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1155776F" w:rsidR="001D0833" w:rsidRDefault="00E90297" w:rsidP="00E97654">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B14211">
        <w:rPr>
          <w:rFonts w:ascii="Times New Roman" w:eastAsia="Times New Roman" w:hAnsi="Times New Roman" w:cs="Times New Roman"/>
          <w:b/>
          <w:bCs/>
          <w:kern w:val="32"/>
          <w:sz w:val="24"/>
          <w:szCs w:val="32"/>
          <w:u w:val="single"/>
          <w:lang w:eastAsia="en-US"/>
        </w:rPr>
        <w:t>TRINIDAD AND TOBAGO</w:t>
      </w:r>
      <w:r w:rsidR="009D0FF9">
        <w:rPr>
          <w:rFonts w:ascii="Times New Roman" w:eastAsia="Times New Roman" w:hAnsi="Times New Roman" w:cs="Times New Roman"/>
          <w:b/>
          <w:bCs/>
          <w:kern w:val="32"/>
          <w:sz w:val="24"/>
          <w:szCs w:val="32"/>
          <w:u w:val="single"/>
          <w:lang w:eastAsia="en-US"/>
        </w:rPr>
        <w:t xml:space="preserve"> </w:t>
      </w:r>
      <w:r w:rsidR="001D0833" w:rsidRPr="00B14211">
        <w:rPr>
          <w:rFonts w:ascii="Times New Roman" w:eastAsia="Times New Roman" w:hAnsi="Times New Roman" w:cs="Times New Roman"/>
          <w:b/>
          <w:bCs/>
          <w:kern w:val="32"/>
          <w:sz w:val="24"/>
          <w:szCs w:val="32"/>
          <w:u w:val="single"/>
          <w:lang w:eastAsia="en-US"/>
        </w:rPr>
        <w:t>(FIRST</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5CD360C6" w14:textId="70462F9E" w:rsidR="00A95C7D" w:rsidRDefault="00A95C7D"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STATES OF AMERICA</w:t>
      </w:r>
    </w:p>
    <w:p w14:paraId="74ED832C" w14:textId="04F9F30C" w:rsidR="00A95C7D" w:rsidRDefault="00A95C7D" w:rsidP="00E76705">
      <w:pPr>
        <w:pStyle w:val="ListParagraph"/>
        <w:numPr>
          <w:ilvl w:val="0"/>
          <w:numId w:val="17"/>
        </w:numPr>
        <w:jc w:val="both"/>
        <w:rPr>
          <w:rFonts w:ascii="Times New Roman" w:hAnsi="Times New Roman" w:cs="Times New Roman"/>
          <w:sz w:val="24"/>
          <w:szCs w:val="24"/>
        </w:rPr>
      </w:pPr>
      <w:r w:rsidRPr="00A95C7D">
        <w:rPr>
          <w:rFonts w:ascii="Times New Roman" w:hAnsi="Times New Roman" w:cs="Times New Roman"/>
          <w:sz w:val="24"/>
          <w:szCs w:val="24"/>
        </w:rPr>
        <w:t>Does Trinidad and Tobago plan to establish a system for assessing asylum claims and providing protection to refugees? </w:t>
      </w:r>
    </w:p>
    <w:p w14:paraId="03EDD24E" w14:textId="77777777" w:rsidR="00A95C7D" w:rsidRPr="00A95C7D" w:rsidRDefault="00A95C7D" w:rsidP="00E76705">
      <w:pPr>
        <w:pStyle w:val="ListParagraph"/>
        <w:jc w:val="both"/>
        <w:rPr>
          <w:rFonts w:ascii="Times New Roman" w:hAnsi="Times New Roman" w:cs="Times New Roman"/>
          <w:sz w:val="24"/>
          <w:szCs w:val="24"/>
        </w:rPr>
      </w:pPr>
    </w:p>
    <w:p w14:paraId="56CE2C7D" w14:textId="77777777" w:rsidR="00A95C7D" w:rsidRPr="00A95C7D" w:rsidRDefault="00A95C7D" w:rsidP="00E76705">
      <w:pPr>
        <w:pStyle w:val="ListParagraph"/>
        <w:numPr>
          <w:ilvl w:val="0"/>
          <w:numId w:val="17"/>
        </w:numPr>
        <w:jc w:val="both"/>
        <w:rPr>
          <w:rFonts w:ascii="Times New Roman" w:hAnsi="Times New Roman" w:cs="Times New Roman"/>
          <w:sz w:val="24"/>
          <w:szCs w:val="24"/>
        </w:rPr>
      </w:pPr>
      <w:r w:rsidRPr="00A95C7D">
        <w:rPr>
          <w:rFonts w:ascii="Times New Roman" w:hAnsi="Times New Roman" w:cs="Times New Roman"/>
          <w:sz w:val="24"/>
          <w:szCs w:val="24"/>
        </w:rPr>
        <w:t>What is the Government of Trinidad and Tobago doing to ensure equal pay for equal work between men and women and to address gender-based violence? </w:t>
      </w:r>
    </w:p>
    <w:p w14:paraId="3E8D9AD7" w14:textId="77777777" w:rsidR="00A95C7D" w:rsidRPr="00A95C7D" w:rsidRDefault="00A95C7D" w:rsidP="00E76705">
      <w:pPr>
        <w:pStyle w:val="ListParagraph"/>
        <w:jc w:val="both"/>
        <w:rPr>
          <w:rFonts w:ascii="Times New Roman" w:hAnsi="Times New Roman" w:cs="Times New Roman"/>
          <w:sz w:val="24"/>
          <w:szCs w:val="24"/>
        </w:rPr>
      </w:pPr>
    </w:p>
    <w:p w14:paraId="597A055E" w14:textId="77777777" w:rsidR="00A95C7D" w:rsidRPr="00A95C7D" w:rsidRDefault="00A95C7D" w:rsidP="00E76705">
      <w:pPr>
        <w:pStyle w:val="ListParagraph"/>
        <w:numPr>
          <w:ilvl w:val="0"/>
          <w:numId w:val="17"/>
        </w:numPr>
        <w:jc w:val="both"/>
        <w:rPr>
          <w:rFonts w:ascii="Times New Roman" w:hAnsi="Times New Roman" w:cs="Times New Roman"/>
          <w:sz w:val="24"/>
          <w:szCs w:val="24"/>
        </w:rPr>
      </w:pPr>
      <w:r w:rsidRPr="00A95C7D">
        <w:rPr>
          <w:rFonts w:ascii="Times New Roman" w:hAnsi="Times New Roman" w:cs="Times New Roman"/>
          <w:sz w:val="24"/>
          <w:szCs w:val="24"/>
        </w:rPr>
        <w:t>What is the Government of Trinidad and Tobago doing to prevent discrimination against all individuals, including those who are LGBTQI+? </w:t>
      </w:r>
    </w:p>
    <w:p w14:paraId="392CCA21" w14:textId="77777777" w:rsidR="00A95C7D" w:rsidRPr="00A95C7D" w:rsidRDefault="00A95C7D" w:rsidP="00E76705">
      <w:pPr>
        <w:pStyle w:val="ListParagraph"/>
        <w:jc w:val="both"/>
        <w:rPr>
          <w:rFonts w:ascii="Times New Roman" w:hAnsi="Times New Roman" w:cs="Times New Roman"/>
          <w:sz w:val="24"/>
          <w:szCs w:val="24"/>
        </w:rPr>
      </w:pPr>
    </w:p>
    <w:p w14:paraId="06532BCF" w14:textId="77777777" w:rsidR="00A95C7D" w:rsidRPr="00A95C7D" w:rsidRDefault="00A95C7D" w:rsidP="00E76705">
      <w:pPr>
        <w:pStyle w:val="ListParagraph"/>
        <w:numPr>
          <w:ilvl w:val="0"/>
          <w:numId w:val="17"/>
        </w:numPr>
        <w:jc w:val="both"/>
        <w:rPr>
          <w:rFonts w:ascii="Times New Roman" w:hAnsi="Times New Roman" w:cs="Times New Roman"/>
          <w:sz w:val="24"/>
          <w:szCs w:val="24"/>
        </w:rPr>
      </w:pPr>
      <w:r w:rsidRPr="00A95C7D">
        <w:rPr>
          <w:rFonts w:ascii="Times New Roman" w:hAnsi="Times New Roman" w:cs="Times New Roman"/>
          <w:sz w:val="24"/>
          <w:szCs w:val="24"/>
        </w:rPr>
        <w:t xml:space="preserve">What is the Government of Trinidad and Tobago doing to ensure that officials implicated in human trafficking </w:t>
      </w:r>
      <w:proofErr w:type="gramStart"/>
      <w:r w:rsidRPr="00A95C7D">
        <w:rPr>
          <w:rFonts w:ascii="Times New Roman" w:hAnsi="Times New Roman" w:cs="Times New Roman"/>
          <w:sz w:val="24"/>
          <w:szCs w:val="24"/>
        </w:rPr>
        <w:t>are investigated and, as appropriate, prosecuted,</w:t>
      </w:r>
      <w:proofErr w:type="gramEnd"/>
      <w:r w:rsidRPr="00A95C7D">
        <w:rPr>
          <w:rFonts w:ascii="Times New Roman" w:hAnsi="Times New Roman" w:cs="Times New Roman"/>
          <w:sz w:val="24"/>
          <w:szCs w:val="24"/>
        </w:rPr>
        <w:t xml:space="preserve"> and to ensure that victims are properly screened for human trafficking and referred to services? </w:t>
      </w:r>
    </w:p>
    <w:p w14:paraId="3FC4532E" w14:textId="77777777" w:rsidR="00A95C7D" w:rsidRPr="00A95C7D" w:rsidRDefault="00A95C7D" w:rsidP="00E76705">
      <w:pPr>
        <w:pStyle w:val="ListParagraph"/>
        <w:jc w:val="both"/>
        <w:rPr>
          <w:rFonts w:ascii="Times New Roman" w:hAnsi="Times New Roman" w:cs="Times New Roman"/>
          <w:sz w:val="24"/>
          <w:szCs w:val="24"/>
        </w:rPr>
      </w:pPr>
    </w:p>
    <w:p w14:paraId="69B7E147" w14:textId="77777777" w:rsidR="00A95C7D" w:rsidRPr="00A95C7D" w:rsidRDefault="00A95C7D" w:rsidP="00E76705">
      <w:pPr>
        <w:pStyle w:val="ListParagraph"/>
        <w:numPr>
          <w:ilvl w:val="0"/>
          <w:numId w:val="17"/>
        </w:numPr>
        <w:jc w:val="both"/>
        <w:rPr>
          <w:rFonts w:ascii="Times New Roman" w:hAnsi="Times New Roman" w:cs="Times New Roman"/>
          <w:sz w:val="24"/>
          <w:szCs w:val="24"/>
        </w:rPr>
      </w:pPr>
      <w:r w:rsidRPr="00A95C7D">
        <w:rPr>
          <w:rFonts w:ascii="Times New Roman" w:hAnsi="Times New Roman" w:cs="Times New Roman"/>
          <w:sz w:val="24"/>
          <w:szCs w:val="24"/>
        </w:rPr>
        <w:t xml:space="preserve">What is the Government of Trinidad and Tobago doing to address the frustratingly immobile criminal justice </w:t>
      </w:r>
      <w:proofErr w:type="gramStart"/>
      <w:r w:rsidRPr="00A95C7D">
        <w:rPr>
          <w:rFonts w:ascii="Times New Roman" w:hAnsi="Times New Roman" w:cs="Times New Roman"/>
          <w:sz w:val="24"/>
          <w:szCs w:val="24"/>
        </w:rPr>
        <w:t>system which</w:t>
      </w:r>
      <w:proofErr w:type="gramEnd"/>
      <w:r w:rsidRPr="00A95C7D">
        <w:rPr>
          <w:rFonts w:ascii="Times New Roman" w:hAnsi="Times New Roman" w:cs="Times New Roman"/>
          <w:sz w:val="24"/>
          <w:szCs w:val="24"/>
        </w:rPr>
        <w:t xml:space="preserve"> incarcerates those awaiting trial, even for petty offenses, for years, and disproportionately affects persons who are poor and unable to post bail? </w:t>
      </w:r>
    </w:p>
    <w:p w14:paraId="4F9DBFB3" w14:textId="77777777" w:rsidR="00A95C7D" w:rsidRPr="00A95C7D" w:rsidRDefault="00A95C7D" w:rsidP="00740A88">
      <w:pPr>
        <w:spacing w:before="120" w:after="120" w:line="276" w:lineRule="auto"/>
        <w:jc w:val="both"/>
        <w:rPr>
          <w:rFonts w:ascii="Times New Roman" w:eastAsia="Calibri" w:hAnsi="Times New Roman" w:cs="Times New Roman"/>
          <w:b/>
          <w:sz w:val="24"/>
          <w:szCs w:val="24"/>
          <w:lang w:val="en-US" w:eastAsia="en-US"/>
        </w:rPr>
      </w:pPr>
    </w:p>
    <w:p w14:paraId="24E248CE" w14:textId="551D36FD" w:rsidR="001D0833" w:rsidRPr="000E734A" w:rsidRDefault="00B14211" w:rsidP="00740A88">
      <w:pPr>
        <w:spacing w:before="120" w:after="120" w:line="276" w:lineRule="auto"/>
        <w:jc w:val="both"/>
        <w:rPr>
          <w:rFonts w:ascii="Times New Roman" w:eastAsia="Calibri" w:hAnsi="Times New Roman" w:cs="Times New Roman"/>
          <w:b/>
          <w:sz w:val="24"/>
          <w:szCs w:val="24"/>
          <w:lang w:eastAsia="en-US"/>
        </w:rPr>
      </w:pPr>
      <w:r w:rsidRPr="00770402">
        <w:rPr>
          <w:rFonts w:ascii="Times New Roman" w:eastAsia="Calibri" w:hAnsi="Times New Roman" w:cs="Times New Roman"/>
          <w:b/>
          <w:sz w:val="24"/>
          <w:szCs w:val="24"/>
          <w:lang w:eastAsia="en-US"/>
        </w:rPr>
        <w:t>LI</w:t>
      </w:r>
      <w:r w:rsidR="00735ED1">
        <w:rPr>
          <w:rFonts w:ascii="Times New Roman" w:eastAsia="Calibri" w:hAnsi="Times New Roman" w:cs="Times New Roman"/>
          <w:b/>
          <w:sz w:val="24"/>
          <w:szCs w:val="24"/>
          <w:lang w:eastAsia="en-US"/>
        </w:rPr>
        <w:t>E</w:t>
      </w:r>
      <w:r w:rsidRPr="00770402">
        <w:rPr>
          <w:rFonts w:ascii="Times New Roman" w:eastAsia="Calibri" w:hAnsi="Times New Roman" w:cs="Times New Roman"/>
          <w:b/>
          <w:sz w:val="24"/>
          <w:szCs w:val="24"/>
          <w:lang w:eastAsia="en-US"/>
        </w:rPr>
        <w:t>CHTENSTEIN</w:t>
      </w:r>
    </w:p>
    <w:p w14:paraId="195061D3" w14:textId="177290CD" w:rsidR="00B14211" w:rsidRDefault="00B14211" w:rsidP="00B14211">
      <w:pPr>
        <w:pStyle w:val="ListParagraph"/>
        <w:numPr>
          <w:ilvl w:val="0"/>
          <w:numId w:val="17"/>
        </w:numPr>
        <w:rPr>
          <w:rFonts w:ascii="Times New Roman" w:hAnsi="Times New Roman" w:cs="Times New Roman"/>
          <w:sz w:val="24"/>
          <w:szCs w:val="24"/>
        </w:rPr>
      </w:pPr>
      <w:r w:rsidRPr="00B14211">
        <w:rPr>
          <w:rFonts w:ascii="Times New Roman" w:hAnsi="Times New Roman" w:cs="Times New Roman"/>
          <w:sz w:val="24"/>
          <w:szCs w:val="24"/>
        </w:rPr>
        <w:t>What steps has Trinidad and Tobago taken towards the full and legal abolition of the death penalty?</w:t>
      </w:r>
    </w:p>
    <w:p w14:paraId="2129B5BB" w14:textId="33208628" w:rsidR="00321A1C" w:rsidRDefault="00321A1C" w:rsidP="00321A1C">
      <w:pPr>
        <w:rPr>
          <w:rFonts w:ascii="Times New Roman" w:hAnsi="Times New Roman" w:cs="Times New Roman"/>
          <w:sz w:val="24"/>
          <w:szCs w:val="24"/>
        </w:rPr>
      </w:pPr>
    </w:p>
    <w:p w14:paraId="01C784BA" w14:textId="589401E6" w:rsidR="00321A1C" w:rsidRDefault="00321A1C" w:rsidP="00321A1C">
      <w:pPr>
        <w:rPr>
          <w:rFonts w:ascii="Times New Roman" w:hAnsi="Times New Roman" w:cs="Times New Roman"/>
          <w:b/>
          <w:bCs/>
          <w:sz w:val="24"/>
          <w:szCs w:val="24"/>
        </w:rPr>
      </w:pPr>
      <w:r w:rsidRPr="00321A1C">
        <w:rPr>
          <w:rFonts w:ascii="Times New Roman" w:hAnsi="Times New Roman" w:cs="Times New Roman"/>
          <w:b/>
          <w:bCs/>
          <w:sz w:val="24"/>
          <w:szCs w:val="24"/>
        </w:rPr>
        <w:t>BELGIUM</w:t>
      </w:r>
    </w:p>
    <w:p w14:paraId="45B39BCE" w14:textId="78F8A3B3" w:rsidR="00321A1C" w:rsidRDefault="00321A1C" w:rsidP="00E76705">
      <w:pPr>
        <w:pStyle w:val="ListParagraph"/>
        <w:numPr>
          <w:ilvl w:val="0"/>
          <w:numId w:val="17"/>
        </w:numPr>
        <w:jc w:val="both"/>
        <w:rPr>
          <w:rFonts w:ascii="Times New Roman" w:hAnsi="Times New Roman" w:cs="Times New Roman"/>
          <w:sz w:val="24"/>
          <w:szCs w:val="24"/>
        </w:rPr>
      </w:pPr>
      <w:proofErr w:type="gramStart"/>
      <w:r w:rsidRPr="00321A1C">
        <w:rPr>
          <w:rFonts w:ascii="Times New Roman" w:hAnsi="Times New Roman" w:cs="Times New Roman"/>
          <w:sz w:val="24"/>
          <w:szCs w:val="24"/>
        </w:rPr>
        <w:t>Is the government of Trinidad &amp; Tobago considering ratifying the Convention against Torture and Other Cruel, Inhuman or Degrading Treatment or Punishment, the International Convention for the Protection of All Persons from Enforced Disappearance as well as the Optional Protocols to the International Covenant on Economic, Social and Cultural Rights, to the Convention on the Elimination of All Forms of Discrimination against Women and to the Convention and on the Rights of the Child on the sale of children, child prostitution and child pornography?</w:t>
      </w:r>
      <w:proofErr w:type="gramEnd"/>
    </w:p>
    <w:p w14:paraId="75ACF805" w14:textId="77777777" w:rsidR="00321A1C" w:rsidRPr="00321A1C" w:rsidRDefault="00321A1C" w:rsidP="00E76705">
      <w:pPr>
        <w:pStyle w:val="ListParagraph"/>
        <w:jc w:val="both"/>
        <w:rPr>
          <w:rFonts w:ascii="Times New Roman" w:hAnsi="Times New Roman" w:cs="Times New Roman"/>
          <w:sz w:val="24"/>
          <w:szCs w:val="24"/>
        </w:rPr>
      </w:pPr>
    </w:p>
    <w:p w14:paraId="3566710E" w14:textId="77777777" w:rsidR="00321A1C" w:rsidRDefault="00321A1C" w:rsidP="00E76705">
      <w:pPr>
        <w:pStyle w:val="ListParagraph"/>
        <w:numPr>
          <w:ilvl w:val="0"/>
          <w:numId w:val="17"/>
        </w:numPr>
        <w:jc w:val="both"/>
        <w:rPr>
          <w:rFonts w:ascii="Times New Roman" w:hAnsi="Times New Roman" w:cs="Times New Roman"/>
          <w:sz w:val="24"/>
          <w:szCs w:val="24"/>
        </w:rPr>
      </w:pPr>
      <w:r w:rsidRPr="00321A1C">
        <w:rPr>
          <w:rFonts w:ascii="Times New Roman" w:hAnsi="Times New Roman" w:cs="Times New Roman"/>
          <w:sz w:val="24"/>
          <w:szCs w:val="24"/>
        </w:rPr>
        <w:t xml:space="preserve">Belgium is a strong proponent of the abolition of the death penalty. Will the government of Trinidad &amp; Tobago repeal provisions allowing for the imposition of the death penalty as the mandatory punishment for some offences, in violation of international human rights law? Is the government considering </w:t>
      </w:r>
      <w:proofErr w:type="gramStart"/>
      <w:r w:rsidRPr="00321A1C">
        <w:rPr>
          <w:rFonts w:ascii="Times New Roman" w:hAnsi="Times New Roman" w:cs="Times New Roman"/>
          <w:sz w:val="24"/>
          <w:szCs w:val="24"/>
        </w:rPr>
        <w:t>to ratify</w:t>
      </w:r>
      <w:proofErr w:type="gramEnd"/>
      <w:r w:rsidRPr="00321A1C">
        <w:rPr>
          <w:rFonts w:ascii="Times New Roman" w:hAnsi="Times New Roman" w:cs="Times New Roman"/>
          <w:sz w:val="24"/>
          <w:szCs w:val="24"/>
        </w:rPr>
        <w:t xml:space="preserve"> the Second Optional protocol to the </w:t>
      </w:r>
      <w:r w:rsidRPr="00321A1C">
        <w:rPr>
          <w:rFonts w:ascii="Times New Roman" w:hAnsi="Times New Roman" w:cs="Times New Roman"/>
          <w:sz w:val="24"/>
          <w:szCs w:val="24"/>
        </w:rPr>
        <w:lastRenderedPageBreak/>
        <w:t>International Covenant on Civil and Political Rights aiming at the abolition of the death penalty?</w:t>
      </w:r>
    </w:p>
    <w:p w14:paraId="360BF85C" w14:textId="77777777" w:rsidR="00321A1C" w:rsidRPr="00321A1C" w:rsidRDefault="00321A1C" w:rsidP="00E76705">
      <w:pPr>
        <w:pStyle w:val="ListParagraph"/>
        <w:jc w:val="both"/>
        <w:rPr>
          <w:rFonts w:ascii="Times New Roman" w:hAnsi="Times New Roman" w:cs="Times New Roman"/>
          <w:sz w:val="24"/>
          <w:szCs w:val="24"/>
        </w:rPr>
      </w:pPr>
    </w:p>
    <w:p w14:paraId="744F9FB6" w14:textId="77777777" w:rsidR="00321A1C" w:rsidRDefault="00321A1C" w:rsidP="00E76705">
      <w:pPr>
        <w:pStyle w:val="ListParagraph"/>
        <w:numPr>
          <w:ilvl w:val="0"/>
          <w:numId w:val="17"/>
        </w:numPr>
        <w:jc w:val="both"/>
        <w:rPr>
          <w:rFonts w:ascii="Times New Roman" w:hAnsi="Times New Roman" w:cs="Times New Roman"/>
          <w:sz w:val="24"/>
          <w:szCs w:val="24"/>
        </w:rPr>
      </w:pPr>
      <w:r w:rsidRPr="00321A1C">
        <w:rPr>
          <w:rFonts w:ascii="Times New Roman" w:hAnsi="Times New Roman" w:cs="Times New Roman"/>
          <w:sz w:val="24"/>
          <w:szCs w:val="24"/>
        </w:rPr>
        <w:t xml:space="preserve">What follow-up has the government of Trinidad &amp; Tobago given to the CEDAW-Committee’s recommendations </w:t>
      </w:r>
      <w:bookmarkStart w:id="0" w:name="_GoBack"/>
      <w:bookmarkEnd w:id="0"/>
      <w:r w:rsidRPr="00321A1C">
        <w:rPr>
          <w:rFonts w:ascii="Times New Roman" w:hAnsi="Times New Roman" w:cs="Times New Roman"/>
          <w:sz w:val="24"/>
          <w:szCs w:val="24"/>
        </w:rPr>
        <w:t>on trafficking? Will the government work with international partners to scale-up and strengthen protection and reparation available for survivors of trafficking?</w:t>
      </w:r>
    </w:p>
    <w:p w14:paraId="2DAEEF65" w14:textId="77777777" w:rsidR="00321A1C" w:rsidRPr="00321A1C" w:rsidRDefault="00321A1C" w:rsidP="00E76705">
      <w:pPr>
        <w:pStyle w:val="ListParagraph"/>
        <w:jc w:val="both"/>
        <w:rPr>
          <w:rFonts w:ascii="Times New Roman" w:hAnsi="Times New Roman" w:cs="Times New Roman"/>
          <w:sz w:val="24"/>
          <w:szCs w:val="24"/>
        </w:rPr>
      </w:pPr>
    </w:p>
    <w:p w14:paraId="075C45DA" w14:textId="77777777" w:rsidR="00321A1C" w:rsidRDefault="00321A1C" w:rsidP="00E76705">
      <w:pPr>
        <w:pStyle w:val="ListParagraph"/>
        <w:numPr>
          <w:ilvl w:val="0"/>
          <w:numId w:val="17"/>
        </w:numPr>
        <w:jc w:val="both"/>
        <w:rPr>
          <w:rFonts w:ascii="Times New Roman" w:hAnsi="Times New Roman" w:cs="Times New Roman"/>
          <w:sz w:val="24"/>
          <w:szCs w:val="24"/>
        </w:rPr>
      </w:pPr>
      <w:r w:rsidRPr="00321A1C">
        <w:rPr>
          <w:rFonts w:ascii="Times New Roman" w:hAnsi="Times New Roman" w:cs="Times New Roman"/>
          <w:sz w:val="24"/>
          <w:szCs w:val="24"/>
        </w:rPr>
        <w:t>Will the government of Trinidad &amp; Tobago intensify efforts to provide effective access for women and girls to comprehensive information on sexual and reproductive health and rights, including on the use of modern forms of contraception, in order to reduce the high rate of teenage pregnancy?</w:t>
      </w:r>
    </w:p>
    <w:p w14:paraId="79F0797C" w14:textId="77777777" w:rsidR="00321A1C" w:rsidRPr="00321A1C" w:rsidRDefault="00321A1C" w:rsidP="00E76705">
      <w:pPr>
        <w:pStyle w:val="ListParagraph"/>
        <w:jc w:val="both"/>
        <w:rPr>
          <w:rFonts w:ascii="Times New Roman" w:hAnsi="Times New Roman" w:cs="Times New Roman"/>
          <w:sz w:val="24"/>
          <w:szCs w:val="24"/>
        </w:rPr>
      </w:pPr>
    </w:p>
    <w:p w14:paraId="4119AE65" w14:textId="4353F7F5" w:rsidR="00321A1C" w:rsidRPr="00321A1C" w:rsidRDefault="00321A1C" w:rsidP="00E76705">
      <w:pPr>
        <w:pStyle w:val="ListParagraph"/>
        <w:numPr>
          <w:ilvl w:val="0"/>
          <w:numId w:val="17"/>
        </w:numPr>
        <w:jc w:val="both"/>
        <w:rPr>
          <w:rFonts w:ascii="Times New Roman" w:hAnsi="Times New Roman" w:cs="Times New Roman"/>
          <w:sz w:val="24"/>
          <w:szCs w:val="24"/>
        </w:rPr>
      </w:pPr>
      <w:r w:rsidRPr="00321A1C">
        <w:rPr>
          <w:rFonts w:ascii="Times New Roman" w:hAnsi="Times New Roman" w:cs="Times New Roman"/>
          <w:sz w:val="24"/>
          <w:szCs w:val="24"/>
        </w:rPr>
        <w:t xml:space="preserve">Is the government of Trinidad and Tobago considering </w:t>
      </w:r>
      <w:proofErr w:type="gramStart"/>
      <w:r w:rsidRPr="00321A1C">
        <w:rPr>
          <w:rFonts w:ascii="Times New Roman" w:hAnsi="Times New Roman" w:cs="Times New Roman"/>
          <w:sz w:val="24"/>
          <w:szCs w:val="24"/>
        </w:rPr>
        <w:t>to decriminalize</w:t>
      </w:r>
      <w:proofErr w:type="gramEnd"/>
      <w:r w:rsidRPr="00321A1C">
        <w:rPr>
          <w:rFonts w:ascii="Times New Roman" w:hAnsi="Times New Roman" w:cs="Times New Roman"/>
          <w:sz w:val="24"/>
          <w:szCs w:val="24"/>
        </w:rPr>
        <w:t xml:space="preserve"> sexual relations between consenting adults of the same sex by repealing articles 13 and 16 of the Sexual Offences Act?</w:t>
      </w: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FC7B8D"/>
    <w:multiLevelType w:val="hybridMultilevel"/>
    <w:tmpl w:val="42148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9"/>
  </w:num>
  <w:num w:numId="12">
    <w:abstractNumId w:val="6"/>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D0833"/>
    <w:rsid w:val="001E76BA"/>
    <w:rsid w:val="00243F27"/>
    <w:rsid w:val="00254AF8"/>
    <w:rsid w:val="002D68C8"/>
    <w:rsid w:val="00321A1C"/>
    <w:rsid w:val="00392FB9"/>
    <w:rsid w:val="00455400"/>
    <w:rsid w:val="004D21C3"/>
    <w:rsid w:val="00510D91"/>
    <w:rsid w:val="00561673"/>
    <w:rsid w:val="00567EDF"/>
    <w:rsid w:val="005C30F1"/>
    <w:rsid w:val="005D3C94"/>
    <w:rsid w:val="00601106"/>
    <w:rsid w:val="006478F4"/>
    <w:rsid w:val="00656CCF"/>
    <w:rsid w:val="0066672D"/>
    <w:rsid w:val="006F1598"/>
    <w:rsid w:val="00735ED1"/>
    <w:rsid w:val="00740A88"/>
    <w:rsid w:val="00770402"/>
    <w:rsid w:val="007E6820"/>
    <w:rsid w:val="00842306"/>
    <w:rsid w:val="00892601"/>
    <w:rsid w:val="008928C5"/>
    <w:rsid w:val="008A5FD2"/>
    <w:rsid w:val="00900A38"/>
    <w:rsid w:val="009674D1"/>
    <w:rsid w:val="009B532D"/>
    <w:rsid w:val="009D0FF9"/>
    <w:rsid w:val="009E5431"/>
    <w:rsid w:val="00A33CBE"/>
    <w:rsid w:val="00A93C4F"/>
    <w:rsid w:val="00A94455"/>
    <w:rsid w:val="00A95C7D"/>
    <w:rsid w:val="00AD2177"/>
    <w:rsid w:val="00B14211"/>
    <w:rsid w:val="00B2089D"/>
    <w:rsid w:val="00B5664D"/>
    <w:rsid w:val="00BF10B0"/>
    <w:rsid w:val="00C033D5"/>
    <w:rsid w:val="00C622BF"/>
    <w:rsid w:val="00C75B40"/>
    <w:rsid w:val="00D95C35"/>
    <w:rsid w:val="00E6518C"/>
    <w:rsid w:val="00E76705"/>
    <w:rsid w:val="00E80EC0"/>
    <w:rsid w:val="00E90297"/>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2891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FD2B98-C0A5-4CAF-948B-65050D0FDB65}"/>
</file>

<file path=customXml/itemProps2.xml><?xml version="1.0" encoding="utf-8"?>
<ds:datastoreItem xmlns:ds="http://schemas.openxmlformats.org/officeDocument/2006/customXml" ds:itemID="{19DFB81D-2867-4524-84AE-5CF0B5DA0210}"/>
</file>

<file path=customXml/itemProps3.xml><?xml version="1.0" encoding="utf-8"?>
<ds:datastoreItem xmlns:ds="http://schemas.openxmlformats.org/officeDocument/2006/customXml" ds:itemID="{42803217-3945-452D-A4D8-470995142783}"/>
</file>

<file path=docProps/app.xml><?xml version="1.0" encoding="utf-8"?>
<Properties xmlns="http://schemas.openxmlformats.org/officeDocument/2006/extended-properties" xmlns:vt="http://schemas.openxmlformats.org/officeDocument/2006/docPropsVTypes">
  <Template>Normal.dotm</Template>
  <TotalTime>5</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8</cp:revision>
  <dcterms:created xsi:type="dcterms:W3CDTF">2021-10-19T13:12:00Z</dcterms:created>
  <dcterms:modified xsi:type="dcterms:W3CDTF">2021-10-26T15:57:00Z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