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11551" w14:textId="081E20E2" w:rsidR="00AA7671" w:rsidRPr="00E510C7" w:rsidRDefault="00AA7671" w:rsidP="00DE5408">
      <w:pPr>
        <w:pStyle w:val="HChGA"/>
        <w:bidi/>
        <w:spacing w:before="240"/>
        <w:rPr>
          <w:rFonts w:eastAsiaTheme="minorEastAsia" w:cs="Simplified Arabic"/>
          <w:color w:val="0070C0"/>
          <w:rtl/>
        </w:rPr>
      </w:pPr>
      <w:r w:rsidRPr="002F04EC">
        <w:rPr>
          <w:rFonts w:eastAsiaTheme="minorEastAsia" w:cs="Simplified Arabic"/>
          <w:rtl/>
          <w:lang w:bidi="ar-YE"/>
        </w:rPr>
        <w:tab/>
        <w:t>أولاً–</w:t>
      </w:r>
      <w:r w:rsidRPr="002F04EC">
        <w:rPr>
          <w:rFonts w:eastAsiaTheme="minorEastAsia" w:cs="Simplified Arabic"/>
          <w:rtl/>
          <w:lang w:bidi="ar-YE"/>
        </w:rPr>
        <w:tab/>
      </w:r>
      <w:r w:rsidRPr="002F04EC">
        <w:rPr>
          <w:rFonts w:eastAsiaTheme="minorEastAsia" w:cs="Simplified Arabic"/>
          <w:color w:val="FF0000"/>
          <w:rtl/>
          <w:lang w:bidi="ar-YE"/>
        </w:rPr>
        <w:t xml:space="preserve">مقدمة </w:t>
      </w:r>
      <w:r w:rsidRPr="002F04EC">
        <w:rPr>
          <w:rFonts w:eastAsiaTheme="minorEastAsia" w:cs="Simplified Arabic"/>
          <w:color w:val="0070C0"/>
          <w:rtl/>
          <w:lang w:bidi="ar-YE"/>
        </w:rPr>
        <w:t>(في حال الانطباق) (</w:t>
      </w:r>
      <w:r w:rsidRPr="002F04EC">
        <w:rPr>
          <w:rFonts w:eastAsiaTheme="minorEastAsia" w:cs="Simplified Arabic"/>
          <w:color w:val="0070C0"/>
          <w:lang w:bidi="ar-YE"/>
        </w:rPr>
        <w:t>Simplified Arabic</w:t>
      </w:r>
      <w:r w:rsidRPr="002F04EC">
        <w:rPr>
          <w:rFonts w:eastAsiaTheme="minorEastAsia" w:cs="Simplified Arabic"/>
          <w:color w:val="0070C0"/>
          <w:rtl/>
          <w:lang w:bidi="ar-YE"/>
        </w:rPr>
        <w:t>، 1</w:t>
      </w:r>
      <w:r w:rsidRPr="002F04EC">
        <w:rPr>
          <w:rFonts w:eastAsiaTheme="minorEastAsia" w:cs="Simplified Arabic" w:hint="cs"/>
          <w:color w:val="0070C0"/>
          <w:rtl/>
          <w:lang w:bidi="ar-YE"/>
        </w:rPr>
        <w:t>5</w:t>
      </w:r>
      <w:r w:rsidRPr="002F04EC">
        <w:rPr>
          <w:rFonts w:eastAsiaTheme="minorEastAsia" w:cs="Simplified Arabic"/>
          <w:color w:val="0070C0"/>
          <w:rtl/>
          <w:lang w:bidi="ar-YE"/>
        </w:rPr>
        <w:t xml:space="preserve"> نقطة، </w:t>
      </w:r>
      <w:r w:rsidRPr="00E510C7">
        <w:rPr>
          <w:rFonts w:eastAsiaTheme="minorEastAsia" w:cs="Simplified Arabic"/>
          <w:color w:val="0070C0"/>
          <w:rtl/>
          <w:lang w:bidi="ar-YE"/>
        </w:rPr>
        <w:t>غامق)</w:t>
      </w:r>
    </w:p>
    <w:p w14:paraId="277B7A4D" w14:textId="031228EF" w:rsidR="00AA7671" w:rsidRPr="00F84A44" w:rsidRDefault="00AA7671" w:rsidP="00DE5408">
      <w:pPr>
        <w:pStyle w:val="SingleTxtGA"/>
        <w:bidi/>
        <w:spacing w:line="340" w:lineRule="exact"/>
        <w:rPr>
          <w:rFonts w:eastAsiaTheme="minorEastAsia" w:cs="Simplified Arabic"/>
          <w:color w:val="0070C0"/>
          <w:szCs w:val="22"/>
          <w:rtl/>
          <w:lang w:bidi="ar-YE"/>
        </w:rPr>
      </w:pPr>
      <w:r w:rsidRPr="00E510C7">
        <w:rPr>
          <w:rFonts w:eastAsiaTheme="minorEastAsia" w:cs="Simplified Arabic" w:hint="cs"/>
          <w:b/>
          <w:szCs w:val="22"/>
          <w:rtl/>
        </w:rPr>
        <w:t>1</w:t>
      </w:r>
      <w:r w:rsidR="005E1A3A" w:rsidRPr="00E510C7">
        <w:rPr>
          <w:rFonts w:eastAsiaTheme="minorEastAsia" w:cs="Simplified Arabic" w:hint="cs"/>
          <w:szCs w:val="22"/>
          <w:rtl/>
        </w:rPr>
        <w:t>-</w:t>
      </w:r>
      <w:r w:rsidRPr="00E510C7">
        <w:rPr>
          <w:rFonts w:eastAsiaTheme="minorEastAsia" w:cs="Simplified Arabic"/>
          <w:szCs w:val="22"/>
          <w:rtl/>
        </w:rPr>
        <w:tab/>
      </w:r>
      <w:proofErr w:type="spellStart"/>
      <w:r w:rsidRPr="00E510C7">
        <w:rPr>
          <w:rFonts w:eastAsiaTheme="minorEastAsia" w:cs="Simplified Arabic"/>
          <w:color w:val="FF0000"/>
          <w:szCs w:val="22"/>
          <w:lang w:val="en-US"/>
        </w:rPr>
        <w:t>xxX</w:t>
      </w:r>
      <w:proofErr w:type="spellEnd"/>
      <w:r w:rsidRPr="00E510C7">
        <w:rPr>
          <w:rFonts w:eastAsiaTheme="minorEastAsia" w:cs="Simplified Arabic"/>
          <w:szCs w:val="22"/>
          <w:rtl/>
          <w:lang w:bidi="ar-YE"/>
        </w:rPr>
        <w:t xml:space="preserve"> </w:t>
      </w:r>
      <w:r w:rsidRPr="00E510C7">
        <w:rPr>
          <w:rFonts w:eastAsiaTheme="minorEastAsia" w:cs="Simplified Arabic"/>
          <w:color w:val="0070C0"/>
          <w:szCs w:val="22"/>
          <w:rtl/>
          <w:lang w:bidi="ar-YE"/>
        </w:rPr>
        <w:t>(</w:t>
      </w:r>
      <w:r w:rsidRPr="00F84A44">
        <w:rPr>
          <w:rFonts w:eastAsiaTheme="minorEastAsia" w:cs="Simplified Arabic"/>
          <w:color w:val="0070C0"/>
          <w:szCs w:val="22"/>
          <w:lang w:bidi="ar-YE"/>
        </w:rPr>
        <w:t>Simplified Arabic</w:t>
      </w:r>
      <w:r w:rsidRPr="00F84A44">
        <w:rPr>
          <w:rFonts w:eastAsiaTheme="minorEastAsia" w:cs="Simplified Arabic"/>
          <w:color w:val="0070C0"/>
          <w:szCs w:val="22"/>
          <w:rtl/>
          <w:lang w:bidi="ar-YE"/>
        </w:rPr>
        <w:t>، 11 نقطة)</w:t>
      </w:r>
    </w:p>
    <w:p w14:paraId="470FA674" w14:textId="0A36E7B0" w:rsidR="00AA7671" w:rsidRPr="00E510C7" w:rsidRDefault="00AA7671" w:rsidP="00DE5408">
      <w:pPr>
        <w:pStyle w:val="SingleTxtGA"/>
        <w:bidi/>
        <w:spacing w:line="340" w:lineRule="exact"/>
        <w:rPr>
          <w:rFonts w:eastAsiaTheme="minorEastAsia" w:cs="Simplified Arabic"/>
          <w:color w:val="FF0000"/>
          <w:szCs w:val="22"/>
          <w:rtl/>
        </w:rPr>
      </w:pPr>
      <w:r w:rsidRPr="00E510C7">
        <w:rPr>
          <w:rFonts w:eastAsiaTheme="minorEastAsia" w:cs="Simplified Arabic"/>
          <w:szCs w:val="22"/>
          <w:rtl/>
        </w:rPr>
        <w:t>2-</w:t>
      </w:r>
      <w:r w:rsidRPr="00E510C7">
        <w:rPr>
          <w:rFonts w:eastAsiaTheme="minorEastAsia" w:cs="Simplified Arabic"/>
          <w:szCs w:val="22"/>
        </w:rPr>
        <w:tab/>
      </w:r>
      <w:proofErr w:type="spellStart"/>
      <w:r w:rsidRPr="00E510C7">
        <w:rPr>
          <w:rFonts w:eastAsiaTheme="minorEastAsia" w:cs="Simplified Arabic"/>
          <w:color w:val="FF0000"/>
          <w:szCs w:val="22"/>
          <w:lang w:val="en-US"/>
        </w:rPr>
        <w:t>xxX</w:t>
      </w:r>
      <w:proofErr w:type="spellEnd"/>
    </w:p>
    <w:p w14:paraId="3E718722" w14:textId="2D67C76E" w:rsidR="00AA7671" w:rsidRPr="00E510C7" w:rsidRDefault="00AA7671" w:rsidP="00DE5408">
      <w:pPr>
        <w:pStyle w:val="SingleTxtGA"/>
        <w:bidi/>
        <w:spacing w:line="340" w:lineRule="exact"/>
        <w:rPr>
          <w:rFonts w:eastAsiaTheme="minorEastAsia" w:cs="Simplified Arabic"/>
          <w:color w:val="FF0000"/>
          <w:szCs w:val="22"/>
          <w:rtl/>
        </w:rPr>
      </w:pPr>
      <w:r w:rsidRPr="00E510C7">
        <w:rPr>
          <w:rFonts w:eastAsiaTheme="minorEastAsia" w:cs="Simplified Arabic"/>
          <w:szCs w:val="22"/>
          <w:rtl/>
        </w:rPr>
        <w:t>3-</w:t>
      </w:r>
      <w:r w:rsidRPr="00E510C7">
        <w:rPr>
          <w:rFonts w:eastAsiaTheme="minorEastAsia" w:cs="Simplified Arabic"/>
          <w:color w:val="FF0000"/>
          <w:szCs w:val="22"/>
          <w:rtl/>
        </w:rPr>
        <w:tab/>
      </w:r>
      <w:proofErr w:type="spellStart"/>
      <w:r w:rsidRPr="00E510C7">
        <w:rPr>
          <w:rFonts w:eastAsiaTheme="minorEastAsia" w:cs="Simplified Arabic"/>
          <w:color w:val="FF0000"/>
          <w:szCs w:val="22"/>
          <w:lang w:val="en-US"/>
        </w:rPr>
        <w:t>xxX</w:t>
      </w:r>
      <w:proofErr w:type="spellEnd"/>
    </w:p>
    <w:p w14:paraId="2459F8C6" w14:textId="7BDE67AA" w:rsidR="00AA7671" w:rsidRPr="00F84A44" w:rsidRDefault="00AA7671" w:rsidP="00AA7671">
      <w:pPr>
        <w:pStyle w:val="HChGA"/>
        <w:bidi/>
        <w:rPr>
          <w:rFonts w:eastAsiaTheme="minorEastAsia" w:cs="Simplified Arabic"/>
          <w:color w:val="0070C0"/>
          <w:rtl/>
        </w:rPr>
      </w:pPr>
      <w:r w:rsidRPr="002F04EC">
        <w:rPr>
          <w:rFonts w:eastAsiaTheme="minorEastAsia" w:cs="Simplified Arabic"/>
          <w:szCs w:val="22"/>
        </w:rPr>
        <w:tab/>
      </w:r>
      <w:r w:rsidRPr="002F04EC">
        <w:rPr>
          <w:rFonts w:eastAsiaTheme="minorEastAsia" w:cs="Simplified Arabic"/>
          <w:rtl/>
          <w:lang w:bidi="ar-YE"/>
        </w:rPr>
        <w:t>ثانياً</w:t>
      </w:r>
      <w:r w:rsidR="005E1A3A" w:rsidRPr="002F04EC">
        <w:rPr>
          <w:rFonts w:eastAsiaTheme="minorEastAsia" w:cs="Simplified Arabic"/>
          <w:rtl/>
          <w:lang w:bidi="ar-YE"/>
        </w:rPr>
        <w:t>–</w:t>
      </w:r>
      <w:r w:rsidRPr="002F04EC">
        <w:rPr>
          <w:rFonts w:eastAsiaTheme="minorEastAsia" w:cs="Simplified Arabic"/>
          <w:rtl/>
        </w:rPr>
        <w:tab/>
        <w:t xml:space="preserve">معلومات عن المتابعة </w:t>
      </w:r>
      <w:r w:rsidRPr="002F04EC">
        <w:rPr>
          <w:rFonts w:eastAsiaTheme="minorEastAsia" w:cs="Simplified Arabic"/>
          <w:color w:val="0070C0"/>
          <w:rtl/>
          <w:lang w:bidi="ar-YE"/>
        </w:rPr>
        <w:t>(</w:t>
      </w:r>
      <w:r w:rsidRPr="002F04EC">
        <w:rPr>
          <w:rFonts w:eastAsiaTheme="minorEastAsia" w:cs="Simplified Arabic"/>
          <w:color w:val="0070C0"/>
          <w:lang w:bidi="ar-YE"/>
        </w:rPr>
        <w:t>Simplified Arabic</w:t>
      </w:r>
      <w:r w:rsidRPr="002F04EC">
        <w:rPr>
          <w:rFonts w:eastAsiaTheme="minorEastAsia" w:cs="Simplified Arabic"/>
          <w:color w:val="0070C0"/>
          <w:rtl/>
          <w:lang w:bidi="ar-YE"/>
        </w:rPr>
        <w:t xml:space="preserve">، </w:t>
      </w:r>
      <w:r w:rsidRPr="00F84A44">
        <w:rPr>
          <w:rFonts w:eastAsiaTheme="minorEastAsia" w:cs="Simplified Arabic"/>
          <w:color w:val="0070C0"/>
          <w:rtl/>
          <w:lang w:bidi="ar-YE"/>
        </w:rPr>
        <w:t>1</w:t>
      </w:r>
      <w:r w:rsidRPr="00F84A44">
        <w:rPr>
          <w:rFonts w:eastAsiaTheme="minorEastAsia" w:cs="Simplified Arabic" w:hint="cs"/>
          <w:color w:val="0070C0"/>
          <w:rtl/>
          <w:lang w:bidi="ar-YE"/>
        </w:rPr>
        <w:t>5</w:t>
      </w:r>
      <w:r w:rsidRPr="00F84A44">
        <w:rPr>
          <w:rFonts w:eastAsiaTheme="minorEastAsia" w:cs="Simplified Arabic"/>
          <w:color w:val="0070C0"/>
          <w:rtl/>
          <w:lang w:bidi="ar-YE"/>
        </w:rPr>
        <w:t xml:space="preserve"> نقطة، غامق)</w:t>
      </w:r>
    </w:p>
    <w:p w14:paraId="2AA97A1B" w14:textId="6FEEA94A" w:rsidR="00AA7671" w:rsidRPr="00F84A44" w:rsidRDefault="00AA7671" w:rsidP="00AA7671">
      <w:pPr>
        <w:pStyle w:val="H1GA"/>
        <w:bidi/>
        <w:rPr>
          <w:rFonts w:eastAsiaTheme="minorEastAsia" w:cs="Simplified Arabic"/>
          <w:color w:val="0070C0"/>
          <w:rtl/>
          <w:lang w:bidi="ar-YE"/>
        </w:rPr>
      </w:pPr>
      <w:r w:rsidRPr="002F04EC">
        <w:rPr>
          <w:rFonts w:eastAsiaTheme="minorEastAsia" w:cs="Simplified Arabic"/>
          <w:rtl/>
        </w:rPr>
        <w:tab/>
        <w:t>ألف</w:t>
      </w:r>
      <w:bookmarkStart w:id="0" w:name="_Hlk76642906"/>
      <w:r w:rsidR="005E1A3A" w:rsidRPr="002F04EC">
        <w:rPr>
          <w:rFonts w:eastAsiaTheme="minorEastAsia" w:cs="Simplified Arabic"/>
          <w:rtl/>
          <w:lang w:bidi="ar-YE"/>
        </w:rPr>
        <w:t>–</w:t>
      </w:r>
      <w:bookmarkEnd w:id="0"/>
      <w:r w:rsidRPr="002F04EC">
        <w:rPr>
          <w:rFonts w:eastAsiaTheme="minorEastAsia" w:cs="Simplified Arabic"/>
          <w:rtl/>
        </w:rPr>
        <w:tab/>
        <w:t xml:space="preserve">معلومات عن متابعة الفقرة/الفقرات </w:t>
      </w:r>
      <w:r w:rsidRPr="002F04EC">
        <w:rPr>
          <w:rFonts w:eastAsiaTheme="minorEastAsia" w:cs="Simplified Arabic"/>
          <w:color w:val="FF0000"/>
        </w:rPr>
        <w:t>xx</w:t>
      </w:r>
      <w:r w:rsidRPr="002F04EC">
        <w:rPr>
          <w:rFonts w:eastAsiaTheme="minorEastAsia" w:cs="Simplified Arabic"/>
          <w:color w:val="FF0000"/>
          <w:rtl/>
        </w:rPr>
        <w:t xml:space="preserve"> </w:t>
      </w:r>
      <w:r w:rsidRPr="002F04EC">
        <w:rPr>
          <w:rFonts w:eastAsiaTheme="minorEastAsia" w:cs="Simplified Arabic"/>
          <w:rtl/>
        </w:rPr>
        <w:t>أو</w:t>
      </w:r>
      <w:r w:rsidRPr="002F04EC">
        <w:rPr>
          <w:rFonts w:eastAsiaTheme="minorEastAsia" w:cs="Simplified Arabic"/>
          <w:color w:val="FF0000"/>
        </w:rPr>
        <w:t xml:space="preserve">xx </w:t>
      </w:r>
      <w:r w:rsidRPr="002F04EC">
        <w:rPr>
          <w:rFonts w:eastAsiaTheme="minorEastAsia" w:cs="Simplified Arabic"/>
          <w:color w:val="FF0000"/>
          <w:rtl/>
        </w:rPr>
        <w:t xml:space="preserve">(أ) </w:t>
      </w:r>
      <w:r w:rsidRPr="002F04EC">
        <w:rPr>
          <w:rFonts w:eastAsiaTheme="minorEastAsia" w:cs="Simplified Arabic"/>
          <w:rtl/>
        </w:rPr>
        <w:t>من الملاحظات الختامية</w:t>
      </w:r>
      <w:r w:rsidR="00E510C7">
        <w:rPr>
          <w:rFonts w:eastAsiaTheme="minorEastAsia" w:cs="Simplified Arabic" w:hint="cs"/>
          <w:rtl/>
        </w:rPr>
        <w:t xml:space="preserve"> </w:t>
      </w:r>
      <w:r w:rsidRPr="002F04EC">
        <w:rPr>
          <w:rFonts w:eastAsiaTheme="minorEastAsia" w:cs="Simplified Arabic"/>
          <w:color w:val="0070C0"/>
          <w:rtl/>
          <w:lang w:bidi="ar-YE"/>
        </w:rPr>
        <w:t>(</w:t>
      </w:r>
      <w:r w:rsidRPr="002F04EC">
        <w:rPr>
          <w:rFonts w:eastAsiaTheme="minorEastAsia" w:cs="Simplified Arabic"/>
          <w:color w:val="0070C0"/>
          <w:lang w:bidi="ar-YE"/>
        </w:rPr>
        <w:t>Simplified Arabic</w:t>
      </w:r>
      <w:r w:rsidRPr="002F04EC">
        <w:rPr>
          <w:rFonts w:eastAsiaTheme="minorEastAsia" w:cs="Simplified Arabic"/>
          <w:color w:val="0070C0"/>
          <w:rtl/>
          <w:lang w:bidi="ar-YE"/>
        </w:rPr>
        <w:t xml:space="preserve">، </w:t>
      </w:r>
      <w:r w:rsidRPr="002F04EC">
        <w:rPr>
          <w:rFonts w:eastAsiaTheme="minorEastAsia" w:cs="Simplified Arabic" w:hint="cs"/>
          <w:color w:val="0070C0"/>
          <w:rtl/>
          <w:lang w:bidi="ar-YE"/>
        </w:rPr>
        <w:t>13</w:t>
      </w:r>
      <w:r w:rsidRPr="002F04EC">
        <w:rPr>
          <w:rFonts w:eastAsiaTheme="minorEastAsia" w:cs="Simplified Arabic"/>
          <w:color w:val="0070C0"/>
          <w:rtl/>
          <w:lang w:bidi="ar-YE"/>
        </w:rPr>
        <w:t xml:space="preserve"> </w:t>
      </w:r>
      <w:r w:rsidRPr="00F84A44">
        <w:rPr>
          <w:rFonts w:eastAsiaTheme="minorEastAsia" w:cs="Simplified Arabic"/>
          <w:color w:val="0070C0"/>
          <w:rtl/>
          <w:lang w:bidi="ar-YE"/>
        </w:rPr>
        <w:t>نقطة، غامق)</w:t>
      </w:r>
    </w:p>
    <w:p w14:paraId="42BE1DCC" w14:textId="54DF8081" w:rsidR="00AA7671" w:rsidRPr="00F84A44" w:rsidRDefault="00AA7671" w:rsidP="00DE5408">
      <w:pPr>
        <w:pStyle w:val="SingleTxtGA"/>
        <w:bidi/>
        <w:spacing w:line="340" w:lineRule="exact"/>
        <w:rPr>
          <w:rFonts w:eastAsiaTheme="minorEastAsia" w:cs="Simplified Arabic"/>
          <w:color w:val="0070C0"/>
          <w:szCs w:val="22"/>
          <w:rtl/>
          <w:lang w:bidi="ar-YE"/>
        </w:rPr>
      </w:pPr>
      <w:r w:rsidRPr="002F04EC">
        <w:rPr>
          <w:rFonts w:eastAsiaTheme="minorEastAsia" w:cs="Simplified Arabic"/>
          <w:szCs w:val="22"/>
          <w:rtl/>
        </w:rPr>
        <w:t>4-</w:t>
      </w:r>
      <w:r w:rsidR="005E1A3A" w:rsidRPr="002F04EC">
        <w:rPr>
          <w:rFonts w:eastAsiaTheme="minorEastAsia" w:cs="Simplified Arabic"/>
          <w:szCs w:val="22"/>
          <w:rtl/>
        </w:rPr>
        <w:tab/>
      </w:r>
      <w:proofErr w:type="spellStart"/>
      <w:r w:rsidRPr="002F04EC">
        <w:rPr>
          <w:rFonts w:eastAsiaTheme="minorEastAsia" w:cs="Simplified Arabic"/>
          <w:bCs/>
          <w:color w:val="FF0000"/>
          <w:szCs w:val="22"/>
          <w:lang w:val="en-US"/>
        </w:rPr>
        <w:t>xxX</w:t>
      </w:r>
      <w:proofErr w:type="spellEnd"/>
      <w:r w:rsidRPr="002F04EC">
        <w:rPr>
          <w:rFonts w:eastAsiaTheme="minorEastAsia" w:cs="Simplified Arabic"/>
          <w:color w:val="FF0000"/>
          <w:szCs w:val="22"/>
          <w:rtl/>
        </w:rPr>
        <w:t xml:space="preserve"> </w:t>
      </w:r>
      <w:r w:rsidRPr="002F04EC">
        <w:rPr>
          <w:rFonts w:eastAsiaTheme="minorEastAsia" w:cs="Simplified Arabic"/>
          <w:bCs/>
          <w:color w:val="0070C0"/>
          <w:szCs w:val="22"/>
          <w:rtl/>
          <w:lang w:bidi="ar-YE"/>
        </w:rPr>
        <w:t>(</w:t>
      </w:r>
      <w:r w:rsidRPr="002F04EC">
        <w:rPr>
          <w:rFonts w:eastAsiaTheme="minorEastAsia" w:cs="Simplified Arabic"/>
          <w:bCs/>
          <w:color w:val="0070C0"/>
          <w:szCs w:val="22"/>
          <w:lang w:bidi="ar-YE"/>
        </w:rPr>
        <w:t>Simplified Arabic</w:t>
      </w:r>
      <w:r w:rsidRPr="00F84A44">
        <w:rPr>
          <w:rFonts w:eastAsiaTheme="minorEastAsia" w:cs="Simplified Arabic"/>
          <w:color w:val="0070C0"/>
          <w:szCs w:val="22"/>
          <w:rtl/>
          <w:lang w:bidi="ar-YE"/>
        </w:rPr>
        <w:t>، 11 نقطة)</w:t>
      </w:r>
    </w:p>
    <w:p w14:paraId="1289F999" w14:textId="7EB56F84" w:rsidR="00AA7671" w:rsidRPr="00F84A44" w:rsidRDefault="005E1A3A" w:rsidP="00DE5408">
      <w:pPr>
        <w:pStyle w:val="SingleTxtGA"/>
        <w:bidi/>
        <w:spacing w:after="60" w:line="340" w:lineRule="exact"/>
        <w:rPr>
          <w:rFonts w:eastAsiaTheme="minorEastAsia" w:cs="Simplified Arabic"/>
          <w:bCs/>
          <w:color w:val="0070C0"/>
          <w:spacing w:val="-5"/>
          <w:szCs w:val="22"/>
          <w:rtl/>
        </w:rPr>
      </w:pPr>
      <w:r w:rsidRPr="002F04EC">
        <w:rPr>
          <w:rFonts w:eastAsiaTheme="minorEastAsia" w:cs="Simplified Arabic"/>
          <w:b/>
          <w:szCs w:val="22"/>
          <w:rtl/>
          <w:lang w:val="en-US"/>
        </w:rPr>
        <w:tab/>
      </w:r>
      <w:r w:rsidRPr="002F04EC">
        <w:rPr>
          <w:rFonts w:eastAsiaTheme="minorEastAsia" w:cs="Simplified Arabic" w:hint="cs"/>
          <w:bCs/>
          <w:spacing w:val="-5"/>
          <w:szCs w:val="22"/>
          <w:rtl/>
          <w:lang w:val="en-US"/>
        </w:rPr>
        <w:t>(أ)</w:t>
      </w:r>
      <w:r w:rsidRPr="002F04EC">
        <w:rPr>
          <w:rFonts w:eastAsiaTheme="minorEastAsia" w:cs="Simplified Arabic"/>
          <w:bCs/>
          <w:spacing w:val="-5"/>
          <w:szCs w:val="22"/>
          <w:rtl/>
          <w:lang w:val="en-US"/>
        </w:rPr>
        <w:tab/>
      </w:r>
      <w:proofErr w:type="spellStart"/>
      <w:r w:rsidR="00AA7671" w:rsidRPr="002F04EC">
        <w:rPr>
          <w:rFonts w:eastAsiaTheme="minorEastAsia" w:cs="Simplified Arabic"/>
          <w:bCs/>
          <w:color w:val="FF0000"/>
          <w:spacing w:val="-5"/>
          <w:szCs w:val="22"/>
          <w:lang w:val="en-US"/>
        </w:rPr>
        <w:t>xxxxX</w:t>
      </w:r>
      <w:proofErr w:type="spellEnd"/>
      <w:r w:rsidR="00E510C7">
        <w:rPr>
          <w:rFonts w:eastAsiaTheme="minorEastAsia" w:cs="Simplified Arabic" w:hint="cs"/>
          <w:bCs/>
          <w:spacing w:val="-5"/>
          <w:szCs w:val="22"/>
          <w:rtl/>
        </w:rPr>
        <w:t>؛</w:t>
      </w:r>
      <w:r w:rsidR="00AA7671" w:rsidRPr="002F04EC">
        <w:rPr>
          <w:rFonts w:eastAsiaTheme="minorEastAsia" w:cs="Simplified Arabic"/>
          <w:bCs/>
          <w:spacing w:val="-5"/>
          <w:szCs w:val="22"/>
          <w:rtl/>
        </w:rPr>
        <w:t xml:space="preserve"> </w:t>
      </w:r>
      <w:r w:rsidR="00AA7671" w:rsidRPr="002F04EC">
        <w:rPr>
          <w:rFonts w:eastAsiaTheme="minorEastAsia" w:cs="Simplified Arabic"/>
          <w:bCs/>
          <w:color w:val="0070C0"/>
          <w:spacing w:val="-5"/>
          <w:szCs w:val="22"/>
          <w:rtl/>
          <w:lang w:bidi="ar-YE"/>
        </w:rPr>
        <w:t>(</w:t>
      </w:r>
      <w:r w:rsidR="00AA7671" w:rsidRPr="002F04EC">
        <w:rPr>
          <w:rFonts w:eastAsiaTheme="minorEastAsia" w:cs="Simplified Arabic"/>
          <w:bCs/>
          <w:color w:val="0070C0"/>
          <w:spacing w:val="-5"/>
          <w:szCs w:val="22"/>
          <w:lang w:bidi="ar-YE"/>
        </w:rPr>
        <w:t>Simplified Arabic</w:t>
      </w:r>
      <w:r w:rsidR="00AA7671" w:rsidRPr="002F04EC">
        <w:rPr>
          <w:rFonts w:eastAsiaTheme="minorEastAsia" w:cs="Simplified Arabic"/>
          <w:bCs/>
          <w:color w:val="0070C0"/>
          <w:spacing w:val="-5"/>
          <w:szCs w:val="22"/>
          <w:rtl/>
          <w:lang w:bidi="ar-YE"/>
        </w:rPr>
        <w:t xml:space="preserve">، </w:t>
      </w:r>
      <w:r w:rsidR="00AA7671" w:rsidRPr="002F04EC">
        <w:rPr>
          <w:rFonts w:eastAsiaTheme="minorEastAsia" w:cs="Simplified Arabic"/>
          <w:b/>
          <w:color w:val="0070C0"/>
          <w:spacing w:val="-5"/>
          <w:szCs w:val="22"/>
          <w:rtl/>
          <w:lang w:bidi="ar-YE"/>
        </w:rPr>
        <w:t>11</w:t>
      </w:r>
      <w:r w:rsidR="00AA7671" w:rsidRPr="002F04EC">
        <w:rPr>
          <w:rFonts w:eastAsiaTheme="minorEastAsia" w:cs="Simplified Arabic"/>
          <w:bCs/>
          <w:color w:val="0070C0"/>
          <w:spacing w:val="-5"/>
          <w:szCs w:val="22"/>
          <w:rtl/>
          <w:lang w:bidi="ar-YE"/>
        </w:rPr>
        <w:t xml:space="preserve"> </w:t>
      </w:r>
      <w:r w:rsidR="00AA7671" w:rsidRPr="002F04EC">
        <w:rPr>
          <w:rFonts w:eastAsiaTheme="minorEastAsia" w:cs="Simplified Arabic"/>
          <w:b/>
          <w:color w:val="0070C0"/>
          <w:spacing w:val="-5"/>
          <w:szCs w:val="22"/>
          <w:rtl/>
          <w:lang w:bidi="ar-YE"/>
        </w:rPr>
        <w:t>نقطة</w:t>
      </w:r>
      <w:r w:rsidR="00AA7671" w:rsidRPr="002F04EC">
        <w:rPr>
          <w:rFonts w:eastAsiaTheme="minorEastAsia" w:cs="Simplified Arabic"/>
          <w:bCs/>
          <w:color w:val="0070C0"/>
          <w:spacing w:val="-5"/>
          <w:szCs w:val="22"/>
          <w:rtl/>
          <w:lang w:bidi="ar-YE"/>
        </w:rPr>
        <w:t xml:space="preserve">، </w:t>
      </w:r>
      <w:r w:rsidR="00AA7671" w:rsidRPr="002F04EC">
        <w:rPr>
          <w:rFonts w:eastAsiaTheme="minorEastAsia" w:cs="Simplified Arabic"/>
          <w:b/>
          <w:color w:val="0070C0"/>
          <w:spacing w:val="-5"/>
          <w:szCs w:val="22"/>
          <w:rtl/>
          <w:lang w:bidi="ar-YE"/>
        </w:rPr>
        <w:t>+ علامة تبويب</w:t>
      </w:r>
      <w:r w:rsidRPr="002F04EC">
        <w:rPr>
          <w:rFonts w:eastAsiaTheme="minorEastAsia" w:cs="Simplified Arabic" w:hint="cs"/>
          <w:b/>
          <w:color w:val="0070C0"/>
          <w:spacing w:val="-5"/>
          <w:szCs w:val="22"/>
          <w:rtl/>
          <w:lang w:bidi="ar-YE"/>
        </w:rPr>
        <w:t xml:space="preserve"> (</w:t>
      </w:r>
      <w:r w:rsidRPr="002F04EC">
        <w:rPr>
          <w:rFonts w:eastAsiaTheme="minorEastAsia" w:cs="Simplified Arabic"/>
          <w:bCs/>
          <w:color w:val="0070C0"/>
          <w:spacing w:val="-5"/>
          <w:szCs w:val="22"/>
          <w:lang w:val="en-US" w:bidi="ar-YE"/>
        </w:rPr>
        <w:t>Tab</w:t>
      </w:r>
      <w:r w:rsidRPr="002F04EC">
        <w:rPr>
          <w:rFonts w:eastAsiaTheme="minorEastAsia" w:cs="Simplified Arabic" w:hint="cs"/>
          <w:b/>
          <w:color w:val="0070C0"/>
          <w:spacing w:val="-5"/>
          <w:szCs w:val="22"/>
          <w:rtl/>
          <w:lang w:bidi="ar-YE"/>
        </w:rPr>
        <w:t>)</w:t>
      </w:r>
      <w:r w:rsidR="00AA7671" w:rsidRPr="002F04EC">
        <w:rPr>
          <w:rFonts w:eastAsiaTheme="minorEastAsia" w:cs="Simplified Arabic"/>
          <w:bCs/>
          <w:color w:val="0070C0"/>
          <w:spacing w:val="-5"/>
          <w:szCs w:val="22"/>
          <w:rtl/>
          <w:lang w:bidi="ar-YE"/>
        </w:rPr>
        <w:t xml:space="preserve"> </w:t>
      </w:r>
      <w:r w:rsidR="00AA7671" w:rsidRPr="00F84A44">
        <w:rPr>
          <w:rFonts w:eastAsiaTheme="minorEastAsia" w:cs="Simplified Arabic"/>
          <w:b/>
          <w:color w:val="0070C0"/>
          <w:spacing w:val="-5"/>
          <w:szCs w:val="22"/>
          <w:rtl/>
          <w:lang w:bidi="ar-YE"/>
        </w:rPr>
        <w:t>واحدة قبل (أ))</w:t>
      </w:r>
    </w:p>
    <w:p w14:paraId="523917EE" w14:textId="15C48C79" w:rsidR="00AA7671" w:rsidRPr="002F04EC" w:rsidRDefault="005E1A3A" w:rsidP="00DE5408">
      <w:pPr>
        <w:pStyle w:val="SingleTxtGA"/>
        <w:bidi/>
        <w:spacing w:after="60" w:line="340" w:lineRule="exact"/>
        <w:rPr>
          <w:rFonts w:eastAsiaTheme="minorEastAsia" w:cs="Simplified Arabic"/>
          <w:color w:val="FF0000"/>
          <w:szCs w:val="22"/>
          <w:rtl/>
        </w:rPr>
      </w:pPr>
      <w:r w:rsidRPr="002F04EC">
        <w:rPr>
          <w:rFonts w:eastAsiaTheme="minorEastAsia" w:cs="Simplified Arabic"/>
          <w:b/>
          <w:szCs w:val="22"/>
          <w:rtl/>
          <w:lang w:val="en-US"/>
        </w:rPr>
        <w:tab/>
      </w:r>
      <w:r w:rsidRPr="002F04EC">
        <w:rPr>
          <w:rFonts w:eastAsiaTheme="minorEastAsia" w:cs="Simplified Arabic" w:hint="cs"/>
          <w:b/>
          <w:szCs w:val="22"/>
          <w:rtl/>
          <w:lang w:val="en-US"/>
        </w:rPr>
        <w:t>(ب)</w:t>
      </w:r>
      <w:r w:rsidRPr="002F04EC">
        <w:rPr>
          <w:rFonts w:eastAsiaTheme="minorEastAsia" w:cs="Simplified Arabic"/>
          <w:bCs/>
          <w:color w:val="FF0000"/>
          <w:szCs w:val="22"/>
          <w:rtl/>
          <w:lang w:val="en-US"/>
        </w:rPr>
        <w:tab/>
      </w:r>
      <w:proofErr w:type="spellStart"/>
      <w:r w:rsidR="00AA7671" w:rsidRPr="002F04EC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="00AA7671" w:rsidRPr="002F04EC">
        <w:rPr>
          <w:rFonts w:eastAsiaTheme="minorEastAsia" w:cs="Simplified Arabic"/>
          <w:szCs w:val="22"/>
          <w:rtl/>
        </w:rPr>
        <w:t>؛</w:t>
      </w:r>
    </w:p>
    <w:p w14:paraId="7357EBE3" w14:textId="304DAE36" w:rsidR="00AA7671" w:rsidRPr="002F04EC" w:rsidRDefault="005E1A3A" w:rsidP="00DE5408">
      <w:pPr>
        <w:pStyle w:val="SingleTxtGA"/>
        <w:bidi/>
        <w:spacing w:line="340" w:lineRule="exact"/>
        <w:rPr>
          <w:rFonts w:eastAsiaTheme="minorEastAsia" w:cs="Simplified Arabic"/>
          <w:color w:val="FF0000"/>
          <w:szCs w:val="22"/>
        </w:rPr>
      </w:pPr>
      <w:r w:rsidRPr="002F04EC">
        <w:rPr>
          <w:rFonts w:eastAsiaTheme="minorEastAsia" w:cs="Simplified Arabic"/>
          <w:b/>
          <w:szCs w:val="22"/>
          <w:rtl/>
          <w:lang w:val="en-US"/>
        </w:rPr>
        <w:tab/>
      </w:r>
      <w:r w:rsidRPr="002F04EC">
        <w:rPr>
          <w:rFonts w:eastAsiaTheme="minorEastAsia" w:cs="Simplified Arabic" w:hint="cs"/>
          <w:b/>
          <w:szCs w:val="22"/>
          <w:rtl/>
          <w:lang w:val="en-US"/>
        </w:rPr>
        <w:t>(ج)</w:t>
      </w:r>
      <w:r w:rsidRPr="002F04EC">
        <w:rPr>
          <w:rFonts w:eastAsiaTheme="minorEastAsia" w:cs="Simplified Arabic"/>
          <w:bCs/>
          <w:color w:val="FF0000"/>
          <w:szCs w:val="22"/>
          <w:rtl/>
          <w:lang w:val="en-US"/>
        </w:rPr>
        <w:tab/>
      </w:r>
      <w:proofErr w:type="spellStart"/>
      <w:r w:rsidR="00AA7671" w:rsidRPr="002F04EC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="00AA7671" w:rsidRPr="002F04EC">
        <w:rPr>
          <w:rFonts w:eastAsiaTheme="minorEastAsia" w:cs="Simplified Arabic"/>
          <w:szCs w:val="22"/>
          <w:rtl/>
        </w:rPr>
        <w:t>.</w:t>
      </w:r>
    </w:p>
    <w:p w14:paraId="0F0148EC" w14:textId="168179C5" w:rsidR="00AA7671" w:rsidRPr="00F84A44" w:rsidRDefault="005E1A3A" w:rsidP="00E510C7">
      <w:pPr>
        <w:pStyle w:val="H1GA"/>
        <w:bidi/>
        <w:rPr>
          <w:rFonts w:eastAsiaTheme="minorEastAsia"/>
          <w:color w:val="0070C0"/>
          <w:rtl/>
          <w:lang w:bidi="ar-YE"/>
        </w:rPr>
      </w:pPr>
      <w:r w:rsidRPr="002F04EC">
        <w:rPr>
          <w:rFonts w:eastAsiaTheme="minorEastAsia"/>
          <w:rtl/>
        </w:rPr>
        <w:tab/>
      </w:r>
      <w:r w:rsidR="00AA7671" w:rsidRPr="002F04EC">
        <w:rPr>
          <w:rFonts w:eastAsiaTheme="minorEastAsia"/>
          <w:rtl/>
        </w:rPr>
        <w:t>باء</w:t>
      </w:r>
      <w:r w:rsidRPr="002F04EC">
        <w:rPr>
          <w:rFonts w:eastAsiaTheme="minorEastAsia"/>
          <w:rtl/>
          <w:lang w:bidi="ar-YE"/>
        </w:rPr>
        <w:t>–</w:t>
      </w:r>
      <w:r w:rsidRPr="002F04EC">
        <w:rPr>
          <w:rFonts w:eastAsiaTheme="minorEastAsia"/>
          <w:rtl/>
        </w:rPr>
        <w:tab/>
      </w:r>
      <w:r w:rsidR="00AA7671" w:rsidRPr="002F04EC">
        <w:rPr>
          <w:rFonts w:eastAsiaTheme="minorEastAsia"/>
          <w:rtl/>
        </w:rPr>
        <w:t xml:space="preserve">معلومات عن متابعة الفقرة/الفقرات </w:t>
      </w:r>
      <w:r w:rsidR="00AA7671" w:rsidRPr="002F04EC">
        <w:rPr>
          <w:rFonts w:eastAsiaTheme="minorEastAsia"/>
          <w:color w:val="FF0000"/>
        </w:rPr>
        <w:t>xx</w:t>
      </w:r>
      <w:r w:rsidR="00AA7671" w:rsidRPr="002F04EC">
        <w:rPr>
          <w:rFonts w:eastAsiaTheme="minorEastAsia"/>
          <w:color w:val="FF0000"/>
          <w:rtl/>
        </w:rPr>
        <w:t xml:space="preserve"> </w:t>
      </w:r>
      <w:r w:rsidR="00AA7671" w:rsidRPr="002F04EC">
        <w:rPr>
          <w:rFonts w:eastAsiaTheme="minorEastAsia"/>
          <w:rtl/>
        </w:rPr>
        <w:t>أو</w:t>
      </w:r>
      <w:r w:rsidR="00AA7671" w:rsidRPr="002F04EC">
        <w:rPr>
          <w:rFonts w:eastAsiaTheme="minorEastAsia"/>
          <w:color w:val="FF0000"/>
        </w:rPr>
        <w:t xml:space="preserve">xx </w:t>
      </w:r>
      <w:r w:rsidR="00AA7671" w:rsidRPr="002F04EC">
        <w:rPr>
          <w:rFonts w:eastAsiaTheme="minorEastAsia"/>
          <w:color w:val="FF0000"/>
          <w:rtl/>
        </w:rPr>
        <w:t xml:space="preserve">(ب) </w:t>
      </w:r>
      <w:r w:rsidR="00AA7671" w:rsidRPr="002F04EC">
        <w:rPr>
          <w:rFonts w:eastAsiaTheme="minorEastAsia"/>
          <w:rtl/>
        </w:rPr>
        <w:t xml:space="preserve">من الملاحظات الختامية </w:t>
      </w:r>
      <w:r w:rsidR="00AA7671" w:rsidRPr="002F04EC">
        <w:rPr>
          <w:rFonts w:eastAsiaTheme="minorEastAsia"/>
          <w:color w:val="0070C0"/>
          <w:rtl/>
          <w:lang w:bidi="ar-YE"/>
        </w:rPr>
        <w:t>(</w:t>
      </w:r>
      <w:r w:rsidR="00AA7671" w:rsidRPr="002F04EC">
        <w:rPr>
          <w:rFonts w:eastAsiaTheme="minorEastAsia"/>
          <w:color w:val="0070C0"/>
          <w:lang w:bidi="ar-YE"/>
        </w:rPr>
        <w:t>Simplified</w:t>
      </w:r>
      <w:r w:rsidR="00AA7671" w:rsidRPr="002F04EC">
        <w:rPr>
          <w:rFonts w:eastAsiaTheme="minorEastAsia"/>
          <w:color w:val="0070C0"/>
          <w:lang w:val="en-US" w:bidi="ar-YE"/>
        </w:rPr>
        <w:t xml:space="preserve"> </w:t>
      </w:r>
      <w:r w:rsidR="00AA7671" w:rsidRPr="002F04EC">
        <w:rPr>
          <w:rFonts w:eastAsiaTheme="minorEastAsia"/>
          <w:color w:val="0070C0"/>
          <w:lang w:bidi="ar-YE"/>
        </w:rPr>
        <w:t>Arabic</w:t>
      </w:r>
      <w:r w:rsidR="00AA7671" w:rsidRPr="002F04EC">
        <w:rPr>
          <w:rFonts w:eastAsiaTheme="minorEastAsia"/>
          <w:color w:val="0070C0"/>
          <w:rtl/>
          <w:lang w:bidi="ar-YE"/>
        </w:rPr>
        <w:t xml:space="preserve">، </w:t>
      </w:r>
      <w:r w:rsidR="00E510C7">
        <w:rPr>
          <w:rFonts w:eastAsiaTheme="minorEastAsia" w:hint="cs"/>
          <w:color w:val="0070C0"/>
          <w:rtl/>
          <w:lang w:bidi="ar-YE"/>
        </w:rPr>
        <w:t>13</w:t>
      </w:r>
      <w:r w:rsidR="00AA7671" w:rsidRPr="002F04EC">
        <w:rPr>
          <w:rFonts w:eastAsiaTheme="minorEastAsia"/>
          <w:color w:val="0070C0"/>
          <w:rtl/>
          <w:lang w:bidi="ar-YE"/>
        </w:rPr>
        <w:t xml:space="preserve"> نقط</w:t>
      </w:r>
      <w:r w:rsidR="00AA7671" w:rsidRPr="002F04EC">
        <w:rPr>
          <w:rFonts w:eastAsiaTheme="minorEastAsia" w:hint="cs"/>
          <w:color w:val="0070C0"/>
          <w:rtl/>
          <w:lang w:bidi="ar-YE"/>
        </w:rPr>
        <w:t>ة</w:t>
      </w:r>
      <w:r w:rsidR="00AA7671" w:rsidRPr="00F84A44">
        <w:rPr>
          <w:rFonts w:eastAsiaTheme="minorEastAsia"/>
          <w:color w:val="0070C0"/>
          <w:rtl/>
          <w:lang w:bidi="ar-YE"/>
        </w:rPr>
        <w:t>، غامق)</w:t>
      </w:r>
    </w:p>
    <w:p w14:paraId="3F57371D" w14:textId="25D106BB" w:rsidR="00AA7671" w:rsidRPr="00F84A44" w:rsidRDefault="00AA7671" w:rsidP="00DE5408">
      <w:pPr>
        <w:pStyle w:val="SingleTxtGA"/>
        <w:bidi/>
        <w:spacing w:after="60" w:line="340" w:lineRule="exact"/>
        <w:rPr>
          <w:rFonts w:eastAsiaTheme="minorEastAsia" w:cs="Simplified Arabic"/>
          <w:color w:val="0070C0"/>
          <w:szCs w:val="22"/>
          <w:rtl/>
        </w:rPr>
      </w:pPr>
      <w:r w:rsidRPr="002F04EC">
        <w:rPr>
          <w:rFonts w:eastAsiaTheme="minorEastAsia" w:cs="Simplified Arabic"/>
          <w:szCs w:val="22"/>
          <w:rtl/>
        </w:rPr>
        <w:t>5-</w:t>
      </w:r>
      <w:r w:rsidR="00E510C7">
        <w:rPr>
          <w:rFonts w:eastAsiaTheme="minorEastAsia" w:cs="Simplified Arabic"/>
          <w:szCs w:val="22"/>
          <w:rtl/>
        </w:rPr>
        <w:tab/>
      </w:r>
      <w:proofErr w:type="spellStart"/>
      <w:r w:rsidRPr="002F04EC">
        <w:rPr>
          <w:rFonts w:eastAsiaTheme="minorEastAsia" w:cs="Simplified Arabic"/>
          <w:bCs/>
          <w:color w:val="FF0000"/>
          <w:szCs w:val="22"/>
          <w:lang w:val="en-US"/>
        </w:rPr>
        <w:t>xxX</w:t>
      </w:r>
      <w:proofErr w:type="spellEnd"/>
      <w:r w:rsidRPr="002F04EC">
        <w:rPr>
          <w:rFonts w:eastAsiaTheme="minorEastAsia" w:cs="Simplified Arabic"/>
          <w:color w:val="FF0000"/>
          <w:szCs w:val="22"/>
          <w:rtl/>
        </w:rPr>
        <w:t xml:space="preserve"> </w:t>
      </w:r>
      <w:r w:rsidRPr="002F04EC">
        <w:rPr>
          <w:rFonts w:eastAsiaTheme="minorEastAsia" w:cs="Simplified Arabic"/>
          <w:color w:val="0070C0"/>
          <w:szCs w:val="22"/>
          <w:rtl/>
          <w:lang w:bidi="ar-YE"/>
        </w:rPr>
        <w:t>(</w:t>
      </w:r>
      <w:r w:rsidRPr="002F04EC">
        <w:rPr>
          <w:rFonts w:eastAsiaTheme="minorEastAsia" w:cs="Simplified Arabic"/>
          <w:color w:val="0070C0"/>
          <w:szCs w:val="22"/>
          <w:lang w:bidi="ar-YE"/>
        </w:rPr>
        <w:t>Simplified Arabic</w:t>
      </w:r>
      <w:r w:rsidRPr="002F04EC">
        <w:rPr>
          <w:rFonts w:eastAsiaTheme="minorEastAsia" w:cs="Simplified Arabic"/>
          <w:color w:val="0070C0"/>
          <w:szCs w:val="22"/>
          <w:rtl/>
          <w:lang w:bidi="ar-YE"/>
        </w:rPr>
        <w:t xml:space="preserve">، </w:t>
      </w:r>
      <w:r w:rsidRPr="00F84A44">
        <w:rPr>
          <w:rFonts w:eastAsiaTheme="minorEastAsia" w:cs="Simplified Arabic"/>
          <w:color w:val="0070C0"/>
          <w:szCs w:val="22"/>
          <w:rtl/>
          <w:lang w:bidi="ar-YE"/>
        </w:rPr>
        <w:t>11 نقطة)</w:t>
      </w:r>
    </w:p>
    <w:p w14:paraId="0FEA21EA" w14:textId="0281A675" w:rsidR="00AA7671" w:rsidRPr="002F04EC" w:rsidRDefault="00AA7671" w:rsidP="00DE5408">
      <w:pPr>
        <w:pStyle w:val="SingleTxtGA"/>
        <w:bidi/>
        <w:spacing w:after="60" w:line="340" w:lineRule="exact"/>
        <w:rPr>
          <w:rFonts w:eastAsiaTheme="minorEastAsia" w:cs="Simplified Arabic"/>
          <w:color w:val="FF0000"/>
          <w:szCs w:val="22"/>
          <w:rtl/>
        </w:rPr>
      </w:pPr>
      <w:r w:rsidRPr="002F04EC">
        <w:rPr>
          <w:rFonts w:eastAsiaTheme="minorEastAsia" w:cs="Simplified Arabic"/>
          <w:szCs w:val="22"/>
          <w:rtl/>
        </w:rPr>
        <w:t>6-</w:t>
      </w:r>
      <w:r w:rsidR="00E510C7">
        <w:rPr>
          <w:rFonts w:eastAsiaTheme="minorEastAsia" w:cs="Simplified Arabic"/>
          <w:color w:val="FF0000"/>
          <w:szCs w:val="22"/>
        </w:rPr>
        <w:tab/>
      </w:r>
      <w:proofErr w:type="spellStart"/>
      <w:r w:rsidRPr="002F04EC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Pr="002F04EC">
        <w:rPr>
          <w:rFonts w:eastAsiaTheme="minorEastAsia" w:cs="Simplified Arabic"/>
          <w:color w:val="FF0000"/>
          <w:szCs w:val="22"/>
          <w:rtl/>
        </w:rPr>
        <w:t xml:space="preserve"> </w:t>
      </w:r>
    </w:p>
    <w:p w14:paraId="2423C156" w14:textId="2CEF07D3" w:rsidR="00AA7671" w:rsidRPr="00F84A44" w:rsidRDefault="00AA7671" w:rsidP="00DE5408">
      <w:pPr>
        <w:pStyle w:val="SingleTxtGA"/>
        <w:bidi/>
        <w:spacing w:after="60" w:line="340" w:lineRule="exact"/>
        <w:rPr>
          <w:rFonts w:eastAsiaTheme="minorEastAsia" w:cs="Simplified Arabic"/>
          <w:color w:val="0070C0"/>
          <w:szCs w:val="22"/>
          <w:rtl/>
        </w:rPr>
      </w:pPr>
      <w:r w:rsidRPr="002F04EC">
        <w:rPr>
          <w:rFonts w:eastAsiaTheme="minorEastAsia" w:cs="Simplified Arabic"/>
          <w:szCs w:val="22"/>
          <w:rtl/>
        </w:rPr>
        <w:t>7</w:t>
      </w:r>
      <w:r w:rsidR="00E510C7">
        <w:rPr>
          <w:rFonts w:eastAsiaTheme="minorEastAsia" w:cs="Simplified Arabic" w:hint="cs"/>
          <w:szCs w:val="22"/>
          <w:rtl/>
        </w:rPr>
        <w:t>-</w:t>
      </w:r>
      <w:r w:rsidR="00E510C7">
        <w:rPr>
          <w:rFonts w:eastAsiaTheme="minorEastAsia" w:cs="Simplified Arabic"/>
          <w:szCs w:val="22"/>
          <w:rtl/>
        </w:rPr>
        <w:tab/>
      </w:r>
      <w:proofErr w:type="spellStart"/>
      <w:r w:rsidRPr="002F04EC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Pr="002F04EC">
        <w:rPr>
          <w:rFonts w:eastAsiaTheme="minorEastAsia" w:cs="Simplified Arabic"/>
          <w:color w:val="FF0000"/>
          <w:szCs w:val="22"/>
          <w:rtl/>
        </w:rPr>
        <w:t xml:space="preserve"> </w:t>
      </w:r>
      <w:r w:rsidRPr="002F04EC">
        <w:rPr>
          <w:rFonts w:eastAsiaTheme="minorEastAsia" w:cs="Simplified Arabic"/>
          <w:color w:val="0070C0"/>
          <w:szCs w:val="22"/>
          <w:rtl/>
          <w:lang w:bidi="ar-YE"/>
        </w:rPr>
        <w:t>(</w:t>
      </w:r>
      <w:r w:rsidRPr="002F04EC">
        <w:rPr>
          <w:rFonts w:eastAsiaTheme="minorEastAsia" w:cs="Simplified Arabic"/>
          <w:color w:val="0070C0"/>
          <w:szCs w:val="22"/>
          <w:lang w:bidi="ar-YE"/>
        </w:rPr>
        <w:t>Simplified Arabic</w:t>
      </w:r>
      <w:r w:rsidRPr="002F04EC">
        <w:rPr>
          <w:rFonts w:eastAsiaTheme="minorEastAsia" w:cs="Simplified Arabic"/>
          <w:color w:val="0070C0"/>
          <w:szCs w:val="22"/>
          <w:rtl/>
          <w:lang w:bidi="ar-YE"/>
        </w:rPr>
        <w:t xml:space="preserve">، </w:t>
      </w:r>
      <w:r w:rsidRPr="00F84A44">
        <w:rPr>
          <w:rFonts w:eastAsiaTheme="minorEastAsia" w:cs="Simplified Arabic"/>
          <w:color w:val="0070C0"/>
          <w:szCs w:val="22"/>
          <w:rtl/>
          <w:lang w:bidi="ar-YE"/>
        </w:rPr>
        <w:t>11 نقطة)</w:t>
      </w:r>
    </w:p>
    <w:p w14:paraId="0ABCC3FB" w14:textId="7DB9A958" w:rsidR="00AA7671" w:rsidRPr="002F04EC" w:rsidRDefault="00AA7671" w:rsidP="00DE5408">
      <w:pPr>
        <w:pStyle w:val="SingleTxtGA"/>
        <w:bidi/>
        <w:spacing w:line="340" w:lineRule="exact"/>
        <w:rPr>
          <w:rFonts w:eastAsiaTheme="minorEastAsia" w:cs="Simplified Arabic"/>
          <w:color w:val="FF0000"/>
          <w:szCs w:val="22"/>
          <w:rtl/>
        </w:rPr>
      </w:pPr>
      <w:r w:rsidRPr="002F04EC">
        <w:rPr>
          <w:rFonts w:eastAsiaTheme="minorEastAsia" w:cs="Simplified Arabic"/>
          <w:szCs w:val="22"/>
          <w:rtl/>
        </w:rPr>
        <w:t>8</w:t>
      </w:r>
      <w:r w:rsidR="00E510C7">
        <w:rPr>
          <w:rFonts w:eastAsiaTheme="minorEastAsia" w:cs="Simplified Arabic" w:hint="cs"/>
          <w:szCs w:val="22"/>
          <w:rtl/>
        </w:rPr>
        <w:t>-</w:t>
      </w:r>
      <w:r w:rsidR="00E510C7">
        <w:rPr>
          <w:rFonts w:eastAsiaTheme="minorEastAsia" w:cs="Simplified Arabic"/>
          <w:szCs w:val="22"/>
          <w:rtl/>
        </w:rPr>
        <w:tab/>
      </w:r>
      <w:proofErr w:type="spellStart"/>
      <w:r w:rsidRPr="002F04EC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</w:p>
    <w:p w14:paraId="06B72F75" w14:textId="020F5ED3" w:rsidR="00AA7671" w:rsidRPr="00E510C7" w:rsidRDefault="00AA7671" w:rsidP="00DE5408">
      <w:pPr>
        <w:pStyle w:val="Bullet1GA"/>
        <w:bidi/>
        <w:spacing w:after="60" w:line="340" w:lineRule="exact"/>
        <w:ind w:left="2494" w:hanging="544"/>
        <w:rPr>
          <w:rFonts w:eastAsiaTheme="minorEastAsia"/>
          <w:color w:val="0070C0"/>
        </w:rPr>
      </w:pPr>
      <w:proofErr w:type="spellStart"/>
      <w:r w:rsidRPr="002F04EC">
        <w:rPr>
          <w:rFonts w:eastAsiaTheme="minorEastAsia"/>
          <w:bCs/>
          <w:color w:val="FF0000"/>
          <w:lang w:val="en-US"/>
        </w:rPr>
        <w:t>xxxxX</w:t>
      </w:r>
      <w:proofErr w:type="spellEnd"/>
      <w:r w:rsidRPr="002F04EC">
        <w:rPr>
          <w:rFonts w:eastAsiaTheme="minorEastAsia"/>
          <w:color w:val="FF0000"/>
          <w:rtl/>
        </w:rPr>
        <w:t xml:space="preserve"> </w:t>
      </w:r>
      <w:r w:rsidRPr="00E510C7">
        <w:rPr>
          <w:rFonts w:eastAsiaTheme="minorEastAsia"/>
          <w:color w:val="0070C0"/>
          <w:rtl/>
          <w:lang w:bidi="ar-YE"/>
        </w:rPr>
        <w:t>(</w:t>
      </w:r>
      <w:r w:rsidR="00E510C7" w:rsidRPr="00E510C7">
        <w:rPr>
          <w:rFonts w:eastAsiaTheme="minorEastAsia"/>
          <w:color w:val="0070C0"/>
          <w:lang w:bidi="ar-YE"/>
        </w:rPr>
        <w:t>Simplified</w:t>
      </w:r>
      <w:r w:rsidR="00E510C7" w:rsidRPr="00E510C7">
        <w:rPr>
          <w:rFonts w:eastAsiaTheme="minorEastAsia"/>
          <w:color w:val="0070C0"/>
          <w:lang w:val="en-US" w:bidi="ar-YE"/>
        </w:rPr>
        <w:t xml:space="preserve"> </w:t>
      </w:r>
      <w:r w:rsidR="00E510C7" w:rsidRPr="00E510C7">
        <w:rPr>
          <w:rFonts w:eastAsiaTheme="minorEastAsia"/>
          <w:color w:val="0070C0"/>
          <w:lang w:bidi="ar-YE"/>
        </w:rPr>
        <w:t>Arabic</w:t>
      </w:r>
      <w:r w:rsidR="00E510C7" w:rsidRPr="00E510C7">
        <w:rPr>
          <w:rFonts w:eastAsiaTheme="minorEastAsia" w:hint="cs"/>
          <w:color w:val="0070C0"/>
          <w:rtl/>
          <w:lang w:bidi="ar-YE"/>
        </w:rPr>
        <w:t>،</w:t>
      </w:r>
      <w:r w:rsidRPr="00E510C7">
        <w:rPr>
          <w:rFonts w:eastAsiaTheme="minorEastAsia"/>
          <w:color w:val="0070C0"/>
          <w:rtl/>
          <w:lang w:bidi="ar-YE"/>
        </w:rPr>
        <w:t xml:space="preserve"> 11 نقطة، بدون علامات ترقيم)</w:t>
      </w:r>
    </w:p>
    <w:p w14:paraId="436B2161" w14:textId="50AB5687" w:rsidR="00E510C7" w:rsidRPr="00E510C7" w:rsidRDefault="00E510C7" w:rsidP="00DE5408">
      <w:pPr>
        <w:pStyle w:val="Bullet1GA"/>
        <w:bidi/>
        <w:spacing w:after="60" w:line="340" w:lineRule="exact"/>
        <w:ind w:left="2494" w:hanging="544"/>
        <w:rPr>
          <w:rFonts w:eastAsiaTheme="minorEastAsia"/>
          <w:color w:val="FF0000"/>
        </w:rPr>
      </w:pPr>
      <w:proofErr w:type="spellStart"/>
      <w:r>
        <w:rPr>
          <w:rFonts w:eastAsiaTheme="minorEastAsia"/>
          <w:bCs/>
          <w:color w:val="FF0000"/>
          <w:lang w:val="en-US"/>
        </w:rPr>
        <w:t>xxxxX</w:t>
      </w:r>
      <w:proofErr w:type="spellEnd"/>
    </w:p>
    <w:p w14:paraId="682C8D89" w14:textId="61F54E51" w:rsidR="00E510C7" w:rsidRPr="00E510C7" w:rsidRDefault="00E510C7" w:rsidP="00DE5408">
      <w:pPr>
        <w:pStyle w:val="Bullet1GA"/>
        <w:bidi/>
        <w:spacing w:after="60" w:line="340" w:lineRule="exact"/>
        <w:ind w:left="2494" w:hanging="544"/>
        <w:rPr>
          <w:rFonts w:eastAsiaTheme="minorEastAsia"/>
          <w:color w:val="FF0000"/>
        </w:rPr>
      </w:pPr>
      <w:proofErr w:type="spellStart"/>
      <w:r>
        <w:rPr>
          <w:rFonts w:eastAsiaTheme="minorEastAsia"/>
          <w:bCs/>
          <w:color w:val="FF0000"/>
          <w:lang w:val="en-US"/>
        </w:rPr>
        <w:t>xxxxX</w:t>
      </w:r>
      <w:proofErr w:type="spellEnd"/>
    </w:p>
    <w:p w14:paraId="3215083E" w14:textId="5C1D024B" w:rsidR="00E510C7" w:rsidRPr="002F04EC" w:rsidRDefault="00E510C7" w:rsidP="00DE5408">
      <w:pPr>
        <w:pStyle w:val="Bullet1GA"/>
        <w:bidi/>
        <w:spacing w:line="340" w:lineRule="exact"/>
        <w:rPr>
          <w:rFonts w:eastAsiaTheme="minorEastAsia"/>
          <w:color w:val="FF0000"/>
          <w:rtl/>
        </w:rPr>
      </w:pPr>
      <w:proofErr w:type="spellStart"/>
      <w:r w:rsidRPr="002F04EC">
        <w:rPr>
          <w:rFonts w:eastAsiaTheme="minorEastAsia"/>
          <w:bCs/>
          <w:color w:val="FF0000"/>
          <w:lang w:val="en-US"/>
        </w:rPr>
        <w:t>xxxxX</w:t>
      </w:r>
      <w:proofErr w:type="spellEnd"/>
    </w:p>
    <w:p w14:paraId="5D74F6BB" w14:textId="7E5BAFC3" w:rsidR="00AA7671" w:rsidRPr="00F84A44" w:rsidRDefault="00E510C7" w:rsidP="00E510C7">
      <w:pPr>
        <w:pStyle w:val="H1GA"/>
        <w:bidi/>
        <w:rPr>
          <w:rFonts w:eastAsiaTheme="minorEastAsia"/>
          <w:color w:val="0070C0"/>
          <w:rtl/>
        </w:rPr>
      </w:pPr>
      <w:r>
        <w:rPr>
          <w:rFonts w:eastAsiaTheme="minorEastAsia"/>
          <w:rtl/>
        </w:rPr>
        <w:tab/>
      </w:r>
      <w:r w:rsidR="00AA7671" w:rsidRPr="002F04EC">
        <w:rPr>
          <w:rFonts w:eastAsiaTheme="minorEastAsia"/>
          <w:rtl/>
        </w:rPr>
        <w:t>جيم</w:t>
      </w:r>
      <w:r>
        <w:rPr>
          <w:rFonts w:eastAsiaTheme="minorEastAsia" w:hint="cs"/>
          <w:rtl/>
          <w:lang w:bidi="ar-YE"/>
        </w:rPr>
        <w:t>-</w:t>
      </w:r>
      <w:r>
        <w:rPr>
          <w:rFonts w:eastAsiaTheme="minorEastAsia"/>
          <w:rtl/>
          <w:lang w:bidi="ar-YE"/>
        </w:rPr>
        <w:tab/>
      </w:r>
      <w:r w:rsidR="00AA7671" w:rsidRPr="002F04EC">
        <w:rPr>
          <w:rFonts w:eastAsiaTheme="minorEastAsia"/>
          <w:rtl/>
        </w:rPr>
        <w:t xml:space="preserve">معلومات عن متابعة الفقرة/الفقرات </w:t>
      </w:r>
      <w:r w:rsidR="00AA7671" w:rsidRPr="002F04EC">
        <w:rPr>
          <w:rFonts w:eastAsiaTheme="minorEastAsia"/>
          <w:color w:val="FF0000"/>
        </w:rPr>
        <w:t>xx</w:t>
      </w:r>
      <w:r w:rsidR="00AA7671" w:rsidRPr="002F04EC">
        <w:rPr>
          <w:rFonts w:eastAsiaTheme="minorEastAsia"/>
          <w:color w:val="FF0000"/>
          <w:rtl/>
        </w:rPr>
        <w:t xml:space="preserve"> </w:t>
      </w:r>
      <w:r w:rsidR="00AA7671" w:rsidRPr="002F04EC">
        <w:rPr>
          <w:rFonts w:eastAsiaTheme="minorEastAsia"/>
          <w:rtl/>
        </w:rPr>
        <w:t>أو</w:t>
      </w:r>
      <w:r w:rsidR="00AA7671" w:rsidRPr="002F04EC">
        <w:rPr>
          <w:rFonts w:eastAsiaTheme="minorEastAsia"/>
          <w:color w:val="FF0000"/>
        </w:rPr>
        <w:t xml:space="preserve">xx </w:t>
      </w:r>
      <w:r w:rsidR="00AA7671" w:rsidRPr="002F04EC">
        <w:rPr>
          <w:rFonts w:eastAsiaTheme="minorEastAsia"/>
          <w:color w:val="FF0000"/>
          <w:rtl/>
        </w:rPr>
        <w:t xml:space="preserve">(ج) </w:t>
      </w:r>
      <w:r w:rsidR="00AA7671" w:rsidRPr="002F04EC">
        <w:rPr>
          <w:rFonts w:eastAsiaTheme="minorEastAsia"/>
          <w:rtl/>
        </w:rPr>
        <w:t xml:space="preserve">من الملاحظات الختامية </w:t>
      </w:r>
      <w:r w:rsidR="00AA7671" w:rsidRPr="002F04EC">
        <w:rPr>
          <w:rFonts w:eastAsiaTheme="minorEastAsia"/>
          <w:color w:val="0070C0"/>
          <w:rtl/>
          <w:lang w:bidi="ar-YE"/>
        </w:rPr>
        <w:t>(</w:t>
      </w:r>
      <w:r w:rsidR="00AA7671" w:rsidRPr="002F04EC">
        <w:rPr>
          <w:rFonts w:eastAsiaTheme="minorEastAsia"/>
          <w:color w:val="0070C0"/>
          <w:lang w:bidi="ar-YE"/>
        </w:rPr>
        <w:t>Simplified Arabic</w:t>
      </w:r>
      <w:r w:rsidR="00AA7671" w:rsidRPr="002F04EC">
        <w:rPr>
          <w:rFonts w:eastAsiaTheme="minorEastAsia"/>
          <w:color w:val="0070C0"/>
          <w:rtl/>
          <w:lang w:bidi="ar-YE"/>
        </w:rPr>
        <w:t xml:space="preserve">، </w:t>
      </w:r>
      <w:r>
        <w:rPr>
          <w:rFonts w:eastAsiaTheme="minorEastAsia" w:hint="cs"/>
          <w:color w:val="0070C0"/>
          <w:rtl/>
          <w:lang w:bidi="ar-YE"/>
        </w:rPr>
        <w:t>13</w:t>
      </w:r>
      <w:r w:rsidR="00AA7671" w:rsidRPr="002F04EC">
        <w:rPr>
          <w:rFonts w:eastAsiaTheme="minorEastAsia"/>
          <w:color w:val="0070C0"/>
          <w:rtl/>
          <w:lang w:bidi="ar-YE"/>
        </w:rPr>
        <w:t xml:space="preserve"> نقطة، </w:t>
      </w:r>
      <w:r w:rsidR="00AA7671" w:rsidRPr="00F84A44">
        <w:rPr>
          <w:rFonts w:eastAsiaTheme="minorEastAsia"/>
          <w:color w:val="0070C0"/>
          <w:rtl/>
          <w:lang w:bidi="ar-YE"/>
        </w:rPr>
        <w:t>غامق)</w:t>
      </w:r>
    </w:p>
    <w:p w14:paraId="53844D91" w14:textId="3D7D6A73" w:rsidR="00AA7671" w:rsidRPr="00E510C7" w:rsidRDefault="00AA7671" w:rsidP="00DE5408">
      <w:pPr>
        <w:pStyle w:val="SingleTxtGA"/>
        <w:bidi/>
        <w:spacing w:line="340" w:lineRule="exact"/>
        <w:rPr>
          <w:rFonts w:eastAsiaTheme="minorEastAsia" w:cs="Simplified Arabic"/>
          <w:color w:val="0070C0"/>
          <w:szCs w:val="22"/>
          <w:rtl/>
          <w:lang w:bidi="ar-YE"/>
        </w:rPr>
      </w:pPr>
      <w:r w:rsidRPr="00E510C7">
        <w:rPr>
          <w:rFonts w:eastAsiaTheme="minorEastAsia" w:cs="Simplified Arabic"/>
          <w:szCs w:val="22"/>
          <w:rtl/>
        </w:rPr>
        <w:t>9</w:t>
      </w:r>
      <w:r w:rsidR="00E510C7" w:rsidRPr="00E510C7">
        <w:rPr>
          <w:rFonts w:eastAsiaTheme="minorEastAsia" w:cs="Simplified Arabic" w:hint="cs"/>
          <w:szCs w:val="22"/>
          <w:rtl/>
        </w:rPr>
        <w:t>-</w:t>
      </w:r>
      <w:r w:rsidR="00E510C7" w:rsidRPr="00E510C7">
        <w:rPr>
          <w:rFonts w:eastAsiaTheme="minorEastAsia" w:cs="Simplified Arabic"/>
          <w:szCs w:val="22"/>
          <w:rtl/>
        </w:rPr>
        <w:tab/>
      </w:r>
      <w:proofErr w:type="spellStart"/>
      <w:r w:rsidRPr="00E510C7">
        <w:rPr>
          <w:rFonts w:eastAsiaTheme="minorEastAsia" w:cs="Simplified Arabic"/>
          <w:bCs/>
          <w:color w:val="FF0000"/>
          <w:szCs w:val="22"/>
          <w:lang w:val="en-US"/>
        </w:rPr>
        <w:t>xx</w:t>
      </w:r>
      <w:r w:rsidR="00B74164">
        <w:rPr>
          <w:rFonts w:eastAsiaTheme="minorEastAsia" w:cs="Simplified Arabic"/>
          <w:bCs/>
          <w:color w:val="FF0000"/>
          <w:szCs w:val="22"/>
          <w:lang w:val="en-US"/>
        </w:rPr>
        <w:t>X</w:t>
      </w:r>
      <w:proofErr w:type="spellEnd"/>
      <w:r w:rsidRPr="00E510C7">
        <w:rPr>
          <w:rFonts w:eastAsiaTheme="minorEastAsia" w:cs="Simplified Arabic"/>
          <w:color w:val="FF0000"/>
          <w:szCs w:val="22"/>
          <w:rtl/>
        </w:rPr>
        <w:t xml:space="preserve"> </w:t>
      </w:r>
      <w:r w:rsidRPr="00E510C7">
        <w:rPr>
          <w:rFonts w:eastAsiaTheme="minorEastAsia" w:cs="Simplified Arabic"/>
          <w:color w:val="0070C0"/>
          <w:szCs w:val="22"/>
          <w:rtl/>
          <w:lang w:bidi="ar-YE"/>
        </w:rPr>
        <w:t>(</w:t>
      </w:r>
      <w:r w:rsidRPr="00E510C7">
        <w:rPr>
          <w:rFonts w:eastAsiaTheme="minorEastAsia" w:cs="Simplified Arabic"/>
          <w:color w:val="0070C0"/>
          <w:szCs w:val="22"/>
          <w:lang w:bidi="ar-YE"/>
        </w:rPr>
        <w:t>Simplified Arabic</w:t>
      </w:r>
      <w:r w:rsidRPr="00E510C7">
        <w:rPr>
          <w:rFonts w:eastAsiaTheme="minorEastAsia" w:cs="Simplified Arabic"/>
          <w:color w:val="0070C0"/>
          <w:szCs w:val="22"/>
          <w:rtl/>
          <w:lang w:bidi="ar-YE"/>
        </w:rPr>
        <w:t>، 11 نقطة)</w:t>
      </w:r>
    </w:p>
    <w:p w14:paraId="15A0A532" w14:textId="28CE19B6" w:rsidR="00AA7671" w:rsidRPr="00E510C7" w:rsidRDefault="00E510C7" w:rsidP="00DE5408">
      <w:pPr>
        <w:pStyle w:val="SingleTxtGA"/>
        <w:bidi/>
        <w:spacing w:after="60" w:line="340" w:lineRule="exact"/>
        <w:rPr>
          <w:rFonts w:eastAsiaTheme="minorEastAsia" w:cs="Simplified Arabic"/>
          <w:szCs w:val="22"/>
          <w:rtl/>
          <w:lang w:bidi="ar-YE"/>
        </w:rPr>
      </w:pPr>
      <w:r w:rsidRPr="00E510C7">
        <w:rPr>
          <w:rFonts w:eastAsiaTheme="minorEastAsia" w:cs="Simplified Arabic"/>
          <w:szCs w:val="22"/>
          <w:rtl/>
        </w:rPr>
        <w:tab/>
      </w:r>
      <w:r w:rsidRPr="00E510C7">
        <w:rPr>
          <w:rFonts w:eastAsiaTheme="minorEastAsia" w:cs="Simplified Arabic" w:hint="cs"/>
          <w:szCs w:val="22"/>
          <w:rtl/>
        </w:rPr>
        <w:t>(أ)</w:t>
      </w:r>
      <w:r w:rsidRPr="00E510C7">
        <w:rPr>
          <w:rFonts w:eastAsiaTheme="minorEastAsia" w:cs="Simplified Arabic"/>
          <w:szCs w:val="22"/>
          <w:rtl/>
        </w:rPr>
        <w:tab/>
      </w:r>
      <w:proofErr w:type="spellStart"/>
      <w:r w:rsidR="00AA7671" w:rsidRPr="00E510C7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="00A0513D">
        <w:rPr>
          <w:rFonts w:eastAsiaTheme="minorEastAsia" w:cs="Simplified Arabic" w:hint="cs"/>
          <w:szCs w:val="22"/>
          <w:rtl/>
          <w:lang w:val="en-US"/>
        </w:rPr>
        <w:t xml:space="preserve">؛ </w:t>
      </w:r>
      <w:r w:rsidR="00AA7671" w:rsidRPr="00E510C7">
        <w:rPr>
          <w:rFonts w:eastAsiaTheme="minorEastAsia" w:cs="Simplified Arabic"/>
          <w:color w:val="0070C0"/>
          <w:szCs w:val="22"/>
          <w:rtl/>
          <w:lang w:bidi="ar-YE"/>
        </w:rPr>
        <w:t>(</w:t>
      </w:r>
      <w:r w:rsidR="00AA7671" w:rsidRPr="00E510C7">
        <w:rPr>
          <w:rFonts w:eastAsiaTheme="minorEastAsia" w:cs="Simplified Arabic"/>
          <w:color w:val="0070C0"/>
          <w:szCs w:val="22"/>
          <w:lang w:bidi="ar-YE"/>
        </w:rPr>
        <w:t>Simplified Arabic</w:t>
      </w:r>
      <w:r w:rsidR="00AA7671" w:rsidRPr="00E510C7">
        <w:rPr>
          <w:rFonts w:eastAsiaTheme="minorEastAsia" w:cs="Simplified Arabic"/>
          <w:color w:val="0070C0"/>
          <w:szCs w:val="22"/>
          <w:rtl/>
          <w:lang w:bidi="ar-YE"/>
        </w:rPr>
        <w:t xml:space="preserve">، 11 نقطة + </w:t>
      </w:r>
      <w:r w:rsidR="00A0513D" w:rsidRPr="002F04EC">
        <w:rPr>
          <w:rFonts w:eastAsiaTheme="minorEastAsia" w:cs="Simplified Arabic"/>
          <w:b/>
          <w:color w:val="0070C0"/>
          <w:spacing w:val="-5"/>
          <w:szCs w:val="22"/>
          <w:rtl/>
          <w:lang w:bidi="ar-YE"/>
        </w:rPr>
        <w:t>علامة تبويب</w:t>
      </w:r>
      <w:r w:rsidR="00A0513D" w:rsidRPr="002F04EC">
        <w:rPr>
          <w:rFonts w:eastAsiaTheme="minorEastAsia" w:cs="Simplified Arabic" w:hint="cs"/>
          <w:b/>
          <w:color w:val="0070C0"/>
          <w:spacing w:val="-5"/>
          <w:szCs w:val="22"/>
          <w:rtl/>
          <w:lang w:bidi="ar-YE"/>
        </w:rPr>
        <w:t xml:space="preserve"> (</w:t>
      </w:r>
      <w:r w:rsidR="00A0513D" w:rsidRPr="002F04EC">
        <w:rPr>
          <w:rFonts w:eastAsiaTheme="minorEastAsia" w:cs="Simplified Arabic"/>
          <w:bCs/>
          <w:color w:val="0070C0"/>
          <w:spacing w:val="-5"/>
          <w:szCs w:val="22"/>
          <w:lang w:val="en-US" w:bidi="ar-YE"/>
        </w:rPr>
        <w:t>Tab</w:t>
      </w:r>
      <w:r w:rsidR="00A0513D" w:rsidRPr="002F04EC">
        <w:rPr>
          <w:rFonts w:eastAsiaTheme="minorEastAsia" w:cs="Simplified Arabic" w:hint="cs"/>
          <w:b/>
          <w:color w:val="0070C0"/>
          <w:spacing w:val="-5"/>
          <w:szCs w:val="22"/>
          <w:rtl/>
          <w:lang w:bidi="ar-YE"/>
        </w:rPr>
        <w:t>)</w:t>
      </w:r>
      <w:r w:rsidR="00A0513D" w:rsidRPr="002F04EC">
        <w:rPr>
          <w:rFonts w:eastAsiaTheme="minorEastAsia" w:cs="Simplified Arabic"/>
          <w:bCs/>
          <w:color w:val="0070C0"/>
          <w:spacing w:val="-5"/>
          <w:szCs w:val="22"/>
          <w:rtl/>
          <w:lang w:bidi="ar-YE"/>
        </w:rPr>
        <w:t xml:space="preserve"> </w:t>
      </w:r>
      <w:r w:rsidR="00A0513D" w:rsidRPr="00F84A44">
        <w:rPr>
          <w:rFonts w:eastAsiaTheme="minorEastAsia" w:cs="Simplified Arabic"/>
          <w:b/>
          <w:color w:val="0070C0"/>
          <w:spacing w:val="-5"/>
          <w:szCs w:val="22"/>
          <w:rtl/>
          <w:lang w:bidi="ar-YE"/>
        </w:rPr>
        <w:t>واحدة قبل (أ))</w:t>
      </w:r>
    </w:p>
    <w:p w14:paraId="66E3B6A4" w14:textId="05BD12CB" w:rsidR="00E510C7" w:rsidRPr="00E510C7" w:rsidRDefault="00E510C7" w:rsidP="00DE5408">
      <w:pPr>
        <w:pStyle w:val="SingleTxtGA"/>
        <w:bidi/>
        <w:spacing w:after="60" w:line="340" w:lineRule="exact"/>
        <w:rPr>
          <w:rFonts w:eastAsiaTheme="minorEastAsia" w:cs="Simplified Arabic"/>
          <w:szCs w:val="22"/>
          <w:rtl/>
        </w:rPr>
      </w:pPr>
      <w:r w:rsidRPr="00E510C7">
        <w:rPr>
          <w:rFonts w:eastAsiaTheme="minorEastAsia" w:cs="Simplified Arabic"/>
          <w:szCs w:val="22"/>
          <w:rtl/>
        </w:rPr>
        <w:tab/>
      </w:r>
      <w:r w:rsidRPr="00E510C7">
        <w:rPr>
          <w:rFonts w:eastAsiaTheme="minorEastAsia" w:cs="Simplified Arabic" w:hint="cs"/>
          <w:szCs w:val="22"/>
          <w:rtl/>
        </w:rPr>
        <w:t>(ب)</w:t>
      </w:r>
      <w:r w:rsidRPr="00E510C7">
        <w:rPr>
          <w:rFonts w:eastAsiaTheme="minorEastAsia" w:cs="Simplified Arabic"/>
          <w:szCs w:val="22"/>
          <w:rtl/>
        </w:rPr>
        <w:tab/>
      </w:r>
      <w:proofErr w:type="spellStart"/>
      <w:r w:rsidRPr="00E510C7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="00A0513D">
        <w:rPr>
          <w:rFonts w:eastAsiaTheme="minorEastAsia" w:cs="Simplified Arabic" w:hint="cs"/>
          <w:szCs w:val="22"/>
          <w:rtl/>
        </w:rPr>
        <w:t>؛</w:t>
      </w:r>
    </w:p>
    <w:p w14:paraId="140605CF" w14:textId="4186A7A6" w:rsidR="00E510C7" w:rsidRPr="00E510C7" w:rsidRDefault="00E510C7" w:rsidP="00DE5408">
      <w:pPr>
        <w:pStyle w:val="SingleTxtGA"/>
        <w:bidi/>
        <w:spacing w:line="340" w:lineRule="exact"/>
        <w:rPr>
          <w:rFonts w:eastAsiaTheme="minorEastAsia" w:cs="Simplified Arabic"/>
          <w:szCs w:val="22"/>
          <w:rtl/>
        </w:rPr>
      </w:pPr>
      <w:r w:rsidRPr="00E510C7">
        <w:rPr>
          <w:rFonts w:eastAsiaTheme="minorEastAsia" w:cs="Simplified Arabic"/>
          <w:szCs w:val="22"/>
          <w:rtl/>
        </w:rPr>
        <w:tab/>
      </w:r>
      <w:r w:rsidRPr="00E510C7">
        <w:rPr>
          <w:rFonts w:eastAsiaTheme="minorEastAsia" w:cs="Simplified Arabic" w:hint="cs"/>
          <w:szCs w:val="22"/>
          <w:rtl/>
        </w:rPr>
        <w:t>(ج)</w:t>
      </w:r>
      <w:r w:rsidRPr="00E510C7">
        <w:rPr>
          <w:rFonts w:eastAsiaTheme="minorEastAsia" w:cs="Simplified Arabic"/>
          <w:szCs w:val="22"/>
          <w:rtl/>
        </w:rPr>
        <w:tab/>
      </w:r>
      <w:proofErr w:type="spellStart"/>
      <w:r w:rsidRPr="00E510C7">
        <w:rPr>
          <w:rFonts w:eastAsiaTheme="minorEastAsia" w:cs="Simplified Arabic"/>
          <w:bCs/>
          <w:color w:val="FF0000"/>
          <w:szCs w:val="22"/>
          <w:lang w:val="en-US"/>
        </w:rPr>
        <w:t>xxxxX</w:t>
      </w:r>
      <w:proofErr w:type="spellEnd"/>
      <w:r w:rsidR="00A0513D">
        <w:rPr>
          <w:rFonts w:eastAsiaTheme="minorEastAsia" w:cs="Simplified Arabic" w:hint="cs"/>
          <w:szCs w:val="22"/>
          <w:rtl/>
        </w:rPr>
        <w:t>.</w:t>
      </w:r>
    </w:p>
    <w:p w14:paraId="0F67136E" w14:textId="62966BF8" w:rsidR="00AA7671" w:rsidRPr="00E510C7" w:rsidRDefault="00E510C7" w:rsidP="00DE5408">
      <w:pPr>
        <w:pStyle w:val="SingleTxtGA"/>
        <w:bidi/>
        <w:spacing w:after="0" w:line="320" w:lineRule="exact"/>
        <w:rPr>
          <w:rFonts w:ascii="Simplified Arabic" w:eastAsiaTheme="minorEastAsia" w:hAnsi="Simplified Arabic" w:cs="Simplified Arabic"/>
          <w:sz w:val="24"/>
          <w:szCs w:val="22"/>
          <w:rtl/>
        </w:rPr>
      </w:pPr>
      <w:r w:rsidRPr="00E510C7">
        <w:rPr>
          <w:rFonts w:ascii="Simplified Arabic" w:eastAsiaTheme="minorEastAsia" w:hAnsi="Simplified Arabic" w:cs="Simplified Arabic"/>
          <w:sz w:val="24"/>
          <w:szCs w:val="22"/>
          <w:rtl/>
        </w:rPr>
        <w:t>...</w:t>
      </w:r>
    </w:p>
    <w:p w14:paraId="3FB8F19E" w14:textId="4B7ECA03" w:rsidR="00E510C7" w:rsidRPr="00E510C7" w:rsidRDefault="00E510C7" w:rsidP="00DE5408">
      <w:pPr>
        <w:pStyle w:val="SingleTxtGA"/>
        <w:bidi/>
        <w:spacing w:after="0" w:line="320" w:lineRule="exact"/>
        <w:rPr>
          <w:rFonts w:ascii="Simplified Arabic" w:eastAsiaTheme="minorEastAsia" w:hAnsi="Simplified Arabic" w:cs="Simplified Arabic"/>
          <w:sz w:val="24"/>
          <w:szCs w:val="22"/>
          <w:rtl/>
        </w:rPr>
      </w:pPr>
      <w:r w:rsidRPr="00E510C7">
        <w:rPr>
          <w:rFonts w:ascii="Simplified Arabic" w:eastAsiaTheme="minorEastAsia" w:hAnsi="Simplified Arabic" w:cs="Simplified Arabic"/>
          <w:sz w:val="24"/>
          <w:szCs w:val="22"/>
          <w:rtl/>
        </w:rPr>
        <w:t>...</w:t>
      </w:r>
    </w:p>
    <w:p w14:paraId="0DDDC1A9" w14:textId="1978FD8A" w:rsidR="00E31126" w:rsidRPr="002F04EC" w:rsidRDefault="00E31126" w:rsidP="00DE5408">
      <w:pPr>
        <w:pStyle w:val="SingleTxtGA"/>
        <w:spacing w:after="0" w:line="180" w:lineRule="exact"/>
        <w:jc w:val="center"/>
        <w:rPr>
          <w:rFonts w:eastAsiaTheme="minorEastAsia" w:cs="Simplified Arabic"/>
          <w:u w:val="single"/>
          <w:rtl/>
        </w:rPr>
      </w:pPr>
      <w:r w:rsidRPr="002F04EC">
        <w:rPr>
          <w:rFonts w:eastAsiaTheme="minorEastAsia" w:cs="Simplified Arabic"/>
          <w:u w:val="single"/>
          <w:rtl/>
        </w:rPr>
        <w:tab/>
      </w:r>
      <w:r w:rsidRPr="002F04EC">
        <w:rPr>
          <w:rFonts w:eastAsiaTheme="minorEastAsia" w:cs="Simplified Arabic"/>
          <w:u w:val="single"/>
          <w:rtl/>
        </w:rPr>
        <w:tab/>
      </w:r>
      <w:r w:rsidRPr="002F04EC">
        <w:rPr>
          <w:rFonts w:eastAsiaTheme="minorEastAsia" w:cs="Simplified Arabic"/>
          <w:u w:val="single"/>
          <w:rtl/>
        </w:rPr>
        <w:tab/>
      </w:r>
    </w:p>
    <w:sectPr w:rsidR="00E31126" w:rsidRPr="002F04EC" w:rsidSect="00FF0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BBBF" w14:textId="77777777" w:rsidR="000C7BAC" w:rsidRPr="002901D9" w:rsidRDefault="000C7BAC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434C33FB" w14:textId="77777777" w:rsidR="000C7BAC" w:rsidRDefault="000C7BAC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3E7A" w14:textId="4F4E0860" w:rsidR="00EE7730" w:rsidRPr="00EE7730" w:rsidRDefault="00EE7730" w:rsidP="00EE7730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GE.21-08119</w:t>
    </w:r>
    <w:r>
      <w:rPr>
        <w:lang w:val="en-US"/>
      </w:rPr>
      <w:tab/>
    </w:r>
    <w:r w:rsidRPr="00EE7730">
      <w:rPr>
        <w:b/>
        <w:sz w:val="18"/>
        <w:lang w:val="en-US"/>
      </w:rPr>
      <w:fldChar w:fldCharType="begin"/>
    </w:r>
    <w:r w:rsidRPr="00EE7730">
      <w:rPr>
        <w:b/>
        <w:sz w:val="18"/>
        <w:lang w:val="en-US"/>
      </w:rPr>
      <w:instrText xml:space="preserve"> PAGE  \* MERGEFORMAT </w:instrText>
    </w:r>
    <w:r w:rsidRPr="00EE7730">
      <w:rPr>
        <w:b/>
        <w:sz w:val="18"/>
        <w:lang w:val="en-US"/>
      </w:rPr>
      <w:fldChar w:fldCharType="separate"/>
    </w:r>
    <w:r w:rsidRPr="00EE7730">
      <w:rPr>
        <w:b/>
        <w:noProof/>
        <w:sz w:val="18"/>
        <w:lang w:val="en-US"/>
      </w:rPr>
      <w:t>2</w:t>
    </w:r>
    <w:r w:rsidRPr="00EE7730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10FD" w14:textId="28ECCDD0" w:rsidR="006959B0" w:rsidRPr="00EE7730" w:rsidRDefault="00EE7730" w:rsidP="00EE7730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GE.21-08119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0820B" w14:textId="77777777" w:rsidR="000C7BAC" w:rsidRPr="005F68BD" w:rsidRDefault="000C7BAC" w:rsidP="009A2FBF">
      <w:pPr>
        <w:pStyle w:val="Footer"/>
        <w:bidi/>
        <w:spacing w:after="80" w:line="200" w:lineRule="exact"/>
        <w:ind w:left="680"/>
        <w:rPr>
          <w:lang w:val="es-ES_tradnl"/>
        </w:rPr>
      </w:pPr>
      <w:r>
        <w:rPr>
          <w:rtl/>
        </w:rPr>
        <w:t>__________</w:t>
      </w:r>
    </w:p>
  </w:footnote>
  <w:footnote w:type="continuationSeparator" w:id="0">
    <w:p w14:paraId="4EC9A347" w14:textId="77777777" w:rsidR="000C7BAC" w:rsidRDefault="000C7BAC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CB83" w14:textId="23C2D6EB" w:rsidR="00EE7730" w:rsidRPr="00EE7730" w:rsidRDefault="0064331C" w:rsidP="00EE7730">
    <w:pPr>
      <w:pStyle w:val="Header"/>
    </w:pPr>
    <w:fldSimple w:instr=" TITLE  \* MERGEFORMAT ">
      <w:r>
        <w:t>DCM/2021/4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5D22" w14:textId="333185FD" w:rsidR="00EE7730" w:rsidRPr="00EE7730" w:rsidRDefault="0064331C" w:rsidP="00EE7730">
    <w:pPr>
      <w:pStyle w:val="Header"/>
    </w:pPr>
    <w:fldSimple w:instr=" TITLE  \* MERGEFORMAT ">
      <w:r>
        <w:t>DCM/2021/4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7371" w14:textId="3297CAE4" w:rsidR="002C36E1" w:rsidRPr="006C565E" w:rsidRDefault="006C565E" w:rsidP="00E510C7">
    <w:pPr>
      <w:pStyle w:val="Header"/>
      <w:pBdr>
        <w:bottom w:val="single" w:sz="4" w:space="1" w:color="auto"/>
      </w:pBdr>
      <w:bidi/>
      <w:jc w:val="center"/>
      <w:rPr>
        <w:rFonts w:eastAsiaTheme="minorEastAsia"/>
        <w:b w:val="0"/>
        <w:bCs w:val="0"/>
        <w:sz w:val="22"/>
        <w:szCs w:val="22"/>
        <w:rtl/>
      </w:rPr>
    </w:pPr>
    <w:r w:rsidRPr="006C565E">
      <w:rPr>
        <w:rFonts w:eastAsiaTheme="minorEastAsia"/>
        <w:b w:val="0"/>
        <w:sz w:val="22"/>
        <w:szCs w:val="22"/>
        <w:rtl/>
        <w:lang w:bidi="ar-YE"/>
      </w:rPr>
      <w:t xml:space="preserve">يُرجى استبدال ما هو مكتوب باللون الأحمر بنصِّك وتغيير لونه إلى الأسود. أما ما هو مكتوب باللون الأزرق فهو للإشارة، </w:t>
    </w:r>
    <w:r>
      <w:rPr>
        <w:rFonts w:eastAsiaTheme="minorEastAsia"/>
        <w:b w:val="0"/>
        <w:sz w:val="22"/>
        <w:szCs w:val="22"/>
        <w:rtl/>
        <w:lang w:bidi="ar-YE"/>
      </w:rPr>
      <w:br/>
    </w:r>
    <w:r w:rsidRPr="006C565E">
      <w:rPr>
        <w:rFonts w:eastAsiaTheme="minorEastAsia"/>
        <w:b w:val="0"/>
        <w:sz w:val="22"/>
        <w:szCs w:val="22"/>
        <w:rtl/>
        <w:lang w:bidi="ar-YE"/>
      </w:rPr>
      <w:t>وتُرجى إزالته قبل تقديم الوثيقة.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78A6E29A"/>
    <w:lvl w:ilvl="0" w:tplc="D59EB274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1EAC6336"/>
    <w:multiLevelType w:val="hybridMultilevel"/>
    <w:tmpl w:val="C7AEF97A"/>
    <w:lvl w:ilvl="0" w:tplc="86DC1E6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7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40B2"/>
    <w:multiLevelType w:val="hybridMultilevel"/>
    <w:tmpl w:val="40C059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C314A"/>
    <w:multiLevelType w:val="hybridMultilevel"/>
    <w:tmpl w:val="2A44D28A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2E34F61"/>
    <w:multiLevelType w:val="hybridMultilevel"/>
    <w:tmpl w:val="0652FBB8"/>
    <w:lvl w:ilvl="0" w:tplc="86DC1E62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6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8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15"/>
  </w:num>
  <w:num w:numId="5">
    <w:abstractNumId w:val="10"/>
  </w:num>
  <w:num w:numId="6">
    <w:abstractNumId w:val="6"/>
  </w:num>
  <w:num w:numId="7">
    <w:abstractNumId w:val="21"/>
  </w:num>
  <w:num w:numId="8">
    <w:abstractNumId w:val="2"/>
  </w:num>
  <w:num w:numId="9">
    <w:abstractNumId w:val="15"/>
  </w:num>
  <w:num w:numId="10">
    <w:abstractNumId w:val="6"/>
  </w:num>
  <w:num w:numId="11">
    <w:abstractNumId w:val="21"/>
  </w:num>
  <w:num w:numId="12">
    <w:abstractNumId w:val="2"/>
  </w:num>
  <w:num w:numId="13">
    <w:abstractNumId w:val="15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3"/>
  </w:num>
  <w:num w:numId="19">
    <w:abstractNumId w:val="20"/>
  </w:num>
  <w:num w:numId="20">
    <w:abstractNumId w:val="17"/>
  </w:num>
  <w:num w:numId="21">
    <w:abstractNumId w:val="1"/>
  </w:num>
  <w:num w:numId="22">
    <w:abstractNumId w:val="18"/>
  </w:num>
  <w:num w:numId="23">
    <w:abstractNumId w:val="0"/>
  </w:num>
  <w:num w:numId="24">
    <w:abstractNumId w:val="11"/>
  </w:num>
  <w:num w:numId="25">
    <w:abstractNumId w:val="18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0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8"/>
  </w:num>
  <w:num w:numId="31">
    <w:abstractNumId w:val="7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7"/>
  </w:num>
  <w:num w:numId="33">
    <w:abstractNumId w:val="5"/>
  </w:num>
  <w:num w:numId="34">
    <w:abstractNumId w:val="9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567"/>
  <w:evenAndOddHeaders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1B"/>
    <w:rsid w:val="000076D5"/>
    <w:rsid w:val="00014B0C"/>
    <w:rsid w:val="00031428"/>
    <w:rsid w:val="0004034F"/>
    <w:rsid w:val="00043663"/>
    <w:rsid w:val="000505CF"/>
    <w:rsid w:val="00072019"/>
    <w:rsid w:val="000C566D"/>
    <w:rsid w:val="000C7BAC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A1371"/>
    <w:rsid w:val="001B346A"/>
    <w:rsid w:val="001C0E07"/>
    <w:rsid w:val="001C5395"/>
    <w:rsid w:val="001E1CAD"/>
    <w:rsid w:val="001E290D"/>
    <w:rsid w:val="001F54C9"/>
    <w:rsid w:val="00207677"/>
    <w:rsid w:val="002144FA"/>
    <w:rsid w:val="002172D1"/>
    <w:rsid w:val="00231DAC"/>
    <w:rsid w:val="0023202A"/>
    <w:rsid w:val="0023469A"/>
    <w:rsid w:val="00243AC1"/>
    <w:rsid w:val="00243C8A"/>
    <w:rsid w:val="00267A0E"/>
    <w:rsid w:val="00281242"/>
    <w:rsid w:val="002855B5"/>
    <w:rsid w:val="002901D9"/>
    <w:rsid w:val="002976C2"/>
    <w:rsid w:val="002C19D1"/>
    <w:rsid w:val="002C36E1"/>
    <w:rsid w:val="002D1EE9"/>
    <w:rsid w:val="002D2DA2"/>
    <w:rsid w:val="002E1ED4"/>
    <w:rsid w:val="002F04EC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74341"/>
    <w:rsid w:val="003773BF"/>
    <w:rsid w:val="003814C2"/>
    <w:rsid w:val="003B19AB"/>
    <w:rsid w:val="003B588A"/>
    <w:rsid w:val="003C2724"/>
    <w:rsid w:val="003D1062"/>
    <w:rsid w:val="003E159A"/>
    <w:rsid w:val="0040107A"/>
    <w:rsid w:val="00404EB3"/>
    <w:rsid w:val="00405FFE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A1DFF"/>
    <w:rsid w:val="004A6155"/>
    <w:rsid w:val="004B0A1C"/>
    <w:rsid w:val="004B6C99"/>
    <w:rsid w:val="004D298E"/>
    <w:rsid w:val="004E32F4"/>
    <w:rsid w:val="004F2E2E"/>
    <w:rsid w:val="004F2FE5"/>
    <w:rsid w:val="00507BF8"/>
    <w:rsid w:val="00517BC9"/>
    <w:rsid w:val="005212F8"/>
    <w:rsid w:val="0052552C"/>
    <w:rsid w:val="00527E4C"/>
    <w:rsid w:val="0054472E"/>
    <w:rsid w:val="0054762C"/>
    <w:rsid w:val="0056400E"/>
    <w:rsid w:val="00564472"/>
    <w:rsid w:val="005662A9"/>
    <w:rsid w:val="00573E83"/>
    <w:rsid w:val="005817D9"/>
    <w:rsid w:val="005827D4"/>
    <w:rsid w:val="00586702"/>
    <w:rsid w:val="0059622A"/>
    <w:rsid w:val="005C5878"/>
    <w:rsid w:val="005C6351"/>
    <w:rsid w:val="005C7CEA"/>
    <w:rsid w:val="005D3C0B"/>
    <w:rsid w:val="005E1A3A"/>
    <w:rsid w:val="005E256B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36FB1"/>
    <w:rsid w:val="0064331C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C565E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A4D56"/>
    <w:rsid w:val="007A70BB"/>
    <w:rsid w:val="007B7FC1"/>
    <w:rsid w:val="007C40A8"/>
    <w:rsid w:val="007C7142"/>
    <w:rsid w:val="007E5404"/>
    <w:rsid w:val="00811AD2"/>
    <w:rsid w:val="0083136D"/>
    <w:rsid w:val="00847298"/>
    <w:rsid w:val="0084797F"/>
    <w:rsid w:val="00852A9A"/>
    <w:rsid w:val="00867971"/>
    <w:rsid w:val="00871544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269D2"/>
    <w:rsid w:val="00942135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F2F3F"/>
    <w:rsid w:val="00A0513D"/>
    <w:rsid w:val="00A12B37"/>
    <w:rsid w:val="00A206A1"/>
    <w:rsid w:val="00A268F3"/>
    <w:rsid w:val="00A33B3C"/>
    <w:rsid w:val="00A40290"/>
    <w:rsid w:val="00A43ED2"/>
    <w:rsid w:val="00A50EC0"/>
    <w:rsid w:val="00A54254"/>
    <w:rsid w:val="00A6138D"/>
    <w:rsid w:val="00A74331"/>
    <w:rsid w:val="00AA7671"/>
    <w:rsid w:val="00AB3BCA"/>
    <w:rsid w:val="00AB6758"/>
    <w:rsid w:val="00AC01D9"/>
    <w:rsid w:val="00AC03B4"/>
    <w:rsid w:val="00AC72D8"/>
    <w:rsid w:val="00AD3834"/>
    <w:rsid w:val="00AE406C"/>
    <w:rsid w:val="00AE5FE9"/>
    <w:rsid w:val="00AF203E"/>
    <w:rsid w:val="00AF64A5"/>
    <w:rsid w:val="00B13763"/>
    <w:rsid w:val="00B139B9"/>
    <w:rsid w:val="00B2203B"/>
    <w:rsid w:val="00B359F2"/>
    <w:rsid w:val="00B458DF"/>
    <w:rsid w:val="00B477A4"/>
    <w:rsid w:val="00B54045"/>
    <w:rsid w:val="00B60C01"/>
    <w:rsid w:val="00B734C2"/>
    <w:rsid w:val="00B738C9"/>
    <w:rsid w:val="00B74164"/>
    <w:rsid w:val="00BA5E8B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601E"/>
    <w:rsid w:val="00C81B50"/>
    <w:rsid w:val="00C92BF2"/>
    <w:rsid w:val="00CA2E1B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2259D"/>
    <w:rsid w:val="00D24BBE"/>
    <w:rsid w:val="00D35375"/>
    <w:rsid w:val="00D41E2E"/>
    <w:rsid w:val="00D42810"/>
    <w:rsid w:val="00D6535A"/>
    <w:rsid w:val="00D67430"/>
    <w:rsid w:val="00D808EF"/>
    <w:rsid w:val="00D914A7"/>
    <w:rsid w:val="00DA1D89"/>
    <w:rsid w:val="00DA3EC5"/>
    <w:rsid w:val="00DC6485"/>
    <w:rsid w:val="00DD13C3"/>
    <w:rsid w:val="00DD596E"/>
    <w:rsid w:val="00DD621E"/>
    <w:rsid w:val="00DE5408"/>
    <w:rsid w:val="00DF0575"/>
    <w:rsid w:val="00DF1E1D"/>
    <w:rsid w:val="00E03AEA"/>
    <w:rsid w:val="00E2504D"/>
    <w:rsid w:val="00E31126"/>
    <w:rsid w:val="00E510C7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E7730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61D7C"/>
    <w:rsid w:val="00F63DD1"/>
    <w:rsid w:val="00F6741C"/>
    <w:rsid w:val="00F763B4"/>
    <w:rsid w:val="00F84A44"/>
    <w:rsid w:val="00F86BCA"/>
    <w:rsid w:val="00F900C3"/>
    <w:rsid w:val="00FC105F"/>
    <w:rsid w:val="00FC4821"/>
    <w:rsid w:val="00FC6603"/>
    <w:rsid w:val="00FC75D1"/>
    <w:rsid w:val="00FD28F3"/>
    <w:rsid w:val="00FD4BC9"/>
    <w:rsid w:val="00FF0662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F4D46"/>
  <w15:docId w15:val="{6B7C3581-C023-4E0F-86AE-4B90F098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71"/>
    <w:pPr>
      <w:suppressAutoHyphens/>
      <w:spacing w:line="240" w:lineRule="atLeast"/>
    </w:pPr>
    <w:rPr>
      <w:rFonts w:ascii="Times New Roman" w:eastAsia="Times New Roman" w:hAnsi="Times New Roman" w:cs="Times New Roman"/>
      <w:lang w:val="en-GB"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7902CD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7902C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902CD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02C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902CD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902CD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902C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902CD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902CD"/>
    <w:pPr>
      <w:keepNext/>
      <w:keepLines/>
      <w:spacing w:before="200"/>
      <w:outlineLvl w:val="8"/>
    </w:pPr>
    <w:rPr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iPriority w:val="99"/>
    <w:unhideWhenUsed/>
    <w:qFormat/>
    <w:rsid w:val="007902CD"/>
    <w:pPr>
      <w:tabs>
        <w:tab w:val="right" w:pos="1021"/>
      </w:tabs>
      <w:spacing w:line="220" w:lineRule="exact"/>
      <w:ind w:left="1134" w:right="1134" w:hanging="1134"/>
      <w:jc w:val="both"/>
    </w:pPr>
    <w:rPr>
      <w:sz w:val="18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uiPriority w:val="99"/>
    <w:rsid w:val="007902CD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"/>
    <w:uiPriority w:val="99"/>
    <w:qFormat/>
    <w:rsid w:val="007902CD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7902CD"/>
    <w:pPr>
      <w:keepNext/>
      <w:keepLines/>
      <w:tabs>
        <w:tab w:val="right" w:pos="1021"/>
      </w:tabs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</w:rPr>
  </w:style>
  <w:style w:type="paragraph" w:customStyle="1" w:styleId="HChGA">
    <w:name w:val="_ H _Ch_GA"/>
    <w:basedOn w:val="Normal"/>
    <w:next w:val="SingleTxtGA"/>
    <w:qFormat/>
    <w:rsid w:val="007902CD"/>
    <w:pPr>
      <w:keepNext/>
      <w:keepLines/>
      <w:tabs>
        <w:tab w:val="right" w:pos="1021"/>
      </w:tabs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</w:rPr>
  </w:style>
  <w:style w:type="paragraph" w:customStyle="1" w:styleId="H1GA">
    <w:name w:val="_ H_1_GA"/>
    <w:basedOn w:val="Normal"/>
    <w:next w:val="SingleTxtGA"/>
    <w:qFormat/>
    <w:rsid w:val="007902CD"/>
    <w:pPr>
      <w:keepNext/>
      <w:keepLines/>
      <w:tabs>
        <w:tab w:val="right" w:pos="1021"/>
      </w:tabs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</w:rPr>
  </w:style>
  <w:style w:type="paragraph" w:customStyle="1" w:styleId="H23GA">
    <w:name w:val="_ H_2/3_GA"/>
    <w:basedOn w:val="Normal"/>
    <w:next w:val="SingleTxtGA"/>
    <w:qFormat/>
    <w:rsid w:val="007902CD"/>
    <w:pPr>
      <w:keepNext/>
      <w:keepLines/>
      <w:tabs>
        <w:tab w:val="right" w:pos="1021"/>
      </w:tabs>
      <w:spacing w:before="240" w:after="120" w:line="380" w:lineRule="exact"/>
      <w:ind w:left="1247" w:right="1247" w:hanging="1247"/>
      <w:outlineLvl w:val="3"/>
    </w:pPr>
    <w:rPr>
      <w:b/>
      <w:bCs/>
      <w:sz w:val="22"/>
      <w:lang w:eastAsia="ar-SA"/>
    </w:rPr>
  </w:style>
  <w:style w:type="paragraph" w:customStyle="1" w:styleId="H4GA">
    <w:name w:val="_ H_4_GA"/>
    <w:basedOn w:val="Normal"/>
    <w:next w:val="SingleTxtGA"/>
    <w:qFormat/>
    <w:rsid w:val="007902CD"/>
    <w:pPr>
      <w:keepNext/>
      <w:keepLines/>
      <w:tabs>
        <w:tab w:val="right" w:pos="1021"/>
      </w:tabs>
      <w:spacing w:before="240" w:after="120" w:line="380" w:lineRule="exact"/>
      <w:ind w:left="1247" w:right="1247" w:hanging="1247"/>
      <w:outlineLvl w:val="4"/>
    </w:pPr>
    <w:rPr>
      <w:i/>
      <w:iCs/>
      <w:sz w:val="22"/>
    </w:rPr>
  </w:style>
  <w:style w:type="paragraph" w:customStyle="1" w:styleId="H56GA">
    <w:name w:val="_ H_5/6_GA"/>
    <w:basedOn w:val="Normal"/>
    <w:next w:val="SingleTxtGA"/>
    <w:qFormat/>
    <w:rsid w:val="007902CD"/>
    <w:pPr>
      <w:keepNext/>
      <w:keepLines/>
      <w:tabs>
        <w:tab w:val="right" w:pos="1021"/>
      </w:tabs>
      <w:spacing w:before="240" w:after="120" w:line="380" w:lineRule="exact"/>
      <w:ind w:left="1247" w:right="1247" w:hanging="1247"/>
      <w:outlineLvl w:val="5"/>
    </w:pPr>
    <w:rPr>
      <w:sz w:val="22"/>
    </w:rPr>
  </w:style>
  <w:style w:type="paragraph" w:customStyle="1" w:styleId="SLGA">
    <w:name w:val="__S_L_GA"/>
    <w:basedOn w:val="Normal"/>
    <w:next w:val="SingleTxtGA"/>
    <w:qFormat/>
    <w:rsid w:val="007902CD"/>
    <w:pPr>
      <w:keepNext/>
      <w:keepLines/>
      <w:spacing w:before="240" w:after="240" w:line="800" w:lineRule="exact"/>
      <w:ind w:left="1247" w:right="1247"/>
    </w:pPr>
    <w:rPr>
      <w:b/>
      <w:bCs/>
      <w:sz w:val="56"/>
      <w:szCs w:val="56"/>
    </w:rPr>
  </w:style>
  <w:style w:type="paragraph" w:customStyle="1" w:styleId="SMGA">
    <w:name w:val="__S_M_GA"/>
    <w:basedOn w:val="Normal"/>
    <w:next w:val="SingleTxtGA"/>
    <w:qFormat/>
    <w:rsid w:val="007902CD"/>
    <w:pPr>
      <w:keepNext/>
      <w:keepLines/>
      <w:spacing w:before="240" w:after="240" w:line="560" w:lineRule="exact"/>
      <w:ind w:left="1247" w:right="1247"/>
    </w:pPr>
    <w:rPr>
      <w:b/>
      <w:bCs/>
      <w:sz w:val="40"/>
      <w:szCs w:val="40"/>
    </w:rPr>
  </w:style>
  <w:style w:type="paragraph" w:customStyle="1" w:styleId="SSGA">
    <w:name w:val="__S_S_GA"/>
    <w:basedOn w:val="Normal"/>
    <w:next w:val="SingleTxtGA"/>
    <w:qFormat/>
    <w:rsid w:val="007902CD"/>
    <w:pPr>
      <w:keepNext/>
      <w:keepLines/>
      <w:spacing w:before="240" w:after="240" w:line="440" w:lineRule="exact"/>
      <w:ind w:left="1134" w:right="1134"/>
    </w:pPr>
    <w:rPr>
      <w:b/>
      <w:bCs/>
      <w:sz w:val="34"/>
      <w:szCs w:val="34"/>
    </w:rPr>
  </w:style>
  <w:style w:type="paragraph" w:customStyle="1" w:styleId="XLargeGA">
    <w:name w:val="__XLarge_GA"/>
    <w:basedOn w:val="Normal"/>
    <w:next w:val="SingleTxtGA"/>
    <w:qFormat/>
    <w:rsid w:val="007902CD"/>
    <w:pPr>
      <w:keepNext/>
      <w:keepLines/>
      <w:tabs>
        <w:tab w:val="right" w:leader="dot" w:pos="360"/>
      </w:tabs>
      <w:spacing w:before="240" w:after="240" w:line="580" w:lineRule="exact"/>
      <w:ind w:left="1247" w:right="1247"/>
    </w:pPr>
    <w:rPr>
      <w:b/>
      <w:bCs/>
      <w:sz w:val="40"/>
      <w:szCs w:val="40"/>
    </w:rPr>
  </w:style>
  <w:style w:type="paragraph" w:customStyle="1" w:styleId="Bullet1GA">
    <w:name w:val="_Bullet 1_GA"/>
    <w:basedOn w:val="NormalA"/>
    <w:qFormat/>
    <w:rsid w:val="007902CD"/>
    <w:pPr>
      <w:numPr>
        <w:numId w:val="3"/>
      </w:numPr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7902CD"/>
    <w:pPr>
      <w:numPr>
        <w:numId w:val="4"/>
      </w:numPr>
      <w:tabs>
        <w:tab w:val="clear" w:pos="3215"/>
        <w:tab w:val="left" w:pos="3062"/>
      </w:tabs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7902CD"/>
    <w:pPr>
      <w:numPr>
        <w:numId w:val="5"/>
      </w:numPr>
    </w:pPr>
    <w:rPr>
      <w:lang w:val="en-US"/>
    </w:rPr>
  </w:style>
  <w:style w:type="paragraph" w:customStyle="1" w:styleId="Roman1GA">
    <w:name w:val="_Roman 1_GA"/>
    <w:basedOn w:val="Bullet1GA"/>
    <w:qFormat/>
    <w:rsid w:val="007902CD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7902CD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7902CD"/>
    <w:pPr>
      <w:widowControl w:val="0"/>
      <w:tabs>
        <w:tab w:val="right" w:pos="1020"/>
      </w:tabs>
      <w:spacing w:line="220" w:lineRule="exact"/>
      <w:ind w:left="1134" w:right="1134" w:hanging="1134"/>
    </w:pPr>
    <w:rPr>
      <w:sz w:val="18"/>
    </w:rPr>
  </w:style>
  <w:style w:type="character" w:customStyle="1" w:styleId="EndnoteTextChar">
    <w:name w:val="Endnote Text Char"/>
    <w:aliases w:val="2_ GA Char,2_G Char"/>
    <w:link w:val="EndnoteText"/>
    <w:uiPriority w:val="99"/>
    <w:rsid w:val="007902CD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7902CD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7902CD"/>
    <w:pPr>
      <w:spacing w:line="240" w:lineRule="auto"/>
    </w:pPr>
    <w:rPr>
      <w:sz w:val="16"/>
    </w:rPr>
  </w:style>
  <w:style w:type="character" w:customStyle="1" w:styleId="FooterChar">
    <w:name w:val="Footer Char"/>
    <w:aliases w:val="3_GA Char,3_G Char"/>
    <w:link w:val="Footer"/>
    <w:rsid w:val="007902CD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qFormat/>
    <w:rsid w:val="007902CD"/>
    <w:pPr>
      <w:pBdr>
        <w:bottom w:val="single" w:sz="4" w:space="4" w:color="auto"/>
      </w:pBdr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7902CD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7902CD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7902CD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link w:val="Heading2"/>
    <w:uiPriority w:val="9"/>
    <w:rsid w:val="007902CD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7902CD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7902CD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7902CD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7902CD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7902CD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7902CD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7902CD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902C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02CD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7902CD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902CD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7902CD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7902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7902CD"/>
    <w:rPr>
      <w:i/>
      <w:iCs/>
    </w:rPr>
  </w:style>
  <w:style w:type="character" w:styleId="IntenseEmphasis">
    <w:name w:val="Intense Emphasis"/>
    <w:uiPriority w:val="21"/>
    <w:rsid w:val="007902CD"/>
    <w:rPr>
      <w:b/>
      <w:bCs/>
      <w:i/>
      <w:iCs/>
      <w:color w:val="4F81BD"/>
    </w:rPr>
  </w:style>
  <w:style w:type="character" w:styleId="Strong">
    <w:name w:val="Strong"/>
    <w:uiPriority w:val="22"/>
    <w:rsid w:val="007902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902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02CD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902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7902CD"/>
    <w:rPr>
      <w:smallCaps/>
      <w:color w:val="C0504D"/>
      <w:u w:val="single"/>
    </w:rPr>
  </w:style>
  <w:style w:type="character" w:styleId="IntenseReference">
    <w:name w:val="Intense Reference"/>
    <w:uiPriority w:val="32"/>
    <w:rsid w:val="007902C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7902C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7902C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7902CD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7902CD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CD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2CD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iPriority w:val="99"/>
    <w:unhideWhenUsed/>
    <w:rsid w:val="007902CD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pacing w:before="120" w:line="340" w:lineRule="exact"/>
      <w:ind w:left="1525" w:right="2211" w:hanging="1525"/>
    </w:pPr>
    <w:rPr>
      <w:noProof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7902CD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pacing w:line="340" w:lineRule="exact"/>
      <w:ind w:left="2205" w:right="2206" w:hanging="680"/>
    </w:pPr>
    <w:rPr>
      <w:noProof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7902CD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7902CD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pacing w:before="120" w:line="340" w:lineRule="exact"/>
      <w:ind w:left="1525" w:right="567" w:hanging="1525"/>
    </w:pPr>
    <w:rPr>
      <w:noProof/>
    </w:rPr>
  </w:style>
  <w:style w:type="paragraph" w:styleId="TOC5">
    <w:name w:val="toc 5"/>
    <w:basedOn w:val="Normal"/>
    <w:link w:val="TOC5Char"/>
    <w:autoRedefine/>
    <w:uiPriority w:val="39"/>
    <w:unhideWhenUsed/>
    <w:rsid w:val="007902CD"/>
    <w:pPr>
      <w:tabs>
        <w:tab w:val="left" w:pos="1843"/>
        <w:tab w:val="left" w:pos="2206"/>
        <w:tab w:val="left" w:leader="dot" w:pos="9065"/>
        <w:tab w:val="right" w:pos="9639"/>
      </w:tabs>
      <w:spacing w:line="340" w:lineRule="exact"/>
      <w:ind w:left="2205" w:right="567" w:hanging="680"/>
    </w:pPr>
    <w:rPr>
      <w:noProof/>
    </w:rPr>
  </w:style>
  <w:style w:type="paragraph" w:styleId="TOC6">
    <w:name w:val="toc 6"/>
    <w:basedOn w:val="Normal"/>
    <w:link w:val="TOC6Char"/>
    <w:autoRedefine/>
    <w:uiPriority w:val="39"/>
    <w:unhideWhenUsed/>
    <w:rsid w:val="007902CD"/>
    <w:pPr>
      <w:tabs>
        <w:tab w:val="left" w:pos="2325"/>
        <w:tab w:val="left" w:leader="dot" w:pos="9065"/>
        <w:tab w:val="right" w:pos="9639"/>
      </w:tabs>
      <w:spacing w:line="340" w:lineRule="exact"/>
      <w:ind w:left="2886" w:right="567" w:hanging="680"/>
    </w:pPr>
  </w:style>
  <w:style w:type="paragraph" w:customStyle="1" w:styleId="a">
    <w:name w:val="المحتويات_بلا_فقرات"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7902CD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902CD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7902CD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7902CD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7902CD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7902CD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7902CD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7902CD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7902CD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7902CD"/>
  </w:style>
  <w:style w:type="paragraph" w:customStyle="1" w:styleId="SingleTxtGA">
    <w:name w:val="_ Single Txt_GA"/>
    <w:basedOn w:val="Normal"/>
    <w:link w:val="SingleTxtGAChar"/>
    <w:qFormat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60" w:lineRule="exact"/>
      <w:ind w:left="1247" w:right="1247"/>
    </w:pPr>
    <w:rPr>
      <w:sz w:val="22"/>
    </w:rPr>
  </w:style>
  <w:style w:type="paragraph" w:customStyle="1" w:styleId="H1G">
    <w:name w:val="_ H_1_G"/>
    <w:basedOn w:val="Normal"/>
    <w:next w:val="Normal"/>
    <w:qFormat/>
    <w:rsid w:val="007902C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SingleTxtGAChar">
    <w:name w:val="_ Single Txt_GA Char"/>
    <w:basedOn w:val="DefaultParagraphFont"/>
    <w:link w:val="SingleTxtGA"/>
    <w:locked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902CD"/>
    <w:pPr>
      <w:spacing w:after="120"/>
      <w:ind w:left="1134" w:right="1134"/>
      <w:jc w:val="both"/>
    </w:pPr>
  </w:style>
  <w:style w:type="paragraph" w:customStyle="1" w:styleId="HChG">
    <w:name w:val="_ H _Ch_G"/>
    <w:basedOn w:val="Normal"/>
    <w:next w:val="Normal"/>
    <w:qFormat/>
    <w:rsid w:val="007902C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23G">
    <w:name w:val="_ H_2/3_G"/>
    <w:basedOn w:val="Normal"/>
    <w:next w:val="Normal"/>
    <w:qFormat/>
    <w:rsid w:val="007902C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7902C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FootnoteGA">
    <w:name w:val="Footnote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7902CD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7902CD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7902CD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7902CD"/>
    <w:pPr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Normal"/>
    <w:qFormat/>
    <w:rsid w:val="007902C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60" w:lineRule="exact"/>
      <w:ind w:left="1264" w:right="1264"/>
    </w:pPr>
    <w:rPr>
      <w:kern w:val="14"/>
      <w:szCs w:val="28"/>
    </w:rPr>
  </w:style>
  <w:style w:type="paragraph" w:customStyle="1" w:styleId="H23">
    <w:name w:val="_ H_2/3"/>
    <w:basedOn w:val="H1"/>
    <w:next w:val="Normal"/>
    <w:qFormat/>
    <w:rsid w:val="007902CD"/>
    <w:pPr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7902CD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7902CD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7902CD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7902CD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7902CD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7902CD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902CD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902CD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902CD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7902CD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7902CD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7902CD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7902CD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7902CD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7902CD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7902CD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7902CD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7902CD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7902CD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7902CD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7902CD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7902CD"/>
    <w:pPr>
      <w:numPr>
        <w:numId w:val="20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7902CD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7902CD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7902CD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7902CD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CD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CD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CD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7902CD"/>
    <w:pPr>
      <w:numPr>
        <w:numId w:val="21"/>
      </w:numPr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7902CD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7902CD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7902CD"/>
    <w:rPr>
      <w:sz w:val="32"/>
      <w:szCs w:val="32"/>
    </w:rPr>
  </w:style>
  <w:style w:type="paragraph" w:customStyle="1" w:styleId="ParaNoG">
    <w:name w:val="_ParaNo._G"/>
    <w:basedOn w:val="SingleTxtG"/>
    <w:rsid w:val="007902CD"/>
    <w:pPr>
      <w:numPr>
        <w:numId w:val="28"/>
      </w:numPr>
      <w:tabs>
        <w:tab w:val="left" w:pos="1134"/>
        <w:tab w:val="left" w:pos="1701"/>
        <w:tab w:val="left" w:pos="2268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240" w:line="360" w:lineRule="exact"/>
      <w:ind w:left="1134" w:right="1134" w:hanging="1134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adjustRightInd w:val="0"/>
      <w:snapToGrid w:val="0"/>
      <w:spacing w:before="240" w:after="120" w:line="240" w:lineRule="exact"/>
      <w:ind w:left="1134" w:right="1134" w:hanging="1134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580" w:lineRule="exact"/>
      <w:ind w:left="1134" w:right="1134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420" w:lineRule="exact"/>
      <w:ind w:left="1134" w:right="1134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300" w:lineRule="exact"/>
      <w:ind w:left="1134" w:right="1134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adjustRightInd w:val="0"/>
      <w:snapToGrid w:val="0"/>
      <w:spacing w:before="240" w:after="240" w:line="420" w:lineRule="exact"/>
      <w:ind w:left="1134" w:right="1134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7902CD"/>
    <w:pPr>
      <w:numPr>
        <w:numId w:val="24"/>
      </w:numPr>
      <w:kinsoku w:val="0"/>
      <w:overflowPunct w:val="0"/>
      <w:autoSpaceDE w:val="0"/>
      <w:autoSpaceDN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7902C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7902CD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7902CD"/>
  </w:style>
  <w:style w:type="character" w:customStyle="1" w:styleId="preferred">
    <w:name w:val="preferred"/>
    <w:basedOn w:val="DefaultParagraphFont"/>
    <w:rsid w:val="007902CD"/>
  </w:style>
  <w:style w:type="character" w:customStyle="1" w:styleId="admitted">
    <w:name w:val="admitted"/>
    <w:basedOn w:val="DefaultParagraphFont"/>
    <w:rsid w:val="007902CD"/>
  </w:style>
  <w:style w:type="paragraph" w:customStyle="1" w:styleId="FootnoteGA0">
    <w:name w:val="_Footnote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BCCA-CECA-41F5-A469-0BB4B65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DCM/2021/4</vt:lpstr>
    </vt:vector>
  </TitlesOfParts>
  <Company>DCM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DCM/2021/4</dc:title>
  <dc:subject>GE.2108119(A)</dc:subject>
  <dc:creator>Ibrahim BALAN -</dc:creator>
  <cp:keywords>GE.(A)</cp:keywords>
  <dc:description>Arabic</dc:description>
  <cp:lastModifiedBy>Olga ZAGRYADSKAYA</cp:lastModifiedBy>
  <cp:revision>2</cp:revision>
  <cp:lastPrinted>2021-07-08T11:53:00Z</cp:lastPrinted>
  <dcterms:created xsi:type="dcterms:W3CDTF">2021-07-13T09:40:00Z</dcterms:created>
  <dcterms:modified xsi:type="dcterms:W3CDTF">2021-07-13T09:40:00Z</dcterms:modified>
  <cp:category>Final</cp:category>
</cp:coreProperties>
</file>