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07" w:rsidRPr="00D2007E"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006466A2">
        <w:rPr>
          <w:rFonts w:ascii="Verdana" w:hAnsi="Verdana" w:cs="Arial"/>
          <w:b/>
          <w:i/>
          <w:color w:val="FF0000"/>
          <w:sz w:val="20"/>
          <w:szCs w:val="20"/>
          <w:u w:val="single"/>
        </w:rPr>
        <w:t>7 DECEMBER</w:t>
      </w:r>
      <w:r w:rsidRPr="00D92228">
        <w:rPr>
          <w:rFonts w:ascii="Verdana" w:hAnsi="Verdana" w:cs="Arial"/>
          <w:b/>
          <w:i/>
          <w:color w:val="FF0000"/>
          <w:sz w:val="20"/>
          <w:szCs w:val="20"/>
          <w:u w:val="single"/>
        </w:rPr>
        <w:t xml:space="preserve"> 2021 AT 12 NOON GENEVA TIME</w:t>
      </w:r>
    </w:p>
    <w:p w:rsidR="0084104A" w:rsidRPr="00285CE6" w:rsidRDefault="008012A7" w:rsidP="00285CE6">
      <w:pPr>
        <w:pStyle w:val="NormalWeb"/>
        <w:numPr>
          <w:ilvl w:val="0"/>
          <w:numId w:val="19"/>
        </w:numPr>
        <w:spacing w:before="0" w:beforeAutospacing="0" w:afterAutospacing="0"/>
        <w:ind w:left="267" w:hanging="295"/>
        <w:rPr>
          <w:rFonts w:ascii="Verdana" w:hAnsi="Verdana" w:cs="Arial"/>
          <w:i/>
          <w:color w:val="000000"/>
          <w:sz w:val="20"/>
          <w:szCs w:val="20"/>
        </w:rPr>
      </w:pPr>
      <w:r w:rsidRPr="00B94751">
        <w:rPr>
          <w:rFonts w:ascii="Verdana" w:hAnsi="Verdana" w:cs="Arial"/>
          <w:i/>
          <w:color w:val="000000"/>
          <w:sz w:val="20"/>
          <w:szCs w:val="20"/>
        </w:rPr>
        <w:t xml:space="preserve">The application process </w:t>
      </w:r>
      <w:r w:rsidR="00170968" w:rsidRPr="00B94751">
        <w:rPr>
          <w:rFonts w:ascii="Verdana" w:hAnsi="Verdana" w:cs="Arial"/>
          <w:i/>
          <w:color w:val="000000"/>
          <w:sz w:val="20"/>
          <w:szCs w:val="20"/>
        </w:rPr>
        <w:t>consists of two</w:t>
      </w:r>
      <w:r w:rsidRPr="00B94751">
        <w:rPr>
          <w:rFonts w:ascii="Verdana" w:hAnsi="Verdana" w:cs="Arial"/>
          <w:i/>
          <w:color w:val="000000"/>
          <w:sz w:val="20"/>
          <w:szCs w:val="20"/>
        </w:rPr>
        <w:t xml:space="preserve"> </w:t>
      </w:r>
      <w:r w:rsidR="00974EE3" w:rsidRPr="00B94751">
        <w:rPr>
          <w:rFonts w:ascii="Verdana" w:hAnsi="Verdana" w:cs="Arial"/>
          <w:i/>
          <w:color w:val="000000"/>
          <w:sz w:val="20"/>
          <w:szCs w:val="20"/>
        </w:rPr>
        <w:t xml:space="preserve">compulsory </w:t>
      </w:r>
      <w:r w:rsidRPr="00B94751">
        <w:rPr>
          <w:rFonts w:ascii="Verdana" w:hAnsi="Verdana" w:cs="Arial"/>
          <w:i/>
          <w:color w:val="000000"/>
          <w:sz w:val="20"/>
          <w:szCs w:val="20"/>
        </w:rPr>
        <w:t>parts</w:t>
      </w:r>
      <w:r w:rsidR="00170968" w:rsidRPr="00B94751">
        <w:rPr>
          <w:rFonts w:ascii="Verdana" w:hAnsi="Verdana" w:cs="Arial"/>
          <w:i/>
          <w:color w:val="000000"/>
          <w:sz w:val="20"/>
          <w:szCs w:val="20"/>
        </w:rPr>
        <w:t>:</w:t>
      </w:r>
      <w:r w:rsidRPr="00B94751">
        <w:rPr>
          <w:rFonts w:ascii="Verdana" w:hAnsi="Verdana" w:cs="Arial"/>
          <w:i/>
          <w:color w:val="000000"/>
          <w:sz w:val="20"/>
          <w:szCs w:val="20"/>
        </w:rPr>
        <w:t xml:space="preserve"> </w:t>
      </w:r>
      <w:r w:rsidR="00D2007E" w:rsidRPr="00B94751">
        <w:rPr>
          <w:rFonts w:ascii="Verdana" w:hAnsi="Verdana" w:cs="Arial"/>
          <w:i/>
          <w:color w:val="000000"/>
          <w:sz w:val="20"/>
          <w:szCs w:val="20"/>
        </w:rPr>
        <w:br/>
      </w:r>
      <w:r w:rsidR="00624A07" w:rsidRPr="00B94751">
        <w:rPr>
          <w:rFonts w:ascii="Verdana" w:hAnsi="Verdana" w:cs="Arial"/>
          <w:b/>
          <w:i/>
          <w:color w:val="000000"/>
          <w:sz w:val="20"/>
          <w:szCs w:val="20"/>
        </w:rPr>
        <w:t xml:space="preserve">(1) </w:t>
      </w:r>
      <w:r w:rsidR="008F0A40" w:rsidRPr="00B94751">
        <w:rPr>
          <w:rFonts w:ascii="Verdana" w:hAnsi="Verdana" w:cs="Arial"/>
          <w:b/>
          <w:i/>
          <w:color w:val="000000"/>
          <w:sz w:val="20"/>
          <w:szCs w:val="20"/>
        </w:rPr>
        <w:t xml:space="preserve">online </w:t>
      </w:r>
      <w:r w:rsidR="00F14E16" w:rsidRPr="00B94751">
        <w:rPr>
          <w:rFonts w:ascii="Verdana" w:hAnsi="Verdana" w:cs="Arial"/>
          <w:b/>
          <w:i/>
          <w:color w:val="000000"/>
          <w:sz w:val="20"/>
          <w:szCs w:val="20"/>
        </w:rPr>
        <w:t>survey</w:t>
      </w:r>
      <w:r w:rsidR="00852107" w:rsidRPr="00B94751">
        <w:rPr>
          <w:rStyle w:val="FootnoteReference"/>
          <w:rFonts w:ascii="Verdana" w:hAnsi="Verdana" w:cs="Arial"/>
          <w:b/>
          <w:i/>
          <w:color w:val="000000"/>
          <w:sz w:val="20"/>
          <w:szCs w:val="20"/>
        </w:rPr>
        <w:footnoteReference w:id="1"/>
      </w:r>
      <w:r w:rsidR="00852107" w:rsidRPr="00B94751">
        <w:rPr>
          <w:rFonts w:ascii="Verdana" w:hAnsi="Verdana" w:cs="Arial"/>
          <w:i/>
          <w:color w:val="000000"/>
          <w:sz w:val="20"/>
          <w:szCs w:val="20"/>
        </w:rPr>
        <w:t xml:space="preserve"> </w:t>
      </w:r>
      <w:r w:rsidR="00982253" w:rsidRPr="00B94751">
        <w:rPr>
          <w:rFonts w:ascii="Verdana" w:hAnsi="Verdana" w:cs="Arial"/>
          <w:i/>
          <w:color w:val="000000"/>
          <w:sz w:val="20"/>
          <w:szCs w:val="20"/>
        </w:rPr>
        <w:t>(</w:t>
      </w:r>
      <w:hyperlink r:id="rId11" w:history="1">
        <w:r w:rsidR="00285CE6" w:rsidRPr="00285CE6">
          <w:rPr>
            <w:rStyle w:val="Hyperlink"/>
            <w:rFonts w:ascii="Verdana" w:hAnsi="Verdana" w:cs="Arial"/>
            <w:i/>
            <w:sz w:val="20"/>
            <w:szCs w:val="20"/>
          </w:rPr>
          <w:t>https://ohchr-survey.unog.ch/index.php/575135</w:t>
        </w:r>
      </w:hyperlink>
      <w:r w:rsidR="00285CE6">
        <w:rPr>
          <w:rFonts w:ascii="Verdana" w:hAnsi="Verdana" w:cs="Arial"/>
          <w:i/>
          <w:color w:val="000000"/>
          <w:sz w:val="20"/>
          <w:szCs w:val="20"/>
        </w:rPr>
        <w:t>)</w:t>
      </w:r>
      <w:r w:rsidR="00FF558C" w:rsidRPr="00285CE6">
        <w:rPr>
          <w:rFonts w:ascii="Verdana" w:hAnsi="Verdana" w:cs="Arial"/>
          <w:i/>
          <w:color w:val="000000"/>
          <w:sz w:val="20"/>
          <w:szCs w:val="20"/>
        </w:rPr>
        <w:br/>
      </w:r>
      <w:r w:rsidR="00CA12D6" w:rsidRPr="00285CE6">
        <w:rPr>
          <w:rFonts w:ascii="Verdana" w:hAnsi="Verdana" w:cs="Arial"/>
          <w:i/>
          <w:color w:val="000000"/>
          <w:sz w:val="20"/>
          <w:szCs w:val="20"/>
        </w:rPr>
        <w:t xml:space="preserve">and </w:t>
      </w:r>
      <w:r w:rsidR="00D2007E" w:rsidRPr="00285CE6">
        <w:rPr>
          <w:rFonts w:ascii="Verdana" w:hAnsi="Verdana" w:cs="Arial"/>
          <w:i/>
          <w:color w:val="000000"/>
          <w:sz w:val="20"/>
          <w:szCs w:val="20"/>
        </w:rPr>
        <w:br/>
      </w:r>
      <w:r w:rsidR="00624A07" w:rsidRPr="00285CE6">
        <w:rPr>
          <w:rFonts w:ascii="Verdana" w:hAnsi="Verdana" w:cs="Arial"/>
          <w:b/>
          <w:i/>
          <w:color w:val="000000"/>
          <w:sz w:val="20"/>
          <w:szCs w:val="20"/>
        </w:rPr>
        <w:t xml:space="preserve">(2) </w:t>
      </w:r>
      <w:r w:rsidRPr="00285CE6">
        <w:rPr>
          <w:rFonts w:ascii="Verdana" w:hAnsi="Verdana" w:cs="Arial"/>
          <w:b/>
          <w:i/>
          <w:color w:val="000000"/>
          <w:sz w:val="20"/>
          <w:szCs w:val="20"/>
        </w:rPr>
        <w:t xml:space="preserve">application form in </w:t>
      </w:r>
      <w:r w:rsidR="005A18EF" w:rsidRPr="00285CE6">
        <w:rPr>
          <w:rFonts w:ascii="Verdana" w:hAnsi="Verdana" w:cs="Arial"/>
          <w:b/>
          <w:i/>
          <w:color w:val="000000"/>
          <w:sz w:val="20"/>
          <w:szCs w:val="20"/>
        </w:rPr>
        <w:t>W</w:t>
      </w:r>
      <w:r w:rsidRPr="00285CE6">
        <w:rPr>
          <w:rFonts w:ascii="Verdana" w:hAnsi="Verdana" w:cs="Arial"/>
          <w:b/>
          <w:i/>
          <w:color w:val="000000"/>
          <w:sz w:val="20"/>
          <w:szCs w:val="20"/>
        </w:rPr>
        <w:t xml:space="preserve">ord </w:t>
      </w:r>
      <w:r w:rsidR="00E63562" w:rsidRPr="00285CE6">
        <w:rPr>
          <w:rFonts w:ascii="Verdana" w:hAnsi="Verdana" w:cs="Arial"/>
          <w:b/>
          <w:i/>
          <w:color w:val="000000"/>
          <w:sz w:val="20"/>
          <w:szCs w:val="20"/>
        </w:rPr>
        <w:t>format</w:t>
      </w:r>
      <w:r w:rsidR="00852107" w:rsidRPr="00B94751">
        <w:rPr>
          <w:rStyle w:val="FootnoteReference"/>
          <w:rFonts w:ascii="Verdana" w:hAnsi="Verdana" w:cs="Arial"/>
          <w:b/>
          <w:i/>
          <w:color w:val="000000"/>
          <w:sz w:val="20"/>
          <w:szCs w:val="20"/>
        </w:rPr>
        <w:footnoteReference w:id="2"/>
      </w:r>
      <w:r w:rsidR="00852107" w:rsidRPr="00285CE6">
        <w:rPr>
          <w:rFonts w:ascii="Verdana" w:hAnsi="Verdana" w:cs="Arial"/>
          <w:b/>
          <w:i/>
          <w:color w:val="000000"/>
          <w:sz w:val="20"/>
          <w:szCs w:val="20"/>
        </w:rPr>
        <w:t xml:space="preserve"> </w:t>
      </w:r>
      <w:r w:rsidR="00982253" w:rsidRPr="00285CE6">
        <w:rPr>
          <w:rFonts w:ascii="Verdana" w:hAnsi="Verdana" w:cs="Arial"/>
          <w:i/>
          <w:color w:val="000000"/>
          <w:sz w:val="20"/>
          <w:szCs w:val="20"/>
        </w:rPr>
        <w:t>(</w:t>
      </w:r>
      <w:r w:rsidR="002367B7" w:rsidRPr="00285CE6">
        <w:rPr>
          <w:rFonts w:ascii="Verdana" w:hAnsi="Verdana" w:cs="Arial"/>
          <w:i/>
          <w:color w:val="000000"/>
          <w:sz w:val="20"/>
          <w:szCs w:val="20"/>
        </w:rPr>
        <w:t>to</w:t>
      </w:r>
      <w:r w:rsidR="00982253" w:rsidRPr="00285CE6">
        <w:rPr>
          <w:rFonts w:ascii="Verdana" w:hAnsi="Verdana" w:cs="Arial"/>
          <w:i/>
          <w:color w:val="000000"/>
          <w:sz w:val="20"/>
          <w:szCs w:val="20"/>
        </w:rPr>
        <w:t xml:space="preserve"> be downloaded from</w:t>
      </w:r>
      <w:r w:rsidR="00F375EC" w:rsidRPr="00285CE6">
        <w:rPr>
          <w:rFonts w:ascii="Verdana" w:hAnsi="Verdana" w:cs="Arial"/>
          <w:i/>
          <w:color w:val="000000"/>
          <w:sz w:val="20"/>
          <w:szCs w:val="20"/>
        </w:rPr>
        <w:t xml:space="preserve"> </w:t>
      </w:r>
      <w:hyperlink r:id="rId12" w:history="1">
        <w:r w:rsidR="00D92228" w:rsidRPr="00285CE6">
          <w:rPr>
            <w:rStyle w:val="Hyperlink"/>
            <w:rFonts w:ascii="Verdana" w:hAnsi="Verdana" w:cs="Arial"/>
            <w:i/>
            <w:sz w:val="20"/>
            <w:szCs w:val="20"/>
          </w:rPr>
          <w:t>https://www.ohchr.org/EN/HRBodies/HRC/SP/Pages/HRC49.aspx</w:t>
        </w:r>
      </w:hyperlink>
      <w:r w:rsidR="0084104A" w:rsidRPr="00285CE6">
        <w:rPr>
          <w:rFonts w:ascii="Verdana" w:hAnsi="Verdana" w:cs="Arial"/>
          <w:i/>
          <w:color w:val="000000"/>
          <w:sz w:val="20"/>
          <w:szCs w:val="20"/>
        </w:rPr>
        <w:t xml:space="preserve">)  </w:t>
      </w:r>
    </w:p>
    <w:p w:rsidR="00A436E4" w:rsidRPr="00B9475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B94751">
        <w:rPr>
          <w:rFonts w:ascii="Verdana" w:hAnsi="Verdana" w:cs="Arial"/>
          <w:i/>
          <w:color w:val="000000"/>
          <w:sz w:val="20"/>
          <w:szCs w:val="20"/>
        </w:rPr>
        <w:t xml:space="preserve">Once fully completed, </w:t>
      </w:r>
      <w:r w:rsidR="009B5517" w:rsidRPr="00B94751">
        <w:rPr>
          <w:rFonts w:ascii="Verdana" w:hAnsi="Verdana" w:cs="Arial"/>
          <w:i/>
          <w:color w:val="000000"/>
          <w:sz w:val="20"/>
          <w:szCs w:val="20"/>
        </w:rPr>
        <w:t xml:space="preserve">in English or French only, </w:t>
      </w:r>
      <w:r w:rsidRPr="00B94751">
        <w:rPr>
          <w:rFonts w:ascii="Verdana" w:hAnsi="Verdana" w:cs="Arial"/>
          <w:i/>
          <w:color w:val="000000"/>
          <w:sz w:val="20"/>
          <w:szCs w:val="20"/>
        </w:rPr>
        <w:t xml:space="preserve">the Word application form should be submitted </w:t>
      </w:r>
      <w:r w:rsidRPr="00B94751">
        <w:rPr>
          <w:rStyle w:val="Hyperlink"/>
          <w:rFonts w:ascii="Verdana" w:hAnsi="Verdana"/>
          <w:i/>
          <w:color w:val="000000"/>
          <w:sz w:val="20"/>
          <w:szCs w:val="20"/>
          <w:u w:val="none"/>
        </w:rPr>
        <w:t>by email</w:t>
      </w:r>
      <w:r w:rsidRPr="00B94751">
        <w:rPr>
          <w:rFonts w:ascii="Verdana" w:hAnsi="Verdana" w:cs="Arial"/>
          <w:i/>
          <w:color w:val="000000"/>
          <w:sz w:val="20"/>
          <w:szCs w:val="20"/>
        </w:rPr>
        <w:t xml:space="preserve"> to </w:t>
      </w:r>
      <w:hyperlink r:id="rId13" w:history="1">
        <w:r w:rsidR="001F72F6" w:rsidRPr="00B94751">
          <w:rPr>
            <w:rStyle w:val="Hyperlink"/>
            <w:rFonts w:ascii="Verdana" w:hAnsi="Verdana"/>
            <w:i/>
            <w:sz w:val="20"/>
            <w:szCs w:val="20"/>
          </w:rPr>
          <w:t>ohchr-hrcspecialprocedures@un.org</w:t>
        </w:r>
      </w:hyperlink>
      <w:r w:rsidR="001F72F6" w:rsidRPr="00B94751">
        <w:rPr>
          <w:rStyle w:val="Hyperlink"/>
          <w:rFonts w:ascii="Verdana" w:hAnsi="Verdana"/>
          <w:i/>
          <w:sz w:val="20"/>
          <w:szCs w:val="20"/>
        </w:rPr>
        <w:t xml:space="preserve"> </w:t>
      </w:r>
    </w:p>
    <w:p w:rsidR="004C3F28" w:rsidRPr="002E5C50" w:rsidRDefault="005F4B9D"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4"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rsidR="004C3F28" w:rsidRPr="002E5C50"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9B5517"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rsidR="00001571" w:rsidRPr="00A15739" w:rsidRDefault="0011581D" w:rsidP="005C082A">
      <w:pPr>
        <w:pStyle w:val="NormalWeb"/>
        <w:numPr>
          <w:ilvl w:val="0"/>
          <w:numId w:val="19"/>
        </w:numPr>
        <w:spacing w:before="0" w:beforeAutospacing="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rsidR="007C19F6" w:rsidRPr="00F96474" w:rsidRDefault="007C19F6" w:rsidP="005C082A">
      <w:pPr>
        <w:pStyle w:val="NormalWeb"/>
        <w:numPr>
          <w:ilvl w:val="0"/>
          <w:numId w:val="19"/>
        </w:numPr>
        <w:spacing w:before="0" w:beforeAutospacing="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5"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rsidR="005C082A" w:rsidRPr="005C082A" w:rsidRDefault="005F13C9" w:rsidP="005C082A">
      <w:pPr>
        <w:pStyle w:val="NormalWeb"/>
        <w:numPr>
          <w:ilvl w:val="0"/>
          <w:numId w:val="19"/>
        </w:numPr>
        <w:spacing w:before="0" w:beforeAutospacing="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6"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7" w:history="1">
        <w:r w:rsidR="00AC3BC5" w:rsidRPr="00AC3BC5">
          <w:rPr>
            <w:rStyle w:val="Hyperlink"/>
            <w:rFonts w:ascii="Verdana" w:hAnsi="Verdana"/>
            <w:i/>
            <w:sz w:val="19"/>
            <w:szCs w:val="19"/>
          </w:rPr>
          <w:t>https://www.ohchr.org/EN/HRBodies/HRC/SP/Pages/BasicInformationSelectionIndependentExperts.aspx</w:t>
        </w:r>
      </w:hyperlink>
    </w:p>
    <w:p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8"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rsidR="002E5C50" w:rsidRPr="00BF4996" w:rsidRDefault="002E5C50" w:rsidP="005C082A">
      <w:pPr>
        <w:pStyle w:val="NormalWeb"/>
        <w:spacing w:before="0" w:beforeAutospacing="0" w:after="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87"/>
      </w:tblGrid>
      <w:tr w:rsidR="00982253" w:rsidRPr="0039620F" w:rsidTr="005279C5">
        <w:trPr>
          <w:trHeight w:val="364"/>
        </w:trPr>
        <w:tc>
          <w:tcPr>
            <w:tcW w:w="5070" w:type="dxa"/>
            <w:shd w:val="clear" w:color="auto" w:fill="auto"/>
          </w:tcPr>
          <w:p w:rsidR="00982253" w:rsidRPr="0039620F" w:rsidRDefault="00982253" w:rsidP="0050215A">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005F4B9D"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r w:rsidR="0050215A">
              <w:rPr>
                <w:rFonts w:ascii="Verdana" w:hAnsi="Verdana"/>
                <w:sz w:val="21"/>
                <w:szCs w:val="21"/>
              </w:rPr>
              <w:t>Herencia Carrasco</w:t>
            </w:r>
            <w:r w:rsidR="005F4B9D"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50215A">
            <w:pPr>
              <w:rPr>
                <w:rFonts w:ascii="Verdana" w:hAnsi="Verdana"/>
                <w:b/>
                <w:sz w:val="21"/>
                <w:szCs w:val="21"/>
              </w:rPr>
            </w:pPr>
            <w:r w:rsidRPr="0039620F">
              <w:rPr>
                <w:rFonts w:ascii="Verdana" w:hAnsi="Verdana"/>
                <w:b/>
                <w:sz w:val="21"/>
                <w:szCs w:val="21"/>
              </w:rPr>
              <w:t xml:space="preserve">5. Year of birth: </w:t>
            </w:r>
            <w:r w:rsidR="005F4B9D"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r w:rsidR="00DA0C99">
              <w:rPr>
                <w:rFonts w:ascii="Verdana" w:hAnsi="Verdana"/>
                <w:noProof/>
                <w:sz w:val="21"/>
                <w:szCs w:val="21"/>
              </w:rPr>
              <w:t>1977</w:t>
            </w:r>
            <w:r w:rsidR="005F4B9D"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50215A">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005F4B9D"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r w:rsidR="0050215A">
              <w:rPr>
                <w:rFonts w:ascii="Verdana" w:hAnsi="Verdana"/>
                <w:noProof/>
                <w:sz w:val="21"/>
                <w:szCs w:val="21"/>
              </w:rPr>
              <w:t>Salvador</w:t>
            </w:r>
            <w:r w:rsidR="005F4B9D"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50215A">
            <w:pPr>
              <w:rPr>
                <w:rFonts w:ascii="Verdana" w:hAnsi="Verdana"/>
                <w:b/>
                <w:sz w:val="21"/>
                <w:szCs w:val="21"/>
              </w:rPr>
            </w:pPr>
            <w:r w:rsidRPr="0039620F">
              <w:rPr>
                <w:rFonts w:ascii="Verdana" w:hAnsi="Verdana"/>
                <w:b/>
                <w:sz w:val="21"/>
                <w:szCs w:val="21"/>
              </w:rPr>
              <w:t xml:space="preserve">6. Place of birth: </w:t>
            </w:r>
            <w:r w:rsidR="005F4B9D"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r w:rsidR="0050215A">
              <w:rPr>
                <w:rFonts w:ascii="Verdana" w:hAnsi="Verdana"/>
                <w:noProof/>
                <w:sz w:val="21"/>
                <w:szCs w:val="21"/>
              </w:rPr>
              <w:t>Lima</w:t>
            </w:r>
            <w:r w:rsidR="005F4B9D"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E95342">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005F4B9D"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r w:rsidR="00E95342">
              <w:rPr>
                <w:rFonts w:ascii="Verdana" w:hAnsi="Verdana"/>
                <w:noProof/>
                <w:sz w:val="21"/>
                <w:szCs w:val="21"/>
              </w:rPr>
              <w:t>Martin</w:t>
            </w:r>
            <w:r w:rsidR="005F4B9D"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50215A">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005F4B9D"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r w:rsidR="0050215A">
              <w:rPr>
                <w:rFonts w:ascii="Verdana" w:hAnsi="Verdana"/>
                <w:noProof/>
                <w:sz w:val="21"/>
                <w:szCs w:val="21"/>
              </w:rPr>
              <w:t>Peruvian</w:t>
            </w:r>
            <w:r w:rsidR="005F4B9D"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50215A">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005F4B9D"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r w:rsidR="0050215A">
              <w:rPr>
                <w:rFonts w:ascii="Verdana" w:hAnsi="Verdana"/>
                <w:noProof/>
                <w:sz w:val="21"/>
                <w:szCs w:val="21"/>
              </w:rPr>
              <w:t>Male</w:t>
            </w:r>
            <w:r w:rsidR="005F4B9D"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50215A">
            <w:pPr>
              <w:rPr>
                <w:rFonts w:ascii="Verdana" w:hAnsi="Verdana"/>
                <w:b/>
                <w:sz w:val="21"/>
                <w:szCs w:val="21"/>
              </w:rPr>
            </w:pPr>
            <w:r w:rsidRPr="0039620F">
              <w:rPr>
                <w:rFonts w:ascii="Verdana" w:hAnsi="Verdana"/>
                <w:b/>
                <w:sz w:val="21"/>
                <w:szCs w:val="21"/>
              </w:rPr>
              <w:t xml:space="preserve">8. Any other nationality: </w:t>
            </w:r>
            <w:r w:rsidR="005F4B9D"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r w:rsidR="0050215A">
              <w:rPr>
                <w:rFonts w:ascii="Verdana" w:hAnsi="Verdana"/>
                <w:noProof/>
                <w:sz w:val="21"/>
                <w:szCs w:val="21"/>
              </w:rPr>
              <w:t>No</w:t>
            </w:r>
            <w:r w:rsidR="005F4B9D"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15051A" w:rsidRDefault="0015051A" w:rsidP="007059C2">
      <w:pPr>
        <w:rPr>
          <w:rFonts w:ascii="Verdana" w:hAnsi="Verdana"/>
          <w:b/>
          <w:bCs/>
          <w:sz w:val="16"/>
          <w:szCs w:val="16"/>
          <w:lang w:val="en-GB"/>
        </w:rPr>
      </w:pPr>
    </w:p>
    <w:p w:rsidR="00A15739" w:rsidRDefault="00A15739" w:rsidP="007059C2">
      <w:pPr>
        <w:rPr>
          <w:rFonts w:ascii="Verdana" w:hAnsi="Verdana"/>
          <w:b/>
          <w:bCs/>
          <w:sz w:val="16"/>
          <w:szCs w:val="16"/>
          <w:lang w:val="en-GB"/>
        </w:rPr>
      </w:pPr>
    </w:p>
    <w:p w:rsidR="00177D52" w:rsidRDefault="00177D52" w:rsidP="007059C2">
      <w:pPr>
        <w:rPr>
          <w:rFonts w:ascii="Verdana" w:hAnsi="Verdana"/>
          <w:b/>
          <w:bCs/>
          <w:sz w:val="16"/>
          <w:szCs w:val="16"/>
          <w:lang w:val="en-GB"/>
        </w:rPr>
      </w:pPr>
    </w:p>
    <w:p w:rsidR="00FF558C" w:rsidRPr="00624A07" w:rsidRDefault="00FF558C"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Strong"/>
          <w:rFonts w:ascii="Verdana" w:hAnsi="Verdana"/>
          <w:sz w:val="21"/>
          <w:szCs w:val="21"/>
        </w:rPr>
      </w:pPr>
    </w:p>
    <w:p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proofErr w:type="gramStart"/>
      <w:r w:rsidR="00C72A36" w:rsidRPr="0039620F">
        <w:rPr>
          <w:rStyle w:val="Strong"/>
          <w:rFonts w:ascii="Verdana" w:hAnsi="Verdana"/>
          <w:sz w:val="21"/>
          <w:szCs w:val="21"/>
        </w:rPr>
        <w:t>is</w:t>
      </w:r>
      <w:proofErr w:type="gramEnd"/>
      <w:r w:rsidR="00C72A36" w:rsidRPr="0039620F">
        <w:rPr>
          <w:rStyle w:val="Strong"/>
          <w:rFonts w:ascii="Verdana" w:hAnsi="Verdana"/>
          <w:sz w:val="21"/>
          <w:szCs w:val="21"/>
        </w:rPr>
        <w:t xml:space="preserve">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proofErr w:type="gramStart"/>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roofErr w:type="gramEnd"/>
    </w:p>
    <w:p w:rsidR="00AA000E" w:rsidRPr="0039620F" w:rsidRDefault="00AA000E" w:rsidP="00AA000E">
      <w:pPr>
        <w:rPr>
          <w:rFonts w:ascii="Verdana" w:hAnsi="Verdana"/>
          <w:sz w:val="21"/>
          <w:szCs w:val="21"/>
        </w:rPr>
      </w:pPr>
    </w:p>
    <w:p w:rsidR="00DA0C99" w:rsidRDefault="005F4B9D" w:rsidP="00DA0C99">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DA0C99">
        <w:rPr>
          <w:rFonts w:ascii="Verdana" w:hAnsi="Verdana"/>
          <w:sz w:val="21"/>
          <w:szCs w:val="21"/>
        </w:rPr>
        <w:t xml:space="preserve">- </w:t>
      </w:r>
      <w:r w:rsidR="00DA0C99" w:rsidRPr="00DA0C99">
        <w:rPr>
          <w:rFonts w:ascii="Verdana" w:hAnsi="Verdana"/>
          <w:noProof/>
          <w:sz w:val="21"/>
          <w:szCs w:val="21"/>
        </w:rPr>
        <w:t xml:space="preserve">Ph.D. candidate- Faculty of Postgraduates Studies in Law- University of Ottawa. Expected year of completion: </w:t>
      </w:r>
      <w:r w:rsidR="00DA0C99">
        <w:rPr>
          <w:rFonts w:ascii="Verdana" w:hAnsi="Verdana"/>
          <w:noProof/>
          <w:sz w:val="21"/>
          <w:szCs w:val="21"/>
        </w:rPr>
        <w:t>Spring 2022</w:t>
      </w:r>
      <w:r w:rsidR="00DA0C99" w:rsidRPr="00DA0C99">
        <w:rPr>
          <w:rFonts w:ascii="Verdana" w:hAnsi="Verdana"/>
          <w:noProof/>
          <w:sz w:val="21"/>
          <w:szCs w:val="21"/>
        </w:rPr>
        <w:t xml:space="preserve">. </w:t>
      </w:r>
    </w:p>
    <w:p w:rsidR="00DA0C99" w:rsidRDefault="00DA0C99" w:rsidP="00DA0C99">
      <w:pPr>
        <w:rPr>
          <w:rFonts w:ascii="Verdana" w:hAnsi="Verdana"/>
          <w:noProof/>
          <w:sz w:val="21"/>
          <w:szCs w:val="21"/>
        </w:rPr>
      </w:pPr>
      <w:r>
        <w:rPr>
          <w:rFonts w:ascii="Verdana" w:hAnsi="Verdana"/>
          <w:noProof/>
          <w:sz w:val="21"/>
          <w:szCs w:val="21"/>
        </w:rPr>
        <w:t xml:space="preserve">- </w:t>
      </w:r>
      <w:r w:rsidRPr="00DA0C99">
        <w:rPr>
          <w:rFonts w:ascii="Verdana" w:hAnsi="Verdana"/>
          <w:noProof/>
          <w:sz w:val="21"/>
          <w:szCs w:val="21"/>
        </w:rPr>
        <w:t xml:space="preserve">Part-time professor for the course on the Inter-American Human Rights System for the Section de Droit Civil at the University of Ottawa. </w:t>
      </w:r>
    </w:p>
    <w:p w:rsidR="00DA0C99" w:rsidRPr="00DA0C99" w:rsidRDefault="00DA0C99" w:rsidP="00DA0C99">
      <w:pPr>
        <w:rPr>
          <w:rFonts w:ascii="Verdana" w:hAnsi="Verdana"/>
          <w:noProof/>
          <w:sz w:val="21"/>
          <w:szCs w:val="21"/>
        </w:rPr>
      </w:pPr>
      <w:r>
        <w:rPr>
          <w:rFonts w:ascii="Verdana" w:hAnsi="Verdana"/>
          <w:noProof/>
          <w:sz w:val="21"/>
          <w:szCs w:val="21"/>
        </w:rPr>
        <w:t>- Director of the Human Rights Clinic of the Human Rights Research and Education Centre, University of Ottawa.</w:t>
      </w:r>
    </w:p>
    <w:p w:rsidR="00DA0C99" w:rsidRPr="00DA0C99" w:rsidRDefault="00DA0C99" w:rsidP="00DA0C99">
      <w:pPr>
        <w:rPr>
          <w:rFonts w:ascii="Verdana" w:hAnsi="Verdana"/>
          <w:noProof/>
          <w:sz w:val="21"/>
          <w:szCs w:val="21"/>
        </w:rPr>
      </w:pPr>
      <w:r>
        <w:rPr>
          <w:rFonts w:ascii="Verdana" w:hAnsi="Verdana"/>
          <w:noProof/>
          <w:sz w:val="21"/>
          <w:szCs w:val="21"/>
        </w:rPr>
        <w:t xml:space="preserve">- </w:t>
      </w:r>
      <w:r w:rsidRPr="00DA0C99">
        <w:rPr>
          <w:rFonts w:ascii="Verdana" w:hAnsi="Verdana"/>
          <w:noProof/>
          <w:sz w:val="21"/>
          <w:szCs w:val="21"/>
        </w:rPr>
        <w:t xml:space="preserve">Lawyer (J.D., LL.M.) </w:t>
      </w:r>
      <w:r>
        <w:rPr>
          <w:rFonts w:ascii="Verdana" w:hAnsi="Verdana"/>
          <w:noProof/>
          <w:sz w:val="21"/>
          <w:szCs w:val="21"/>
        </w:rPr>
        <w:t xml:space="preserve">working on </w:t>
      </w:r>
      <w:r w:rsidRPr="00DA0C99">
        <w:rPr>
          <w:rFonts w:ascii="Verdana" w:hAnsi="Verdana"/>
          <w:noProof/>
          <w:sz w:val="21"/>
          <w:szCs w:val="21"/>
        </w:rPr>
        <w:t>in International Law, International Criminal Law, Human Rights and Constitutional Law.</w:t>
      </w:r>
    </w:p>
    <w:p w:rsidR="00DA0C99" w:rsidRPr="00DA0C99" w:rsidRDefault="00DA0C99" w:rsidP="00DA0C99">
      <w:pPr>
        <w:rPr>
          <w:rFonts w:ascii="Verdana" w:hAnsi="Verdana"/>
          <w:noProof/>
          <w:sz w:val="21"/>
          <w:szCs w:val="21"/>
        </w:rPr>
      </w:pPr>
      <w:r>
        <w:rPr>
          <w:rFonts w:ascii="Verdana" w:hAnsi="Verdana"/>
          <w:noProof/>
          <w:sz w:val="21"/>
          <w:szCs w:val="21"/>
        </w:rPr>
        <w:t xml:space="preserve">- </w:t>
      </w:r>
      <w:r w:rsidRPr="00DA0C99">
        <w:rPr>
          <w:rFonts w:ascii="Verdana" w:hAnsi="Verdana"/>
          <w:noProof/>
          <w:sz w:val="21"/>
          <w:szCs w:val="21"/>
        </w:rPr>
        <w:t>Collaborator for</w:t>
      </w:r>
      <w:r>
        <w:rPr>
          <w:rFonts w:ascii="Verdana" w:hAnsi="Verdana"/>
          <w:noProof/>
          <w:sz w:val="21"/>
          <w:szCs w:val="21"/>
        </w:rPr>
        <w:t xml:space="preserve"> the </w:t>
      </w:r>
      <w:r w:rsidRPr="00DA0C99">
        <w:rPr>
          <w:rFonts w:ascii="Verdana" w:hAnsi="Verdana"/>
          <w:noProof/>
          <w:sz w:val="21"/>
          <w:szCs w:val="21"/>
        </w:rPr>
        <w:t>Insight Development Grant titled “A Business Case for Protecting Human Rights” (June 2019-May 2021)</w:t>
      </w:r>
      <w:r>
        <w:rPr>
          <w:rFonts w:ascii="Verdana" w:hAnsi="Verdana"/>
          <w:noProof/>
          <w:sz w:val="21"/>
          <w:szCs w:val="21"/>
        </w:rPr>
        <w:t xml:space="preserve"> and the project "</w:t>
      </w:r>
      <w:r w:rsidRPr="00DA0C99">
        <w:rPr>
          <w:rFonts w:ascii="Verdana" w:hAnsi="Verdana"/>
          <w:noProof/>
          <w:sz w:val="21"/>
          <w:szCs w:val="21"/>
        </w:rPr>
        <w:t xml:space="preserve">Violence et démocratie : la criminalisation de la défense des droits en Amérique </w:t>
      </w:r>
      <w:r>
        <w:rPr>
          <w:rFonts w:ascii="Verdana" w:hAnsi="Verdana"/>
          <w:noProof/>
          <w:sz w:val="21"/>
          <w:szCs w:val="21"/>
        </w:rPr>
        <w:t>L</w:t>
      </w:r>
      <w:r w:rsidRPr="00DA0C99">
        <w:rPr>
          <w:rFonts w:ascii="Verdana" w:hAnsi="Verdana"/>
          <w:noProof/>
          <w:sz w:val="21"/>
          <w:szCs w:val="21"/>
        </w:rPr>
        <w:t>atine</w:t>
      </w:r>
      <w:r>
        <w:rPr>
          <w:rFonts w:ascii="Verdana" w:hAnsi="Verdana"/>
          <w:noProof/>
          <w:sz w:val="21"/>
          <w:szCs w:val="21"/>
        </w:rPr>
        <w:t>", supported by the Social Science Research and Humanities Council of Canada.</w:t>
      </w:r>
    </w:p>
    <w:p w:rsidR="00DA0C99" w:rsidRPr="00DA0C99" w:rsidRDefault="00DA0C99" w:rsidP="00DA0C99">
      <w:pPr>
        <w:rPr>
          <w:rFonts w:ascii="Verdana" w:hAnsi="Verdana"/>
          <w:noProof/>
          <w:sz w:val="21"/>
          <w:szCs w:val="21"/>
        </w:rPr>
      </w:pPr>
      <w:r>
        <w:rPr>
          <w:rFonts w:ascii="Verdana" w:hAnsi="Verdana"/>
          <w:noProof/>
          <w:sz w:val="21"/>
          <w:szCs w:val="21"/>
        </w:rPr>
        <w:t xml:space="preserve">- </w:t>
      </w:r>
      <w:r w:rsidRPr="00DA0C99">
        <w:rPr>
          <w:rFonts w:ascii="Verdana" w:hAnsi="Verdana"/>
          <w:noProof/>
          <w:sz w:val="21"/>
          <w:szCs w:val="21"/>
        </w:rPr>
        <w:t>Foreign expert (amicus curiae) for the Special Jurisdiction for Peace in Colombia, created under the peace agreement celebrated with the FARC in November 2016.</w:t>
      </w:r>
    </w:p>
    <w:p w:rsidR="00DA0C99" w:rsidRPr="00DA0C99" w:rsidRDefault="00DA0C99" w:rsidP="00DA0C99">
      <w:pPr>
        <w:rPr>
          <w:rFonts w:ascii="Verdana" w:hAnsi="Verdana"/>
          <w:noProof/>
          <w:sz w:val="21"/>
          <w:szCs w:val="21"/>
        </w:rPr>
      </w:pPr>
      <w:r>
        <w:rPr>
          <w:rFonts w:ascii="Verdana" w:hAnsi="Verdana"/>
          <w:noProof/>
          <w:sz w:val="21"/>
          <w:szCs w:val="21"/>
        </w:rPr>
        <w:t xml:space="preserve">- </w:t>
      </w:r>
      <w:r w:rsidRPr="00DA0C99">
        <w:rPr>
          <w:rFonts w:ascii="Verdana" w:hAnsi="Verdana"/>
          <w:noProof/>
          <w:sz w:val="21"/>
          <w:szCs w:val="21"/>
        </w:rPr>
        <w:t xml:space="preserve">Member of the Latin-American Study Group on International Criminal Law chaired by the Konrad Adenauer Foundation and Göttingen University, Germany. </w:t>
      </w:r>
    </w:p>
    <w:p w:rsidR="00DA0C99" w:rsidRDefault="00DA0C99" w:rsidP="00DA0C99">
      <w:pPr>
        <w:rPr>
          <w:rFonts w:ascii="Verdana" w:hAnsi="Verdana"/>
          <w:noProof/>
          <w:sz w:val="21"/>
          <w:szCs w:val="21"/>
        </w:rPr>
      </w:pPr>
      <w:r>
        <w:rPr>
          <w:rFonts w:ascii="Verdana" w:hAnsi="Verdana"/>
          <w:noProof/>
          <w:sz w:val="21"/>
          <w:szCs w:val="21"/>
        </w:rPr>
        <w:t xml:space="preserve">- </w:t>
      </w:r>
      <w:r w:rsidRPr="00DA0C99">
        <w:rPr>
          <w:rFonts w:ascii="Verdana" w:hAnsi="Verdana"/>
          <w:noProof/>
          <w:sz w:val="21"/>
          <w:szCs w:val="21"/>
        </w:rPr>
        <w:t>Member of the Board of the Latin American Branch of the Global Business and Human Rights Scholars Association.</w:t>
      </w:r>
    </w:p>
    <w:p w:rsidR="00AA000E" w:rsidRPr="0039620F" w:rsidRDefault="00DA0C99" w:rsidP="00DA0C99">
      <w:pPr>
        <w:rPr>
          <w:rFonts w:ascii="Verdana" w:hAnsi="Verdana"/>
          <w:sz w:val="21"/>
          <w:szCs w:val="21"/>
        </w:rPr>
      </w:pPr>
      <w:r>
        <w:rPr>
          <w:rFonts w:ascii="Verdana" w:hAnsi="Verdana"/>
          <w:noProof/>
          <w:sz w:val="21"/>
          <w:szCs w:val="21"/>
        </w:rPr>
        <w:t xml:space="preserve">- </w:t>
      </w:r>
      <w:r w:rsidRPr="00DA0C99">
        <w:rPr>
          <w:rFonts w:ascii="Verdana" w:hAnsi="Verdana"/>
          <w:noProof/>
          <w:sz w:val="21"/>
          <w:szCs w:val="21"/>
        </w:rPr>
        <w:t>Fluent in English, Portuguese and Spanish. Working knowledge in French</w:t>
      </w:r>
      <w:r>
        <w:rPr>
          <w:rFonts w:ascii="Verdana" w:hAnsi="Verdana"/>
          <w:noProof/>
          <w:sz w:val="21"/>
          <w:szCs w:val="21"/>
        </w:rPr>
        <w:t>.</w:t>
      </w:r>
      <w:r w:rsidR="005F4B9D"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rsidR="00AA000E" w:rsidRPr="0039620F" w:rsidRDefault="00AA000E" w:rsidP="00AA000E">
      <w:pPr>
        <w:rPr>
          <w:rFonts w:ascii="Verdana" w:hAnsi="Verdana"/>
          <w:sz w:val="21"/>
          <w:szCs w:val="21"/>
        </w:rPr>
      </w:pPr>
    </w:p>
    <w:p w:rsidR="007C22D3" w:rsidRPr="007C22D3" w:rsidRDefault="005F4B9D" w:rsidP="007C22D3">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00383F21"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C22D3" w:rsidRPr="007C22D3">
        <w:rPr>
          <w:rFonts w:ascii="Verdana" w:hAnsi="Verdana"/>
          <w:sz w:val="21"/>
          <w:szCs w:val="21"/>
        </w:rPr>
        <w:t>My work has focused on the implementation of International Human Rights Law, International Criminal Law and International Humanitarian Law by Latin American states. Whether it was supporting CSOs, being a part of the Executive or working at the Constitutional Court, my goal has been to use international standards to increase the protection and respect of human rights, particularly of vulnerable groups.</w:t>
      </w:r>
    </w:p>
    <w:p w:rsidR="007C22D3" w:rsidRPr="007C22D3" w:rsidRDefault="007C22D3" w:rsidP="007C22D3">
      <w:pPr>
        <w:rPr>
          <w:rFonts w:ascii="Verdana" w:hAnsi="Verdana"/>
          <w:sz w:val="21"/>
          <w:szCs w:val="21"/>
        </w:rPr>
      </w:pPr>
    </w:p>
    <w:p w:rsidR="007C22D3" w:rsidRPr="007C22D3" w:rsidRDefault="007C22D3" w:rsidP="007C22D3">
      <w:pPr>
        <w:rPr>
          <w:rFonts w:ascii="Verdana" w:hAnsi="Verdana"/>
          <w:sz w:val="21"/>
          <w:szCs w:val="21"/>
        </w:rPr>
      </w:pPr>
      <w:r w:rsidRPr="007C22D3">
        <w:rPr>
          <w:rFonts w:ascii="Verdana" w:hAnsi="Verdana"/>
          <w:sz w:val="21"/>
          <w:szCs w:val="21"/>
        </w:rPr>
        <w:t xml:space="preserve">My J.D. dissertation focused on the impact of the Rome Statute in Colombia. My </w:t>
      </w:r>
      <w:proofErr w:type="spellStart"/>
      <w:proofErr w:type="gramStart"/>
      <w:r w:rsidRPr="007C22D3">
        <w:rPr>
          <w:rFonts w:ascii="Verdana" w:hAnsi="Verdana"/>
          <w:sz w:val="21"/>
          <w:szCs w:val="21"/>
        </w:rPr>
        <w:t>Ll.M</w:t>
      </w:r>
      <w:proofErr w:type="spellEnd"/>
      <w:proofErr w:type="gramEnd"/>
      <w:r w:rsidRPr="007C22D3">
        <w:rPr>
          <w:rFonts w:ascii="Verdana" w:hAnsi="Verdana"/>
          <w:sz w:val="21"/>
          <w:szCs w:val="21"/>
        </w:rPr>
        <w:t>. research focused on the role that the Inter-American Court of Human Rights (IACtHR) had in the prosecution of international crimes in Latin America. My Ph.D. dissertation focuses on how Third World Approaches of International Law could contribute to protect the right of self-determination of Indigenous Peoples in the context of extractive activities.</w:t>
      </w:r>
    </w:p>
    <w:p w:rsidR="007C22D3" w:rsidRPr="007C22D3" w:rsidRDefault="007C22D3" w:rsidP="007C22D3">
      <w:pPr>
        <w:rPr>
          <w:rFonts w:ascii="Verdana" w:hAnsi="Verdana"/>
          <w:sz w:val="21"/>
          <w:szCs w:val="21"/>
        </w:rPr>
      </w:pPr>
    </w:p>
    <w:p w:rsidR="00AA000E" w:rsidRPr="0039620F" w:rsidRDefault="007C22D3" w:rsidP="007C22D3">
      <w:pPr>
        <w:rPr>
          <w:rFonts w:ascii="Verdana" w:hAnsi="Verdana"/>
          <w:sz w:val="21"/>
          <w:szCs w:val="21"/>
        </w:rPr>
      </w:pPr>
      <w:r w:rsidRPr="007C22D3">
        <w:rPr>
          <w:rFonts w:ascii="Verdana" w:hAnsi="Verdana"/>
          <w:sz w:val="21"/>
          <w:szCs w:val="21"/>
        </w:rPr>
        <w:t>Since 2014, I have been directed the Human Rights Clinic of the Human Rights Research and Education Centre at the University of Ottawa, supporting public interest litigation efforts before the IACtHR, Supreme and Constitutional Courts in Latin America. We have supported three UN mandate holders with research assistance. These daily interaction with the UN and the Inter-American system has benefited my work, helping me understand the importance of the WG on Mercenaries.</w:t>
      </w:r>
      <w:r w:rsidR="00383F21" w:rsidRPr="0039620F">
        <w:rPr>
          <w:rFonts w:ascii="Verdana" w:hAnsi="Verdana"/>
          <w:noProof/>
          <w:sz w:val="21"/>
          <w:szCs w:val="21"/>
        </w:rPr>
        <w:t> </w:t>
      </w:r>
      <w:r w:rsidR="00383F21" w:rsidRPr="0039620F">
        <w:rPr>
          <w:rFonts w:ascii="Verdana" w:hAnsi="Verdana"/>
          <w:noProof/>
          <w:sz w:val="21"/>
          <w:szCs w:val="21"/>
        </w:rPr>
        <w:t> </w:t>
      </w:r>
      <w:r w:rsidR="00383F21" w:rsidRPr="0039620F">
        <w:rPr>
          <w:rFonts w:ascii="Verdana" w:hAnsi="Verdana"/>
          <w:noProof/>
          <w:sz w:val="21"/>
          <w:szCs w:val="21"/>
        </w:rPr>
        <w:t> </w:t>
      </w:r>
      <w:r w:rsidR="00383F21" w:rsidRPr="0039620F">
        <w:rPr>
          <w:rFonts w:ascii="Verdana" w:hAnsi="Verdana"/>
          <w:noProof/>
          <w:sz w:val="21"/>
          <w:szCs w:val="21"/>
        </w:rPr>
        <w:t> </w:t>
      </w:r>
      <w:r w:rsidR="00383F21" w:rsidRPr="0039620F">
        <w:rPr>
          <w:rFonts w:ascii="Verdana" w:hAnsi="Verdana"/>
          <w:noProof/>
          <w:sz w:val="21"/>
          <w:szCs w:val="21"/>
        </w:rPr>
        <w:t> </w:t>
      </w:r>
      <w:r w:rsidR="005F4B9D" w:rsidRPr="0039620F">
        <w:rPr>
          <w:rFonts w:ascii="Verdana" w:hAnsi="Verdana"/>
          <w:sz w:val="21"/>
          <w:szCs w:val="21"/>
        </w:rPr>
        <w:fldChar w:fldCharType="end"/>
      </w:r>
      <w:bookmarkEnd w:id="8"/>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7F70C7" w:rsidRPr="007F70C7" w:rsidRDefault="005F4B9D" w:rsidP="007F70C7">
      <w:pPr>
        <w:rPr>
          <w:rFonts w:ascii="Verdana" w:hAnsi="Verdana"/>
          <w:noProof/>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F70C7" w:rsidRPr="007F70C7">
        <w:rPr>
          <w:rFonts w:ascii="Verdana" w:hAnsi="Verdana"/>
          <w:noProof/>
          <w:sz w:val="21"/>
          <w:szCs w:val="21"/>
        </w:rPr>
        <w:t>My competence in the field of human rights has been developed since Law School, as my university allowed me to focus on courses related to International Law, including Moot Court. After Law School, I returned to my home country of Peru. There, I worked with the Andean Commission of Jurists, an independent branch of the International Commission of Jurists, on the implementation of the Rome Statute in the Andean Region, where I provided technical advice to governments on ratification and implementation efforts of such treaty.</w:t>
      </w:r>
    </w:p>
    <w:p w:rsidR="007F70C7" w:rsidRPr="007F70C7" w:rsidRDefault="007F70C7" w:rsidP="007F70C7">
      <w:pPr>
        <w:rPr>
          <w:rFonts w:ascii="Verdana" w:hAnsi="Verdana"/>
          <w:noProof/>
          <w:sz w:val="21"/>
          <w:szCs w:val="21"/>
        </w:rPr>
      </w:pPr>
    </w:p>
    <w:p w:rsidR="007F70C7" w:rsidRPr="007F70C7" w:rsidRDefault="007F70C7" w:rsidP="007F70C7">
      <w:pPr>
        <w:rPr>
          <w:rFonts w:ascii="Verdana" w:hAnsi="Verdana"/>
          <w:noProof/>
          <w:sz w:val="21"/>
          <w:szCs w:val="21"/>
        </w:rPr>
      </w:pPr>
      <w:r w:rsidRPr="007F70C7">
        <w:rPr>
          <w:rFonts w:ascii="Verdana" w:hAnsi="Verdana"/>
          <w:noProof/>
          <w:sz w:val="21"/>
          <w:szCs w:val="21"/>
        </w:rPr>
        <w:t xml:space="preserve">Later, I worked in the Constitutional Court and the Ministry of Justice and Human Rights. In both agencies, my task was to incorporate international standards to judgments and laws. This gave me the opportunity to apply Inter-American and UN standards as part of the national policy, like Peru’s National Human Rights Plan. </w:t>
      </w:r>
    </w:p>
    <w:p w:rsidR="007F70C7" w:rsidRPr="007F70C7" w:rsidRDefault="007F70C7" w:rsidP="007F70C7">
      <w:pPr>
        <w:rPr>
          <w:rFonts w:ascii="Verdana" w:hAnsi="Verdana"/>
          <w:noProof/>
          <w:sz w:val="21"/>
          <w:szCs w:val="21"/>
        </w:rPr>
      </w:pPr>
    </w:p>
    <w:p w:rsidR="00AA000E" w:rsidRPr="0039620F" w:rsidRDefault="007F70C7" w:rsidP="007F70C7">
      <w:pPr>
        <w:rPr>
          <w:rFonts w:ascii="Verdana" w:hAnsi="Verdana"/>
          <w:sz w:val="21"/>
          <w:szCs w:val="21"/>
        </w:rPr>
      </w:pPr>
      <w:r w:rsidRPr="007F70C7">
        <w:rPr>
          <w:rFonts w:ascii="Verdana" w:hAnsi="Verdana"/>
          <w:noProof/>
          <w:sz w:val="21"/>
          <w:szCs w:val="21"/>
        </w:rPr>
        <w:t xml:space="preserve">As director of the Human Rights Clinic, I support litigation efforts in the Inter-American System and provide legal support to our project partners, including UN mandate holders. These different standards and procedures has given me the chance to familiarize with the benefits and limitations of these systems, particularly in the fields of International Criminal Law, Business and Human Rights and access to justice. </w:t>
      </w:r>
      <w:r w:rsidR="005F4B9D" w:rsidRPr="0039620F">
        <w:rPr>
          <w:rFonts w:ascii="Verdana" w:hAnsi="Verdana"/>
          <w:sz w:val="21"/>
          <w:szCs w:val="21"/>
        </w:rPr>
        <w:fldChar w:fldCharType="end"/>
      </w:r>
      <w:bookmarkEnd w:id="9"/>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sidRPr="008960ED">
        <w:rPr>
          <w:rFonts w:ascii="Verdana" w:hAnsi="Verdana"/>
          <w:noProof/>
          <w:sz w:val="21"/>
          <w:szCs w:val="21"/>
          <w:lang w:val="en-GB"/>
        </w:rPr>
        <w:t>Resource Extraction in Latin America and Human Rights</w:t>
      </w:r>
      <w:r w:rsidR="005F4B9D"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Pr>
          <w:rFonts w:ascii="Verdana" w:hAnsi="Verdana"/>
          <w:noProof/>
          <w:sz w:val="21"/>
          <w:szCs w:val="21"/>
          <w:lang w:val="en-GB"/>
        </w:rPr>
        <w:t>Encyclopedia of Business and Professional Ethics, Springer</w:t>
      </w:r>
      <w:r w:rsidR="005F4B9D"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Pr>
          <w:rFonts w:ascii="Verdana" w:hAnsi="Verdana"/>
          <w:noProof/>
          <w:sz w:val="21"/>
          <w:szCs w:val="21"/>
          <w:lang w:val="en-GB"/>
        </w:rPr>
        <w:t>2021</w:t>
      </w:r>
      <w:r w:rsidR="005F4B9D"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Web link, if available: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sidRPr="008960ED">
        <w:rPr>
          <w:rFonts w:ascii="Verdana" w:hAnsi="Verdana"/>
          <w:noProof/>
          <w:sz w:val="21"/>
          <w:szCs w:val="21"/>
          <w:lang w:val="en-GB"/>
        </w:rPr>
        <w:t>https://link.springer.com/referenceworkentry/10.1007/978-3-319-23514-1_1246-1#springerlink-search</w:t>
      </w:r>
      <w:r w:rsidR="005F4B9D"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8960ED">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sidRPr="008960ED">
        <w:rPr>
          <w:rFonts w:ascii="Verdana" w:hAnsi="Verdana"/>
          <w:noProof/>
          <w:sz w:val="21"/>
          <w:szCs w:val="21"/>
          <w:lang w:val="en-GB"/>
        </w:rPr>
        <w:t>The rights of indigenous peoples in the jurisprudence of the Inter-American Court of Human Rights</w:t>
      </w:r>
      <w:r w:rsidR="008960ED">
        <w:rPr>
          <w:rFonts w:ascii="Verdana" w:hAnsi="Verdana"/>
          <w:noProof/>
          <w:sz w:val="21"/>
          <w:szCs w:val="21"/>
          <w:lang w:val="en-GB"/>
        </w:rPr>
        <w:t xml:space="preserve">: </w:t>
      </w:r>
      <w:r w:rsidR="008960ED" w:rsidRPr="008960ED">
        <w:rPr>
          <w:rFonts w:ascii="Verdana" w:hAnsi="Verdana"/>
          <w:noProof/>
          <w:sz w:val="21"/>
          <w:szCs w:val="21"/>
          <w:lang w:val="en-GB"/>
        </w:rPr>
        <w:t xml:space="preserve">A </w:t>
      </w:r>
      <w:r w:rsidR="008960ED">
        <w:rPr>
          <w:rFonts w:ascii="Verdana" w:hAnsi="Verdana"/>
          <w:noProof/>
          <w:sz w:val="21"/>
          <w:szCs w:val="21"/>
          <w:lang w:val="en-GB"/>
        </w:rPr>
        <w:t>TWAIL</w:t>
      </w:r>
      <w:r w:rsidR="008960ED" w:rsidRPr="008960ED">
        <w:rPr>
          <w:rFonts w:ascii="Verdana" w:hAnsi="Verdana"/>
          <w:noProof/>
          <w:sz w:val="21"/>
          <w:szCs w:val="21"/>
          <w:lang w:val="en-GB"/>
        </w:rPr>
        <w:t xml:space="preserve"> assessment to advance their protection in the Inter-Ame</w:t>
      </w:r>
      <w:r w:rsidR="008960ED">
        <w:rPr>
          <w:rFonts w:ascii="Verdana" w:hAnsi="Verdana"/>
          <w:noProof/>
          <w:sz w:val="21"/>
          <w:szCs w:val="21"/>
          <w:lang w:val="en-GB"/>
        </w:rPr>
        <w:t>rican Human Rights System</w:t>
      </w:r>
      <w:r w:rsidR="005F4B9D" w:rsidRPr="0039620F">
        <w:rPr>
          <w:rFonts w:ascii="Verdana" w:hAnsi="Verdana"/>
          <w:sz w:val="21"/>
          <w:szCs w:val="21"/>
          <w:lang w:val="en-GB"/>
        </w:rPr>
        <w:fldChar w:fldCharType="end"/>
      </w:r>
    </w:p>
    <w:p w:rsidR="00C24C9C" w:rsidRPr="0039620F" w:rsidRDefault="00C24C9C" w:rsidP="008960ED">
      <w:pPr>
        <w:rPr>
          <w:rFonts w:ascii="Verdana" w:hAnsi="Verdana"/>
          <w:sz w:val="21"/>
          <w:szCs w:val="21"/>
        </w:rPr>
      </w:pPr>
      <w:r w:rsidRPr="0039620F">
        <w:rPr>
          <w:rFonts w:ascii="Verdana" w:hAnsi="Verdana"/>
          <w:b/>
          <w:bCs/>
          <w:sz w:val="21"/>
          <w:szCs w:val="21"/>
          <w:lang w:val="en-GB"/>
        </w:rPr>
        <w:t xml:space="preserve">Journal/Publisher: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Pr>
          <w:rFonts w:ascii="Verdana" w:hAnsi="Verdana"/>
          <w:sz w:val="21"/>
          <w:szCs w:val="21"/>
          <w:lang w:val="en-GB"/>
        </w:rPr>
        <w:t>Chapter in book: "</w:t>
      </w:r>
      <w:r w:rsidR="008960ED" w:rsidRPr="008960ED">
        <w:rPr>
          <w:rFonts w:ascii="Verdana" w:hAnsi="Verdana"/>
          <w:sz w:val="21"/>
          <w:szCs w:val="21"/>
          <w:lang w:val="en-GB"/>
        </w:rPr>
        <w:t>Critical Indigenous Rights Studies</w:t>
      </w:r>
      <w:r w:rsidR="008960ED">
        <w:rPr>
          <w:rFonts w:ascii="Verdana" w:hAnsi="Verdana"/>
          <w:sz w:val="21"/>
          <w:szCs w:val="21"/>
          <w:lang w:val="en-GB"/>
        </w:rPr>
        <w:t xml:space="preserve">", edited by </w:t>
      </w:r>
      <w:proofErr w:type="spellStart"/>
      <w:r w:rsidR="008960ED">
        <w:rPr>
          <w:rFonts w:ascii="Verdana" w:hAnsi="Verdana"/>
          <w:sz w:val="21"/>
          <w:szCs w:val="21"/>
          <w:lang w:val="en-GB"/>
        </w:rPr>
        <w:t>Routledge</w:t>
      </w:r>
      <w:proofErr w:type="spellEnd"/>
      <w:r w:rsidR="005F4B9D"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Pr>
          <w:rFonts w:ascii="Verdana" w:hAnsi="Verdana"/>
          <w:sz w:val="21"/>
          <w:szCs w:val="21"/>
          <w:lang w:val="en-GB"/>
        </w:rPr>
        <w:t>2018</w:t>
      </w:r>
      <w:r w:rsidR="005F4B9D"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sidRPr="008960ED">
        <w:rPr>
          <w:rFonts w:ascii="Verdana" w:hAnsi="Verdana"/>
          <w:noProof/>
          <w:sz w:val="21"/>
          <w:szCs w:val="21"/>
          <w:lang w:val="en-GB"/>
        </w:rPr>
        <w:t>https://www.routledge.com/Critical-Indigenous-Rights-Studies/Corradi-Feyter-Desmet-Vanhees/p/book/9780367481353</w:t>
      </w:r>
      <w:r w:rsidR="008960ED">
        <w:rPr>
          <w:rFonts w:ascii="Verdana" w:hAnsi="Verdana"/>
          <w:noProof/>
          <w:sz w:val="21"/>
          <w:szCs w:val="21"/>
          <w:lang w:val="en-GB"/>
        </w:rPr>
        <w:t xml:space="preserve"> </w:t>
      </w:r>
      <w:r w:rsidR="005F4B9D"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sidRPr="008960ED">
        <w:rPr>
          <w:rFonts w:ascii="Verdana" w:hAnsi="Verdana"/>
          <w:noProof/>
          <w:sz w:val="21"/>
          <w:szCs w:val="21"/>
          <w:lang w:val="en-GB"/>
        </w:rPr>
        <w:t>PUBLIC INTEREST LITIGATION IN THE INTER-AMERICAN COURT OF HUMAN RIGHTS: THE PROTECTION OF INDIGENOUS PEOPLES AND THE GAP BETWEEN LEGAL VICTORIES AND SOCIAL CHANGE</w:t>
      </w:r>
      <w:r w:rsidR="005F4B9D"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sidRPr="008960ED">
        <w:rPr>
          <w:rFonts w:ascii="Verdana" w:hAnsi="Verdana"/>
          <w:noProof/>
          <w:sz w:val="21"/>
          <w:szCs w:val="21"/>
          <w:lang w:val="en-GB"/>
        </w:rPr>
        <w:t>Quebec Journal of International Law</w:t>
      </w:r>
      <w:r w:rsidR="005F4B9D"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Pr>
          <w:rFonts w:ascii="Verdana" w:hAnsi="Verdana"/>
          <w:noProof/>
          <w:sz w:val="21"/>
          <w:szCs w:val="21"/>
          <w:lang w:val="en-GB"/>
        </w:rPr>
        <w:t>2015</w:t>
      </w:r>
      <w:r w:rsidR="005F4B9D"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8960ED" w:rsidRPr="008960ED">
        <w:rPr>
          <w:rFonts w:ascii="Verdana" w:hAnsi="Verdana"/>
          <w:noProof/>
          <w:sz w:val="21"/>
          <w:szCs w:val="21"/>
          <w:lang w:val="en-GB"/>
        </w:rPr>
        <w:t>https://www.erudit.org/fr/revues/rqdi/2015-rqdi05162/1067947ar.pdf</w:t>
      </w:r>
      <w:r w:rsidR="008960ED">
        <w:rPr>
          <w:rFonts w:ascii="Verdana" w:hAnsi="Verdana"/>
          <w:noProof/>
          <w:sz w:val="21"/>
          <w:szCs w:val="21"/>
          <w:lang w:val="en-GB"/>
        </w:rPr>
        <w:t xml:space="preserve"> </w:t>
      </w:r>
      <w:r w:rsidR="005F4B9D"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7D67A9" w:rsidRDefault="003F19C3" w:rsidP="00C24C9C">
      <w:pPr>
        <w:rPr>
          <w:rFonts w:ascii="Verdana" w:hAnsi="Verdana"/>
          <w:sz w:val="21"/>
          <w:szCs w:val="21"/>
        </w:rPr>
      </w:pPr>
      <w:r w:rsidRPr="007D67A9">
        <w:rPr>
          <w:rFonts w:ascii="Verdana" w:hAnsi="Verdana"/>
          <w:b/>
          <w:bCs/>
          <w:sz w:val="21"/>
          <w:szCs w:val="21"/>
          <w:lang w:val="en-CA"/>
        </w:rPr>
        <w:t>If more than three</w:t>
      </w:r>
      <w:r w:rsidR="00DA64A1" w:rsidRPr="007D67A9">
        <w:rPr>
          <w:rFonts w:ascii="Verdana" w:hAnsi="Verdana"/>
          <w:b/>
          <w:bCs/>
          <w:sz w:val="21"/>
          <w:szCs w:val="21"/>
          <w:lang w:val="en-CA"/>
        </w:rPr>
        <w:t xml:space="preserve"> publications, kindly </w:t>
      </w:r>
      <w:r w:rsidR="00FB172F" w:rsidRPr="007D67A9">
        <w:rPr>
          <w:rFonts w:ascii="Verdana" w:hAnsi="Verdana"/>
          <w:b/>
          <w:bCs/>
          <w:sz w:val="21"/>
          <w:szCs w:val="21"/>
          <w:lang w:val="en-CA"/>
        </w:rPr>
        <w:t>summarize</w:t>
      </w:r>
      <w:r w:rsidR="00DA64A1" w:rsidRPr="007D67A9">
        <w:rPr>
          <w:rFonts w:ascii="Verdana" w:hAnsi="Verdana"/>
          <w:b/>
          <w:bCs/>
          <w:sz w:val="21"/>
          <w:szCs w:val="21"/>
          <w:lang w:val="en-CA"/>
        </w:rPr>
        <w:t xml:space="preserve"> </w:t>
      </w:r>
      <w:r w:rsidR="00DA64A1" w:rsidRPr="007D67A9">
        <w:rPr>
          <w:rFonts w:ascii="Verdana" w:hAnsi="Verdana"/>
          <w:bCs/>
          <w:sz w:val="21"/>
          <w:szCs w:val="21"/>
          <w:lang w:val="en-CA"/>
        </w:rPr>
        <w:t>(200 words</w:t>
      </w:r>
      <w:r w:rsidR="00681F3D" w:rsidRPr="007D67A9">
        <w:rPr>
          <w:rFonts w:ascii="Verdana" w:hAnsi="Verdana"/>
          <w:bCs/>
          <w:sz w:val="21"/>
          <w:szCs w:val="21"/>
          <w:lang w:val="en-CA"/>
        </w:rPr>
        <w:t xml:space="preserve"> limit</w:t>
      </w:r>
      <w:r w:rsidR="00DA64A1" w:rsidRPr="007D67A9">
        <w:rPr>
          <w:rFonts w:ascii="Verdana" w:hAnsi="Verdana"/>
          <w:bCs/>
          <w:sz w:val="21"/>
          <w:szCs w:val="21"/>
          <w:lang w:val="en-CA"/>
        </w:rPr>
        <w:t>):</w:t>
      </w:r>
      <w:r w:rsidR="00DA64A1" w:rsidRPr="007D67A9">
        <w:rPr>
          <w:rFonts w:ascii="Verdana" w:hAnsi="Verdana"/>
          <w:b/>
          <w:bCs/>
          <w:sz w:val="21"/>
          <w:szCs w:val="21"/>
          <w:lang w:val="en-CA"/>
        </w:rPr>
        <w:t xml:space="preserve"> </w:t>
      </w:r>
      <w:r w:rsidR="005F4B9D" w:rsidRPr="0039620F">
        <w:rPr>
          <w:rFonts w:ascii="Verdana" w:hAnsi="Verdana"/>
          <w:sz w:val="21"/>
          <w:szCs w:val="21"/>
        </w:rPr>
        <w:fldChar w:fldCharType="begin">
          <w:ffData>
            <w:name w:val=""/>
            <w:enabled/>
            <w:calcOnExit w:val="0"/>
            <w:textInput>
              <w:maxLength w:val="1420"/>
            </w:textInput>
          </w:ffData>
        </w:fldChar>
      </w:r>
      <w:r w:rsidR="00DA64A1" w:rsidRPr="007D67A9">
        <w:rPr>
          <w:rFonts w:ascii="Verdana" w:hAnsi="Verdana"/>
          <w:sz w:val="21"/>
          <w:szCs w:val="21"/>
          <w:lang w:val="en-CA"/>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p>
    <w:p w:rsidR="007D67A9" w:rsidRDefault="007D67A9" w:rsidP="00C24C9C">
      <w:pPr>
        <w:rPr>
          <w:rFonts w:ascii="Verdana" w:hAnsi="Verdana"/>
          <w:noProof/>
          <w:sz w:val="21"/>
          <w:szCs w:val="21"/>
          <w:lang/>
        </w:rPr>
      </w:pPr>
      <w:r>
        <w:rPr>
          <w:rFonts w:ascii="Verdana" w:hAnsi="Verdana"/>
          <w:noProof/>
          <w:sz w:val="21"/>
          <w:szCs w:val="21"/>
          <w:lang/>
        </w:rPr>
        <w:t>- "</w:t>
      </w:r>
      <w:r w:rsidRPr="007D67A9">
        <w:rPr>
          <w:rFonts w:ascii="Verdana" w:hAnsi="Verdana"/>
          <w:noProof/>
          <w:sz w:val="21"/>
          <w:szCs w:val="21"/>
          <w:lang/>
        </w:rPr>
        <w:t>El derecho a la protesta pacífica y la independencia del Poder Judicial: el papel de una judicatura independiente en un escenario pacífico de confrontación social desde la perspectiva de los derechos humanos</w:t>
      </w:r>
      <w:r>
        <w:rPr>
          <w:rFonts w:ascii="Verdana" w:hAnsi="Verdana"/>
          <w:noProof/>
          <w:sz w:val="21"/>
          <w:szCs w:val="21"/>
          <w:lang/>
        </w:rPr>
        <w:t>" with Jordi Feo. Anuario Español de Derecho Internacional, Vol. 37 (2021).</w:t>
      </w:r>
    </w:p>
    <w:p w:rsidR="007D67A9" w:rsidRDefault="007D67A9" w:rsidP="00C24C9C">
      <w:pPr>
        <w:rPr>
          <w:rFonts w:ascii="Verdana" w:hAnsi="Verdana"/>
          <w:noProof/>
          <w:sz w:val="21"/>
          <w:szCs w:val="21"/>
          <w:lang/>
        </w:rPr>
      </w:pPr>
      <w:r w:rsidRPr="007D67A9">
        <w:rPr>
          <w:rFonts w:ascii="Verdana" w:hAnsi="Verdana"/>
          <w:noProof/>
          <w:sz w:val="21"/>
          <w:szCs w:val="21"/>
          <w:lang/>
        </w:rPr>
        <w:t>- “La integridad e independencia del Poder Judicial como garantía frente a la amenaza del Crimen Organizado Transnacional” with: Jordi Feo. Relaciones Internacionales. IRI. Universidad de la Plata, 2018</w:t>
      </w:r>
      <w:r>
        <w:rPr>
          <w:rFonts w:ascii="Verdana" w:hAnsi="Verdana"/>
          <w:noProof/>
          <w:sz w:val="21"/>
          <w:szCs w:val="21"/>
          <w:lang/>
        </w:rPr>
        <w:t>.</w:t>
      </w:r>
    </w:p>
    <w:p w:rsidR="007D67A9" w:rsidRDefault="007D67A9" w:rsidP="00C24C9C">
      <w:pPr>
        <w:rPr>
          <w:rFonts w:ascii="Verdana" w:hAnsi="Verdana"/>
          <w:noProof/>
          <w:sz w:val="21"/>
          <w:szCs w:val="21"/>
          <w:lang/>
        </w:rPr>
      </w:pPr>
      <w:r>
        <w:rPr>
          <w:rFonts w:ascii="Verdana" w:hAnsi="Verdana"/>
          <w:noProof/>
          <w:sz w:val="21"/>
          <w:szCs w:val="21"/>
          <w:lang/>
        </w:rPr>
        <w:t xml:space="preserve">- </w:t>
      </w:r>
      <w:r w:rsidRPr="007D67A9">
        <w:rPr>
          <w:rFonts w:ascii="Verdana" w:hAnsi="Verdana"/>
          <w:noProof/>
          <w:sz w:val="21"/>
          <w:szCs w:val="21"/>
          <w:lang/>
        </w:rPr>
        <w:t>“El Derecho Internacional Humanitario como elemento interpretativo de la Convención Americana y el valor probatorio de Comisiones de la Verdad: Comentario al caso Vásquez Durand y otros vs. Ecuador de la Corte Interamericana de Derechos Humanos” In; Revista El Jurista del Fuero Militar Policial del Perú, 2018</w:t>
      </w:r>
      <w:r>
        <w:rPr>
          <w:rFonts w:ascii="Verdana" w:hAnsi="Verdana"/>
          <w:noProof/>
          <w:sz w:val="21"/>
          <w:szCs w:val="21"/>
          <w:lang/>
        </w:rPr>
        <w:t>.</w:t>
      </w:r>
    </w:p>
    <w:p w:rsidR="007D67A9" w:rsidRDefault="007D67A9" w:rsidP="00C24C9C">
      <w:pPr>
        <w:rPr>
          <w:rFonts w:ascii="Verdana" w:hAnsi="Verdana"/>
          <w:noProof/>
          <w:sz w:val="21"/>
          <w:szCs w:val="21"/>
          <w:lang/>
        </w:rPr>
      </w:pPr>
      <w:r>
        <w:rPr>
          <w:rFonts w:ascii="Verdana" w:hAnsi="Verdana"/>
          <w:noProof/>
          <w:sz w:val="21"/>
          <w:szCs w:val="21"/>
          <w:lang/>
        </w:rPr>
        <w:t>- "El Tratamiento del Terrorismo en la Organización de Estados Americanos y en el Sistema Interamericano de Derechos Humanos". In: Terrorismo y Derecho Penal, Konrad Adenauer, 2015.</w:t>
      </w:r>
    </w:p>
    <w:p w:rsidR="007D67A9" w:rsidRDefault="007D67A9" w:rsidP="00C24C9C">
      <w:pPr>
        <w:rPr>
          <w:rFonts w:ascii="Verdana" w:hAnsi="Verdana"/>
          <w:noProof/>
          <w:sz w:val="21"/>
          <w:szCs w:val="21"/>
          <w:lang/>
        </w:rPr>
      </w:pPr>
    </w:p>
    <w:p w:rsidR="003F19C3" w:rsidRPr="007D67A9" w:rsidRDefault="007D67A9" w:rsidP="00C24C9C">
      <w:pPr>
        <w:rPr>
          <w:rFonts w:ascii="Verdana" w:hAnsi="Verdana"/>
          <w:sz w:val="21"/>
          <w:szCs w:val="21"/>
          <w:lang/>
        </w:rPr>
      </w:pPr>
      <w:r>
        <w:rPr>
          <w:rFonts w:ascii="Verdana" w:hAnsi="Verdana"/>
          <w:noProof/>
          <w:sz w:val="21"/>
          <w:szCs w:val="21"/>
          <w:lang/>
        </w:rPr>
        <w:t xml:space="preserve">- </w:t>
      </w:r>
      <w:r w:rsidRPr="007D67A9">
        <w:rPr>
          <w:rFonts w:ascii="Verdana" w:hAnsi="Verdana"/>
          <w:noProof/>
          <w:sz w:val="21"/>
          <w:szCs w:val="21"/>
          <w:lang/>
        </w:rPr>
        <w:t>“Las Reparaciones en la Jurisprudencia de la Corte Interamericana de Derechos Humanos” (Remedies Under the Jurisprudence of the Inter-American Court of Human Rights) In: Sistema Interamericano de Protección de los Derechos Humanos y Derecho Penal Internacional- Volumen II. Montevideo: Fundación Konrad Adenauer &amp; Georg-August-Universität-Göttingen, 201</w:t>
      </w:r>
      <w:r w:rsidR="005D33BB">
        <w:rPr>
          <w:rFonts w:ascii="Verdana" w:hAnsi="Verdana"/>
          <w:noProof/>
          <w:sz w:val="21"/>
          <w:szCs w:val="21"/>
          <w:lang/>
        </w:rPr>
        <w:t>1.</w:t>
      </w:r>
      <w:r w:rsidR="005F4B9D" w:rsidRPr="0039620F">
        <w:rPr>
          <w:rFonts w:ascii="Verdana" w:hAnsi="Verdana"/>
          <w:sz w:val="21"/>
          <w:szCs w:val="21"/>
        </w:rPr>
        <w:fldChar w:fldCharType="end"/>
      </w:r>
    </w:p>
    <w:p w:rsidR="00C24C9C" w:rsidRPr="007D67A9" w:rsidRDefault="00C24C9C" w:rsidP="00C24C9C">
      <w:pPr>
        <w:rPr>
          <w:rFonts w:ascii="Verdana" w:hAnsi="Verdana"/>
          <w:b/>
          <w:bCs/>
          <w:sz w:val="21"/>
          <w:szCs w:val="21"/>
          <w:lang/>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lastRenderedPageBreak/>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410308" w:rsidRPr="00410308">
        <w:rPr>
          <w:rFonts w:ascii="Verdana" w:hAnsi="Verdana"/>
          <w:noProof/>
          <w:sz w:val="21"/>
          <w:szCs w:val="21"/>
          <w:lang w:val="en-GB"/>
        </w:rPr>
        <w:t>Statement Urging Sixth Committee Action on The International Law Commission’s Draft Articles on Prevention and Punishment of Crimes Against Humanity</w:t>
      </w:r>
      <w:r w:rsidR="005F4B9D"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410308">
        <w:rPr>
          <w:rFonts w:ascii="Verdana" w:hAnsi="Verdana"/>
          <w:sz w:val="21"/>
          <w:szCs w:val="21"/>
          <w:lang w:val="en-GB"/>
        </w:rPr>
        <w:t xml:space="preserve">Global Justice </w:t>
      </w:r>
      <w:proofErr w:type="spellStart"/>
      <w:r w:rsidR="00410308">
        <w:rPr>
          <w:rFonts w:ascii="Verdana" w:hAnsi="Verdana"/>
          <w:sz w:val="21"/>
          <w:szCs w:val="21"/>
          <w:lang w:val="en-GB"/>
        </w:rPr>
        <w:t>Center</w:t>
      </w:r>
      <w:proofErr w:type="spellEnd"/>
      <w:r w:rsidR="00410308">
        <w:rPr>
          <w:rFonts w:ascii="Verdana" w:hAnsi="Verdana"/>
          <w:sz w:val="21"/>
          <w:szCs w:val="21"/>
          <w:lang w:val="en-GB"/>
        </w:rPr>
        <w:t xml:space="preserve"> and Crimes </w:t>
      </w:r>
      <w:proofErr w:type="gramStart"/>
      <w:r w:rsidR="00410308">
        <w:rPr>
          <w:rFonts w:ascii="Verdana" w:hAnsi="Verdana"/>
          <w:sz w:val="21"/>
          <w:szCs w:val="21"/>
          <w:lang w:val="en-GB"/>
        </w:rPr>
        <w:t>Against</w:t>
      </w:r>
      <w:proofErr w:type="gramEnd"/>
      <w:r w:rsidR="00410308">
        <w:rPr>
          <w:rFonts w:ascii="Verdana" w:hAnsi="Verdana"/>
          <w:sz w:val="21"/>
          <w:szCs w:val="21"/>
          <w:lang w:val="en-GB"/>
        </w:rPr>
        <w:t xml:space="preserve"> Humanity Initiative of the Washington University School of Law</w:t>
      </w:r>
      <w:r w:rsidR="005F4B9D"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410308">
        <w:rPr>
          <w:rFonts w:ascii="Verdana" w:hAnsi="Verdana"/>
          <w:noProof/>
          <w:sz w:val="21"/>
          <w:szCs w:val="21"/>
          <w:lang w:val="en-GB"/>
        </w:rPr>
        <w:t>9 November 2021</w:t>
      </w:r>
      <w:r w:rsidR="005F4B9D"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410308" w:rsidRPr="00410308">
        <w:rPr>
          <w:rFonts w:ascii="Verdana" w:hAnsi="Verdana"/>
          <w:noProof/>
          <w:sz w:val="21"/>
          <w:szCs w:val="21"/>
          <w:lang w:val="en-GB"/>
        </w:rPr>
        <w:t>https://globaljusticecenter.net/files/CrimesAgainstHumanityTreaty_JointLetter_Updated2.pdf</w:t>
      </w:r>
      <w:r w:rsidR="005F4B9D"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410308">
        <w:rPr>
          <w:rFonts w:ascii="Verdana" w:hAnsi="Verdana"/>
          <w:noProof/>
          <w:sz w:val="21"/>
          <w:szCs w:val="21"/>
          <w:lang w:val="en-GB"/>
        </w:rPr>
        <w:t>Hearing before the Inter-American Commission on Human Rights on the impact of Canadian businesses to the enjoyment of human rights</w:t>
      </w:r>
      <w:r w:rsidR="005F4B9D"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410308">
        <w:rPr>
          <w:rFonts w:ascii="Verdana" w:hAnsi="Verdana"/>
          <w:noProof/>
          <w:sz w:val="21"/>
          <w:szCs w:val="21"/>
          <w:lang w:val="en-GB"/>
        </w:rPr>
        <w:t>Inter-American Commission on Human Rights</w:t>
      </w:r>
      <w:r w:rsidR="005F4B9D"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410308">
        <w:rPr>
          <w:rFonts w:ascii="Verdana" w:hAnsi="Verdana"/>
          <w:sz w:val="21"/>
          <w:szCs w:val="21"/>
          <w:lang w:val="en-GB"/>
        </w:rPr>
        <w:t xml:space="preserve">7 </w:t>
      </w:r>
      <w:proofErr w:type="spellStart"/>
      <w:proofErr w:type="gramStart"/>
      <w:r w:rsidR="00410308">
        <w:rPr>
          <w:rFonts w:ascii="Verdana" w:hAnsi="Verdana"/>
          <w:sz w:val="21"/>
          <w:szCs w:val="21"/>
          <w:lang w:val="en-GB"/>
        </w:rPr>
        <w:t>DEcember</w:t>
      </w:r>
      <w:proofErr w:type="spellEnd"/>
      <w:proofErr w:type="gramEnd"/>
      <w:r w:rsidR="00410308">
        <w:rPr>
          <w:rFonts w:ascii="Verdana" w:hAnsi="Verdana"/>
          <w:sz w:val="21"/>
          <w:szCs w:val="21"/>
          <w:lang w:val="en-GB"/>
        </w:rPr>
        <w:t xml:space="preserve"> 2017</w:t>
      </w:r>
      <w:r w:rsidR="005F4B9D"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410308" w:rsidRPr="00410308">
        <w:rPr>
          <w:rFonts w:ascii="Verdana" w:hAnsi="Verdana"/>
          <w:noProof/>
          <w:sz w:val="21"/>
          <w:szCs w:val="21"/>
          <w:lang w:val="en-GB"/>
        </w:rPr>
        <w:t>https://www.youtube.com/watch?v=JF8duVRV7-8&amp;list=PL5QlapyOGhXt0BSFvgydHBu6yz2atqEN2&amp;index=7</w:t>
      </w:r>
      <w:r w:rsidR="00410308">
        <w:rPr>
          <w:rFonts w:ascii="Verdana" w:hAnsi="Verdana"/>
          <w:noProof/>
          <w:sz w:val="21"/>
          <w:szCs w:val="21"/>
          <w:lang w:val="en-GB"/>
        </w:rPr>
        <w:t xml:space="preserve"> </w:t>
      </w:r>
      <w:r w:rsidR="005F4B9D"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07090B">
        <w:rPr>
          <w:rFonts w:ascii="Verdana" w:hAnsi="Verdana"/>
          <w:noProof/>
          <w:sz w:val="21"/>
          <w:szCs w:val="21"/>
          <w:lang w:val="en-GB"/>
        </w:rPr>
        <w:t>Celebration of the 20 years of the Rome Statute of the International Criminal Court</w:t>
      </w:r>
      <w:r w:rsidR="005F4B9D"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07090B">
        <w:rPr>
          <w:rFonts w:ascii="Verdana" w:hAnsi="Verdana"/>
          <w:noProof/>
          <w:sz w:val="21"/>
          <w:szCs w:val="21"/>
          <w:lang w:val="en-GB"/>
        </w:rPr>
        <w:t>Coalition for the International Criminal Court</w:t>
      </w:r>
      <w:r w:rsidR="005F4B9D"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07090B">
        <w:rPr>
          <w:rFonts w:ascii="Verdana" w:hAnsi="Verdana"/>
          <w:noProof/>
          <w:sz w:val="21"/>
          <w:szCs w:val="21"/>
          <w:lang w:val="en-GB"/>
        </w:rPr>
        <w:t>27 March 2018</w:t>
      </w:r>
      <w:r w:rsidR="005F4B9D"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5F4B9D"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5F4B9D" w:rsidRPr="0039620F">
        <w:rPr>
          <w:rFonts w:ascii="Verdana" w:hAnsi="Verdana"/>
          <w:sz w:val="21"/>
          <w:szCs w:val="21"/>
          <w:lang w:val="en-GB"/>
        </w:rPr>
      </w:r>
      <w:r w:rsidR="005F4B9D" w:rsidRPr="0039620F">
        <w:rPr>
          <w:rFonts w:ascii="Verdana" w:hAnsi="Verdana"/>
          <w:sz w:val="21"/>
          <w:szCs w:val="21"/>
          <w:lang w:val="en-GB"/>
        </w:rPr>
        <w:fldChar w:fldCharType="separate"/>
      </w:r>
      <w:r w:rsidR="0007090B" w:rsidRPr="0007090B">
        <w:rPr>
          <w:rFonts w:ascii="Verdana" w:hAnsi="Verdana"/>
          <w:noProof/>
          <w:sz w:val="21"/>
          <w:szCs w:val="21"/>
          <w:lang w:val="en-GB"/>
        </w:rPr>
        <w:t>https://www.youtube.com/watch?v=6Rf7IWxSgec&amp;ab_channel=CoalitionfortheInternationalCriminalCourt</w:t>
      </w:r>
      <w:r w:rsidR="005F4B9D"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5F4B9D"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5F4B9D" w:rsidRPr="0039620F">
        <w:rPr>
          <w:rFonts w:ascii="Verdana" w:hAnsi="Verdana"/>
          <w:sz w:val="21"/>
          <w:szCs w:val="21"/>
        </w:rPr>
      </w:r>
      <w:r w:rsidR="005F4B9D" w:rsidRPr="0039620F">
        <w:rPr>
          <w:rFonts w:ascii="Verdana" w:hAnsi="Verdana"/>
          <w:sz w:val="21"/>
          <w:szCs w:val="21"/>
        </w:rPr>
        <w:fldChar w:fldCharType="separate"/>
      </w:r>
      <w:r w:rsidR="0007090B">
        <w:rPr>
          <w:rFonts w:ascii="Verdana" w:hAnsi="Verdana"/>
          <w:noProof/>
          <w:sz w:val="21"/>
          <w:szCs w:val="21"/>
        </w:rPr>
        <w:t xml:space="preserve">Thematic hearing before the Inter-American Commission on Human Rights, titled "Business, Human Rights and right to consultation in the Americas". Presentation made to the members of the Inter-American Commission on 30 March 2015. Link: </w:t>
      </w:r>
      <w:r w:rsidR="0007090B" w:rsidRPr="0007090B">
        <w:rPr>
          <w:rFonts w:ascii="Verdana" w:hAnsi="Verdana"/>
          <w:noProof/>
          <w:sz w:val="21"/>
          <w:szCs w:val="21"/>
        </w:rPr>
        <w:t>https://www.youtube.com/watch?v=DGvASYx_j5c&amp;ab_channel=Comisi%C3%B3nInteramericanadeDerechosHumanos</w:t>
      </w:r>
      <w:r w:rsidR="0007090B">
        <w:rPr>
          <w:rFonts w:ascii="Verdana" w:hAnsi="Verdana"/>
          <w:noProof/>
          <w:sz w:val="21"/>
          <w:szCs w:val="21"/>
        </w:rPr>
        <w:t xml:space="preserve"> </w:t>
      </w:r>
      <w:r w:rsidR="005F4B9D"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w:t>
      </w:r>
      <w:r w:rsidR="005B3175" w:rsidRPr="0039620F">
        <w:rPr>
          <w:rFonts w:ascii="Verdana" w:hAnsi="Verdana"/>
          <w:b/>
          <w:sz w:val="21"/>
          <w:szCs w:val="21"/>
        </w:rPr>
        <w:lastRenderedPageBreak/>
        <w:t xml:space="preserve">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5F4B9D"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07090B">
        <w:rPr>
          <w:rFonts w:ascii="Verdana" w:hAnsi="Verdana"/>
          <w:noProof/>
          <w:sz w:val="21"/>
          <w:szCs w:val="21"/>
        </w:rPr>
        <w:t xml:space="preserve">I understand the workload and the responsibilities that a member of the UN Working Group must fulfill. Due to my work at the Human Rights Clinic and the Section de Droit Civil, I would be able to allocate the required 4-6 months to fulfill the mandate of the Working Group on Mercenaries. The flexibility and remote work of the Human Rights Clinic and my teaching responsibilities would allow me to accomplish these tasks. </w:t>
      </w:r>
      <w:r w:rsidRPr="0039620F">
        <w:rPr>
          <w:rFonts w:ascii="Verdana" w:hAnsi="Verdana"/>
          <w:sz w:val="21"/>
          <w:szCs w:val="21"/>
        </w:rPr>
        <w:fldChar w:fldCharType="end"/>
      </w:r>
    </w:p>
    <w:p w:rsidR="00C9658A" w:rsidRDefault="00C9658A">
      <w:pPr>
        <w:rPr>
          <w:rFonts w:ascii="Verdana" w:hAnsi="Verdana"/>
          <w:sz w:val="21"/>
          <w:szCs w:val="21"/>
        </w:rPr>
      </w:pPr>
    </w:p>
    <w:p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w:t>
      </w:r>
      <w:proofErr w:type="gramStart"/>
      <w:r>
        <w:rPr>
          <w:rFonts w:ascii="Verdana" w:hAnsi="Verdana"/>
          <w:b/>
          <w:sz w:val="21"/>
          <w:szCs w:val="21"/>
        </w:rPr>
        <w:t>check all that apply)</w:t>
      </w:r>
      <w:proofErr w:type="gramEnd"/>
      <w:r w:rsidRPr="000718F1">
        <w:rPr>
          <w:rFonts w:ascii="Verdana" w:hAnsi="Verdana"/>
          <w:b/>
          <w:sz w:val="21"/>
          <w:szCs w:val="21"/>
        </w:rPr>
        <w:t xml:space="preserve">: </w:t>
      </w:r>
    </w:p>
    <w:p w:rsidR="00A814E2" w:rsidRDefault="005F4B9D" w:rsidP="00A814E2">
      <w:pPr>
        <w:rPr>
          <w:rFonts w:ascii="Verdana" w:hAnsi="Verdana"/>
          <w:b/>
          <w:sz w:val="21"/>
          <w:szCs w:val="21"/>
        </w:rPr>
      </w:pPr>
      <w:r w:rsidRPr="005F4B9D">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00A814E2" w:rsidRPr="00A26BD6">
        <w:rPr>
          <w:rFonts w:ascii="Verdana" w:hAnsi="Verdana"/>
          <w:b/>
          <w:sz w:val="21"/>
          <w:szCs w:val="21"/>
        </w:rPr>
        <w:instrText xml:space="preserve"> FORMCHECKBOX </w:instrText>
      </w:r>
      <w:r w:rsidR="0007090B" w:rsidRPr="005F4B9D">
        <w:rPr>
          <w:rFonts w:ascii="Verdana" w:hAnsi="Verdana"/>
          <w:b/>
          <w:sz w:val="21"/>
          <w:szCs w:val="21"/>
        </w:rPr>
      </w:r>
      <w:r>
        <w:rPr>
          <w:rFonts w:ascii="Verdana" w:hAnsi="Verdana"/>
          <w:b/>
          <w:sz w:val="21"/>
          <w:szCs w:val="21"/>
        </w:rPr>
        <w:fldChar w:fldCharType="separate"/>
      </w:r>
      <w:r w:rsidRPr="00A26BD6">
        <w:rPr>
          <w:sz w:val="21"/>
          <w:szCs w:val="21"/>
        </w:rPr>
        <w:fldChar w:fldCharType="end"/>
      </w:r>
      <w:r w:rsidR="00A814E2" w:rsidRPr="00A814E2">
        <w:rPr>
          <w:rFonts w:ascii="Verdana" w:hAnsi="Verdana"/>
          <w:sz w:val="21"/>
          <w:szCs w:val="21"/>
        </w:rPr>
        <w:t xml:space="preserve"> </w:t>
      </w:r>
      <w:r w:rsidR="00A814E2" w:rsidRPr="000718F1">
        <w:rPr>
          <w:rFonts w:ascii="Verdana" w:hAnsi="Verdana"/>
          <w:b/>
          <w:sz w:val="21"/>
          <w:szCs w:val="21"/>
        </w:rPr>
        <w:t>Individual nominations (</w:t>
      </w:r>
      <w:r w:rsidR="00C4447B">
        <w:rPr>
          <w:rFonts w:ascii="Verdana" w:hAnsi="Verdana"/>
          <w:b/>
          <w:sz w:val="21"/>
          <w:szCs w:val="21"/>
        </w:rPr>
        <w:t>i</w:t>
      </w:r>
      <w:r w:rsidR="00A814E2" w:rsidRPr="000718F1">
        <w:rPr>
          <w:rFonts w:ascii="Verdana" w:hAnsi="Verdana"/>
          <w:b/>
          <w:sz w:val="21"/>
          <w:szCs w:val="21"/>
        </w:rPr>
        <w:t xml:space="preserve">ndicate this if </w:t>
      </w:r>
      <w:r w:rsidR="004D13BC">
        <w:rPr>
          <w:rFonts w:ascii="Verdana" w:hAnsi="Verdana"/>
          <w:b/>
          <w:sz w:val="21"/>
          <w:szCs w:val="21"/>
        </w:rPr>
        <w:t>the candidate is</w:t>
      </w:r>
      <w:r w:rsidR="00A814E2" w:rsidRPr="000718F1">
        <w:rPr>
          <w:rFonts w:ascii="Verdana" w:hAnsi="Verdana"/>
          <w:b/>
          <w:sz w:val="21"/>
          <w:szCs w:val="21"/>
        </w:rPr>
        <w:t xml:space="preserve"> self-nominating)</w:t>
      </w:r>
    </w:p>
    <w:p w:rsidR="000718F1" w:rsidRDefault="005F4B9D"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rFonts w:ascii="Verdana" w:hAnsi="Verdana"/>
          <w:b/>
          <w:sz w:val="21"/>
          <w:szCs w:val="21"/>
        </w:rPr>
        <w:fldChar w:fldCharType="end"/>
      </w:r>
      <w:r w:rsidR="000718F1">
        <w:rPr>
          <w:rFonts w:ascii="Verdana" w:hAnsi="Verdana"/>
          <w:b/>
          <w:sz w:val="21"/>
          <w:szCs w:val="21"/>
        </w:rPr>
        <w:t xml:space="preserve"> Governments</w:t>
      </w:r>
    </w:p>
    <w:p w:rsidR="000718F1" w:rsidRDefault="005F4B9D"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rFonts w:ascii="Verdana" w:hAnsi="Verdana"/>
          <w:b/>
          <w:sz w:val="21"/>
          <w:szCs w:val="21"/>
        </w:rPr>
        <w:fldChar w:fldCharType="end"/>
      </w:r>
      <w:r w:rsidR="000718F1" w:rsidRPr="00A26BD6">
        <w:rPr>
          <w:rFonts w:ascii="Verdana" w:hAnsi="Verdana"/>
          <w:b/>
          <w:sz w:val="21"/>
          <w:szCs w:val="21"/>
        </w:rPr>
        <w:t xml:space="preserve"> </w:t>
      </w:r>
      <w:r w:rsidR="000718F1" w:rsidRPr="000718F1">
        <w:rPr>
          <w:rFonts w:ascii="Verdana" w:hAnsi="Verdana"/>
          <w:b/>
          <w:sz w:val="21"/>
          <w:szCs w:val="21"/>
        </w:rPr>
        <w:t xml:space="preserve">Regional </w:t>
      </w:r>
      <w:r w:rsidR="007C19F6">
        <w:rPr>
          <w:rFonts w:ascii="Verdana" w:hAnsi="Verdana"/>
          <w:b/>
          <w:sz w:val="21"/>
          <w:szCs w:val="21"/>
        </w:rPr>
        <w:t>g</w:t>
      </w:r>
      <w:r w:rsidR="000718F1" w:rsidRPr="000718F1">
        <w:rPr>
          <w:rFonts w:ascii="Verdana" w:hAnsi="Verdana"/>
          <w:b/>
          <w:sz w:val="21"/>
          <w:szCs w:val="21"/>
        </w:rPr>
        <w:t>roups operating within the United Nations human rights systems</w:t>
      </w:r>
    </w:p>
    <w:p w:rsidR="000718F1" w:rsidRPr="007B249D" w:rsidRDefault="005F4B9D" w:rsidP="000718F1">
      <w:pPr>
        <w:rPr>
          <w:b/>
          <w:sz w:val="21"/>
          <w:szCs w:val="21"/>
        </w:rPr>
      </w:pPr>
      <w:r w:rsidRPr="005F4B9D">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r w:rsidR="000718F1" w:rsidRPr="00A814E2">
        <w:rPr>
          <w:rFonts w:ascii="Verdana" w:hAnsi="Verdana"/>
          <w:b/>
          <w:sz w:val="21"/>
          <w:szCs w:val="21"/>
        </w:rPr>
        <w:t xml:space="preserve"> </w:t>
      </w:r>
      <w:r w:rsidR="000718F1" w:rsidRPr="000718F1">
        <w:rPr>
          <w:rFonts w:ascii="Verdana" w:hAnsi="Verdana"/>
          <w:b/>
          <w:sz w:val="21"/>
          <w:szCs w:val="21"/>
        </w:rPr>
        <w:t>International organizations or their offices</w:t>
      </w:r>
    </w:p>
    <w:p w:rsidR="000718F1" w:rsidRDefault="005F4B9D" w:rsidP="000718F1">
      <w:pPr>
        <w:rPr>
          <w:sz w:val="21"/>
          <w:szCs w:val="21"/>
        </w:rPr>
      </w:pPr>
      <w:r w:rsidRPr="005F4B9D">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r w:rsidR="000718F1" w:rsidRPr="00A814E2">
        <w:rPr>
          <w:rFonts w:ascii="Verdana" w:hAnsi="Verdana"/>
          <w:b/>
          <w:sz w:val="21"/>
          <w:szCs w:val="21"/>
        </w:rPr>
        <w:t xml:space="preserve"> </w:t>
      </w:r>
      <w:r w:rsidR="000718F1" w:rsidRPr="000718F1">
        <w:rPr>
          <w:rFonts w:ascii="Verdana" w:hAnsi="Verdana"/>
          <w:b/>
          <w:sz w:val="21"/>
          <w:szCs w:val="21"/>
        </w:rPr>
        <w:t>Non-governmental organizations</w:t>
      </w:r>
    </w:p>
    <w:p w:rsidR="000718F1" w:rsidRDefault="005F4B9D" w:rsidP="000718F1">
      <w:pPr>
        <w:rPr>
          <w:rFonts w:ascii="Verdana" w:hAnsi="Verdana"/>
          <w:b/>
          <w:sz w:val="21"/>
          <w:szCs w:val="21"/>
        </w:rPr>
      </w:pPr>
      <w:r w:rsidRPr="005F4B9D">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r w:rsidR="000718F1">
        <w:rPr>
          <w:rFonts w:ascii="Verdana" w:hAnsi="Verdana"/>
          <w:b/>
          <w:sz w:val="21"/>
          <w:szCs w:val="21"/>
        </w:rPr>
        <w:t xml:space="preserve"> </w:t>
      </w:r>
      <w:r w:rsidR="00A814E2" w:rsidRPr="000718F1">
        <w:rPr>
          <w:rFonts w:ascii="Verdana" w:hAnsi="Verdana"/>
          <w:b/>
          <w:sz w:val="21"/>
          <w:szCs w:val="21"/>
        </w:rPr>
        <w:t xml:space="preserve">National human rights institutions </w:t>
      </w:r>
    </w:p>
    <w:p w:rsidR="000718F1" w:rsidRDefault="005F4B9D" w:rsidP="000718F1">
      <w:pPr>
        <w:rPr>
          <w:rFonts w:ascii="Verdana" w:hAnsi="Verdana"/>
          <w:b/>
          <w:sz w:val="21"/>
          <w:szCs w:val="21"/>
        </w:rPr>
      </w:pPr>
      <w:r w:rsidRPr="005F4B9D">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Pr>
          <w:rFonts w:ascii="Verdana" w:hAnsi="Verdana"/>
          <w:b/>
          <w:sz w:val="21"/>
          <w:szCs w:val="21"/>
        </w:rPr>
      </w:r>
      <w:r>
        <w:rPr>
          <w:rFonts w:ascii="Verdana" w:hAnsi="Verdana"/>
          <w:b/>
          <w:sz w:val="21"/>
          <w:szCs w:val="21"/>
        </w:rPr>
        <w:fldChar w:fldCharType="separate"/>
      </w:r>
      <w:r w:rsidRPr="00A26BD6">
        <w:rPr>
          <w:sz w:val="21"/>
          <w:szCs w:val="21"/>
        </w:rPr>
        <w:fldChar w:fldCharType="end"/>
      </w:r>
      <w:r w:rsidR="000718F1" w:rsidRPr="00A814E2">
        <w:rPr>
          <w:rFonts w:ascii="Verdana" w:hAnsi="Verdana"/>
          <w:sz w:val="21"/>
          <w:szCs w:val="21"/>
        </w:rPr>
        <w:t xml:space="preserve"> </w:t>
      </w:r>
      <w:r w:rsidR="00A814E2" w:rsidRPr="000718F1">
        <w:rPr>
          <w:rFonts w:ascii="Verdana" w:hAnsi="Verdana"/>
          <w:b/>
          <w:sz w:val="21"/>
          <w:szCs w:val="21"/>
        </w:rPr>
        <w:t>Other human rights bodies</w:t>
      </w:r>
    </w:p>
    <w:p w:rsidR="000718F1" w:rsidRDefault="000718F1" w:rsidP="000718F1">
      <w:pPr>
        <w:rPr>
          <w:rFonts w:ascii="Verdana" w:hAnsi="Verdana"/>
          <w:b/>
          <w:sz w:val="21"/>
          <w:szCs w:val="21"/>
        </w:rPr>
      </w:pPr>
    </w:p>
    <w:p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rsidR="00FD1148" w:rsidRPr="0039620F" w:rsidRDefault="005F4B9D"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sidR="00C4447B">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D718AC">
        <w:rPr>
          <w:rFonts w:ascii="Verdana" w:hAnsi="Verdana"/>
          <w:noProof/>
          <w:sz w:val="21"/>
          <w:szCs w:val="21"/>
        </w:rPr>
        <w:t>This is an individual nomination.</w:t>
      </w:r>
      <w:r>
        <w:rPr>
          <w:rFonts w:ascii="Verdana" w:hAnsi="Verdana"/>
          <w:sz w:val="21"/>
          <w:szCs w:val="21"/>
        </w:rPr>
        <w:fldChar w:fldCharType="end"/>
      </w:r>
    </w:p>
    <w:p w:rsidR="00FD1148" w:rsidRPr="000718F1" w:rsidRDefault="00FD1148" w:rsidP="000718F1">
      <w:pPr>
        <w:rPr>
          <w:rFonts w:ascii="Verdana" w:hAnsi="Verdana"/>
          <w:b/>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 xml:space="preserve">ISION OF THE </w:t>
      </w:r>
      <w:proofErr w:type="gramStart"/>
      <w:r w:rsidR="003F4CAF">
        <w:rPr>
          <w:rFonts w:ascii="Verdana" w:hAnsi="Verdana"/>
          <w:b/>
          <w:bCs/>
          <w:sz w:val="21"/>
          <w:szCs w:val="21"/>
          <w:lang w:val="en-GB"/>
        </w:rPr>
        <w:t>MANDATE</w:t>
      </w:r>
      <w:proofErr w:type="gramEnd"/>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w:t>
      </w:r>
      <w:proofErr w:type="gramStart"/>
      <w:r w:rsidR="00C4447B">
        <w:rPr>
          <w:rFonts w:ascii="Verdana" w:hAnsi="Verdana"/>
          <w:bCs/>
          <w:sz w:val="21"/>
          <w:szCs w:val="21"/>
          <w:lang w:val="en-GB"/>
        </w:rPr>
        <w:t xml:space="preserve">To be drafted </w:t>
      </w:r>
      <w:r w:rsidR="00C4447B" w:rsidRPr="00C4447B">
        <w:rPr>
          <w:rFonts w:ascii="Verdana" w:hAnsi="Verdana"/>
          <w:bCs/>
          <w:sz w:val="21"/>
          <w:szCs w:val="21"/>
        </w:rPr>
        <w:t xml:space="preserve">and signed </w:t>
      </w:r>
      <w:r w:rsidR="00EA44D1">
        <w:rPr>
          <w:rFonts w:ascii="Verdana" w:hAnsi="Verdana"/>
          <w:bCs/>
          <w:sz w:val="21"/>
          <w:szCs w:val="21"/>
        </w:rPr>
        <w:t>(</w:t>
      </w:r>
      <w:r w:rsidR="00B36EA2">
        <w:rPr>
          <w:rFonts w:ascii="Verdana" w:hAnsi="Verdana"/>
          <w:bCs/>
          <w:sz w:val="21"/>
          <w:szCs w:val="21"/>
        </w:rPr>
        <w:t xml:space="preserve">i.e.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roofErr w:type="gramEnd"/>
    </w:p>
    <w:p w:rsidR="009116F4" w:rsidRPr="0039620F" w:rsidRDefault="009116F4" w:rsidP="009116F4">
      <w:pPr>
        <w:rPr>
          <w:rFonts w:ascii="Verdana" w:hAnsi="Verdana"/>
          <w:b/>
          <w:bCs/>
          <w:sz w:val="21"/>
          <w:szCs w:val="21"/>
        </w:rPr>
      </w:pPr>
    </w:p>
    <w:p w:rsidR="00C30F1C" w:rsidRPr="00C30F1C" w:rsidRDefault="005F4B9D" w:rsidP="00C30F1C">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009116F4"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30F1C" w:rsidRPr="00C30F1C">
        <w:rPr>
          <w:rFonts w:ascii="Verdana" w:hAnsi="Verdana"/>
          <w:noProof/>
          <w:sz w:val="21"/>
          <w:szCs w:val="21"/>
        </w:rPr>
        <w:t xml:space="preserve">I respectfully submit my application to the UN Working Group on Mercenaries, as a national of the Latin American and Caribbean states, so that I can contribute increase the awareness and the need for states to adopt specific legislation to prevent the use of mercenaries and private military personnel in activities that may put people’s lives, particularly vulnerable groups, in danger. </w:t>
      </w:r>
    </w:p>
    <w:p w:rsidR="00C30F1C" w:rsidRPr="00C30F1C" w:rsidRDefault="00C30F1C" w:rsidP="00C30F1C">
      <w:pPr>
        <w:rPr>
          <w:rFonts w:ascii="Verdana" w:hAnsi="Verdana"/>
          <w:noProof/>
          <w:sz w:val="21"/>
          <w:szCs w:val="21"/>
        </w:rPr>
      </w:pPr>
    </w:p>
    <w:p w:rsidR="00C30F1C" w:rsidRPr="00C30F1C" w:rsidRDefault="00C30F1C" w:rsidP="00C30F1C">
      <w:pPr>
        <w:rPr>
          <w:rFonts w:ascii="Verdana" w:hAnsi="Verdana"/>
          <w:noProof/>
          <w:sz w:val="21"/>
          <w:szCs w:val="21"/>
        </w:rPr>
      </w:pPr>
      <w:r w:rsidRPr="00C30F1C">
        <w:rPr>
          <w:rFonts w:ascii="Verdana" w:hAnsi="Verdana"/>
          <w:noProof/>
          <w:sz w:val="21"/>
          <w:szCs w:val="21"/>
        </w:rPr>
        <w:t>In the past years, the WG has released important reports on the impact that mercenaries have on migrants, in extractive industries and humanitarian action, to name a few. These problems are current and we now see how the use of these private actors also undermines electoral processes or access to justice of victims. These problems intersect with the mandate of other UN Special Rapporteurs, Working Groups and Treaty Bodies and I think that my contribution could be to foster these standards at a regional and national level.</w:t>
      </w:r>
    </w:p>
    <w:p w:rsidR="00C30F1C" w:rsidRPr="00C30F1C" w:rsidRDefault="00C30F1C" w:rsidP="00C30F1C">
      <w:pPr>
        <w:rPr>
          <w:rFonts w:ascii="Verdana" w:hAnsi="Verdana"/>
          <w:noProof/>
          <w:sz w:val="21"/>
          <w:szCs w:val="21"/>
        </w:rPr>
      </w:pPr>
    </w:p>
    <w:p w:rsidR="00C30F1C" w:rsidRPr="00C30F1C" w:rsidRDefault="00C30F1C" w:rsidP="00C30F1C">
      <w:pPr>
        <w:rPr>
          <w:rFonts w:ascii="Verdana" w:hAnsi="Verdana"/>
          <w:noProof/>
          <w:sz w:val="21"/>
          <w:szCs w:val="21"/>
        </w:rPr>
      </w:pPr>
      <w:r w:rsidRPr="00C30F1C">
        <w:rPr>
          <w:rFonts w:ascii="Verdana" w:hAnsi="Verdana"/>
          <w:noProof/>
          <w:sz w:val="21"/>
          <w:szCs w:val="21"/>
        </w:rPr>
        <w:t>For example, in Latin America there is a major problem on how transnational companies hire private military personnel to provide security services. This undermines their neutrality and their constitutional duty to protect civilians and their right to peaceful protest and assembly. Although the WG released a report about this topic in 2019, only a handful of countries in Latin America and the Caribbean have attempted to regulate this practice. In Peru, these agreements between the Police and mining companies are secret. There is no transparency or control as to who is contacted, under what conditions and what benefit the state might even receive from these contracts. This is just a brief example on the possible impact that the work of the WG might have in Latin America and the Caribbean.</w:t>
      </w:r>
    </w:p>
    <w:p w:rsidR="00C30F1C" w:rsidRPr="00C30F1C" w:rsidRDefault="00C30F1C" w:rsidP="00C30F1C">
      <w:pPr>
        <w:rPr>
          <w:rFonts w:ascii="Verdana" w:hAnsi="Verdana"/>
          <w:noProof/>
          <w:sz w:val="21"/>
          <w:szCs w:val="21"/>
        </w:rPr>
      </w:pPr>
    </w:p>
    <w:p w:rsidR="00C30F1C" w:rsidRPr="00C30F1C" w:rsidRDefault="00C30F1C" w:rsidP="00C30F1C">
      <w:pPr>
        <w:rPr>
          <w:rFonts w:ascii="Verdana" w:hAnsi="Verdana"/>
          <w:noProof/>
          <w:sz w:val="21"/>
          <w:szCs w:val="21"/>
        </w:rPr>
      </w:pPr>
      <w:r w:rsidRPr="00C30F1C">
        <w:rPr>
          <w:rFonts w:ascii="Verdana" w:hAnsi="Verdana"/>
          <w:noProof/>
          <w:sz w:val="21"/>
          <w:szCs w:val="21"/>
        </w:rPr>
        <w:t xml:space="preserve">My other motivation to submit my application is to foster collaboration between the WG and regional human rights bodies. I believe that cooperation (for example, with the Inter-American Commission on Human Rights) could increase the attention on states and civil society organizations to address the use of mercenaries and how this impacts human rights. I understand that some of the topics addressed by the WG might be new, like cyberspace, but on issues related to gender and victims of mercenaries, collaborating with regional systems could benefit the scope of the report and the precision of the conclusions and recommendations. </w:t>
      </w:r>
    </w:p>
    <w:p w:rsidR="00C30F1C" w:rsidRPr="00C30F1C" w:rsidRDefault="00C30F1C" w:rsidP="00C30F1C">
      <w:pPr>
        <w:rPr>
          <w:rFonts w:ascii="Verdana" w:hAnsi="Verdana"/>
          <w:noProof/>
          <w:sz w:val="21"/>
          <w:szCs w:val="21"/>
        </w:rPr>
      </w:pPr>
    </w:p>
    <w:p w:rsidR="00C30F1C" w:rsidRPr="00C30F1C" w:rsidRDefault="00C30F1C" w:rsidP="00C30F1C">
      <w:pPr>
        <w:rPr>
          <w:rFonts w:ascii="Verdana" w:hAnsi="Verdana"/>
          <w:noProof/>
          <w:sz w:val="21"/>
          <w:szCs w:val="21"/>
        </w:rPr>
      </w:pPr>
      <w:r w:rsidRPr="00C30F1C">
        <w:rPr>
          <w:rFonts w:ascii="Verdana" w:hAnsi="Verdana"/>
          <w:noProof/>
          <w:sz w:val="21"/>
          <w:szCs w:val="21"/>
        </w:rPr>
        <w:t xml:space="preserve">As stated in my application, I currently work as director of the Human Rights Clinic of the Human Rights Research and Education Centre at the University of Ottawa. In these past 7 years, I have seen the impact that expert advice from UN Experts or WG could have in public interest litigation. For example, the Inter-American Court case law against Colombia, El Salvador and Peru (to name a few countries), is full of cases regarding the use of paramilitaries, mercenaries and de facto state agents. An active role of the WG on these cases, as expert witnesses, could help the Court assure that there would not be more Grupos Colina or Autodefensas Unidas de Colombia operating with total impunity. </w:t>
      </w:r>
    </w:p>
    <w:p w:rsidR="00C30F1C" w:rsidRPr="00C30F1C" w:rsidRDefault="00C30F1C" w:rsidP="00C30F1C">
      <w:pPr>
        <w:rPr>
          <w:rFonts w:ascii="Verdana" w:hAnsi="Verdana"/>
          <w:noProof/>
          <w:sz w:val="21"/>
          <w:szCs w:val="21"/>
        </w:rPr>
      </w:pPr>
    </w:p>
    <w:p w:rsidR="00C30F1C" w:rsidRPr="00C30F1C" w:rsidRDefault="00C30F1C" w:rsidP="00C30F1C">
      <w:pPr>
        <w:rPr>
          <w:rFonts w:ascii="Verdana" w:hAnsi="Verdana"/>
          <w:noProof/>
          <w:sz w:val="21"/>
          <w:szCs w:val="21"/>
        </w:rPr>
      </w:pPr>
      <w:r w:rsidRPr="00C30F1C">
        <w:rPr>
          <w:rFonts w:ascii="Verdana" w:hAnsi="Verdana"/>
          <w:noProof/>
          <w:sz w:val="21"/>
          <w:szCs w:val="21"/>
        </w:rPr>
        <w:t xml:space="preserve">Another good practice that we have used supporting the mandate of the UN Special Rapporteur on the Independence of Judges and Lawyers have been the organization of </w:t>
      </w:r>
      <w:r w:rsidRPr="00C30F1C">
        <w:rPr>
          <w:rFonts w:ascii="Verdana" w:hAnsi="Verdana"/>
          <w:noProof/>
          <w:sz w:val="21"/>
          <w:szCs w:val="21"/>
        </w:rPr>
        <w:lastRenderedPageBreak/>
        <w:t xml:space="preserve">regional consultations with experts, victims and members of academia to help the research and drafting of the reports due to the Human Rights Council and the General Assembly. If I were elected, I would like to help bring the work of the WG closer to the stakeholders. </w:t>
      </w:r>
    </w:p>
    <w:p w:rsidR="00C30F1C" w:rsidRPr="00C30F1C" w:rsidRDefault="00C30F1C" w:rsidP="00C30F1C">
      <w:pPr>
        <w:rPr>
          <w:rFonts w:ascii="Verdana" w:hAnsi="Verdana"/>
          <w:noProof/>
          <w:sz w:val="21"/>
          <w:szCs w:val="21"/>
        </w:rPr>
      </w:pPr>
    </w:p>
    <w:p w:rsidR="00C30F1C" w:rsidRPr="00C30F1C" w:rsidRDefault="00C30F1C" w:rsidP="00C30F1C">
      <w:pPr>
        <w:rPr>
          <w:rFonts w:ascii="Verdana" w:hAnsi="Verdana"/>
          <w:noProof/>
          <w:sz w:val="21"/>
          <w:szCs w:val="21"/>
        </w:rPr>
      </w:pPr>
      <w:r w:rsidRPr="00C30F1C">
        <w:rPr>
          <w:rFonts w:ascii="Verdana" w:hAnsi="Verdana"/>
          <w:noProof/>
          <w:sz w:val="21"/>
          <w:szCs w:val="21"/>
        </w:rPr>
        <w:t>In summary, it is a pleasure to submit my application to the WG on Mercenaries and thank you for taking the time to read my application.</w:t>
      </w:r>
    </w:p>
    <w:p w:rsidR="00C30F1C" w:rsidRPr="00C30F1C" w:rsidRDefault="00C30F1C" w:rsidP="00C30F1C">
      <w:pPr>
        <w:rPr>
          <w:rFonts w:ascii="Verdana" w:hAnsi="Verdana"/>
          <w:noProof/>
          <w:sz w:val="21"/>
          <w:szCs w:val="21"/>
        </w:rPr>
      </w:pPr>
    </w:p>
    <w:p w:rsidR="00C30F1C" w:rsidRPr="00C30F1C" w:rsidRDefault="00C30F1C" w:rsidP="00C30F1C">
      <w:pPr>
        <w:rPr>
          <w:rFonts w:ascii="Verdana" w:hAnsi="Verdana"/>
          <w:noProof/>
          <w:sz w:val="21"/>
          <w:szCs w:val="21"/>
        </w:rPr>
      </w:pPr>
      <w:r w:rsidRPr="00C30F1C">
        <w:rPr>
          <w:rFonts w:ascii="Verdana" w:hAnsi="Verdana"/>
          <w:noProof/>
          <w:sz w:val="21"/>
          <w:szCs w:val="21"/>
        </w:rPr>
        <w:t>Respectfully,</w:t>
      </w:r>
    </w:p>
    <w:p w:rsidR="009116F4" w:rsidRPr="0039620F" w:rsidRDefault="00C30F1C" w:rsidP="00C30F1C">
      <w:pPr>
        <w:rPr>
          <w:rFonts w:ascii="Verdana" w:hAnsi="Verdana"/>
          <w:b/>
          <w:bCs/>
          <w:sz w:val="21"/>
          <w:szCs w:val="21"/>
        </w:rPr>
      </w:pPr>
      <w:r w:rsidRPr="00C30F1C">
        <w:rPr>
          <w:rFonts w:ascii="Verdana" w:hAnsi="Verdana"/>
          <w:noProof/>
          <w:sz w:val="21"/>
          <w:szCs w:val="21"/>
        </w:rPr>
        <w:t>Salvador Herencia Carrasco</w:t>
      </w:r>
      <w:r w:rsidR="005F4B9D"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5F4B9D"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Spanish</w:t>
      </w:r>
      <w:r w:rsidR="005F4B9D" w:rsidRPr="00057A03">
        <w:rPr>
          <w:rFonts w:ascii="Verdana" w:hAnsi="Verdana"/>
          <w:b/>
          <w:bCs/>
          <w:sz w:val="21"/>
          <w:szCs w:val="21"/>
          <w:lang w:val="en-GB"/>
        </w:rPr>
        <w:fldChar w:fldCharType="end"/>
      </w:r>
      <w:bookmarkEnd w:id="10"/>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No</w:t>
      </w:r>
      <w:r w:rsidR="005F4B9D"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5F4B9D"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5F4B9D"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No</w:t>
      </w:r>
      <w:r w:rsidR="005F4B9D"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5F4B9D"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No</w:t>
      </w:r>
      <w:r w:rsidR="005F4B9D"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5F4B9D"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5F4B9D"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5F4B9D" w:rsidRPr="00057A03">
        <w:rPr>
          <w:rFonts w:ascii="Verdana" w:hAnsi="Verdana"/>
          <w:b/>
          <w:bCs/>
          <w:sz w:val="21"/>
          <w:szCs w:val="21"/>
          <w:lang w:val="en-GB"/>
        </w:rPr>
      </w:r>
      <w:r w:rsidR="005F4B9D" w:rsidRPr="00057A03">
        <w:rPr>
          <w:rFonts w:ascii="Verdana" w:hAnsi="Verdana"/>
          <w:b/>
          <w:bCs/>
          <w:sz w:val="21"/>
          <w:szCs w:val="21"/>
          <w:lang w:val="en-GB"/>
        </w:rPr>
        <w:fldChar w:fldCharType="separate"/>
      </w:r>
      <w:r w:rsidR="008560B1">
        <w:rPr>
          <w:rFonts w:ascii="Verdana" w:hAnsi="Verdana"/>
          <w:b/>
          <w:bCs/>
          <w:noProof/>
          <w:sz w:val="21"/>
          <w:szCs w:val="21"/>
          <w:lang w:val="en-GB"/>
        </w:rPr>
        <w:t>Yes</w:t>
      </w:r>
      <w:r w:rsidR="005F4B9D"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xml:space="preserve">; </w:t>
            </w:r>
          </w:p>
          <w:p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e.g.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057A03" w:rsidRDefault="00C10617">
            <w:pPr>
              <w:rPr>
                <w:rFonts w:ascii="Verdana" w:hAnsi="Verdana"/>
                <w:sz w:val="21"/>
                <w:szCs w:val="21"/>
                <w:lang w:val="en-GB"/>
              </w:rPr>
            </w:pPr>
          </w:p>
          <w:bookmarkStart w:id="11" w:name="Text44"/>
          <w:p w:rsidR="006D28D4"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sidRPr="00330F43">
              <w:rPr>
                <w:rFonts w:ascii="Verdana" w:hAnsi="Verdana"/>
                <w:noProof/>
                <w:sz w:val="21"/>
                <w:szCs w:val="21"/>
                <w:lang w:val="en-GB"/>
              </w:rPr>
              <w:t>Ph.D. candidate- Faculty of Postgraduates Studies in Law- University of Ottawa</w:t>
            </w:r>
            <w:r w:rsidR="00330F43">
              <w:rPr>
                <w:rFonts w:ascii="Verdana" w:hAnsi="Verdana"/>
                <w:noProof/>
                <w:sz w:val="21"/>
                <w:szCs w:val="21"/>
                <w:lang w:val="en-GB"/>
              </w:rPr>
              <w:t xml:space="preserve"> (full-time)</w:t>
            </w:r>
            <w:r w:rsidRPr="00057A03">
              <w:rPr>
                <w:rFonts w:ascii="Verdana" w:hAnsi="Verdana"/>
                <w:sz w:val="21"/>
                <w:szCs w:val="21"/>
                <w:lang w:val="en-GB"/>
              </w:rPr>
              <w:fldChar w:fldCharType="end"/>
            </w:r>
            <w:bookmarkEnd w:id="11"/>
          </w:p>
        </w:tc>
        <w:tc>
          <w:tcPr>
            <w:tcW w:w="1843" w:type="dxa"/>
            <w:shd w:val="clear" w:color="auto" w:fill="auto"/>
          </w:tcPr>
          <w:p w:rsidR="006D28D4" w:rsidRPr="00057A03" w:rsidRDefault="006D28D4" w:rsidP="00D61A9B">
            <w:pPr>
              <w:jc w:val="center"/>
              <w:rPr>
                <w:rFonts w:ascii="Verdana" w:hAnsi="Verdana"/>
                <w:sz w:val="21"/>
                <w:szCs w:val="21"/>
                <w:lang w:val="en-GB"/>
              </w:rPr>
            </w:pPr>
          </w:p>
          <w:bookmarkStart w:id="12" w:name="Text45"/>
          <w:p w:rsidR="00C10617" w:rsidRPr="00057A03" w:rsidRDefault="005F4B9D" w:rsidP="00330F43">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2014-Spring 2022</w:t>
            </w:r>
            <w:r w:rsidRPr="00057A03">
              <w:rPr>
                <w:rFonts w:ascii="Verdana" w:hAnsi="Verdana"/>
                <w:sz w:val="21"/>
                <w:szCs w:val="21"/>
                <w:lang w:val="en-GB"/>
              </w:rPr>
              <w:fldChar w:fldCharType="end"/>
            </w:r>
            <w:bookmarkEnd w:id="12"/>
          </w:p>
        </w:tc>
        <w:tc>
          <w:tcPr>
            <w:tcW w:w="2394" w:type="dxa"/>
            <w:shd w:val="clear" w:color="auto" w:fill="auto"/>
          </w:tcPr>
          <w:p w:rsidR="00C10617" w:rsidRPr="00057A03" w:rsidRDefault="00C10617">
            <w:pPr>
              <w:rPr>
                <w:rFonts w:ascii="Verdana" w:hAnsi="Verdana"/>
                <w:sz w:val="21"/>
                <w:szCs w:val="21"/>
                <w:lang w:val="en-GB"/>
              </w:rPr>
            </w:pPr>
          </w:p>
          <w:bookmarkStart w:id="13" w:name="Text22"/>
          <w:p w:rsidR="00D2004C"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Ottawa, Canada</w:t>
            </w:r>
            <w:r w:rsidRPr="00057A03">
              <w:rPr>
                <w:rFonts w:ascii="Verdana" w:hAnsi="Verdana"/>
                <w:sz w:val="21"/>
                <w:szCs w:val="21"/>
                <w:lang w:val="en-GB"/>
              </w:rPr>
              <w:fldChar w:fldCharType="end"/>
            </w:r>
            <w:bookmarkEnd w:id="13"/>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4" w:name="Text15"/>
          <w:p w:rsidR="006D28D4"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sidRPr="00330F43">
              <w:rPr>
                <w:rFonts w:ascii="Verdana" w:hAnsi="Verdana"/>
                <w:noProof/>
                <w:sz w:val="21"/>
                <w:szCs w:val="21"/>
                <w:lang w:val="en-GB"/>
              </w:rPr>
              <w:t>Masters in Law (LL.M.). Faculty of Graduate Studies in Law, University of Ottawa</w:t>
            </w:r>
            <w:r w:rsidR="00330F43">
              <w:rPr>
                <w:rFonts w:ascii="Verdana" w:hAnsi="Verdana"/>
                <w:noProof/>
                <w:sz w:val="21"/>
                <w:szCs w:val="21"/>
                <w:lang w:val="en-GB"/>
              </w:rPr>
              <w:t xml:space="preserve"> (full-time)</w:t>
            </w:r>
            <w:r w:rsidRPr="00057A03">
              <w:rPr>
                <w:rFonts w:ascii="Verdana" w:hAnsi="Verdana"/>
                <w:sz w:val="21"/>
                <w:szCs w:val="21"/>
                <w:lang w:val="en-GB"/>
              </w:rPr>
              <w:fldChar w:fldCharType="end"/>
            </w:r>
            <w:bookmarkEnd w:id="14"/>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5" w:name="Text19"/>
          <w:p w:rsidR="00D2004C" w:rsidRPr="00057A03" w:rsidRDefault="005F4B9D" w:rsidP="00330F43">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2009-2010</w:t>
            </w:r>
            <w:r w:rsidRPr="00057A03">
              <w:rPr>
                <w:rFonts w:ascii="Verdana" w:hAnsi="Verdana"/>
                <w:sz w:val="21"/>
                <w:szCs w:val="21"/>
                <w:lang w:val="en-GB"/>
              </w:rPr>
              <w:fldChar w:fldCharType="end"/>
            </w:r>
            <w:bookmarkEnd w:id="15"/>
          </w:p>
        </w:tc>
        <w:tc>
          <w:tcPr>
            <w:tcW w:w="2394" w:type="dxa"/>
            <w:shd w:val="clear" w:color="auto" w:fill="auto"/>
          </w:tcPr>
          <w:p w:rsidR="00C10617" w:rsidRPr="00057A03" w:rsidRDefault="00C10617">
            <w:pPr>
              <w:rPr>
                <w:rFonts w:ascii="Verdana" w:hAnsi="Verdana"/>
                <w:sz w:val="21"/>
                <w:szCs w:val="21"/>
                <w:lang w:val="en-GB"/>
              </w:rPr>
            </w:pPr>
          </w:p>
          <w:bookmarkStart w:id="16" w:name="Text23"/>
          <w:p w:rsidR="00D2004C"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Ottawa, Canada</w:t>
            </w:r>
            <w:r w:rsidRPr="00057A03">
              <w:rPr>
                <w:rFonts w:ascii="Verdana" w:hAnsi="Verdana"/>
                <w:sz w:val="21"/>
                <w:szCs w:val="21"/>
                <w:lang w:val="en-GB"/>
              </w:rPr>
              <w:fldChar w:fldCharType="end"/>
            </w:r>
            <w:bookmarkEnd w:id="16"/>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7" w:name="Text16"/>
          <w:p w:rsidR="006D28D4" w:rsidRPr="00330F43" w:rsidRDefault="005F4B9D" w:rsidP="00330F43">
            <w:pPr>
              <w:rPr>
                <w:rFonts w:ascii="Verdana" w:hAnsi="Verdana"/>
                <w:sz w:val="21"/>
                <w:szCs w:val="21"/>
                <w:lang/>
              </w:rPr>
            </w:pPr>
            <w:r w:rsidRPr="00057A03">
              <w:rPr>
                <w:rFonts w:ascii="Verdana" w:hAnsi="Verdana"/>
                <w:sz w:val="21"/>
                <w:szCs w:val="21"/>
                <w:lang w:val="en-GB"/>
              </w:rPr>
              <w:fldChar w:fldCharType="begin">
                <w:ffData>
                  <w:name w:val="Text16"/>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sidRPr="00330F43">
              <w:rPr>
                <w:rFonts w:ascii="Verdana" w:hAnsi="Verdana"/>
                <w:noProof/>
                <w:sz w:val="21"/>
                <w:szCs w:val="21"/>
                <w:lang w:val="en-GB"/>
              </w:rPr>
              <w:t xml:space="preserve">Bachelor of Law (J.D). </w:t>
            </w:r>
            <w:r w:rsidR="00330F43" w:rsidRPr="00330F43">
              <w:rPr>
                <w:rFonts w:ascii="Verdana" w:hAnsi="Verdana"/>
                <w:noProof/>
                <w:sz w:val="21"/>
                <w:szCs w:val="21"/>
                <w:lang/>
              </w:rPr>
              <w:t>Universidad de Los Andes (Bogota, Colombia), Law School</w:t>
            </w:r>
            <w:r w:rsidR="00330F43">
              <w:rPr>
                <w:rFonts w:ascii="Verdana" w:hAnsi="Verdana"/>
                <w:noProof/>
                <w:sz w:val="21"/>
                <w:szCs w:val="21"/>
                <w:lang/>
              </w:rPr>
              <w:t xml:space="preserve"> (full-time)</w:t>
            </w:r>
            <w:r w:rsidRPr="00057A03">
              <w:rPr>
                <w:rFonts w:ascii="Verdana" w:hAnsi="Verdana"/>
                <w:sz w:val="21"/>
                <w:szCs w:val="21"/>
                <w:lang w:val="en-GB"/>
              </w:rPr>
              <w:fldChar w:fldCharType="end"/>
            </w:r>
            <w:bookmarkEnd w:id="17"/>
          </w:p>
        </w:tc>
        <w:tc>
          <w:tcPr>
            <w:tcW w:w="1843" w:type="dxa"/>
            <w:shd w:val="clear" w:color="auto" w:fill="auto"/>
          </w:tcPr>
          <w:p w:rsidR="00C10617" w:rsidRPr="00330F43" w:rsidRDefault="00C10617" w:rsidP="00D61A9B">
            <w:pPr>
              <w:jc w:val="center"/>
              <w:rPr>
                <w:rFonts w:ascii="Verdana" w:hAnsi="Verdana"/>
                <w:sz w:val="21"/>
                <w:szCs w:val="21"/>
                <w:lang/>
              </w:rPr>
            </w:pPr>
          </w:p>
          <w:bookmarkStart w:id="18" w:name="Text20"/>
          <w:p w:rsidR="00D2004C" w:rsidRPr="00057A03" w:rsidRDefault="005F4B9D" w:rsidP="00330F43">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1997-2002</w:t>
            </w:r>
            <w:r w:rsidRPr="00057A03">
              <w:rPr>
                <w:rFonts w:ascii="Verdana" w:hAnsi="Verdana"/>
                <w:sz w:val="21"/>
                <w:szCs w:val="21"/>
                <w:lang w:val="en-GB"/>
              </w:rPr>
              <w:fldChar w:fldCharType="end"/>
            </w:r>
            <w:bookmarkEnd w:id="18"/>
          </w:p>
        </w:tc>
        <w:tc>
          <w:tcPr>
            <w:tcW w:w="2394" w:type="dxa"/>
            <w:shd w:val="clear" w:color="auto" w:fill="auto"/>
          </w:tcPr>
          <w:p w:rsidR="00C10617" w:rsidRPr="00057A03" w:rsidRDefault="00C10617">
            <w:pPr>
              <w:rPr>
                <w:rFonts w:ascii="Verdana" w:hAnsi="Verdana"/>
                <w:sz w:val="21"/>
                <w:szCs w:val="21"/>
                <w:lang w:val="en-GB"/>
              </w:rPr>
            </w:pPr>
          </w:p>
          <w:bookmarkStart w:id="19" w:name="Text24"/>
          <w:p w:rsidR="00D2004C"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Bogota, Colombia</w:t>
            </w:r>
            <w:r w:rsidRPr="00057A03">
              <w:rPr>
                <w:rFonts w:ascii="Verdana" w:hAnsi="Verdana"/>
                <w:sz w:val="21"/>
                <w:szCs w:val="21"/>
                <w:lang w:val="en-GB"/>
              </w:rPr>
              <w:fldChar w:fldCharType="end"/>
            </w:r>
            <w:bookmarkEnd w:id="19"/>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0" w:name="Text17"/>
          <w:p w:rsidR="006D28D4"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sidRPr="00330F43">
              <w:rPr>
                <w:rFonts w:ascii="Verdana" w:hAnsi="Verdana"/>
                <w:sz w:val="21"/>
                <w:szCs w:val="21"/>
                <w:lang w:val="en-GB"/>
              </w:rPr>
              <w:t xml:space="preserve">Certificate on International, European and Comparative Law. </w:t>
            </w:r>
            <w:proofErr w:type="spellStart"/>
            <w:r w:rsidR="00330F43" w:rsidRPr="00330F43">
              <w:rPr>
                <w:rFonts w:ascii="Verdana" w:hAnsi="Verdana"/>
                <w:sz w:val="21"/>
                <w:szCs w:val="21"/>
                <w:lang w:val="en-GB"/>
              </w:rPr>
              <w:t>Université</w:t>
            </w:r>
            <w:proofErr w:type="spellEnd"/>
            <w:r w:rsidR="00330F43" w:rsidRPr="00330F43">
              <w:rPr>
                <w:rFonts w:ascii="Verdana" w:hAnsi="Verdana"/>
                <w:sz w:val="21"/>
                <w:szCs w:val="21"/>
                <w:lang w:val="en-GB"/>
              </w:rPr>
              <w:t xml:space="preserve"> Robert Schuman, Faculty of Law, Political Science and Public Administration</w:t>
            </w:r>
            <w:r w:rsidR="00330F43">
              <w:rPr>
                <w:rFonts w:ascii="Verdana" w:hAnsi="Verdana"/>
                <w:sz w:val="21"/>
                <w:szCs w:val="21"/>
                <w:lang w:val="en-GB"/>
              </w:rPr>
              <w:t xml:space="preserve"> </w:t>
            </w:r>
            <w:r w:rsidR="00330F43">
              <w:rPr>
                <w:rFonts w:ascii="Verdana" w:hAnsi="Verdana"/>
                <w:noProof/>
                <w:sz w:val="21"/>
                <w:szCs w:val="21"/>
                <w:lang w:val="en-GB"/>
              </w:rPr>
              <w:t>(full-time)</w:t>
            </w:r>
            <w:r w:rsidRPr="00057A03">
              <w:rPr>
                <w:rFonts w:ascii="Verdana" w:hAnsi="Verdana"/>
                <w:sz w:val="21"/>
                <w:szCs w:val="21"/>
                <w:lang w:val="en-GB"/>
              </w:rPr>
              <w:fldChar w:fldCharType="end"/>
            </w:r>
            <w:bookmarkEnd w:id="20"/>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1" w:name="Text21"/>
          <w:p w:rsidR="00D2004C" w:rsidRPr="00057A03" w:rsidRDefault="005F4B9D" w:rsidP="00330F43">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2000-2001</w:t>
            </w:r>
            <w:r w:rsidRPr="00057A03">
              <w:rPr>
                <w:rFonts w:ascii="Verdana" w:hAnsi="Verdana"/>
                <w:sz w:val="21"/>
                <w:szCs w:val="21"/>
                <w:lang w:val="en-GB"/>
              </w:rPr>
              <w:fldChar w:fldCharType="end"/>
            </w:r>
            <w:bookmarkEnd w:id="21"/>
          </w:p>
        </w:tc>
        <w:tc>
          <w:tcPr>
            <w:tcW w:w="2394" w:type="dxa"/>
            <w:shd w:val="clear" w:color="auto" w:fill="auto"/>
          </w:tcPr>
          <w:p w:rsidR="00C10617" w:rsidRPr="00057A03" w:rsidRDefault="00C10617">
            <w:pPr>
              <w:rPr>
                <w:rFonts w:ascii="Verdana" w:hAnsi="Verdana"/>
                <w:sz w:val="21"/>
                <w:szCs w:val="21"/>
                <w:lang w:val="en-GB"/>
              </w:rPr>
            </w:pPr>
          </w:p>
          <w:bookmarkStart w:id="22" w:name="Text25"/>
          <w:p w:rsidR="00D2004C"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Strasbourg, France</w:t>
            </w:r>
            <w:r w:rsidRPr="00057A03">
              <w:rPr>
                <w:rFonts w:ascii="Verdana" w:hAnsi="Verdana"/>
                <w:sz w:val="21"/>
                <w:szCs w:val="21"/>
                <w:lang w:val="en-GB"/>
              </w:rPr>
              <w:fldChar w:fldCharType="end"/>
            </w:r>
            <w:bookmarkEnd w:id="22"/>
          </w:p>
        </w:tc>
      </w:tr>
      <w:tr w:rsidR="00BB3441" w:rsidRPr="00057A03" w:rsidTr="00DC7C8D">
        <w:trPr>
          <w:trHeight w:val="405"/>
        </w:trPr>
        <w:tc>
          <w:tcPr>
            <w:tcW w:w="6062" w:type="dxa"/>
            <w:shd w:val="clear" w:color="auto" w:fill="auto"/>
          </w:tcPr>
          <w:p w:rsidR="00BB3441" w:rsidRPr="00057A03" w:rsidRDefault="00BB3441" w:rsidP="00DC7C8D">
            <w:pPr>
              <w:rPr>
                <w:rFonts w:ascii="Verdana" w:hAnsi="Verdana"/>
                <w:sz w:val="21"/>
                <w:szCs w:val="21"/>
                <w:lang w:val="en-GB"/>
              </w:rPr>
            </w:pPr>
          </w:p>
          <w:p w:rsidR="00BB3441" w:rsidRPr="00057A03" w:rsidRDefault="005F4B9D"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3" w:type="dxa"/>
            <w:shd w:val="clear" w:color="auto" w:fill="auto"/>
          </w:tcPr>
          <w:p w:rsidR="00BB3441" w:rsidRPr="00057A03" w:rsidRDefault="00BB3441" w:rsidP="00DC7C8D">
            <w:pPr>
              <w:jc w:val="center"/>
              <w:rPr>
                <w:rFonts w:ascii="Verdana" w:hAnsi="Verdana"/>
                <w:sz w:val="21"/>
                <w:szCs w:val="21"/>
                <w:lang w:val="en-GB"/>
              </w:rPr>
            </w:pPr>
          </w:p>
          <w:p w:rsidR="00BB3441" w:rsidRPr="00057A03" w:rsidRDefault="005F4B9D"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Pr="00057A03">
              <w:rPr>
                <w:rFonts w:ascii="Verdana" w:hAnsi="Verdana"/>
                <w:sz w:val="21"/>
                <w:szCs w:val="21"/>
                <w:lang w:val="en-GB"/>
              </w:rPr>
              <w:fldChar w:fldCharType="end"/>
            </w:r>
          </w:p>
        </w:tc>
        <w:tc>
          <w:tcPr>
            <w:tcW w:w="2394" w:type="dxa"/>
            <w:shd w:val="clear" w:color="auto" w:fill="auto"/>
          </w:tcPr>
          <w:p w:rsidR="00BB3441" w:rsidRPr="00057A03" w:rsidRDefault="00BB3441" w:rsidP="00DC7C8D">
            <w:pPr>
              <w:rPr>
                <w:rFonts w:ascii="Verdana" w:hAnsi="Verdana"/>
                <w:sz w:val="21"/>
                <w:szCs w:val="21"/>
                <w:lang w:val="en-GB"/>
              </w:rPr>
            </w:pPr>
          </w:p>
          <w:p w:rsidR="00BB3441" w:rsidRPr="00057A03" w:rsidRDefault="005F4B9D"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00BB3441" w:rsidRPr="00057A03">
              <w:rPr>
                <w:rFonts w:ascii="Verdana" w:hAnsi="Verdana"/>
                <w:noProof/>
                <w:sz w:val="21"/>
                <w:szCs w:val="21"/>
                <w:lang w:val="en-GB"/>
              </w:rPr>
              <w:t> </w:t>
            </w:r>
            <w:r w:rsidRPr="00057A03">
              <w:rPr>
                <w:rFonts w:ascii="Verdana" w:hAnsi="Verdana"/>
                <w:sz w:val="21"/>
                <w:szCs w:val="21"/>
                <w:lang w:val="en-GB"/>
              </w:rPr>
              <w:fldChar w:fldCharType="end"/>
            </w:r>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C10617"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sidRPr="00330F43">
              <w:rPr>
                <w:rFonts w:ascii="Verdana" w:hAnsi="Verdana"/>
                <w:noProof/>
                <w:sz w:val="21"/>
                <w:szCs w:val="21"/>
                <w:lang w:val="en-GB"/>
              </w:rPr>
              <w:t>Director of the Human Rights Clinic of the Human Rights Research and Education Centre, University of Ottawa</w:t>
            </w:r>
            <w:r w:rsidR="00330F43">
              <w:rPr>
                <w:rFonts w:ascii="Verdana" w:hAnsi="Verdana"/>
                <w:noProof/>
                <w:sz w:val="21"/>
                <w:szCs w:val="21"/>
                <w:lang w:val="en-GB"/>
              </w:rPr>
              <w:t xml:space="preserve"> (part-time)</w:t>
            </w:r>
            <w:r w:rsidR="00330F43" w:rsidRPr="00330F43">
              <w:rPr>
                <w:rFonts w:ascii="Verdana" w:hAnsi="Verdana"/>
                <w:noProof/>
                <w:sz w:val="21"/>
                <w:szCs w:val="21"/>
                <w:lang w:val="en-GB"/>
              </w:rPr>
              <w:t xml:space="preserve"> </w:t>
            </w:r>
            <w:r w:rsidRPr="00057A03">
              <w:rPr>
                <w:rFonts w:ascii="Verdana" w:hAnsi="Verdana"/>
                <w:sz w:val="21"/>
                <w:szCs w:val="21"/>
                <w:lang w:val="en-GB"/>
              </w:rPr>
              <w:fldChar w:fldCharType="end"/>
            </w:r>
            <w:bookmarkEnd w:id="2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2014-present</w:t>
            </w:r>
            <w:r w:rsidRPr="00057A03">
              <w:rPr>
                <w:rFonts w:ascii="Verdana" w:hAnsi="Verdana"/>
                <w:sz w:val="21"/>
                <w:szCs w:val="21"/>
                <w:lang w:val="en-GB"/>
              </w:rPr>
              <w:fldChar w:fldCharType="end"/>
            </w:r>
            <w:bookmarkEnd w:id="2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sz w:val="21"/>
                <w:szCs w:val="21"/>
                <w:lang w:val="en-GB"/>
              </w:rPr>
              <w:t>Ottawa, Canada</w:t>
            </w:r>
            <w:r w:rsidRPr="00057A03">
              <w:rPr>
                <w:rFonts w:ascii="Verdana" w:hAnsi="Verdana"/>
                <w:sz w:val="21"/>
                <w:szCs w:val="21"/>
                <w:lang w:val="en-GB"/>
              </w:rPr>
              <w:fldChar w:fldCharType="end"/>
            </w:r>
            <w:bookmarkEnd w:id="25"/>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sz w:val="21"/>
                <w:szCs w:val="21"/>
                <w:lang w:val="en-GB"/>
              </w:rPr>
              <w:t xml:space="preserve">Part-time </w:t>
            </w:r>
            <w:r w:rsidR="00330F43" w:rsidRPr="00330F43">
              <w:rPr>
                <w:rFonts w:ascii="Verdana" w:hAnsi="Verdana"/>
                <w:noProof/>
                <w:sz w:val="21"/>
                <w:szCs w:val="21"/>
                <w:lang w:val="en-GB"/>
              </w:rPr>
              <w:t xml:space="preserve">Professor of the course on the Inter-American Human Rights System with the Section de Droit Civil at the University of Ottawa </w:t>
            </w:r>
            <w:r w:rsidRPr="00057A03">
              <w:rPr>
                <w:rFonts w:ascii="Verdana" w:hAnsi="Verdana"/>
                <w:sz w:val="21"/>
                <w:szCs w:val="21"/>
                <w:lang w:val="en-GB"/>
              </w:rPr>
              <w:fldChar w:fldCharType="end"/>
            </w:r>
            <w:bookmarkEnd w:id="26"/>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2018-present</w:t>
            </w:r>
            <w:r w:rsidRPr="00057A03">
              <w:rPr>
                <w:rFonts w:ascii="Verdana" w:hAnsi="Verdana"/>
                <w:sz w:val="21"/>
                <w:szCs w:val="21"/>
                <w:lang w:val="en-GB"/>
              </w:rPr>
              <w:fldChar w:fldCharType="end"/>
            </w:r>
            <w:bookmarkEnd w:id="27"/>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5F4B9D" w:rsidP="00330F43">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Ottawa, Canada</w:t>
            </w:r>
            <w:r w:rsidRPr="00057A03">
              <w:rPr>
                <w:rFonts w:ascii="Verdana" w:hAnsi="Verdana"/>
                <w:sz w:val="21"/>
                <w:szCs w:val="21"/>
                <w:lang w:val="en-GB"/>
              </w:rPr>
              <w:fldChar w:fldCharType="end"/>
            </w:r>
            <w:bookmarkEnd w:id="28"/>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30F43">
              <w:rPr>
                <w:rFonts w:ascii="Verdana" w:hAnsi="Verdana"/>
                <w:noProof/>
                <w:sz w:val="21"/>
                <w:szCs w:val="21"/>
                <w:lang w:val="en-GB"/>
              </w:rPr>
              <w:t xml:space="preserve">International Expert </w:t>
            </w:r>
            <w:r w:rsidR="00BB3CB6">
              <w:rPr>
                <w:rFonts w:ascii="Verdana" w:hAnsi="Verdana"/>
                <w:noProof/>
                <w:sz w:val="21"/>
                <w:szCs w:val="21"/>
                <w:lang w:val="en-GB"/>
              </w:rPr>
              <w:t>for the Administration of Justice Chambers of the Special Jurisdiction for Peace from Colombia, created under the Peace Agreement between the FARC and the state of Colombia (part-time)</w:t>
            </w:r>
            <w:r w:rsidRPr="00057A03">
              <w:rPr>
                <w:rFonts w:ascii="Verdana" w:hAnsi="Verdana"/>
                <w:sz w:val="21"/>
                <w:szCs w:val="21"/>
                <w:lang w:val="en-GB"/>
              </w:rPr>
              <w:fldChar w:fldCharType="end"/>
            </w:r>
            <w:bookmarkEnd w:id="29"/>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noProof/>
                <w:sz w:val="21"/>
                <w:szCs w:val="21"/>
                <w:lang w:val="en-GB"/>
              </w:rPr>
              <w:t>2017-present</w:t>
            </w:r>
            <w:r w:rsidRPr="00057A03">
              <w:rPr>
                <w:rFonts w:ascii="Verdana" w:hAnsi="Verdana"/>
                <w:sz w:val="21"/>
                <w:szCs w:val="21"/>
                <w:lang w:val="en-GB"/>
              </w:rPr>
              <w:fldChar w:fldCharType="end"/>
            </w:r>
            <w:bookmarkEnd w:id="30"/>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sz w:val="21"/>
                <w:szCs w:val="21"/>
                <w:lang w:val="en-GB"/>
              </w:rPr>
              <w:t>Ottawa, Canada (remote)</w:t>
            </w:r>
            <w:r w:rsidRPr="00057A03">
              <w:rPr>
                <w:rFonts w:ascii="Verdana" w:hAnsi="Verdana"/>
                <w:sz w:val="21"/>
                <w:szCs w:val="21"/>
                <w:lang w:val="en-GB"/>
              </w:rPr>
              <w:fldChar w:fldCharType="end"/>
            </w:r>
            <w:bookmarkEnd w:id="31"/>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sidRPr="00BB3CB6">
              <w:rPr>
                <w:rFonts w:ascii="Verdana" w:hAnsi="Verdana"/>
                <w:noProof/>
                <w:sz w:val="21"/>
                <w:szCs w:val="21"/>
                <w:lang w:val="en-GB"/>
              </w:rPr>
              <w:t>Senior advisor of the Vice-Ministry of Human Rights and Access to Justice of the Ministry of Justice and Human Rights of Peru</w:t>
            </w:r>
            <w:r w:rsidR="00BB3CB6">
              <w:rPr>
                <w:rFonts w:ascii="Verdana" w:hAnsi="Verdana"/>
                <w:noProof/>
                <w:sz w:val="21"/>
                <w:szCs w:val="21"/>
                <w:lang w:val="en-GB"/>
              </w:rPr>
              <w:t xml:space="preserve"> (full time)</w:t>
            </w:r>
            <w:r w:rsidR="00BB3CB6" w:rsidRPr="00BB3CB6">
              <w:rPr>
                <w:rFonts w:ascii="Verdana" w:hAnsi="Verdana"/>
                <w:noProof/>
                <w:sz w:val="21"/>
                <w:szCs w:val="21"/>
                <w:lang w:val="en-GB"/>
              </w:rPr>
              <w:t xml:space="preserve"> </w:t>
            </w:r>
            <w:r w:rsidRPr="00057A03">
              <w:rPr>
                <w:rFonts w:ascii="Verdana" w:hAnsi="Verdana"/>
                <w:sz w:val="21"/>
                <w:szCs w:val="21"/>
                <w:lang w:val="en-GB"/>
              </w:rPr>
              <w:fldChar w:fldCharType="end"/>
            </w:r>
            <w:bookmarkEnd w:id="32"/>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noProof/>
                <w:sz w:val="21"/>
                <w:szCs w:val="21"/>
                <w:lang w:val="en-GB"/>
              </w:rPr>
              <w:t>2012-2014</w:t>
            </w:r>
            <w:r w:rsidRPr="00057A03">
              <w:rPr>
                <w:rFonts w:ascii="Verdana" w:hAnsi="Verdana"/>
                <w:sz w:val="21"/>
                <w:szCs w:val="21"/>
                <w:lang w:val="en-GB"/>
              </w:rPr>
              <w:fldChar w:fldCharType="end"/>
            </w:r>
            <w:bookmarkEnd w:id="33"/>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noProof/>
                <w:sz w:val="21"/>
                <w:szCs w:val="21"/>
                <w:lang w:val="en-GB"/>
              </w:rPr>
              <w:t>Lima, Peru</w:t>
            </w:r>
            <w:r w:rsidRPr="00057A03">
              <w:rPr>
                <w:rFonts w:ascii="Verdana" w:hAnsi="Verdana"/>
                <w:sz w:val="21"/>
                <w:szCs w:val="21"/>
                <w:lang w:val="en-GB"/>
              </w:rPr>
              <w:fldChar w:fldCharType="end"/>
            </w:r>
            <w:bookmarkEnd w:id="34"/>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sidRPr="00BB3CB6">
              <w:rPr>
                <w:rFonts w:ascii="Verdana" w:hAnsi="Verdana"/>
                <w:noProof/>
                <w:sz w:val="21"/>
                <w:szCs w:val="21"/>
                <w:lang w:val="en-GB"/>
              </w:rPr>
              <w:t>Member of the Advisory Council of the Justice and Human Rights Commission from the Peruvian Congress</w:t>
            </w:r>
            <w:r w:rsidR="00BB3CB6">
              <w:rPr>
                <w:rFonts w:ascii="Verdana" w:hAnsi="Verdana"/>
                <w:noProof/>
                <w:sz w:val="21"/>
                <w:szCs w:val="21"/>
                <w:lang w:val="en-GB"/>
              </w:rPr>
              <w:t xml:space="preserve"> (part-time)</w:t>
            </w:r>
            <w:r w:rsidR="00BB3CB6" w:rsidRPr="00BB3CB6">
              <w:rPr>
                <w:rFonts w:ascii="Verdana" w:hAnsi="Verdana"/>
                <w:noProof/>
                <w:sz w:val="21"/>
                <w:szCs w:val="21"/>
                <w:lang w:val="en-GB"/>
              </w:rPr>
              <w:t xml:space="preserve">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noProof/>
                <w:sz w:val="21"/>
                <w:szCs w:val="21"/>
                <w:lang w:val="en-GB"/>
              </w:rPr>
              <w:t>2012-2016</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noProof/>
                <w:sz w:val="21"/>
                <w:szCs w:val="21"/>
                <w:lang w:val="en-GB"/>
              </w:rPr>
              <w:t>Lima, Peru</w:t>
            </w:r>
            <w:r w:rsidRPr="00057A03">
              <w:rPr>
                <w:rFonts w:ascii="Verdana" w:hAnsi="Verdana"/>
                <w:sz w:val="21"/>
                <w:szCs w:val="21"/>
                <w:lang w:val="en-GB"/>
              </w:rPr>
              <w:fldChar w:fldCharType="end"/>
            </w:r>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sidRPr="00BB3CB6">
              <w:rPr>
                <w:rFonts w:ascii="Verdana" w:hAnsi="Verdana"/>
                <w:noProof/>
                <w:sz w:val="21"/>
                <w:szCs w:val="21"/>
                <w:lang w:val="en-GB"/>
              </w:rPr>
              <w:t xml:space="preserve">Consultant </w:t>
            </w:r>
            <w:r w:rsidR="00BB3CB6">
              <w:rPr>
                <w:rFonts w:ascii="Verdana" w:hAnsi="Verdana"/>
                <w:noProof/>
                <w:sz w:val="21"/>
                <w:szCs w:val="21"/>
                <w:lang w:val="en-GB"/>
              </w:rPr>
              <w:t>to</w:t>
            </w:r>
            <w:r w:rsidR="00BB3CB6" w:rsidRPr="00BB3CB6">
              <w:rPr>
                <w:rFonts w:ascii="Verdana" w:hAnsi="Verdana"/>
                <w:noProof/>
                <w:sz w:val="21"/>
                <w:szCs w:val="21"/>
                <w:lang w:val="en-GB"/>
              </w:rPr>
              <w:t xml:space="preserve"> the Peruvian Ombudsman’s Office on the Prevention of Soci</w:t>
            </w:r>
            <w:r w:rsidR="00BB3CB6">
              <w:rPr>
                <w:rFonts w:ascii="Verdana" w:hAnsi="Verdana"/>
                <w:noProof/>
                <w:sz w:val="21"/>
                <w:szCs w:val="21"/>
                <w:lang w:val="en-GB"/>
              </w:rPr>
              <w:t>al Conflicts (part-time)</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noProof/>
                <w:sz w:val="21"/>
                <w:szCs w:val="21"/>
                <w:lang w:val="en-GB"/>
              </w:rPr>
              <w:t>2011</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noProof/>
                <w:sz w:val="21"/>
                <w:szCs w:val="21"/>
                <w:lang w:val="en-GB"/>
              </w:rPr>
              <w:t>Lima, Peru</w:t>
            </w:r>
            <w:r w:rsidRPr="00057A03">
              <w:rPr>
                <w:rFonts w:ascii="Verdana" w:hAnsi="Verdana"/>
                <w:sz w:val="21"/>
                <w:szCs w:val="21"/>
                <w:lang w:val="en-GB"/>
              </w:rPr>
              <w:fldChar w:fldCharType="end"/>
            </w:r>
          </w:p>
        </w:tc>
      </w:tr>
      <w:tr w:rsidR="00F44F86" w:rsidRPr="00057A03" w:rsidTr="00DE2726">
        <w:trPr>
          <w:trHeight w:val="433"/>
        </w:trPr>
        <w:tc>
          <w:tcPr>
            <w:tcW w:w="5973" w:type="dxa"/>
            <w:shd w:val="clear" w:color="auto" w:fill="auto"/>
          </w:tcPr>
          <w:p w:rsidR="00F44F86" w:rsidRPr="00057A03" w:rsidRDefault="00F44F86" w:rsidP="00DE2726">
            <w:pPr>
              <w:rPr>
                <w:rFonts w:ascii="Verdana" w:hAnsi="Verdana"/>
                <w:sz w:val="21"/>
                <w:szCs w:val="21"/>
                <w:lang w:val="en-GB"/>
              </w:rPr>
            </w:pPr>
          </w:p>
          <w:p w:rsidR="00F44F86"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sidRPr="00BB3CB6">
              <w:rPr>
                <w:rFonts w:ascii="Verdana" w:hAnsi="Verdana"/>
                <w:noProof/>
                <w:sz w:val="21"/>
                <w:szCs w:val="21"/>
                <w:lang w:val="en-GB"/>
              </w:rPr>
              <w:t>Senior jurisdictional advisor- Constitutional Court of Peru</w:t>
            </w:r>
            <w:r w:rsidR="00BB3CB6">
              <w:rPr>
                <w:rFonts w:ascii="Verdana" w:hAnsi="Verdana"/>
                <w:noProof/>
                <w:sz w:val="21"/>
                <w:szCs w:val="21"/>
                <w:lang w:val="en-GB"/>
              </w:rPr>
              <w:t xml:space="preserve"> (full-time)</w:t>
            </w:r>
            <w:r w:rsidR="00BB3CB6" w:rsidRPr="00BB3CB6">
              <w:rPr>
                <w:rFonts w:ascii="Verdana" w:hAnsi="Verdana"/>
                <w:noProof/>
                <w:sz w:val="21"/>
                <w:szCs w:val="21"/>
                <w:lang w:val="en-GB"/>
              </w:rPr>
              <w:t xml:space="preserve"> </w:t>
            </w:r>
            <w:r w:rsidRPr="00057A03">
              <w:rPr>
                <w:rFonts w:ascii="Verdana" w:hAnsi="Verdana"/>
                <w:sz w:val="21"/>
                <w:szCs w:val="21"/>
                <w:lang w:val="en-GB"/>
              </w:rPr>
              <w:fldChar w:fldCharType="end"/>
            </w:r>
          </w:p>
        </w:tc>
        <w:tc>
          <w:tcPr>
            <w:tcW w:w="1890" w:type="dxa"/>
            <w:shd w:val="clear" w:color="auto" w:fill="auto"/>
          </w:tcPr>
          <w:p w:rsidR="00F44F86" w:rsidRPr="00057A03" w:rsidRDefault="00F44F86" w:rsidP="00DE2726">
            <w:pPr>
              <w:rPr>
                <w:rFonts w:ascii="Verdana" w:hAnsi="Verdana"/>
                <w:sz w:val="21"/>
                <w:szCs w:val="21"/>
                <w:lang w:val="en-GB"/>
              </w:rPr>
            </w:pPr>
          </w:p>
          <w:p w:rsidR="00F44F86"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noProof/>
                <w:sz w:val="21"/>
                <w:szCs w:val="21"/>
                <w:lang w:val="en-GB"/>
              </w:rPr>
              <w:t>2008-2009</w:t>
            </w:r>
            <w:r w:rsidRPr="00057A03">
              <w:rPr>
                <w:rFonts w:ascii="Verdana" w:hAnsi="Verdana"/>
                <w:sz w:val="21"/>
                <w:szCs w:val="21"/>
                <w:lang w:val="en-GB"/>
              </w:rPr>
              <w:fldChar w:fldCharType="end"/>
            </w:r>
          </w:p>
        </w:tc>
        <w:tc>
          <w:tcPr>
            <w:tcW w:w="2450" w:type="dxa"/>
            <w:shd w:val="clear" w:color="auto" w:fill="auto"/>
          </w:tcPr>
          <w:p w:rsidR="00F44F86" w:rsidRPr="00057A03" w:rsidRDefault="00F44F86" w:rsidP="00DE2726">
            <w:pPr>
              <w:rPr>
                <w:rFonts w:ascii="Verdana" w:hAnsi="Verdana"/>
                <w:sz w:val="21"/>
                <w:szCs w:val="21"/>
                <w:lang w:val="en-GB"/>
              </w:rPr>
            </w:pPr>
          </w:p>
          <w:p w:rsidR="00F44F86"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noProof/>
                <w:sz w:val="21"/>
                <w:szCs w:val="21"/>
                <w:lang w:val="en-GB"/>
              </w:rPr>
              <w:t>Lima, Peru</w:t>
            </w:r>
            <w:r w:rsidRPr="00057A03">
              <w:rPr>
                <w:rFonts w:ascii="Verdana" w:hAnsi="Verdana"/>
                <w:sz w:val="21"/>
                <w:szCs w:val="21"/>
                <w:lang w:val="en-GB"/>
              </w:rPr>
              <w:fldChar w:fldCharType="end"/>
            </w:r>
          </w:p>
        </w:tc>
      </w:tr>
      <w:tr w:rsidR="007A5E11" w:rsidRPr="00057A03"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sz w:val="21"/>
                <w:szCs w:val="21"/>
                <w:lang w:val="en-GB"/>
              </w:rPr>
              <w:t>Legal advisor to the Andean Commission of Jurists (full time)</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sz w:val="21"/>
                <w:szCs w:val="21"/>
                <w:lang w:val="en-GB"/>
              </w:rPr>
              <w:t>2003-2008</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5F4B9D" w:rsidP="00BB3CB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B3CB6">
              <w:rPr>
                <w:rFonts w:ascii="Verdana" w:hAnsi="Verdana"/>
                <w:sz w:val="21"/>
                <w:szCs w:val="21"/>
                <w:lang w:val="en-GB"/>
              </w:rPr>
              <w:t>Lima, Peru</w:t>
            </w:r>
            <w:r w:rsidRPr="00057A03">
              <w:rPr>
                <w:rFonts w:ascii="Verdana" w:hAnsi="Verdana"/>
                <w:sz w:val="21"/>
                <w:szCs w:val="21"/>
                <w:lang w:val="en-GB"/>
              </w:rPr>
              <w:fldChar w:fldCharType="end"/>
            </w:r>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proofErr w:type="gramStart"/>
      <w:r w:rsidRPr="00057A03">
        <w:rPr>
          <w:rFonts w:ascii="Verdana" w:hAnsi="Verdana"/>
          <w:b/>
          <w:bCs/>
          <w:sz w:val="21"/>
          <w:szCs w:val="21"/>
          <w:lang w:val="en-GB"/>
        </w:rPr>
        <w:t>)</w:t>
      </w:r>
      <w:proofErr w:type="gramEnd"/>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5F4B9D"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090B">
        <w:rPr>
          <w:rFonts w:ascii="Verdana" w:hAnsi="Verdana"/>
          <w:noProof/>
          <w:sz w:val="21"/>
          <w:szCs w:val="21"/>
          <w:lang w:val="en-GB"/>
        </w:rPr>
        <w:t xml:space="preserve">No. </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proofErr w:type="gramStart"/>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w:t>
      </w:r>
      <w:proofErr w:type="gramEnd"/>
      <w:r w:rsidR="00A1658C" w:rsidRPr="00057A03">
        <w:rPr>
          <w:rFonts w:ascii="Verdana" w:hAnsi="Verdana"/>
          <w:b/>
          <w:sz w:val="21"/>
          <w:szCs w:val="21"/>
          <w:lang w:val="en-GB"/>
        </w:rPr>
        <w:t xml:space="preserve"> If yes, please explain:</w:t>
      </w:r>
    </w:p>
    <w:p w:rsidR="005A38CA" w:rsidRPr="00057A03" w:rsidRDefault="005F4B9D"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090B">
        <w:rPr>
          <w:rFonts w:ascii="Verdana" w:hAnsi="Verdana"/>
          <w:noProof/>
          <w:sz w:val="21"/>
          <w:szCs w:val="21"/>
          <w:lang w:val="en-GB"/>
        </w:rPr>
        <w:t>No.</w:t>
      </w:r>
      <w:r w:rsidRPr="00057A03">
        <w:rPr>
          <w:rFonts w:ascii="Verdana" w:hAnsi="Verdana"/>
          <w:sz w:val="21"/>
          <w:szCs w:val="21"/>
          <w:lang w:val="en-GB"/>
        </w:rPr>
        <w:fldChar w:fldCharType="end"/>
      </w:r>
      <w:bookmarkEnd w:id="35"/>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F4B9D">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090B">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proofErr w:type="gramStart"/>
      <w:r w:rsidRPr="00057A03">
        <w:rPr>
          <w:rFonts w:ascii="Verdana" w:hAnsi="Verdana"/>
          <w:b/>
          <w:i/>
          <w:iCs/>
          <w:sz w:val="21"/>
          <w:szCs w:val="21"/>
          <w:lang w:val="en-GB"/>
        </w:rPr>
        <w:t>Para</w:t>
      </w:r>
      <w:r w:rsidR="00DE4EAC" w:rsidRPr="00057A03">
        <w:rPr>
          <w:rFonts w:ascii="Verdana" w:hAnsi="Verdana"/>
          <w:b/>
          <w:i/>
          <w:iCs/>
          <w:sz w:val="21"/>
          <w:szCs w:val="21"/>
          <w:lang w:val="en-GB"/>
        </w:rPr>
        <w:t>.</w:t>
      </w:r>
      <w:proofErr w:type="gramEnd"/>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proofErr w:type="gramStart"/>
      <w:r w:rsidRPr="00057A03">
        <w:rPr>
          <w:rFonts w:ascii="Verdana" w:hAnsi="Verdana"/>
          <w:b/>
          <w:i/>
          <w:iCs/>
          <w:sz w:val="21"/>
          <w:szCs w:val="21"/>
          <w:lang w:val="en-GB"/>
        </w:rPr>
        <w:t>Para.</w:t>
      </w:r>
      <w:proofErr w:type="gramEnd"/>
      <w:r w:rsidRPr="00057A03">
        <w:rPr>
          <w:rFonts w:ascii="Verdana" w:hAnsi="Verdana"/>
          <w:b/>
          <w:i/>
          <w:iCs/>
          <w:sz w:val="21"/>
          <w:szCs w:val="21"/>
          <w:lang w:val="en-GB"/>
        </w:rPr>
        <w:t xml:space="preserve">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5F4B9D"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7090B">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5F4B9D"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869AE" w:rsidRPr="004869AE">
        <w:rPr>
          <w:rFonts w:ascii="Verdana" w:hAnsi="Verdana"/>
          <w:noProof/>
          <w:sz w:val="21"/>
          <w:szCs w:val="21"/>
          <w:lang w:val="en-GB"/>
        </w:rPr>
        <w:t xml:space="preserve">I do not foresee any conflict of interest in the future, as my professional work focuses on academia, research, education and supporting civil society organizations. My pro bono position with Colombia's Special Jurisdiction for Peace is not equivalent to a decision-making position in </w:t>
      </w:r>
      <w:r w:rsidR="004869AE" w:rsidRPr="004869AE">
        <w:rPr>
          <w:rFonts w:ascii="Verdana" w:hAnsi="Verdana"/>
          <w:noProof/>
          <w:sz w:val="21"/>
          <w:szCs w:val="21"/>
          <w:lang w:val="en-GB"/>
        </w:rPr>
        <w:lastRenderedPageBreak/>
        <w:t>Government and it has no conflict with the mandate of the Working Group. In the eventuality that I would be in a situation contemplated in this question, I would immediately communicate the situation to the chairperson of the Working Group and the OHCHR's administrative office for advice and guidance</w:t>
      </w:r>
      <w:r w:rsidR="004869AE">
        <w:rPr>
          <w:rFonts w:ascii="Verdana" w:hAnsi="Verdana"/>
          <w:noProof/>
          <w:sz w:val="21"/>
          <w:szCs w:val="21"/>
          <w:lang w:val="en-GB"/>
        </w:rPr>
        <w:t xml:space="preserve">. </w:t>
      </w:r>
      <w:r w:rsidR="0007090B">
        <w:rPr>
          <w:rFonts w:ascii="Verdana" w:hAnsi="Verdana"/>
          <w:noProof/>
          <w:sz w:val="21"/>
          <w:szCs w:val="21"/>
          <w:lang w:val="en-GB"/>
        </w:rPr>
        <w:t xml:space="preserve"> </w:t>
      </w:r>
      <w:r w:rsidRPr="00057A03">
        <w:rPr>
          <w:rFonts w:ascii="Verdana" w:hAnsi="Verdana"/>
          <w:sz w:val="21"/>
          <w:szCs w:val="21"/>
          <w:lang w:val="en-GB"/>
        </w:rPr>
        <w:fldChar w:fldCharType="end"/>
      </w:r>
    </w:p>
    <w:p w:rsidR="004108AE" w:rsidRDefault="004108AE" w:rsidP="006D28D4">
      <w:pPr>
        <w:rPr>
          <w:rFonts w:ascii="Verdana" w:hAnsi="Verdana"/>
          <w:sz w:val="21"/>
          <w:szCs w:val="21"/>
          <w:lang w:val="en-GB"/>
        </w:rPr>
      </w:pPr>
    </w:p>
    <w:p w:rsidR="00BC1442" w:rsidRDefault="00BC1442" w:rsidP="006D28D4">
      <w:pPr>
        <w:rPr>
          <w:rFonts w:ascii="Verdana" w:hAnsi="Verdana"/>
          <w:sz w:val="21"/>
          <w:szCs w:val="21"/>
          <w:lang w:val="en-GB"/>
        </w:rPr>
      </w:pPr>
    </w:p>
    <w:p w:rsidR="00FF1158" w:rsidRPr="00057A03" w:rsidRDefault="00FF1158"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proofErr w:type="gramStart"/>
      <w:r w:rsidRPr="00057A03">
        <w:rPr>
          <w:rFonts w:ascii="Verdana" w:hAnsi="Verdana"/>
          <w:b/>
          <w:bCs/>
          <w:i/>
          <w:sz w:val="21"/>
          <w:szCs w:val="21"/>
          <w:lang w:val="en-GB"/>
        </w:rPr>
        <w:t>To</w:t>
      </w:r>
      <w:proofErr w:type="gramEnd"/>
      <w:r w:rsidRPr="00057A03">
        <w:rPr>
          <w:rFonts w:ascii="Verdana" w:hAnsi="Verdana"/>
          <w:b/>
          <w:bCs/>
          <w:i/>
          <w:sz w:val="21"/>
          <w:szCs w:val="21"/>
          <w:lang w:val="en-GB"/>
        </w:rPr>
        <w:t xml:space="preserve">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rsidR="003147CE" w:rsidRPr="00057A03" w:rsidRDefault="003147CE" w:rsidP="00FA392D">
      <w:pPr>
        <w:rPr>
          <w:rFonts w:ascii="Verdana" w:hAnsi="Verdana"/>
          <w:b/>
          <w:iCs/>
          <w:sz w:val="21"/>
          <w:szCs w:val="21"/>
          <w:lang w:val="en-GB"/>
        </w:rPr>
      </w:pPr>
    </w:p>
    <w:p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8560B1" w:rsidRDefault="001561CB" w:rsidP="006D28D4">
      <w:pPr>
        <w:rPr>
          <w:rFonts w:ascii="Verdana" w:hAnsi="Verdana"/>
          <w:sz w:val="21"/>
          <w:szCs w:val="21"/>
          <w:lang w:val="pt-BR"/>
        </w:rPr>
      </w:pPr>
      <w:r w:rsidRPr="008560B1">
        <w:rPr>
          <w:rFonts w:ascii="Verdana" w:hAnsi="Verdana"/>
          <w:b/>
          <w:sz w:val="21"/>
          <w:szCs w:val="21"/>
          <w:lang w:val="pt-BR"/>
        </w:rPr>
        <w:t xml:space="preserve">Name: </w:t>
      </w:r>
      <w:r w:rsidR="005F4B9D" w:rsidRPr="00057A03">
        <w:rPr>
          <w:rFonts w:ascii="Verdana" w:hAnsi="Verdana"/>
          <w:sz w:val="21"/>
          <w:szCs w:val="21"/>
          <w:lang w:val="en-GB"/>
        </w:rPr>
        <w:fldChar w:fldCharType="begin">
          <w:ffData>
            <w:name w:val=""/>
            <w:enabled/>
            <w:calcOnExit w:val="0"/>
            <w:textInput>
              <w:maxLength w:val="250"/>
            </w:textInput>
          </w:ffData>
        </w:fldChar>
      </w:r>
      <w:r w:rsidR="006F0A5A" w:rsidRPr="008560B1">
        <w:rPr>
          <w:rFonts w:ascii="Verdana" w:hAnsi="Verdana"/>
          <w:sz w:val="21"/>
          <w:szCs w:val="21"/>
          <w:lang w:val="pt-BR"/>
        </w:rPr>
        <w:instrText xml:space="preserve"> FORMTEXT </w:instrText>
      </w:r>
      <w:r w:rsidR="005F4B9D" w:rsidRPr="00057A03">
        <w:rPr>
          <w:rFonts w:ascii="Verdana" w:hAnsi="Verdana"/>
          <w:sz w:val="21"/>
          <w:szCs w:val="21"/>
          <w:lang w:val="en-GB"/>
        </w:rPr>
      </w:r>
      <w:r w:rsidR="005F4B9D" w:rsidRPr="00057A03">
        <w:rPr>
          <w:rFonts w:ascii="Verdana" w:hAnsi="Verdana"/>
          <w:sz w:val="21"/>
          <w:szCs w:val="21"/>
          <w:lang w:val="en-GB"/>
        </w:rPr>
        <w:fldChar w:fldCharType="separate"/>
      </w:r>
      <w:r w:rsidR="008560B1" w:rsidRPr="008560B1">
        <w:rPr>
          <w:rFonts w:ascii="Verdana" w:hAnsi="Verdana"/>
          <w:sz w:val="21"/>
          <w:szCs w:val="21"/>
          <w:lang w:val="pt-BR"/>
        </w:rPr>
        <w:t>Salvador Herencia-Carraco</w:t>
      </w:r>
      <w:r w:rsidR="005F4B9D" w:rsidRPr="00057A03">
        <w:rPr>
          <w:rFonts w:ascii="Verdana" w:hAnsi="Verdana"/>
          <w:sz w:val="21"/>
          <w:szCs w:val="21"/>
          <w:lang w:val="en-GB"/>
        </w:rPr>
        <w:fldChar w:fldCharType="end"/>
      </w:r>
    </w:p>
    <w:p w:rsidR="001561CB" w:rsidRPr="008560B1" w:rsidRDefault="001561CB" w:rsidP="001561CB">
      <w:pPr>
        <w:rPr>
          <w:rFonts w:ascii="Verdana" w:hAnsi="Verdana"/>
          <w:sz w:val="21"/>
          <w:szCs w:val="21"/>
          <w:lang w:val="pt-BR"/>
        </w:rPr>
      </w:pPr>
      <w:r w:rsidRPr="008560B1">
        <w:rPr>
          <w:rFonts w:ascii="Verdana" w:hAnsi="Verdana"/>
          <w:b/>
          <w:sz w:val="21"/>
          <w:szCs w:val="21"/>
          <w:lang w:val="pt-BR"/>
        </w:rPr>
        <w:t xml:space="preserve">Date: </w:t>
      </w:r>
      <w:r w:rsidR="005F4B9D" w:rsidRPr="00057A03">
        <w:rPr>
          <w:rFonts w:ascii="Verdana" w:hAnsi="Verdana"/>
          <w:sz w:val="21"/>
          <w:szCs w:val="21"/>
          <w:lang w:val="en-GB"/>
        </w:rPr>
        <w:fldChar w:fldCharType="begin">
          <w:ffData>
            <w:name w:val=""/>
            <w:enabled/>
            <w:calcOnExit w:val="0"/>
            <w:textInput>
              <w:maxLength w:val="250"/>
            </w:textInput>
          </w:ffData>
        </w:fldChar>
      </w:r>
      <w:r w:rsidR="006F0A5A" w:rsidRPr="008560B1">
        <w:rPr>
          <w:rFonts w:ascii="Verdana" w:hAnsi="Verdana"/>
          <w:sz w:val="21"/>
          <w:szCs w:val="21"/>
          <w:lang w:val="pt-BR"/>
        </w:rPr>
        <w:instrText xml:space="preserve"> FORMTEXT </w:instrText>
      </w:r>
      <w:r w:rsidR="005F4B9D" w:rsidRPr="00057A03">
        <w:rPr>
          <w:rFonts w:ascii="Verdana" w:hAnsi="Verdana"/>
          <w:sz w:val="21"/>
          <w:szCs w:val="21"/>
          <w:lang w:val="en-GB"/>
        </w:rPr>
      </w:r>
      <w:r w:rsidR="005F4B9D" w:rsidRPr="00057A03">
        <w:rPr>
          <w:rFonts w:ascii="Verdana" w:hAnsi="Verdana"/>
          <w:sz w:val="21"/>
          <w:szCs w:val="21"/>
          <w:lang w:val="en-GB"/>
        </w:rPr>
        <w:fldChar w:fldCharType="separate"/>
      </w:r>
      <w:r w:rsidR="008560B1">
        <w:rPr>
          <w:rFonts w:ascii="Verdana" w:hAnsi="Verdana"/>
          <w:sz w:val="21"/>
          <w:szCs w:val="21"/>
          <w:lang w:val="en-GB"/>
        </w:rPr>
        <w:t>6 December 2021</w:t>
      </w:r>
      <w:r w:rsidR="005F4B9D" w:rsidRPr="00057A03">
        <w:rPr>
          <w:rFonts w:ascii="Verdana" w:hAnsi="Verdana"/>
          <w:sz w:val="21"/>
          <w:szCs w:val="21"/>
          <w:lang w:val="en-GB"/>
        </w:rPr>
        <w:fldChar w:fldCharType="end"/>
      </w:r>
    </w:p>
    <w:p w:rsidR="001561CB" w:rsidRPr="008560B1" w:rsidRDefault="001561CB" w:rsidP="006D28D4">
      <w:pPr>
        <w:rPr>
          <w:rFonts w:ascii="Verdana" w:hAnsi="Verdana"/>
          <w:b/>
          <w:sz w:val="21"/>
          <w:szCs w:val="21"/>
          <w:lang w:val="pt-BR"/>
        </w:rPr>
      </w:pPr>
    </w:p>
    <w:p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EA9" w:rsidRDefault="001B6EA9" w:rsidP="00A027D4">
      <w:r>
        <w:separator/>
      </w:r>
    </w:p>
  </w:endnote>
  <w:endnote w:type="continuationSeparator" w:id="0">
    <w:p w:rsidR="001B6EA9" w:rsidRDefault="001B6EA9"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8AC" w:rsidRDefault="00D718AC" w:rsidP="00A027D4">
    <w:pPr>
      <w:pStyle w:val="Footer"/>
      <w:pBdr>
        <w:top w:val="single" w:sz="4" w:space="1" w:color="D9D9D9"/>
      </w:pBdr>
      <w:rPr>
        <w:b/>
        <w:bCs/>
      </w:rPr>
    </w:pPr>
    <w:fldSimple w:instr=" PAGE   \* MERGEFORMAT ">
      <w:r w:rsidR="00C30F1C" w:rsidRPr="00C30F1C">
        <w:rPr>
          <w:b/>
          <w:bCs/>
          <w:noProof/>
        </w:rPr>
        <w:t>14</w:t>
      </w:r>
    </w:fldSimple>
    <w:r>
      <w:rPr>
        <w:b/>
        <w:bCs/>
      </w:rPr>
      <w:t xml:space="preserve"> | </w:t>
    </w:r>
    <w:r w:rsidRPr="00A027D4">
      <w:rPr>
        <w:color w:val="808080"/>
        <w:spacing w:val="60"/>
      </w:rPr>
      <w:t>Page</w:t>
    </w:r>
  </w:p>
  <w:p w:rsidR="00D718AC" w:rsidRDefault="00D718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EA9" w:rsidRDefault="001B6EA9" w:rsidP="00A027D4">
      <w:r>
        <w:separator/>
      </w:r>
    </w:p>
  </w:footnote>
  <w:footnote w:type="continuationSeparator" w:id="0">
    <w:p w:rsidR="001B6EA9" w:rsidRDefault="001B6EA9" w:rsidP="00A027D4">
      <w:r>
        <w:continuationSeparator/>
      </w:r>
    </w:p>
  </w:footnote>
  <w:footnote w:id="1">
    <w:p w:rsidR="00D718AC" w:rsidRPr="00810CD8" w:rsidRDefault="00D718AC"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w:t>
      </w:r>
      <w:proofErr w:type="gramStart"/>
      <w:r w:rsidRPr="00810CD8">
        <w:rPr>
          <w:rFonts w:ascii="Verdana" w:hAnsi="Verdana"/>
          <w:color w:val="000000"/>
          <w:sz w:val="18"/>
          <w:szCs w:val="18"/>
        </w:rPr>
        <w:t>nationality</w:t>
      </w:r>
      <w:proofErr w:type="gramEnd"/>
      <w:r w:rsidRPr="00810CD8">
        <w:rPr>
          <w:rFonts w:ascii="Verdana" w:hAnsi="Verdana"/>
          <w:color w:val="000000"/>
          <w:sz w:val="18"/>
          <w:szCs w:val="18"/>
        </w:rPr>
        <w:t>),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rsidR="00D718AC" w:rsidRPr="00810CD8" w:rsidRDefault="00D718AC"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tblPr>
    <w:tblGrid>
      <w:gridCol w:w="10361"/>
    </w:tblGrid>
    <w:tr w:rsidR="00D718AC" w:rsidRPr="00F55F2C" w:rsidTr="00852107">
      <w:trPr>
        <w:jc w:val="center"/>
      </w:trPr>
      <w:tc>
        <w:tcPr>
          <w:tcW w:w="10361" w:type="dxa"/>
          <w:shd w:val="clear" w:color="auto" w:fill="E7E6E6"/>
        </w:tcPr>
        <w:p w:rsidR="00D718AC" w:rsidRPr="00B913A9" w:rsidRDefault="00D718AC"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rsidR="00D718AC" w:rsidRDefault="00D718AC" w:rsidP="00285CE6">
          <w:pPr>
            <w:spacing w:before="60" w:after="80"/>
            <w:jc w:val="center"/>
            <w:rPr>
              <w:rFonts w:ascii="Verdana" w:hAnsi="Verdana"/>
              <w:b/>
              <w:color w:val="000000"/>
              <w:sz w:val="22"/>
              <w:szCs w:val="22"/>
              <w:lang w:val="en-GB"/>
            </w:rPr>
          </w:pPr>
          <w:r w:rsidRPr="00285CE6">
            <w:rPr>
              <w:rFonts w:ascii="Verdana" w:hAnsi="Verdana"/>
              <w:b/>
              <w:bCs/>
              <w:color w:val="000000"/>
              <w:sz w:val="22"/>
              <w:szCs w:val="22"/>
              <w:lang w:val="en-GB"/>
            </w:rPr>
            <w:t xml:space="preserve">Working Group on the use of mercenaries as a means of violating human rights and impeding the exercise of the right of peoples to self-determination, </w:t>
          </w:r>
          <w:r>
            <w:rPr>
              <w:rFonts w:ascii="Verdana" w:hAnsi="Verdana"/>
              <w:b/>
              <w:bCs/>
              <w:color w:val="000000"/>
              <w:sz w:val="22"/>
              <w:szCs w:val="22"/>
              <w:lang w:val="en-GB"/>
            </w:rPr>
            <w:br/>
          </w:r>
          <w:r w:rsidRPr="00285CE6">
            <w:rPr>
              <w:rFonts w:ascii="Verdana" w:hAnsi="Verdana"/>
              <w:b/>
              <w:bCs/>
              <w:color w:val="000000"/>
              <w:sz w:val="22"/>
              <w:szCs w:val="22"/>
              <w:lang w:val="en-GB"/>
            </w:rPr>
            <w:t>member from Latin American and Caribbean States</w:t>
          </w:r>
        </w:p>
        <w:p w:rsidR="00D718AC" w:rsidRPr="00BC3569" w:rsidRDefault="00D718AC" w:rsidP="00285CE6">
          <w:pPr>
            <w:spacing w:before="60" w:after="8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49</w:t>
          </w:r>
          <w:r w:rsidRPr="00BC1442">
            <w:rPr>
              <w:rFonts w:ascii="Verdana" w:eastAsia="Times New Roman" w:hAnsi="Verdana" w:cs="Arial"/>
              <w:i/>
              <w:sz w:val="20"/>
              <w:szCs w:val="20"/>
              <w:lang w:eastAsia="en-GB"/>
            </w:rPr>
            <w:t>th session</w:t>
          </w:r>
        </w:p>
      </w:tc>
    </w:tr>
  </w:tbl>
  <w:p w:rsidR="00D718AC" w:rsidRPr="009A609A" w:rsidDel="006816BD" w:rsidRDefault="00D718AC" w:rsidP="008F0A40">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cumentProtection w:edit="forms" w:enforcement="1" w:cryptProviderType="rsaFull" w:cryptAlgorithmClass="hash" w:cryptAlgorithmType="typeAny" w:cryptAlgorithmSid="4" w:cryptSpinCount="100000" w:hash="WcF+sGKytkb/o9F500zFXiDLYaQ=" w:salt="AVjTZW9V/eXmB/ew4PIetg=="/>
  <w:defaultTabStop w:val="720"/>
  <w:characterSpacingControl w:val="doNotCompress"/>
  <w:hdrShapeDefaults>
    <o:shapedefaults v:ext="edit" spidmax="6146"/>
  </w:hdrShapeDefaults>
  <w:footnotePr>
    <w:footnote w:id="-1"/>
    <w:footnote w:id="0"/>
  </w:footnotePr>
  <w:endnotePr>
    <w:numFmt w:val="decimal"/>
    <w:endnote w:id="-1"/>
    <w:endnote w:id="0"/>
  </w:endnotePr>
  <w:compat>
    <w:useFELayout/>
  </w:compat>
  <w:rsids>
    <w:rsidRoot w:val="00964E16"/>
    <w:rsid w:val="000008AD"/>
    <w:rsid w:val="00001571"/>
    <w:rsid w:val="0000392E"/>
    <w:rsid w:val="000047D4"/>
    <w:rsid w:val="00005608"/>
    <w:rsid w:val="00005F76"/>
    <w:rsid w:val="00006E32"/>
    <w:rsid w:val="00007E51"/>
    <w:rsid w:val="0001010E"/>
    <w:rsid w:val="00012C8D"/>
    <w:rsid w:val="00013C14"/>
    <w:rsid w:val="000223CF"/>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090B"/>
    <w:rsid w:val="000718F1"/>
    <w:rsid w:val="0007206A"/>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567F"/>
    <w:rsid w:val="000E65C6"/>
    <w:rsid w:val="000E6B41"/>
    <w:rsid w:val="000F35EF"/>
    <w:rsid w:val="000F4166"/>
    <w:rsid w:val="00102B85"/>
    <w:rsid w:val="00105E60"/>
    <w:rsid w:val="00105F3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70E0"/>
    <w:rsid w:val="00177D52"/>
    <w:rsid w:val="00180D87"/>
    <w:rsid w:val="00180F6A"/>
    <w:rsid w:val="00182E56"/>
    <w:rsid w:val="00196DE8"/>
    <w:rsid w:val="001A0247"/>
    <w:rsid w:val="001A5A49"/>
    <w:rsid w:val="001A5B3D"/>
    <w:rsid w:val="001B1248"/>
    <w:rsid w:val="001B257D"/>
    <w:rsid w:val="001B2623"/>
    <w:rsid w:val="001B4E86"/>
    <w:rsid w:val="001B6EA9"/>
    <w:rsid w:val="001D139A"/>
    <w:rsid w:val="001D1CFF"/>
    <w:rsid w:val="001D4923"/>
    <w:rsid w:val="001D6541"/>
    <w:rsid w:val="001E038A"/>
    <w:rsid w:val="001E24BC"/>
    <w:rsid w:val="001E29F0"/>
    <w:rsid w:val="001E4054"/>
    <w:rsid w:val="001E42D9"/>
    <w:rsid w:val="001F09BE"/>
    <w:rsid w:val="001F19D2"/>
    <w:rsid w:val="001F3782"/>
    <w:rsid w:val="001F4844"/>
    <w:rsid w:val="001F5617"/>
    <w:rsid w:val="001F6950"/>
    <w:rsid w:val="001F6EA0"/>
    <w:rsid w:val="001F72F6"/>
    <w:rsid w:val="001F7C4F"/>
    <w:rsid w:val="0020032B"/>
    <w:rsid w:val="00202077"/>
    <w:rsid w:val="00203884"/>
    <w:rsid w:val="0020580F"/>
    <w:rsid w:val="00206159"/>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A9"/>
    <w:rsid w:val="002579C4"/>
    <w:rsid w:val="00262C34"/>
    <w:rsid w:val="00264662"/>
    <w:rsid w:val="002725F9"/>
    <w:rsid w:val="00272EEB"/>
    <w:rsid w:val="00277714"/>
    <w:rsid w:val="0027787D"/>
    <w:rsid w:val="00285CE6"/>
    <w:rsid w:val="00294292"/>
    <w:rsid w:val="00294F1A"/>
    <w:rsid w:val="002950CD"/>
    <w:rsid w:val="002A3621"/>
    <w:rsid w:val="002A48CD"/>
    <w:rsid w:val="002A596F"/>
    <w:rsid w:val="002A7285"/>
    <w:rsid w:val="002B042F"/>
    <w:rsid w:val="002B20D7"/>
    <w:rsid w:val="002B33F4"/>
    <w:rsid w:val="002B5E3A"/>
    <w:rsid w:val="002D4BDF"/>
    <w:rsid w:val="002E25E9"/>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DC3"/>
    <w:rsid w:val="003147CE"/>
    <w:rsid w:val="00320981"/>
    <w:rsid w:val="003209D0"/>
    <w:rsid w:val="003224F1"/>
    <w:rsid w:val="0032288D"/>
    <w:rsid w:val="00330F43"/>
    <w:rsid w:val="003428CA"/>
    <w:rsid w:val="00345BAC"/>
    <w:rsid w:val="0035476D"/>
    <w:rsid w:val="00354CEB"/>
    <w:rsid w:val="003553D4"/>
    <w:rsid w:val="00360BED"/>
    <w:rsid w:val="00365A5F"/>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C7DD9"/>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308"/>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654E5"/>
    <w:rsid w:val="004657D6"/>
    <w:rsid w:val="00466034"/>
    <w:rsid w:val="00467F06"/>
    <w:rsid w:val="004710FD"/>
    <w:rsid w:val="00472290"/>
    <w:rsid w:val="00472C03"/>
    <w:rsid w:val="00472C7E"/>
    <w:rsid w:val="004739E9"/>
    <w:rsid w:val="00473FAE"/>
    <w:rsid w:val="00483063"/>
    <w:rsid w:val="004869AE"/>
    <w:rsid w:val="00486AC0"/>
    <w:rsid w:val="0049262F"/>
    <w:rsid w:val="004A1D7C"/>
    <w:rsid w:val="004A2F83"/>
    <w:rsid w:val="004A492D"/>
    <w:rsid w:val="004B05EC"/>
    <w:rsid w:val="004B1344"/>
    <w:rsid w:val="004B4835"/>
    <w:rsid w:val="004B646C"/>
    <w:rsid w:val="004B6DE1"/>
    <w:rsid w:val="004C21AB"/>
    <w:rsid w:val="004C2270"/>
    <w:rsid w:val="004C320B"/>
    <w:rsid w:val="004C3F28"/>
    <w:rsid w:val="004D13BC"/>
    <w:rsid w:val="004D5595"/>
    <w:rsid w:val="004D7157"/>
    <w:rsid w:val="004E099D"/>
    <w:rsid w:val="004E20A2"/>
    <w:rsid w:val="004E30E6"/>
    <w:rsid w:val="004E4E2C"/>
    <w:rsid w:val="004E52D9"/>
    <w:rsid w:val="004F53E2"/>
    <w:rsid w:val="004F5BD9"/>
    <w:rsid w:val="0050142E"/>
    <w:rsid w:val="005014E1"/>
    <w:rsid w:val="00501CDF"/>
    <w:rsid w:val="0050215A"/>
    <w:rsid w:val="0050235C"/>
    <w:rsid w:val="0050282A"/>
    <w:rsid w:val="005032CD"/>
    <w:rsid w:val="005044F4"/>
    <w:rsid w:val="005052A1"/>
    <w:rsid w:val="00511AB3"/>
    <w:rsid w:val="00512676"/>
    <w:rsid w:val="005140ED"/>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006C"/>
    <w:rsid w:val="00571BB5"/>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7BF4"/>
    <w:rsid w:val="005D00C6"/>
    <w:rsid w:val="005D02D6"/>
    <w:rsid w:val="005D33BB"/>
    <w:rsid w:val="005D36F7"/>
    <w:rsid w:val="005E0393"/>
    <w:rsid w:val="005E0CD3"/>
    <w:rsid w:val="005E7073"/>
    <w:rsid w:val="005E7631"/>
    <w:rsid w:val="005F13C9"/>
    <w:rsid w:val="005F1870"/>
    <w:rsid w:val="005F254D"/>
    <w:rsid w:val="005F294B"/>
    <w:rsid w:val="005F405F"/>
    <w:rsid w:val="005F44B2"/>
    <w:rsid w:val="005F4B9D"/>
    <w:rsid w:val="005F71FD"/>
    <w:rsid w:val="005F7764"/>
    <w:rsid w:val="005F7D09"/>
    <w:rsid w:val="00601A7B"/>
    <w:rsid w:val="00602D1D"/>
    <w:rsid w:val="0061779E"/>
    <w:rsid w:val="006179AF"/>
    <w:rsid w:val="00622176"/>
    <w:rsid w:val="00624A07"/>
    <w:rsid w:val="006342FF"/>
    <w:rsid w:val="0064286E"/>
    <w:rsid w:val="00645677"/>
    <w:rsid w:val="006466A2"/>
    <w:rsid w:val="00651256"/>
    <w:rsid w:val="006514B9"/>
    <w:rsid w:val="00652D17"/>
    <w:rsid w:val="00654267"/>
    <w:rsid w:val="00655AAE"/>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702720"/>
    <w:rsid w:val="007046F6"/>
    <w:rsid w:val="007059C2"/>
    <w:rsid w:val="0071052A"/>
    <w:rsid w:val="00710DD6"/>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621ED"/>
    <w:rsid w:val="007649F0"/>
    <w:rsid w:val="00766FC3"/>
    <w:rsid w:val="00772E80"/>
    <w:rsid w:val="00773DE3"/>
    <w:rsid w:val="0077583F"/>
    <w:rsid w:val="00776B6D"/>
    <w:rsid w:val="00785F0E"/>
    <w:rsid w:val="0078631D"/>
    <w:rsid w:val="007931DB"/>
    <w:rsid w:val="00795C26"/>
    <w:rsid w:val="007965C9"/>
    <w:rsid w:val="00797F37"/>
    <w:rsid w:val="007A49DC"/>
    <w:rsid w:val="007A4EA7"/>
    <w:rsid w:val="007A5E11"/>
    <w:rsid w:val="007B12A8"/>
    <w:rsid w:val="007B42C0"/>
    <w:rsid w:val="007B5D2E"/>
    <w:rsid w:val="007C0E7A"/>
    <w:rsid w:val="007C19F6"/>
    <w:rsid w:val="007C21CE"/>
    <w:rsid w:val="007C22D3"/>
    <w:rsid w:val="007C3EF4"/>
    <w:rsid w:val="007D170B"/>
    <w:rsid w:val="007D2E91"/>
    <w:rsid w:val="007D3528"/>
    <w:rsid w:val="007D4847"/>
    <w:rsid w:val="007D52C7"/>
    <w:rsid w:val="007D581C"/>
    <w:rsid w:val="007D67A9"/>
    <w:rsid w:val="007D7ADC"/>
    <w:rsid w:val="007E2E2B"/>
    <w:rsid w:val="007F0AA0"/>
    <w:rsid w:val="007F0B54"/>
    <w:rsid w:val="007F6A57"/>
    <w:rsid w:val="007F70C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7035"/>
    <w:rsid w:val="0084104A"/>
    <w:rsid w:val="00845030"/>
    <w:rsid w:val="0084654D"/>
    <w:rsid w:val="00852107"/>
    <w:rsid w:val="008542D0"/>
    <w:rsid w:val="00855005"/>
    <w:rsid w:val="008560B1"/>
    <w:rsid w:val="0085679F"/>
    <w:rsid w:val="00857351"/>
    <w:rsid w:val="0086130C"/>
    <w:rsid w:val="00861E1D"/>
    <w:rsid w:val="00870910"/>
    <w:rsid w:val="00873C92"/>
    <w:rsid w:val="00877427"/>
    <w:rsid w:val="008836EE"/>
    <w:rsid w:val="008842E0"/>
    <w:rsid w:val="008854AE"/>
    <w:rsid w:val="00891587"/>
    <w:rsid w:val="0089209C"/>
    <w:rsid w:val="008960ED"/>
    <w:rsid w:val="0089683B"/>
    <w:rsid w:val="008973E3"/>
    <w:rsid w:val="008A0149"/>
    <w:rsid w:val="008A1167"/>
    <w:rsid w:val="008A1A1F"/>
    <w:rsid w:val="008A423A"/>
    <w:rsid w:val="008A5E73"/>
    <w:rsid w:val="008A71A4"/>
    <w:rsid w:val="008A7441"/>
    <w:rsid w:val="008B1E2F"/>
    <w:rsid w:val="008B279D"/>
    <w:rsid w:val="008B6614"/>
    <w:rsid w:val="008B73BD"/>
    <w:rsid w:val="008B7B7E"/>
    <w:rsid w:val="008C521E"/>
    <w:rsid w:val="008C5281"/>
    <w:rsid w:val="008C58E7"/>
    <w:rsid w:val="008C5AC6"/>
    <w:rsid w:val="008C6B6D"/>
    <w:rsid w:val="008D426B"/>
    <w:rsid w:val="008D7C55"/>
    <w:rsid w:val="008E5A01"/>
    <w:rsid w:val="008E75FC"/>
    <w:rsid w:val="008F0A40"/>
    <w:rsid w:val="008F1A11"/>
    <w:rsid w:val="009002CF"/>
    <w:rsid w:val="00900C27"/>
    <w:rsid w:val="0090455C"/>
    <w:rsid w:val="0090757D"/>
    <w:rsid w:val="009116F4"/>
    <w:rsid w:val="00911960"/>
    <w:rsid w:val="00912C75"/>
    <w:rsid w:val="00914165"/>
    <w:rsid w:val="00925522"/>
    <w:rsid w:val="0093080E"/>
    <w:rsid w:val="00935885"/>
    <w:rsid w:val="00936711"/>
    <w:rsid w:val="009407CA"/>
    <w:rsid w:val="0094274C"/>
    <w:rsid w:val="00944457"/>
    <w:rsid w:val="00944647"/>
    <w:rsid w:val="009514AD"/>
    <w:rsid w:val="00951968"/>
    <w:rsid w:val="00964E16"/>
    <w:rsid w:val="00966081"/>
    <w:rsid w:val="0097011D"/>
    <w:rsid w:val="00974EE3"/>
    <w:rsid w:val="00974F49"/>
    <w:rsid w:val="00976A5D"/>
    <w:rsid w:val="0098057F"/>
    <w:rsid w:val="00982253"/>
    <w:rsid w:val="0099731F"/>
    <w:rsid w:val="009A4AE5"/>
    <w:rsid w:val="009A609A"/>
    <w:rsid w:val="009A6BA2"/>
    <w:rsid w:val="009B3312"/>
    <w:rsid w:val="009B5517"/>
    <w:rsid w:val="009C2D88"/>
    <w:rsid w:val="009C4975"/>
    <w:rsid w:val="009C5419"/>
    <w:rsid w:val="009C59F3"/>
    <w:rsid w:val="009C6854"/>
    <w:rsid w:val="009C6C3A"/>
    <w:rsid w:val="009C75B4"/>
    <w:rsid w:val="009D3BE3"/>
    <w:rsid w:val="009D5D14"/>
    <w:rsid w:val="009D6D74"/>
    <w:rsid w:val="009E5479"/>
    <w:rsid w:val="009E6FFA"/>
    <w:rsid w:val="009E7679"/>
    <w:rsid w:val="009F0DC1"/>
    <w:rsid w:val="009F1940"/>
    <w:rsid w:val="009F1EF3"/>
    <w:rsid w:val="009F3ED9"/>
    <w:rsid w:val="009F77F0"/>
    <w:rsid w:val="00A027D4"/>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A000E"/>
    <w:rsid w:val="00AA0582"/>
    <w:rsid w:val="00AA3763"/>
    <w:rsid w:val="00AA3D84"/>
    <w:rsid w:val="00AA5163"/>
    <w:rsid w:val="00AA701C"/>
    <w:rsid w:val="00AA71FA"/>
    <w:rsid w:val="00AC3BC5"/>
    <w:rsid w:val="00AC4945"/>
    <w:rsid w:val="00AC5DE0"/>
    <w:rsid w:val="00AC7950"/>
    <w:rsid w:val="00AD2D66"/>
    <w:rsid w:val="00AD4528"/>
    <w:rsid w:val="00AE2BC9"/>
    <w:rsid w:val="00AE4671"/>
    <w:rsid w:val="00AE5572"/>
    <w:rsid w:val="00AE7421"/>
    <w:rsid w:val="00AF258B"/>
    <w:rsid w:val="00AF3721"/>
    <w:rsid w:val="00AF762F"/>
    <w:rsid w:val="00B009E7"/>
    <w:rsid w:val="00B00EBD"/>
    <w:rsid w:val="00B01CE4"/>
    <w:rsid w:val="00B058AD"/>
    <w:rsid w:val="00B11B52"/>
    <w:rsid w:val="00B120AB"/>
    <w:rsid w:val="00B12152"/>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751"/>
    <w:rsid w:val="00B94A80"/>
    <w:rsid w:val="00B966BA"/>
    <w:rsid w:val="00B9739C"/>
    <w:rsid w:val="00BA16B6"/>
    <w:rsid w:val="00BA38C5"/>
    <w:rsid w:val="00BA3B73"/>
    <w:rsid w:val="00BA7C3A"/>
    <w:rsid w:val="00BB1009"/>
    <w:rsid w:val="00BB152F"/>
    <w:rsid w:val="00BB3107"/>
    <w:rsid w:val="00BB3441"/>
    <w:rsid w:val="00BB3CB6"/>
    <w:rsid w:val="00BB3F62"/>
    <w:rsid w:val="00BB7291"/>
    <w:rsid w:val="00BC1442"/>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5B90"/>
    <w:rsid w:val="00C16C18"/>
    <w:rsid w:val="00C214EF"/>
    <w:rsid w:val="00C21F72"/>
    <w:rsid w:val="00C23B74"/>
    <w:rsid w:val="00C24C9C"/>
    <w:rsid w:val="00C25109"/>
    <w:rsid w:val="00C26842"/>
    <w:rsid w:val="00C27B13"/>
    <w:rsid w:val="00C30F1C"/>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3B1F"/>
    <w:rsid w:val="00CE4873"/>
    <w:rsid w:val="00CE56B3"/>
    <w:rsid w:val="00CF2D51"/>
    <w:rsid w:val="00CF31BE"/>
    <w:rsid w:val="00CF3DA8"/>
    <w:rsid w:val="00CF3F18"/>
    <w:rsid w:val="00CF600D"/>
    <w:rsid w:val="00CF77D7"/>
    <w:rsid w:val="00D0080C"/>
    <w:rsid w:val="00D01F35"/>
    <w:rsid w:val="00D059F4"/>
    <w:rsid w:val="00D1206F"/>
    <w:rsid w:val="00D12490"/>
    <w:rsid w:val="00D1471D"/>
    <w:rsid w:val="00D2004C"/>
    <w:rsid w:val="00D2007E"/>
    <w:rsid w:val="00D259B6"/>
    <w:rsid w:val="00D33A90"/>
    <w:rsid w:val="00D40184"/>
    <w:rsid w:val="00D40764"/>
    <w:rsid w:val="00D40E00"/>
    <w:rsid w:val="00D509FC"/>
    <w:rsid w:val="00D61A9B"/>
    <w:rsid w:val="00D64783"/>
    <w:rsid w:val="00D64809"/>
    <w:rsid w:val="00D66524"/>
    <w:rsid w:val="00D718AC"/>
    <w:rsid w:val="00D727AE"/>
    <w:rsid w:val="00D75989"/>
    <w:rsid w:val="00D760CF"/>
    <w:rsid w:val="00D769F5"/>
    <w:rsid w:val="00D77C20"/>
    <w:rsid w:val="00D81455"/>
    <w:rsid w:val="00D82DCB"/>
    <w:rsid w:val="00D84C24"/>
    <w:rsid w:val="00D9065C"/>
    <w:rsid w:val="00D91115"/>
    <w:rsid w:val="00D92228"/>
    <w:rsid w:val="00D92DDC"/>
    <w:rsid w:val="00D95628"/>
    <w:rsid w:val="00DA0C99"/>
    <w:rsid w:val="00DA64A1"/>
    <w:rsid w:val="00DB3D27"/>
    <w:rsid w:val="00DB4BA5"/>
    <w:rsid w:val="00DB7255"/>
    <w:rsid w:val="00DC3EFE"/>
    <w:rsid w:val="00DC40EA"/>
    <w:rsid w:val="00DC42F0"/>
    <w:rsid w:val="00DC6FA7"/>
    <w:rsid w:val="00DC7C8D"/>
    <w:rsid w:val="00DD0E4B"/>
    <w:rsid w:val="00DD2EDE"/>
    <w:rsid w:val="00DE2726"/>
    <w:rsid w:val="00DE4358"/>
    <w:rsid w:val="00DE4EAC"/>
    <w:rsid w:val="00DE5B06"/>
    <w:rsid w:val="00DF531E"/>
    <w:rsid w:val="00DF63EF"/>
    <w:rsid w:val="00E07DA1"/>
    <w:rsid w:val="00E118E4"/>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95342"/>
    <w:rsid w:val="00E972B6"/>
    <w:rsid w:val="00EA0CE9"/>
    <w:rsid w:val="00EA13B5"/>
    <w:rsid w:val="00EA2B5A"/>
    <w:rsid w:val="00EA44D1"/>
    <w:rsid w:val="00EA5CCC"/>
    <w:rsid w:val="00EA69B4"/>
    <w:rsid w:val="00EB5411"/>
    <w:rsid w:val="00EC0293"/>
    <w:rsid w:val="00EC3654"/>
    <w:rsid w:val="00EC4760"/>
    <w:rsid w:val="00EC5AA1"/>
    <w:rsid w:val="00ED2859"/>
    <w:rsid w:val="00ED431B"/>
    <w:rsid w:val="00ED4BCA"/>
    <w:rsid w:val="00EF05F6"/>
    <w:rsid w:val="00EF4AA6"/>
    <w:rsid w:val="00EF7A18"/>
    <w:rsid w:val="00F04A5B"/>
    <w:rsid w:val="00F10AF5"/>
    <w:rsid w:val="00F12D15"/>
    <w:rsid w:val="00F13126"/>
    <w:rsid w:val="00F14E16"/>
    <w:rsid w:val="00F1682F"/>
    <w:rsid w:val="00F16D95"/>
    <w:rsid w:val="00F178DE"/>
    <w:rsid w:val="00F17A9E"/>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E04B4"/>
    <w:rsid w:val="00FE070F"/>
    <w:rsid w:val="00FF1158"/>
    <w:rsid w:val="00FF1A6C"/>
    <w:rsid w:val="00FF5143"/>
    <w:rsid w:val="00FF558C"/>
    <w:rsid w:val="00FF66A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specialprocedures@un.org"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Pages/HRC49.aspx" TargetMode="External"/><Relationship Id="rId17" Type="http://schemas.openxmlformats.org/officeDocument/2006/relationships/hyperlink" Target="https://www.ohchr.org/EN/HRBodies/HRC/SP/Pages/BasicInformationSelectionIndependentExperts.aspx" TargetMode="External"/><Relationship Id="rId2" Type="http://schemas.openxmlformats.org/officeDocument/2006/relationships/customXml" Target="../customXml/item2.xml"/><Relationship Id="rId16" Type="http://schemas.openxmlformats.org/officeDocument/2006/relationships/hyperlink" Target="https://www.ohchr.org/EN/HRBodies/HRC/SP/Pages/Nominat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575135" TargetMode="Externa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494D-F105-436E-A2DB-4CD40EF4BA1A}">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1FBAC4C-5E55-4490-A01B-BBBC06295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D0208-2E48-47E3-BE7B-DAC7BB681DF7}">
  <ds:schemaRefs>
    <ds:schemaRef ds:uri="http://schemas.microsoft.com/sharepoint/v3/contenttype/forms"/>
  </ds:schemaRefs>
</ds:datastoreItem>
</file>

<file path=customXml/itemProps4.xml><?xml version="1.0" encoding="utf-8"?>
<ds:datastoreItem xmlns:ds="http://schemas.openxmlformats.org/officeDocument/2006/customXml" ds:itemID="{6482CAE7-1A2E-4ACA-9EC3-9D428955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Pages>
  <Words>4281</Words>
  <Characters>24407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28631</CharactersWithSpaces>
  <SharedDoc>false</SharedDoc>
  <HLinks>
    <vt:vector size="54" baseType="variant">
      <vt:variant>
        <vt:i4>2687067</vt:i4>
      </vt:variant>
      <vt:variant>
        <vt:i4>365</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1769500</vt:i4>
      </vt:variant>
      <vt:variant>
        <vt:i4>3</vt:i4>
      </vt:variant>
      <vt:variant>
        <vt:i4>0</vt:i4>
      </vt:variant>
      <vt:variant>
        <vt:i4>5</vt:i4>
      </vt:variant>
      <vt:variant>
        <vt:lpwstr>https://www.ohchr.org/EN/HRBodies/HRC/SP/Pages/HRC49.aspx</vt:lpwstr>
      </vt:variant>
      <vt:variant>
        <vt:lpwstr/>
      </vt:variant>
      <vt:variant>
        <vt:i4>6029397</vt:i4>
      </vt:variant>
      <vt:variant>
        <vt:i4>0</vt:i4>
      </vt:variant>
      <vt:variant>
        <vt:i4>0</vt:i4>
      </vt:variant>
      <vt:variant>
        <vt:i4>5</vt:i4>
      </vt:variant>
      <vt:variant>
        <vt:lpwstr>https://ohchr-survey.unog.ch/index.php/575135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NN</cp:lastModifiedBy>
  <cp:revision>14</cp:revision>
  <cp:lastPrinted>2018-11-05T14:38:00Z</cp:lastPrinted>
  <dcterms:created xsi:type="dcterms:W3CDTF">2021-12-06T15:53:00Z</dcterms:created>
  <dcterms:modified xsi:type="dcterms:W3CDTF">2021-12-07T04:49:00Z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