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56"/>
        <w:bidiVisual/>
        <w:tblW w:w="10890" w:type="dxa"/>
        <w:tblLook w:val="01E0" w:firstRow="1" w:lastRow="1" w:firstColumn="1" w:lastColumn="1" w:noHBand="0" w:noVBand="0"/>
      </w:tblPr>
      <w:tblGrid>
        <w:gridCol w:w="4860"/>
        <w:gridCol w:w="1620"/>
        <w:gridCol w:w="4410"/>
      </w:tblGrid>
      <w:tr w:rsidR="00040321" w:rsidRPr="00BC5952" w14:paraId="55F692BA" w14:textId="77777777" w:rsidTr="00994B64">
        <w:trPr>
          <w:trHeight w:val="1350"/>
        </w:trPr>
        <w:tc>
          <w:tcPr>
            <w:tcW w:w="4860" w:type="dxa"/>
          </w:tcPr>
          <w:p w14:paraId="160CE81B" w14:textId="77777777" w:rsidR="00040321" w:rsidRPr="00BC5952" w:rsidRDefault="00040321" w:rsidP="00994B64">
            <w:pPr>
              <w:jc w:val="center"/>
              <w:rPr>
                <w:rFonts w:ascii="Simplified Arabic" w:hAnsi="Simplified Arabic"/>
                <w:rtl/>
                <w:lang w:bidi="ar-EG"/>
              </w:rPr>
            </w:pPr>
            <w:r w:rsidRPr="00BC5952">
              <w:rPr>
                <w:rFonts w:ascii="Simplified Arabic" w:hAnsi="Simplified Arabic" w:hint="cs"/>
                <w:color w:val="000000"/>
                <w:spacing w:val="-2"/>
                <w:rtl/>
              </w:rPr>
              <w:t>ال</w:t>
            </w:r>
            <w:r w:rsidRPr="00BC5952">
              <w:rPr>
                <w:rFonts w:ascii="Simplified Arabic" w:hAnsi="Simplified Arabic"/>
                <w:color w:val="000000"/>
                <w:spacing w:val="-2"/>
                <w:rtl/>
              </w:rPr>
              <w:t xml:space="preserve">بعثة </w:t>
            </w:r>
            <w:r w:rsidRPr="00BC5952">
              <w:rPr>
                <w:rFonts w:ascii="Simplified Arabic" w:hAnsi="Simplified Arabic" w:hint="cs"/>
                <w:color w:val="000000"/>
                <w:spacing w:val="-2"/>
                <w:rtl/>
              </w:rPr>
              <w:t>الدائمة ل</w:t>
            </w:r>
            <w:r w:rsidRPr="00BC5952">
              <w:rPr>
                <w:rFonts w:ascii="Simplified Arabic" w:hAnsi="Simplified Arabic"/>
                <w:color w:val="000000"/>
                <w:spacing w:val="-2"/>
                <w:rtl/>
              </w:rPr>
              <w:t xml:space="preserve">جمهورية مصر </w:t>
            </w:r>
            <w:r w:rsidRPr="00BC5952">
              <w:rPr>
                <w:rFonts w:ascii="Simplified Arabic" w:hAnsi="Simplified Arabic" w:hint="cs"/>
                <w:color w:val="000000"/>
                <w:spacing w:val="-2"/>
                <w:rtl/>
              </w:rPr>
              <w:t>العربية</w:t>
            </w:r>
            <w:r w:rsidRPr="00BC5952">
              <w:rPr>
                <w:rFonts w:ascii="Simplified Arabic" w:hAnsi="Simplified Arabic" w:hint="cs"/>
                <w:rtl/>
                <w:lang w:bidi="ar-EG"/>
              </w:rPr>
              <w:t xml:space="preserve"> </w:t>
            </w:r>
            <w:r>
              <w:rPr>
                <w:rFonts w:ascii="Simplified Arabic" w:hAnsi="Simplified Arabic" w:hint="cs"/>
                <w:rtl/>
                <w:lang w:bidi="ar-EG"/>
              </w:rPr>
              <w:t>لدى</w:t>
            </w:r>
            <w:r w:rsidRPr="00BC5952">
              <w:rPr>
                <w:rFonts w:ascii="Simplified Arabic" w:hAnsi="Simplified Arabic"/>
                <w:color w:val="000000"/>
                <w:spacing w:val="-8"/>
                <w:rtl/>
              </w:rPr>
              <w:t xml:space="preserve"> مكتب الأمم المتحدة ومنظمة التجارة العالمية والمنظمات الدولية الأخرى</w:t>
            </w:r>
            <w:r>
              <w:rPr>
                <w:rFonts w:ascii="Simplified Arabic" w:hAnsi="Simplified Arabic"/>
                <w:color w:val="000000"/>
                <w:spacing w:val="-8"/>
              </w:rPr>
              <w:t xml:space="preserve"> </w:t>
            </w:r>
            <w:r>
              <w:rPr>
                <w:rFonts w:ascii="Simplified Arabic" w:hAnsi="Simplified Arabic" w:hint="cs"/>
                <w:color w:val="000000"/>
                <w:spacing w:val="-8"/>
                <w:rtl/>
                <w:lang w:bidi="ar-EG"/>
              </w:rPr>
              <w:t>بجنيف</w:t>
            </w:r>
          </w:p>
          <w:p w14:paraId="083100C5" w14:textId="77777777" w:rsidR="00040321" w:rsidRPr="00BC5952" w:rsidRDefault="00040321" w:rsidP="00994B64">
            <w:pPr>
              <w:jc w:val="center"/>
              <w:rPr>
                <w:rFonts w:ascii="Simplified Arabic" w:hAnsi="Simplified Arabic" w:cs="Akhbar MT"/>
                <w:sz w:val="28"/>
                <w:szCs w:val="28"/>
                <w:rtl/>
                <w:lang w:bidi="ar-EG"/>
              </w:rPr>
            </w:pPr>
            <w:r w:rsidRPr="00BC5952">
              <w:rPr>
                <w:rFonts w:ascii="Simplified Arabic" w:hAnsi="Simplified Arabic" w:hint="cs"/>
                <w:rtl/>
                <w:lang w:bidi="ar-EG"/>
              </w:rPr>
              <w:t>ــ</w:t>
            </w:r>
          </w:p>
        </w:tc>
        <w:tc>
          <w:tcPr>
            <w:tcW w:w="1620" w:type="dxa"/>
          </w:tcPr>
          <w:p w14:paraId="5AF73871" w14:textId="77777777" w:rsidR="00040321" w:rsidRPr="00BC5952" w:rsidRDefault="00040321" w:rsidP="00994B64">
            <w:pPr>
              <w:spacing w:before="120"/>
              <w:jc w:val="center"/>
              <w:rPr>
                <w:rtl/>
                <w:lang w:bidi="ar-EG"/>
              </w:rPr>
            </w:pPr>
            <w:r>
              <w:rPr>
                <w:noProof/>
                <w:lang w:eastAsia="en-GB"/>
              </w:rPr>
              <w:drawing>
                <wp:inline distT="0" distB="0" distL="0" distR="0" wp14:anchorId="496F4354" wp14:editId="4C76D84A">
                  <wp:extent cx="467995" cy="635000"/>
                  <wp:effectExtent l="0" t="0" r="8255" b="0"/>
                  <wp:docPr id="3" name="Picture 3" descr="200px-Coat_of_arms_of_Egypt_(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Coat_of_arms_of_Egypt_(Offici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95" cy="635000"/>
                          </a:xfrm>
                          <a:prstGeom prst="rect">
                            <a:avLst/>
                          </a:prstGeom>
                          <a:noFill/>
                          <a:ln>
                            <a:noFill/>
                          </a:ln>
                        </pic:spPr>
                      </pic:pic>
                    </a:graphicData>
                  </a:graphic>
                </wp:inline>
              </w:drawing>
            </w:r>
          </w:p>
        </w:tc>
        <w:tc>
          <w:tcPr>
            <w:tcW w:w="4410" w:type="dxa"/>
          </w:tcPr>
          <w:p w14:paraId="593D2DB4" w14:textId="77777777" w:rsidR="00040321" w:rsidRPr="00BC5952" w:rsidRDefault="00040321" w:rsidP="00994B64">
            <w:pPr>
              <w:spacing w:line="360" w:lineRule="auto"/>
              <w:jc w:val="center"/>
              <w:rPr>
                <w:color w:val="000000"/>
                <w:spacing w:val="-8"/>
                <w:sz w:val="6"/>
                <w:szCs w:val="6"/>
                <w:rtl/>
              </w:rPr>
            </w:pPr>
          </w:p>
          <w:p w14:paraId="1B0F2663" w14:textId="77777777" w:rsidR="00040321" w:rsidRPr="00BC5952" w:rsidRDefault="00040321" w:rsidP="00994B64">
            <w:pPr>
              <w:bidi w:val="0"/>
              <w:ind w:left="-468" w:right="-288"/>
              <w:jc w:val="center"/>
              <w:rPr>
                <w:lang w:bidi="ar-EG"/>
              </w:rPr>
            </w:pPr>
            <w:r>
              <w:rPr>
                <w:color w:val="000000"/>
                <w:spacing w:val="-8"/>
              </w:rPr>
              <w:t>Permanent Mission of</w:t>
            </w:r>
            <w:r w:rsidRPr="00BC5952">
              <w:rPr>
                <w:color w:val="000000"/>
                <w:spacing w:val="-8"/>
              </w:rPr>
              <w:t xml:space="preserve"> Egypt</w:t>
            </w:r>
            <w:r>
              <w:rPr>
                <w:color w:val="000000"/>
                <w:spacing w:val="-8"/>
              </w:rPr>
              <w:t xml:space="preserve"> </w:t>
            </w:r>
            <w:r w:rsidRPr="00BC5952">
              <w:rPr>
                <w:lang w:bidi="ar-EG"/>
              </w:rPr>
              <w:t>to the United Nations Office, the WTO and other International Organizations</w:t>
            </w:r>
            <w:r>
              <w:rPr>
                <w:lang w:val="en-US" w:bidi="ar-EG"/>
              </w:rPr>
              <w:t xml:space="preserve"> in </w:t>
            </w:r>
            <w:r w:rsidRPr="00BC5952">
              <w:rPr>
                <w:lang w:bidi="ar-EG"/>
              </w:rPr>
              <w:t>Geneva</w:t>
            </w:r>
          </w:p>
          <w:p w14:paraId="2F406F32" w14:textId="77777777" w:rsidR="00040321" w:rsidRPr="00BC5952" w:rsidRDefault="00040321" w:rsidP="00994B64">
            <w:pPr>
              <w:jc w:val="center"/>
              <w:rPr>
                <w:sz w:val="32"/>
                <w:szCs w:val="32"/>
                <w:rtl/>
                <w:lang w:bidi="ar-EG"/>
              </w:rPr>
            </w:pPr>
            <w:r w:rsidRPr="00BC5952">
              <w:rPr>
                <w:rFonts w:hint="cs"/>
                <w:sz w:val="32"/>
                <w:szCs w:val="32"/>
                <w:rtl/>
                <w:lang w:bidi="ar-EG"/>
              </w:rPr>
              <w:t>ـــــ</w:t>
            </w:r>
          </w:p>
        </w:tc>
      </w:tr>
    </w:tbl>
    <w:p w14:paraId="5708BBDC" w14:textId="77777777" w:rsidR="00040321" w:rsidRPr="00167820" w:rsidRDefault="00040321" w:rsidP="00040321">
      <w:pPr>
        <w:spacing w:line="480" w:lineRule="exact"/>
        <w:jc w:val="center"/>
        <w:rPr>
          <w:sz w:val="36"/>
          <w:szCs w:val="36"/>
          <w:rtl/>
        </w:rPr>
      </w:pPr>
      <w:r w:rsidRPr="00167820">
        <w:rPr>
          <w:rFonts w:hint="cs"/>
          <w:sz w:val="36"/>
          <w:szCs w:val="36"/>
          <w:rtl/>
        </w:rPr>
        <w:t xml:space="preserve">بيان وفد جمهورية مصر العربية في </w:t>
      </w:r>
    </w:p>
    <w:p w14:paraId="180344E1" w14:textId="060247B8" w:rsidR="00040321" w:rsidRDefault="00040321" w:rsidP="00040321">
      <w:pPr>
        <w:spacing w:line="480" w:lineRule="exact"/>
        <w:jc w:val="center"/>
        <w:rPr>
          <w:sz w:val="36"/>
          <w:szCs w:val="36"/>
          <w:rtl/>
        </w:rPr>
      </w:pPr>
      <w:r>
        <w:rPr>
          <w:rFonts w:hint="cs"/>
          <w:sz w:val="36"/>
          <w:szCs w:val="36"/>
          <w:rtl/>
        </w:rPr>
        <w:t xml:space="preserve">خلال حلقة النقاش فيما بين الدورات حول الحق في الضمان الاجتماعي في عالم العمل المتغير </w:t>
      </w:r>
    </w:p>
    <w:p w14:paraId="2086039C" w14:textId="10F3F68A" w:rsidR="00040321" w:rsidRPr="00160B7C" w:rsidRDefault="00040321" w:rsidP="00040321">
      <w:pPr>
        <w:spacing w:line="480" w:lineRule="exact"/>
        <w:jc w:val="center"/>
        <w:rPr>
          <w:sz w:val="36"/>
          <w:szCs w:val="36"/>
          <w:lang w:val="en-US"/>
        </w:rPr>
      </w:pPr>
      <w:r>
        <w:rPr>
          <w:rFonts w:hint="cs"/>
          <w:sz w:val="36"/>
          <w:szCs w:val="36"/>
          <w:rtl/>
        </w:rPr>
        <w:t>جنيف، 1 نوفمبر 2021</w:t>
      </w:r>
    </w:p>
    <w:p w14:paraId="5402F919" w14:textId="62C88269" w:rsidR="00040321" w:rsidRPr="00040321" w:rsidRDefault="00040321" w:rsidP="00040321">
      <w:pPr>
        <w:spacing w:line="440" w:lineRule="exact"/>
        <w:contextualSpacing/>
        <w:jc w:val="center"/>
        <w:rPr>
          <w:sz w:val="36"/>
          <w:szCs w:val="36"/>
          <w:rtl/>
        </w:rPr>
      </w:pPr>
      <w:r w:rsidRPr="00167820">
        <w:rPr>
          <w:rFonts w:hint="cs"/>
          <w:sz w:val="36"/>
          <w:szCs w:val="36"/>
          <w:rtl/>
        </w:rPr>
        <w:t>***</w:t>
      </w:r>
    </w:p>
    <w:p w14:paraId="4E1E1A9B" w14:textId="2749C478" w:rsidR="00040321" w:rsidRDefault="00040321" w:rsidP="00040321">
      <w:pPr>
        <w:spacing w:before="120" w:after="200" w:line="460" w:lineRule="exact"/>
        <w:ind w:firstLine="360"/>
        <w:contextualSpacing/>
        <w:jc w:val="both"/>
        <w:rPr>
          <w:rFonts w:ascii="Simplified Arabic" w:hAnsi="Simplified Arabic"/>
          <w:b w:val="0"/>
          <w:bCs w:val="0"/>
          <w:sz w:val="32"/>
          <w:szCs w:val="32"/>
          <w:rtl/>
          <w:lang w:bidi="ar-EG"/>
        </w:rPr>
      </w:pPr>
      <w:r>
        <w:rPr>
          <w:rFonts w:ascii="Simplified Arabic" w:hAnsi="Simplified Arabic" w:hint="cs"/>
          <w:sz w:val="32"/>
          <w:szCs w:val="32"/>
          <w:rtl/>
          <w:lang w:bidi="ar-EG"/>
        </w:rPr>
        <w:t xml:space="preserve">ألقت التحديات التي شهدها العالم في </w:t>
      </w:r>
      <w:r w:rsidRPr="00887C3F">
        <w:rPr>
          <w:rFonts w:ascii="Simplified Arabic" w:hAnsi="Simplified Arabic"/>
          <w:sz w:val="32"/>
          <w:szCs w:val="32"/>
          <w:rtl/>
          <w:lang w:bidi="ar-EG"/>
        </w:rPr>
        <w:t>السنوات الأخيرة بظلالها على الواقع الاقتصادي والاجتماعي</w:t>
      </w:r>
      <w:r>
        <w:rPr>
          <w:rFonts w:ascii="Simplified Arabic" w:hAnsi="Simplified Arabic" w:hint="cs"/>
          <w:sz w:val="32"/>
          <w:szCs w:val="32"/>
          <w:rtl/>
          <w:lang w:bidi="ar-EG"/>
        </w:rPr>
        <w:t xml:space="preserve">، وهو ما عكس أهمية الدور الذي تلعبه </w:t>
      </w:r>
      <w:r w:rsidRPr="00CC15E1">
        <w:rPr>
          <w:rFonts w:ascii="Simplified Arabic" w:hAnsi="Simplified Arabic"/>
          <w:sz w:val="32"/>
          <w:szCs w:val="32"/>
          <w:rtl/>
          <w:lang w:bidi="ar-EG"/>
        </w:rPr>
        <w:t xml:space="preserve">شبكات الأمان </w:t>
      </w:r>
      <w:r w:rsidRPr="001474B6">
        <w:rPr>
          <w:rFonts w:ascii="Simplified Arabic" w:hAnsi="Simplified Arabic"/>
          <w:sz w:val="32"/>
          <w:szCs w:val="32"/>
          <w:rtl/>
          <w:lang w:bidi="ar-EG"/>
        </w:rPr>
        <w:t>الاجتماعي</w:t>
      </w:r>
      <w:r w:rsidRPr="00CC15E1">
        <w:rPr>
          <w:rFonts w:ascii="Simplified Arabic" w:hAnsi="Simplified Arabic"/>
          <w:sz w:val="32"/>
          <w:szCs w:val="32"/>
          <w:rtl/>
          <w:lang w:bidi="ar-EG"/>
        </w:rPr>
        <w:t xml:space="preserve"> في التخفيف من الآثار السلبية</w:t>
      </w:r>
      <w:r>
        <w:rPr>
          <w:rFonts w:ascii="Simplified Arabic" w:hAnsi="Simplified Arabic" w:hint="cs"/>
          <w:sz w:val="32"/>
          <w:szCs w:val="32"/>
          <w:rtl/>
          <w:lang w:bidi="ar-EG"/>
        </w:rPr>
        <w:t xml:space="preserve"> لهذه التحديات لا سيما جائحة كوفيد-19، وأهمية تعزيز دورها </w:t>
      </w:r>
      <w:r w:rsidRPr="001474B6">
        <w:rPr>
          <w:rFonts w:ascii="Simplified Arabic" w:hAnsi="Simplified Arabic" w:hint="cs"/>
          <w:sz w:val="32"/>
          <w:szCs w:val="32"/>
          <w:rtl/>
          <w:lang w:bidi="ar-EG"/>
        </w:rPr>
        <w:t>بالتوازي مع التدابير المتخذة لمواجهة</w:t>
      </w:r>
      <w:r>
        <w:rPr>
          <w:rFonts w:ascii="Simplified Arabic" w:hAnsi="Simplified Arabic" w:hint="cs"/>
          <w:b w:val="0"/>
          <w:bCs w:val="0"/>
          <w:sz w:val="32"/>
          <w:szCs w:val="32"/>
          <w:rtl/>
          <w:lang w:bidi="ar-EG"/>
        </w:rPr>
        <w:t xml:space="preserve"> هذه</w:t>
      </w:r>
      <w:r w:rsidRPr="001474B6">
        <w:rPr>
          <w:rFonts w:ascii="Simplified Arabic" w:hAnsi="Simplified Arabic" w:hint="cs"/>
          <w:sz w:val="32"/>
          <w:szCs w:val="32"/>
          <w:rtl/>
          <w:lang w:bidi="ar-EG"/>
        </w:rPr>
        <w:t xml:space="preserve"> الأزمات</w:t>
      </w:r>
      <w:r>
        <w:rPr>
          <w:rFonts w:ascii="Simplified Arabic" w:hAnsi="Simplified Arabic" w:hint="cs"/>
          <w:sz w:val="32"/>
          <w:szCs w:val="32"/>
          <w:rtl/>
          <w:lang w:bidi="ar-EG"/>
        </w:rPr>
        <w:t>. ويشدد وفد مصر</w:t>
      </w:r>
      <w:r>
        <w:rPr>
          <w:rFonts w:ascii="Simplified Arabic" w:hAnsi="Simplified Arabic" w:hint="cs"/>
          <w:b w:val="0"/>
          <w:bCs w:val="0"/>
          <w:sz w:val="32"/>
          <w:szCs w:val="32"/>
          <w:rtl/>
          <w:lang w:bidi="ar-EG"/>
        </w:rPr>
        <w:t>، في هذا الصدد،</w:t>
      </w:r>
      <w:r>
        <w:rPr>
          <w:rFonts w:ascii="Simplified Arabic" w:hAnsi="Simplified Arabic" w:hint="cs"/>
          <w:sz w:val="32"/>
          <w:szCs w:val="32"/>
          <w:rtl/>
          <w:lang w:bidi="ar-EG"/>
        </w:rPr>
        <w:t xml:space="preserve"> على أهمية التضامن الدولي لضمان حقوق الفئات الأكثر احتياجاً، وفقاً لما ورد بالإعلان العالمي لحقوق الإنسان، والعهد الدولي للحقوق الاقتصادية والاجتماعية. </w:t>
      </w:r>
    </w:p>
    <w:p w14:paraId="73EF798F" w14:textId="77777777" w:rsidR="00040321" w:rsidRDefault="00040321" w:rsidP="00040321">
      <w:pPr>
        <w:spacing w:before="120" w:after="200" w:line="460" w:lineRule="exact"/>
        <w:ind w:firstLine="357"/>
        <w:contextualSpacing/>
        <w:jc w:val="both"/>
        <w:rPr>
          <w:rFonts w:ascii="Simplified Arabic" w:hAnsi="Simplified Arabic"/>
          <w:b w:val="0"/>
          <w:bCs w:val="0"/>
          <w:sz w:val="32"/>
          <w:szCs w:val="32"/>
          <w:rtl/>
          <w:lang w:bidi="ar-EG"/>
        </w:rPr>
      </w:pPr>
      <w:r>
        <w:rPr>
          <w:rFonts w:ascii="Simplified Arabic" w:hAnsi="Simplified Arabic" w:hint="cs"/>
          <w:sz w:val="32"/>
          <w:szCs w:val="32"/>
          <w:rtl/>
          <w:lang w:bidi="ar-EG"/>
        </w:rPr>
        <w:t xml:space="preserve">ومن هذا المنطلق، اتخذت الحكومة المصرية العديد من الخطوات للاستجابة لأثر الجائحة على الفئات الأكثر احتياجاً وما خلفته من دواع اقتصادية سلبية على عدد من الفئات، </w:t>
      </w:r>
      <w:r w:rsidRPr="00887C3F">
        <w:rPr>
          <w:rFonts w:ascii="Simplified Arabic" w:hAnsi="Simplified Arabic"/>
          <w:sz w:val="32"/>
          <w:szCs w:val="32"/>
          <w:rtl/>
          <w:lang w:bidi="ar-EG"/>
        </w:rPr>
        <w:t>حيـث تمـت إضافـة 411 ألـف أسـرة جديـدة</w:t>
      </w:r>
      <w:r>
        <w:rPr>
          <w:rFonts w:ascii="Simplified Arabic" w:hAnsi="Simplified Arabic" w:hint="cs"/>
          <w:sz w:val="32"/>
          <w:szCs w:val="32"/>
          <w:rtl/>
          <w:lang w:bidi="ar-EG"/>
        </w:rPr>
        <w:t xml:space="preserve"> لبرنامج الدعم النقدي المشروط "تكافل وكرامة". كما قدمت الحكومة منحاً للعمالة غير المنتظمة على خلفية الأزمة، إضافة إلى قيام صندوق إعانات الطوارئ بصرف أجور للعمال الذين توقفت أجورهم تأثراً بالجائحة.</w:t>
      </w:r>
    </w:p>
    <w:p w14:paraId="45174734" w14:textId="77777777" w:rsidR="00040321" w:rsidRDefault="00040321" w:rsidP="00040321">
      <w:pPr>
        <w:spacing w:before="120" w:after="200" w:line="460" w:lineRule="exact"/>
        <w:ind w:firstLine="360"/>
        <w:contextualSpacing/>
        <w:jc w:val="both"/>
        <w:rPr>
          <w:rFonts w:ascii="Simplified Arabic" w:hAnsi="Simplified Arabic"/>
          <w:b w:val="0"/>
          <w:bCs w:val="0"/>
          <w:sz w:val="32"/>
          <w:szCs w:val="32"/>
          <w:rtl/>
          <w:lang w:bidi="ar-EG"/>
        </w:rPr>
      </w:pPr>
      <w:r>
        <w:rPr>
          <w:rFonts w:ascii="Simplified Arabic" w:hAnsi="Simplified Arabic" w:hint="cs"/>
          <w:sz w:val="32"/>
          <w:szCs w:val="32"/>
          <w:rtl/>
          <w:lang w:bidi="ar-EG"/>
        </w:rPr>
        <w:t>وبشكل عام يكفل</w:t>
      </w:r>
      <w:r w:rsidRPr="00F9390A">
        <w:rPr>
          <w:rFonts w:ascii="Simplified Arabic" w:hAnsi="Simplified Arabic" w:hint="cs"/>
          <w:sz w:val="32"/>
          <w:szCs w:val="32"/>
          <w:rtl/>
          <w:lang w:bidi="ar-EG"/>
        </w:rPr>
        <w:t xml:space="preserve"> الدستور المصري </w:t>
      </w:r>
      <w:r w:rsidRPr="00F9390A">
        <w:rPr>
          <w:rFonts w:ascii="Simplified Arabic" w:hAnsi="Simplified Arabic"/>
          <w:sz w:val="32"/>
          <w:szCs w:val="32"/>
          <w:rtl/>
          <w:lang w:bidi="ar-EG"/>
        </w:rPr>
        <w:t>حق كل مواطن في الضمان الاجتماعي بما يضمن له حياة كريمة إذا لم يكن قادر</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ا على إعالة نفسه وأسرته، و</w:t>
      </w:r>
      <w:r w:rsidRPr="00F9390A">
        <w:rPr>
          <w:rFonts w:ascii="Simplified Arabic" w:hAnsi="Simplified Arabic" w:hint="cs"/>
          <w:sz w:val="32"/>
          <w:szCs w:val="32"/>
          <w:rtl/>
          <w:lang w:bidi="ar-EG"/>
        </w:rPr>
        <w:t xml:space="preserve">ذلك </w:t>
      </w:r>
      <w:r w:rsidRPr="00F9390A">
        <w:rPr>
          <w:rFonts w:ascii="Simplified Arabic" w:hAnsi="Simplified Arabic"/>
          <w:sz w:val="32"/>
          <w:szCs w:val="32"/>
          <w:rtl/>
          <w:lang w:bidi="ar-EG"/>
        </w:rPr>
        <w:t>في حالات العجز عن العمل</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والشيخوخة</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والبطالة.</w:t>
      </w:r>
      <w:r>
        <w:rPr>
          <w:rFonts w:ascii="Simplified Arabic" w:hAnsi="Simplified Arabic" w:hint="cs"/>
          <w:sz w:val="32"/>
          <w:szCs w:val="32"/>
          <w:rtl/>
          <w:lang w:bidi="ar-EG"/>
        </w:rPr>
        <w:t xml:space="preserve"> </w:t>
      </w:r>
      <w:r w:rsidRPr="00F9390A">
        <w:rPr>
          <w:rFonts w:ascii="Simplified Arabic" w:hAnsi="Simplified Arabic" w:hint="cs"/>
          <w:sz w:val="32"/>
          <w:szCs w:val="32"/>
          <w:rtl/>
          <w:lang w:bidi="ar-EG"/>
        </w:rPr>
        <w:t>وبموجبه تلتزم</w:t>
      </w:r>
      <w:r w:rsidRPr="00F9390A">
        <w:rPr>
          <w:rFonts w:ascii="Simplified Arabic" w:hAnsi="Simplified Arabic"/>
          <w:sz w:val="32"/>
          <w:szCs w:val="32"/>
          <w:rtl/>
          <w:lang w:bidi="ar-EG"/>
        </w:rPr>
        <w:t xml:space="preserve"> الدولة بالعمل على توفير معاش مناسب لصغار الفلاحين، والعمال الزراعيين</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والصيادين، والعمالة غير المنتظمة</w:t>
      </w:r>
      <w:r>
        <w:rPr>
          <w:rFonts w:ascii="Simplified Arabic" w:hAnsi="Simplified Arabic" w:hint="cs"/>
          <w:sz w:val="32"/>
          <w:szCs w:val="32"/>
          <w:rtl/>
          <w:lang w:bidi="ar-EG"/>
        </w:rPr>
        <w:t>.</w:t>
      </w:r>
      <w:r w:rsidRPr="00F9390A">
        <w:rPr>
          <w:rFonts w:ascii="Simplified Arabic" w:hAnsi="Simplified Arabic" w:hint="cs"/>
          <w:sz w:val="32"/>
          <w:szCs w:val="32"/>
          <w:rtl/>
          <w:lang w:bidi="ar-EG"/>
        </w:rPr>
        <w:t xml:space="preserve"> </w:t>
      </w:r>
    </w:p>
    <w:p w14:paraId="403DBB8C" w14:textId="77777777" w:rsidR="00291F42" w:rsidRDefault="00040321" w:rsidP="00040321">
      <w:pPr>
        <w:spacing w:before="120" w:after="200" w:line="460" w:lineRule="exact"/>
        <w:ind w:firstLine="360"/>
        <w:contextualSpacing/>
        <w:jc w:val="both"/>
        <w:rPr>
          <w:rFonts w:ascii="Simplified Arabic" w:hAnsi="Simplified Arabic"/>
          <w:sz w:val="32"/>
          <w:szCs w:val="32"/>
          <w:rtl/>
          <w:lang w:bidi="ar-EG"/>
        </w:rPr>
      </w:pPr>
      <w:r>
        <w:rPr>
          <w:rFonts w:ascii="Simplified Arabic" w:hAnsi="Simplified Arabic" w:hint="cs"/>
          <w:sz w:val="32"/>
          <w:szCs w:val="32"/>
          <w:rtl/>
          <w:lang w:bidi="ar-EG"/>
        </w:rPr>
        <w:t xml:space="preserve">كما </w:t>
      </w:r>
      <w:r w:rsidRPr="00F9390A">
        <w:rPr>
          <w:rFonts w:ascii="Simplified Arabic" w:hAnsi="Simplified Arabic" w:hint="cs"/>
          <w:sz w:val="32"/>
          <w:szCs w:val="32"/>
          <w:rtl/>
          <w:lang w:bidi="ar-EG"/>
        </w:rPr>
        <w:t>حرصت</w:t>
      </w:r>
      <w:r w:rsidRPr="00F9390A">
        <w:rPr>
          <w:rFonts w:ascii="Simplified Arabic" w:hAnsi="Simplified Arabic"/>
          <w:sz w:val="32"/>
          <w:szCs w:val="32"/>
          <w:rtl/>
          <w:lang w:bidi="ar-EG"/>
        </w:rPr>
        <w:t xml:space="preserve"> الحكومة </w:t>
      </w:r>
      <w:r w:rsidRPr="00F9390A">
        <w:rPr>
          <w:rFonts w:ascii="Simplified Arabic" w:hAnsi="Simplified Arabic" w:hint="cs"/>
          <w:sz w:val="32"/>
          <w:szCs w:val="32"/>
          <w:rtl/>
          <w:lang w:bidi="ar-EG"/>
        </w:rPr>
        <w:t xml:space="preserve">على </w:t>
      </w:r>
      <w:r w:rsidRPr="00F9390A">
        <w:rPr>
          <w:rFonts w:ascii="Simplified Arabic" w:hAnsi="Simplified Arabic"/>
          <w:sz w:val="32"/>
          <w:szCs w:val="32"/>
          <w:rtl/>
          <w:lang w:bidi="ar-EG"/>
        </w:rPr>
        <w:t>إعمال تدابير الحماية الاجتماعية لدى تنفيذ برنامج الإصلاح الاقتصادي</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بهدف تخفيف أثر</w:t>
      </w:r>
      <w:r>
        <w:rPr>
          <w:rFonts w:ascii="Simplified Arabic" w:hAnsi="Simplified Arabic" w:hint="cs"/>
          <w:sz w:val="32"/>
          <w:szCs w:val="32"/>
          <w:rtl/>
          <w:lang w:bidi="ar-EG"/>
        </w:rPr>
        <w:t xml:space="preserve">ه </w:t>
      </w:r>
      <w:r w:rsidRPr="00F9390A">
        <w:rPr>
          <w:rFonts w:ascii="Simplified Arabic" w:hAnsi="Simplified Arabic"/>
          <w:sz w:val="32"/>
          <w:szCs w:val="32"/>
          <w:rtl/>
          <w:lang w:bidi="ar-EG"/>
        </w:rPr>
        <w:t>على الفئات الأكثر احتياج</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ا ومحدودي الدخل</w:t>
      </w:r>
      <w:r>
        <w:rPr>
          <w:rFonts w:ascii="Simplified Arabic" w:hAnsi="Simplified Arabic" w:hint="cs"/>
          <w:sz w:val="32"/>
          <w:szCs w:val="32"/>
          <w:rtl/>
          <w:lang w:bidi="ar-EG"/>
        </w:rPr>
        <w:t xml:space="preserve"> </w:t>
      </w:r>
      <w:r w:rsidRPr="00F9390A">
        <w:rPr>
          <w:rFonts w:ascii="Simplified Arabic" w:hAnsi="Simplified Arabic"/>
          <w:sz w:val="32"/>
          <w:szCs w:val="32"/>
          <w:rtl/>
          <w:lang w:bidi="ar-EG"/>
        </w:rPr>
        <w:t xml:space="preserve">على نحو يكفل تعزيز حماية واحترام الحقوق الاقتصادية والاجتماعية. وتتنوع تلك التدابير ما بين التأمين الاجتماعي، وتحقيق الحد الأدنى من الدخل الأساسي للأسر التي </w:t>
      </w:r>
      <w:r w:rsidRPr="00F9390A">
        <w:rPr>
          <w:rFonts w:ascii="Simplified Arabic" w:hAnsi="Simplified Arabic" w:hint="cs"/>
          <w:sz w:val="32"/>
          <w:szCs w:val="32"/>
          <w:rtl/>
          <w:lang w:bidi="ar-EG"/>
        </w:rPr>
        <w:t>تعاني</w:t>
      </w:r>
      <w:r>
        <w:rPr>
          <w:rFonts w:ascii="Simplified Arabic" w:hAnsi="Simplified Arabic" w:hint="cs"/>
          <w:sz w:val="32"/>
          <w:szCs w:val="32"/>
          <w:rtl/>
          <w:lang w:bidi="ar-EG"/>
        </w:rPr>
        <w:t xml:space="preserve"> من</w:t>
      </w:r>
      <w:r w:rsidRPr="00F9390A">
        <w:rPr>
          <w:rFonts w:ascii="Simplified Arabic" w:hAnsi="Simplified Arabic"/>
          <w:sz w:val="32"/>
          <w:szCs w:val="32"/>
          <w:rtl/>
          <w:lang w:bidi="ar-EG"/>
        </w:rPr>
        <w:t xml:space="preserve"> مخاطر الفقر</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أو البطالة</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أو الإعاقة</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أو الحوادث الطارئة</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w:t>
      </w:r>
      <w:r w:rsidRPr="00F9390A">
        <w:rPr>
          <w:rFonts w:ascii="Simplified Arabic" w:hAnsi="Simplified Arabic" w:hint="cs"/>
          <w:sz w:val="32"/>
          <w:szCs w:val="32"/>
          <w:rtl/>
          <w:lang w:bidi="ar-EG"/>
        </w:rPr>
        <w:t>وت</w:t>
      </w:r>
      <w:r>
        <w:rPr>
          <w:rFonts w:ascii="Simplified Arabic" w:hAnsi="Simplified Arabic" w:hint="cs"/>
          <w:sz w:val="32"/>
          <w:szCs w:val="32"/>
          <w:rtl/>
          <w:lang w:bidi="ar-EG"/>
        </w:rPr>
        <w:t>ُ</w:t>
      </w:r>
      <w:r w:rsidRPr="00F9390A">
        <w:rPr>
          <w:rFonts w:ascii="Simplified Arabic" w:hAnsi="Simplified Arabic" w:hint="cs"/>
          <w:sz w:val="32"/>
          <w:szCs w:val="32"/>
          <w:rtl/>
          <w:lang w:bidi="ar-EG"/>
        </w:rPr>
        <w:t>ق</w:t>
      </w:r>
      <w:r>
        <w:rPr>
          <w:rFonts w:ascii="Simplified Arabic" w:hAnsi="Simplified Arabic" w:hint="cs"/>
          <w:sz w:val="32"/>
          <w:szCs w:val="32"/>
          <w:rtl/>
          <w:lang w:bidi="ar-EG"/>
        </w:rPr>
        <w:t>َ</w:t>
      </w:r>
      <w:r w:rsidRPr="00F9390A">
        <w:rPr>
          <w:rFonts w:ascii="Simplified Arabic" w:hAnsi="Simplified Arabic" w:hint="cs"/>
          <w:sz w:val="32"/>
          <w:szCs w:val="32"/>
          <w:rtl/>
          <w:lang w:bidi="ar-EG"/>
        </w:rPr>
        <w:t>د</w:t>
      </w:r>
      <w:r>
        <w:rPr>
          <w:rFonts w:ascii="Simplified Arabic" w:hAnsi="Simplified Arabic" w:hint="cs"/>
          <w:sz w:val="32"/>
          <w:szCs w:val="32"/>
          <w:rtl/>
          <w:lang w:bidi="ar-EG"/>
        </w:rPr>
        <w:t>َّ</w:t>
      </w:r>
      <w:r w:rsidRPr="00F9390A">
        <w:rPr>
          <w:rFonts w:ascii="Simplified Arabic" w:hAnsi="Simplified Arabic" w:hint="cs"/>
          <w:sz w:val="32"/>
          <w:szCs w:val="32"/>
          <w:rtl/>
          <w:lang w:bidi="ar-EG"/>
        </w:rPr>
        <w:t>م في صورة</w:t>
      </w:r>
      <w:r w:rsidRPr="00F9390A">
        <w:rPr>
          <w:rFonts w:ascii="Simplified Arabic" w:hAnsi="Simplified Arabic"/>
          <w:sz w:val="32"/>
          <w:szCs w:val="32"/>
          <w:rtl/>
          <w:lang w:bidi="ar-EG"/>
        </w:rPr>
        <w:t xml:space="preserve"> دعم نقدي</w:t>
      </w:r>
      <w:r w:rsidRPr="00F9390A">
        <w:rPr>
          <w:rFonts w:ascii="Simplified Arabic" w:hAnsi="Simplified Arabic" w:hint="cs"/>
          <w:sz w:val="32"/>
          <w:szCs w:val="32"/>
          <w:rtl/>
          <w:lang w:bidi="ar-EG"/>
        </w:rPr>
        <w:t>،</w:t>
      </w:r>
      <w:r w:rsidRPr="00F9390A">
        <w:rPr>
          <w:rFonts w:ascii="Simplified Arabic" w:hAnsi="Simplified Arabic"/>
          <w:sz w:val="32"/>
          <w:szCs w:val="32"/>
          <w:rtl/>
          <w:lang w:bidi="ar-EG"/>
        </w:rPr>
        <w:t xml:space="preserve"> أو معاشات </w:t>
      </w:r>
      <w:r w:rsidRPr="00F9390A">
        <w:rPr>
          <w:rFonts w:ascii="Simplified Arabic" w:hAnsi="Simplified Arabic" w:hint="cs"/>
          <w:sz w:val="32"/>
          <w:szCs w:val="32"/>
          <w:rtl/>
          <w:lang w:bidi="ar-EG"/>
        </w:rPr>
        <w:t>ا</w:t>
      </w:r>
      <w:r w:rsidRPr="00F9390A">
        <w:rPr>
          <w:rFonts w:ascii="Simplified Arabic" w:hAnsi="Simplified Arabic"/>
          <w:sz w:val="32"/>
          <w:szCs w:val="32"/>
          <w:rtl/>
          <w:lang w:bidi="ar-EG"/>
        </w:rPr>
        <w:t>جتماعية للمستحقين</w:t>
      </w:r>
      <w:r w:rsidRPr="00F9390A">
        <w:rPr>
          <w:rFonts w:ascii="Simplified Arabic" w:hAnsi="Simplified Arabic" w:hint="cs"/>
          <w:sz w:val="32"/>
          <w:szCs w:val="32"/>
          <w:rtl/>
          <w:lang w:bidi="ar-EG"/>
        </w:rPr>
        <w:t xml:space="preserve">. </w:t>
      </w:r>
      <w:r>
        <w:rPr>
          <w:rFonts w:ascii="Simplified Arabic" w:hAnsi="Simplified Arabic" w:hint="cs"/>
          <w:sz w:val="32"/>
          <w:szCs w:val="32"/>
          <w:rtl/>
          <w:lang w:bidi="ar-EG"/>
        </w:rPr>
        <w:t xml:space="preserve">وقد </w:t>
      </w:r>
      <w:r w:rsidRPr="00F9390A">
        <w:rPr>
          <w:rFonts w:ascii="Simplified Arabic" w:hAnsi="Simplified Arabic" w:hint="cs"/>
          <w:sz w:val="32"/>
          <w:szCs w:val="32"/>
          <w:rtl/>
          <w:lang w:bidi="ar-EG"/>
        </w:rPr>
        <w:t>شهدت</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السنوات</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الأخيرة</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خاصة</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بعد</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البدء</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في</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برنامج</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الاصلاح</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الاقتصادي</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نمواً</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كبيراً</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في الإنفاق على برامج</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الحماية</w:t>
      </w:r>
      <w:r w:rsidRPr="00F9390A">
        <w:rPr>
          <w:rFonts w:ascii="Simplified Arabic" w:hAnsi="Simplified Arabic"/>
          <w:sz w:val="32"/>
          <w:szCs w:val="32"/>
          <w:lang w:bidi="ar-EG"/>
        </w:rPr>
        <w:t xml:space="preserve"> </w:t>
      </w:r>
      <w:r w:rsidRPr="00F9390A">
        <w:rPr>
          <w:rFonts w:ascii="Simplified Arabic" w:hAnsi="Simplified Arabic" w:hint="cs"/>
          <w:sz w:val="32"/>
          <w:szCs w:val="32"/>
          <w:rtl/>
          <w:lang w:bidi="ar-EG"/>
        </w:rPr>
        <w:t xml:space="preserve">الاجتماعية، حيث </w:t>
      </w:r>
      <w:r>
        <w:rPr>
          <w:rFonts w:ascii="Simplified Arabic" w:hAnsi="Simplified Arabic" w:hint="cs"/>
          <w:sz w:val="32"/>
          <w:szCs w:val="32"/>
          <w:rtl/>
          <w:lang w:bidi="ar-EG"/>
        </w:rPr>
        <w:t>ا</w:t>
      </w:r>
      <w:r w:rsidRPr="00F9390A">
        <w:rPr>
          <w:rFonts w:ascii="Simplified Arabic" w:hAnsi="Simplified Arabic" w:hint="cs"/>
          <w:sz w:val="32"/>
          <w:szCs w:val="32"/>
          <w:rtl/>
          <w:lang w:bidi="ar-EG"/>
        </w:rPr>
        <w:t xml:space="preserve">رتفعت </w:t>
      </w:r>
      <w:r>
        <w:rPr>
          <w:rFonts w:ascii="Simplified Arabic" w:hAnsi="Simplified Arabic" w:hint="cs"/>
          <w:sz w:val="32"/>
          <w:szCs w:val="32"/>
          <w:rtl/>
          <w:lang w:bidi="ar-EG"/>
        </w:rPr>
        <w:t xml:space="preserve">خلال الخمس </w:t>
      </w:r>
    </w:p>
    <w:p w14:paraId="0664A533" w14:textId="77777777" w:rsidR="00291F42" w:rsidRDefault="00291F42" w:rsidP="00040321">
      <w:pPr>
        <w:spacing w:before="120" w:after="200" w:line="460" w:lineRule="exact"/>
        <w:ind w:firstLine="360"/>
        <w:contextualSpacing/>
        <w:jc w:val="both"/>
        <w:rPr>
          <w:rFonts w:ascii="Simplified Arabic" w:hAnsi="Simplified Arabic"/>
          <w:sz w:val="32"/>
          <w:szCs w:val="32"/>
          <w:rtl/>
          <w:lang w:bidi="ar-EG"/>
        </w:rPr>
      </w:pPr>
    </w:p>
    <w:p w14:paraId="2913713B" w14:textId="23040F71" w:rsidR="00040321" w:rsidRPr="0068321D" w:rsidRDefault="00291F42" w:rsidP="00040321">
      <w:pPr>
        <w:spacing w:before="120" w:after="200" w:line="460" w:lineRule="exact"/>
        <w:ind w:firstLine="360"/>
        <w:contextualSpacing/>
        <w:jc w:val="both"/>
        <w:rPr>
          <w:rFonts w:ascii="Simplified Arabic" w:hAnsi="Simplified Arabic"/>
          <w:b w:val="0"/>
          <w:bCs w:val="0"/>
          <w:sz w:val="32"/>
          <w:szCs w:val="32"/>
          <w:rtl/>
          <w:lang w:bidi="ar-EG"/>
        </w:rPr>
      </w:pPr>
      <w:bookmarkStart w:id="0" w:name="_GoBack"/>
      <w:r w:rsidRPr="00291F42">
        <w:rPr>
          <w:rFonts w:ascii="Simplified Arabic" w:hAnsi="Simplified Arabic"/>
          <w:sz w:val="32"/>
          <w:szCs w:val="32"/>
          <w:lang w:bidi="ar-EG"/>
        </w:rPr>
        <w:t xml:space="preserve">The challenges the world has witnessed in recent years have cast a shadow over the economic and social realities, reflecting the importance of the role played by social safety nets in mitigating the negative effects of these challenges, particularly the Covid-19 pandemic, and the importance of strengthening their role in parallel with measures taken to address these crises. In this regard, the Delegation of Egypt stresses the importance of international solidarity to ensure the rights of the </w:t>
      </w:r>
      <w:proofErr w:type="gramStart"/>
      <w:r w:rsidRPr="00291F42">
        <w:rPr>
          <w:rFonts w:ascii="Simplified Arabic" w:hAnsi="Simplified Arabic"/>
          <w:sz w:val="32"/>
          <w:szCs w:val="32"/>
          <w:lang w:bidi="ar-EG"/>
        </w:rPr>
        <w:t>most needy</w:t>
      </w:r>
      <w:proofErr w:type="gramEnd"/>
      <w:r w:rsidRPr="00291F42">
        <w:rPr>
          <w:rFonts w:ascii="Simplified Arabic" w:hAnsi="Simplified Arabic"/>
          <w:sz w:val="32"/>
          <w:szCs w:val="32"/>
          <w:lang w:bidi="ar-EG"/>
        </w:rPr>
        <w:t xml:space="preserve"> groups, according to </w:t>
      </w:r>
      <w:r w:rsidR="00040321">
        <w:rPr>
          <w:rFonts w:ascii="Simplified Arabic" w:hAnsi="Simplified Arabic" w:hint="cs"/>
          <w:sz w:val="32"/>
          <w:szCs w:val="32"/>
          <w:rtl/>
          <w:lang w:bidi="ar-EG"/>
        </w:rPr>
        <w:t>سنوات الماضية بنسبة 65%.</w:t>
      </w:r>
    </w:p>
    <w:p w14:paraId="0CBAAAC8" w14:textId="77777777" w:rsidR="00291F42" w:rsidRDefault="00291F42" w:rsidP="00291F42">
      <w:pPr>
        <w:spacing w:line="460" w:lineRule="exact"/>
        <w:rPr>
          <w:lang w:bidi="ar-EG"/>
        </w:rPr>
      </w:pPr>
      <w:r>
        <w:rPr>
          <w:lang w:bidi="ar-EG"/>
        </w:rPr>
        <w:t xml:space="preserve">The Universal Declaration of Human Rights and the International Covenant on Economic and Social Rights. </w:t>
      </w:r>
    </w:p>
    <w:p w14:paraId="70365FAB" w14:textId="77777777" w:rsidR="00291F42" w:rsidRDefault="00291F42" w:rsidP="00291F42">
      <w:pPr>
        <w:spacing w:line="460" w:lineRule="exact"/>
        <w:rPr>
          <w:lang w:bidi="ar-EG"/>
        </w:rPr>
      </w:pPr>
      <w:r>
        <w:rPr>
          <w:lang w:bidi="ar-EG"/>
        </w:rPr>
        <w:t xml:space="preserve">In this sense, the Egyptian government has taken many steps to respond to the impact of the pandemic on the </w:t>
      </w:r>
      <w:proofErr w:type="gramStart"/>
      <w:r>
        <w:rPr>
          <w:lang w:bidi="ar-EG"/>
        </w:rPr>
        <w:t>most needy</w:t>
      </w:r>
      <w:proofErr w:type="gramEnd"/>
      <w:r>
        <w:rPr>
          <w:lang w:bidi="ar-EG"/>
        </w:rPr>
        <w:t xml:space="preserve"> groups and its negative economic implications for a number of groups, with 411,000 new families added to the conditional monetary support program "Solidarity and Dignity". The Government has also provided grants for irregular employment in the wake of the crisis, as well as the emergency subsidy fund to pay workers whose wages have been suspended as </w:t>
      </w:r>
      <w:proofErr w:type="gramStart"/>
      <w:r>
        <w:rPr>
          <w:lang w:bidi="ar-EG"/>
        </w:rPr>
        <w:t>a</w:t>
      </w:r>
      <w:proofErr w:type="gramEnd"/>
      <w:r>
        <w:rPr>
          <w:lang w:bidi="ar-EG"/>
        </w:rPr>
        <w:t xml:space="preserve"> affected by the pandemic.</w:t>
      </w:r>
    </w:p>
    <w:p w14:paraId="6E7B9099" w14:textId="77777777" w:rsidR="00291F42" w:rsidRDefault="00291F42" w:rsidP="00291F42">
      <w:pPr>
        <w:spacing w:line="460" w:lineRule="exact"/>
        <w:rPr>
          <w:lang w:bidi="ar-EG"/>
        </w:rPr>
      </w:pPr>
      <w:r>
        <w:rPr>
          <w:lang w:bidi="ar-EG"/>
        </w:rPr>
        <w:t>their wages affected by the pandemic.</w:t>
      </w:r>
    </w:p>
    <w:p w14:paraId="15673552" w14:textId="77777777" w:rsidR="00291F42" w:rsidRDefault="00291F42" w:rsidP="00291F42">
      <w:pPr>
        <w:spacing w:line="460" w:lineRule="exact"/>
        <w:rPr>
          <w:lang w:bidi="ar-EG"/>
        </w:rPr>
      </w:pPr>
      <w:r>
        <w:rPr>
          <w:lang w:bidi="ar-EG"/>
        </w:rPr>
        <w:t xml:space="preserve">In general, the Egyptian Constitution guarantees the right of every citizen to social security, ensuring a decent life if he or she is unable to support himself and his family, in cases of incapacity to work, old age and unemployment. Under it, the State is obliged to work to provide an appropriate pension for small farmers, agricultural workers, fishermen and irregular employment. </w:t>
      </w:r>
    </w:p>
    <w:p w14:paraId="33754875" w14:textId="77777777" w:rsidR="00291F42" w:rsidRDefault="00291F42" w:rsidP="00291F42">
      <w:pPr>
        <w:spacing w:line="460" w:lineRule="exact"/>
        <w:rPr>
          <w:lang w:bidi="ar-EG"/>
        </w:rPr>
      </w:pPr>
      <w:r>
        <w:rPr>
          <w:lang w:bidi="ar-EG"/>
        </w:rPr>
        <w:t>.</w:t>
      </w:r>
    </w:p>
    <w:p w14:paraId="16FD829C" w14:textId="6C736DA2" w:rsidR="0094421C" w:rsidRDefault="00291F42" w:rsidP="00040321">
      <w:pPr>
        <w:spacing w:line="460" w:lineRule="exact"/>
        <w:rPr>
          <w:rtl/>
          <w:lang w:bidi="ar-EG"/>
        </w:rPr>
      </w:pPr>
      <w:r w:rsidRPr="00291F42">
        <w:rPr>
          <w:lang w:bidi="ar-EG"/>
        </w:rPr>
        <w:t xml:space="preserve">The Government has also been keen to implement social protection measures in the implementation of the economic reform programme, with the aim of mitigating its impact on the </w:t>
      </w:r>
      <w:proofErr w:type="gramStart"/>
      <w:r w:rsidRPr="00291F42">
        <w:rPr>
          <w:lang w:bidi="ar-EG"/>
        </w:rPr>
        <w:t>most needy</w:t>
      </w:r>
      <w:proofErr w:type="gramEnd"/>
      <w:r w:rsidRPr="00291F42">
        <w:rPr>
          <w:lang w:bidi="ar-EG"/>
        </w:rPr>
        <w:t xml:space="preserve"> and low-income groups in such a way as to ensure that the protection and respect for economic and social rights are strengthened. These measures range from social insurance to minimum basic income for families suffering</w:t>
      </w:r>
      <w:r w:rsidRPr="00291F42">
        <w:t xml:space="preserve"> </w:t>
      </w:r>
      <w:r w:rsidRPr="00291F42">
        <w:rPr>
          <w:lang w:bidi="ar-EG"/>
        </w:rPr>
        <w:t>Such as the risks of poverty, unemployment, disability or emergency incidents, provided in the form of cash support or social pensions to those entitled. In recent years, especially after the start of the economic reform programme, there has been a significant growth in spending on social protection programmes, rising over the past five years.</w:t>
      </w:r>
    </w:p>
    <w:bookmarkEnd w:id="0"/>
    <w:p w14:paraId="1F0BEA66" w14:textId="272C153C" w:rsidR="00291F42" w:rsidRDefault="00291F42" w:rsidP="00040321">
      <w:pPr>
        <w:spacing w:line="460" w:lineRule="exact"/>
        <w:rPr>
          <w:rtl/>
          <w:lang w:bidi="ar-EG"/>
        </w:rPr>
      </w:pPr>
    </w:p>
    <w:p w14:paraId="613771E4" w14:textId="7C06BC88" w:rsidR="00291F42" w:rsidRDefault="00291F42" w:rsidP="00040321">
      <w:pPr>
        <w:spacing w:line="460" w:lineRule="exact"/>
        <w:rPr>
          <w:lang w:bidi="ar-EG"/>
        </w:rPr>
      </w:pPr>
      <w:proofErr w:type="spellStart"/>
      <w:r w:rsidRPr="00291F42">
        <w:rPr>
          <w:lang w:bidi="ar-EG"/>
        </w:rPr>
        <w:t>من</w:t>
      </w:r>
      <w:proofErr w:type="spellEnd"/>
      <w:r w:rsidRPr="00291F42">
        <w:rPr>
          <w:lang w:bidi="ar-EG"/>
        </w:rPr>
        <w:t xml:space="preserve"> </w:t>
      </w:r>
      <w:proofErr w:type="spellStart"/>
      <w:r w:rsidRPr="00291F42">
        <w:rPr>
          <w:lang w:bidi="ar-EG"/>
        </w:rPr>
        <w:t>مخاطر</w:t>
      </w:r>
      <w:proofErr w:type="spellEnd"/>
      <w:r w:rsidRPr="00291F42">
        <w:rPr>
          <w:lang w:bidi="ar-EG"/>
        </w:rPr>
        <w:t xml:space="preserve"> </w:t>
      </w:r>
      <w:proofErr w:type="spellStart"/>
      <w:r w:rsidRPr="00291F42">
        <w:rPr>
          <w:lang w:bidi="ar-EG"/>
        </w:rPr>
        <w:t>الفقر</w:t>
      </w:r>
      <w:proofErr w:type="spellEnd"/>
      <w:r w:rsidRPr="00291F42">
        <w:rPr>
          <w:lang w:bidi="ar-EG"/>
        </w:rPr>
        <w:t xml:space="preserve">، </w:t>
      </w:r>
      <w:proofErr w:type="spellStart"/>
      <w:r w:rsidRPr="00291F42">
        <w:rPr>
          <w:lang w:bidi="ar-EG"/>
        </w:rPr>
        <w:t>أو</w:t>
      </w:r>
      <w:proofErr w:type="spellEnd"/>
      <w:r w:rsidRPr="00291F42">
        <w:rPr>
          <w:lang w:bidi="ar-EG"/>
        </w:rPr>
        <w:t xml:space="preserve"> </w:t>
      </w:r>
      <w:proofErr w:type="spellStart"/>
      <w:r w:rsidRPr="00291F42">
        <w:rPr>
          <w:lang w:bidi="ar-EG"/>
        </w:rPr>
        <w:t>البطالة</w:t>
      </w:r>
      <w:proofErr w:type="spellEnd"/>
      <w:r w:rsidRPr="00291F42">
        <w:rPr>
          <w:lang w:bidi="ar-EG"/>
        </w:rPr>
        <w:t xml:space="preserve">، </w:t>
      </w:r>
      <w:proofErr w:type="spellStart"/>
      <w:r w:rsidRPr="00291F42">
        <w:rPr>
          <w:lang w:bidi="ar-EG"/>
        </w:rPr>
        <w:t>أو</w:t>
      </w:r>
      <w:proofErr w:type="spellEnd"/>
      <w:r w:rsidRPr="00291F42">
        <w:rPr>
          <w:lang w:bidi="ar-EG"/>
        </w:rPr>
        <w:t xml:space="preserve"> </w:t>
      </w:r>
      <w:proofErr w:type="spellStart"/>
      <w:r w:rsidRPr="00291F42">
        <w:rPr>
          <w:lang w:bidi="ar-EG"/>
        </w:rPr>
        <w:t>الإعاقة</w:t>
      </w:r>
      <w:proofErr w:type="spellEnd"/>
      <w:r w:rsidRPr="00291F42">
        <w:rPr>
          <w:lang w:bidi="ar-EG"/>
        </w:rPr>
        <w:t xml:space="preserve">، </w:t>
      </w:r>
      <w:proofErr w:type="spellStart"/>
      <w:r w:rsidRPr="00291F42">
        <w:rPr>
          <w:lang w:bidi="ar-EG"/>
        </w:rPr>
        <w:t>أو</w:t>
      </w:r>
      <w:proofErr w:type="spellEnd"/>
      <w:r w:rsidRPr="00291F42">
        <w:rPr>
          <w:lang w:bidi="ar-EG"/>
        </w:rPr>
        <w:t xml:space="preserve"> </w:t>
      </w:r>
      <w:proofErr w:type="spellStart"/>
      <w:r w:rsidRPr="00291F42">
        <w:rPr>
          <w:lang w:bidi="ar-EG"/>
        </w:rPr>
        <w:t>الحوادث</w:t>
      </w:r>
      <w:proofErr w:type="spellEnd"/>
      <w:r w:rsidRPr="00291F42">
        <w:rPr>
          <w:lang w:bidi="ar-EG"/>
        </w:rPr>
        <w:t xml:space="preserve"> </w:t>
      </w:r>
      <w:proofErr w:type="spellStart"/>
      <w:r w:rsidRPr="00291F42">
        <w:rPr>
          <w:lang w:bidi="ar-EG"/>
        </w:rPr>
        <w:t>الطارئة</w:t>
      </w:r>
      <w:proofErr w:type="spellEnd"/>
      <w:r w:rsidRPr="00291F42">
        <w:rPr>
          <w:lang w:bidi="ar-EG"/>
        </w:rPr>
        <w:t xml:space="preserve">، </w:t>
      </w:r>
      <w:proofErr w:type="spellStart"/>
      <w:r w:rsidRPr="00291F42">
        <w:rPr>
          <w:lang w:bidi="ar-EG"/>
        </w:rPr>
        <w:t>وتُقَدَّم</w:t>
      </w:r>
      <w:proofErr w:type="spellEnd"/>
      <w:r w:rsidRPr="00291F42">
        <w:rPr>
          <w:lang w:bidi="ar-EG"/>
        </w:rPr>
        <w:t xml:space="preserve"> </w:t>
      </w:r>
      <w:proofErr w:type="spellStart"/>
      <w:r w:rsidRPr="00291F42">
        <w:rPr>
          <w:lang w:bidi="ar-EG"/>
        </w:rPr>
        <w:t>في</w:t>
      </w:r>
      <w:proofErr w:type="spellEnd"/>
      <w:r w:rsidRPr="00291F42">
        <w:rPr>
          <w:lang w:bidi="ar-EG"/>
        </w:rPr>
        <w:t xml:space="preserve"> </w:t>
      </w:r>
      <w:proofErr w:type="spellStart"/>
      <w:r w:rsidRPr="00291F42">
        <w:rPr>
          <w:lang w:bidi="ar-EG"/>
        </w:rPr>
        <w:t>صورة</w:t>
      </w:r>
      <w:proofErr w:type="spellEnd"/>
      <w:r w:rsidRPr="00291F42">
        <w:rPr>
          <w:lang w:bidi="ar-EG"/>
        </w:rPr>
        <w:t xml:space="preserve"> </w:t>
      </w:r>
      <w:proofErr w:type="spellStart"/>
      <w:r w:rsidRPr="00291F42">
        <w:rPr>
          <w:lang w:bidi="ar-EG"/>
        </w:rPr>
        <w:t>دعم</w:t>
      </w:r>
      <w:proofErr w:type="spellEnd"/>
      <w:r w:rsidRPr="00291F42">
        <w:rPr>
          <w:lang w:bidi="ar-EG"/>
        </w:rPr>
        <w:t xml:space="preserve"> </w:t>
      </w:r>
      <w:proofErr w:type="spellStart"/>
      <w:r w:rsidRPr="00291F42">
        <w:rPr>
          <w:lang w:bidi="ar-EG"/>
        </w:rPr>
        <w:t>نقدي</w:t>
      </w:r>
      <w:proofErr w:type="spellEnd"/>
      <w:r w:rsidRPr="00291F42">
        <w:rPr>
          <w:lang w:bidi="ar-EG"/>
        </w:rPr>
        <w:t xml:space="preserve">، </w:t>
      </w:r>
      <w:proofErr w:type="spellStart"/>
      <w:r w:rsidRPr="00291F42">
        <w:rPr>
          <w:lang w:bidi="ar-EG"/>
        </w:rPr>
        <w:t>أو</w:t>
      </w:r>
      <w:proofErr w:type="spellEnd"/>
      <w:r w:rsidRPr="00291F42">
        <w:rPr>
          <w:lang w:bidi="ar-EG"/>
        </w:rPr>
        <w:t xml:space="preserve"> </w:t>
      </w:r>
      <w:proofErr w:type="spellStart"/>
      <w:r w:rsidRPr="00291F42">
        <w:rPr>
          <w:lang w:bidi="ar-EG"/>
        </w:rPr>
        <w:t>معاشات</w:t>
      </w:r>
      <w:proofErr w:type="spellEnd"/>
      <w:r w:rsidRPr="00291F42">
        <w:rPr>
          <w:lang w:bidi="ar-EG"/>
        </w:rPr>
        <w:t xml:space="preserve"> </w:t>
      </w:r>
      <w:proofErr w:type="spellStart"/>
      <w:r w:rsidRPr="00291F42">
        <w:rPr>
          <w:lang w:bidi="ar-EG"/>
        </w:rPr>
        <w:t>اجتماعية</w:t>
      </w:r>
      <w:proofErr w:type="spellEnd"/>
      <w:r w:rsidRPr="00291F42">
        <w:rPr>
          <w:lang w:bidi="ar-EG"/>
        </w:rPr>
        <w:t xml:space="preserve"> </w:t>
      </w:r>
      <w:proofErr w:type="spellStart"/>
      <w:r w:rsidRPr="00291F42">
        <w:rPr>
          <w:lang w:bidi="ar-EG"/>
        </w:rPr>
        <w:t>للمستحقين</w:t>
      </w:r>
      <w:proofErr w:type="spellEnd"/>
      <w:r w:rsidRPr="00291F42">
        <w:rPr>
          <w:lang w:bidi="ar-EG"/>
        </w:rPr>
        <w:t xml:space="preserve">. </w:t>
      </w:r>
      <w:proofErr w:type="spellStart"/>
      <w:r w:rsidRPr="00291F42">
        <w:rPr>
          <w:lang w:bidi="ar-EG"/>
        </w:rPr>
        <w:t>وقد</w:t>
      </w:r>
      <w:proofErr w:type="spellEnd"/>
      <w:r w:rsidRPr="00291F42">
        <w:rPr>
          <w:lang w:bidi="ar-EG"/>
        </w:rPr>
        <w:t xml:space="preserve"> </w:t>
      </w:r>
      <w:proofErr w:type="spellStart"/>
      <w:r w:rsidRPr="00291F42">
        <w:rPr>
          <w:lang w:bidi="ar-EG"/>
        </w:rPr>
        <w:t>شهدت</w:t>
      </w:r>
      <w:proofErr w:type="spellEnd"/>
      <w:r w:rsidRPr="00291F42">
        <w:rPr>
          <w:lang w:bidi="ar-EG"/>
        </w:rPr>
        <w:t xml:space="preserve"> </w:t>
      </w:r>
      <w:proofErr w:type="spellStart"/>
      <w:r w:rsidRPr="00291F42">
        <w:rPr>
          <w:lang w:bidi="ar-EG"/>
        </w:rPr>
        <w:t>السنوات</w:t>
      </w:r>
      <w:proofErr w:type="spellEnd"/>
      <w:r w:rsidRPr="00291F42">
        <w:rPr>
          <w:lang w:bidi="ar-EG"/>
        </w:rPr>
        <w:t xml:space="preserve"> </w:t>
      </w:r>
      <w:proofErr w:type="spellStart"/>
      <w:r w:rsidRPr="00291F42">
        <w:rPr>
          <w:lang w:bidi="ar-EG"/>
        </w:rPr>
        <w:t>الأخيرة</w:t>
      </w:r>
      <w:proofErr w:type="spellEnd"/>
      <w:r w:rsidRPr="00291F42">
        <w:rPr>
          <w:lang w:bidi="ar-EG"/>
        </w:rPr>
        <w:t xml:space="preserve"> </w:t>
      </w:r>
      <w:proofErr w:type="spellStart"/>
      <w:r w:rsidRPr="00291F42">
        <w:rPr>
          <w:lang w:bidi="ar-EG"/>
        </w:rPr>
        <w:t>خاصة</w:t>
      </w:r>
      <w:proofErr w:type="spellEnd"/>
      <w:r w:rsidRPr="00291F42">
        <w:rPr>
          <w:lang w:bidi="ar-EG"/>
        </w:rPr>
        <w:t xml:space="preserve"> </w:t>
      </w:r>
      <w:proofErr w:type="spellStart"/>
      <w:r w:rsidRPr="00291F42">
        <w:rPr>
          <w:lang w:bidi="ar-EG"/>
        </w:rPr>
        <w:t>بعد</w:t>
      </w:r>
      <w:proofErr w:type="spellEnd"/>
      <w:r w:rsidRPr="00291F42">
        <w:rPr>
          <w:lang w:bidi="ar-EG"/>
        </w:rPr>
        <w:t xml:space="preserve"> </w:t>
      </w:r>
      <w:proofErr w:type="spellStart"/>
      <w:r w:rsidRPr="00291F42">
        <w:rPr>
          <w:lang w:bidi="ar-EG"/>
        </w:rPr>
        <w:t>البدء</w:t>
      </w:r>
      <w:proofErr w:type="spellEnd"/>
      <w:r w:rsidRPr="00291F42">
        <w:rPr>
          <w:lang w:bidi="ar-EG"/>
        </w:rPr>
        <w:t xml:space="preserve"> </w:t>
      </w:r>
      <w:proofErr w:type="spellStart"/>
      <w:r w:rsidRPr="00291F42">
        <w:rPr>
          <w:lang w:bidi="ar-EG"/>
        </w:rPr>
        <w:t>في</w:t>
      </w:r>
      <w:proofErr w:type="spellEnd"/>
      <w:r w:rsidRPr="00291F42">
        <w:rPr>
          <w:lang w:bidi="ar-EG"/>
        </w:rPr>
        <w:t xml:space="preserve"> </w:t>
      </w:r>
      <w:proofErr w:type="spellStart"/>
      <w:r w:rsidRPr="00291F42">
        <w:rPr>
          <w:lang w:bidi="ar-EG"/>
        </w:rPr>
        <w:t>برنامج</w:t>
      </w:r>
      <w:proofErr w:type="spellEnd"/>
      <w:r w:rsidRPr="00291F42">
        <w:rPr>
          <w:lang w:bidi="ar-EG"/>
        </w:rPr>
        <w:t xml:space="preserve"> </w:t>
      </w:r>
      <w:proofErr w:type="spellStart"/>
      <w:r w:rsidRPr="00291F42">
        <w:rPr>
          <w:lang w:bidi="ar-EG"/>
        </w:rPr>
        <w:t>الاصلاح</w:t>
      </w:r>
      <w:proofErr w:type="spellEnd"/>
      <w:r w:rsidRPr="00291F42">
        <w:rPr>
          <w:lang w:bidi="ar-EG"/>
        </w:rPr>
        <w:t xml:space="preserve"> </w:t>
      </w:r>
      <w:proofErr w:type="spellStart"/>
      <w:r w:rsidRPr="00291F42">
        <w:rPr>
          <w:lang w:bidi="ar-EG"/>
        </w:rPr>
        <w:t>الاقتصادي</w:t>
      </w:r>
      <w:proofErr w:type="spellEnd"/>
      <w:r w:rsidRPr="00291F42">
        <w:rPr>
          <w:lang w:bidi="ar-EG"/>
        </w:rPr>
        <w:t xml:space="preserve"> </w:t>
      </w:r>
      <w:proofErr w:type="spellStart"/>
      <w:r w:rsidRPr="00291F42">
        <w:rPr>
          <w:lang w:bidi="ar-EG"/>
        </w:rPr>
        <w:t>نمواً</w:t>
      </w:r>
      <w:proofErr w:type="spellEnd"/>
      <w:r w:rsidRPr="00291F42">
        <w:rPr>
          <w:lang w:bidi="ar-EG"/>
        </w:rPr>
        <w:t xml:space="preserve"> </w:t>
      </w:r>
      <w:proofErr w:type="spellStart"/>
      <w:r w:rsidRPr="00291F42">
        <w:rPr>
          <w:lang w:bidi="ar-EG"/>
        </w:rPr>
        <w:t>كبيراً</w:t>
      </w:r>
      <w:proofErr w:type="spellEnd"/>
      <w:r w:rsidRPr="00291F42">
        <w:rPr>
          <w:lang w:bidi="ar-EG"/>
        </w:rPr>
        <w:t xml:space="preserve"> </w:t>
      </w:r>
      <w:proofErr w:type="spellStart"/>
      <w:r w:rsidRPr="00291F42">
        <w:rPr>
          <w:lang w:bidi="ar-EG"/>
        </w:rPr>
        <w:t>في</w:t>
      </w:r>
      <w:proofErr w:type="spellEnd"/>
      <w:r w:rsidRPr="00291F42">
        <w:rPr>
          <w:lang w:bidi="ar-EG"/>
        </w:rPr>
        <w:t xml:space="preserve"> </w:t>
      </w:r>
      <w:proofErr w:type="spellStart"/>
      <w:r w:rsidRPr="00291F42">
        <w:rPr>
          <w:lang w:bidi="ar-EG"/>
        </w:rPr>
        <w:t>الإنفاق</w:t>
      </w:r>
      <w:proofErr w:type="spellEnd"/>
      <w:r w:rsidRPr="00291F42">
        <w:rPr>
          <w:lang w:bidi="ar-EG"/>
        </w:rPr>
        <w:t xml:space="preserve"> </w:t>
      </w:r>
      <w:proofErr w:type="spellStart"/>
      <w:r w:rsidRPr="00291F42">
        <w:rPr>
          <w:lang w:bidi="ar-EG"/>
        </w:rPr>
        <w:t>على</w:t>
      </w:r>
      <w:proofErr w:type="spellEnd"/>
      <w:r w:rsidRPr="00291F42">
        <w:rPr>
          <w:lang w:bidi="ar-EG"/>
        </w:rPr>
        <w:t xml:space="preserve"> </w:t>
      </w:r>
      <w:proofErr w:type="spellStart"/>
      <w:r w:rsidRPr="00291F42">
        <w:rPr>
          <w:lang w:bidi="ar-EG"/>
        </w:rPr>
        <w:t>برامج</w:t>
      </w:r>
      <w:proofErr w:type="spellEnd"/>
      <w:r w:rsidRPr="00291F42">
        <w:rPr>
          <w:lang w:bidi="ar-EG"/>
        </w:rPr>
        <w:t xml:space="preserve"> </w:t>
      </w:r>
      <w:proofErr w:type="spellStart"/>
      <w:r w:rsidRPr="00291F42">
        <w:rPr>
          <w:lang w:bidi="ar-EG"/>
        </w:rPr>
        <w:t>الحماية</w:t>
      </w:r>
      <w:proofErr w:type="spellEnd"/>
      <w:r w:rsidRPr="00291F42">
        <w:rPr>
          <w:lang w:bidi="ar-EG"/>
        </w:rPr>
        <w:t xml:space="preserve"> </w:t>
      </w:r>
      <w:proofErr w:type="spellStart"/>
      <w:r w:rsidRPr="00291F42">
        <w:rPr>
          <w:lang w:bidi="ar-EG"/>
        </w:rPr>
        <w:t>الاجتماعية</w:t>
      </w:r>
      <w:proofErr w:type="spellEnd"/>
      <w:r w:rsidRPr="00291F42">
        <w:rPr>
          <w:lang w:bidi="ar-EG"/>
        </w:rPr>
        <w:t xml:space="preserve">، </w:t>
      </w:r>
      <w:proofErr w:type="spellStart"/>
      <w:r w:rsidRPr="00291F42">
        <w:rPr>
          <w:lang w:bidi="ar-EG"/>
        </w:rPr>
        <w:t>حيث</w:t>
      </w:r>
      <w:proofErr w:type="spellEnd"/>
      <w:r w:rsidRPr="00291F42">
        <w:rPr>
          <w:lang w:bidi="ar-EG"/>
        </w:rPr>
        <w:t xml:space="preserve"> </w:t>
      </w:r>
      <w:proofErr w:type="spellStart"/>
      <w:r w:rsidRPr="00291F42">
        <w:rPr>
          <w:lang w:bidi="ar-EG"/>
        </w:rPr>
        <w:t>ارتفعت</w:t>
      </w:r>
      <w:proofErr w:type="spellEnd"/>
      <w:r w:rsidRPr="00291F42">
        <w:rPr>
          <w:lang w:bidi="ar-EG"/>
        </w:rPr>
        <w:t xml:space="preserve"> </w:t>
      </w:r>
      <w:proofErr w:type="spellStart"/>
      <w:r w:rsidRPr="00291F42">
        <w:rPr>
          <w:lang w:bidi="ar-EG"/>
        </w:rPr>
        <w:t>خلال</w:t>
      </w:r>
      <w:proofErr w:type="spellEnd"/>
      <w:r w:rsidRPr="00291F42">
        <w:rPr>
          <w:lang w:bidi="ar-EG"/>
        </w:rPr>
        <w:t xml:space="preserve"> </w:t>
      </w:r>
      <w:proofErr w:type="spellStart"/>
      <w:r w:rsidRPr="00291F42">
        <w:rPr>
          <w:lang w:bidi="ar-EG"/>
        </w:rPr>
        <w:t>الخمس</w:t>
      </w:r>
      <w:proofErr w:type="spellEnd"/>
    </w:p>
    <w:sectPr w:rsidR="00291F42" w:rsidSect="00040321">
      <w:pgSz w:w="12240" w:h="15840"/>
      <w:pgMar w:top="900" w:right="810" w:bottom="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Akhba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21"/>
    <w:rsid w:val="00040321"/>
    <w:rsid w:val="00163AE9"/>
    <w:rsid w:val="00291F42"/>
    <w:rsid w:val="006626AE"/>
    <w:rsid w:val="006F611A"/>
    <w:rsid w:val="0094421C"/>
    <w:rsid w:val="00AF6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56F3"/>
  <w15:chartTrackingRefBased/>
  <w15:docId w15:val="{73767701-D386-48FD-A8D1-80DAD66C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321"/>
    <w:pPr>
      <w:bidi/>
      <w:spacing w:after="0" w:line="240" w:lineRule="auto"/>
    </w:pPr>
    <w:rPr>
      <w:rFonts w:ascii="Times New Roman" w:eastAsia="Times New Roman" w:hAnsi="Times New Roman" w:cs="Simplified Arabic"/>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8D"/>
    <w:pPr>
      <w:ind w:left="720"/>
      <w:contextualSpacing/>
    </w:pPr>
    <w:rPr>
      <w:rFonts w:cs="Times New Roman"/>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5DBA25-4D59-40FF-B424-54E7DFB3258E}"/>
</file>

<file path=customXml/itemProps2.xml><?xml version="1.0" encoding="utf-8"?>
<ds:datastoreItem xmlns:ds="http://schemas.openxmlformats.org/officeDocument/2006/customXml" ds:itemID="{95D2E1B8-33E7-4F0C-B1B0-F12ADF682884}"/>
</file>

<file path=customXml/itemProps3.xml><?xml version="1.0" encoding="utf-8"?>
<ds:datastoreItem xmlns:ds="http://schemas.openxmlformats.org/officeDocument/2006/customXml" ds:itemID="{FBA2D65C-ED0E-4B45-ACA0-93D7FC6F4A70}"/>
</file>

<file path=docProps/app.xml><?xml version="1.0" encoding="utf-8"?>
<Properties xmlns="http://schemas.openxmlformats.org/officeDocument/2006/extended-properties" xmlns:vt="http://schemas.openxmlformats.org/officeDocument/2006/docPropsVTypes">
  <Template>Normal.dotm</Template>
  <TotalTime>6</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Lacombe</dc:creator>
  <cp:keywords/>
  <dc:description/>
  <cp:lastModifiedBy>Alison Graham</cp:lastModifiedBy>
  <cp:revision>3</cp:revision>
  <dcterms:created xsi:type="dcterms:W3CDTF">2021-11-01T13:27:00Z</dcterms:created>
  <dcterms:modified xsi:type="dcterms:W3CDTF">2021-11-18T16:23:00Z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