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315F6" w14:textId="34F4DA6E" w:rsidR="00DD6838" w:rsidRPr="00C40C7C" w:rsidRDefault="008E5388" w:rsidP="00DD6838">
      <w:pPr>
        <w:tabs>
          <w:tab w:val="center" w:pos="4513"/>
          <w:tab w:val="right" w:pos="9026"/>
        </w:tabs>
        <w:jc w:val="center"/>
        <w:rPr>
          <w:rFonts w:ascii="Times New Roman" w:eastAsia="Times New Roman" w:hAnsi="Times New Roman"/>
          <w:color w:val="444444"/>
          <w:sz w:val="24"/>
          <w:szCs w:val="24"/>
          <w:lang w:val="bs-Latn-BA" w:eastAsia="en-GB"/>
        </w:rPr>
      </w:pPr>
      <w:bookmarkStart w:id="0" w:name="_GoBack"/>
      <w:bookmarkEnd w:id="0"/>
      <w:r w:rsidRPr="00C40C7C">
        <w:rPr>
          <w:noProof/>
          <w:lang w:val="en-US"/>
        </w:rPr>
        <w:drawing>
          <wp:inline distT="0" distB="0" distL="0" distR="0" wp14:anchorId="67D8F75B" wp14:editId="00E5BC36">
            <wp:extent cx="2771775" cy="1222991"/>
            <wp:effectExtent l="0" t="0" r="0" b="0"/>
            <wp:docPr id="2"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0580" cy="1231288"/>
                    </a:xfrm>
                    <a:prstGeom prst="rect">
                      <a:avLst/>
                    </a:prstGeom>
                    <a:noFill/>
                    <a:ln>
                      <a:noFill/>
                    </a:ln>
                  </pic:spPr>
                </pic:pic>
              </a:graphicData>
            </a:graphic>
          </wp:inline>
        </w:drawing>
      </w:r>
    </w:p>
    <w:p w14:paraId="100E6D90" w14:textId="13A3923C" w:rsidR="00DD6838" w:rsidRPr="00C40C7C" w:rsidRDefault="00C40C7C" w:rsidP="00DD6838">
      <w:pPr>
        <w:tabs>
          <w:tab w:val="right" w:pos="3686"/>
          <w:tab w:val="center" w:pos="4513"/>
          <w:tab w:val="left" w:pos="5812"/>
          <w:tab w:val="right" w:pos="9026"/>
        </w:tabs>
        <w:spacing w:before="80" w:after="360" w:line="240" w:lineRule="auto"/>
        <w:jc w:val="center"/>
        <w:rPr>
          <w:rFonts w:ascii="Times New Roman" w:hAnsi="Times New Roman"/>
          <w:sz w:val="20"/>
          <w:szCs w:val="20"/>
          <w:lang w:val="bs-Latn-BA"/>
        </w:rPr>
      </w:pPr>
      <w:r w:rsidRPr="00C40C7C">
        <w:rPr>
          <w:rFonts w:ascii="Times New Roman" w:eastAsia="Times New Roman" w:hAnsi="Times New Roman"/>
          <w:b/>
          <w:bCs/>
          <w:sz w:val="20"/>
          <w:szCs w:val="20"/>
          <w:lang w:val="bs-Latn-BA"/>
        </w:rPr>
        <w:t xml:space="preserve">Mandat Specijalnog izvjestioca za promociju istine, pravde, </w:t>
      </w:r>
      <w:r w:rsidR="00890780">
        <w:rPr>
          <w:rFonts w:ascii="Times New Roman" w:eastAsia="Times New Roman" w:hAnsi="Times New Roman"/>
          <w:b/>
          <w:bCs/>
          <w:sz w:val="20"/>
          <w:szCs w:val="20"/>
          <w:lang w:val="bs-Latn-BA"/>
        </w:rPr>
        <w:t>r</w:t>
      </w:r>
      <w:r w:rsidR="00F549D9">
        <w:rPr>
          <w:rFonts w:ascii="Times New Roman" w:eastAsia="Times New Roman" w:hAnsi="Times New Roman"/>
          <w:b/>
          <w:bCs/>
          <w:sz w:val="20"/>
          <w:szCs w:val="20"/>
          <w:lang w:val="bs-Latn-BA"/>
        </w:rPr>
        <w:t>eparacije</w:t>
      </w:r>
      <w:r w:rsidRPr="00C40C7C">
        <w:rPr>
          <w:rFonts w:ascii="Times New Roman" w:eastAsia="Times New Roman" w:hAnsi="Times New Roman"/>
          <w:b/>
          <w:bCs/>
          <w:sz w:val="20"/>
          <w:szCs w:val="20"/>
          <w:lang w:val="bs-Latn-BA"/>
        </w:rPr>
        <w:t xml:space="preserve"> i garancija za neponavljanje </w:t>
      </w:r>
    </w:p>
    <w:p w14:paraId="2525D254" w14:textId="5A0858C9" w:rsidR="00D11FF6" w:rsidRPr="00C40C7C" w:rsidRDefault="00C40C7C" w:rsidP="00D11FF6">
      <w:pPr>
        <w:spacing w:after="0" w:line="240" w:lineRule="auto"/>
        <w:jc w:val="center"/>
        <w:rPr>
          <w:rFonts w:ascii="Times New Roman" w:eastAsia="Times New Roman" w:hAnsi="Times New Roman"/>
          <w:sz w:val="24"/>
          <w:szCs w:val="24"/>
          <w:lang w:val="bs-Latn-BA" w:eastAsia="en-GB"/>
        </w:rPr>
      </w:pPr>
      <w:r w:rsidRPr="00C40C7C">
        <w:rPr>
          <w:rFonts w:ascii="Times New Roman" w:eastAsia="Times New Roman" w:hAnsi="Times New Roman"/>
          <w:i/>
          <w:sz w:val="24"/>
          <w:szCs w:val="24"/>
          <w:lang w:val="bs-Latn-BA" w:eastAsia="en-GB"/>
        </w:rPr>
        <w:t xml:space="preserve">Preliminarne observacije sa zvanične posjete Specijalnog izvjestioca za promociju istine, pravde, </w:t>
      </w:r>
      <w:r w:rsidR="00890780">
        <w:rPr>
          <w:rFonts w:ascii="Times New Roman" w:eastAsia="Times New Roman" w:hAnsi="Times New Roman"/>
          <w:i/>
          <w:sz w:val="24"/>
          <w:szCs w:val="24"/>
          <w:lang w:val="bs-Latn-BA" w:eastAsia="en-GB"/>
        </w:rPr>
        <w:t>reparacij</w:t>
      </w:r>
      <w:r w:rsidR="00F549D9">
        <w:rPr>
          <w:rFonts w:ascii="Times New Roman" w:eastAsia="Times New Roman" w:hAnsi="Times New Roman"/>
          <w:i/>
          <w:sz w:val="24"/>
          <w:szCs w:val="24"/>
          <w:lang w:val="bs-Latn-BA" w:eastAsia="en-GB"/>
        </w:rPr>
        <w:t>e</w:t>
      </w:r>
      <w:r w:rsidR="00890780">
        <w:rPr>
          <w:rFonts w:ascii="Times New Roman" w:eastAsia="Times New Roman" w:hAnsi="Times New Roman"/>
          <w:i/>
          <w:sz w:val="24"/>
          <w:szCs w:val="24"/>
          <w:lang w:val="bs-Latn-BA" w:eastAsia="en-GB"/>
        </w:rPr>
        <w:t xml:space="preserve"> </w:t>
      </w:r>
      <w:r w:rsidRPr="00C40C7C">
        <w:rPr>
          <w:rFonts w:ascii="Times New Roman" w:eastAsia="Times New Roman" w:hAnsi="Times New Roman"/>
          <w:i/>
          <w:sz w:val="24"/>
          <w:szCs w:val="24"/>
          <w:lang w:val="bs-Latn-BA" w:eastAsia="en-GB"/>
        </w:rPr>
        <w:t xml:space="preserve">i garancija za neponavljanje, g. Fabiana Salviolia Bosni i Hercegovini </w:t>
      </w:r>
      <w:r w:rsidR="001E1989" w:rsidRPr="00C40C7C">
        <w:rPr>
          <w:rFonts w:ascii="Times New Roman" w:eastAsia="Times New Roman" w:hAnsi="Times New Roman"/>
          <w:i/>
          <w:sz w:val="24"/>
          <w:szCs w:val="24"/>
          <w:lang w:val="bs-Latn-BA" w:eastAsia="en-GB"/>
        </w:rPr>
        <w:t>(</w:t>
      </w:r>
      <w:r w:rsidR="00DC158C" w:rsidRPr="00C40C7C">
        <w:rPr>
          <w:rFonts w:ascii="Times New Roman" w:eastAsia="Times New Roman" w:hAnsi="Times New Roman"/>
          <w:i/>
          <w:sz w:val="24"/>
          <w:szCs w:val="24"/>
          <w:lang w:val="bs-Latn-BA" w:eastAsia="en-GB"/>
        </w:rPr>
        <w:t>2</w:t>
      </w:r>
      <w:r w:rsidR="00302C72" w:rsidRPr="00C40C7C">
        <w:rPr>
          <w:rFonts w:ascii="Times New Roman" w:eastAsia="Times New Roman" w:hAnsi="Times New Roman"/>
          <w:i/>
          <w:sz w:val="24"/>
          <w:szCs w:val="24"/>
          <w:lang w:val="bs-Latn-BA" w:eastAsia="en-GB"/>
        </w:rPr>
        <w:t>-10</w:t>
      </w:r>
      <w:r w:rsidRPr="00C40C7C">
        <w:rPr>
          <w:rFonts w:ascii="Times New Roman" w:eastAsia="Times New Roman" w:hAnsi="Times New Roman"/>
          <w:i/>
          <w:sz w:val="24"/>
          <w:szCs w:val="24"/>
          <w:lang w:val="bs-Latn-BA" w:eastAsia="en-GB"/>
        </w:rPr>
        <w:t>. decembar</w:t>
      </w:r>
      <w:r w:rsidR="00F84924" w:rsidRPr="00C40C7C">
        <w:rPr>
          <w:rFonts w:ascii="Times New Roman" w:eastAsia="Times New Roman" w:hAnsi="Times New Roman"/>
          <w:i/>
          <w:sz w:val="24"/>
          <w:szCs w:val="24"/>
          <w:lang w:val="bs-Latn-BA" w:eastAsia="en-GB"/>
        </w:rPr>
        <w:t xml:space="preserve"> 2021</w:t>
      </w:r>
      <w:r w:rsidRPr="00C40C7C">
        <w:rPr>
          <w:rFonts w:ascii="Times New Roman" w:eastAsia="Times New Roman" w:hAnsi="Times New Roman"/>
          <w:i/>
          <w:sz w:val="24"/>
          <w:szCs w:val="24"/>
          <w:lang w:val="bs-Latn-BA" w:eastAsia="en-GB"/>
        </w:rPr>
        <w:t>.</w:t>
      </w:r>
      <w:r w:rsidR="001E1989" w:rsidRPr="00C40C7C">
        <w:rPr>
          <w:rFonts w:ascii="Times New Roman" w:eastAsia="Times New Roman" w:hAnsi="Times New Roman"/>
          <w:i/>
          <w:sz w:val="24"/>
          <w:szCs w:val="24"/>
          <w:lang w:val="bs-Latn-BA" w:eastAsia="en-GB"/>
        </w:rPr>
        <w:t>)</w:t>
      </w:r>
    </w:p>
    <w:p w14:paraId="3702A66D" w14:textId="77777777" w:rsidR="00D970E2" w:rsidRPr="00C40C7C" w:rsidRDefault="00D970E2" w:rsidP="00D11FF6">
      <w:pPr>
        <w:spacing w:after="0" w:line="240" w:lineRule="auto"/>
        <w:jc w:val="both"/>
        <w:rPr>
          <w:rFonts w:ascii="Times New Roman" w:eastAsia="Times New Roman" w:hAnsi="Times New Roman"/>
          <w:sz w:val="24"/>
          <w:szCs w:val="24"/>
          <w:lang w:val="bs-Latn-BA" w:eastAsia="en-GB"/>
        </w:rPr>
      </w:pPr>
    </w:p>
    <w:p w14:paraId="7BB76921" w14:textId="3184399C" w:rsidR="00D970E2" w:rsidRPr="00C40C7C" w:rsidRDefault="00AA1CD9" w:rsidP="00D11FF6">
      <w:pPr>
        <w:spacing w:before="100" w:beforeAutospacing="1" w:after="100" w:afterAutospacing="1" w:line="240" w:lineRule="auto"/>
        <w:jc w:val="both"/>
        <w:rPr>
          <w:rFonts w:ascii="Times New Roman" w:eastAsia="Times New Roman" w:hAnsi="Times New Roman"/>
          <w:sz w:val="24"/>
          <w:szCs w:val="24"/>
          <w:lang w:val="bs-Latn-BA" w:eastAsia="en-GB"/>
        </w:rPr>
      </w:pPr>
      <w:r w:rsidRPr="00C40C7C">
        <w:rPr>
          <w:rFonts w:ascii="Times New Roman" w:eastAsia="Times New Roman" w:hAnsi="Times New Roman"/>
          <w:sz w:val="24"/>
          <w:szCs w:val="24"/>
          <w:lang w:val="bs-Latn-BA" w:eastAsia="en-GB"/>
        </w:rPr>
        <w:t>Sarajevo</w:t>
      </w:r>
      <w:r w:rsidR="00A70B30" w:rsidRPr="00C40C7C">
        <w:rPr>
          <w:rFonts w:ascii="Times New Roman" w:eastAsia="Times New Roman" w:hAnsi="Times New Roman"/>
          <w:sz w:val="24"/>
          <w:szCs w:val="24"/>
          <w:lang w:val="bs-Latn-BA" w:eastAsia="en-GB"/>
        </w:rPr>
        <w:t xml:space="preserve">, </w:t>
      </w:r>
      <w:r w:rsidRPr="00C40C7C">
        <w:rPr>
          <w:rFonts w:ascii="Times New Roman" w:eastAsia="Times New Roman" w:hAnsi="Times New Roman"/>
          <w:sz w:val="24"/>
          <w:szCs w:val="24"/>
          <w:lang w:val="bs-Latn-BA" w:eastAsia="en-GB"/>
        </w:rPr>
        <w:t>10</w:t>
      </w:r>
      <w:r w:rsidR="00C40C7C">
        <w:rPr>
          <w:rFonts w:ascii="Times New Roman" w:eastAsia="Times New Roman" w:hAnsi="Times New Roman"/>
          <w:sz w:val="24"/>
          <w:szCs w:val="24"/>
          <w:lang w:val="bs-Latn-BA" w:eastAsia="en-GB"/>
        </w:rPr>
        <w:t xml:space="preserve">. decembar 2021. </w:t>
      </w:r>
      <w:r w:rsidR="00D970E2" w:rsidRPr="00C40C7C">
        <w:rPr>
          <w:rFonts w:ascii="Times New Roman" w:eastAsia="Times New Roman" w:hAnsi="Times New Roman"/>
          <w:sz w:val="24"/>
          <w:szCs w:val="24"/>
          <w:lang w:val="bs-Latn-BA" w:eastAsia="en-GB"/>
        </w:rPr>
        <w:t xml:space="preserve"> </w:t>
      </w:r>
    </w:p>
    <w:p w14:paraId="404C27B5" w14:textId="361E65DC" w:rsidR="00D970E2" w:rsidRPr="00C40C7C" w:rsidRDefault="00C40C7C" w:rsidP="00D11FF6">
      <w:pPr>
        <w:spacing w:before="100" w:beforeAutospacing="1" w:after="100" w:afterAutospacing="1" w:line="240" w:lineRule="auto"/>
        <w:jc w:val="both"/>
        <w:rPr>
          <w:rFonts w:ascii="Times New Roman" w:eastAsia="Times New Roman" w:hAnsi="Times New Roman"/>
          <w:sz w:val="24"/>
          <w:szCs w:val="24"/>
          <w:lang w:val="bs-Latn-BA" w:eastAsia="en-GB"/>
        </w:rPr>
      </w:pPr>
      <w:r>
        <w:rPr>
          <w:rFonts w:ascii="Times New Roman" w:eastAsia="Times New Roman" w:hAnsi="Times New Roman"/>
          <w:sz w:val="24"/>
          <w:szCs w:val="24"/>
          <w:lang w:val="bs-Latn-BA" w:eastAsia="en-GB"/>
        </w:rPr>
        <w:t>Od 2. do 10. decembra 2021. godine, obavio sam zvaničnu posjetu Bosni i Hercegovini. Želio bih se zahvaliti Vladi Bosne i Hercegovine što me je pozvala da posjetim zemlju, kao za njihovu saradnju tokom posjete. Želio bih iskreno zahvaliti Ujedinjenim Nacijama u Bosni i Hercegovini, za njihovu podršku u pripremi i tokom same posjete.</w:t>
      </w:r>
    </w:p>
    <w:p w14:paraId="449C342E" w14:textId="6A933680" w:rsidR="00D11FF6" w:rsidRPr="00C40C7C" w:rsidRDefault="00C40C7C" w:rsidP="00D11FF6">
      <w:pPr>
        <w:spacing w:before="100" w:beforeAutospacing="1" w:after="100" w:afterAutospacing="1" w:line="240" w:lineRule="auto"/>
        <w:jc w:val="both"/>
        <w:rPr>
          <w:rFonts w:ascii="Times New Roman" w:eastAsia="Times New Roman" w:hAnsi="Times New Roman"/>
          <w:sz w:val="24"/>
          <w:szCs w:val="24"/>
          <w:lang w:val="bs-Latn-BA" w:eastAsia="en-GB"/>
        </w:rPr>
      </w:pPr>
      <w:r>
        <w:rPr>
          <w:rFonts w:ascii="Times New Roman" w:eastAsia="Times New Roman" w:hAnsi="Times New Roman"/>
          <w:sz w:val="24"/>
          <w:szCs w:val="24"/>
          <w:lang w:val="bs-Latn-BA" w:eastAsia="en-GB"/>
        </w:rPr>
        <w:t xml:space="preserve">Cilj posjete bio je da se procijene mjere koje su usvojile vlasti u Bosni i Hercegovini na polju istine, pravde, </w:t>
      </w:r>
      <w:r w:rsidR="00890780">
        <w:rPr>
          <w:rFonts w:ascii="Times New Roman" w:eastAsia="Times New Roman" w:hAnsi="Times New Roman"/>
          <w:sz w:val="24"/>
          <w:szCs w:val="24"/>
          <w:lang w:val="bs-Latn-BA" w:eastAsia="en-GB"/>
        </w:rPr>
        <w:t>reparacij</w:t>
      </w:r>
      <w:r>
        <w:rPr>
          <w:rFonts w:ascii="Times New Roman" w:eastAsia="Times New Roman" w:hAnsi="Times New Roman"/>
          <w:sz w:val="24"/>
          <w:szCs w:val="24"/>
          <w:lang w:val="bs-Latn-BA" w:eastAsia="en-GB"/>
        </w:rPr>
        <w:t xml:space="preserve">a, memorijalizacije i garancija za neponavljanje, kako bi se adresirale ozbiljna kršenja ljudskih prava i humanitarnog prava tokom oružanog sukoba 1992-1995. godine. Svrha joj je bila da se utvrdi šira slika o različitim inicijativama koje su poduzete kako bi se identificirale dobre prakse, nedostaci i izazovi, te da se daju preporuke. </w:t>
      </w:r>
    </w:p>
    <w:p w14:paraId="5A0F8979" w14:textId="10547B1F" w:rsidR="005B22E4" w:rsidRPr="00C40C7C" w:rsidRDefault="00C40C7C" w:rsidP="007A636D">
      <w:pPr>
        <w:spacing w:before="100" w:beforeAutospacing="1" w:after="100" w:afterAutospacing="1" w:line="240" w:lineRule="auto"/>
        <w:jc w:val="both"/>
        <w:rPr>
          <w:rFonts w:ascii="Times New Roman" w:eastAsia="Times New Roman" w:hAnsi="Times New Roman"/>
          <w:sz w:val="24"/>
          <w:szCs w:val="24"/>
          <w:lang w:val="bs-Latn-BA" w:eastAsia="en-GB"/>
        </w:rPr>
      </w:pPr>
      <w:r>
        <w:rPr>
          <w:rFonts w:ascii="Times New Roman" w:eastAsia="Times New Roman" w:hAnsi="Times New Roman"/>
          <w:sz w:val="24"/>
          <w:szCs w:val="24"/>
          <w:lang w:val="bs-Latn-BA" w:eastAsia="en-GB"/>
        </w:rPr>
        <w:t xml:space="preserve">Posjeta mi je omogućila da se susretnem sa državnim i lokalnim zvaničnicima, preživjelima strašnih zločina i porodicama žrtava, organizacijama civilnog društva, stručnjacima iz oblasti ljudskih prava, akademskim stručnjacima, advokatima, novinarima, kao i predstavnicima međunarodnih organizacija i međunarodne zajednice. Također sam imao priliku da obavim terenske posjete, uključujući i mjesta gdje su počinjeni strašni zločini, lokacije masovnih grobnica, memorijale i muzeje. </w:t>
      </w:r>
    </w:p>
    <w:p w14:paraId="1E7540E2" w14:textId="10464413" w:rsidR="001B1DC4" w:rsidRPr="00C40C7C" w:rsidRDefault="00C40C7C" w:rsidP="00D051A7">
      <w:pPr>
        <w:spacing w:before="100" w:beforeAutospacing="1" w:after="100" w:afterAutospacing="1" w:line="240" w:lineRule="auto"/>
        <w:jc w:val="both"/>
        <w:rPr>
          <w:rFonts w:ascii="Times New Roman" w:eastAsia="Times New Roman" w:hAnsi="Times New Roman"/>
          <w:sz w:val="24"/>
          <w:szCs w:val="24"/>
          <w:lang w:val="bs-Latn-BA" w:eastAsia="en-GB"/>
        </w:rPr>
      </w:pPr>
      <w:r>
        <w:rPr>
          <w:rFonts w:ascii="Times New Roman" w:eastAsia="Times New Roman" w:hAnsi="Times New Roman"/>
          <w:sz w:val="24"/>
          <w:szCs w:val="24"/>
          <w:lang w:val="bs-Latn-BA" w:eastAsia="en-GB"/>
        </w:rPr>
        <w:t xml:space="preserve">Tokom posjete, upoznao sam se sa zvaničnicima iz nekoliko ministarstava i sa predstavnicima pravosuđa sa državnog, entitetskom i nivoa Brčko Distrikta. Također sam se susreo sa parlamentarcima, općinskim zvaničnicima u Federaciji Bosne i Hercegovine i Republici Srpskoj, kao i Ombudsmene za ljudska prava. </w:t>
      </w:r>
    </w:p>
    <w:p w14:paraId="7836538A" w14:textId="296C626F" w:rsidR="00D970E2" w:rsidRPr="00C40C7C" w:rsidRDefault="00C40C7C" w:rsidP="00D11FF6">
      <w:pPr>
        <w:spacing w:before="100" w:beforeAutospacing="1" w:after="100" w:afterAutospacing="1" w:line="240" w:lineRule="auto"/>
        <w:jc w:val="both"/>
        <w:rPr>
          <w:rFonts w:ascii="Times New Roman" w:eastAsia="Times New Roman" w:hAnsi="Times New Roman"/>
          <w:sz w:val="24"/>
          <w:szCs w:val="24"/>
          <w:lang w:val="bs-Latn-BA" w:eastAsia="en-GB"/>
        </w:rPr>
      </w:pPr>
      <w:r>
        <w:rPr>
          <w:rFonts w:ascii="Times New Roman" w:eastAsia="Times New Roman" w:hAnsi="Times New Roman"/>
          <w:sz w:val="24"/>
          <w:szCs w:val="24"/>
          <w:lang w:val="bs-Latn-BA" w:eastAsia="en-GB"/>
        </w:rPr>
        <w:t>Predstaviću detaljan izvještaj sa moje posjete Cijeću za ljudska prava Ujedinjenih nacija, u septembru 2022. godine.</w:t>
      </w:r>
      <w:r w:rsidR="00F058DD" w:rsidRPr="00C40C7C">
        <w:rPr>
          <w:rFonts w:ascii="Times New Roman" w:eastAsia="Times New Roman" w:hAnsi="Times New Roman"/>
          <w:sz w:val="24"/>
          <w:szCs w:val="24"/>
          <w:lang w:val="bs-Latn-BA" w:eastAsia="en-GB"/>
        </w:rPr>
        <w:tab/>
      </w:r>
      <w:r w:rsidR="00F058DD" w:rsidRPr="00C40C7C">
        <w:rPr>
          <w:rFonts w:ascii="Times New Roman" w:eastAsia="Times New Roman" w:hAnsi="Times New Roman"/>
          <w:sz w:val="24"/>
          <w:szCs w:val="24"/>
          <w:lang w:val="bs-Latn-BA" w:eastAsia="en-GB"/>
        </w:rPr>
        <w:tab/>
      </w:r>
      <w:r w:rsidR="00F058DD" w:rsidRPr="00C40C7C">
        <w:rPr>
          <w:rFonts w:ascii="Times New Roman" w:eastAsia="Times New Roman" w:hAnsi="Times New Roman"/>
          <w:sz w:val="24"/>
          <w:szCs w:val="24"/>
          <w:lang w:val="bs-Latn-BA" w:eastAsia="en-GB"/>
        </w:rPr>
        <w:tab/>
      </w:r>
      <w:r w:rsidR="00F058DD" w:rsidRPr="00C40C7C">
        <w:rPr>
          <w:rFonts w:ascii="Times New Roman" w:eastAsia="Times New Roman" w:hAnsi="Times New Roman"/>
          <w:sz w:val="24"/>
          <w:szCs w:val="24"/>
          <w:lang w:val="bs-Latn-BA" w:eastAsia="en-GB"/>
        </w:rPr>
        <w:tab/>
      </w:r>
      <w:r w:rsidR="00F058DD" w:rsidRPr="00C40C7C">
        <w:rPr>
          <w:rFonts w:ascii="Times New Roman" w:eastAsia="Times New Roman" w:hAnsi="Times New Roman"/>
          <w:sz w:val="24"/>
          <w:szCs w:val="24"/>
          <w:lang w:val="bs-Latn-BA" w:eastAsia="en-GB"/>
        </w:rPr>
        <w:tab/>
      </w:r>
      <w:r w:rsidR="00F058DD" w:rsidRPr="00C40C7C">
        <w:rPr>
          <w:rFonts w:ascii="Times New Roman" w:eastAsia="Times New Roman" w:hAnsi="Times New Roman"/>
          <w:sz w:val="24"/>
          <w:szCs w:val="24"/>
          <w:lang w:val="bs-Latn-BA" w:eastAsia="en-GB"/>
        </w:rPr>
        <w:tab/>
      </w:r>
      <w:r w:rsidR="00F058DD" w:rsidRPr="00C40C7C">
        <w:rPr>
          <w:rFonts w:ascii="Times New Roman" w:eastAsia="Times New Roman" w:hAnsi="Times New Roman"/>
          <w:sz w:val="24"/>
          <w:szCs w:val="24"/>
          <w:lang w:val="bs-Latn-BA" w:eastAsia="en-GB"/>
        </w:rPr>
        <w:tab/>
      </w:r>
      <w:r w:rsidR="00F058DD" w:rsidRPr="00C40C7C">
        <w:rPr>
          <w:rFonts w:ascii="Times New Roman" w:eastAsia="Times New Roman" w:hAnsi="Times New Roman"/>
          <w:sz w:val="24"/>
          <w:szCs w:val="24"/>
          <w:lang w:val="bs-Latn-BA" w:eastAsia="en-GB"/>
        </w:rPr>
        <w:tab/>
      </w:r>
      <w:r w:rsidR="00F058DD" w:rsidRPr="00C40C7C">
        <w:rPr>
          <w:rFonts w:ascii="Times New Roman" w:eastAsia="Times New Roman" w:hAnsi="Times New Roman"/>
          <w:sz w:val="24"/>
          <w:szCs w:val="24"/>
          <w:lang w:val="bs-Latn-BA" w:eastAsia="en-GB"/>
        </w:rPr>
        <w:tab/>
      </w:r>
      <w:r w:rsidR="00F058DD" w:rsidRPr="00C40C7C">
        <w:rPr>
          <w:rFonts w:ascii="Times New Roman" w:eastAsia="Times New Roman" w:hAnsi="Times New Roman"/>
          <w:sz w:val="24"/>
          <w:szCs w:val="24"/>
          <w:lang w:val="bs-Latn-BA" w:eastAsia="en-GB"/>
        </w:rPr>
        <w:tab/>
      </w:r>
    </w:p>
    <w:p w14:paraId="7E6CFFD6" w14:textId="77777777" w:rsidR="00437BDD" w:rsidRDefault="00437BDD">
      <w:pPr>
        <w:spacing w:after="0" w:line="240" w:lineRule="auto"/>
        <w:rPr>
          <w:rFonts w:ascii="Times New Roman" w:eastAsia="Times New Roman" w:hAnsi="Times New Roman"/>
          <w:bCs/>
          <w:i/>
          <w:sz w:val="24"/>
          <w:szCs w:val="24"/>
          <w:lang w:val="bs-Latn-BA" w:eastAsia="en-GB"/>
        </w:rPr>
      </w:pPr>
      <w:r>
        <w:rPr>
          <w:rFonts w:ascii="Times New Roman" w:eastAsia="Times New Roman" w:hAnsi="Times New Roman"/>
          <w:bCs/>
          <w:i/>
          <w:sz w:val="24"/>
          <w:szCs w:val="24"/>
          <w:lang w:val="bs-Latn-BA" w:eastAsia="en-GB"/>
        </w:rPr>
        <w:br w:type="page"/>
      </w:r>
    </w:p>
    <w:p w14:paraId="5210A5D2" w14:textId="64F83F3D" w:rsidR="00103D81" w:rsidRPr="00C40C7C" w:rsidRDefault="00437BDD" w:rsidP="00D11FF6">
      <w:pPr>
        <w:spacing w:before="100" w:beforeAutospacing="1" w:after="100" w:afterAutospacing="1" w:line="240" w:lineRule="auto"/>
        <w:jc w:val="both"/>
        <w:rPr>
          <w:rFonts w:ascii="Times New Roman" w:eastAsia="Times New Roman" w:hAnsi="Times New Roman"/>
          <w:bCs/>
          <w:i/>
          <w:sz w:val="24"/>
          <w:szCs w:val="24"/>
          <w:lang w:val="bs-Latn-BA" w:eastAsia="en-GB"/>
        </w:rPr>
      </w:pPr>
      <w:r>
        <w:rPr>
          <w:rFonts w:ascii="Times New Roman" w:eastAsia="Times New Roman" w:hAnsi="Times New Roman"/>
          <w:bCs/>
          <w:i/>
          <w:sz w:val="24"/>
          <w:szCs w:val="24"/>
          <w:lang w:val="bs-Latn-BA" w:eastAsia="en-GB"/>
        </w:rPr>
        <w:lastRenderedPageBreak/>
        <w:t>Opća opažanja</w:t>
      </w:r>
    </w:p>
    <w:p w14:paraId="1F569FDD" w14:textId="19699DB2" w:rsidR="00AD529C" w:rsidRDefault="00437BDD" w:rsidP="000C6A39">
      <w:pPr>
        <w:spacing w:before="100" w:beforeAutospacing="1" w:after="100" w:afterAutospacing="1" w:line="240" w:lineRule="auto"/>
        <w:jc w:val="both"/>
        <w:rPr>
          <w:rFonts w:ascii="Times New Roman" w:eastAsia="Times New Roman" w:hAnsi="Times New Roman"/>
          <w:bCs/>
          <w:sz w:val="24"/>
          <w:szCs w:val="24"/>
          <w:lang w:val="bs-Latn-BA" w:eastAsia="en-GB"/>
        </w:rPr>
      </w:pPr>
      <w:r w:rsidRPr="00437BDD">
        <w:rPr>
          <w:rFonts w:ascii="Times New Roman" w:eastAsia="Times New Roman" w:hAnsi="Times New Roman"/>
          <w:bCs/>
          <w:sz w:val="24"/>
          <w:szCs w:val="24"/>
          <w:lang w:val="bs-Latn-BA" w:eastAsia="en-GB"/>
        </w:rPr>
        <w:t>Ozbiljna kršenja međunarodnih ljudskih prava i humanitarnog prava počinjena su tokom oružanog sukoba koji je zahvatio Bosnu i Hercegovinu od 1992. do 1995.</w:t>
      </w:r>
      <w:r w:rsidRPr="00437BDD">
        <w:rPr>
          <w:rFonts w:ascii="Times New Roman" w:hAnsi="Times New Roman"/>
          <w:sz w:val="16"/>
          <w:szCs w:val="16"/>
          <w:lang w:val="bs-Latn-BA"/>
        </w:rPr>
        <w:t xml:space="preserve"> </w:t>
      </w:r>
      <w:r w:rsidRPr="00C40C7C">
        <w:rPr>
          <w:rFonts w:ascii="Times New Roman" w:hAnsi="Times New Roman"/>
          <w:sz w:val="16"/>
          <w:szCs w:val="16"/>
          <w:lang w:val="bs-Latn-BA"/>
        </w:rPr>
        <w:footnoteReference w:id="1"/>
      </w:r>
      <w:r w:rsidRPr="00437BDD">
        <w:rPr>
          <w:rFonts w:ascii="Times New Roman" w:eastAsia="Times New Roman" w:hAnsi="Times New Roman"/>
          <w:bCs/>
          <w:sz w:val="24"/>
          <w:szCs w:val="24"/>
          <w:lang w:val="bs-Latn-BA" w:eastAsia="en-GB"/>
        </w:rPr>
        <w:t xml:space="preserve"> godine. Procjenjuje se da je u sukobu ubijeno više od 100.000 ljudi, više od dva miliona je raseljeno, a desetine hiljada je nestalo/nestalo.</w:t>
      </w:r>
      <w:r w:rsidRPr="00437BDD">
        <w:rPr>
          <w:rStyle w:val="FootnoteReference"/>
          <w:rFonts w:ascii="Times New Roman" w:eastAsia="Times New Roman" w:hAnsi="Times New Roman"/>
          <w:bCs/>
          <w:sz w:val="24"/>
          <w:szCs w:val="24"/>
          <w:lang w:val="bs-Latn-BA" w:eastAsia="en-GB"/>
        </w:rPr>
        <w:t xml:space="preserve"> </w:t>
      </w:r>
      <w:r w:rsidRPr="00C40C7C">
        <w:rPr>
          <w:rStyle w:val="FootnoteReference"/>
          <w:rFonts w:ascii="Times New Roman" w:eastAsia="Times New Roman" w:hAnsi="Times New Roman"/>
          <w:bCs/>
          <w:sz w:val="24"/>
          <w:szCs w:val="24"/>
          <w:lang w:val="bs-Latn-BA" w:eastAsia="en-GB"/>
        </w:rPr>
        <w:footnoteReference w:id="2"/>
      </w:r>
      <w:r w:rsidRPr="00437BDD">
        <w:rPr>
          <w:rFonts w:ascii="Times New Roman" w:eastAsia="Times New Roman" w:hAnsi="Times New Roman"/>
          <w:bCs/>
          <w:sz w:val="24"/>
          <w:szCs w:val="24"/>
          <w:lang w:val="bs-Latn-BA" w:eastAsia="en-GB"/>
        </w:rPr>
        <w:t xml:space="preserve"> Opći okvirni sporazum za mir u Bosni i Hercegovini i njegovi aneksi (Dejtonski mirovni sporazum), potpisan u novembru 1995. godine, okončao je sukob i uspostavio ustav Bosne i Hercegovine i multietničku i višestruku strukturu upravljanja.</w:t>
      </w:r>
    </w:p>
    <w:p w14:paraId="03D367CC" w14:textId="6C2A1BF4" w:rsidR="00437BDD" w:rsidRPr="00C40C7C" w:rsidRDefault="00437BDD" w:rsidP="000C6A39">
      <w:pPr>
        <w:spacing w:before="100" w:beforeAutospacing="1" w:after="100" w:afterAutospacing="1" w:line="240" w:lineRule="auto"/>
        <w:jc w:val="both"/>
        <w:rPr>
          <w:rFonts w:ascii="Times New Roman" w:eastAsia="Times New Roman" w:hAnsi="Times New Roman"/>
          <w:bCs/>
          <w:sz w:val="24"/>
          <w:szCs w:val="24"/>
          <w:lang w:val="bs-Latn-BA" w:eastAsia="en-GB"/>
        </w:rPr>
      </w:pPr>
      <w:r w:rsidRPr="00437BDD">
        <w:rPr>
          <w:rFonts w:ascii="Times New Roman" w:eastAsia="Times New Roman" w:hAnsi="Times New Roman"/>
          <w:bCs/>
          <w:sz w:val="24"/>
          <w:szCs w:val="24"/>
          <w:lang w:val="bs-Latn-BA" w:eastAsia="en-GB"/>
        </w:rPr>
        <w:t>U neposrednom postkonfliktnom periodu, međunarodna zajednica je podržala Vladu Bosne i Hercegovine da usvoji pravne i institucionalne reforme usmjerene na obnovu upravljanja i vladavine prava i rješavanje naslijeđa sukoba kroz procesuiranje ratnih zločina,</w:t>
      </w:r>
      <w:r>
        <w:rPr>
          <w:rFonts w:ascii="Times New Roman" w:eastAsia="Times New Roman" w:hAnsi="Times New Roman"/>
          <w:bCs/>
          <w:sz w:val="24"/>
          <w:szCs w:val="24"/>
          <w:lang w:val="bs-Latn-BA" w:eastAsia="en-GB"/>
        </w:rPr>
        <w:t xml:space="preserve"> potragu za </w:t>
      </w:r>
      <w:r w:rsidRPr="00437BDD">
        <w:rPr>
          <w:rFonts w:ascii="Times New Roman" w:eastAsia="Times New Roman" w:hAnsi="Times New Roman"/>
          <w:bCs/>
          <w:sz w:val="24"/>
          <w:szCs w:val="24"/>
          <w:lang w:val="bs-Latn-BA" w:eastAsia="en-GB"/>
        </w:rPr>
        <w:t>nestali</w:t>
      </w:r>
      <w:r>
        <w:rPr>
          <w:rFonts w:ascii="Times New Roman" w:eastAsia="Times New Roman" w:hAnsi="Times New Roman"/>
          <w:bCs/>
          <w:sz w:val="24"/>
          <w:szCs w:val="24"/>
          <w:lang w:val="bs-Latn-BA" w:eastAsia="en-GB"/>
        </w:rPr>
        <w:t>m</w:t>
      </w:r>
      <w:r w:rsidRPr="00437BDD">
        <w:rPr>
          <w:rFonts w:ascii="Times New Roman" w:eastAsia="Times New Roman" w:hAnsi="Times New Roman"/>
          <w:bCs/>
          <w:sz w:val="24"/>
          <w:szCs w:val="24"/>
          <w:lang w:val="bs-Latn-BA" w:eastAsia="en-GB"/>
        </w:rPr>
        <w:t xml:space="preserve"> osoba</w:t>
      </w:r>
      <w:r>
        <w:rPr>
          <w:rFonts w:ascii="Times New Roman" w:eastAsia="Times New Roman" w:hAnsi="Times New Roman"/>
          <w:bCs/>
          <w:sz w:val="24"/>
          <w:szCs w:val="24"/>
          <w:lang w:val="bs-Latn-BA" w:eastAsia="en-GB"/>
        </w:rPr>
        <w:t>ma</w:t>
      </w:r>
      <w:r w:rsidRPr="00437BDD">
        <w:rPr>
          <w:rFonts w:ascii="Times New Roman" w:eastAsia="Times New Roman" w:hAnsi="Times New Roman"/>
          <w:bCs/>
          <w:sz w:val="24"/>
          <w:szCs w:val="24"/>
          <w:lang w:val="bs-Latn-BA" w:eastAsia="en-GB"/>
        </w:rPr>
        <w:t xml:space="preserve">, </w:t>
      </w:r>
      <w:r w:rsidR="00890780">
        <w:rPr>
          <w:rFonts w:ascii="Times New Roman" w:eastAsia="Times New Roman" w:hAnsi="Times New Roman"/>
          <w:bCs/>
          <w:sz w:val="24"/>
          <w:szCs w:val="24"/>
          <w:lang w:val="bs-Latn-BA" w:eastAsia="en-GB"/>
        </w:rPr>
        <w:t>reparaciju</w:t>
      </w:r>
      <w:r>
        <w:rPr>
          <w:rFonts w:ascii="Times New Roman" w:eastAsia="Times New Roman" w:hAnsi="Times New Roman"/>
          <w:bCs/>
          <w:sz w:val="24"/>
          <w:szCs w:val="24"/>
          <w:lang w:val="bs-Latn-BA" w:eastAsia="en-GB"/>
        </w:rPr>
        <w:t xml:space="preserve"> i restituciju</w:t>
      </w:r>
      <w:r w:rsidRPr="00437BDD">
        <w:rPr>
          <w:rFonts w:ascii="Times New Roman" w:eastAsia="Times New Roman" w:hAnsi="Times New Roman"/>
          <w:bCs/>
          <w:sz w:val="24"/>
          <w:szCs w:val="24"/>
          <w:lang w:val="bs-Latn-BA" w:eastAsia="en-GB"/>
        </w:rPr>
        <w:t xml:space="preserve"> imovine.</w:t>
      </w:r>
    </w:p>
    <w:p w14:paraId="1D95A4C8" w14:textId="396B34F9" w:rsidR="00437BDD" w:rsidRDefault="00437BDD" w:rsidP="00F10CFC">
      <w:pPr>
        <w:spacing w:before="100" w:beforeAutospacing="1" w:after="100" w:afterAutospacing="1" w:line="240" w:lineRule="auto"/>
        <w:jc w:val="both"/>
        <w:rPr>
          <w:rFonts w:ascii="Times New Roman" w:eastAsia="Times New Roman" w:hAnsi="Times New Roman"/>
          <w:bCs/>
          <w:sz w:val="24"/>
          <w:szCs w:val="24"/>
          <w:lang w:val="bs-Latn-BA" w:eastAsia="en-GB"/>
        </w:rPr>
      </w:pPr>
      <w:r w:rsidRPr="00437BDD">
        <w:rPr>
          <w:rFonts w:ascii="Times New Roman" w:eastAsia="Times New Roman" w:hAnsi="Times New Roman"/>
          <w:bCs/>
          <w:sz w:val="24"/>
          <w:szCs w:val="24"/>
          <w:lang w:val="bs-Latn-BA" w:eastAsia="en-GB"/>
        </w:rPr>
        <w:t>Zbog obima i prirode zločina počinjenih tokom sukoba, snažan fokus je stavljen na procesuiranje i sankc</w:t>
      </w:r>
      <w:r>
        <w:rPr>
          <w:rFonts w:ascii="Times New Roman" w:eastAsia="Times New Roman" w:hAnsi="Times New Roman"/>
          <w:bCs/>
          <w:sz w:val="24"/>
          <w:szCs w:val="24"/>
          <w:lang w:val="bs-Latn-BA" w:eastAsia="en-GB"/>
        </w:rPr>
        <w:t>ionisanje ratnih zločina, vođeno</w:t>
      </w:r>
      <w:r w:rsidRPr="00437BDD">
        <w:rPr>
          <w:rFonts w:ascii="Times New Roman" w:eastAsia="Times New Roman" w:hAnsi="Times New Roman"/>
          <w:bCs/>
          <w:sz w:val="24"/>
          <w:szCs w:val="24"/>
          <w:lang w:val="bs-Latn-BA" w:eastAsia="en-GB"/>
        </w:rPr>
        <w:t xml:space="preserve"> radom Međunarodnog krivičnog suda za bivšu Jugoslaviju (</w:t>
      </w:r>
      <w:r w:rsidR="003D7278">
        <w:rPr>
          <w:rFonts w:ascii="Times New Roman" w:eastAsia="Times New Roman" w:hAnsi="Times New Roman"/>
          <w:bCs/>
          <w:sz w:val="24"/>
          <w:szCs w:val="24"/>
          <w:lang w:val="bs-Latn-BA" w:eastAsia="en-GB"/>
        </w:rPr>
        <w:t>MKSJ</w:t>
      </w:r>
      <w:r w:rsidRPr="00437BDD">
        <w:rPr>
          <w:rFonts w:ascii="Times New Roman" w:eastAsia="Times New Roman" w:hAnsi="Times New Roman"/>
          <w:bCs/>
          <w:sz w:val="24"/>
          <w:szCs w:val="24"/>
          <w:lang w:val="bs-Latn-BA" w:eastAsia="en-GB"/>
        </w:rPr>
        <w:t xml:space="preserve">) </w:t>
      </w:r>
      <w:r>
        <w:rPr>
          <w:rFonts w:ascii="Times New Roman" w:eastAsia="Times New Roman" w:hAnsi="Times New Roman"/>
          <w:bCs/>
          <w:sz w:val="24"/>
          <w:szCs w:val="24"/>
          <w:lang w:val="bs-Latn-BA" w:eastAsia="en-GB"/>
        </w:rPr>
        <w:t>i napore</w:t>
      </w:r>
      <w:r w:rsidRPr="00437BDD">
        <w:rPr>
          <w:rFonts w:ascii="Times New Roman" w:eastAsia="Times New Roman" w:hAnsi="Times New Roman"/>
          <w:bCs/>
          <w:sz w:val="24"/>
          <w:szCs w:val="24"/>
          <w:lang w:val="bs-Latn-BA" w:eastAsia="en-GB"/>
        </w:rPr>
        <w:t xml:space="preserve"> na</w:t>
      </w:r>
      <w:r>
        <w:rPr>
          <w:rFonts w:ascii="Times New Roman" w:eastAsia="Times New Roman" w:hAnsi="Times New Roman"/>
          <w:bCs/>
          <w:sz w:val="24"/>
          <w:szCs w:val="24"/>
          <w:lang w:val="bs-Latn-BA" w:eastAsia="en-GB"/>
        </w:rPr>
        <w:t xml:space="preserve"> izgradnji kapaciteta usmjerene</w:t>
      </w:r>
      <w:r w:rsidRPr="00437BDD">
        <w:rPr>
          <w:rFonts w:ascii="Times New Roman" w:eastAsia="Times New Roman" w:hAnsi="Times New Roman"/>
          <w:bCs/>
          <w:sz w:val="24"/>
          <w:szCs w:val="24"/>
          <w:lang w:val="bs-Latn-BA" w:eastAsia="en-GB"/>
        </w:rPr>
        <w:t xml:space="preserve"> na nacionalne sudove i tužilaštva.</w:t>
      </w:r>
    </w:p>
    <w:p w14:paraId="24A54D3C" w14:textId="04496301" w:rsidR="00437BDD" w:rsidRDefault="00437BDD" w:rsidP="00F10CFC">
      <w:pPr>
        <w:spacing w:before="100" w:beforeAutospacing="1" w:after="100" w:afterAutospacing="1" w:line="240" w:lineRule="auto"/>
        <w:jc w:val="both"/>
        <w:rPr>
          <w:rFonts w:ascii="Times New Roman" w:eastAsia="Times New Roman" w:hAnsi="Times New Roman"/>
          <w:bCs/>
          <w:sz w:val="24"/>
          <w:szCs w:val="24"/>
          <w:lang w:val="bs-Latn-BA" w:eastAsia="en-GB"/>
        </w:rPr>
      </w:pPr>
      <w:r w:rsidRPr="00437BDD">
        <w:rPr>
          <w:rFonts w:ascii="Times New Roman" w:eastAsia="Times New Roman" w:hAnsi="Times New Roman"/>
          <w:bCs/>
          <w:sz w:val="24"/>
          <w:szCs w:val="24"/>
          <w:lang w:val="bs-Latn-BA" w:eastAsia="en-GB"/>
        </w:rPr>
        <w:t>Kontinuirana podrška u početku je pomogla napretku u ovim oblastima, ali kako se međunarodna pažnja udaljila od Bosne i Hercegovine, a kontekst je postajao sve više politizovan</w:t>
      </w:r>
      <w:r>
        <w:rPr>
          <w:rFonts w:ascii="Times New Roman" w:eastAsia="Times New Roman" w:hAnsi="Times New Roman"/>
          <w:bCs/>
          <w:sz w:val="24"/>
          <w:szCs w:val="24"/>
          <w:lang w:val="bs-Latn-BA" w:eastAsia="en-GB"/>
        </w:rPr>
        <w:t>iji, početni</w:t>
      </w:r>
      <w:r w:rsidRPr="00437BDD">
        <w:rPr>
          <w:rFonts w:ascii="Times New Roman" w:eastAsia="Times New Roman" w:hAnsi="Times New Roman"/>
          <w:bCs/>
          <w:sz w:val="24"/>
          <w:szCs w:val="24"/>
          <w:lang w:val="bs-Latn-BA" w:eastAsia="en-GB"/>
        </w:rPr>
        <w:t xml:space="preserve"> proces tranzicijske pravde zapao je u ćorsokak, ostavljajući pritužbe žrtava gotovo u potpunosti neriješenim. Nacionalna strategija tranzicijske pravde izrađena je 2012. godine nakon </w:t>
      </w:r>
      <w:r>
        <w:rPr>
          <w:rFonts w:ascii="Times New Roman" w:eastAsia="Times New Roman" w:hAnsi="Times New Roman"/>
          <w:bCs/>
          <w:sz w:val="24"/>
          <w:szCs w:val="24"/>
          <w:lang w:val="bs-Latn-BA" w:eastAsia="en-GB"/>
        </w:rPr>
        <w:t>opsežnih</w:t>
      </w:r>
      <w:r w:rsidRPr="00437BDD">
        <w:rPr>
          <w:rFonts w:ascii="Times New Roman" w:eastAsia="Times New Roman" w:hAnsi="Times New Roman"/>
          <w:bCs/>
          <w:sz w:val="24"/>
          <w:szCs w:val="24"/>
          <w:lang w:val="bs-Latn-BA" w:eastAsia="en-GB"/>
        </w:rPr>
        <w:t xml:space="preserve"> konsultacija i uz podršku međunarodne zajednice, ali nikada nije usvojena. Posljednjih godina, zaoštravanje nacionalističkih diskursa, obilježeno porastom govora mržnje, veličanjem ratnih zločinaca, retorikom nacionalne/etničke podjele i negiranjem zločina genocida, zločina protiv čovječnosti i ratnih zlo</w:t>
      </w:r>
      <w:r>
        <w:rPr>
          <w:rFonts w:ascii="Times New Roman" w:eastAsia="Times New Roman" w:hAnsi="Times New Roman"/>
          <w:bCs/>
          <w:sz w:val="24"/>
          <w:szCs w:val="24"/>
          <w:lang w:val="bs-Latn-BA" w:eastAsia="en-GB"/>
        </w:rPr>
        <w:t xml:space="preserve">čina – uključujući pozive na otcjepljenje </w:t>
      </w:r>
      <w:r w:rsidRPr="00437BDD">
        <w:rPr>
          <w:rFonts w:ascii="Times New Roman" w:eastAsia="Times New Roman" w:hAnsi="Times New Roman"/>
          <w:bCs/>
          <w:sz w:val="24"/>
          <w:szCs w:val="24"/>
          <w:lang w:val="bs-Latn-BA" w:eastAsia="en-GB"/>
        </w:rPr>
        <w:t>nekih zvaničnika - dovelo je do zabrinjavajuć</w:t>
      </w:r>
      <w:r>
        <w:rPr>
          <w:rFonts w:ascii="Times New Roman" w:eastAsia="Times New Roman" w:hAnsi="Times New Roman"/>
          <w:bCs/>
          <w:sz w:val="24"/>
          <w:szCs w:val="24"/>
          <w:lang w:val="bs-Latn-BA" w:eastAsia="en-GB"/>
        </w:rPr>
        <w:t>eg</w:t>
      </w:r>
      <w:r w:rsidRPr="00437BDD">
        <w:rPr>
          <w:rFonts w:ascii="Times New Roman" w:eastAsia="Times New Roman" w:hAnsi="Times New Roman"/>
          <w:bCs/>
          <w:sz w:val="24"/>
          <w:szCs w:val="24"/>
          <w:lang w:val="bs-Latn-BA" w:eastAsia="en-GB"/>
        </w:rPr>
        <w:t xml:space="preserve"> nivoa polarizacije i </w:t>
      </w:r>
      <w:r>
        <w:rPr>
          <w:rFonts w:ascii="Times New Roman" w:eastAsia="Times New Roman" w:hAnsi="Times New Roman"/>
          <w:bCs/>
          <w:sz w:val="24"/>
          <w:szCs w:val="24"/>
          <w:lang w:val="bs-Latn-BA" w:eastAsia="en-GB"/>
        </w:rPr>
        <w:t>praktičnog</w:t>
      </w:r>
      <w:r w:rsidRPr="00437BDD">
        <w:rPr>
          <w:rFonts w:ascii="Times New Roman" w:eastAsia="Times New Roman" w:hAnsi="Times New Roman"/>
          <w:bCs/>
          <w:sz w:val="24"/>
          <w:szCs w:val="24"/>
          <w:lang w:val="bs-Latn-BA" w:eastAsia="en-GB"/>
        </w:rPr>
        <w:t xml:space="preserve"> zastoja u upravljanju.</w:t>
      </w:r>
    </w:p>
    <w:p w14:paraId="0288A115" w14:textId="33C9189C" w:rsidR="003D7278" w:rsidRDefault="003D7278" w:rsidP="00691DCA">
      <w:pPr>
        <w:spacing w:before="100" w:beforeAutospacing="1" w:after="100" w:afterAutospacing="1" w:line="240" w:lineRule="auto"/>
        <w:jc w:val="both"/>
        <w:rPr>
          <w:rFonts w:ascii="Times New Roman" w:eastAsia="Times New Roman" w:hAnsi="Times New Roman"/>
          <w:sz w:val="24"/>
          <w:szCs w:val="24"/>
          <w:lang w:val="bs-Latn-BA" w:eastAsia="en-GB"/>
        </w:rPr>
      </w:pPr>
      <w:r w:rsidRPr="003D7278">
        <w:rPr>
          <w:rFonts w:ascii="Times New Roman" w:eastAsia="Times New Roman" w:hAnsi="Times New Roman"/>
          <w:sz w:val="24"/>
          <w:szCs w:val="24"/>
          <w:lang w:val="bs-Latn-BA" w:eastAsia="en-GB"/>
        </w:rPr>
        <w:t xml:space="preserve">U nastavku ću podijeliti svoja preliminarna zapažanja i preporuke o pitanjima istine, pravde, </w:t>
      </w:r>
      <w:r w:rsidR="00890780">
        <w:rPr>
          <w:rFonts w:ascii="Times New Roman" w:eastAsia="Times New Roman" w:hAnsi="Times New Roman"/>
          <w:sz w:val="24"/>
          <w:szCs w:val="24"/>
          <w:lang w:val="bs-Latn-BA" w:eastAsia="en-GB"/>
        </w:rPr>
        <w:t>reparacij</w:t>
      </w:r>
      <w:r>
        <w:rPr>
          <w:rFonts w:ascii="Times New Roman" w:eastAsia="Times New Roman" w:hAnsi="Times New Roman"/>
          <w:sz w:val="24"/>
          <w:szCs w:val="24"/>
          <w:lang w:val="bs-Latn-BA" w:eastAsia="en-GB"/>
        </w:rPr>
        <w:t>a</w:t>
      </w:r>
      <w:r w:rsidRPr="003D7278">
        <w:rPr>
          <w:rFonts w:ascii="Times New Roman" w:eastAsia="Times New Roman" w:hAnsi="Times New Roman"/>
          <w:sz w:val="24"/>
          <w:szCs w:val="24"/>
          <w:lang w:val="bs-Latn-BA" w:eastAsia="en-GB"/>
        </w:rPr>
        <w:t>, sjećanja i garancija</w:t>
      </w:r>
      <w:r>
        <w:rPr>
          <w:rFonts w:ascii="Times New Roman" w:eastAsia="Times New Roman" w:hAnsi="Times New Roman"/>
          <w:sz w:val="24"/>
          <w:szCs w:val="24"/>
          <w:lang w:val="bs-Latn-BA" w:eastAsia="en-GB"/>
        </w:rPr>
        <w:t xml:space="preserve"> neponavljanja</w:t>
      </w:r>
      <w:r w:rsidRPr="003D7278">
        <w:rPr>
          <w:rFonts w:ascii="Times New Roman" w:eastAsia="Times New Roman" w:hAnsi="Times New Roman"/>
          <w:sz w:val="24"/>
          <w:szCs w:val="24"/>
          <w:lang w:val="bs-Latn-BA" w:eastAsia="en-GB"/>
        </w:rPr>
        <w:t>.</w:t>
      </w:r>
    </w:p>
    <w:p w14:paraId="6C9467FC" w14:textId="6B1C06E7" w:rsidR="00845377" w:rsidRPr="00C40C7C" w:rsidRDefault="003D7278" w:rsidP="00D11FF6">
      <w:pPr>
        <w:spacing w:before="100" w:beforeAutospacing="1" w:after="100" w:afterAutospacing="1" w:line="240" w:lineRule="auto"/>
        <w:jc w:val="both"/>
        <w:rPr>
          <w:rFonts w:ascii="Times New Roman" w:eastAsia="Times New Roman" w:hAnsi="Times New Roman"/>
          <w:bCs/>
          <w:i/>
          <w:sz w:val="24"/>
          <w:szCs w:val="24"/>
          <w:lang w:val="bs-Latn-BA" w:eastAsia="en-GB"/>
        </w:rPr>
      </w:pPr>
      <w:r>
        <w:rPr>
          <w:rFonts w:ascii="Times New Roman" w:eastAsia="Times New Roman" w:hAnsi="Times New Roman"/>
          <w:bCs/>
          <w:i/>
          <w:sz w:val="24"/>
          <w:szCs w:val="24"/>
          <w:lang w:val="bs-Latn-BA" w:eastAsia="en-GB"/>
        </w:rPr>
        <w:t>Istina i sudbina nestalih osoba</w:t>
      </w:r>
    </w:p>
    <w:p w14:paraId="3EDB6C6A" w14:textId="7C682F72" w:rsidR="003D7278" w:rsidRDefault="003D7278" w:rsidP="00D11FF6">
      <w:pPr>
        <w:spacing w:before="100" w:beforeAutospacing="1" w:after="100" w:afterAutospacing="1" w:line="240" w:lineRule="auto"/>
        <w:jc w:val="both"/>
        <w:rPr>
          <w:rFonts w:ascii="Times New Roman" w:eastAsia="Times New Roman" w:hAnsi="Times New Roman"/>
          <w:sz w:val="24"/>
          <w:szCs w:val="24"/>
          <w:lang w:val="bs-Latn-BA" w:eastAsia="en-GB"/>
        </w:rPr>
      </w:pPr>
      <w:r w:rsidRPr="003D7278">
        <w:rPr>
          <w:rFonts w:ascii="Times New Roman" w:eastAsia="Times New Roman" w:hAnsi="Times New Roman"/>
          <w:sz w:val="24"/>
          <w:szCs w:val="24"/>
          <w:lang w:val="bs-Latn-BA" w:eastAsia="en-GB"/>
        </w:rPr>
        <w:t xml:space="preserve">Zvanične inicijative za istinu u Bosni i Hercegovini uglavnom su se fokusirale na potragu za nestalim osobama. Oružani sukob okarakterizirali su masovni nestanci, sa oko 31.500 nestalih </w:t>
      </w:r>
      <w:r>
        <w:rPr>
          <w:rFonts w:ascii="Times New Roman" w:eastAsia="Times New Roman" w:hAnsi="Times New Roman"/>
          <w:sz w:val="24"/>
          <w:szCs w:val="24"/>
          <w:lang w:val="bs-Latn-BA" w:eastAsia="en-GB"/>
        </w:rPr>
        <w:t>osoba</w:t>
      </w:r>
      <w:r w:rsidRPr="00C40C7C">
        <w:rPr>
          <w:rStyle w:val="FootnoteReference"/>
          <w:rFonts w:ascii="Times New Roman" w:eastAsia="Times New Roman" w:hAnsi="Times New Roman"/>
          <w:sz w:val="24"/>
          <w:szCs w:val="24"/>
          <w:lang w:val="bs-Latn-BA" w:eastAsia="en-GB"/>
        </w:rPr>
        <w:footnoteReference w:id="3"/>
      </w:r>
      <w:r w:rsidRPr="003D7278">
        <w:rPr>
          <w:rFonts w:ascii="Times New Roman" w:eastAsia="Times New Roman" w:hAnsi="Times New Roman"/>
          <w:sz w:val="24"/>
          <w:szCs w:val="24"/>
          <w:lang w:val="bs-Latn-BA" w:eastAsia="en-GB"/>
        </w:rPr>
        <w:t>. Ukupan broj nestalih ostaje kontroverzna tema</w:t>
      </w:r>
    </w:p>
    <w:p w14:paraId="5F66819B" w14:textId="4830AACA" w:rsidR="003D7278" w:rsidRDefault="003D7278" w:rsidP="00D318AB">
      <w:pPr>
        <w:spacing w:before="100" w:beforeAutospacing="1" w:after="100" w:afterAutospacing="1" w:line="240" w:lineRule="auto"/>
        <w:jc w:val="both"/>
        <w:rPr>
          <w:rFonts w:ascii="Times New Roman" w:eastAsia="Times New Roman" w:hAnsi="Times New Roman"/>
          <w:sz w:val="24"/>
          <w:szCs w:val="24"/>
          <w:lang w:val="bs-Latn-BA" w:eastAsia="en-GB"/>
        </w:rPr>
      </w:pPr>
      <w:r w:rsidRPr="003D7278">
        <w:rPr>
          <w:rFonts w:ascii="Times New Roman" w:eastAsia="Times New Roman" w:hAnsi="Times New Roman"/>
          <w:sz w:val="24"/>
          <w:szCs w:val="24"/>
          <w:lang w:val="bs-Latn-BA" w:eastAsia="en-GB"/>
        </w:rPr>
        <w:t>Uz podršku međunarodnih aktera, uključujući Međunarodnu komisiju za nestale osobe (ICMP), Međunarodni komitet Crvenog križa (</w:t>
      </w:r>
      <w:r>
        <w:rPr>
          <w:rFonts w:ascii="Times New Roman" w:eastAsia="Times New Roman" w:hAnsi="Times New Roman"/>
          <w:sz w:val="24"/>
          <w:szCs w:val="24"/>
          <w:lang w:val="bs-Latn-BA" w:eastAsia="en-GB"/>
        </w:rPr>
        <w:t>MKCK</w:t>
      </w:r>
      <w:r w:rsidRPr="003D7278">
        <w:rPr>
          <w:rFonts w:ascii="Times New Roman" w:eastAsia="Times New Roman" w:hAnsi="Times New Roman"/>
          <w:sz w:val="24"/>
          <w:szCs w:val="24"/>
          <w:lang w:val="bs-Latn-BA" w:eastAsia="en-GB"/>
        </w:rPr>
        <w:t xml:space="preserve">) i Međunarodni rezidualni mehanizam za krivične sudove, Bosna i Hercegovina je usvojila institucionalni i pravni okvir za traženje nestalih osoba. Zakon o nestalim osobama, usvojen 2004. godine, kodificira pravo na istinu o sudbini nestalih osoba i </w:t>
      </w:r>
      <w:r>
        <w:rPr>
          <w:rFonts w:ascii="Times New Roman" w:eastAsia="Times New Roman" w:hAnsi="Times New Roman"/>
          <w:sz w:val="24"/>
          <w:szCs w:val="24"/>
          <w:lang w:val="bs-Latn-BA" w:eastAsia="en-GB"/>
        </w:rPr>
        <w:t xml:space="preserve">pravo </w:t>
      </w:r>
      <w:r w:rsidRPr="003D7278">
        <w:rPr>
          <w:rFonts w:ascii="Times New Roman" w:eastAsia="Times New Roman" w:hAnsi="Times New Roman"/>
          <w:sz w:val="24"/>
          <w:szCs w:val="24"/>
          <w:lang w:val="bs-Latn-BA" w:eastAsia="en-GB"/>
        </w:rPr>
        <w:t>porodica da budu obaviještene o istražnim aktivnostima, te predviđa uspostavljanje Instituta za nestale osobe (INO) Bosne i Hercegovine, Centraln</w:t>
      </w:r>
      <w:r>
        <w:rPr>
          <w:rFonts w:ascii="Times New Roman" w:eastAsia="Times New Roman" w:hAnsi="Times New Roman"/>
          <w:sz w:val="24"/>
          <w:szCs w:val="24"/>
          <w:lang w:val="bs-Latn-BA" w:eastAsia="en-GB"/>
        </w:rPr>
        <w:t xml:space="preserve">e </w:t>
      </w:r>
      <w:r w:rsidRPr="003D7278">
        <w:rPr>
          <w:rFonts w:ascii="Times New Roman" w:eastAsia="Times New Roman" w:hAnsi="Times New Roman"/>
          <w:sz w:val="24"/>
          <w:szCs w:val="24"/>
          <w:lang w:val="bs-Latn-BA" w:eastAsia="en-GB"/>
        </w:rPr>
        <w:t>evidencij</w:t>
      </w:r>
      <w:r>
        <w:rPr>
          <w:rFonts w:ascii="Times New Roman" w:eastAsia="Times New Roman" w:hAnsi="Times New Roman"/>
          <w:sz w:val="24"/>
          <w:szCs w:val="24"/>
          <w:lang w:val="bs-Latn-BA" w:eastAsia="en-GB"/>
        </w:rPr>
        <w:t>e</w:t>
      </w:r>
      <w:r w:rsidRPr="003D7278">
        <w:rPr>
          <w:rFonts w:ascii="Times New Roman" w:eastAsia="Times New Roman" w:hAnsi="Times New Roman"/>
          <w:sz w:val="24"/>
          <w:szCs w:val="24"/>
          <w:lang w:val="bs-Latn-BA" w:eastAsia="en-GB"/>
        </w:rPr>
        <w:t xml:space="preserve"> o nestalim osobama (CEN) i Fond</w:t>
      </w:r>
      <w:r>
        <w:rPr>
          <w:rFonts w:ascii="Times New Roman" w:eastAsia="Times New Roman" w:hAnsi="Times New Roman"/>
          <w:sz w:val="24"/>
          <w:szCs w:val="24"/>
          <w:lang w:val="bs-Latn-BA" w:eastAsia="en-GB"/>
        </w:rPr>
        <w:t>a</w:t>
      </w:r>
      <w:r w:rsidRPr="003D7278">
        <w:rPr>
          <w:rFonts w:ascii="Times New Roman" w:eastAsia="Times New Roman" w:hAnsi="Times New Roman"/>
          <w:sz w:val="24"/>
          <w:szCs w:val="24"/>
          <w:lang w:val="bs-Latn-BA" w:eastAsia="en-GB"/>
        </w:rPr>
        <w:t xml:space="preserve"> za porodice nestalih. INO je osnovan 2005. godine sa mandatom za traženje i identifikaciju nestalih osoba širom zemlje i uspostavljanje registra nestalih i identifikovanih osoba</w:t>
      </w:r>
      <w:r>
        <w:rPr>
          <w:rFonts w:ascii="Times New Roman" w:eastAsia="Times New Roman" w:hAnsi="Times New Roman"/>
          <w:sz w:val="24"/>
          <w:szCs w:val="24"/>
          <w:lang w:val="bs-Latn-BA" w:eastAsia="en-GB"/>
        </w:rPr>
        <w:t>.</w:t>
      </w:r>
      <w:r w:rsidRPr="003D7278">
        <w:rPr>
          <w:rFonts w:ascii="Times New Roman" w:eastAsia="Times New Roman" w:hAnsi="Times New Roman"/>
          <w:sz w:val="24"/>
          <w:szCs w:val="24"/>
          <w:lang w:val="bs-Latn-BA" w:eastAsia="en-GB"/>
        </w:rPr>
        <w:t xml:space="preserve"> Iako sa zakašnjenjem, jedinstvena baza podataka je završena 2011. godine, objedinjujući evidenciju sa različitih nivoa v</w:t>
      </w:r>
      <w:r>
        <w:rPr>
          <w:rFonts w:ascii="Times New Roman" w:eastAsia="Times New Roman" w:hAnsi="Times New Roman"/>
          <w:sz w:val="24"/>
          <w:szCs w:val="24"/>
          <w:lang w:val="bs-Latn-BA" w:eastAsia="en-GB"/>
        </w:rPr>
        <w:t>lasti i regionalnih kancelarija</w:t>
      </w:r>
      <w:r w:rsidRPr="003D7278">
        <w:rPr>
          <w:rFonts w:ascii="Times New Roman" w:eastAsia="Times New Roman" w:hAnsi="Times New Roman"/>
          <w:sz w:val="24"/>
          <w:szCs w:val="24"/>
          <w:lang w:val="bs-Latn-BA" w:eastAsia="en-GB"/>
        </w:rPr>
        <w:t>, kao i podatke MKCK-a i ICMP-a. Ovi mehanizmi su imali za cilj osiguranje integriteta procesa i informacija prikupljenih o nestalim osobama i sprečavanje politiziranih i diskriminatornih praksi.</w:t>
      </w:r>
    </w:p>
    <w:p w14:paraId="0E14DFBA" w14:textId="5ACC6B23" w:rsidR="003D7278" w:rsidRDefault="003D7278" w:rsidP="00D318AB">
      <w:pPr>
        <w:spacing w:before="100" w:beforeAutospacing="1" w:after="100" w:afterAutospacing="1" w:line="240" w:lineRule="auto"/>
        <w:jc w:val="both"/>
        <w:rPr>
          <w:rFonts w:ascii="Times New Roman" w:eastAsia="Times New Roman" w:hAnsi="Times New Roman"/>
          <w:sz w:val="24"/>
          <w:szCs w:val="24"/>
          <w:lang w:val="bs-Latn-BA" w:eastAsia="en-GB"/>
        </w:rPr>
      </w:pPr>
      <w:r w:rsidRPr="003D7278">
        <w:rPr>
          <w:rFonts w:ascii="Times New Roman" w:eastAsia="Times New Roman" w:hAnsi="Times New Roman"/>
          <w:sz w:val="24"/>
          <w:szCs w:val="24"/>
          <w:lang w:val="bs-Latn-BA" w:eastAsia="en-GB"/>
        </w:rPr>
        <w:t xml:space="preserve">Bosna i Hercegovina je 2014. godine potpisala sporazum o regionalnoj saradnji sa Srbijom, Crnom Gorom i Hrvatskom kako bi se olakšala potraga za nestalim osobama. Ipak, udruženja porodica nestalih smatraju da sporazum nije dao očekivane rezultate u smislu efektivne </w:t>
      </w:r>
      <w:r>
        <w:rPr>
          <w:rFonts w:ascii="Times New Roman" w:eastAsia="Times New Roman" w:hAnsi="Times New Roman"/>
          <w:sz w:val="24"/>
          <w:szCs w:val="24"/>
          <w:lang w:val="bs-Latn-BA" w:eastAsia="en-GB"/>
        </w:rPr>
        <w:t xml:space="preserve">prekogranične </w:t>
      </w:r>
      <w:r w:rsidRPr="003D7278">
        <w:rPr>
          <w:rFonts w:ascii="Times New Roman" w:eastAsia="Times New Roman" w:hAnsi="Times New Roman"/>
          <w:sz w:val="24"/>
          <w:szCs w:val="24"/>
          <w:lang w:val="bs-Latn-BA" w:eastAsia="en-GB"/>
        </w:rPr>
        <w:t>razm</w:t>
      </w:r>
      <w:r>
        <w:rPr>
          <w:rFonts w:ascii="Times New Roman" w:eastAsia="Times New Roman" w:hAnsi="Times New Roman"/>
          <w:sz w:val="24"/>
          <w:szCs w:val="24"/>
          <w:lang w:val="bs-Latn-BA" w:eastAsia="en-GB"/>
        </w:rPr>
        <w:t>j</w:t>
      </w:r>
      <w:r w:rsidRPr="003D7278">
        <w:rPr>
          <w:rFonts w:ascii="Times New Roman" w:eastAsia="Times New Roman" w:hAnsi="Times New Roman"/>
          <w:sz w:val="24"/>
          <w:szCs w:val="24"/>
          <w:lang w:val="bs-Latn-BA" w:eastAsia="en-GB"/>
        </w:rPr>
        <w:t>ene inform</w:t>
      </w:r>
      <w:r>
        <w:rPr>
          <w:rFonts w:ascii="Times New Roman" w:eastAsia="Times New Roman" w:hAnsi="Times New Roman"/>
          <w:sz w:val="24"/>
          <w:szCs w:val="24"/>
          <w:lang w:val="bs-Latn-BA" w:eastAsia="en-GB"/>
        </w:rPr>
        <w:t>a</w:t>
      </w:r>
      <w:r w:rsidRPr="003D7278">
        <w:rPr>
          <w:rFonts w:ascii="Times New Roman" w:eastAsia="Times New Roman" w:hAnsi="Times New Roman"/>
          <w:sz w:val="24"/>
          <w:szCs w:val="24"/>
          <w:lang w:val="bs-Latn-BA" w:eastAsia="en-GB"/>
        </w:rPr>
        <w:t>cija.</w:t>
      </w:r>
    </w:p>
    <w:p w14:paraId="7A92A355" w14:textId="50CEF46F" w:rsidR="003D7278" w:rsidRDefault="003D7278" w:rsidP="00C92CA3">
      <w:pPr>
        <w:spacing w:before="100" w:beforeAutospacing="1" w:after="100" w:afterAutospacing="1" w:line="240" w:lineRule="auto"/>
        <w:jc w:val="both"/>
        <w:rPr>
          <w:rFonts w:ascii="Times New Roman" w:eastAsia="Times New Roman" w:hAnsi="Times New Roman"/>
          <w:sz w:val="24"/>
          <w:szCs w:val="24"/>
          <w:lang w:val="bs-Latn-BA" w:eastAsia="en-GB"/>
        </w:rPr>
      </w:pPr>
      <w:r w:rsidRPr="003D7278">
        <w:rPr>
          <w:rFonts w:ascii="Times New Roman" w:eastAsia="Times New Roman" w:hAnsi="Times New Roman"/>
          <w:sz w:val="24"/>
          <w:szCs w:val="24"/>
          <w:lang w:val="bs-Latn-BA" w:eastAsia="en-GB"/>
        </w:rPr>
        <w:t xml:space="preserve">Fokus i napori koje su Bosna i Hercegovina i međunarodna zajednica uložile u razvoj relevantnog pravnog i političkog okvira i </w:t>
      </w:r>
      <w:r>
        <w:rPr>
          <w:rFonts w:ascii="Times New Roman" w:eastAsia="Times New Roman" w:hAnsi="Times New Roman"/>
          <w:sz w:val="24"/>
          <w:szCs w:val="24"/>
          <w:lang w:val="bs-Latn-BA" w:eastAsia="en-GB"/>
        </w:rPr>
        <w:t xml:space="preserve">u </w:t>
      </w:r>
      <w:r w:rsidRPr="003D7278">
        <w:rPr>
          <w:rFonts w:ascii="Times New Roman" w:eastAsia="Times New Roman" w:hAnsi="Times New Roman"/>
          <w:sz w:val="24"/>
          <w:szCs w:val="24"/>
          <w:lang w:val="bs-Latn-BA" w:eastAsia="en-GB"/>
        </w:rPr>
        <w:t>podršku traženju, ekshumaciji i identifikaciji nestalih osoba, uz informacije koje su proistekle iz krivičnih is</w:t>
      </w:r>
      <w:r>
        <w:rPr>
          <w:rFonts w:ascii="Times New Roman" w:eastAsia="Times New Roman" w:hAnsi="Times New Roman"/>
          <w:sz w:val="24"/>
          <w:szCs w:val="24"/>
          <w:lang w:val="bs-Latn-BA" w:eastAsia="en-GB"/>
        </w:rPr>
        <w:t xml:space="preserve">traga MKSJ-a i domaćih sudova, </w:t>
      </w:r>
      <w:r w:rsidRPr="003D7278">
        <w:rPr>
          <w:rFonts w:ascii="Times New Roman" w:eastAsia="Times New Roman" w:hAnsi="Times New Roman"/>
          <w:sz w:val="24"/>
          <w:szCs w:val="24"/>
          <w:lang w:val="bs-Latn-BA" w:eastAsia="en-GB"/>
        </w:rPr>
        <w:t>dovel</w:t>
      </w:r>
      <w:r>
        <w:rPr>
          <w:rFonts w:ascii="Times New Roman" w:eastAsia="Times New Roman" w:hAnsi="Times New Roman"/>
          <w:sz w:val="24"/>
          <w:szCs w:val="24"/>
          <w:lang w:val="bs-Latn-BA" w:eastAsia="en-GB"/>
        </w:rPr>
        <w:t>i su</w:t>
      </w:r>
      <w:r w:rsidRPr="003D7278">
        <w:rPr>
          <w:rFonts w:ascii="Times New Roman" w:eastAsia="Times New Roman" w:hAnsi="Times New Roman"/>
          <w:sz w:val="24"/>
          <w:szCs w:val="24"/>
          <w:lang w:val="bs-Latn-BA" w:eastAsia="en-GB"/>
        </w:rPr>
        <w:t xml:space="preserve"> do vidljivog napretka na ovom polju. Procjene pokazuju da je oko 75 posto nestalih osoba otkriveno, što Bosnu i Hercegovinu svrstava u postkonfliktnu zemlju s najvećom stopom riješenih slučajeva. Ipak, 7.628 osoba se i dalje vodi kao nestalo, a njihove porodice neumorno nastavljaju potragu za njima.</w:t>
      </w:r>
    </w:p>
    <w:p w14:paraId="2E8434C5" w14:textId="095A729B" w:rsidR="003D7278" w:rsidRDefault="003D7278" w:rsidP="00C92CA3">
      <w:pPr>
        <w:spacing w:before="100" w:beforeAutospacing="1" w:after="100" w:afterAutospacing="1" w:line="240" w:lineRule="auto"/>
        <w:jc w:val="both"/>
        <w:rPr>
          <w:rFonts w:ascii="Times New Roman" w:eastAsia="Times New Roman" w:hAnsi="Times New Roman"/>
          <w:sz w:val="24"/>
          <w:szCs w:val="24"/>
          <w:lang w:val="bs-Latn-BA" w:eastAsia="en-GB"/>
        </w:rPr>
      </w:pPr>
      <w:r w:rsidRPr="003D7278">
        <w:rPr>
          <w:rFonts w:ascii="Times New Roman" w:eastAsia="Times New Roman" w:hAnsi="Times New Roman"/>
          <w:sz w:val="24"/>
          <w:szCs w:val="24"/>
          <w:lang w:val="bs-Latn-BA" w:eastAsia="en-GB"/>
        </w:rPr>
        <w:t xml:space="preserve">Brojni sagovornici i statistički podaci upućuju na zastoj u traženju i identifikaciji nestalih osoba u posljednjih nekoliko godina, uzrokovan kašnjenjem u krivičnim istragama i procesuiranju ratnih zločina, te nedovoljnom forenzičkom obukom osoblja u INO-u i tužilaštvu. Protok vremena dodatno je otežao napredak u ovoj oblasti, jer </w:t>
      </w:r>
      <w:r>
        <w:rPr>
          <w:rFonts w:ascii="Times New Roman" w:eastAsia="Times New Roman" w:hAnsi="Times New Roman"/>
          <w:sz w:val="24"/>
          <w:szCs w:val="24"/>
          <w:lang w:val="bs-Latn-BA" w:eastAsia="en-GB"/>
        </w:rPr>
        <w:t>su</w:t>
      </w:r>
      <w:r w:rsidRPr="003D7278">
        <w:rPr>
          <w:rFonts w:ascii="Times New Roman" w:eastAsia="Times New Roman" w:hAnsi="Times New Roman"/>
          <w:sz w:val="24"/>
          <w:szCs w:val="24"/>
          <w:lang w:val="bs-Latn-BA" w:eastAsia="en-GB"/>
        </w:rPr>
        <w:t xml:space="preserve"> informacij</w:t>
      </w:r>
      <w:r>
        <w:rPr>
          <w:rFonts w:ascii="Times New Roman" w:eastAsia="Times New Roman" w:hAnsi="Times New Roman"/>
          <w:sz w:val="24"/>
          <w:szCs w:val="24"/>
          <w:lang w:val="bs-Latn-BA" w:eastAsia="en-GB"/>
        </w:rPr>
        <w:t>e</w:t>
      </w:r>
      <w:r w:rsidRPr="003D7278">
        <w:rPr>
          <w:rFonts w:ascii="Times New Roman" w:eastAsia="Times New Roman" w:hAnsi="Times New Roman"/>
          <w:sz w:val="24"/>
          <w:szCs w:val="24"/>
          <w:lang w:val="bs-Latn-BA" w:eastAsia="en-GB"/>
        </w:rPr>
        <w:t xml:space="preserve"> o sudbini i gdje se nalaze nestale osobe sve manje dostupne zbog smanjenog pristupa direktnim izvorima informacija i iskazima svjedoka, kao i topografskih promjena na mjestima potencijalnih grobnica. Neke žrtve sa kojima sam se susreo </w:t>
      </w:r>
      <w:r>
        <w:rPr>
          <w:rFonts w:ascii="Times New Roman" w:eastAsia="Times New Roman" w:hAnsi="Times New Roman"/>
          <w:sz w:val="24"/>
          <w:szCs w:val="24"/>
          <w:lang w:val="bs-Latn-BA" w:eastAsia="en-GB"/>
        </w:rPr>
        <w:t>su navela</w:t>
      </w:r>
      <w:r w:rsidRPr="003D7278">
        <w:rPr>
          <w:rFonts w:ascii="Times New Roman" w:eastAsia="Times New Roman" w:hAnsi="Times New Roman"/>
          <w:sz w:val="24"/>
          <w:szCs w:val="24"/>
          <w:lang w:val="bs-Latn-BA" w:eastAsia="en-GB"/>
        </w:rPr>
        <w:t xml:space="preserve"> kašnjenja u potrazi za nestalim osobama u zavisnosti od etničke pripadnosti žrtava.</w:t>
      </w:r>
    </w:p>
    <w:p w14:paraId="287415CF" w14:textId="7D16B543" w:rsidR="003D7278" w:rsidRDefault="003D7278" w:rsidP="00E458E4">
      <w:pPr>
        <w:spacing w:before="100" w:beforeAutospacing="1" w:after="100" w:afterAutospacing="1" w:line="240" w:lineRule="auto"/>
        <w:jc w:val="both"/>
        <w:rPr>
          <w:rFonts w:ascii="Times New Roman" w:eastAsia="Times New Roman" w:hAnsi="Times New Roman"/>
          <w:sz w:val="24"/>
          <w:szCs w:val="24"/>
          <w:lang w:val="bs-Latn-BA" w:eastAsia="en-GB"/>
        </w:rPr>
      </w:pPr>
      <w:r w:rsidRPr="003D7278">
        <w:rPr>
          <w:rFonts w:ascii="Times New Roman" w:eastAsia="Times New Roman" w:hAnsi="Times New Roman"/>
          <w:sz w:val="24"/>
          <w:szCs w:val="24"/>
          <w:lang w:val="bs-Latn-BA" w:eastAsia="en-GB"/>
        </w:rPr>
        <w:t>Nekoliko sagovornika je izrazilo zabrinutost zbog nesprovođenja vita</w:t>
      </w:r>
      <w:r>
        <w:rPr>
          <w:rFonts w:ascii="Times New Roman" w:eastAsia="Times New Roman" w:hAnsi="Times New Roman"/>
          <w:sz w:val="24"/>
          <w:szCs w:val="24"/>
          <w:lang w:val="bs-Latn-BA" w:eastAsia="en-GB"/>
        </w:rPr>
        <w:t>lnih odredbi zakona o nestalim osobama</w:t>
      </w:r>
      <w:r w:rsidRPr="003D7278">
        <w:rPr>
          <w:rFonts w:ascii="Times New Roman" w:eastAsia="Times New Roman" w:hAnsi="Times New Roman"/>
          <w:sz w:val="24"/>
          <w:szCs w:val="24"/>
          <w:lang w:val="bs-Latn-BA" w:eastAsia="en-GB"/>
        </w:rPr>
        <w:t>, kao što je osnivanje Fonda za porodice nestalih, uprkos odlukama Ustavnog suda s tim u vezi. Napredak u ovoj oblasti je navodno ometen političkim spor</w:t>
      </w:r>
      <w:r>
        <w:rPr>
          <w:rFonts w:ascii="Times New Roman" w:eastAsia="Times New Roman" w:hAnsi="Times New Roman"/>
          <w:sz w:val="24"/>
          <w:szCs w:val="24"/>
          <w:lang w:val="bs-Latn-BA" w:eastAsia="en-GB"/>
        </w:rPr>
        <w:t>enjima</w:t>
      </w:r>
      <w:r w:rsidRPr="003D7278">
        <w:rPr>
          <w:rFonts w:ascii="Times New Roman" w:eastAsia="Times New Roman" w:hAnsi="Times New Roman"/>
          <w:sz w:val="24"/>
          <w:szCs w:val="24"/>
          <w:lang w:val="bs-Latn-BA" w:eastAsia="en-GB"/>
        </w:rPr>
        <w:t xml:space="preserve"> i nedostatkom dogovora oko udjela Fonda koji bi svaki entitet finansirao.</w:t>
      </w:r>
    </w:p>
    <w:p w14:paraId="47F777F9" w14:textId="030BD9BC" w:rsidR="003D7278" w:rsidRDefault="003D7278" w:rsidP="00E458E4">
      <w:pPr>
        <w:spacing w:before="100" w:beforeAutospacing="1" w:after="100" w:afterAutospacing="1" w:line="240" w:lineRule="auto"/>
        <w:jc w:val="both"/>
        <w:rPr>
          <w:rFonts w:ascii="Times New Roman" w:eastAsia="Times New Roman" w:hAnsi="Times New Roman"/>
          <w:sz w:val="24"/>
          <w:szCs w:val="24"/>
          <w:lang w:val="bs-Latn-BA" w:eastAsia="en-GB"/>
        </w:rPr>
      </w:pPr>
      <w:r>
        <w:rPr>
          <w:rFonts w:ascii="Times New Roman" w:eastAsia="Times New Roman" w:hAnsi="Times New Roman"/>
          <w:sz w:val="24"/>
          <w:szCs w:val="24"/>
          <w:lang w:val="bs-Latn-BA" w:eastAsia="en-GB"/>
        </w:rPr>
        <w:t>P</w:t>
      </w:r>
      <w:r w:rsidRPr="003D7278">
        <w:rPr>
          <w:rFonts w:ascii="Times New Roman" w:eastAsia="Times New Roman" w:hAnsi="Times New Roman"/>
          <w:sz w:val="24"/>
          <w:szCs w:val="24"/>
          <w:lang w:val="bs-Latn-BA" w:eastAsia="en-GB"/>
        </w:rPr>
        <w:t>rim</w:t>
      </w:r>
      <w:r>
        <w:rPr>
          <w:rFonts w:ascii="Times New Roman" w:eastAsia="Times New Roman" w:hAnsi="Times New Roman"/>
          <w:sz w:val="24"/>
          <w:szCs w:val="24"/>
          <w:lang w:val="bs-Latn-BA" w:eastAsia="en-GB"/>
        </w:rPr>
        <w:t>ij</w:t>
      </w:r>
      <w:r w:rsidRPr="003D7278">
        <w:rPr>
          <w:rFonts w:ascii="Times New Roman" w:eastAsia="Times New Roman" w:hAnsi="Times New Roman"/>
          <w:sz w:val="24"/>
          <w:szCs w:val="24"/>
          <w:lang w:val="bs-Latn-BA" w:eastAsia="en-GB"/>
        </w:rPr>
        <w:t>etio sam nedostatak drugih m</w:t>
      </w:r>
      <w:r>
        <w:rPr>
          <w:rFonts w:ascii="Times New Roman" w:eastAsia="Times New Roman" w:hAnsi="Times New Roman"/>
          <w:sz w:val="24"/>
          <w:szCs w:val="24"/>
          <w:lang w:val="bs-Latn-BA" w:eastAsia="en-GB"/>
        </w:rPr>
        <w:t>j</w:t>
      </w:r>
      <w:r w:rsidRPr="003D7278">
        <w:rPr>
          <w:rFonts w:ascii="Times New Roman" w:eastAsia="Times New Roman" w:hAnsi="Times New Roman"/>
          <w:sz w:val="24"/>
          <w:szCs w:val="24"/>
          <w:lang w:val="bs-Latn-BA" w:eastAsia="en-GB"/>
        </w:rPr>
        <w:t xml:space="preserve">era u oblasti traženja istine. Unatoč nekoliko pokušaja, u Bosni i Hercegovini </w:t>
      </w:r>
      <w:r w:rsidR="00217573">
        <w:rPr>
          <w:rFonts w:ascii="Times New Roman" w:eastAsia="Times New Roman" w:hAnsi="Times New Roman"/>
          <w:sz w:val="24"/>
          <w:szCs w:val="24"/>
          <w:lang w:val="bs-Latn-BA" w:eastAsia="en-GB"/>
        </w:rPr>
        <w:t>nije uspostavljena</w:t>
      </w:r>
      <w:r w:rsidRPr="003D7278">
        <w:rPr>
          <w:rFonts w:ascii="Times New Roman" w:eastAsia="Times New Roman" w:hAnsi="Times New Roman"/>
          <w:sz w:val="24"/>
          <w:szCs w:val="24"/>
          <w:lang w:val="bs-Latn-BA" w:eastAsia="en-GB"/>
        </w:rPr>
        <w:t xml:space="preserve"> komisija za istinu, niti su</w:t>
      </w:r>
      <w:r w:rsidR="00217573">
        <w:rPr>
          <w:rFonts w:ascii="Times New Roman" w:eastAsia="Times New Roman" w:hAnsi="Times New Roman"/>
          <w:sz w:val="24"/>
          <w:szCs w:val="24"/>
          <w:lang w:val="bs-Latn-BA" w:eastAsia="en-GB"/>
        </w:rPr>
        <w:t xml:space="preserve"> uloženi napori od strane države/institucija </w:t>
      </w:r>
      <w:r w:rsidRPr="003D7278">
        <w:rPr>
          <w:rFonts w:ascii="Times New Roman" w:eastAsia="Times New Roman" w:hAnsi="Times New Roman"/>
          <w:sz w:val="24"/>
          <w:szCs w:val="24"/>
          <w:lang w:val="bs-Latn-BA" w:eastAsia="en-GB"/>
        </w:rPr>
        <w:t>da se prikupe svjedočenja žrtava i poda</w:t>
      </w:r>
      <w:r w:rsidR="00217573">
        <w:rPr>
          <w:rFonts w:ascii="Times New Roman" w:eastAsia="Times New Roman" w:hAnsi="Times New Roman"/>
          <w:sz w:val="24"/>
          <w:szCs w:val="24"/>
          <w:lang w:val="bs-Latn-BA" w:eastAsia="en-GB"/>
        </w:rPr>
        <w:t>ci</w:t>
      </w:r>
      <w:r w:rsidRPr="003D7278">
        <w:rPr>
          <w:rFonts w:ascii="Times New Roman" w:eastAsia="Times New Roman" w:hAnsi="Times New Roman"/>
          <w:sz w:val="24"/>
          <w:szCs w:val="24"/>
          <w:lang w:val="bs-Latn-BA" w:eastAsia="en-GB"/>
        </w:rPr>
        <w:t xml:space="preserve"> o svim </w:t>
      </w:r>
      <w:r w:rsidR="00217573">
        <w:rPr>
          <w:rFonts w:ascii="Times New Roman" w:eastAsia="Times New Roman" w:hAnsi="Times New Roman"/>
          <w:sz w:val="24"/>
          <w:szCs w:val="24"/>
          <w:lang w:val="bs-Latn-BA" w:eastAsia="en-GB"/>
        </w:rPr>
        <w:t>štetama</w:t>
      </w:r>
      <w:r w:rsidRPr="003D7278">
        <w:rPr>
          <w:rFonts w:ascii="Times New Roman" w:eastAsia="Times New Roman" w:hAnsi="Times New Roman"/>
          <w:sz w:val="24"/>
          <w:szCs w:val="24"/>
          <w:lang w:val="bs-Latn-BA" w:eastAsia="en-GB"/>
        </w:rPr>
        <w:t xml:space="preserve"> koje su pretrpjele sve žrtve sukoba, niti da se osig</w:t>
      </w:r>
      <w:r w:rsidR="00217573">
        <w:rPr>
          <w:rFonts w:ascii="Times New Roman" w:eastAsia="Times New Roman" w:hAnsi="Times New Roman"/>
          <w:sz w:val="24"/>
          <w:szCs w:val="24"/>
          <w:lang w:val="bs-Latn-BA" w:eastAsia="en-GB"/>
        </w:rPr>
        <w:t>ura očuvanje i pristup postojećim</w:t>
      </w:r>
      <w:r w:rsidRPr="003D7278">
        <w:rPr>
          <w:rFonts w:ascii="Times New Roman" w:eastAsia="Times New Roman" w:hAnsi="Times New Roman"/>
          <w:sz w:val="24"/>
          <w:szCs w:val="24"/>
          <w:lang w:val="bs-Latn-BA" w:eastAsia="en-GB"/>
        </w:rPr>
        <w:t xml:space="preserve"> informacij</w:t>
      </w:r>
      <w:r w:rsidR="00217573">
        <w:rPr>
          <w:rFonts w:ascii="Times New Roman" w:eastAsia="Times New Roman" w:hAnsi="Times New Roman"/>
          <w:sz w:val="24"/>
          <w:szCs w:val="24"/>
          <w:lang w:val="bs-Latn-BA" w:eastAsia="en-GB"/>
        </w:rPr>
        <w:t>ama</w:t>
      </w:r>
      <w:r w:rsidRPr="003D7278">
        <w:rPr>
          <w:rFonts w:ascii="Times New Roman" w:eastAsia="Times New Roman" w:hAnsi="Times New Roman"/>
          <w:sz w:val="24"/>
          <w:szCs w:val="24"/>
          <w:lang w:val="bs-Latn-BA" w:eastAsia="en-GB"/>
        </w:rPr>
        <w:t xml:space="preserve"> sadašnjim i budućim generacijama. Osim ogromne količine informacija prikupljenih u postupcima koji se vode pred MKSJ, inicijative za prikupljanje iskaza žrtava i evidentiranje svih kršenja i dalje su </w:t>
      </w:r>
      <w:r w:rsidR="00217573">
        <w:rPr>
          <w:rFonts w:ascii="Times New Roman" w:eastAsia="Times New Roman" w:hAnsi="Times New Roman"/>
          <w:sz w:val="24"/>
          <w:szCs w:val="24"/>
          <w:lang w:val="bs-Latn-BA" w:eastAsia="en-GB"/>
        </w:rPr>
        <w:t>nepovezane</w:t>
      </w:r>
      <w:r w:rsidRPr="003D7278">
        <w:rPr>
          <w:rFonts w:ascii="Times New Roman" w:eastAsia="Times New Roman" w:hAnsi="Times New Roman"/>
          <w:sz w:val="24"/>
          <w:szCs w:val="24"/>
          <w:lang w:val="bs-Latn-BA" w:eastAsia="en-GB"/>
        </w:rPr>
        <w:t>, a uglavnom ih provodi civilno društvo, uz podršku međunarodnih organizacija.</w:t>
      </w:r>
    </w:p>
    <w:p w14:paraId="60B9A356" w14:textId="086FC356" w:rsidR="00217573" w:rsidRDefault="00217573" w:rsidP="00D11FF6">
      <w:pPr>
        <w:spacing w:before="100" w:beforeAutospacing="1" w:after="100" w:afterAutospacing="1" w:line="240" w:lineRule="auto"/>
        <w:jc w:val="both"/>
        <w:rPr>
          <w:rFonts w:ascii="Times New Roman" w:eastAsia="Times New Roman" w:hAnsi="Times New Roman"/>
          <w:sz w:val="24"/>
          <w:szCs w:val="24"/>
          <w:lang w:val="bs-Latn-BA" w:eastAsia="en-GB"/>
        </w:rPr>
      </w:pPr>
      <w:r w:rsidRPr="00217573">
        <w:rPr>
          <w:rFonts w:ascii="Times New Roman" w:eastAsia="Times New Roman" w:hAnsi="Times New Roman"/>
          <w:sz w:val="24"/>
          <w:szCs w:val="24"/>
          <w:lang w:val="bs-Latn-BA" w:eastAsia="en-GB"/>
        </w:rPr>
        <w:t>Pohvaljujem napore koje je Bosna i Hercegovina uložila u traženj</w:t>
      </w:r>
      <w:r>
        <w:rPr>
          <w:rFonts w:ascii="Times New Roman" w:eastAsia="Times New Roman" w:hAnsi="Times New Roman"/>
          <w:sz w:val="24"/>
          <w:szCs w:val="24"/>
          <w:lang w:val="bs-Latn-BA" w:eastAsia="en-GB"/>
        </w:rPr>
        <w:t>e</w:t>
      </w:r>
      <w:r w:rsidRPr="00217573">
        <w:rPr>
          <w:rFonts w:ascii="Times New Roman" w:eastAsia="Times New Roman" w:hAnsi="Times New Roman"/>
          <w:sz w:val="24"/>
          <w:szCs w:val="24"/>
          <w:lang w:val="bs-Latn-BA" w:eastAsia="en-GB"/>
        </w:rPr>
        <w:t xml:space="preserve"> nestalih osoba i dosadašnje značajne rezultate. Međutim, 26 godina nakon završetka sukoba, hiljade žrtava ostaju nestal</w:t>
      </w:r>
      <w:r>
        <w:rPr>
          <w:rFonts w:ascii="Times New Roman" w:eastAsia="Times New Roman" w:hAnsi="Times New Roman"/>
          <w:sz w:val="24"/>
          <w:szCs w:val="24"/>
          <w:lang w:val="bs-Latn-BA" w:eastAsia="en-GB"/>
        </w:rPr>
        <w:t>e, što produžava patnju njihovih članova porodica</w:t>
      </w:r>
      <w:r w:rsidRPr="00217573">
        <w:rPr>
          <w:rFonts w:ascii="Times New Roman" w:eastAsia="Times New Roman" w:hAnsi="Times New Roman"/>
          <w:sz w:val="24"/>
          <w:szCs w:val="24"/>
          <w:lang w:val="bs-Latn-BA" w:eastAsia="en-GB"/>
        </w:rPr>
        <w:t>.</w:t>
      </w:r>
    </w:p>
    <w:p w14:paraId="116D01C0" w14:textId="6FC959EE" w:rsidR="00217573" w:rsidRDefault="00217573" w:rsidP="00D11FF6">
      <w:pPr>
        <w:spacing w:before="100" w:beforeAutospacing="1" w:after="100" w:afterAutospacing="1" w:line="240" w:lineRule="auto"/>
        <w:jc w:val="both"/>
        <w:rPr>
          <w:rFonts w:ascii="Times New Roman" w:eastAsia="Times New Roman" w:hAnsi="Times New Roman"/>
          <w:sz w:val="24"/>
          <w:szCs w:val="24"/>
          <w:lang w:val="bs-Latn-BA" w:eastAsia="en-GB"/>
        </w:rPr>
      </w:pPr>
      <w:r w:rsidRPr="00217573">
        <w:rPr>
          <w:rFonts w:ascii="Times New Roman" w:eastAsia="Times New Roman" w:hAnsi="Times New Roman"/>
          <w:sz w:val="24"/>
          <w:szCs w:val="24"/>
          <w:lang w:val="bs-Latn-BA" w:eastAsia="en-GB"/>
        </w:rPr>
        <w:t xml:space="preserve">Pozivam Vladu Bosne i Hercegovine da hitno ubrza potragu za svim preostalim nestalim osobama, bez obzira na okolnosti u kojima su nestali. Također </w:t>
      </w:r>
      <w:r>
        <w:rPr>
          <w:rFonts w:ascii="Times New Roman" w:eastAsia="Times New Roman" w:hAnsi="Times New Roman"/>
          <w:sz w:val="24"/>
          <w:szCs w:val="24"/>
          <w:lang w:val="bs-Latn-BA" w:eastAsia="en-GB"/>
        </w:rPr>
        <w:t>pozivam međunarodnu zajednicu da obnovi</w:t>
      </w:r>
      <w:r w:rsidRPr="00217573">
        <w:rPr>
          <w:rFonts w:ascii="Times New Roman" w:eastAsia="Times New Roman" w:hAnsi="Times New Roman"/>
          <w:sz w:val="24"/>
          <w:szCs w:val="24"/>
          <w:lang w:val="bs-Latn-BA" w:eastAsia="en-GB"/>
        </w:rPr>
        <w:t xml:space="preserve"> podršk</w:t>
      </w:r>
      <w:r>
        <w:rPr>
          <w:rFonts w:ascii="Times New Roman" w:eastAsia="Times New Roman" w:hAnsi="Times New Roman"/>
          <w:sz w:val="24"/>
          <w:szCs w:val="24"/>
          <w:lang w:val="bs-Latn-BA" w:eastAsia="en-GB"/>
        </w:rPr>
        <w:t>u</w:t>
      </w:r>
      <w:r w:rsidRPr="00217573">
        <w:rPr>
          <w:rFonts w:ascii="Times New Roman" w:eastAsia="Times New Roman" w:hAnsi="Times New Roman"/>
          <w:sz w:val="24"/>
          <w:szCs w:val="24"/>
          <w:lang w:val="bs-Latn-BA" w:eastAsia="en-GB"/>
        </w:rPr>
        <w:t xml:space="preserve"> ovim naporima. Također pozivam Vladu Bosne i Hercegovine da hitno podrži prikupljanje informacija o svim žrtvama i </w:t>
      </w:r>
      <w:r>
        <w:rPr>
          <w:rFonts w:ascii="Times New Roman" w:eastAsia="Times New Roman" w:hAnsi="Times New Roman"/>
          <w:sz w:val="24"/>
          <w:szCs w:val="24"/>
          <w:lang w:val="bs-Latn-BA" w:eastAsia="en-GB"/>
        </w:rPr>
        <w:t>štetama</w:t>
      </w:r>
      <w:r w:rsidRPr="00217573">
        <w:rPr>
          <w:rFonts w:ascii="Times New Roman" w:eastAsia="Times New Roman" w:hAnsi="Times New Roman"/>
          <w:sz w:val="24"/>
          <w:szCs w:val="24"/>
          <w:lang w:val="bs-Latn-BA" w:eastAsia="en-GB"/>
        </w:rPr>
        <w:t xml:space="preserve"> počinjenim tokom sukoba i svjedočenjima žrtava sukoba. Pozivam i na donošenje mjera koje bi garantovale očuvanje i javni uvid u prikupljenu dokumentaciju, jer će protok vremena onemogućiti ovaj suštinski zadatak. Takav proces bi trebao uključivati ​​podršku postojećim naporima civilnog društva. Porodice nestalih osoba su skoro 30 godina u teškoj situaciji i trebaju ostvariti svoja prava koja su propisana Zakonom o nestalim osobama. Kako bi se to postiglo, Vlada mora dati prioritet osnivanju Fonda za podršku porodicama nestalih osoba Bosne i Hercegovine, te odbaciti sve političke i druge </w:t>
      </w:r>
      <w:r>
        <w:rPr>
          <w:rFonts w:ascii="Times New Roman" w:eastAsia="Times New Roman" w:hAnsi="Times New Roman"/>
          <w:sz w:val="24"/>
          <w:szCs w:val="24"/>
          <w:lang w:val="bs-Latn-BA" w:eastAsia="en-GB"/>
        </w:rPr>
        <w:t>argumente</w:t>
      </w:r>
      <w:r w:rsidRPr="00217573">
        <w:rPr>
          <w:rFonts w:ascii="Times New Roman" w:eastAsia="Times New Roman" w:hAnsi="Times New Roman"/>
          <w:sz w:val="24"/>
          <w:szCs w:val="24"/>
          <w:lang w:val="bs-Latn-BA" w:eastAsia="en-GB"/>
        </w:rPr>
        <w:t>.</w:t>
      </w:r>
    </w:p>
    <w:p w14:paraId="19012523" w14:textId="138F2F64" w:rsidR="00845377" w:rsidRDefault="00217573" w:rsidP="00D11FF6">
      <w:pPr>
        <w:spacing w:before="100" w:beforeAutospacing="1" w:after="100" w:afterAutospacing="1" w:line="240" w:lineRule="auto"/>
        <w:jc w:val="both"/>
        <w:rPr>
          <w:rFonts w:ascii="Times New Roman" w:eastAsia="Times New Roman" w:hAnsi="Times New Roman"/>
          <w:bCs/>
          <w:i/>
          <w:sz w:val="24"/>
          <w:szCs w:val="24"/>
          <w:lang w:val="bs-Latn-BA" w:eastAsia="en-GB"/>
        </w:rPr>
      </w:pPr>
      <w:r>
        <w:rPr>
          <w:rFonts w:ascii="Times New Roman" w:eastAsia="Times New Roman" w:hAnsi="Times New Roman"/>
          <w:bCs/>
          <w:i/>
          <w:sz w:val="24"/>
          <w:szCs w:val="24"/>
          <w:lang w:val="bs-Latn-BA" w:eastAsia="en-GB"/>
        </w:rPr>
        <w:t>Pravda</w:t>
      </w:r>
    </w:p>
    <w:p w14:paraId="7719D083" w14:textId="7579BB13" w:rsidR="00217573" w:rsidRPr="00217573" w:rsidRDefault="00217573" w:rsidP="00D11FF6">
      <w:pPr>
        <w:spacing w:before="100" w:beforeAutospacing="1" w:after="100" w:afterAutospacing="1" w:line="240" w:lineRule="auto"/>
        <w:jc w:val="both"/>
        <w:rPr>
          <w:rFonts w:ascii="Times New Roman" w:eastAsia="Times New Roman" w:hAnsi="Times New Roman"/>
          <w:bCs/>
          <w:sz w:val="24"/>
          <w:szCs w:val="24"/>
          <w:lang w:val="bs-Latn-BA" w:eastAsia="en-GB"/>
        </w:rPr>
      </w:pPr>
      <w:r w:rsidRPr="00217573">
        <w:rPr>
          <w:rFonts w:ascii="Times New Roman" w:eastAsia="Times New Roman" w:hAnsi="Times New Roman"/>
          <w:bCs/>
          <w:sz w:val="24"/>
          <w:szCs w:val="24"/>
          <w:lang w:val="bs-Latn-BA" w:eastAsia="en-GB"/>
        </w:rPr>
        <w:t xml:space="preserve">Krivično gonjenje i krivično sankcionisanje ratnih zločina bili su prioritet nakon sukoba. U okviru Strategije </w:t>
      </w:r>
      <w:r w:rsidR="00B5400D">
        <w:rPr>
          <w:rFonts w:ascii="Times New Roman" w:eastAsia="Times New Roman" w:hAnsi="Times New Roman"/>
          <w:bCs/>
          <w:sz w:val="24"/>
          <w:szCs w:val="24"/>
          <w:lang w:val="bs-Latn-BA" w:eastAsia="en-GB"/>
        </w:rPr>
        <w:t>okončanja rada</w:t>
      </w:r>
      <w:r w:rsidRPr="00217573">
        <w:rPr>
          <w:rFonts w:ascii="Times New Roman" w:eastAsia="Times New Roman" w:hAnsi="Times New Roman"/>
          <w:bCs/>
          <w:sz w:val="24"/>
          <w:szCs w:val="24"/>
          <w:lang w:val="bs-Latn-BA" w:eastAsia="en-GB"/>
        </w:rPr>
        <w:t xml:space="preserve"> Međunarodnog krivičnog suda za bivšu Jugoslaviju, u okviru Suda Bosne i Hercegovine formirano je specijalno tužilaštvo i posebno vijeće za ratne zločine, koje je nad</w:t>
      </w:r>
      <w:r w:rsidR="00B5400D">
        <w:rPr>
          <w:rFonts w:ascii="Times New Roman" w:eastAsia="Times New Roman" w:hAnsi="Times New Roman"/>
          <w:bCs/>
          <w:sz w:val="24"/>
          <w:szCs w:val="24"/>
          <w:lang w:val="bs-Latn-BA" w:eastAsia="en-GB"/>
        </w:rPr>
        <w:t>ležno za procesuiranje i suđenja</w:t>
      </w:r>
      <w:r w:rsidRPr="00217573">
        <w:rPr>
          <w:rFonts w:ascii="Times New Roman" w:eastAsia="Times New Roman" w:hAnsi="Times New Roman"/>
          <w:bCs/>
          <w:sz w:val="24"/>
          <w:szCs w:val="24"/>
          <w:lang w:val="bs-Latn-BA" w:eastAsia="en-GB"/>
        </w:rPr>
        <w:t xml:space="preserve"> tešk</w:t>
      </w:r>
      <w:r w:rsidR="00B5400D">
        <w:rPr>
          <w:rFonts w:ascii="Times New Roman" w:eastAsia="Times New Roman" w:hAnsi="Times New Roman"/>
          <w:bCs/>
          <w:sz w:val="24"/>
          <w:szCs w:val="24"/>
          <w:lang w:val="bs-Latn-BA" w:eastAsia="en-GB"/>
        </w:rPr>
        <w:t>ih krivičnih</w:t>
      </w:r>
      <w:r w:rsidRPr="00217573">
        <w:rPr>
          <w:rFonts w:ascii="Times New Roman" w:eastAsia="Times New Roman" w:hAnsi="Times New Roman"/>
          <w:bCs/>
          <w:sz w:val="24"/>
          <w:szCs w:val="24"/>
          <w:lang w:val="bs-Latn-BA" w:eastAsia="en-GB"/>
        </w:rPr>
        <w:t xml:space="preserve"> djela </w:t>
      </w:r>
      <w:r w:rsidR="00B5400D">
        <w:rPr>
          <w:rFonts w:ascii="Times New Roman" w:eastAsia="Times New Roman" w:hAnsi="Times New Roman"/>
          <w:bCs/>
          <w:sz w:val="24"/>
          <w:szCs w:val="24"/>
          <w:lang w:val="bs-Latn-BA" w:eastAsia="en-GB"/>
        </w:rPr>
        <w:t xml:space="preserve">protiv </w:t>
      </w:r>
      <w:r w:rsidRPr="00217573">
        <w:rPr>
          <w:rFonts w:ascii="Times New Roman" w:eastAsia="Times New Roman" w:hAnsi="Times New Roman"/>
          <w:bCs/>
          <w:sz w:val="24"/>
          <w:szCs w:val="24"/>
          <w:lang w:val="bs-Latn-BA" w:eastAsia="en-GB"/>
        </w:rPr>
        <w:t>međunarodnog prava. Odjel za ratne zločine je prvobitno primio predmete koje je ustupio MKSJ i sve predmete ratnih zločina koji su se u to vrijeme nalazili pred lokalnim sudovima. Sud Bosne i Hercegovine i Tužilaštvo Bosne i Hercegovine su u početku bili dijelom sastavljeni od međunarodnih sudija i međunarodnih tužilaca, što je bilo ključno za povećanje njihovih tehničkih kapaciteta za rad na složenim predmetima. Međunaro</w:t>
      </w:r>
      <w:r w:rsidR="00B5400D">
        <w:rPr>
          <w:rFonts w:ascii="Times New Roman" w:eastAsia="Times New Roman" w:hAnsi="Times New Roman"/>
          <w:bCs/>
          <w:sz w:val="24"/>
          <w:szCs w:val="24"/>
          <w:lang w:val="bs-Latn-BA" w:eastAsia="en-GB"/>
        </w:rPr>
        <w:t>dna komponenta nije se održala</w:t>
      </w:r>
      <w:r w:rsidRPr="00217573">
        <w:rPr>
          <w:rFonts w:ascii="Times New Roman" w:eastAsia="Times New Roman" w:hAnsi="Times New Roman"/>
          <w:bCs/>
          <w:sz w:val="24"/>
          <w:szCs w:val="24"/>
          <w:lang w:val="bs-Latn-BA" w:eastAsia="en-GB"/>
        </w:rPr>
        <w:t xml:space="preserve"> tokom vremena, što je dovelo do značajnog smanjenja kapaciteta ovih institucija</w:t>
      </w:r>
      <w:r w:rsidR="00B5400D">
        <w:rPr>
          <w:rFonts w:ascii="Times New Roman" w:eastAsia="Times New Roman" w:hAnsi="Times New Roman"/>
          <w:bCs/>
          <w:sz w:val="24"/>
          <w:szCs w:val="24"/>
          <w:lang w:val="bs-Latn-BA" w:eastAsia="en-GB"/>
        </w:rPr>
        <w:t xml:space="preserve"> i</w:t>
      </w:r>
      <w:r w:rsidRPr="00217573">
        <w:rPr>
          <w:rFonts w:ascii="Times New Roman" w:eastAsia="Times New Roman" w:hAnsi="Times New Roman"/>
          <w:bCs/>
          <w:sz w:val="24"/>
          <w:szCs w:val="24"/>
          <w:lang w:val="bs-Latn-BA" w:eastAsia="en-GB"/>
        </w:rPr>
        <w:t xml:space="preserve"> odrazilo</w:t>
      </w:r>
      <w:r w:rsidR="00B5400D">
        <w:rPr>
          <w:rFonts w:ascii="Times New Roman" w:eastAsia="Times New Roman" w:hAnsi="Times New Roman"/>
          <w:bCs/>
          <w:sz w:val="24"/>
          <w:szCs w:val="24"/>
          <w:lang w:val="bs-Latn-BA" w:eastAsia="en-GB"/>
        </w:rPr>
        <w:t xml:space="preserve"> se</w:t>
      </w:r>
      <w:r w:rsidRPr="00217573">
        <w:rPr>
          <w:rFonts w:ascii="Times New Roman" w:eastAsia="Times New Roman" w:hAnsi="Times New Roman"/>
          <w:bCs/>
          <w:sz w:val="24"/>
          <w:szCs w:val="24"/>
          <w:lang w:val="bs-Latn-BA" w:eastAsia="en-GB"/>
        </w:rPr>
        <w:t xml:space="preserve"> na sporiji tempo krivičnog gonjenja i suđenja. Pripadnici pravosuđa, stručnjaci, žrtve i drugi akteri su istakli potrebu da s</w:t>
      </w:r>
      <w:r w:rsidR="00B5400D">
        <w:rPr>
          <w:rFonts w:ascii="Times New Roman" w:eastAsia="Times New Roman" w:hAnsi="Times New Roman"/>
          <w:bCs/>
          <w:sz w:val="24"/>
          <w:szCs w:val="24"/>
          <w:lang w:val="bs-Latn-BA" w:eastAsia="en-GB"/>
        </w:rPr>
        <w:t>e ova međunarodna podrška vrati.</w:t>
      </w:r>
    </w:p>
    <w:p w14:paraId="1871C210" w14:textId="0249EC28" w:rsidR="00B5400D" w:rsidRDefault="00B5400D" w:rsidP="00682BD7">
      <w:pPr>
        <w:spacing w:before="100" w:beforeAutospacing="1" w:after="100" w:afterAutospacing="1" w:line="240" w:lineRule="auto"/>
        <w:jc w:val="both"/>
        <w:rPr>
          <w:rFonts w:ascii="Times New Roman" w:eastAsia="Times New Roman" w:hAnsi="Times New Roman"/>
          <w:sz w:val="24"/>
          <w:szCs w:val="24"/>
          <w:lang w:val="bs-Latn-BA" w:eastAsia="en-GB"/>
        </w:rPr>
      </w:pPr>
      <w:r w:rsidRPr="00B5400D">
        <w:rPr>
          <w:rFonts w:ascii="Times New Roman" w:eastAsia="Times New Roman" w:hAnsi="Times New Roman"/>
          <w:sz w:val="24"/>
          <w:szCs w:val="24"/>
          <w:lang w:val="bs-Latn-BA" w:eastAsia="en-GB"/>
        </w:rPr>
        <w:t>Krivični zakon Bosne i Hercegovine, usvojen 2003. godine, inkriminiše zločine protiv čovječnosti i naknadno je izmijenjen kako bi se definicija mučenja i drugih međunarodnih zločina uskladila sa međunarod</w:t>
      </w:r>
      <w:r w:rsidR="00E41D8E">
        <w:rPr>
          <w:rFonts w:ascii="Times New Roman" w:eastAsia="Times New Roman" w:hAnsi="Times New Roman"/>
          <w:sz w:val="24"/>
          <w:szCs w:val="24"/>
          <w:lang w:val="bs-Latn-BA" w:eastAsia="en-GB"/>
        </w:rPr>
        <w:t>nim standardima, kao i propisalo</w:t>
      </w:r>
      <w:r w:rsidRPr="00B5400D">
        <w:rPr>
          <w:rFonts w:ascii="Times New Roman" w:eastAsia="Times New Roman" w:hAnsi="Times New Roman"/>
          <w:sz w:val="24"/>
          <w:szCs w:val="24"/>
          <w:lang w:val="bs-Latn-BA" w:eastAsia="en-GB"/>
        </w:rPr>
        <w:t xml:space="preserve"> samostalno krivično djelo prisilnog nestanka.</w:t>
      </w:r>
      <w:r w:rsidR="00E41D8E" w:rsidRPr="00E41D8E">
        <w:rPr>
          <w:rStyle w:val="FootnoteReference"/>
          <w:rFonts w:ascii="Times New Roman" w:eastAsia="Times New Roman" w:hAnsi="Times New Roman"/>
          <w:sz w:val="24"/>
          <w:szCs w:val="24"/>
          <w:lang w:val="bs-Latn-BA" w:eastAsia="en-GB"/>
        </w:rPr>
        <w:t xml:space="preserve"> </w:t>
      </w:r>
      <w:r w:rsidR="00E41D8E" w:rsidRPr="00C40C7C">
        <w:rPr>
          <w:rStyle w:val="FootnoteReference"/>
          <w:rFonts w:ascii="Times New Roman" w:eastAsia="Times New Roman" w:hAnsi="Times New Roman"/>
          <w:sz w:val="24"/>
          <w:szCs w:val="24"/>
          <w:lang w:val="bs-Latn-BA" w:eastAsia="en-GB"/>
        </w:rPr>
        <w:footnoteReference w:id="4"/>
      </w:r>
      <w:r w:rsidRPr="00B5400D">
        <w:rPr>
          <w:rFonts w:ascii="Times New Roman" w:eastAsia="Times New Roman" w:hAnsi="Times New Roman"/>
          <w:sz w:val="24"/>
          <w:szCs w:val="24"/>
          <w:lang w:val="bs-Latn-BA" w:eastAsia="en-GB"/>
        </w:rPr>
        <w:t xml:space="preserve"> Usvojeni su i novi krivični zakoni na entitetskom i nivou</w:t>
      </w:r>
      <w:r w:rsidR="00E41D8E">
        <w:rPr>
          <w:rFonts w:ascii="Times New Roman" w:eastAsia="Times New Roman" w:hAnsi="Times New Roman"/>
          <w:sz w:val="24"/>
          <w:szCs w:val="24"/>
          <w:lang w:val="bs-Latn-BA" w:eastAsia="en-GB"/>
        </w:rPr>
        <w:t xml:space="preserve"> Brčko Distrikta</w:t>
      </w:r>
      <w:r w:rsidRPr="00B5400D">
        <w:rPr>
          <w:rFonts w:ascii="Times New Roman" w:eastAsia="Times New Roman" w:hAnsi="Times New Roman"/>
          <w:sz w:val="24"/>
          <w:szCs w:val="24"/>
          <w:lang w:val="bs-Latn-BA" w:eastAsia="en-GB"/>
        </w:rPr>
        <w:t>, uvodeći nove međunarodne zločine pored ratnih zločina koji su prethodno kodifikovani Krivičnim zakonom bivše Jugoslavije. Međutim, obav</w:t>
      </w:r>
      <w:r w:rsidR="00E41D8E">
        <w:rPr>
          <w:rFonts w:ascii="Times New Roman" w:eastAsia="Times New Roman" w:hAnsi="Times New Roman"/>
          <w:sz w:val="24"/>
          <w:szCs w:val="24"/>
          <w:lang w:val="bs-Latn-BA" w:eastAsia="en-GB"/>
        </w:rPr>
        <w:t>ij</w:t>
      </w:r>
      <w:r w:rsidRPr="00B5400D">
        <w:rPr>
          <w:rFonts w:ascii="Times New Roman" w:eastAsia="Times New Roman" w:hAnsi="Times New Roman"/>
          <w:sz w:val="24"/>
          <w:szCs w:val="24"/>
          <w:lang w:val="bs-Latn-BA" w:eastAsia="en-GB"/>
        </w:rPr>
        <w:t>ešten sam da su neki sudovi nastavili da prim</w:t>
      </w:r>
      <w:r w:rsidR="00E41D8E">
        <w:rPr>
          <w:rFonts w:ascii="Times New Roman" w:eastAsia="Times New Roman" w:hAnsi="Times New Roman"/>
          <w:sz w:val="24"/>
          <w:szCs w:val="24"/>
          <w:lang w:val="bs-Latn-BA" w:eastAsia="en-GB"/>
        </w:rPr>
        <w:t>j</w:t>
      </w:r>
      <w:r w:rsidRPr="00B5400D">
        <w:rPr>
          <w:rFonts w:ascii="Times New Roman" w:eastAsia="Times New Roman" w:hAnsi="Times New Roman"/>
          <w:sz w:val="24"/>
          <w:szCs w:val="24"/>
          <w:lang w:val="bs-Latn-BA" w:eastAsia="en-GB"/>
        </w:rPr>
        <w:t>enjuju Krivični zakon bivše Socijalističke Federativne Republike Jugoslavije, koji ne definiše zločine protiv čov</w:t>
      </w:r>
      <w:r w:rsidR="00E41D8E">
        <w:rPr>
          <w:rFonts w:ascii="Times New Roman" w:eastAsia="Times New Roman" w:hAnsi="Times New Roman"/>
          <w:sz w:val="24"/>
          <w:szCs w:val="24"/>
          <w:lang w:val="bs-Latn-BA" w:eastAsia="en-GB"/>
        </w:rPr>
        <w:t>j</w:t>
      </w:r>
      <w:r w:rsidRPr="00B5400D">
        <w:rPr>
          <w:rFonts w:ascii="Times New Roman" w:eastAsia="Times New Roman" w:hAnsi="Times New Roman"/>
          <w:sz w:val="24"/>
          <w:szCs w:val="24"/>
          <w:lang w:val="bs-Latn-BA" w:eastAsia="en-GB"/>
        </w:rPr>
        <w:t>ečnosti, seksualno ropstvo, prisilnu trudnoću i komandnu odgovornost, na zločine počinjene tokom sukoba.</w:t>
      </w:r>
      <w:r w:rsidR="00E41D8E" w:rsidRPr="00E41D8E">
        <w:rPr>
          <w:rStyle w:val="FootnoteReference"/>
          <w:rFonts w:ascii="Times New Roman" w:eastAsia="Times New Roman" w:hAnsi="Times New Roman"/>
          <w:sz w:val="24"/>
          <w:szCs w:val="24"/>
          <w:lang w:val="bs-Latn-BA" w:eastAsia="en-GB"/>
        </w:rPr>
        <w:t xml:space="preserve"> </w:t>
      </w:r>
      <w:r w:rsidR="00E41D8E" w:rsidRPr="00C40C7C">
        <w:rPr>
          <w:rStyle w:val="FootnoteReference"/>
          <w:rFonts w:ascii="Times New Roman" w:eastAsia="Times New Roman" w:hAnsi="Times New Roman"/>
          <w:sz w:val="24"/>
          <w:szCs w:val="24"/>
          <w:lang w:val="bs-Latn-BA" w:eastAsia="en-GB"/>
        </w:rPr>
        <w:footnoteReference w:id="5"/>
      </w:r>
      <w:r w:rsidRPr="00B5400D">
        <w:rPr>
          <w:rFonts w:ascii="Times New Roman" w:eastAsia="Times New Roman" w:hAnsi="Times New Roman"/>
          <w:sz w:val="24"/>
          <w:szCs w:val="24"/>
          <w:lang w:val="bs-Latn-BA" w:eastAsia="en-GB"/>
        </w:rPr>
        <w:t xml:space="preserve"> Definicija seksualnog nasilja kao ratnog zločina i zločina protiv čovječnosti uvedena je u Ustav.</w:t>
      </w:r>
    </w:p>
    <w:p w14:paraId="68062A10" w14:textId="2E1740C3" w:rsidR="00E41D8E" w:rsidRDefault="00E41D8E" w:rsidP="00B10B7D">
      <w:pPr>
        <w:spacing w:before="100" w:beforeAutospacing="1" w:after="100" w:afterAutospacing="1" w:line="240" w:lineRule="auto"/>
        <w:jc w:val="both"/>
        <w:rPr>
          <w:rFonts w:ascii="Times New Roman" w:hAnsi="Times New Roman"/>
          <w:sz w:val="24"/>
          <w:szCs w:val="24"/>
          <w:lang w:val="bs-Latn-BA" w:eastAsia="en-GB"/>
        </w:rPr>
      </w:pPr>
      <w:r w:rsidRPr="00E41D8E">
        <w:rPr>
          <w:rFonts w:ascii="Times New Roman" w:hAnsi="Times New Roman"/>
          <w:sz w:val="24"/>
          <w:szCs w:val="24"/>
          <w:lang w:val="bs-Latn-BA" w:eastAsia="en-GB"/>
        </w:rPr>
        <w:t xml:space="preserve">U 2008. godini usvojena je Državna strategija procesuiranja ratnih zločina, kako bi se smanjio zaostatak, prema kojoj bi složeniji predmeti bili u nadležnosti Suda Bosne i Hercegovine, dok bi se manje složeni predmeti prebacivali u nadležnost lokalnih </w:t>
      </w:r>
      <w:r>
        <w:rPr>
          <w:rFonts w:ascii="Times New Roman" w:hAnsi="Times New Roman"/>
          <w:sz w:val="24"/>
          <w:szCs w:val="24"/>
          <w:lang w:val="bs-Latn-BA" w:eastAsia="en-GB"/>
        </w:rPr>
        <w:t xml:space="preserve">sudskih </w:t>
      </w:r>
      <w:r w:rsidRPr="00E41D8E">
        <w:rPr>
          <w:rFonts w:ascii="Times New Roman" w:hAnsi="Times New Roman"/>
          <w:sz w:val="24"/>
          <w:szCs w:val="24"/>
          <w:lang w:val="bs-Latn-BA" w:eastAsia="en-GB"/>
        </w:rPr>
        <w:t>organa. Mnogi stručnjaci i sagovornici izrazili su zabrinutost da osoblje u</w:t>
      </w:r>
      <w:r>
        <w:rPr>
          <w:rFonts w:ascii="Times New Roman" w:hAnsi="Times New Roman"/>
          <w:sz w:val="24"/>
          <w:szCs w:val="24"/>
          <w:lang w:val="bs-Latn-BA" w:eastAsia="en-GB"/>
        </w:rPr>
        <w:t xml:space="preserve"> lokalnim</w:t>
      </w:r>
      <w:r w:rsidRPr="00E41D8E">
        <w:rPr>
          <w:rFonts w:ascii="Times New Roman" w:hAnsi="Times New Roman"/>
          <w:sz w:val="24"/>
          <w:szCs w:val="24"/>
          <w:lang w:val="bs-Latn-BA" w:eastAsia="en-GB"/>
        </w:rPr>
        <w:t xml:space="preserve"> sudovima i tužilaštvima nema dovoljno obuke i iskustva u procesuiranju međunarodnih zločina, te su predložili da s</w:t>
      </w:r>
      <w:r>
        <w:rPr>
          <w:rFonts w:ascii="Times New Roman" w:hAnsi="Times New Roman"/>
          <w:sz w:val="24"/>
          <w:szCs w:val="24"/>
          <w:lang w:val="bs-Latn-BA" w:eastAsia="en-GB"/>
        </w:rPr>
        <w:t>e</w:t>
      </w:r>
      <w:r w:rsidRPr="00E41D8E">
        <w:rPr>
          <w:rFonts w:ascii="Times New Roman" w:hAnsi="Times New Roman"/>
          <w:sz w:val="24"/>
          <w:szCs w:val="24"/>
          <w:lang w:val="bs-Latn-BA" w:eastAsia="en-GB"/>
        </w:rPr>
        <w:t xml:space="preserve"> </w:t>
      </w:r>
      <w:r>
        <w:rPr>
          <w:rFonts w:ascii="Times New Roman" w:hAnsi="Times New Roman"/>
          <w:sz w:val="24"/>
          <w:szCs w:val="24"/>
          <w:lang w:val="bs-Latn-BA" w:eastAsia="en-GB"/>
        </w:rPr>
        <w:t>isti</w:t>
      </w:r>
      <w:r w:rsidRPr="00E41D8E">
        <w:rPr>
          <w:rFonts w:ascii="Times New Roman" w:hAnsi="Times New Roman"/>
          <w:sz w:val="24"/>
          <w:szCs w:val="24"/>
          <w:lang w:val="bs-Latn-BA" w:eastAsia="en-GB"/>
        </w:rPr>
        <w:t xml:space="preserve"> poveća</w:t>
      </w:r>
      <w:r>
        <w:rPr>
          <w:rFonts w:ascii="Times New Roman" w:hAnsi="Times New Roman"/>
          <w:sz w:val="24"/>
          <w:szCs w:val="24"/>
          <w:lang w:val="bs-Latn-BA" w:eastAsia="en-GB"/>
        </w:rPr>
        <w:t>ju</w:t>
      </w:r>
      <w:r w:rsidRPr="00E41D8E">
        <w:rPr>
          <w:rFonts w:ascii="Times New Roman" w:hAnsi="Times New Roman"/>
          <w:sz w:val="24"/>
          <w:szCs w:val="24"/>
          <w:lang w:val="bs-Latn-BA" w:eastAsia="en-GB"/>
        </w:rPr>
        <w:t xml:space="preserve">. Obaviješten sam da </w:t>
      </w:r>
      <w:r>
        <w:rPr>
          <w:rFonts w:ascii="Times New Roman" w:hAnsi="Times New Roman"/>
          <w:sz w:val="24"/>
          <w:szCs w:val="24"/>
          <w:lang w:val="bs-Latn-BA" w:eastAsia="en-GB"/>
        </w:rPr>
        <w:t xml:space="preserve">određenu </w:t>
      </w:r>
      <w:r w:rsidRPr="00E41D8E">
        <w:rPr>
          <w:rFonts w:ascii="Times New Roman" w:hAnsi="Times New Roman"/>
          <w:sz w:val="24"/>
          <w:szCs w:val="24"/>
          <w:lang w:val="bs-Latn-BA" w:eastAsia="en-GB"/>
        </w:rPr>
        <w:t>obuku provode međunarodni akteri, kao što su Međunarodni rezidualni mehanizam za krivične sudove i OSCE.</w:t>
      </w:r>
    </w:p>
    <w:p w14:paraId="537438D9" w14:textId="0B4C8E80" w:rsidR="00E41D8E" w:rsidRDefault="00E41D8E" w:rsidP="00B10B7D">
      <w:pPr>
        <w:spacing w:before="100" w:beforeAutospacing="1" w:after="100" w:afterAutospacing="1" w:line="240" w:lineRule="auto"/>
        <w:jc w:val="both"/>
        <w:rPr>
          <w:rFonts w:ascii="Times New Roman" w:hAnsi="Times New Roman"/>
          <w:sz w:val="24"/>
          <w:szCs w:val="24"/>
          <w:lang w:val="bs-Latn-BA" w:eastAsia="en-GB"/>
        </w:rPr>
      </w:pPr>
      <w:r w:rsidRPr="00E41D8E">
        <w:rPr>
          <w:rFonts w:ascii="Times New Roman" w:hAnsi="Times New Roman"/>
          <w:sz w:val="24"/>
          <w:szCs w:val="24"/>
          <w:lang w:val="bs-Latn-BA" w:eastAsia="en-GB"/>
        </w:rPr>
        <w:t>U septembru 2020. godine usvojena je Revidirana nacionalna strategija za ratne zločine kojom se definiraju novi kriteriji za odabir i prioritizacija predmeta između države i entiteta, predviđaju mjere za jačanje pravosudnih i policijskih kapaciteta za procesuiranje predmeta ratnih zločina, te ažuriraju mjere za zaštitu svjedoka</w:t>
      </w:r>
      <w:r>
        <w:rPr>
          <w:rFonts w:ascii="Times New Roman" w:hAnsi="Times New Roman"/>
          <w:sz w:val="24"/>
          <w:szCs w:val="24"/>
          <w:lang w:val="bs-Latn-BA" w:eastAsia="en-GB"/>
        </w:rPr>
        <w:t xml:space="preserve"> i žrtava</w:t>
      </w:r>
      <w:r w:rsidRPr="00E41D8E">
        <w:rPr>
          <w:rFonts w:ascii="Times New Roman" w:hAnsi="Times New Roman"/>
          <w:sz w:val="24"/>
          <w:szCs w:val="24"/>
          <w:lang w:val="bs-Latn-BA" w:eastAsia="en-GB"/>
        </w:rPr>
        <w:t>.</w:t>
      </w:r>
    </w:p>
    <w:p w14:paraId="7AC295C4" w14:textId="323B9148" w:rsidR="00E41D8E" w:rsidRDefault="00E41D8E" w:rsidP="00B10B7D">
      <w:pPr>
        <w:spacing w:before="100" w:beforeAutospacing="1" w:after="100" w:afterAutospacing="1" w:line="240" w:lineRule="auto"/>
        <w:jc w:val="both"/>
        <w:rPr>
          <w:rFonts w:ascii="Times New Roman" w:hAnsi="Times New Roman"/>
          <w:sz w:val="24"/>
          <w:szCs w:val="24"/>
          <w:lang w:val="bs-Latn-BA" w:eastAsia="en-GB"/>
        </w:rPr>
      </w:pPr>
      <w:r w:rsidRPr="00E41D8E">
        <w:rPr>
          <w:rFonts w:ascii="Times New Roman" w:hAnsi="Times New Roman"/>
          <w:sz w:val="24"/>
          <w:szCs w:val="24"/>
          <w:lang w:val="bs-Latn-BA" w:eastAsia="en-GB"/>
        </w:rPr>
        <w:t xml:space="preserve">Tužilaštvo Bosne i Hercegovine </w:t>
      </w:r>
      <w:r>
        <w:rPr>
          <w:rFonts w:ascii="Times New Roman" w:hAnsi="Times New Roman"/>
          <w:sz w:val="24"/>
          <w:szCs w:val="24"/>
          <w:lang w:val="bs-Latn-BA" w:eastAsia="en-GB"/>
        </w:rPr>
        <w:t xml:space="preserve">je </w:t>
      </w:r>
      <w:r w:rsidRPr="00E41D8E">
        <w:rPr>
          <w:rFonts w:ascii="Times New Roman" w:hAnsi="Times New Roman"/>
          <w:sz w:val="24"/>
          <w:szCs w:val="24"/>
          <w:lang w:val="bs-Latn-BA" w:eastAsia="en-GB"/>
        </w:rPr>
        <w:t>sa svojim kolegama u Hrvatskoj, Srbiji i Crnoj Gori</w:t>
      </w:r>
      <w:r>
        <w:rPr>
          <w:rFonts w:ascii="Times New Roman" w:hAnsi="Times New Roman"/>
          <w:sz w:val="24"/>
          <w:szCs w:val="24"/>
          <w:lang w:val="bs-Latn-BA" w:eastAsia="en-GB"/>
        </w:rPr>
        <w:t xml:space="preserve"> potpisalo ugovore o saradnji. </w:t>
      </w:r>
      <w:r w:rsidRPr="00E41D8E">
        <w:rPr>
          <w:rFonts w:ascii="Times New Roman" w:hAnsi="Times New Roman"/>
          <w:sz w:val="24"/>
          <w:szCs w:val="24"/>
          <w:lang w:val="bs-Latn-BA" w:eastAsia="en-GB"/>
        </w:rPr>
        <w:t>Bez obzira na ove pozitivne korake, izražena je zabrinutost, uključujući</w:t>
      </w:r>
      <w:r>
        <w:rPr>
          <w:rFonts w:ascii="Times New Roman" w:hAnsi="Times New Roman"/>
          <w:sz w:val="24"/>
          <w:szCs w:val="24"/>
          <w:lang w:val="bs-Latn-BA" w:eastAsia="en-GB"/>
        </w:rPr>
        <w:t xml:space="preserve"> i od strane tužilaštva</w:t>
      </w:r>
      <w:r w:rsidRPr="00E41D8E">
        <w:rPr>
          <w:rFonts w:ascii="Times New Roman" w:hAnsi="Times New Roman"/>
          <w:sz w:val="24"/>
          <w:szCs w:val="24"/>
          <w:lang w:val="bs-Latn-BA" w:eastAsia="en-GB"/>
        </w:rPr>
        <w:t xml:space="preserve"> MKSJ, zbog nazadovanja i negativnih trendova u pravosudnoj saradnji u regionu.</w:t>
      </w:r>
    </w:p>
    <w:p w14:paraId="74C4C607" w14:textId="4D6F3C52" w:rsidR="00E41D8E" w:rsidRDefault="00E41D8E" w:rsidP="005F2981">
      <w:pPr>
        <w:spacing w:before="100" w:beforeAutospacing="1" w:after="100" w:afterAutospacing="1" w:line="240" w:lineRule="auto"/>
        <w:jc w:val="both"/>
        <w:rPr>
          <w:rFonts w:ascii="Times New Roman" w:hAnsi="Times New Roman"/>
          <w:sz w:val="24"/>
          <w:szCs w:val="24"/>
          <w:lang w:val="bs-Latn-BA" w:eastAsia="en-GB"/>
        </w:rPr>
      </w:pPr>
      <w:r w:rsidRPr="00E41D8E">
        <w:rPr>
          <w:rFonts w:ascii="Times New Roman" w:hAnsi="Times New Roman"/>
          <w:sz w:val="24"/>
          <w:szCs w:val="24"/>
          <w:lang w:val="bs-Latn-BA" w:eastAsia="en-GB"/>
        </w:rPr>
        <w:t>Od 2004. godine okončana su ukupno 594 postupka za ratne zločine u kojima su učestvovala 904 optužena, prema podacima Misije OSCE-a u Bosni i Hercegovini. Međutim, nedovoljno finansiranje, loša regionalna saradnja, nedostatak osoblja, političke prepreke, nedostatak dokaza i nedostupnost svjedoka i osumnjičenih doveli su do značajnog zaostatka u procesuiranju i suđenju za ratne zločine. Na kraju 2020. godine ostao je zaostatak od 571 neriješenog predmeta koji uključuje 4.498 osumnjičenih. U 2020. godini pravosuđe je okončalo samo 18 postupaka protiv 31 optuženog za ratne zločine, za razliku od 51 postupka u 2014. godini. Osim toga, u 2020. podignuto je samo 18 optužnica u odnosu na 96 u 2014. godini.</w:t>
      </w:r>
      <w:r w:rsidRPr="00E41D8E">
        <w:rPr>
          <w:rFonts w:ascii="Times New Roman" w:hAnsi="Times New Roman"/>
          <w:sz w:val="24"/>
          <w:szCs w:val="24"/>
          <w:vertAlign w:val="superscript"/>
          <w:lang w:val="bs-Latn-BA" w:eastAsia="en-GB"/>
        </w:rPr>
        <w:t xml:space="preserve"> </w:t>
      </w:r>
      <w:r w:rsidRPr="00C40C7C">
        <w:rPr>
          <w:rFonts w:ascii="Times New Roman" w:hAnsi="Times New Roman"/>
          <w:sz w:val="24"/>
          <w:szCs w:val="24"/>
          <w:vertAlign w:val="superscript"/>
          <w:lang w:val="bs-Latn-BA" w:eastAsia="en-GB"/>
        </w:rPr>
        <w:footnoteReference w:id="6"/>
      </w:r>
    </w:p>
    <w:p w14:paraId="793FCAD0" w14:textId="73751C90" w:rsidR="00E41D8E" w:rsidRDefault="00E41D8E" w:rsidP="005F2981">
      <w:pPr>
        <w:spacing w:before="100" w:beforeAutospacing="1" w:after="100" w:afterAutospacing="1" w:line="240" w:lineRule="auto"/>
        <w:jc w:val="both"/>
        <w:rPr>
          <w:rFonts w:ascii="Times New Roman" w:hAnsi="Times New Roman"/>
          <w:sz w:val="24"/>
          <w:szCs w:val="24"/>
          <w:lang w:val="bs-Latn-BA" w:eastAsia="en-GB"/>
        </w:rPr>
      </w:pPr>
      <w:r w:rsidRPr="00E41D8E">
        <w:rPr>
          <w:rFonts w:ascii="Times New Roman" w:hAnsi="Times New Roman"/>
          <w:sz w:val="24"/>
          <w:szCs w:val="24"/>
          <w:lang w:val="bs-Latn-BA" w:eastAsia="en-GB"/>
        </w:rPr>
        <w:t xml:space="preserve">Pojedini sagovornici su uočili </w:t>
      </w:r>
      <w:r>
        <w:rPr>
          <w:rFonts w:ascii="Times New Roman" w:hAnsi="Times New Roman"/>
          <w:sz w:val="24"/>
          <w:szCs w:val="24"/>
          <w:lang w:val="bs-Latn-BA" w:eastAsia="en-GB"/>
        </w:rPr>
        <w:t>oprečnosti</w:t>
      </w:r>
      <w:r w:rsidRPr="00E41D8E">
        <w:rPr>
          <w:rFonts w:ascii="Times New Roman" w:hAnsi="Times New Roman"/>
          <w:sz w:val="24"/>
          <w:szCs w:val="24"/>
          <w:lang w:val="bs-Latn-BA" w:eastAsia="en-GB"/>
        </w:rPr>
        <w:t xml:space="preserve"> u tempu i kvalitetu krivičnih gonjenja i suđenja u zavisnosti od jurisdikcije u kojoj se postupak vodi. Drugi su primijetili obrazac selektivnosti slučajeva u zavisnosti od etničkog porijekla žrtve ili počinitelja.</w:t>
      </w:r>
    </w:p>
    <w:p w14:paraId="707D4001" w14:textId="385828CB" w:rsidR="00E41D8E" w:rsidRDefault="00E41D8E" w:rsidP="00B10B7D">
      <w:pPr>
        <w:spacing w:before="100" w:beforeAutospacing="1" w:after="100" w:afterAutospacing="1" w:line="240" w:lineRule="auto"/>
        <w:jc w:val="both"/>
        <w:rPr>
          <w:rFonts w:ascii="Times New Roman" w:hAnsi="Times New Roman"/>
          <w:sz w:val="24"/>
          <w:szCs w:val="24"/>
          <w:lang w:val="bs-Latn-BA" w:eastAsia="en-GB"/>
        </w:rPr>
      </w:pPr>
      <w:r>
        <w:rPr>
          <w:rFonts w:ascii="Times New Roman" w:hAnsi="Times New Roman"/>
          <w:sz w:val="24"/>
          <w:szCs w:val="24"/>
          <w:lang w:val="bs-Latn-BA" w:eastAsia="en-GB"/>
        </w:rPr>
        <w:t>Iako</w:t>
      </w:r>
      <w:r w:rsidRPr="00E41D8E">
        <w:rPr>
          <w:rFonts w:ascii="Times New Roman" w:hAnsi="Times New Roman"/>
          <w:sz w:val="24"/>
          <w:szCs w:val="24"/>
          <w:lang w:val="bs-Latn-BA" w:eastAsia="en-GB"/>
        </w:rPr>
        <w:t xml:space="preserve"> konstatujem napredak u procesuiranju i sankcionisanju ratnih zločina, pozivam nadležne organe da ubrzaju procesuiranje brojnih neriješenih predmeta, te da osiguraju da </w:t>
      </w:r>
      <w:r>
        <w:rPr>
          <w:rFonts w:ascii="Times New Roman" w:hAnsi="Times New Roman"/>
          <w:sz w:val="24"/>
          <w:szCs w:val="24"/>
          <w:lang w:val="bs-Latn-BA" w:eastAsia="en-GB"/>
        </w:rPr>
        <w:t xml:space="preserve">se </w:t>
      </w:r>
      <w:r w:rsidRPr="00E41D8E">
        <w:rPr>
          <w:rFonts w:ascii="Times New Roman" w:hAnsi="Times New Roman"/>
          <w:sz w:val="24"/>
          <w:szCs w:val="24"/>
          <w:lang w:val="bs-Latn-BA" w:eastAsia="en-GB"/>
        </w:rPr>
        <w:t xml:space="preserve">svi ratni zločini, bez obzira na okolnosti u kojima su izvršeni ili mjesto gdje </w:t>
      </w:r>
      <w:r>
        <w:rPr>
          <w:rFonts w:ascii="Times New Roman" w:hAnsi="Times New Roman"/>
          <w:sz w:val="24"/>
          <w:szCs w:val="24"/>
          <w:lang w:val="bs-Latn-BA" w:eastAsia="en-GB"/>
        </w:rPr>
        <w:t xml:space="preserve">im </w:t>
      </w:r>
      <w:r w:rsidRPr="00E41D8E">
        <w:rPr>
          <w:rFonts w:ascii="Times New Roman" w:hAnsi="Times New Roman"/>
          <w:sz w:val="24"/>
          <w:szCs w:val="24"/>
          <w:lang w:val="bs-Latn-BA" w:eastAsia="en-GB"/>
        </w:rPr>
        <w:t>se sudi, propisno istražuju, procesuiraju i sankcioniraju, u skladu sa međunarodnim obavezama Bosne i Hercegovine da brzo i efikasno istražuje teška kršenja ljudskih prava i humanitarnog prava. Također pozivam nadležne da usvoje mjere u cilju usklađivanja zakonodavstva i sudske prakse o ratnim zločinima u cijeloj zemlji, u skladu sa međunarodnim standardima. Dalje ohrabrujem vlasti da ojačaju kapacitete kantonalnih i okružnih sudova za procesuiranje i suđenje za ratne zločine, te da osiguraju da sistem besplatne pravne pomoći, programa zaštite žrtava i svjedoka i psiho-sociološke podrške bude u potpuno</w:t>
      </w:r>
      <w:r w:rsidR="00126212">
        <w:rPr>
          <w:rFonts w:ascii="Times New Roman" w:hAnsi="Times New Roman"/>
          <w:sz w:val="24"/>
          <w:szCs w:val="24"/>
          <w:lang w:val="bs-Latn-BA" w:eastAsia="en-GB"/>
        </w:rPr>
        <w:t>sti operativan u cijeloj zemlji</w:t>
      </w:r>
      <w:r w:rsidRPr="00E41D8E">
        <w:rPr>
          <w:rFonts w:ascii="Times New Roman" w:hAnsi="Times New Roman"/>
          <w:sz w:val="24"/>
          <w:szCs w:val="24"/>
          <w:lang w:val="bs-Latn-BA" w:eastAsia="en-GB"/>
        </w:rPr>
        <w:t xml:space="preserve"> i dostupan svim žrtvama, uključujući žrtve ratnog seksualnog nasilja.</w:t>
      </w:r>
    </w:p>
    <w:p w14:paraId="18F0004D" w14:textId="6EC37195" w:rsidR="00845377" w:rsidRPr="00C40C7C" w:rsidRDefault="00890780" w:rsidP="00D11FF6">
      <w:pPr>
        <w:spacing w:before="100" w:beforeAutospacing="1" w:after="100" w:afterAutospacing="1" w:line="240" w:lineRule="auto"/>
        <w:jc w:val="both"/>
        <w:rPr>
          <w:rFonts w:ascii="Times New Roman" w:eastAsia="Times New Roman" w:hAnsi="Times New Roman"/>
          <w:bCs/>
          <w:i/>
          <w:sz w:val="24"/>
          <w:szCs w:val="24"/>
          <w:lang w:val="bs-Latn-BA" w:eastAsia="en-GB"/>
        </w:rPr>
      </w:pPr>
      <w:r>
        <w:rPr>
          <w:rFonts w:ascii="Times New Roman" w:hAnsi="Times New Roman"/>
          <w:i/>
          <w:sz w:val="24"/>
          <w:szCs w:val="24"/>
          <w:lang w:val="bs-Latn-BA" w:eastAsia="en-GB"/>
        </w:rPr>
        <w:t>Reparacije</w:t>
      </w:r>
    </w:p>
    <w:p w14:paraId="46CBCE86" w14:textId="04A17265" w:rsidR="00126212" w:rsidRDefault="00126212" w:rsidP="00345216">
      <w:pPr>
        <w:autoSpaceDE w:val="0"/>
        <w:autoSpaceDN w:val="0"/>
        <w:adjustRightInd w:val="0"/>
        <w:spacing w:after="0" w:line="240" w:lineRule="auto"/>
        <w:jc w:val="both"/>
        <w:rPr>
          <w:rFonts w:ascii="Times New Roman" w:eastAsia="Times New Roman" w:hAnsi="Times New Roman"/>
          <w:sz w:val="24"/>
          <w:szCs w:val="24"/>
          <w:lang w:val="bs-Latn-BA" w:eastAsia="en-GB"/>
        </w:rPr>
      </w:pPr>
      <w:r w:rsidRPr="00126212">
        <w:rPr>
          <w:rFonts w:ascii="Times New Roman" w:eastAsia="Times New Roman" w:hAnsi="Times New Roman"/>
          <w:sz w:val="24"/>
          <w:szCs w:val="24"/>
          <w:lang w:val="bs-Latn-BA" w:eastAsia="en-GB"/>
        </w:rPr>
        <w:t>Neke civilne žrtve rata primaju beneficije u vidu mjesečnih naknada u skladu sa programima socijalne zaštite i i</w:t>
      </w:r>
      <w:r>
        <w:rPr>
          <w:rFonts w:ascii="Times New Roman" w:eastAsia="Times New Roman" w:hAnsi="Times New Roman"/>
          <w:sz w:val="24"/>
          <w:szCs w:val="24"/>
          <w:lang w:val="bs-Latn-BA" w:eastAsia="en-GB"/>
        </w:rPr>
        <w:t>nvalidske zaštite</w:t>
      </w:r>
      <w:r w:rsidRPr="00126212">
        <w:rPr>
          <w:rFonts w:ascii="Times New Roman" w:eastAsia="Times New Roman" w:hAnsi="Times New Roman"/>
          <w:sz w:val="24"/>
          <w:szCs w:val="24"/>
          <w:lang w:val="bs-Latn-BA" w:eastAsia="en-GB"/>
        </w:rPr>
        <w:t xml:space="preserve"> na entitetskom i kantonalnom nivou. Međutim, mnoge civilne žrtve navodno ne ispunjavaju zakonske uslove za sticanje statusa žrtve i shodno tome ne mogu dobiti ove beneficije. Pravne neusklađenosti i restriktivni zahtjevi na entitetskom nivou, stvorili su pravnu nesigurnost i rezultirali odbacivanjem mnogih zahtjeva za odštetu od strane civilnih žrtava torture</w:t>
      </w:r>
      <w:r>
        <w:rPr>
          <w:rFonts w:ascii="Times New Roman" w:eastAsia="Times New Roman" w:hAnsi="Times New Roman"/>
          <w:sz w:val="24"/>
          <w:szCs w:val="24"/>
          <w:lang w:val="bs-Latn-BA" w:eastAsia="en-GB"/>
        </w:rPr>
        <w:t>,</w:t>
      </w:r>
      <w:r w:rsidRPr="00126212">
        <w:rPr>
          <w:rFonts w:ascii="Times New Roman" w:eastAsia="Times New Roman" w:hAnsi="Times New Roman"/>
          <w:sz w:val="24"/>
          <w:szCs w:val="24"/>
          <w:lang w:val="bs-Latn-BA" w:eastAsia="en-GB"/>
        </w:rPr>
        <w:t xml:space="preserve"> od strane domaćih sudova. U Republici Srpskoj, Zakon o zaštiti civilnih žrtava rata, koji reguliše uslove za sticanje statusa civilne žrtve, predviđa kratke rokove za podnošenje zahtjeva i obavezu da žrtve imaju prebivalište u Republici Srpskoj. Izvještaji pokazuju da je malo bosanskih Hrvata i Bošnjaka dobilo ovaj status. Slično je restriktivan i okvir Federacije Bosne i Hercegovine, prema kojem žrtve moraju živjeti u entitetu i imati 60% invaliditeta da bi stekle status civilne žrtve. Srpske žrtve su prijavile teškoće u pristupu socijalnim beneficijama u Federaciji, kao rezultat restriktivnih zahtjeva. Osim toga, postoji disparitet u pogledu </w:t>
      </w:r>
      <w:r>
        <w:rPr>
          <w:rFonts w:ascii="Times New Roman" w:eastAsia="Times New Roman" w:hAnsi="Times New Roman"/>
          <w:sz w:val="24"/>
          <w:szCs w:val="24"/>
          <w:lang w:val="bs-Latn-BA" w:eastAsia="en-GB"/>
        </w:rPr>
        <w:t>iznosa</w:t>
      </w:r>
      <w:r w:rsidRPr="00126212">
        <w:rPr>
          <w:rFonts w:ascii="Times New Roman" w:eastAsia="Times New Roman" w:hAnsi="Times New Roman"/>
          <w:sz w:val="24"/>
          <w:szCs w:val="24"/>
          <w:lang w:val="bs-Latn-BA" w:eastAsia="en-GB"/>
        </w:rPr>
        <w:t xml:space="preserve"> naknada koje žrtve primaju na osnovu mjesta stanovanja. Štaviše, lične invalidnine koje primaju civilne žrtve rata ostaju znatno niže od invalidnina koje primaju </w:t>
      </w:r>
      <w:r>
        <w:rPr>
          <w:rFonts w:ascii="Times New Roman" w:eastAsia="Times New Roman" w:hAnsi="Times New Roman"/>
          <w:sz w:val="24"/>
          <w:szCs w:val="24"/>
          <w:lang w:val="bs-Latn-BA" w:eastAsia="en-GB"/>
        </w:rPr>
        <w:t>demobilisani borci</w:t>
      </w:r>
      <w:r w:rsidRPr="00126212">
        <w:rPr>
          <w:rFonts w:ascii="Times New Roman" w:eastAsia="Times New Roman" w:hAnsi="Times New Roman"/>
          <w:sz w:val="24"/>
          <w:szCs w:val="24"/>
          <w:lang w:val="bs-Latn-BA" w:eastAsia="en-GB"/>
        </w:rPr>
        <w:t>.</w:t>
      </w:r>
    </w:p>
    <w:p w14:paraId="1F18469C" w14:textId="77777777" w:rsidR="00345216" w:rsidRPr="00C40C7C" w:rsidRDefault="00345216" w:rsidP="007C4805">
      <w:pPr>
        <w:autoSpaceDE w:val="0"/>
        <w:autoSpaceDN w:val="0"/>
        <w:adjustRightInd w:val="0"/>
        <w:spacing w:after="0" w:line="240" w:lineRule="auto"/>
        <w:rPr>
          <w:rFonts w:cs="Calibri"/>
          <w:sz w:val="20"/>
          <w:szCs w:val="20"/>
          <w:lang w:val="bs-Latn-BA" w:eastAsia="en-GB"/>
        </w:rPr>
      </w:pPr>
    </w:p>
    <w:p w14:paraId="3952AA0E" w14:textId="60F1F5C2" w:rsidR="00126212" w:rsidRDefault="00126212" w:rsidP="00917666">
      <w:pPr>
        <w:autoSpaceDE w:val="0"/>
        <w:autoSpaceDN w:val="0"/>
        <w:adjustRightInd w:val="0"/>
        <w:spacing w:after="0" w:line="240" w:lineRule="auto"/>
        <w:jc w:val="both"/>
        <w:rPr>
          <w:rFonts w:ascii="Times New Roman" w:eastAsia="Times New Roman" w:hAnsi="Times New Roman"/>
          <w:b/>
          <w:sz w:val="24"/>
          <w:szCs w:val="24"/>
          <w:lang w:val="bs-Latn-BA" w:eastAsia="en-GB"/>
        </w:rPr>
      </w:pPr>
      <w:r w:rsidRPr="00126212">
        <w:rPr>
          <w:rFonts w:ascii="Times New Roman" w:eastAsia="Times New Roman" w:hAnsi="Times New Roman"/>
          <w:sz w:val="24"/>
          <w:szCs w:val="24"/>
          <w:lang w:val="bs-Latn-BA" w:eastAsia="en-GB"/>
        </w:rPr>
        <w:t>Bosni i Hercegovini nedostaje nacionalni pravni okvir koji bi osigurao djelotvoran pristup puno</w:t>
      </w:r>
      <w:r w:rsidR="00890780">
        <w:rPr>
          <w:rFonts w:ascii="Times New Roman" w:eastAsia="Times New Roman" w:hAnsi="Times New Roman"/>
          <w:sz w:val="24"/>
          <w:szCs w:val="24"/>
          <w:lang w:val="bs-Latn-BA" w:eastAsia="en-GB"/>
        </w:rPr>
        <w:t xml:space="preserve">j reparaciji </w:t>
      </w:r>
      <w:r w:rsidRPr="00126212">
        <w:rPr>
          <w:rFonts w:ascii="Times New Roman" w:eastAsia="Times New Roman" w:hAnsi="Times New Roman"/>
          <w:sz w:val="24"/>
          <w:szCs w:val="24"/>
          <w:lang w:val="bs-Latn-BA" w:eastAsia="en-GB"/>
        </w:rPr>
        <w:t>svim civilnim žrtvama ratnih zločina. Iako je učinjeno nekoliko zakonodavnih pokušaja da se ovo pitanje riješi, oni su bili neuspješni zbog nedostatka političkog dogovora između vlasti na različitim nivoima. Takav je bio slučaj s nacrtom Strategije tranzicijske pravde, pripremljen</w:t>
      </w:r>
      <w:r>
        <w:rPr>
          <w:rFonts w:ascii="Times New Roman" w:eastAsia="Times New Roman" w:hAnsi="Times New Roman"/>
          <w:sz w:val="24"/>
          <w:szCs w:val="24"/>
          <w:lang w:val="bs-Latn-BA" w:eastAsia="en-GB"/>
        </w:rPr>
        <w:t>i</w:t>
      </w:r>
      <w:r w:rsidRPr="00126212">
        <w:rPr>
          <w:rFonts w:ascii="Times New Roman" w:eastAsia="Times New Roman" w:hAnsi="Times New Roman"/>
          <w:sz w:val="24"/>
          <w:szCs w:val="24"/>
          <w:lang w:val="bs-Latn-BA" w:eastAsia="en-GB"/>
        </w:rPr>
        <w:t>m 2012. godine, nacrtom zakona o pravima žrtava torture na državnom nivou, nacrtom Zakona o zaštiti žrtava torture i civilnih žrtava rata i Programom za preživjele</w:t>
      </w:r>
      <w:r w:rsidR="001061C5">
        <w:rPr>
          <w:rFonts w:ascii="Times New Roman" w:eastAsia="Times New Roman" w:hAnsi="Times New Roman"/>
          <w:sz w:val="24"/>
          <w:szCs w:val="24"/>
          <w:lang w:val="bs-Latn-BA" w:eastAsia="en-GB"/>
        </w:rPr>
        <w:t xml:space="preserve"> ratnog seksualnog nasilja. Svi ovi okviri čekaju na </w:t>
      </w:r>
      <w:r w:rsidR="000B58A4">
        <w:rPr>
          <w:rFonts w:ascii="Times New Roman" w:eastAsia="Times New Roman" w:hAnsi="Times New Roman"/>
          <w:sz w:val="24"/>
          <w:szCs w:val="24"/>
          <w:lang w:val="bs-Latn-BA" w:eastAsia="en-GB"/>
        </w:rPr>
        <w:t>odobrenje</w:t>
      </w:r>
      <w:r w:rsidR="001061C5">
        <w:rPr>
          <w:rFonts w:ascii="Times New Roman" w:eastAsia="Times New Roman" w:hAnsi="Times New Roman"/>
          <w:sz w:val="24"/>
          <w:szCs w:val="24"/>
          <w:lang w:val="bs-Latn-BA" w:eastAsia="en-GB"/>
        </w:rPr>
        <w:t xml:space="preserve">. </w:t>
      </w:r>
    </w:p>
    <w:p w14:paraId="6284C8B0" w14:textId="15B2A2C5" w:rsidR="000B58A4" w:rsidRDefault="000B58A4" w:rsidP="00823334">
      <w:pPr>
        <w:spacing w:before="100" w:beforeAutospacing="1" w:after="100" w:afterAutospacing="1" w:line="240" w:lineRule="auto"/>
        <w:jc w:val="both"/>
        <w:rPr>
          <w:rFonts w:ascii="Times New Roman" w:eastAsia="Times New Roman" w:hAnsi="Times New Roman"/>
          <w:bCs/>
          <w:sz w:val="24"/>
          <w:szCs w:val="24"/>
          <w:lang w:val="bs-Latn-BA" w:eastAsia="en-GB"/>
        </w:rPr>
      </w:pPr>
      <w:r w:rsidRPr="000B58A4">
        <w:rPr>
          <w:rFonts w:ascii="Times New Roman" w:eastAsia="Times New Roman" w:hAnsi="Times New Roman"/>
          <w:bCs/>
          <w:sz w:val="24"/>
          <w:szCs w:val="24"/>
          <w:lang w:val="bs-Latn-BA" w:eastAsia="en-GB"/>
        </w:rPr>
        <w:t xml:space="preserve">Kao rezultat ovih pravnih i političkih praznina, žrtve ratnih zločina prolaze kroz složene i dugotrajne postupke na entitetskim nivoima kako bi dobile neki oblik reparacije. Žrtve su primorane na duge krivične postupke kako bi se utvrdio njihov status žrtve. Štaviše, nakon okončanja krivičnog postupka, </w:t>
      </w:r>
      <w:r w:rsidR="00B861ED">
        <w:rPr>
          <w:rFonts w:ascii="Times New Roman" w:eastAsia="Times New Roman" w:hAnsi="Times New Roman"/>
          <w:bCs/>
          <w:sz w:val="24"/>
          <w:szCs w:val="24"/>
          <w:lang w:val="bs-Latn-BA" w:eastAsia="en-GB"/>
        </w:rPr>
        <w:t>nalaže im se da</w:t>
      </w:r>
      <w:r w:rsidRPr="000B58A4">
        <w:rPr>
          <w:rFonts w:ascii="Times New Roman" w:eastAsia="Times New Roman" w:hAnsi="Times New Roman"/>
          <w:bCs/>
          <w:sz w:val="24"/>
          <w:szCs w:val="24"/>
          <w:lang w:val="bs-Latn-BA" w:eastAsia="en-GB"/>
        </w:rPr>
        <w:t xml:space="preserve"> traže odštetu u </w:t>
      </w:r>
      <w:r w:rsidR="00B861ED">
        <w:rPr>
          <w:rFonts w:ascii="Times New Roman" w:eastAsia="Times New Roman" w:hAnsi="Times New Roman"/>
          <w:bCs/>
          <w:sz w:val="24"/>
          <w:szCs w:val="24"/>
          <w:lang w:val="bs-Latn-BA" w:eastAsia="en-GB"/>
        </w:rPr>
        <w:t xml:space="preserve">civilnom </w:t>
      </w:r>
      <w:r w:rsidRPr="000B58A4">
        <w:rPr>
          <w:rFonts w:ascii="Times New Roman" w:eastAsia="Times New Roman" w:hAnsi="Times New Roman"/>
          <w:bCs/>
          <w:sz w:val="24"/>
          <w:szCs w:val="24"/>
          <w:lang w:val="bs-Latn-BA" w:eastAsia="en-GB"/>
        </w:rPr>
        <w:t>parničnom postupku, gdje mehanizmi zaštite nisu dostupni, što je dovelo do</w:t>
      </w:r>
      <w:r w:rsidR="00B861ED">
        <w:rPr>
          <w:rFonts w:ascii="Times New Roman" w:eastAsia="Times New Roman" w:hAnsi="Times New Roman"/>
          <w:bCs/>
          <w:sz w:val="24"/>
          <w:szCs w:val="24"/>
          <w:lang w:val="bs-Latn-BA" w:eastAsia="en-GB"/>
        </w:rPr>
        <w:t xml:space="preserve"> situacija u kojima je</w:t>
      </w:r>
      <w:r w:rsidRPr="000B58A4">
        <w:rPr>
          <w:rFonts w:ascii="Times New Roman" w:eastAsia="Times New Roman" w:hAnsi="Times New Roman"/>
          <w:bCs/>
          <w:sz w:val="24"/>
          <w:szCs w:val="24"/>
          <w:lang w:val="bs-Latn-BA" w:eastAsia="en-GB"/>
        </w:rPr>
        <w:t xml:space="preserve"> otkriv</w:t>
      </w:r>
      <w:r w:rsidR="00B861ED">
        <w:rPr>
          <w:rFonts w:ascii="Times New Roman" w:eastAsia="Times New Roman" w:hAnsi="Times New Roman"/>
          <w:bCs/>
          <w:sz w:val="24"/>
          <w:szCs w:val="24"/>
          <w:lang w:val="bs-Latn-BA" w:eastAsia="en-GB"/>
        </w:rPr>
        <w:t>en</w:t>
      </w:r>
      <w:r w:rsidRPr="000B58A4">
        <w:rPr>
          <w:rFonts w:ascii="Times New Roman" w:eastAsia="Times New Roman" w:hAnsi="Times New Roman"/>
          <w:bCs/>
          <w:sz w:val="24"/>
          <w:szCs w:val="24"/>
          <w:lang w:val="bs-Latn-BA" w:eastAsia="en-GB"/>
        </w:rPr>
        <w:t xml:space="preserve"> identitet žrtava. Ove proced</w:t>
      </w:r>
      <w:r w:rsidR="00B861ED">
        <w:rPr>
          <w:rFonts w:ascii="Times New Roman" w:eastAsia="Times New Roman" w:hAnsi="Times New Roman"/>
          <w:bCs/>
          <w:sz w:val="24"/>
          <w:szCs w:val="24"/>
          <w:lang w:val="bs-Latn-BA" w:eastAsia="en-GB"/>
        </w:rPr>
        <w:t>ure očito</w:t>
      </w:r>
      <w:r w:rsidRPr="000B58A4">
        <w:rPr>
          <w:rFonts w:ascii="Times New Roman" w:eastAsia="Times New Roman" w:hAnsi="Times New Roman"/>
          <w:bCs/>
          <w:sz w:val="24"/>
          <w:szCs w:val="24"/>
          <w:lang w:val="bs-Latn-BA" w:eastAsia="en-GB"/>
        </w:rPr>
        <w:t xml:space="preserve"> imaju efekat odvraćanja od podnošenja zahtjeva i odgađanja procesa dodjele beneficija. Kao rezultat ovih postupaka, žrtve provode godine u pravnim postupcima, u mnogim slučajevima bezuspješno.</w:t>
      </w:r>
    </w:p>
    <w:p w14:paraId="50536E27" w14:textId="060CF566" w:rsidR="00824F8C" w:rsidRDefault="00824F8C" w:rsidP="00823334">
      <w:pPr>
        <w:spacing w:before="100" w:beforeAutospacing="1" w:after="100" w:afterAutospacing="1" w:line="240" w:lineRule="auto"/>
        <w:jc w:val="both"/>
        <w:rPr>
          <w:rFonts w:ascii="Times New Roman" w:eastAsia="Times New Roman" w:hAnsi="Times New Roman"/>
          <w:bCs/>
          <w:sz w:val="24"/>
          <w:szCs w:val="24"/>
          <w:lang w:val="bs-Latn-BA" w:eastAsia="en-GB"/>
        </w:rPr>
      </w:pPr>
      <w:r w:rsidRPr="00824F8C">
        <w:rPr>
          <w:rFonts w:ascii="Times New Roman" w:eastAsia="Times New Roman" w:hAnsi="Times New Roman"/>
          <w:bCs/>
          <w:sz w:val="24"/>
          <w:szCs w:val="24"/>
          <w:lang w:val="bs-Latn-BA" w:eastAsia="en-GB"/>
        </w:rPr>
        <w:t xml:space="preserve">Želio bih podsjetiti da cilj planova </w:t>
      </w:r>
      <w:r>
        <w:rPr>
          <w:rFonts w:ascii="Times New Roman" w:eastAsia="Times New Roman" w:hAnsi="Times New Roman"/>
          <w:bCs/>
          <w:sz w:val="24"/>
          <w:szCs w:val="24"/>
          <w:lang w:val="bs-Latn-BA" w:eastAsia="en-GB"/>
        </w:rPr>
        <w:t xml:space="preserve">za </w:t>
      </w:r>
      <w:r w:rsidR="00890780">
        <w:rPr>
          <w:rFonts w:ascii="Times New Roman" w:eastAsia="Times New Roman" w:hAnsi="Times New Roman"/>
          <w:bCs/>
          <w:sz w:val="24"/>
          <w:szCs w:val="24"/>
          <w:lang w:val="bs-Latn-BA" w:eastAsia="en-GB"/>
        </w:rPr>
        <w:t>reparacij</w:t>
      </w:r>
      <w:r>
        <w:rPr>
          <w:rFonts w:ascii="Times New Roman" w:eastAsia="Times New Roman" w:hAnsi="Times New Roman"/>
          <w:bCs/>
          <w:sz w:val="24"/>
          <w:szCs w:val="24"/>
          <w:lang w:val="bs-Latn-BA" w:eastAsia="en-GB"/>
        </w:rPr>
        <w:t>e</w:t>
      </w:r>
      <w:r w:rsidRPr="00824F8C">
        <w:rPr>
          <w:rFonts w:ascii="Times New Roman" w:eastAsia="Times New Roman" w:hAnsi="Times New Roman"/>
          <w:bCs/>
          <w:sz w:val="24"/>
          <w:szCs w:val="24"/>
          <w:lang w:val="bs-Latn-BA" w:eastAsia="en-GB"/>
        </w:rPr>
        <w:t xml:space="preserve"> ne bi trebao biti osporavanje istinitosti tvrdnji koje su iznijele žrtve i dokaza koje su pružile, niti očekivati od njih da </w:t>
      </w:r>
      <w:r>
        <w:rPr>
          <w:rFonts w:ascii="Times New Roman" w:eastAsia="Times New Roman" w:hAnsi="Times New Roman"/>
          <w:bCs/>
          <w:sz w:val="24"/>
          <w:szCs w:val="24"/>
          <w:lang w:val="bs-Latn-BA" w:eastAsia="en-GB"/>
        </w:rPr>
        <w:t>podnesu</w:t>
      </w:r>
      <w:r w:rsidRPr="00824F8C">
        <w:rPr>
          <w:rFonts w:ascii="Times New Roman" w:eastAsia="Times New Roman" w:hAnsi="Times New Roman"/>
          <w:bCs/>
          <w:sz w:val="24"/>
          <w:szCs w:val="24"/>
          <w:lang w:val="bs-Latn-BA" w:eastAsia="en-GB"/>
        </w:rPr>
        <w:t xml:space="preserve"> teret dokazivanja. Umjesto toga, država bi trebala u dobroj vjeri preuzeti izjavu žrtve i teret dokazivanja štete staviti na državne institucije, a ne na žrtve, ili p</w:t>
      </w:r>
      <w:r>
        <w:rPr>
          <w:rFonts w:ascii="Times New Roman" w:eastAsia="Times New Roman" w:hAnsi="Times New Roman"/>
          <w:bCs/>
          <w:sz w:val="24"/>
          <w:szCs w:val="24"/>
          <w:lang w:val="bs-Latn-BA" w:eastAsia="en-GB"/>
        </w:rPr>
        <w:t>rimijeniti niže standarde dokazivanja</w:t>
      </w:r>
      <w:r w:rsidRPr="00824F8C">
        <w:rPr>
          <w:rFonts w:ascii="Times New Roman" w:eastAsia="Times New Roman" w:hAnsi="Times New Roman"/>
          <w:bCs/>
          <w:sz w:val="24"/>
          <w:szCs w:val="24"/>
          <w:lang w:val="bs-Latn-BA" w:eastAsia="en-GB"/>
        </w:rPr>
        <w:t>.</w:t>
      </w:r>
      <w:r w:rsidRPr="00824F8C">
        <w:rPr>
          <w:rStyle w:val="FootnoteReference"/>
          <w:rFonts w:ascii="Times New Roman" w:eastAsia="Times New Roman" w:hAnsi="Times New Roman"/>
          <w:bCs/>
          <w:sz w:val="24"/>
          <w:szCs w:val="24"/>
          <w:lang w:val="bs-Latn-BA" w:eastAsia="en-GB"/>
        </w:rPr>
        <w:t xml:space="preserve"> </w:t>
      </w:r>
      <w:r w:rsidRPr="00C40C7C">
        <w:rPr>
          <w:rStyle w:val="FootnoteReference"/>
          <w:rFonts w:ascii="Times New Roman" w:eastAsia="Times New Roman" w:hAnsi="Times New Roman"/>
          <w:bCs/>
          <w:sz w:val="24"/>
          <w:szCs w:val="24"/>
          <w:lang w:val="bs-Latn-BA" w:eastAsia="en-GB"/>
        </w:rPr>
        <w:footnoteReference w:id="7"/>
      </w:r>
    </w:p>
    <w:p w14:paraId="6245D126" w14:textId="02F8D6C8" w:rsidR="00824F8C" w:rsidRDefault="00824F8C" w:rsidP="00823334">
      <w:pPr>
        <w:spacing w:before="100" w:beforeAutospacing="1" w:after="100" w:afterAutospacing="1" w:line="240" w:lineRule="auto"/>
        <w:jc w:val="both"/>
        <w:rPr>
          <w:rFonts w:ascii="Times New Roman" w:eastAsia="Times New Roman" w:hAnsi="Times New Roman"/>
          <w:bCs/>
          <w:sz w:val="24"/>
          <w:szCs w:val="24"/>
          <w:lang w:val="bs-Latn-BA" w:eastAsia="en-GB"/>
        </w:rPr>
      </w:pPr>
      <w:r>
        <w:rPr>
          <w:rFonts w:ascii="Times New Roman" w:eastAsia="Times New Roman" w:hAnsi="Times New Roman"/>
          <w:bCs/>
          <w:sz w:val="24"/>
          <w:szCs w:val="24"/>
          <w:lang w:val="bs-Latn-BA" w:eastAsia="en-GB"/>
        </w:rPr>
        <w:t>Još</w:t>
      </w:r>
      <w:r w:rsidRPr="00824F8C">
        <w:rPr>
          <w:rFonts w:ascii="Times New Roman" w:eastAsia="Times New Roman" w:hAnsi="Times New Roman"/>
          <w:bCs/>
          <w:sz w:val="24"/>
          <w:szCs w:val="24"/>
          <w:lang w:val="bs-Latn-BA" w:eastAsia="en-GB"/>
        </w:rPr>
        <w:t xml:space="preserve"> više zabrinjava činjenica da su sudovi u entitetima odlučili primijeniti zastaru na zahtjeve za na</w:t>
      </w:r>
      <w:r>
        <w:rPr>
          <w:rFonts w:ascii="Times New Roman" w:eastAsia="Times New Roman" w:hAnsi="Times New Roman"/>
          <w:bCs/>
          <w:sz w:val="24"/>
          <w:szCs w:val="24"/>
          <w:lang w:val="bs-Latn-BA" w:eastAsia="en-GB"/>
        </w:rPr>
        <w:t>do</w:t>
      </w:r>
      <w:r w:rsidRPr="00824F8C">
        <w:rPr>
          <w:rFonts w:ascii="Times New Roman" w:eastAsia="Times New Roman" w:hAnsi="Times New Roman"/>
          <w:bCs/>
          <w:sz w:val="24"/>
          <w:szCs w:val="24"/>
          <w:lang w:val="bs-Latn-BA" w:eastAsia="en-GB"/>
        </w:rPr>
        <w:t>knadu nematerijalne štete, čime se dodatno ograničava mogućnost žrtava da efektivno traže n</w:t>
      </w:r>
      <w:r>
        <w:rPr>
          <w:rFonts w:ascii="Times New Roman" w:eastAsia="Times New Roman" w:hAnsi="Times New Roman"/>
          <w:bCs/>
          <w:sz w:val="24"/>
          <w:szCs w:val="24"/>
          <w:lang w:val="bs-Latn-BA" w:eastAsia="en-GB"/>
        </w:rPr>
        <w:t>adoknadu</w:t>
      </w:r>
      <w:r w:rsidRPr="00824F8C">
        <w:rPr>
          <w:rFonts w:ascii="Times New Roman" w:eastAsia="Times New Roman" w:hAnsi="Times New Roman"/>
          <w:bCs/>
          <w:sz w:val="24"/>
          <w:szCs w:val="24"/>
          <w:lang w:val="bs-Latn-BA" w:eastAsia="en-GB"/>
        </w:rPr>
        <w:t>. Ovo je u suprotnosti sa međunarodnim standardima prema kojima ratni zločini i zločini protiv čovječnosti ne podliježu zastari, kao što je utvrđeno u Osnovnim principima i smjernicama o pravu na pravni lijek i reparaciju za žrtve teških kršenja međunarodnog zakona o ljudskim pravima i</w:t>
      </w:r>
      <w:r>
        <w:rPr>
          <w:rFonts w:ascii="Times New Roman" w:eastAsia="Times New Roman" w:hAnsi="Times New Roman"/>
          <w:bCs/>
          <w:sz w:val="24"/>
          <w:szCs w:val="24"/>
          <w:lang w:val="bs-Latn-BA" w:eastAsia="en-GB"/>
        </w:rPr>
        <w:t xml:space="preserve"> t</w:t>
      </w:r>
      <w:r w:rsidRPr="00824F8C">
        <w:rPr>
          <w:rFonts w:ascii="Times New Roman" w:eastAsia="Times New Roman" w:hAnsi="Times New Roman"/>
          <w:bCs/>
          <w:sz w:val="24"/>
          <w:szCs w:val="24"/>
          <w:lang w:val="bs-Latn-BA" w:eastAsia="en-GB"/>
        </w:rPr>
        <w:t>ešk</w:t>
      </w:r>
      <w:r>
        <w:rPr>
          <w:rFonts w:ascii="Times New Roman" w:eastAsia="Times New Roman" w:hAnsi="Times New Roman"/>
          <w:bCs/>
          <w:sz w:val="24"/>
          <w:szCs w:val="24"/>
          <w:lang w:val="bs-Latn-BA" w:eastAsia="en-GB"/>
        </w:rPr>
        <w:t>ih</w:t>
      </w:r>
      <w:r w:rsidRPr="00824F8C">
        <w:rPr>
          <w:rFonts w:ascii="Times New Roman" w:eastAsia="Times New Roman" w:hAnsi="Times New Roman"/>
          <w:bCs/>
          <w:sz w:val="24"/>
          <w:szCs w:val="24"/>
          <w:lang w:val="bs-Latn-BA" w:eastAsia="en-GB"/>
        </w:rPr>
        <w:t xml:space="preserve"> kršenja međunarodnog humanitarnog prava.</w:t>
      </w:r>
      <w:r w:rsidRPr="00C40C7C">
        <w:rPr>
          <w:rStyle w:val="FootnoteReference"/>
          <w:rFonts w:ascii="Times New Roman" w:hAnsi="Times New Roman"/>
          <w:sz w:val="24"/>
          <w:szCs w:val="24"/>
          <w:lang w:val="bs-Latn-BA" w:eastAsia="en-GB"/>
        </w:rPr>
        <w:footnoteReference w:id="8"/>
      </w:r>
      <w:r w:rsidRPr="00C40C7C">
        <w:rPr>
          <w:rFonts w:ascii="Times New Roman" w:hAnsi="Times New Roman"/>
          <w:sz w:val="24"/>
          <w:szCs w:val="24"/>
          <w:lang w:val="bs-Latn-BA" w:eastAsia="en-GB"/>
        </w:rPr>
        <w:t xml:space="preserve"> </w:t>
      </w:r>
      <w:r w:rsidRPr="00824F8C">
        <w:rPr>
          <w:rFonts w:ascii="Times New Roman" w:eastAsia="Times New Roman" w:hAnsi="Times New Roman"/>
          <w:bCs/>
          <w:sz w:val="24"/>
          <w:szCs w:val="24"/>
          <w:lang w:val="bs-Latn-BA" w:eastAsia="en-GB"/>
        </w:rPr>
        <w:t>Bez obzira na to, Ustavni sud je nedavno utvrdio da zahtjevi za naknadu materijalne štete koji su posljedica ratnih zločina zastar</w:t>
      </w:r>
      <w:r>
        <w:rPr>
          <w:rFonts w:ascii="Times New Roman" w:eastAsia="Times New Roman" w:hAnsi="Times New Roman"/>
          <w:bCs/>
          <w:sz w:val="24"/>
          <w:szCs w:val="24"/>
          <w:lang w:val="bs-Latn-BA" w:eastAsia="en-GB"/>
        </w:rPr>
        <w:t>j</w:t>
      </w:r>
      <w:r w:rsidRPr="00824F8C">
        <w:rPr>
          <w:rFonts w:ascii="Times New Roman" w:eastAsia="Times New Roman" w:hAnsi="Times New Roman"/>
          <w:bCs/>
          <w:sz w:val="24"/>
          <w:szCs w:val="24"/>
          <w:lang w:val="bs-Latn-BA" w:eastAsia="en-GB"/>
        </w:rPr>
        <w:t>evaju ako su usmjereni protiv države ili entiteta.</w:t>
      </w:r>
    </w:p>
    <w:p w14:paraId="7FEBEE73" w14:textId="5405DED1" w:rsidR="00824F8C" w:rsidRDefault="00824F8C" w:rsidP="00917666">
      <w:pPr>
        <w:autoSpaceDE w:val="0"/>
        <w:autoSpaceDN w:val="0"/>
        <w:adjustRightInd w:val="0"/>
        <w:spacing w:after="0" w:line="240" w:lineRule="auto"/>
        <w:jc w:val="both"/>
        <w:rPr>
          <w:rFonts w:ascii="Times New Roman" w:hAnsi="Times New Roman"/>
          <w:sz w:val="24"/>
          <w:szCs w:val="24"/>
          <w:lang w:val="bs-Latn-BA" w:eastAsia="en-GB"/>
        </w:rPr>
      </w:pPr>
      <w:r w:rsidRPr="00824F8C">
        <w:rPr>
          <w:rFonts w:ascii="Times New Roman" w:hAnsi="Times New Roman"/>
          <w:sz w:val="24"/>
          <w:szCs w:val="24"/>
          <w:lang w:val="bs-Latn-BA" w:eastAsia="en-GB"/>
        </w:rPr>
        <w:t>Izražavam ozbiljnu zabrinutost zbog alarmantnog broja slučajeva u kojima su žrtve bile primorane da plate visoke sudske t</w:t>
      </w:r>
      <w:r>
        <w:rPr>
          <w:rFonts w:ascii="Times New Roman" w:hAnsi="Times New Roman"/>
          <w:sz w:val="24"/>
          <w:szCs w:val="24"/>
          <w:lang w:val="bs-Latn-BA" w:eastAsia="en-GB"/>
        </w:rPr>
        <w:t>roškove</w:t>
      </w:r>
      <w:r w:rsidRPr="00824F8C">
        <w:rPr>
          <w:rFonts w:ascii="Times New Roman" w:hAnsi="Times New Roman"/>
          <w:sz w:val="24"/>
          <w:szCs w:val="24"/>
          <w:lang w:val="bs-Latn-BA" w:eastAsia="en-GB"/>
        </w:rPr>
        <w:t xml:space="preserve"> vezane za parnični postupak za naknadu štete koj</w:t>
      </w:r>
      <w:r>
        <w:rPr>
          <w:rFonts w:ascii="Times New Roman" w:hAnsi="Times New Roman"/>
          <w:sz w:val="24"/>
          <w:szCs w:val="24"/>
          <w:lang w:val="bs-Latn-BA" w:eastAsia="en-GB"/>
        </w:rPr>
        <w:t>i</w:t>
      </w:r>
      <w:r w:rsidRPr="00824F8C">
        <w:rPr>
          <w:rFonts w:ascii="Times New Roman" w:hAnsi="Times New Roman"/>
          <w:sz w:val="24"/>
          <w:szCs w:val="24"/>
          <w:lang w:val="bs-Latn-BA" w:eastAsia="en-GB"/>
        </w:rPr>
        <w:t xml:space="preserve"> su izgubile, kao rezultat nepravednih postupaka uspostavljenih za </w:t>
      </w:r>
      <w:r w:rsidR="007B60B4">
        <w:rPr>
          <w:rFonts w:ascii="Times New Roman" w:hAnsi="Times New Roman"/>
          <w:sz w:val="24"/>
          <w:szCs w:val="24"/>
          <w:lang w:val="bs-Latn-BA" w:eastAsia="en-GB"/>
        </w:rPr>
        <w:t>potraživanje naknada</w:t>
      </w:r>
      <w:r w:rsidRPr="00824F8C">
        <w:rPr>
          <w:rFonts w:ascii="Times New Roman" w:hAnsi="Times New Roman"/>
          <w:sz w:val="24"/>
          <w:szCs w:val="24"/>
          <w:lang w:val="bs-Latn-BA" w:eastAsia="en-GB"/>
        </w:rPr>
        <w:t xml:space="preserve"> i istovremene primjene </w:t>
      </w:r>
      <w:r>
        <w:rPr>
          <w:rFonts w:ascii="Times New Roman" w:hAnsi="Times New Roman"/>
          <w:sz w:val="24"/>
          <w:szCs w:val="24"/>
          <w:lang w:val="bs-Latn-BA" w:eastAsia="en-GB"/>
        </w:rPr>
        <w:t>zastare</w:t>
      </w:r>
      <w:r w:rsidRPr="00824F8C">
        <w:rPr>
          <w:rFonts w:ascii="Times New Roman" w:hAnsi="Times New Roman"/>
          <w:sz w:val="24"/>
          <w:szCs w:val="24"/>
          <w:lang w:val="bs-Latn-BA" w:eastAsia="en-GB"/>
        </w:rPr>
        <w:t>. Navodno, u nekim slučajevima naknade su iznosile od 6.000 do 10.000 KM (3.000 – 5.00</w:t>
      </w:r>
      <w:r w:rsidR="007B60B4">
        <w:rPr>
          <w:rFonts w:ascii="Times New Roman" w:hAnsi="Times New Roman"/>
          <w:sz w:val="24"/>
          <w:szCs w:val="24"/>
          <w:lang w:val="bs-Latn-BA" w:eastAsia="en-GB"/>
        </w:rPr>
        <w:t>0 €), a nekim žrtvama je zaplijenjena</w:t>
      </w:r>
      <w:r w:rsidRPr="00824F8C">
        <w:rPr>
          <w:rFonts w:ascii="Times New Roman" w:hAnsi="Times New Roman"/>
          <w:sz w:val="24"/>
          <w:szCs w:val="24"/>
          <w:lang w:val="bs-Latn-BA" w:eastAsia="en-GB"/>
        </w:rPr>
        <w:t xml:space="preserve"> imovina kao oblik plaćanja.</w:t>
      </w:r>
      <w:r w:rsidR="007B60B4" w:rsidRPr="007B60B4">
        <w:rPr>
          <w:rStyle w:val="FootnoteReference"/>
          <w:rFonts w:ascii="Times New Roman" w:hAnsi="Times New Roman"/>
          <w:sz w:val="24"/>
          <w:szCs w:val="24"/>
          <w:lang w:val="bs-Latn-BA" w:eastAsia="en-GB"/>
        </w:rPr>
        <w:t xml:space="preserve"> </w:t>
      </w:r>
      <w:r w:rsidR="007B60B4" w:rsidRPr="00C40C7C">
        <w:rPr>
          <w:rStyle w:val="FootnoteReference"/>
          <w:rFonts w:ascii="Times New Roman" w:hAnsi="Times New Roman"/>
          <w:sz w:val="24"/>
          <w:szCs w:val="24"/>
          <w:lang w:val="bs-Latn-BA" w:eastAsia="en-GB"/>
        </w:rPr>
        <w:footnoteReference w:id="9"/>
      </w:r>
      <w:r w:rsidRPr="00824F8C">
        <w:rPr>
          <w:rFonts w:ascii="Times New Roman" w:hAnsi="Times New Roman"/>
          <w:sz w:val="24"/>
          <w:szCs w:val="24"/>
          <w:lang w:val="bs-Latn-BA" w:eastAsia="en-GB"/>
        </w:rPr>
        <w:t xml:space="preserve"> Ovakva praksa je koliko neetična koliko i neprihvatljiva, te je suprotna međunarodnim standardima o zaštiti žrtava teških kršenja ljudskih prava i humanitarnog prava.</w:t>
      </w:r>
    </w:p>
    <w:p w14:paraId="578CEFEF" w14:textId="36512CA2" w:rsidR="005461F9" w:rsidRPr="007B60B4" w:rsidRDefault="007B60B4" w:rsidP="005461F9">
      <w:pPr>
        <w:spacing w:before="100" w:beforeAutospacing="1" w:after="100" w:afterAutospacing="1" w:line="240" w:lineRule="auto"/>
        <w:jc w:val="both"/>
        <w:rPr>
          <w:rFonts w:ascii="Times New Roman" w:hAnsi="Times New Roman"/>
          <w:sz w:val="24"/>
          <w:szCs w:val="24"/>
          <w:lang w:val="bs-Latn-BA" w:eastAsia="en-GB"/>
        </w:rPr>
      </w:pPr>
      <w:r w:rsidRPr="007B60B4">
        <w:rPr>
          <w:rFonts w:ascii="Times New Roman" w:hAnsi="Times New Roman"/>
          <w:sz w:val="24"/>
          <w:szCs w:val="24"/>
          <w:lang w:val="bs-Latn-BA" w:eastAsia="en-GB"/>
        </w:rPr>
        <w:t xml:space="preserve">Pristup reparaciji za žrtve seksualnog nasilja povezanog sa </w:t>
      </w:r>
      <w:r>
        <w:rPr>
          <w:rFonts w:ascii="Times New Roman" w:hAnsi="Times New Roman"/>
          <w:sz w:val="24"/>
          <w:szCs w:val="24"/>
          <w:lang w:val="bs-Latn-BA" w:eastAsia="en-GB"/>
        </w:rPr>
        <w:t xml:space="preserve">ratnim </w:t>
      </w:r>
      <w:r w:rsidRPr="007B60B4">
        <w:rPr>
          <w:rFonts w:ascii="Times New Roman" w:hAnsi="Times New Roman"/>
          <w:sz w:val="24"/>
          <w:szCs w:val="24"/>
          <w:lang w:val="bs-Latn-BA" w:eastAsia="en-GB"/>
        </w:rPr>
        <w:t xml:space="preserve">sukobom je također nezadovoljavajući, jer se nalozi za isplatu odštete žrtvama ne provode zbog nedostatka sredstava počinitelja ili alternativnih mehanizama finansiranja - kao što je fond za </w:t>
      </w:r>
      <w:r w:rsidR="00890780">
        <w:rPr>
          <w:rFonts w:ascii="Times New Roman" w:hAnsi="Times New Roman"/>
          <w:sz w:val="24"/>
          <w:szCs w:val="24"/>
          <w:lang w:val="bs-Latn-BA" w:eastAsia="en-GB"/>
        </w:rPr>
        <w:t>reparacij</w:t>
      </w:r>
      <w:r w:rsidRPr="007B60B4">
        <w:rPr>
          <w:rFonts w:ascii="Times New Roman" w:hAnsi="Times New Roman"/>
          <w:sz w:val="24"/>
          <w:szCs w:val="24"/>
          <w:lang w:val="bs-Latn-BA" w:eastAsia="en-GB"/>
        </w:rPr>
        <w:t>e žrtava; sistemi zaštite svjedoka u parničnom postupku su neadekvatni ili nepostojeći; slaba je pravna i psihosocijalna podrška žrtvama, nije usklađeno zakonodavstvo i politika reparacija za žrt</w:t>
      </w:r>
      <w:r>
        <w:rPr>
          <w:rFonts w:ascii="Times New Roman" w:hAnsi="Times New Roman"/>
          <w:sz w:val="24"/>
          <w:szCs w:val="24"/>
          <w:lang w:val="bs-Latn-BA" w:eastAsia="en-GB"/>
        </w:rPr>
        <w:t xml:space="preserve">ve ratnog seksualnog nasilja; a postoji i kontinuirana </w:t>
      </w:r>
      <w:r w:rsidRPr="007B60B4">
        <w:rPr>
          <w:rFonts w:ascii="Times New Roman" w:hAnsi="Times New Roman"/>
          <w:sz w:val="24"/>
          <w:szCs w:val="24"/>
          <w:lang w:val="bs-Latn-BA" w:eastAsia="en-GB"/>
        </w:rPr>
        <w:t>stigmatizacija i ekonomska marginalizacija žrtava.</w:t>
      </w:r>
    </w:p>
    <w:p w14:paraId="53D93C2B" w14:textId="179EA598" w:rsidR="007B60B4" w:rsidRDefault="007B60B4" w:rsidP="008600F9">
      <w:pPr>
        <w:spacing w:before="100" w:beforeAutospacing="1" w:after="100" w:afterAutospacing="1" w:line="240" w:lineRule="auto"/>
        <w:jc w:val="both"/>
        <w:rPr>
          <w:rFonts w:ascii="Times New Roman" w:eastAsia="Times New Roman" w:hAnsi="Times New Roman"/>
          <w:bCs/>
          <w:sz w:val="24"/>
          <w:szCs w:val="24"/>
          <w:lang w:val="bs-Latn-BA" w:eastAsia="en-GB"/>
        </w:rPr>
      </w:pPr>
      <w:r w:rsidRPr="007B60B4">
        <w:rPr>
          <w:rFonts w:ascii="Times New Roman" w:eastAsia="Times New Roman" w:hAnsi="Times New Roman"/>
          <w:bCs/>
          <w:sz w:val="24"/>
          <w:szCs w:val="24"/>
          <w:lang w:val="bs-Latn-BA" w:eastAsia="en-GB"/>
        </w:rPr>
        <w:t xml:space="preserve">Pozivam Vladu Bosne i Hercegovine da bez daljeg odlaganja usvoji sveobuhvatan pravni okvir i prateći nacionalni program, kako bi se svim žrtvama ratnih zločina, uključujući seksualno nasilje, bez obzira na mjesto stanovanja, obezbijedila puna, </w:t>
      </w:r>
      <w:r>
        <w:rPr>
          <w:rFonts w:ascii="Times New Roman" w:eastAsia="Times New Roman" w:hAnsi="Times New Roman"/>
          <w:bCs/>
          <w:sz w:val="24"/>
          <w:szCs w:val="24"/>
          <w:lang w:val="bs-Latn-BA" w:eastAsia="en-GB"/>
        </w:rPr>
        <w:t>brza i efikasna reparacija, koja</w:t>
      </w:r>
      <w:r w:rsidRPr="007B60B4">
        <w:rPr>
          <w:rFonts w:ascii="Times New Roman" w:eastAsia="Times New Roman" w:hAnsi="Times New Roman"/>
          <w:bCs/>
          <w:sz w:val="24"/>
          <w:szCs w:val="24"/>
          <w:lang w:val="bs-Latn-BA" w:eastAsia="en-GB"/>
        </w:rPr>
        <w:t xml:space="preserve"> treba da obuhvati mjere </w:t>
      </w:r>
      <w:r w:rsidR="00890780">
        <w:rPr>
          <w:rFonts w:ascii="Times New Roman" w:eastAsia="Times New Roman" w:hAnsi="Times New Roman"/>
          <w:bCs/>
          <w:sz w:val="24"/>
          <w:szCs w:val="24"/>
          <w:lang w:val="bs-Latn-BA" w:eastAsia="en-GB"/>
        </w:rPr>
        <w:t>obeštećenja</w:t>
      </w:r>
      <w:r w:rsidRPr="007B60B4">
        <w:rPr>
          <w:rFonts w:ascii="Times New Roman" w:eastAsia="Times New Roman" w:hAnsi="Times New Roman"/>
          <w:bCs/>
          <w:sz w:val="24"/>
          <w:szCs w:val="24"/>
          <w:lang w:val="bs-Latn-BA" w:eastAsia="en-GB"/>
        </w:rPr>
        <w:t xml:space="preserve">, rehabilitacije, restitucije i satisfakcije. Okvir treba jasno definisati kriterijume za sticanje statusa žrtve ratnih zločina i definisati konkretna </w:t>
      </w:r>
      <w:r w:rsidR="004236F6">
        <w:rPr>
          <w:rFonts w:ascii="Times New Roman" w:eastAsia="Times New Roman" w:hAnsi="Times New Roman"/>
          <w:bCs/>
          <w:sz w:val="24"/>
          <w:szCs w:val="24"/>
          <w:lang w:val="bs-Latn-BA" w:eastAsia="en-GB"/>
        </w:rPr>
        <w:t xml:space="preserve">zagarantovana </w:t>
      </w:r>
      <w:r w:rsidRPr="007B60B4">
        <w:rPr>
          <w:rFonts w:ascii="Times New Roman" w:eastAsia="Times New Roman" w:hAnsi="Times New Roman"/>
          <w:bCs/>
          <w:sz w:val="24"/>
          <w:szCs w:val="24"/>
          <w:lang w:val="bs-Latn-BA" w:eastAsia="en-GB"/>
        </w:rPr>
        <w:t xml:space="preserve">prava </w:t>
      </w:r>
      <w:r>
        <w:rPr>
          <w:rFonts w:ascii="Times New Roman" w:eastAsia="Times New Roman" w:hAnsi="Times New Roman"/>
          <w:bCs/>
          <w:sz w:val="24"/>
          <w:szCs w:val="24"/>
          <w:lang w:val="bs-Latn-BA" w:eastAsia="en-GB"/>
        </w:rPr>
        <w:t>i ono što pripada</w:t>
      </w:r>
      <w:r w:rsidR="004236F6">
        <w:rPr>
          <w:rFonts w:ascii="Times New Roman" w:eastAsia="Times New Roman" w:hAnsi="Times New Roman"/>
          <w:bCs/>
          <w:sz w:val="24"/>
          <w:szCs w:val="24"/>
          <w:lang w:val="bs-Latn-BA" w:eastAsia="en-GB"/>
        </w:rPr>
        <w:t xml:space="preserve"> žrtvama</w:t>
      </w:r>
      <w:r w:rsidRPr="007B60B4">
        <w:rPr>
          <w:rFonts w:ascii="Times New Roman" w:eastAsia="Times New Roman" w:hAnsi="Times New Roman"/>
          <w:bCs/>
          <w:sz w:val="24"/>
          <w:szCs w:val="24"/>
          <w:lang w:val="bs-Latn-BA" w:eastAsia="en-GB"/>
        </w:rPr>
        <w:t xml:space="preserve"> širom zemlje.</w:t>
      </w:r>
    </w:p>
    <w:p w14:paraId="7FD58A4E" w14:textId="0AE716C2" w:rsidR="004236F6" w:rsidRDefault="004236F6" w:rsidP="008600F9">
      <w:pPr>
        <w:spacing w:before="100" w:beforeAutospacing="1" w:after="100" w:afterAutospacing="1" w:line="240" w:lineRule="auto"/>
        <w:jc w:val="both"/>
        <w:rPr>
          <w:rFonts w:ascii="Times New Roman" w:eastAsia="Times New Roman" w:hAnsi="Times New Roman"/>
          <w:bCs/>
          <w:sz w:val="24"/>
          <w:szCs w:val="24"/>
          <w:lang w:val="bs-Latn-BA" w:eastAsia="en-GB"/>
        </w:rPr>
      </w:pPr>
      <w:r w:rsidRPr="004236F6">
        <w:rPr>
          <w:rFonts w:ascii="Times New Roman" w:eastAsia="Times New Roman" w:hAnsi="Times New Roman"/>
          <w:bCs/>
          <w:sz w:val="24"/>
          <w:szCs w:val="24"/>
          <w:lang w:val="bs-Latn-BA" w:eastAsia="en-GB"/>
        </w:rPr>
        <w:t xml:space="preserve">Nadalje pozivam vlasti da zaustave primjenu </w:t>
      </w:r>
      <w:r>
        <w:rPr>
          <w:rFonts w:ascii="Times New Roman" w:eastAsia="Times New Roman" w:hAnsi="Times New Roman"/>
          <w:bCs/>
          <w:sz w:val="24"/>
          <w:szCs w:val="24"/>
          <w:lang w:val="bs-Latn-BA" w:eastAsia="en-GB"/>
        </w:rPr>
        <w:t>zastare</w:t>
      </w:r>
      <w:r w:rsidRPr="004236F6">
        <w:rPr>
          <w:rFonts w:ascii="Times New Roman" w:eastAsia="Times New Roman" w:hAnsi="Times New Roman"/>
          <w:bCs/>
          <w:sz w:val="24"/>
          <w:szCs w:val="24"/>
          <w:lang w:val="bs-Latn-BA" w:eastAsia="en-GB"/>
        </w:rPr>
        <w:t xml:space="preserve"> na reparacije za ratne zločine i naplatu naknada od žrtava čiji su zahtjevi bili neuspješni. Na kraju, pozivam Vladu da usvoji neophodne mjere za zaštitu i podršku žrtvama koje učestvuju u sudskim postupcima kroz pružanje besplatne pravne pomoći, te psihosocijaln</w:t>
      </w:r>
      <w:r>
        <w:rPr>
          <w:rFonts w:ascii="Times New Roman" w:eastAsia="Times New Roman" w:hAnsi="Times New Roman"/>
          <w:bCs/>
          <w:sz w:val="24"/>
          <w:szCs w:val="24"/>
          <w:lang w:val="bs-Latn-BA" w:eastAsia="en-GB"/>
        </w:rPr>
        <w:t>ih i zdravstvenih usluga.</w:t>
      </w:r>
    </w:p>
    <w:p w14:paraId="7AF81ACE" w14:textId="69BC0505" w:rsidR="007E2780" w:rsidRPr="00C40C7C" w:rsidRDefault="00C1223F" w:rsidP="00D11FF6">
      <w:pPr>
        <w:spacing w:before="100" w:beforeAutospacing="1" w:after="100" w:afterAutospacing="1" w:line="240" w:lineRule="auto"/>
        <w:jc w:val="both"/>
        <w:rPr>
          <w:rFonts w:ascii="Times New Roman" w:eastAsia="Times New Roman" w:hAnsi="Times New Roman"/>
          <w:bCs/>
          <w:i/>
          <w:sz w:val="24"/>
          <w:szCs w:val="24"/>
          <w:lang w:val="bs-Latn-BA" w:eastAsia="en-GB"/>
        </w:rPr>
      </w:pPr>
      <w:r>
        <w:rPr>
          <w:rFonts w:ascii="Times New Roman" w:eastAsia="Times New Roman" w:hAnsi="Times New Roman"/>
          <w:bCs/>
          <w:i/>
          <w:sz w:val="24"/>
          <w:szCs w:val="24"/>
          <w:lang w:val="bs-Latn-BA" w:eastAsia="en-GB"/>
        </w:rPr>
        <w:t xml:space="preserve">Memorijalizacija </w:t>
      </w:r>
    </w:p>
    <w:p w14:paraId="401C3B57" w14:textId="24418196" w:rsidR="00C1223F" w:rsidRDefault="00C1223F" w:rsidP="00D11FF6">
      <w:pPr>
        <w:spacing w:before="100" w:beforeAutospacing="1" w:after="100" w:afterAutospacing="1" w:line="240" w:lineRule="auto"/>
        <w:jc w:val="both"/>
        <w:rPr>
          <w:rFonts w:ascii="Times New Roman" w:eastAsia="Times New Roman" w:hAnsi="Times New Roman"/>
          <w:bCs/>
          <w:sz w:val="24"/>
          <w:szCs w:val="24"/>
          <w:lang w:val="bs-Latn-BA" w:eastAsia="en-GB"/>
        </w:rPr>
      </w:pPr>
      <w:r w:rsidRPr="00C1223F">
        <w:rPr>
          <w:rFonts w:ascii="Times New Roman" w:eastAsia="Times New Roman" w:hAnsi="Times New Roman"/>
          <w:bCs/>
          <w:sz w:val="24"/>
          <w:szCs w:val="24"/>
          <w:lang w:val="bs-Latn-BA" w:eastAsia="en-GB"/>
        </w:rPr>
        <w:t xml:space="preserve">Procesi </w:t>
      </w:r>
      <w:r>
        <w:rPr>
          <w:rFonts w:ascii="Times New Roman" w:eastAsia="Times New Roman" w:hAnsi="Times New Roman"/>
          <w:bCs/>
          <w:sz w:val="24"/>
          <w:szCs w:val="24"/>
          <w:lang w:val="bs-Latn-BA" w:eastAsia="en-GB"/>
        </w:rPr>
        <w:t>memorijalizacije</w:t>
      </w:r>
      <w:r w:rsidRPr="00C1223F">
        <w:rPr>
          <w:rFonts w:ascii="Times New Roman" w:eastAsia="Times New Roman" w:hAnsi="Times New Roman"/>
          <w:bCs/>
          <w:sz w:val="24"/>
          <w:szCs w:val="24"/>
          <w:lang w:val="bs-Latn-BA" w:eastAsia="en-GB"/>
        </w:rPr>
        <w:t xml:space="preserve"> u Bosni i Hercegovini uglavnom se fokusiraju na od</w:t>
      </w:r>
      <w:r>
        <w:rPr>
          <w:rFonts w:ascii="Times New Roman" w:eastAsia="Times New Roman" w:hAnsi="Times New Roman"/>
          <w:bCs/>
          <w:sz w:val="24"/>
          <w:szCs w:val="24"/>
          <w:lang w:val="bs-Latn-BA" w:eastAsia="en-GB"/>
        </w:rPr>
        <w:t>avanje počasti demobilisanim borcima</w:t>
      </w:r>
      <w:r w:rsidRPr="00C1223F">
        <w:rPr>
          <w:rFonts w:ascii="Times New Roman" w:eastAsia="Times New Roman" w:hAnsi="Times New Roman"/>
          <w:bCs/>
          <w:sz w:val="24"/>
          <w:szCs w:val="24"/>
          <w:lang w:val="bs-Latn-BA" w:eastAsia="en-GB"/>
        </w:rPr>
        <w:t xml:space="preserve"> i </w:t>
      </w:r>
      <w:r>
        <w:rPr>
          <w:rFonts w:ascii="Times New Roman" w:eastAsia="Times New Roman" w:hAnsi="Times New Roman"/>
          <w:bCs/>
          <w:sz w:val="24"/>
          <w:szCs w:val="24"/>
          <w:lang w:val="bs-Latn-BA" w:eastAsia="en-GB"/>
        </w:rPr>
        <w:t xml:space="preserve">borcima </w:t>
      </w:r>
      <w:r w:rsidRPr="00C1223F">
        <w:rPr>
          <w:rFonts w:ascii="Times New Roman" w:eastAsia="Times New Roman" w:hAnsi="Times New Roman"/>
          <w:bCs/>
          <w:sz w:val="24"/>
          <w:szCs w:val="24"/>
          <w:lang w:val="bs-Latn-BA" w:eastAsia="en-GB"/>
        </w:rPr>
        <w:t>žrtvama, ili na komemoraciju žrt</w:t>
      </w:r>
      <w:r>
        <w:rPr>
          <w:rFonts w:ascii="Times New Roman" w:eastAsia="Times New Roman" w:hAnsi="Times New Roman"/>
          <w:bCs/>
          <w:sz w:val="24"/>
          <w:szCs w:val="24"/>
          <w:lang w:val="bs-Latn-BA" w:eastAsia="en-GB"/>
        </w:rPr>
        <w:t>ava</w:t>
      </w:r>
      <w:r w:rsidRPr="00C1223F">
        <w:rPr>
          <w:rFonts w:ascii="Times New Roman" w:eastAsia="Times New Roman" w:hAnsi="Times New Roman"/>
          <w:bCs/>
          <w:sz w:val="24"/>
          <w:szCs w:val="24"/>
          <w:lang w:val="bs-Latn-BA" w:eastAsia="en-GB"/>
        </w:rPr>
        <w:t xml:space="preserve"> većinskih nacionalnih grupa unutar entiteta. Po</w:t>
      </w:r>
      <w:r>
        <w:rPr>
          <w:rFonts w:ascii="Times New Roman" w:eastAsia="Times New Roman" w:hAnsi="Times New Roman"/>
          <w:bCs/>
          <w:sz w:val="24"/>
          <w:szCs w:val="24"/>
          <w:lang w:val="bs-Latn-BA" w:eastAsia="en-GB"/>
        </w:rPr>
        <w:t>dignuti</w:t>
      </w:r>
      <w:r w:rsidRPr="00C1223F">
        <w:rPr>
          <w:rFonts w:ascii="Times New Roman" w:eastAsia="Times New Roman" w:hAnsi="Times New Roman"/>
          <w:bCs/>
          <w:sz w:val="24"/>
          <w:szCs w:val="24"/>
          <w:lang w:val="bs-Latn-BA" w:eastAsia="en-GB"/>
        </w:rPr>
        <w:t xml:space="preserve"> su spomenici i postavljene ploče u različitim dijelovima zemlje u spomen na njih. Sa velikom zabrinutošću sam primijetio oskudnost napora za obilježavanje sjećanja, spomen obilježja, ploča ili</w:t>
      </w:r>
      <w:r>
        <w:rPr>
          <w:rFonts w:ascii="Times New Roman" w:eastAsia="Times New Roman" w:hAnsi="Times New Roman"/>
          <w:bCs/>
          <w:sz w:val="24"/>
          <w:szCs w:val="24"/>
          <w:lang w:val="bs-Latn-BA" w:eastAsia="en-GB"/>
        </w:rPr>
        <w:t xml:space="preserve"> ceremonija kojima se prisjeća na sve štete počinjene</w:t>
      </w:r>
      <w:r w:rsidRPr="00C1223F">
        <w:rPr>
          <w:rFonts w:ascii="Times New Roman" w:eastAsia="Times New Roman" w:hAnsi="Times New Roman"/>
          <w:bCs/>
          <w:sz w:val="24"/>
          <w:szCs w:val="24"/>
          <w:lang w:val="bs-Latn-BA" w:eastAsia="en-GB"/>
        </w:rPr>
        <w:t xml:space="preserve"> tokom </w:t>
      </w:r>
      <w:r>
        <w:rPr>
          <w:rFonts w:ascii="Times New Roman" w:eastAsia="Times New Roman" w:hAnsi="Times New Roman"/>
          <w:bCs/>
          <w:sz w:val="24"/>
          <w:szCs w:val="24"/>
          <w:lang w:val="bs-Latn-BA" w:eastAsia="en-GB"/>
        </w:rPr>
        <w:t xml:space="preserve">ratnog </w:t>
      </w:r>
      <w:r w:rsidRPr="00C1223F">
        <w:rPr>
          <w:rFonts w:ascii="Times New Roman" w:eastAsia="Times New Roman" w:hAnsi="Times New Roman"/>
          <w:bCs/>
          <w:sz w:val="24"/>
          <w:szCs w:val="24"/>
          <w:lang w:val="bs-Latn-BA" w:eastAsia="en-GB"/>
        </w:rPr>
        <w:t xml:space="preserve">sukoba i </w:t>
      </w:r>
      <w:r>
        <w:rPr>
          <w:rFonts w:ascii="Times New Roman" w:eastAsia="Times New Roman" w:hAnsi="Times New Roman"/>
          <w:bCs/>
          <w:sz w:val="24"/>
          <w:szCs w:val="24"/>
          <w:lang w:val="bs-Latn-BA" w:eastAsia="en-GB"/>
        </w:rPr>
        <w:t>u čast svim</w:t>
      </w:r>
      <w:r w:rsidRPr="00C1223F">
        <w:rPr>
          <w:rFonts w:ascii="Times New Roman" w:eastAsia="Times New Roman" w:hAnsi="Times New Roman"/>
          <w:bCs/>
          <w:sz w:val="24"/>
          <w:szCs w:val="24"/>
          <w:lang w:val="bs-Latn-BA" w:eastAsia="en-GB"/>
        </w:rPr>
        <w:t xml:space="preserve"> žrt</w:t>
      </w:r>
      <w:r>
        <w:rPr>
          <w:rFonts w:ascii="Times New Roman" w:eastAsia="Times New Roman" w:hAnsi="Times New Roman"/>
          <w:bCs/>
          <w:sz w:val="24"/>
          <w:szCs w:val="24"/>
          <w:lang w:val="bs-Latn-BA" w:eastAsia="en-GB"/>
        </w:rPr>
        <w:t>vama</w:t>
      </w:r>
      <w:r w:rsidRPr="00C1223F">
        <w:rPr>
          <w:rFonts w:ascii="Times New Roman" w:eastAsia="Times New Roman" w:hAnsi="Times New Roman"/>
          <w:bCs/>
          <w:sz w:val="24"/>
          <w:szCs w:val="24"/>
          <w:lang w:val="bs-Latn-BA" w:eastAsia="en-GB"/>
        </w:rPr>
        <w:t xml:space="preserve">. Vrlo mali broj spomenika je postavljen za očuvanje sjećanja na civilne žrtve sukoba bez obzira na njihovu pripadnost, kao što je spomenik djeci </w:t>
      </w:r>
      <w:r>
        <w:rPr>
          <w:rFonts w:ascii="Times New Roman" w:eastAsia="Times New Roman" w:hAnsi="Times New Roman"/>
          <w:bCs/>
          <w:sz w:val="24"/>
          <w:szCs w:val="24"/>
          <w:lang w:val="bs-Latn-BA" w:eastAsia="en-GB"/>
        </w:rPr>
        <w:t>poginuloj u ratu u</w:t>
      </w:r>
      <w:r w:rsidRPr="00C1223F">
        <w:rPr>
          <w:rFonts w:ascii="Times New Roman" w:eastAsia="Times New Roman" w:hAnsi="Times New Roman"/>
          <w:bCs/>
          <w:sz w:val="24"/>
          <w:szCs w:val="24"/>
          <w:lang w:val="bs-Latn-BA" w:eastAsia="en-GB"/>
        </w:rPr>
        <w:t xml:space="preserve"> Sarajevu, ili u čast žrtvama manjinskih grupa unutar određe</w:t>
      </w:r>
      <w:r>
        <w:rPr>
          <w:rFonts w:ascii="Times New Roman" w:eastAsia="Times New Roman" w:hAnsi="Times New Roman"/>
          <w:bCs/>
          <w:sz w:val="24"/>
          <w:szCs w:val="24"/>
          <w:lang w:val="bs-Latn-BA" w:eastAsia="en-GB"/>
        </w:rPr>
        <w:t xml:space="preserve">ne gradske cjeline ili općine. </w:t>
      </w:r>
      <w:r w:rsidRPr="00C1223F">
        <w:rPr>
          <w:rFonts w:ascii="Times New Roman" w:eastAsia="Times New Roman" w:hAnsi="Times New Roman"/>
          <w:bCs/>
          <w:sz w:val="24"/>
          <w:szCs w:val="24"/>
          <w:lang w:val="bs-Latn-BA" w:eastAsia="en-GB"/>
        </w:rPr>
        <w:t>Štaviše, dobio sam brojne izvještaje da su napori civilnog društva da se obilježe žrtve nacionalnih/etničkih manjina na entitetskom nivou, posebno u Republici Srpskoj, otežani administrativnim zahtjevima koji godinama odlažu ili blokiraju proces. Kao rezultat toga, porodice žrtava i preživjelih nemaju mogućnost sjećanja na pretrpljenu štetu i odavanj</w:t>
      </w:r>
      <w:r>
        <w:rPr>
          <w:rFonts w:ascii="Times New Roman" w:eastAsia="Times New Roman" w:hAnsi="Times New Roman"/>
          <w:bCs/>
          <w:sz w:val="24"/>
          <w:szCs w:val="24"/>
          <w:lang w:val="bs-Latn-BA" w:eastAsia="en-GB"/>
        </w:rPr>
        <w:t>a</w:t>
      </w:r>
      <w:r w:rsidRPr="00C1223F">
        <w:rPr>
          <w:rFonts w:ascii="Times New Roman" w:eastAsia="Times New Roman" w:hAnsi="Times New Roman"/>
          <w:bCs/>
          <w:sz w:val="24"/>
          <w:szCs w:val="24"/>
          <w:lang w:val="bs-Latn-BA" w:eastAsia="en-GB"/>
        </w:rPr>
        <w:t xml:space="preserve"> počasti žrtvama. Vidio sam sa užasom komemorativne ploče kako</w:t>
      </w:r>
      <w:r>
        <w:rPr>
          <w:rFonts w:ascii="Times New Roman" w:eastAsia="Times New Roman" w:hAnsi="Times New Roman"/>
          <w:bCs/>
          <w:sz w:val="24"/>
          <w:szCs w:val="24"/>
          <w:lang w:val="bs-Latn-BA" w:eastAsia="en-GB"/>
        </w:rPr>
        <w:t xml:space="preserve"> leže na prašnjavom podu, umjesto da budu s</w:t>
      </w:r>
      <w:r w:rsidRPr="00C1223F">
        <w:rPr>
          <w:rFonts w:ascii="Times New Roman" w:eastAsia="Times New Roman" w:hAnsi="Times New Roman"/>
          <w:bCs/>
          <w:sz w:val="24"/>
          <w:szCs w:val="24"/>
          <w:lang w:val="bs-Latn-BA" w:eastAsia="en-GB"/>
        </w:rPr>
        <w:t xml:space="preserve"> poš</w:t>
      </w:r>
      <w:r>
        <w:rPr>
          <w:rFonts w:ascii="Times New Roman" w:eastAsia="Times New Roman" w:hAnsi="Times New Roman"/>
          <w:bCs/>
          <w:sz w:val="24"/>
          <w:szCs w:val="24"/>
          <w:lang w:val="bs-Latn-BA" w:eastAsia="en-GB"/>
        </w:rPr>
        <w:t>tovanjem postavljene na zidove nekadašnjih</w:t>
      </w:r>
      <w:r w:rsidRPr="00C1223F">
        <w:rPr>
          <w:rFonts w:ascii="Times New Roman" w:eastAsia="Times New Roman" w:hAnsi="Times New Roman"/>
          <w:bCs/>
          <w:sz w:val="24"/>
          <w:szCs w:val="24"/>
          <w:lang w:val="bs-Latn-BA" w:eastAsia="en-GB"/>
        </w:rPr>
        <w:t xml:space="preserve"> logora. Slično sam svjedočio kako na mjestima nekadašnjih koncentracionih logora rekonstruiranih uz podršku međunarodne zajednice nema spomen ploča u čast žrtvama, uprkos pon</w:t>
      </w:r>
      <w:r>
        <w:rPr>
          <w:rFonts w:ascii="Times New Roman" w:eastAsia="Times New Roman" w:hAnsi="Times New Roman"/>
          <w:bCs/>
          <w:sz w:val="24"/>
          <w:szCs w:val="24"/>
          <w:lang w:val="bs-Latn-BA" w:eastAsia="en-GB"/>
        </w:rPr>
        <w:t>a</w:t>
      </w:r>
      <w:r w:rsidRPr="00C1223F">
        <w:rPr>
          <w:rFonts w:ascii="Times New Roman" w:eastAsia="Times New Roman" w:hAnsi="Times New Roman"/>
          <w:bCs/>
          <w:sz w:val="24"/>
          <w:szCs w:val="24"/>
          <w:lang w:val="bs-Latn-BA" w:eastAsia="en-GB"/>
        </w:rPr>
        <w:t xml:space="preserve">vljanim zahtjevima preživjelih. Ne mogu prenaglasiti </w:t>
      </w:r>
      <w:r>
        <w:rPr>
          <w:rFonts w:ascii="Times New Roman" w:eastAsia="Times New Roman" w:hAnsi="Times New Roman"/>
          <w:bCs/>
          <w:sz w:val="24"/>
          <w:szCs w:val="24"/>
          <w:lang w:val="bs-Latn-BA" w:eastAsia="en-GB"/>
        </w:rPr>
        <w:t>koliko</w:t>
      </w:r>
      <w:r w:rsidRPr="00C1223F">
        <w:rPr>
          <w:rFonts w:ascii="Times New Roman" w:eastAsia="Times New Roman" w:hAnsi="Times New Roman"/>
          <w:bCs/>
          <w:sz w:val="24"/>
          <w:szCs w:val="24"/>
          <w:lang w:val="bs-Latn-BA" w:eastAsia="en-GB"/>
        </w:rPr>
        <w:t xml:space="preserve"> je obilježavanje štete koju su pretrpjele žrtve od vitalnog značaja za pomirenje, da se</w:t>
      </w:r>
      <w:r>
        <w:rPr>
          <w:rFonts w:ascii="Times New Roman" w:eastAsia="Times New Roman" w:hAnsi="Times New Roman"/>
          <w:bCs/>
          <w:sz w:val="24"/>
          <w:szCs w:val="24"/>
          <w:lang w:val="bs-Latn-BA" w:eastAsia="en-GB"/>
        </w:rPr>
        <w:t xml:space="preserve"> garantuje neponavljanje nasilja iz prošlosti</w:t>
      </w:r>
      <w:r w:rsidRPr="00C1223F">
        <w:rPr>
          <w:rFonts w:ascii="Times New Roman" w:eastAsia="Times New Roman" w:hAnsi="Times New Roman"/>
          <w:bCs/>
          <w:sz w:val="24"/>
          <w:szCs w:val="24"/>
          <w:lang w:val="bs-Latn-BA" w:eastAsia="en-GB"/>
        </w:rPr>
        <w:t xml:space="preserve"> i da se vrati dostojanstvo žrtvama. Štaviše, to je obaveza Države Bosne i Hercegovine prema međunarodnom pravu o ljudskim pravima. Relevantne vlasti na državnom, entitetskom i opštinskom nivou moraju bez odlaganja usvojiti neophodne mjere za adekvatnu memorijalizaciju</w:t>
      </w:r>
      <w:r>
        <w:rPr>
          <w:rFonts w:ascii="Times New Roman" w:eastAsia="Times New Roman" w:hAnsi="Times New Roman"/>
          <w:bCs/>
          <w:sz w:val="24"/>
          <w:szCs w:val="24"/>
          <w:lang w:val="bs-Latn-BA" w:eastAsia="en-GB"/>
        </w:rPr>
        <w:t xml:space="preserve"> šteta</w:t>
      </w:r>
      <w:r w:rsidRPr="00C1223F">
        <w:rPr>
          <w:rFonts w:ascii="Times New Roman" w:eastAsia="Times New Roman" w:hAnsi="Times New Roman"/>
          <w:bCs/>
          <w:sz w:val="24"/>
          <w:szCs w:val="24"/>
          <w:lang w:val="bs-Latn-BA" w:eastAsia="en-GB"/>
        </w:rPr>
        <w:t xml:space="preserve"> koje su pretrpjele sve žrtve sukoba</w:t>
      </w:r>
      <w:r>
        <w:rPr>
          <w:rFonts w:ascii="Times New Roman" w:eastAsia="Times New Roman" w:hAnsi="Times New Roman"/>
          <w:bCs/>
          <w:sz w:val="24"/>
          <w:szCs w:val="24"/>
          <w:lang w:val="bs-Latn-BA" w:eastAsia="en-GB"/>
        </w:rPr>
        <w:t>,</w:t>
      </w:r>
      <w:r w:rsidRPr="00C1223F">
        <w:rPr>
          <w:rFonts w:ascii="Times New Roman" w:eastAsia="Times New Roman" w:hAnsi="Times New Roman"/>
          <w:bCs/>
          <w:sz w:val="24"/>
          <w:szCs w:val="24"/>
          <w:lang w:val="bs-Latn-BA" w:eastAsia="en-GB"/>
        </w:rPr>
        <w:t xml:space="preserve"> na vlastitu inicijativu, ka</w:t>
      </w:r>
      <w:r>
        <w:rPr>
          <w:rFonts w:ascii="Times New Roman" w:eastAsia="Times New Roman" w:hAnsi="Times New Roman"/>
          <w:bCs/>
          <w:sz w:val="24"/>
          <w:szCs w:val="24"/>
          <w:lang w:val="bs-Latn-BA" w:eastAsia="en-GB"/>
        </w:rPr>
        <w:t>o i kroz podršku naporima rodbine</w:t>
      </w:r>
      <w:r w:rsidRPr="00C1223F">
        <w:rPr>
          <w:rFonts w:ascii="Times New Roman" w:eastAsia="Times New Roman" w:hAnsi="Times New Roman"/>
          <w:bCs/>
          <w:sz w:val="24"/>
          <w:szCs w:val="24"/>
          <w:lang w:val="bs-Latn-BA" w:eastAsia="en-GB"/>
        </w:rPr>
        <w:t xml:space="preserve"> žrtava i preživjelih. Ovo bi trebalo biti urađeno uz pune konsultacije i uz efektivno učešće žrtava u osmišljavanju i implementaciji inicijativa za obilježavanje sjećanja. Također bih želio ohrabriti međunarodnu zajednicu da pruži prijeko potrebnu podršku ovim inicijativama.</w:t>
      </w:r>
    </w:p>
    <w:p w14:paraId="79A85565" w14:textId="718A94BF" w:rsidR="003078C1" w:rsidRDefault="003078C1" w:rsidP="00D11FF6">
      <w:pPr>
        <w:spacing w:before="100" w:beforeAutospacing="1" w:after="100" w:afterAutospacing="1" w:line="240" w:lineRule="auto"/>
        <w:jc w:val="both"/>
        <w:rPr>
          <w:rFonts w:ascii="Times New Roman" w:eastAsia="Times New Roman" w:hAnsi="Times New Roman"/>
          <w:bCs/>
          <w:sz w:val="24"/>
          <w:szCs w:val="24"/>
          <w:lang w:val="bs-Latn-BA" w:eastAsia="en-GB"/>
        </w:rPr>
      </w:pPr>
      <w:r w:rsidRPr="003078C1">
        <w:rPr>
          <w:rFonts w:ascii="Times New Roman" w:eastAsia="Times New Roman" w:hAnsi="Times New Roman"/>
          <w:bCs/>
          <w:sz w:val="24"/>
          <w:szCs w:val="24"/>
          <w:lang w:val="bs-Latn-BA" w:eastAsia="en-GB"/>
        </w:rPr>
        <w:t>Želio bih podsjetiti da napori na obilježavanju sjećanja moraju imati za cilj stvaranje uslova za debatu unutar društva o uzrocima, direktnim i indirektnim odgovornostima i posljedicama zločina i nasilja</w:t>
      </w:r>
      <w:r>
        <w:rPr>
          <w:rFonts w:ascii="Times New Roman" w:eastAsia="Times New Roman" w:hAnsi="Times New Roman"/>
          <w:bCs/>
          <w:sz w:val="24"/>
          <w:szCs w:val="24"/>
          <w:lang w:val="bs-Latn-BA" w:eastAsia="en-GB"/>
        </w:rPr>
        <w:t xml:space="preserve"> iz prošlosti</w:t>
      </w:r>
      <w:r w:rsidRPr="003078C1">
        <w:rPr>
          <w:rFonts w:ascii="Times New Roman" w:eastAsia="Times New Roman" w:hAnsi="Times New Roman"/>
          <w:bCs/>
          <w:sz w:val="24"/>
          <w:szCs w:val="24"/>
          <w:lang w:val="bs-Latn-BA" w:eastAsia="en-GB"/>
        </w:rPr>
        <w:t>, čime se ublažavaju</w:t>
      </w:r>
      <w:r>
        <w:rPr>
          <w:rFonts w:ascii="Times New Roman" w:eastAsia="Times New Roman" w:hAnsi="Times New Roman"/>
          <w:bCs/>
          <w:sz w:val="24"/>
          <w:szCs w:val="24"/>
          <w:lang w:val="bs-Latn-BA" w:eastAsia="en-GB"/>
        </w:rPr>
        <w:t xml:space="preserve"> postojeće tenzije i omogućava</w:t>
      </w:r>
      <w:r w:rsidRPr="003078C1">
        <w:rPr>
          <w:rFonts w:ascii="Times New Roman" w:eastAsia="Times New Roman" w:hAnsi="Times New Roman"/>
          <w:bCs/>
          <w:sz w:val="24"/>
          <w:szCs w:val="24"/>
          <w:lang w:val="bs-Latn-BA" w:eastAsia="en-GB"/>
        </w:rPr>
        <w:t xml:space="preserve"> društvu da živi mirnije s naslijeđem</w:t>
      </w:r>
      <w:r>
        <w:rPr>
          <w:rFonts w:ascii="Times New Roman" w:eastAsia="Times New Roman" w:hAnsi="Times New Roman"/>
          <w:bCs/>
          <w:sz w:val="24"/>
          <w:szCs w:val="24"/>
          <w:lang w:val="bs-Latn-BA" w:eastAsia="en-GB"/>
        </w:rPr>
        <w:t xml:space="preserve"> </w:t>
      </w:r>
      <w:r w:rsidRPr="003078C1">
        <w:rPr>
          <w:rFonts w:ascii="Times New Roman" w:eastAsia="Times New Roman" w:hAnsi="Times New Roman"/>
          <w:bCs/>
          <w:sz w:val="24"/>
          <w:szCs w:val="24"/>
          <w:lang w:val="bs-Latn-BA" w:eastAsia="en-GB"/>
        </w:rPr>
        <w:t>podjela</w:t>
      </w:r>
      <w:r>
        <w:rPr>
          <w:rFonts w:ascii="Times New Roman" w:eastAsia="Times New Roman" w:hAnsi="Times New Roman"/>
          <w:bCs/>
          <w:sz w:val="24"/>
          <w:szCs w:val="24"/>
          <w:lang w:val="bs-Latn-BA" w:eastAsia="en-GB"/>
        </w:rPr>
        <w:t xml:space="preserve"> iz prošlosti</w:t>
      </w:r>
      <w:r w:rsidRPr="003078C1">
        <w:rPr>
          <w:rFonts w:ascii="Times New Roman" w:eastAsia="Times New Roman" w:hAnsi="Times New Roman"/>
          <w:bCs/>
          <w:sz w:val="24"/>
          <w:szCs w:val="24"/>
          <w:lang w:val="bs-Latn-BA" w:eastAsia="en-GB"/>
        </w:rPr>
        <w:t xml:space="preserve">. Bez padanja u opasan relativizam ili stvaranja homogene misli, različiti narativi i interpretacije nasilja iz prošlosti mogu koegzistirati u demokratskom društvu; na taj način sarađuju sa dinamikom društvene rekonstrukcije. Međutim, ovaj proces nikada ne bi trebao rezultirati negiranjem ili relativizacijom počinjenih </w:t>
      </w:r>
      <w:r>
        <w:rPr>
          <w:rFonts w:ascii="Times New Roman" w:eastAsia="Times New Roman" w:hAnsi="Times New Roman"/>
          <w:bCs/>
          <w:sz w:val="24"/>
          <w:szCs w:val="24"/>
          <w:lang w:val="bs-Latn-BA" w:eastAsia="en-GB"/>
        </w:rPr>
        <w:t>zločina</w:t>
      </w:r>
      <w:r w:rsidRPr="003078C1">
        <w:rPr>
          <w:rFonts w:ascii="Times New Roman" w:eastAsia="Times New Roman" w:hAnsi="Times New Roman"/>
          <w:bCs/>
          <w:sz w:val="24"/>
          <w:szCs w:val="24"/>
          <w:lang w:val="bs-Latn-BA" w:eastAsia="en-GB"/>
        </w:rPr>
        <w:t>.</w:t>
      </w:r>
      <w:r w:rsidRPr="003078C1">
        <w:rPr>
          <w:rStyle w:val="FootnoteReference"/>
          <w:rFonts w:ascii="Times New Roman" w:eastAsia="Times New Roman" w:hAnsi="Times New Roman"/>
          <w:bCs/>
          <w:sz w:val="24"/>
          <w:szCs w:val="24"/>
          <w:lang w:val="bs-Latn-BA" w:eastAsia="en-GB"/>
        </w:rPr>
        <w:t xml:space="preserve"> </w:t>
      </w:r>
      <w:r w:rsidRPr="00C40C7C">
        <w:rPr>
          <w:rStyle w:val="FootnoteReference"/>
          <w:rFonts w:ascii="Times New Roman" w:eastAsia="Times New Roman" w:hAnsi="Times New Roman"/>
          <w:bCs/>
          <w:sz w:val="24"/>
          <w:szCs w:val="24"/>
          <w:lang w:val="bs-Latn-BA" w:eastAsia="en-GB"/>
        </w:rPr>
        <w:footnoteReference w:id="10"/>
      </w:r>
    </w:p>
    <w:p w14:paraId="61E96864" w14:textId="504C9533" w:rsidR="00845377" w:rsidRPr="00C40C7C" w:rsidRDefault="007C4088" w:rsidP="00D11FF6">
      <w:pPr>
        <w:spacing w:before="100" w:beforeAutospacing="1" w:after="100" w:afterAutospacing="1" w:line="240" w:lineRule="auto"/>
        <w:jc w:val="both"/>
        <w:rPr>
          <w:rFonts w:ascii="Times New Roman" w:eastAsia="Times New Roman" w:hAnsi="Times New Roman"/>
          <w:bCs/>
          <w:i/>
          <w:sz w:val="24"/>
          <w:szCs w:val="24"/>
          <w:lang w:val="bs-Latn-BA" w:eastAsia="en-GB"/>
        </w:rPr>
      </w:pPr>
      <w:r>
        <w:rPr>
          <w:rFonts w:ascii="Times New Roman" w:eastAsia="Times New Roman" w:hAnsi="Times New Roman"/>
          <w:bCs/>
          <w:i/>
          <w:sz w:val="24"/>
          <w:szCs w:val="24"/>
          <w:lang w:val="bs-Latn-BA" w:eastAsia="en-GB"/>
        </w:rPr>
        <w:t>Garancije neponavljanja</w:t>
      </w:r>
    </w:p>
    <w:p w14:paraId="55295DCC" w14:textId="77777777" w:rsidR="007C4088" w:rsidRDefault="007C4088" w:rsidP="00B10B7D">
      <w:pPr>
        <w:spacing w:before="100" w:beforeAutospacing="1" w:after="100" w:afterAutospacing="1" w:line="240" w:lineRule="auto"/>
        <w:jc w:val="both"/>
        <w:rPr>
          <w:rFonts w:ascii="Times New Roman" w:eastAsia="Times New Roman" w:hAnsi="Times New Roman"/>
          <w:bCs/>
          <w:sz w:val="24"/>
          <w:szCs w:val="24"/>
          <w:lang w:val="bs-Latn-BA" w:eastAsia="en-GB"/>
        </w:rPr>
      </w:pPr>
      <w:r w:rsidRPr="007C4088">
        <w:rPr>
          <w:rFonts w:ascii="Times New Roman" w:eastAsia="Times New Roman" w:hAnsi="Times New Roman"/>
          <w:bCs/>
          <w:sz w:val="24"/>
          <w:szCs w:val="24"/>
          <w:lang w:val="bs-Latn-BA" w:eastAsia="en-GB"/>
        </w:rPr>
        <w:t>Nakon implementacije Dejtonskog mirovnog sporazuma u Bosni i Hercegovini usvojene su reforme sektora sigurnosti, pravosuđa i institucija, uključujući reformu internih propisa, provjeru službenika i uspostavljanje civilnog nadzora, kao i reforme zakonodavnog i institucionalnog okvira koji imaju za cilj promovisanje vladavine prava i demokratije. Iako ove mjere nisu posebno usvojene sa fokusom na tranzicionu pravdu, one su sprovedene uz podršku i nadzor međunarodne zajednice koja se u velikoj mjeri fokusirala na jačanje vladavine prava i upravljanja.</w:t>
      </w:r>
    </w:p>
    <w:p w14:paraId="6976CF26" w14:textId="05148D54" w:rsidR="00623652" w:rsidRPr="00C40C7C" w:rsidRDefault="00623652" w:rsidP="00623652">
      <w:pPr>
        <w:spacing w:before="100" w:beforeAutospacing="1" w:after="100" w:afterAutospacing="1" w:line="240" w:lineRule="auto"/>
        <w:jc w:val="both"/>
        <w:rPr>
          <w:rFonts w:ascii="Times New Roman" w:eastAsia="Times New Roman" w:hAnsi="Times New Roman"/>
          <w:bCs/>
          <w:sz w:val="24"/>
          <w:szCs w:val="24"/>
          <w:lang w:val="bs-Latn-BA" w:eastAsia="en-GB"/>
        </w:rPr>
      </w:pPr>
      <w:r w:rsidRPr="00623652">
        <w:rPr>
          <w:rFonts w:ascii="Times New Roman" w:eastAsia="Times New Roman" w:hAnsi="Times New Roman"/>
          <w:bCs/>
          <w:sz w:val="24"/>
          <w:szCs w:val="24"/>
          <w:lang w:val="bs-Latn-BA" w:eastAsia="en-GB"/>
        </w:rPr>
        <w:t xml:space="preserve">Uprkos ovim naporima, u nekim slučajevima, osumnjičeni počinioci i osobe protiv kojih se vodi istraga da su počinile ratne zločine nastavili su obavljati funkcije, uključujući i visoke položaje, na državnom, entitetskom, </w:t>
      </w:r>
      <w:r>
        <w:rPr>
          <w:rFonts w:ascii="Times New Roman" w:eastAsia="Times New Roman" w:hAnsi="Times New Roman"/>
          <w:bCs/>
          <w:sz w:val="24"/>
          <w:szCs w:val="24"/>
          <w:lang w:val="bs-Latn-BA" w:eastAsia="en-GB"/>
        </w:rPr>
        <w:t>nivou Brčko Distrikta</w:t>
      </w:r>
      <w:r w:rsidRPr="00623652">
        <w:rPr>
          <w:rFonts w:ascii="Times New Roman" w:eastAsia="Times New Roman" w:hAnsi="Times New Roman"/>
          <w:bCs/>
          <w:sz w:val="24"/>
          <w:szCs w:val="24"/>
          <w:lang w:val="bs-Latn-BA" w:eastAsia="en-GB"/>
        </w:rPr>
        <w:t xml:space="preserve"> ili kantonalnom nivou, a</w:t>
      </w:r>
      <w:r>
        <w:rPr>
          <w:rFonts w:ascii="Times New Roman" w:eastAsia="Times New Roman" w:hAnsi="Times New Roman"/>
          <w:bCs/>
          <w:sz w:val="24"/>
          <w:szCs w:val="24"/>
          <w:lang w:val="bs-Latn-BA" w:eastAsia="en-GB"/>
        </w:rPr>
        <w:t xml:space="preserve"> </w:t>
      </w:r>
      <w:r w:rsidRPr="00623652">
        <w:rPr>
          <w:rFonts w:ascii="Times New Roman" w:eastAsia="Times New Roman" w:hAnsi="Times New Roman"/>
          <w:bCs/>
          <w:sz w:val="24"/>
          <w:szCs w:val="24"/>
          <w:lang w:val="bs-Latn-BA" w:eastAsia="en-GB"/>
        </w:rPr>
        <w:t>u nekoliko slučajeva</w:t>
      </w:r>
      <w:r>
        <w:rPr>
          <w:rFonts w:ascii="Times New Roman" w:eastAsia="Times New Roman" w:hAnsi="Times New Roman"/>
          <w:bCs/>
          <w:sz w:val="24"/>
          <w:szCs w:val="24"/>
          <w:lang w:val="bs-Latn-BA" w:eastAsia="en-GB"/>
        </w:rPr>
        <w:t xml:space="preserve"> i</w:t>
      </w:r>
      <w:r w:rsidRPr="00623652">
        <w:rPr>
          <w:rFonts w:ascii="Times New Roman" w:eastAsia="Times New Roman" w:hAnsi="Times New Roman"/>
          <w:bCs/>
          <w:sz w:val="24"/>
          <w:szCs w:val="24"/>
          <w:lang w:val="bs-Latn-BA" w:eastAsia="en-GB"/>
        </w:rPr>
        <w:t xml:space="preserve"> u općinama gdje </w:t>
      </w:r>
      <w:r>
        <w:rPr>
          <w:rFonts w:ascii="Times New Roman" w:eastAsia="Times New Roman" w:hAnsi="Times New Roman"/>
          <w:bCs/>
          <w:sz w:val="24"/>
          <w:szCs w:val="24"/>
          <w:lang w:val="bs-Latn-BA" w:eastAsia="en-GB"/>
        </w:rPr>
        <w:t>žive</w:t>
      </w:r>
      <w:r w:rsidRPr="00623652">
        <w:rPr>
          <w:rFonts w:ascii="Times New Roman" w:eastAsia="Times New Roman" w:hAnsi="Times New Roman"/>
          <w:bCs/>
          <w:sz w:val="24"/>
          <w:szCs w:val="24"/>
          <w:lang w:val="bs-Latn-BA" w:eastAsia="en-GB"/>
        </w:rPr>
        <w:t xml:space="preserve"> žrtve i njihove porodice. Ovo predstavlja trajnu prijetnju i zastrašivanje žrtava. Mjere provjere</w:t>
      </w:r>
      <w:r>
        <w:rPr>
          <w:rFonts w:ascii="Times New Roman" w:eastAsia="Times New Roman" w:hAnsi="Times New Roman"/>
          <w:bCs/>
          <w:sz w:val="24"/>
          <w:szCs w:val="24"/>
          <w:lang w:val="bs-Latn-BA" w:eastAsia="en-GB"/>
        </w:rPr>
        <w:t xml:space="preserve"> prošlosti (vetinga)</w:t>
      </w:r>
      <w:r w:rsidRPr="00623652">
        <w:rPr>
          <w:rFonts w:ascii="Times New Roman" w:eastAsia="Times New Roman" w:hAnsi="Times New Roman"/>
          <w:bCs/>
          <w:sz w:val="24"/>
          <w:szCs w:val="24"/>
          <w:lang w:val="bs-Latn-BA" w:eastAsia="en-GB"/>
        </w:rPr>
        <w:t xml:space="preserve"> treba poboljšati i sistematizirati u cijeloj zemlji kako bi se osiguralo da </w:t>
      </w:r>
      <w:r>
        <w:rPr>
          <w:rFonts w:ascii="Times New Roman" w:eastAsia="Times New Roman" w:hAnsi="Times New Roman"/>
          <w:bCs/>
          <w:sz w:val="24"/>
          <w:szCs w:val="24"/>
          <w:lang w:val="bs-Latn-BA" w:eastAsia="en-GB"/>
        </w:rPr>
        <w:t xml:space="preserve">ni jedna javna </w:t>
      </w:r>
      <w:r w:rsidRPr="00623652">
        <w:rPr>
          <w:rFonts w:ascii="Times New Roman" w:eastAsia="Times New Roman" w:hAnsi="Times New Roman"/>
          <w:bCs/>
          <w:sz w:val="24"/>
          <w:szCs w:val="24"/>
          <w:lang w:val="bs-Latn-BA" w:eastAsia="en-GB"/>
        </w:rPr>
        <w:t>institucij</w:t>
      </w:r>
      <w:r>
        <w:rPr>
          <w:rFonts w:ascii="Times New Roman" w:eastAsia="Times New Roman" w:hAnsi="Times New Roman"/>
          <w:bCs/>
          <w:sz w:val="24"/>
          <w:szCs w:val="24"/>
          <w:lang w:val="bs-Latn-BA" w:eastAsia="en-GB"/>
        </w:rPr>
        <w:t>a ne zapošljava</w:t>
      </w:r>
      <w:r w:rsidRPr="00623652">
        <w:rPr>
          <w:rFonts w:ascii="Times New Roman" w:eastAsia="Times New Roman" w:hAnsi="Times New Roman"/>
          <w:bCs/>
          <w:sz w:val="24"/>
          <w:szCs w:val="24"/>
          <w:lang w:val="bs-Latn-BA" w:eastAsia="en-GB"/>
        </w:rPr>
        <w:t xml:space="preserve"> ove osobe.</w:t>
      </w:r>
    </w:p>
    <w:p w14:paraId="2414E688" w14:textId="1268F781" w:rsidR="00623652" w:rsidRDefault="00623652" w:rsidP="00E574B3">
      <w:pPr>
        <w:spacing w:before="100" w:beforeAutospacing="1" w:after="100" w:afterAutospacing="1" w:line="240" w:lineRule="auto"/>
        <w:jc w:val="both"/>
        <w:rPr>
          <w:rFonts w:ascii="Times New Roman" w:eastAsia="Times New Roman" w:hAnsi="Times New Roman"/>
          <w:bCs/>
          <w:sz w:val="24"/>
          <w:szCs w:val="24"/>
          <w:lang w:val="bs-Latn-BA" w:eastAsia="en-GB"/>
        </w:rPr>
      </w:pPr>
      <w:r w:rsidRPr="00623652">
        <w:rPr>
          <w:rFonts w:ascii="Times New Roman" w:eastAsia="Times New Roman" w:hAnsi="Times New Roman"/>
          <w:bCs/>
          <w:sz w:val="24"/>
          <w:szCs w:val="24"/>
          <w:lang w:val="bs-Latn-BA" w:eastAsia="en-GB"/>
        </w:rPr>
        <w:t xml:space="preserve">Što se tiče mjera usvojenih u oblasti obrazovanja za rješavanje naslijeđa sukoba, sa zabrinutošću sam primijetio uniformnost postojećih narativa o sukobu i njegovim žrtvama u većini monoetničkih škola. Čini se da </w:t>
      </w:r>
      <w:r>
        <w:rPr>
          <w:rFonts w:ascii="Times New Roman" w:eastAsia="Times New Roman" w:hAnsi="Times New Roman"/>
          <w:bCs/>
          <w:sz w:val="24"/>
          <w:szCs w:val="24"/>
          <w:lang w:val="bs-Latn-BA" w:eastAsia="en-GB"/>
        </w:rPr>
        <w:t>nastavni</w:t>
      </w:r>
      <w:r w:rsidRPr="00623652">
        <w:rPr>
          <w:rFonts w:ascii="Times New Roman" w:eastAsia="Times New Roman" w:hAnsi="Times New Roman"/>
          <w:bCs/>
          <w:sz w:val="24"/>
          <w:szCs w:val="24"/>
          <w:lang w:val="bs-Latn-BA" w:eastAsia="en-GB"/>
        </w:rPr>
        <w:t xml:space="preserve"> programi i nastava</w:t>
      </w:r>
      <w:r>
        <w:rPr>
          <w:rFonts w:ascii="Times New Roman" w:eastAsia="Times New Roman" w:hAnsi="Times New Roman"/>
          <w:bCs/>
          <w:sz w:val="24"/>
          <w:szCs w:val="24"/>
          <w:lang w:val="bs-Latn-BA" w:eastAsia="en-GB"/>
        </w:rPr>
        <w:t xml:space="preserve"> iz</w:t>
      </w:r>
      <w:r w:rsidRPr="00623652">
        <w:rPr>
          <w:rFonts w:ascii="Times New Roman" w:eastAsia="Times New Roman" w:hAnsi="Times New Roman"/>
          <w:bCs/>
          <w:sz w:val="24"/>
          <w:szCs w:val="24"/>
          <w:lang w:val="bs-Latn-BA" w:eastAsia="en-GB"/>
        </w:rPr>
        <w:t xml:space="preserve"> historije, posebno na entitetskim nivoima, ne uključuju različite narative o ratu niti d</w:t>
      </w:r>
      <w:r>
        <w:rPr>
          <w:rFonts w:ascii="Times New Roman" w:eastAsia="Times New Roman" w:hAnsi="Times New Roman"/>
          <w:bCs/>
          <w:sz w:val="24"/>
          <w:szCs w:val="24"/>
          <w:lang w:val="bs-Latn-BA" w:eastAsia="en-GB"/>
        </w:rPr>
        <w:t>ozvoljavaju da svi glasovi žrtava</w:t>
      </w:r>
      <w:r w:rsidRPr="00623652">
        <w:rPr>
          <w:rFonts w:ascii="Times New Roman" w:eastAsia="Times New Roman" w:hAnsi="Times New Roman"/>
          <w:bCs/>
          <w:sz w:val="24"/>
          <w:szCs w:val="24"/>
          <w:lang w:val="bs-Latn-BA" w:eastAsia="en-GB"/>
        </w:rPr>
        <w:t xml:space="preserve"> zauzmu centralno mjesto. Želio bih podsjetiti da je za efikasan proces tranzicije i pomirenja od vitalnog značaja priznanje patnje i dostojanstva svih žrtava, kao i prenošenje njihovih priča na sadašnje i buduće generacije, ne samo k</w:t>
      </w:r>
      <w:r>
        <w:rPr>
          <w:rFonts w:ascii="Times New Roman" w:eastAsia="Times New Roman" w:hAnsi="Times New Roman"/>
          <w:bCs/>
          <w:sz w:val="24"/>
          <w:szCs w:val="24"/>
          <w:lang w:val="bs-Latn-BA" w:eastAsia="en-GB"/>
        </w:rPr>
        <w:t>roz nastavne programe i udžbenike</w:t>
      </w:r>
      <w:r w:rsidRPr="00623652">
        <w:rPr>
          <w:rFonts w:ascii="Times New Roman" w:eastAsia="Times New Roman" w:hAnsi="Times New Roman"/>
          <w:bCs/>
          <w:sz w:val="24"/>
          <w:szCs w:val="24"/>
          <w:lang w:val="bs-Latn-BA" w:eastAsia="en-GB"/>
        </w:rPr>
        <w:t xml:space="preserve">, </w:t>
      </w:r>
      <w:r>
        <w:rPr>
          <w:rFonts w:ascii="Times New Roman" w:eastAsia="Times New Roman" w:hAnsi="Times New Roman"/>
          <w:bCs/>
          <w:sz w:val="24"/>
          <w:szCs w:val="24"/>
          <w:lang w:val="bs-Latn-BA" w:eastAsia="en-GB"/>
        </w:rPr>
        <w:t>nego</w:t>
      </w:r>
      <w:r w:rsidRPr="00623652">
        <w:rPr>
          <w:rFonts w:ascii="Times New Roman" w:eastAsia="Times New Roman" w:hAnsi="Times New Roman"/>
          <w:bCs/>
          <w:sz w:val="24"/>
          <w:szCs w:val="24"/>
          <w:lang w:val="bs-Latn-BA" w:eastAsia="en-GB"/>
        </w:rPr>
        <w:t xml:space="preserve"> i kroz kulturne aktivnosti i medije. Naslijeđe </w:t>
      </w:r>
      <w:r>
        <w:rPr>
          <w:rFonts w:ascii="Times New Roman" w:eastAsia="Times New Roman" w:hAnsi="Times New Roman"/>
          <w:bCs/>
          <w:sz w:val="24"/>
          <w:szCs w:val="24"/>
          <w:lang w:val="bs-Latn-BA" w:eastAsia="en-GB"/>
        </w:rPr>
        <w:t>zločina iz prošlosti</w:t>
      </w:r>
      <w:r w:rsidRPr="00623652">
        <w:rPr>
          <w:rFonts w:ascii="Times New Roman" w:eastAsia="Times New Roman" w:hAnsi="Times New Roman"/>
          <w:bCs/>
          <w:sz w:val="24"/>
          <w:szCs w:val="24"/>
          <w:lang w:val="bs-Latn-BA" w:eastAsia="en-GB"/>
        </w:rPr>
        <w:t xml:space="preserve"> u svoj njegovoj složenosti mora se adekvatno i sveobuhvatno </w:t>
      </w:r>
      <w:r>
        <w:rPr>
          <w:rFonts w:ascii="Times New Roman" w:eastAsia="Times New Roman" w:hAnsi="Times New Roman"/>
          <w:bCs/>
          <w:sz w:val="24"/>
          <w:szCs w:val="24"/>
          <w:lang w:val="bs-Latn-BA" w:eastAsia="en-GB"/>
        </w:rPr>
        <w:t>obuhvatiti</w:t>
      </w:r>
      <w:r w:rsidRPr="00623652">
        <w:rPr>
          <w:rFonts w:ascii="Times New Roman" w:eastAsia="Times New Roman" w:hAnsi="Times New Roman"/>
          <w:bCs/>
          <w:sz w:val="24"/>
          <w:szCs w:val="24"/>
          <w:lang w:val="bs-Latn-BA" w:eastAsia="en-GB"/>
        </w:rPr>
        <w:t xml:space="preserve"> kako bi se pomoglo u procesu društvenog pomirenja, stavljajući žrtve u centar ovog procesa. Mnogi sagovornici su istakli da obrazovni sistem u zemlji, koji razdvaja učenike na osnovu nacionalnog/etničkog por</w:t>
      </w:r>
      <w:r>
        <w:rPr>
          <w:rFonts w:ascii="Times New Roman" w:eastAsia="Times New Roman" w:hAnsi="Times New Roman"/>
          <w:bCs/>
          <w:sz w:val="24"/>
          <w:szCs w:val="24"/>
          <w:lang w:val="bs-Latn-BA" w:eastAsia="en-GB"/>
        </w:rPr>
        <w:t>ij</w:t>
      </w:r>
      <w:r w:rsidRPr="00623652">
        <w:rPr>
          <w:rFonts w:ascii="Times New Roman" w:eastAsia="Times New Roman" w:hAnsi="Times New Roman"/>
          <w:bCs/>
          <w:sz w:val="24"/>
          <w:szCs w:val="24"/>
          <w:lang w:val="bs-Latn-BA" w:eastAsia="en-GB"/>
        </w:rPr>
        <w:t>ekla ili nameće nastavne planove i programe i kulturne prakse većinske nacionalne/etničke grupe svoj deci, promoviše dinamiku pod</w:t>
      </w:r>
      <w:r>
        <w:rPr>
          <w:rFonts w:ascii="Times New Roman" w:eastAsia="Times New Roman" w:hAnsi="Times New Roman"/>
          <w:bCs/>
          <w:sz w:val="24"/>
          <w:szCs w:val="24"/>
          <w:lang w:val="bs-Latn-BA" w:eastAsia="en-GB"/>
        </w:rPr>
        <w:t>j</w:t>
      </w:r>
      <w:r w:rsidRPr="00623652">
        <w:rPr>
          <w:rFonts w:ascii="Times New Roman" w:eastAsia="Times New Roman" w:hAnsi="Times New Roman"/>
          <w:bCs/>
          <w:sz w:val="24"/>
          <w:szCs w:val="24"/>
          <w:lang w:val="bs-Latn-BA" w:eastAsia="en-GB"/>
        </w:rPr>
        <w:t xml:space="preserve">ele </w:t>
      </w:r>
      <w:r>
        <w:rPr>
          <w:rFonts w:ascii="Times New Roman" w:eastAsia="Times New Roman" w:hAnsi="Times New Roman"/>
          <w:bCs/>
          <w:sz w:val="24"/>
          <w:szCs w:val="24"/>
          <w:lang w:val="bs-Latn-BA" w:eastAsia="en-GB"/>
        </w:rPr>
        <w:t xml:space="preserve">zajednica </w:t>
      </w:r>
      <w:r w:rsidRPr="00623652">
        <w:rPr>
          <w:rFonts w:ascii="Times New Roman" w:eastAsia="Times New Roman" w:hAnsi="Times New Roman"/>
          <w:bCs/>
          <w:sz w:val="24"/>
          <w:szCs w:val="24"/>
          <w:lang w:val="bs-Latn-BA" w:eastAsia="en-GB"/>
        </w:rPr>
        <w:t xml:space="preserve">od ranog uzrasta </w:t>
      </w:r>
      <w:r>
        <w:rPr>
          <w:rFonts w:ascii="Times New Roman" w:eastAsia="Times New Roman" w:hAnsi="Times New Roman"/>
          <w:bCs/>
          <w:sz w:val="24"/>
          <w:szCs w:val="24"/>
          <w:lang w:val="bs-Latn-BA" w:eastAsia="en-GB"/>
        </w:rPr>
        <w:t>u životu djece</w:t>
      </w:r>
      <w:r w:rsidRPr="00623652">
        <w:rPr>
          <w:rFonts w:ascii="Times New Roman" w:eastAsia="Times New Roman" w:hAnsi="Times New Roman"/>
          <w:bCs/>
          <w:sz w:val="24"/>
          <w:szCs w:val="24"/>
          <w:lang w:val="bs-Latn-BA" w:eastAsia="en-GB"/>
        </w:rPr>
        <w:t>, ometaj</w:t>
      </w:r>
      <w:r>
        <w:rPr>
          <w:rFonts w:ascii="Times New Roman" w:eastAsia="Times New Roman" w:hAnsi="Times New Roman"/>
          <w:bCs/>
          <w:sz w:val="24"/>
          <w:szCs w:val="24"/>
          <w:lang w:val="bs-Latn-BA" w:eastAsia="en-GB"/>
        </w:rPr>
        <w:t>ući buduće promjene u učinkovitom</w:t>
      </w:r>
      <w:r w:rsidRPr="00623652">
        <w:rPr>
          <w:rFonts w:ascii="Times New Roman" w:eastAsia="Times New Roman" w:hAnsi="Times New Roman"/>
          <w:bCs/>
          <w:sz w:val="24"/>
          <w:szCs w:val="24"/>
          <w:lang w:val="bs-Latn-BA" w:eastAsia="en-GB"/>
        </w:rPr>
        <w:t xml:space="preserve"> i održivom pomirenju. S tim u vezi, želim podsjetiti na preporuke specijalnog izvjestitelja u oblasti kultu</w:t>
      </w:r>
      <w:r>
        <w:rPr>
          <w:rFonts w:ascii="Times New Roman" w:eastAsia="Times New Roman" w:hAnsi="Times New Roman"/>
          <w:bCs/>
          <w:sz w:val="24"/>
          <w:szCs w:val="24"/>
          <w:lang w:val="bs-Latn-BA" w:eastAsia="en-GB"/>
        </w:rPr>
        <w:t>rnih prava pozivajući Vladu da provede reformu obrazovnog</w:t>
      </w:r>
      <w:r w:rsidRPr="00623652">
        <w:rPr>
          <w:rFonts w:ascii="Times New Roman" w:eastAsia="Times New Roman" w:hAnsi="Times New Roman"/>
          <w:bCs/>
          <w:sz w:val="24"/>
          <w:szCs w:val="24"/>
          <w:lang w:val="bs-Latn-BA" w:eastAsia="en-GB"/>
        </w:rPr>
        <w:t xml:space="preserve"> sistem</w:t>
      </w:r>
      <w:r>
        <w:rPr>
          <w:rFonts w:ascii="Times New Roman" w:eastAsia="Times New Roman" w:hAnsi="Times New Roman"/>
          <w:bCs/>
          <w:sz w:val="24"/>
          <w:szCs w:val="24"/>
          <w:lang w:val="bs-Latn-BA" w:eastAsia="en-GB"/>
        </w:rPr>
        <w:t>a,</w:t>
      </w:r>
      <w:r w:rsidRPr="00623652">
        <w:rPr>
          <w:rFonts w:ascii="Times New Roman" w:eastAsia="Times New Roman" w:hAnsi="Times New Roman"/>
          <w:bCs/>
          <w:sz w:val="24"/>
          <w:szCs w:val="24"/>
          <w:lang w:val="bs-Latn-BA" w:eastAsia="en-GB"/>
        </w:rPr>
        <w:t xml:space="preserve"> kako bi se okončala segregacija prema nacionalnoj/etničkoj pripadnosti učenika</w:t>
      </w:r>
      <w:r>
        <w:rPr>
          <w:rFonts w:ascii="Times New Roman" w:eastAsia="Times New Roman" w:hAnsi="Times New Roman"/>
          <w:bCs/>
          <w:sz w:val="24"/>
          <w:szCs w:val="24"/>
          <w:lang w:val="bs-Latn-BA" w:eastAsia="en-GB"/>
        </w:rPr>
        <w:t>, da se implementira zajednička jezgra</w:t>
      </w:r>
      <w:r w:rsidRPr="00623652">
        <w:rPr>
          <w:rFonts w:ascii="Times New Roman" w:eastAsia="Times New Roman" w:hAnsi="Times New Roman"/>
          <w:bCs/>
          <w:sz w:val="24"/>
          <w:szCs w:val="24"/>
          <w:lang w:val="bs-Latn-BA" w:eastAsia="en-GB"/>
        </w:rPr>
        <w:t xml:space="preserve"> nastavn</w:t>
      </w:r>
      <w:r>
        <w:rPr>
          <w:rFonts w:ascii="Times New Roman" w:eastAsia="Times New Roman" w:hAnsi="Times New Roman"/>
          <w:bCs/>
          <w:sz w:val="24"/>
          <w:szCs w:val="24"/>
          <w:lang w:val="bs-Latn-BA" w:eastAsia="en-GB"/>
        </w:rPr>
        <w:t>og</w:t>
      </w:r>
      <w:r w:rsidRPr="00623652">
        <w:rPr>
          <w:rFonts w:ascii="Times New Roman" w:eastAsia="Times New Roman" w:hAnsi="Times New Roman"/>
          <w:bCs/>
          <w:sz w:val="24"/>
          <w:szCs w:val="24"/>
          <w:lang w:val="bs-Latn-BA" w:eastAsia="en-GB"/>
        </w:rPr>
        <w:t xml:space="preserve"> plan</w:t>
      </w:r>
      <w:r>
        <w:rPr>
          <w:rFonts w:ascii="Times New Roman" w:eastAsia="Times New Roman" w:hAnsi="Times New Roman"/>
          <w:bCs/>
          <w:sz w:val="24"/>
          <w:szCs w:val="24"/>
          <w:lang w:val="bs-Latn-BA" w:eastAsia="en-GB"/>
        </w:rPr>
        <w:t>a</w:t>
      </w:r>
      <w:r w:rsidRPr="00623652">
        <w:rPr>
          <w:rFonts w:ascii="Times New Roman" w:eastAsia="Times New Roman" w:hAnsi="Times New Roman"/>
          <w:bCs/>
          <w:sz w:val="24"/>
          <w:szCs w:val="24"/>
          <w:lang w:val="bs-Latn-BA" w:eastAsia="en-GB"/>
        </w:rPr>
        <w:t xml:space="preserve"> i program</w:t>
      </w:r>
      <w:r>
        <w:rPr>
          <w:rFonts w:ascii="Times New Roman" w:eastAsia="Times New Roman" w:hAnsi="Times New Roman"/>
          <w:bCs/>
          <w:sz w:val="24"/>
          <w:szCs w:val="24"/>
          <w:lang w:val="bs-Latn-BA" w:eastAsia="en-GB"/>
        </w:rPr>
        <w:t>a</w:t>
      </w:r>
      <w:r w:rsidRPr="00623652">
        <w:rPr>
          <w:rFonts w:ascii="Times New Roman" w:eastAsia="Times New Roman" w:hAnsi="Times New Roman"/>
          <w:bCs/>
          <w:sz w:val="24"/>
          <w:szCs w:val="24"/>
          <w:lang w:val="bs-Latn-BA" w:eastAsia="en-GB"/>
        </w:rPr>
        <w:t xml:space="preserve"> i da se poveća broj predmeta i kulturnih aktivnosti u kojima djeca uče zajedno, kako bi se osiguralo pravo svih učenika da uče na svom maternjem jeziku i da imaju pristup svom kulturnom naslijeđu, </w:t>
      </w:r>
      <w:r>
        <w:rPr>
          <w:rFonts w:ascii="Times New Roman" w:eastAsia="Times New Roman" w:hAnsi="Times New Roman"/>
          <w:bCs/>
          <w:sz w:val="24"/>
          <w:szCs w:val="24"/>
          <w:lang w:val="bs-Latn-BA" w:eastAsia="en-GB"/>
        </w:rPr>
        <w:t>i izbjegla manipulacija u smjeru indoktrinacije</w:t>
      </w:r>
      <w:r w:rsidRPr="00623652">
        <w:rPr>
          <w:rFonts w:ascii="Times New Roman" w:eastAsia="Times New Roman" w:hAnsi="Times New Roman"/>
          <w:bCs/>
          <w:sz w:val="24"/>
          <w:szCs w:val="24"/>
          <w:lang w:val="bs-Latn-BA" w:eastAsia="en-GB"/>
        </w:rPr>
        <w:t xml:space="preserve"> učeni</w:t>
      </w:r>
      <w:r>
        <w:rPr>
          <w:rFonts w:ascii="Times New Roman" w:eastAsia="Times New Roman" w:hAnsi="Times New Roman"/>
          <w:bCs/>
          <w:sz w:val="24"/>
          <w:szCs w:val="24"/>
          <w:lang w:val="bs-Latn-BA" w:eastAsia="en-GB"/>
        </w:rPr>
        <w:t>ka</w:t>
      </w:r>
      <w:r w:rsidRPr="00623652">
        <w:rPr>
          <w:rFonts w:ascii="Times New Roman" w:eastAsia="Times New Roman" w:hAnsi="Times New Roman"/>
          <w:bCs/>
          <w:sz w:val="24"/>
          <w:szCs w:val="24"/>
          <w:lang w:val="bs-Latn-BA" w:eastAsia="en-GB"/>
        </w:rPr>
        <w:t xml:space="preserve"> da vjeruju u međusobno isključive i antagonističke identitete, </w:t>
      </w:r>
      <w:r>
        <w:rPr>
          <w:rFonts w:ascii="Times New Roman" w:eastAsia="Times New Roman" w:hAnsi="Times New Roman"/>
          <w:bCs/>
          <w:sz w:val="24"/>
          <w:szCs w:val="24"/>
          <w:lang w:val="bs-Latn-BA" w:eastAsia="en-GB"/>
        </w:rPr>
        <w:t>te da se</w:t>
      </w:r>
      <w:r w:rsidRPr="00623652">
        <w:rPr>
          <w:rFonts w:ascii="Times New Roman" w:eastAsia="Times New Roman" w:hAnsi="Times New Roman"/>
          <w:bCs/>
          <w:sz w:val="24"/>
          <w:szCs w:val="24"/>
          <w:lang w:val="bs-Latn-BA" w:eastAsia="en-GB"/>
        </w:rPr>
        <w:t xml:space="preserve"> osigura</w:t>
      </w:r>
      <w:r>
        <w:rPr>
          <w:rFonts w:ascii="Times New Roman" w:eastAsia="Times New Roman" w:hAnsi="Times New Roman"/>
          <w:bCs/>
          <w:sz w:val="24"/>
          <w:szCs w:val="24"/>
          <w:lang w:val="bs-Latn-BA" w:eastAsia="en-GB"/>
        </w:rPr>
        <w:t xml:space="preserve"> komparativni</w:t>
      </w:r>
      <w:r w:rsidRPr="00623652">
        <w:rPr>
          <w:rFonts w:ascii="Times New Roman" w:eastAsia="Times New Roman" w:hAnsi="Times New Roman"/>
          <w:bCs/>
          <w:sz w:val="24"/>
          <w:szCs w:val="24"/>
          <w:lang w:val="bs-Latn-BA" w:eastAsia="en-GB"/>
        </w:rPr>
        <w:t xml:space="preserve"> i višeperspektivni pristup u nastavi historije.</w:t>
      </w:r>
      <w:r w:rsidRPr="00623652">
        <w:rPr>
          <w:rStyle w:val="FootnoteReference"/>
          <w:rFonts w:ascii="Times New Roman" w:eastAsia="Times New Roman" w:hAnsi="Times New Roman"/>
          <w:bCs/>
          <w:sz w:val="24"/>
          <w:szCs w:val="24"/>
          <w:lang w:val="bs-Latn-BA" w:eastAsia="en-GB"/>
        </w:rPr>
        <w:t xml:space="preserve"> </w:t>
      </w:r>
      <w:r w:rsidRPr="00C40C7C">
        <w:rPr>
          <w:rStyle w:val="FootnoteReference"/>
          <w:rFonts w:ascii="Times New Roman" w:eastAsia="Times New Roman" w:hAnsi="Times New Roman"/>
          <w:bCs/>
          <w:sz w:val="24"/>
          <w:szCs w:val="24"/>
          <w:lang w:val="bs-Latn-BA" w:eastAsia="en-GB"/>
        </w:rPr>
        <w:footnoteReference w:id="11"/>
      </w:r>
    </w:p>
    <w:p w14:paraId="4377E43F" w14:textId="0F5BA8C8" w:rsidR="007302F7" w:rsidRDefault="007302F7" w:rsidP="003C5C45">
      <w:pPr>
        <w:spacing w:before="100" w:beforeAutospacing="1" w:after="100" w:afterAutospacing="1" w:line="240" w:lineRule="auto"/>
        <w:jc w:val="both"/>
        <w:rPr>
          <w:rFonts w:ascii="Times New Roman" w:eastAsia="Times New Roman" w:hAnsi="Times New Roman"/>
          <w:bCs/>
          <w:sz w:val="24"/>
          <w:szCs w:val="24"/>
          <w:lang w:val="bs-Latn-BA" w:eastAsia="en-GB"/>
        </w:rPr>
      </w:pPr>
      <w:r w:rsidRPr="007302F7">
        <w:rPr>
          <w:rFonts w:ascii="Times New Roman" w:eastAsia="Times New Roman" w:hAnsi="Times New Roman"/>
          <w:bCs/>
          <w:sz w:val="24"/>
          <w:szCs w:val="24"/>
          <w:lang w:val="bs-Latn-BA" w:eastAsia="en-GB"/>
        </w:rPr>
        <w:t>Izražavam</w:t>
      </w:r>
      <w:r>
        <w:rPr>
          <w:rFonts w:ascii="Times New Roman" w:eastAsia="Times New Roman" w:hAnsi="Times New Roman"/>
          <w:bCs/>
          <w:sz w:val="24"/>
          <w:szCs w:val="24"/>
          <w:lang w:val="bs-Latn-BA" w:eastAsia="en-GB"/>
        </w:rPr>
        <w:t xml:space="preserve"> uzbunu</w:t>
      </w:r>
      <w:r w:rsidRPr="007302F7">
        <w:rPr>
          <w:rFonts w:ascii="Times New Roman" w:eastAsia="Times New Roman" w:hAnsi="Times New Roman"/>
          <w:bCs/>
          <w:sz w:val="24"/>
          <w:szCs w:val="24"/>
          <w:lang w:val="bs-Latn-BA" w:eastAsia="en-GB"/>
        </w:rPr>
        <w:t xml:space="preserve"> zbog brojnih i zabrinjavajućih slučajeva poricanja genocida, ratnih zločina i zločina protiv čovječnosti počinjenih tokom sukoba; od</w:t>
      </w:r>
      <w:r>
        <w:rPr>
          <w:rFonts w:ascii="Times New Roman" w:eastAsia="Times New Roman" w:hAnsi="Times New Roman"/>
          <w:bCs/>
          <w:sz w:val="24"/>
          <w:szCs w:val="24"/>
          <w:lang w:val="bs-Latn-BA" w:eastAsia="en-GB"/>
        </w:rPr>
        <w:t>bacivanja</w:t>
      </w:r>
      <w:r w:rsidRPr="007302F7">
        <w:rPr>
          <w:rFonts w:ascii="Times New Roman" w:eastAsia="Times New Roman" w:hAnsi="Times New Roman"/>
          <w:bCs/>
          <w:sz w:val="24"/>
          <w:szCs w:val="24"/>
          <w:lang w:val="bs-Latn-BA" w:eastAsia="en-GB"/>
        </w:rPr>
        <w:t>, podrivanj</w:t>
      </w:r>
      <w:r>
        <w:rPr>
          <w:rFonts w:ascii="Times New Roman" w:eastAsia="Times New Roman" w:hAnsi="Times New Roman"/>
          <w:bCs/>
          <w:sz w:val="24"/>
          <w:szCs w:val="24"/>
          <w:lang w:val="bs-Latn-BA" w:eastAsia="en-GB"/>
        </w:rPr>
        <w:t>a ili relativizacije</w:t>
      </w:r>
      <w:r w:rsidRPr="007302F7">
        <w:rPr>
          <w:rFonts w:ascii="Times New Roman" w:eastAsia="Times New Roman" w:hAnsi="Times New Roman"/>
          <w:bCs/>
          <w:sz w:val="24"/>
          <w:szCs w:val="24"/>
          <w:lang w:val="bs-Latn-BA" w:eastAsia="en-GB"/>
        </w:rPr>
        <w:t xml:space="preserve"> presuda Međunarodnog krivičnog suda za bivšu Jugoslaviju i domaćih sudova u predme</w:t>
      </w:r>
      <w:r>
        <w:rPr>
          <w:rFonts w:ascii="Times New Roman" w:eastAsia="Times New Roman" w:hAnsi="Times New Roman"/>
          <w:bCs/>
          <w:sz w:val="24"/>
          <w:szCs w:val="24"/>
          <w:lang w:val="bs-Latn-BA" w:eastAsia="en-GB"/>
        </w:rPr>
        <w:t>tima ratnih zločina; i veličanja</w:t>
      </w:r>
      <w:r w:rsidRPr="007302F7">
        <w:rPr>
          <w:rFonts w:ascii="Times New Roman" w:eastAsia="Times New Roman" w:hAnsi="Times New Roman"/>
          <w:bCs/>
          <w:sz w:val="24"/>
          <w:szCs w:val="24"/>
          <w:lang w:val="bs-Latn-BA" w:eastAsia="en-GB"/>
        </w:rPr>
        <w:t xml:space="preserve">, u različitim oblicima, osuđenih ratnih zločinaca. Većina ovih postupaka nije naišla na zvaničnu osudu, čime se široj javnosti šalje poruka da </w:t>
      </w:r>
      <w:r>
        <w:rPr>
          <w:rFonts w:ascii="Times New Roman" w:eastAsia="Times New Roman" w:hAnsi="Times New Roman"/>
          <w:bCs/>
          <w:sz w:val="24"/>
          <w:szCs w:val="24"/>
          <w:lang w:val="bs-Latn-BA" w:eastAsia="en-GB"/>
        </w:rPr>
        <w:t>se mogu tolerisati</w:t>
      </w:r>
      <w:r w:rsidRPr="007302F7">
        <w:rPr>
          <w:rFonts w:ascii="Times New Roman" w:eastAsia="Times New Roman" w:hAnsi="Times New Roman"/>
          <w:bCs/>
          <w:sz w:val="24"/>
          <w:szCs w:val="24"/>
          <w:lang w:val="bs-Latn-BA" w:eastAsia="en-GB"/>
        </w:rPr>
        <w:t>. Štaviše, neki izabrani i drugi javni zvaničnici, uključujući i najviše nivoe, šire takve poruke. Gotovo svaki sagovornik s kojim sam se susreo izrazio je uznemirenost u vezi sa ovakvim obrascima i naglasio svoje razočarenje zbog nedovoljne osude takvih gnusnih djela na domaćem i međunarodnom nivou, napominjući zabrinjavajuću poruku koja se time šalje onima koji vrše takva djela i njihovim biračima.</w:t>
      </w:r>
    </w:p>
    <w:p w14:paraId="328F7C32" w14:textId="2CDE9531" w:rsidR="007302F7" w:rsidRDefault="007302F7" w:rsidP="003C5C45">
      <w:pPr>
        <w:spacing w:before="100" w:beforeAutospacing="1" w:after="100" w:afterAutospacing="1" w:line="240" w:lineRule="auto"/>
        <w:jc w:val="both"/>
        <w:rPr>
          <w:rFonts w:ascii="Times New Roman" w:eastAsia="Times New Roman" w:hAnsi="Times New Roman"/>
          <w:bCs/>
          <w:sz w:val="24"/>
          <w:szCs w:val="24"/>
          <w:lang w:val="bs-Latn-BA" w:eastAsia="en-GB"/>
        </w:rPr>
      </w:pPr>
      <w:r w:rsidRPr="007302F7">
        <w:rPr>
          <w:rFonts w:ascii="Times New Roman" w:eastAsia="Times New Roman" w:hAnsi="Times New Roman"/>
          <w:bCs/>
          <w:sz w:val="24"/>
          <w:szCs w:val="24"/>
          <w:lang w:val="bs-Latn-BA" w:eastAsia="en-GB"/>
        </w:rPr>
        <w:t>Sagovornici su izrazili d</w:t>
      </w:r>
      <w:r>
        <w:rPr>
          <w:rFonts w:ascii="Times New Roman" w:eastAsia="Times New Roman" w:hAnsi="Times New Roman"/>
          <w:bCs/>
          <w:sz w:val="24"/>
          <w:szCs w:val="24"/>
          <w:lang w:val="bs-Latn-BA" w:eastAsia="en-GB"/>
        </w:rPr>
        <w:t>odatnu</w:t>
      </w:r>
      <w:r w:rsidRPr="007302F7">
        <w:rPr>
          <w:rFonts w:ascii="Times New Roman" w:eastAsia="Times New Roman" w:hAnsi="Times New Roman"/>
          <w:bCs/>
          <w:sz w:val="24"/>
          <w:szCs w:val="24"/>
          <w:lang w:val="bs-Latn-BA" w:eastAsia="en-GB"/>
        </w:rPr>
        <w:t xml:space="preserve"> zabrinutost zbog zaoštravanja nacionalističke retorike i političkih diskursa podjela za politički profit od strane brojnih lidera, te uticaja koji to ima na miran društveni suživot, jer stvara strah i nepovjerenje među pripadnicima različitih zajednica.</w:t>
      </w:r>
    </w:p>
    <w:p w14:paraId="126203B0" w14:textId="183B8547" w:rsidR="007302F7" w:rsidRDefault="007302F7" w:rsidP="003C5C45">
      <w:pPr>
        <w:spacing w:before="100" w:beforeAutospacing="1" w:after="100" w:afterAutospacing="1" w:line="240" w:lineRule="auto"/>
        <w:jc w:val="both"/>
        <w:rPr>
          <w:rFonts w:ascii="Times New Roman" w:eastAsia="Times New Roman" w:hAnsi="Times New Roman"/>
          <w:bCs/>
          <w:sz w:val="24"/>
          <w:szCs w:val="24"/>
          <w:lang w:val="bs-Latn-BA" w:eastAsia="en-GB"/>
        </w:rPr>
      </w:pPr>
      <w:r>
        <w:rPr>
          <w:rFonts w:ascii="Times New Roman" w:eastAsia="Times New Roman" w:hAnsi="Times New Roman"/>
          <w:bCs/>
          <w:sz w:val="24"/>
          <w:szCs w:val="24"/>
          <w:lang w:val="bs-Latn-BA" w:eastAsia="en-GB"/>
        </w:rPr>
        <w:t>Bilježim</w:t>
      </w:r>
      <w:r w:rsidRPr="007302F7">
        <w:rPr>
          <w:rFonts w:ascii="Times New Roman" w:eastAsia="Times New Roman" w:hAnsi="Times New Roman"/>
          <w:bCs/>
          <w:sz w:val="24"/>
          <w:szCs w:val="24"/>
          <w:lang w:val="bs-Latn-BA" w:eastAsia="en-GB"/>
        </w:rPr>
        <w:t xml:space="preserve"> uvođenje amandmana na nacionalni krivični zakon od strane bivšeg visokog predstavnika za Bosnu i Hercegovinu kojim se javno negiranje, odobravanje, banaliziranje ili opravdavanje genocida, zlo</w:t>
      </w:r>
      <w:r>
        <w:rPr>
          <w:rFonts w:ascii="Times New Roman" w:eastAsia="Times New Roman" w:hAnsi="Times New Roman"/>
          <w:bCs/>
          <w:sz w:val="24"/>
          <w:szCs w:val="24"/>
          <w:lang w:val="bs-Latn-BA" w:eastAsia="en-GB"/>
        </w:rPr>
        <w:t>čina protiv čovječnosti ili ratnih</w:t>
      </w:r>
      <w:r w:rsidRPr="007302F7">
        <w:rPr>
          <w:rFonts w:ascii="Times New Roman" w:eastAsia="Times New Roman" w:hAnsi="Times New Roman"/>
          <w:bCs/>
          <w:sz w:val="24"/>
          <w:szCs w:val="24"/>
          <w:lang w:val="bs-Latn-BA" w:eastAsia="en-GB"/>
        </w:rPr>
        <w:t xml:space="preserve"> z</w:t>
      </w:r>
      <w:r>
        <w:rPr>
          <w:rFonts w:ascii="Times New Roman" w:eastAsia="Times New Roman" w:hAnsi="Times New Roman"/>
          <w:bCs/>
          <w:sz w:val="24"/>
          <w:szCs w:val="24"/>
          <w:lang w:val="bs-Latn-BA" w:eastAsia="en-GB"/>
        </w:rPr>
        <w:t>ločina,</w:t>
      </w:r>
      <w:r w:rsidRPr="007302F7">
        <w:rPr>
          <w:rFonts w:ascii="Times New Roman" w:eastAsia="Times New Roman" w:hAnsi="Times New Roman"/>
          <w:bCs/>
          <w:sz w:val="24"/>
          <w:szCs w:val="24"/>
          <w:lang w:val="bs-Latn-BA" w:eastAsia="en-GB"/>
        </w:rPr>
        <w:t xml:space="preserve"> kada je to učinjeno na način koji „vjerovatno podstiče na nasilje ili mržnju“, kažnjava kaznama od 6 mjeseci do 5 godina</w:t>
      </w:r>
      <w:r>
        <w:rPr>
          <w:rFonts w:ascii="Times New Roman" w:eastAsia="Times New Roman" w:hAnsi="Times New Roman"/>
          <w:bCs/>
          <w:sz w:val="24"/>
          <w:szCs w:val="24"/>
          <w:lang w:val="bs-Latn-BA" w:eastAsia="en-GB"/>
        </w:rPr>
        <w:t xml:space="preserve"> zatvora, kao</w:t>
      </w:r>
      <w:r w:rsidRPr="007302F7">
        <w:rPr>
          <w:rFonts w:ascii="Times New Roman" w:eastAsia="Times New Roman" w:hAnsi="Times New Roman"/>
          <w:bCs/>
          <w:sz w:val="24"/>
          <w:szCs w:val="24"/>
          <w:lang w:val="bs-Latn-BA" w:eastAsia="en-GB"/>
        </w:rPr>
        <w:t xml:space="preserve"> i uticaj koji je to imalo na smanjenje slučajeva poricanja genocida i veličanja osuđenih ratnih zločinaca. Pozivam relevantne vlasti na državnom, entitetskom i općinskom nivou da prate sve takve slučajeve u njihovoj nadležnosti i da usvoje potrebne mjere za javnu osudu, istragu </w:t>
      </w:r>
      <w:r>
        <w:rPr>
          <w:rFonts w:ascii="Times New Roman" w:eastAsia="Times New Roman" w:hAnsi="Times New Roman"/>
          <w:bCs/>
          <w:sz w:val="24"/>
          <w:szCs w:val="24"/>
          <w:lang w:val="bs-Latn-BA" w:eastAsia="en-GB"/>
        </w:rPr>
        <w:t>a</w:t>
      </w:r>
      <w:r w:rsidRPr="007302F7">
        <w:rPr>
          <w:rFonts w:ascii="Times New Roman" w:eastAsia="Times New Roman" w:hAnsi="Times New Roman"/>
          <w:bCs/>
          <w:sz w:val="24"/>
          <w:szCs w:val="24"/>
          <w:lang w:val="bs-Latn-BA" w:eastAsia="en-GB"/>
        </w:rPr>
        <w:t xml:space="preserve">, </w:t>
      </w:r>
      <w:r>
        <w:rPr>
          <w:rFonts w:ascii="Times New Roman" w:eastAsia="Times New Roman" w:hAnsi="Times New Roman"/>
          <w:bCs/>
          <w:sz w:val="24"/>
          <w:szCs w:val="24"/>
          <w:lang w:val="bs-Latn-BA" w:eastAsia="en-GB"/>
        </w:rPr>
        <w:t>kad</w:t>
      </w:r>
      <w:r w:rsidRPr="007302F7">
        <w:rPr>
          <w:rFonts w:ascii="Times New Roman" w:eastAsia="Times New Roman" w:hAnsi="Times New Roman"/>
          <w:bCs/>
          <w:sz w:val="24"/>
          <w:szCs w:val="24"/>
          <w:lang w:val="bs-Latn-BA" w:eastAsia="en-GB"/>
        </w:rPr>
        <w:t xml:space="preserve"> je potrebno</w:t>
      </w:r>
      <w:r>
        <w:rPr>
          <w:rFonts w:ascii="Times New Roman" w:eastAsia="Times New Roman" w:hAnsi="Times New Roman"/>
          <w:bCs/>
          <w:sz w:val="24"/>
          <w:szCs w:val="24"/>
          <w:lang w:val="bs-Latn-BA" w:eastAsia="en-GB"/>
        </w:rPr>
        <w:t>, i</w:t>
      </w:r>
      <w:r w:rsidRPr="007302F7">
        <w:rPr>
          <w:rFonts w:ascii="Times New Roman" w:eastAsia="Times New Roman" w:hAnsi="Times New Roman"/>
          <w:bCs/>
          <w:sz w:val="24"/>
          <w:szCs w:val="24"/>
          <w:lang w:val="bs-Latn-BA" w:eastAsia="en-GB"/>
        </w:rPr>
        <w:t xml:space="preserve"> krivično gonjenje i sankcionisanje takvi</w:t>
      </w:r>
      <w:r>
        <w:rPr>
          <w:rFonts w:ascii="Times New Roman" w:eastAsia="Times New Roman" w:hAnsi="Times New Roman"/>
          <w:bCs/>
          <w:sz w:val="24"/>
          <w:szCs w:val="24"/>
          <w:lang w:val="bs-Latn-BA" w:eastAsia="en-GB"/>
        </w:rPr>
        <w:t>h incidenata u skladu sa obavezama</w:t>
      </w:r>
      <w:r w:rsidRPr="007302F7">
        <w:rPr>
          <w:rFonts w:ascii="Times New Roman" w:eastAsia="Times New Roman" w:hAnsi="Times New Roman"/>
          <w:bCs/>
          <w:sz w:val="24"/>
          <w:szCs w:val="24"/>
          <w:lang w:val="bs-Latn-BA" w:eastAsia="en-GB"/>
        </w:rPr>
        <w:t xml:space="preserve"> države Bosn</w:t>
      </w:r>
      <w:r>
        <w:rPr>
          <w:rFonts w:ascii="Times New Roman" w:eastAsia="Times New Roman" w:hAnsi="Times New Roman"/>
          <w:bCs/>
          <w:sz w:val="24"/>
          <w:szCs w:val="24"/>
          <w:lang w:val="bs-Latn-BA" w:eastAsia="en-GB"/>
        </w:rPr>
        <w:t>e i Hercegovine</w:t>
      </w:r>
      <w:r w:rsidRPr="007302F7">
        <w:rPr>
          <w:rFonts w:ascii="Times New Roman" w:eastAsia="Times New Roman" w:hAnsi="Times New Roman"/>
          <w:bCs/>
          <w:sz w:val="24"/>
          <w:szCs w:val="24"/>
          <w:lang w:val="bs-Latn-BA" w:eastAsia="en-GB"/>
        </w:rPr>
        <w:t>, i sv</w:t>
      </w:r>
      <w:r>
        <w:rPr>
          <w:rFonts w:ascii="Times New Roman" w:eastAsia="Times New Roman" w:hAnsi="Times New Roman"/>
          <w:bCs/>
          <w:sz w:val="24"/>
          <w:szCs w:val="24"/>
          <w:lang w:val="bs-Latn-BA" w:eastAsia="en-GB"/>
        </w:rPr>
        <w:t>ih njenih</w:t>
      </w:r>
      <w:r w:rsidRPr="007302F7">
        <w:rPr>
          <w:rFonts w:ascii="Times New Roman" w:eastAsia="Times New Roman" w:hAnsi="Times New Roman"/>
          <w:bCs/>
          <w:sz w:val="24"/>
          <w:szCs w:val="24"/>
          <w:lang w:val="bs-Latn-BA" w:eastAsia="en-GB"/>
        </w:rPr>
        <w:t xml:space="preserve"> institucij</w:t>
      </w:r>
      <w:r>
        <w:rPr>
          <w:rFonts w:ascii="Times New Roman" w:eastAsia="Times New Roman" w:hAnsi="Times New Roman"/>
          <w:bCs/>
          <w:sz w:val="24"/>
          <w:szCs w:val="24"/>
          <w:lang w:val="bs-Latn-BA" w:eastAsia="en-GB"/>
        </w:rPr>
        <w:t>a</w:t>
      </w:r>
      <w:r w:rsidRPr="007302F7">
        <w:rPr>
          <w:rFonts w:ascii="Times New Roman" w:eastAsia="Times New Roman" w:hAnsi="Times New Roman"/>
          <w:bCs/>
          <w:sz w:val="24"/>
          <w:szCs w:val="24"/>
          <w:lang w:val="bs-Latn-BA" w:eastAsia="en-GB"/>
        </w:rPr>
        <w:t>, prema međunarodnom pravu o ljudskim pravima, a posebno prema članovima 19. i 20. Međunarodnog pakta o građanskim i političkim pravima.</w:t>
      </w:r>
    </w:p>
    <w:p w14:paraId="68FC87F7" w14:textId="6B4E40C9" w:rsidR="006729B1" w:rsidRPr="00C40C7C" w:rsidRDefault="006729B1" w:rsidP="003C5C45">
      <w:pPr>
        <w:spacing w:before="100" w:beforeAutospacing="1" w:after="100" w:afterAutospacing="1" w:line="240" w:lineRule="auto"/>
        <w:jc w:val="both"/>
        <w:rPr>
          <w:rFonts w:ascii="Times New Roman" w:eastAsia="Times New Roman" w:hAnsi="Times New Roman"/>
          <w:bCs/>
          <w:sz w:val="24"/>
          <w:szCs w:val="24"/>
          <w:lang w:val="bs-Latn-BA" w:eastAsia="en-GB"/>
        </w:rPr>
      </w:pPr>
    </w:p>
    <w:p w14:paraId="4BFE5DBA" w14:textId="1469DA67" w:rsidR="00961A4D" w:rsidRPr="00C40C7C" w:rsidRDefault="007302F7" w:rsidP="00D11FF6">
      <w:pPr>
        <w:spacing w:before="100" w:beforeAutospacing="1" w:after="100" w:afterAutospacing="1" w:line="240" w:lineRule="auto"/>
        <w:jc w:val="both"/>
        <w:rPr>
          <w:rFonts w:ascii="Times New Roman" w:eastAsia="Times New Roman" w:hAnsi="Times New Roman"/>
          <w:i/>
          <w:sz w:val="24"/>
          <w:szCs w:val="24"/>
          <w:lang w:val="bs-Latn-BA" w:eastAsia="en-GB"/>
        </w:rPr>
      </w:pPr>
      <w:r>
        <w:rPr>
          <w:rFonts w:ascii="Times New Roman" w:eastAsia="Times New Roman" w:hAnsi="Times New Roman"/>
          <w:i/>
          <w:sz w:val="24"/>
          <w:szCs w:val="24"/>
          <w:lang w:val="bs-Latn-BA" w:eastAsia="en-GB"/>
        </w:rPr>
        <w:t xml:space="preserve">Finalno opažanje </w:t>
      </w:r>
    </w:p>
    <w:p w14:paraId="6D5717FC" w14:textId="62FBB837" w:rsidR="007302F7" w:rsidRDefault="007302F7" w:rsidP="00FF4271">
      <w:pPr>
        <w:spacing w:before="100" w:beforeAutospacing="1" w:after="100" w:afterAutospacing="1" w:line="240" w:lineRule="auto"/>
        <w:jc w:val="both"/>
        <w:rPr>
          <w:rFonts w:ascii="Times New Roman" w:eastAsia="Times New Roman" w:hAnsi="Times New Roman"/>
          <w:sz w:val="24"/>
          <w:szCs w:val="24"/>
          <w:lang w:val="bs-Latn-BA" w:eastAsia="en-GB"/>
        </w:rPr>
      </w:pPr>
      <w:r w:rsidRPr="007302F7">
        <w:rPr>
          <w:rFonts w:ascii="Times New Roman" w:eastAsia="Times New Roman" w:hAnsi="Times New Roman"/>
          <w:sz w:val="24"/>
          <w:szCs w:val="24"/>
          <w:lang w:val="bs-Latn-BA" w:eastAsia="en-GB"/>
        </w:rPr>
        <w:t xml:space="preserve">Od kraja sukoba, Bosna i Hercegovina je uz snažnu podršku međunarodne zajednice poduzela napore da obnovi svoje institucije i riješi određene aspekte nasljeđa sukoba, posebno procesuiranje ratnih zločina i traženje nestalih osoba, iako sa izrazitim padom tempa u posljednjoj deceniji. Međutim, podijeljeni politički programi i nacionalistička retorika koju su </w:t>
      </w:r>
      <w:r w:rsidR="00340720">
        <w:rPr>
          <w:rFonts w:ascii="Times New Roman" w:eastAsia="Times New Roman" w:hAnsi="Times New Roman"/>
          <w:sz w:val="24"/>
          <w:szCs w:val="24"/>
          <w:lang w:val="bs-Latn-BA" w:eastAsia="en-GB"/>
        </w:rPr>
        <w:t xml:space="preserve">vodile </w:t>
      </w:r>
      <w:r w:rsidRPr="007302F7">
        <w:rPr>
          <w:rFonts w:ascii="Times New Roman" w:eastAsia="Times New Roman" w:hAnsi="Times New Roman"/>
          <w:sz w:val="24"/>
          <w:szCs w:val="24"/>
          <w:lang w:val="bs-Latn-BA" w:eastAsia="en-GB"/>
        </w:rPr>
        <w:t>političke elite zaustavile su napredak i učinile konfrontaciju i političko p</w:t>
      </w:r>
      <w:r w:rsidR="00340720">
        <w:rPr>
          <w:rFonts w:ascii="Times New Roman" w:eastAsia="Times New Roman" w:hAnsi="Times New Roman"/>
          <w:sz w:val="24"/>
          <w:szCs w:val="24"/>
          <w:lang w:val="bs-Latn-BA" w:eastAsia="en-GB"/>
        </w:rPr>
        <w:t xml:space="preserve">otkusurivanje, </w:t>
      </w:r>
      <w:r w:rsidRPr="007302F7">
        <w:rPr>
          <w:rFonts w:ascii="Times New Roman" w:eastAsia="Times New Roman" w:hAnsi="Times New Roman"/>
          <w:sz w:val="24"/>
          <w:szCs w:val="24"/>
          <w:lang w:val="bs-Latn-BA" w:eastAsia="en-GB"/>
        </w:rPr>
        <w:t xml:space="preserve">vodećom karakteristikom upravljanja na državnom, entitetskom i općinskom nivou. Dok se čini da politika vođena </w:t>
      </w:r>
      <w:r w:rsidR="00340720">
        <w:rPr>
          <w:rFonts w:ascii="Times New Roman" w:eastAsia="Times New Roman" w:hAnsi="Times New Roman"/>
          <w:sz w:val="24"/>
          <w:szCs w:val="24"/>
          <w:lang w:val="bs-Latn-BA" w:eastAsia="en-GB"/>
        </w:rPr>
        <w:t xml:space="preserve">pod </w:t>
      </w:r>
      <w:r w:rsidRPr="007302F7">
        <w:rPr>
          <w:rFonts w:ascii="Times New Roman" w:eastAsia="Times New Roman" w:hAnsi="Times New Roman"/>
          <w:sz w:val="24"/>
          <w:szCs w:val="24"/>
          <w:lang w:val="bs-Latn-BA" w:eastAsia="en-GB"/>
        </w:rPr>
        <w:t xml:space="preserve">ovakvim </w:t>
      </w:r>
      <w:r w:rsidR="00340720">
        <w:rPr>
          <w:rFonts w:ascii="Times New Roman" w:eastAsia="Times New Roman" w:hAnsi="Times New Roman"/>
          <w:sz w:val="24"/>
          <w:szCs w:val="24"/>
          <w:lang w:val="bs-Latn-BA" w:eastAsia="en-GB"/>
        </w:rPr>
        <w:t>uvjetima</w:t>
      </w:r>
      <w:r w:rsidRPr="007302F7">
        <w:rPr>
          <w:rFonts w:ascii="Times New Roman" w:eastAsia="Times New Roman" w:hAnsi="Times New Roman"/>
          <w:sz w:val="24"/>
          <w:szCs w:val="24"/>
          <w:lang w:val="bs-Latn-BA" w:eastAsia="en-GB"/>
        </w:rPr>
        <w:t xml:space="preserve"> prožima mnoge odluke i pregovore na domaćem i međunarodnom planu, valja podsjetiti sve relevantne sagovornike da se o obavezama Države Bosne i Hercegovine u pogledu ljudskih prava ne može pregovarat</w:t>
      </w:r>
      <w:r w:rsidR="00340720">
        <w:rPr>
          <w:rFonts w:ascii="Times New Roman" w:eastAsia="Times New Roman" w:hAnsi="Times New Roman"/>
          <w:sz w:val="24"/>
          <w:szCs w:val="24"/>
          <w:lang w:val="bs-Latn-BA" w:eastAsia="en-GB"/>
        </w:rPr>
        <w:t>i, jer su one utvrđene ugovorima kojima je zemlja potpisnica</w:t>
      </w:r>
      <w:r w:rsidRPr="007302F7">
        <w:rPr>
          <w:rFonts w:ascii="Times New Roman" w:eastAsia="Times New Roman" w:hAnsi="Times New Roman"/>
          <w:sz w:val="24"/>
          <w:szCs w:val="24"/>
          <w:lang w:val="bs-Latn-BA" w:eastAsia="en-GB"/>
        </w:rPr>
        <w:t>. S tim u vezi, želio bih sa zabrinutošću primijetiti nedovoljan napredak u ispunjavanju obaveza</w:t>
      </w:r>
      <w:r w:rsidR="00340720">
        <w:rPr>
          <w:rFonts w:ascii="Times New Roman" w:eastAsia="Times New Roman" w:hAnsi="Times New Roman"/>
          <w:sz w:val="24"/>
          <w:szCs w:val="24"/>
          <w:lang w:val="bs-Latn-BA" w:eastAsia="en-GB"/>
        </w:rPr>
        <w:t xml:space="preserve"> zemlje u pogledu ljudskih prava vezano za</w:t>
      </w:r>
      <w:r w:rsidRPr="007302F7">
        <w:rPr>
          <w:rFonts w:ascii="Times New Roman" w:eastAsia="Times New Roman" w:hAnsi="Times New Roman"/>
          <w:sz w:val="24"/>
          <w:szCs w:val="24"/>
          <w:lang w:val="bs-Latn-BA" w:eastAsia="en-GB"/>
        </w:rPr>
        <w:t xml:space="preserve"> pun</w:t>
      </w:r>
      <w:r w:rsidR="00340720">
        <w:rPr>
          <w:rFonts w:ascii="Times New Roman" w:eastAsia="Times New Roman" w:hAnsi="Times New Roman"/>
          <w:sz w:val="24"/>
          <w:szCs w:val="24"/>
          <w:lang w:val="bs-Latn-BA" w:eastAsia="en-GB"/>
        </w:rPr>
        <w:t>u</w:t>
      </w:r>
      <w:r w:rsidRPr="007302F7">
        <w:rPr>
          <w:rFonts w:ascii="Times New Roman" w:eastAsia="Times New Roman" w:hAnsi="Times New Roman"/>
          <w:sz w:val="24"/>
          <w:szCs w:val="24"/>
          <w:lang w:val="bs-Latn-BA" w:eastAsia="en-GB"/>
        </w:rPr>
        <w:t xml:space="preserve"> i efektivn</w:t>
      </w:r>
      <w:r w:rsidR="00340720">
        <w:rPr>
          <w:rFonts w:ascii="Times New Roman" w:eastAsia="Times New Roman" w:hAnsi="Times New Roman"/>
          <w:sz w:val="24"/>
          <w:szCs w:val="24"/>
          <w:lang w:val="bs-Latn-BA" w:eastAsia="en-GB"/>
        </w:rPr>
        <w:t>u reparaciju</w:t>
      </w:r>
      <w:r w:rsidRPr="007302F7">
        <w:rPr>
          <w:rFonts w:ascii="Times New Roman" w:eastAsia="Times New Roman" w:hAnsi="Times New Roman"/>
          <w:sz w:val="24"/>
          <w:szCs w:val="24"/>
          <w:lang w:val="bs-Latn-BA" w:eastAsia="en-GB"/>
        </w:rPr>
        <w:t xml:space="preserve"> svim žrtvama sukoba bez diskriminacije (uključujući obezbjeđivanje </w:t>
      </w:r>
      <w:r w:rsidR="00890780">
        <w:rPr>
          <w:rFonts w:ascii="Times New Roman" w:eastAsia="Times New Roman" w:hAnsi="Times New Roman"/>
          <w:sz w:val="24"/>
          <w:szCs w:val="24"/>
          <w:lang w:val="bs-Latn-BA" w:eastAsia="en-GB"/>
        </w:rPr>
        <w:t>obeštećenja</w:t>
      </w:r>
      <w:r w:rsidRPr="007302F7">
        <w:rPr>
          <w:rFonts w:ascii="Times New Roman" w:eastAsia="Times New Roman" w:hAnsi="Times New Roman"/>
          <w:sz w:val="24"/>
          <w:szCs w:val="24"/>
          <w:lang w:val="bs-Latn-BA" w:eastAsia="en-GB"/>
        </w:rPr>
        <w:t>, rehabilitacije, satisfakcije i restitucije); obiljež</w:t>
      </w:r>
      <w:r w:rsidR="00340720">
        <w:rPr>
          <w:rFonts w:ascii="Times New Roman" w:eastAsia="Times New Roman" w:hAnsi="Times New Roman"/>
          <w:sz w:val="24"/>
          <w:szCs w:val="24"/>
          <w:lang w:val="bs-Latn-BA" w:eastAsia="en-GB"/>
        </w:rPr>
        <w:t>avanja</w:t>
      </w:r>
      <w:r w:rsidRPr="007302F7">
        <w:rPr>
          <w:rFonts w:ascii="Times New Roman" w:eastAsia="Times New Roman" w:hAnsi="Times New Roman"/>
          <w:sz w:val="24"/>
          <w:szCs w:val="24"/>
          <w:lang w:val="bs-Latn-BA" w:eastAsia="en-GB"/>
        </w:rPr>
        <w:t xml:space="preserve"> svih kršenja ljudskih prava i štet</w:t>
      </w:r>
      <w:r w:rsidR="00340720">
        <w:rPr>
          <w:rFonts w:ascii="Times New Roman" w:eastAsia="Times New Roman" w:hAnsi="Times New Roman"/>
          <w:sz w:val="24"/>
          <w:szCs w:val="24"/>
          <w:lang w:val="bs-Latn-BA" w:eastAsia="en-GB"/>
        </w:rPr>
        <w:t>a koje</w:t>
      </w:r>
      <w:r w:rsidRPr="007302F7">
        <w:rPr>
          <w:rFonts w:ascii="Times New Roman" w:eastAsia="Times New Roman" w:hAnsi="Times New Roman"/>
          <w:sz w:val="24"/>
          <w:szCs w:val="24"/>
          <w:lang w:val="bs-Latn-BA" w:eastAsia="en-GB"/>
        </w:rPr>
        <w:t xml:space="preserve"> su pretrpjele sve žrtve sukoba; prikupljanj</w:t>
      </w:r>
      <w:r w:rsidR="00340720">
        <w:rPr>
          <w:rFonts w:ascii="Times New Roman" w:eastAsia="Times New Roman" w:hAnsi="Times New Roman"/>
          <w:sz w:val="24"/>
          <w:szCs w:val="24"/>
          <w:lang w:val="bs-Latn-BA" w:eastAsia="en-GB"/>
        </w:rPr>
        <w:t>a</w:t>
      </w:r>
      <w:r w:rsidRPr="007302F7">
        <w:rPr>
          <w:rFonts w:ascii="Times New Roman" w:eastAsia="Times New Roman" w:hAnsi="Times New Roman"/>
          <w:sz w:val="24"/>
          <w:szCs w:val="24"/>
          <w:lang w:val="bs-Latn-BA" w:eastAsia="en-GB"/>
        </w:rPr>
        <w:t>, čuvanj</w:t>
      </w:r>
      <w:r w:rsidR="00340720">
        <w:rPr>
          <w:rFonts w:ascii="Times New Roman" w:eastAsia="Times New Roman" w:hAnsi="Times New Roman"/>
          <w:sz w:val="24"/>
          <w:szCs w:val="24"/>
          <w:lang w:val="bs-Latn-BA" w:eastAsia="en-GB"/>
        </w:rPr>
        <w:t>a</w:t>
      </w:r>
      <w:r w:rsidRPr="007302F7">
        <w:rPr>
          <w:rFonts w:ascii="Times New Roman" w:eastAsia="Times New Roman" w:hAnsi="Times New Roman"/>
          <w:sz w:val="24"/>
          <w:szCs w:val="24"/>
          <w:lang w:val="bs-Latn-BA" w:eastAsia="en-GB"/>
        </w:rPr>
        <w:t xml:space="preserve"> i prenošenj</w:t>
      </w:r>
      <w:r w:rsidR="00340720">
        <w:rPr>
          <w:rFonts w:ascii="Times New Roman" w:eastAsia="Times New Roman" w:hAnsi="Times New Roman"/>
          <w:sz w:val="24"/>
          <w:szCs w:val="24"/>
          <w:lang w:val="bs-Latn-BA" w:eastAsia="en-GB"/>
        </w:rPr>
        <w:t>a</w:t>
      </w:r>
      <w:r w:rsidRPr="007302F7">
        <w:rPr>
          <w:rFonts w:ascii="Times New Roman" w:eastAsia="Times New Roman" w:hAnsi="Times New Roman"/>
          <w:sz w:val="24"/>
          <w:szCs w:val="24"/>
          <w:lang w:val="bs-Latn-BA" w:eastAsia="en-GB"/>
        </w:rPr>
        <w:t xml:space="preserve"> </w:t>
      </w:r>
      <w:r w:rsidR="00340720">
        <w:rPr>
          <w:rFonts w:ascii="Times New Roman" w:eastAsia="Times New Roman" w:hAnsi="Times New Roman"/>
          <w:sz w:val="24"/>
          <w:szCs w:val="24"/>
          <w:lang w:val="bs-Latn-BA" w:eastAsia="en-GB"/>
        </w:rPr>
        <w:t>evidencija</w:t>
      </w:r>
      <w:r w:rsidRPr="007302F7">
        <w:rPr>
          <w:rFonts w:ascii="Times New Roman" w:eastAsia="Times New Roman" w:hAnsi="Times New Roman"/>
          <w:sz w:val="24"/>
          <w:szCs w:val="24"/>
          <w:lang w:val="bs-Latn-BA" w:eastAsia="en-GB"/>
        </w:rPr>
        <w:t xml:space="preserve"> o</w:t>
      </w:r>
      <w:r w:rsidR="00340720">
        <w:rPr>
          <w:rFonts w:ascii="Times New Roman" w:eastAsia="Times New Roman" w:hAnsi="Times New Roman"/>
          <w:sz w:val="24"/>
          <w:szCs w:val="24"/>
          <w:lang w:val="bs-Latn-BA" w:eastAsia="en-GB"/>
        </w:rPr>
        <w:t xml:space="preserve"> nasilju iz prošlosti </w:t>
      </w:r>
      <w:r w:rsidRPr="007302F7">
        <w:rPr>
          <w:rFonts w:ascii="Times New Roman" w:eastAsia="Times New Roman" w:hAnsi="Times New Roman"/>
          <w:sz w:val="24"/>
          <w:szCs w:val="24"/>
          <w:lang w:val="bs-Latn-BA" w:eastAsia="en-GB"/>
        </w:rPr>
        <w:t>sadašnjim i budućim generacijama; ostvarivanj</w:t>
      </w:r>
      <w:r w:rsidR="00340720">
        <w:rPr>
          <w:rFonts w:ascii="Times New Roman" w:eastAsia="Times New Roman" w:hAnsi="Times New Roman"/>
          <w:sz w:val="24"/>
          <w:szCs w:val="24"/>
          <w:lang w:val="bs-Latn-BA" w:eastAsia="en-GB"/>
        </w:rPr>
        <w:t>a</w:t>
      </w:r>
      <w:r w:rsidRPr="007302F7">
        <w:rPr>
          <w:rFonts w:ascii="Times New Roman" w:eastAsia="Times New Roman" w:hAnsi="Times New Roman"/>
          <w:sz w:val="24"/>
          <w:szCs w:val="24"/>
          <w:lang w:val="bs-Latn-BA" w:eastAsia="en-GB"/>
        </w:rPr>
        <w:t xml:space="preserve"> ljudskih prava povratnika; usvajanj</w:t>
      </w:r>
      <w:r w:rsidR="00340720">
        <w:rPr>
          <w:rFonts w:ascii="Times New Roman" w:eastAsia="Times New Roman" w:hAnsi="Times New Roman"/>
          <w:sz w:val="24"/>
          <w:szCs w:val="24"/>
          <w:lang w:val="bs-Latn-BA" w:eastAsia="en-GB"/>
        </w:rPr>
        <w:t>a</w:t>
      </w:r>
      <w:r w:rsidRPr="007302F7">
        <w:rPr>
          <w:rFonts w:ascii="Times New Roman" w:eastAsia="Times New Roman" w:hAnsi="Times New Roman"/>
          <w:sz w:val="24"/>
          <w:szCs w:val="24"/>
          <w:lang w:val="bs-Latn-BA" w:eastAsia="en-GB"/>
        </w:rPr>
        <w:t xml:space="preserve"> efektivnih garancija neponavljanja, posebno u oblastima obrazovanja, kulture, zaštite ljudskih prava i efektivne provjere</w:t>
      </w:r>
      <w:r w:rsidR="00340720">
        <w:rPr>
          <w:rFonts w:ascii="Times New Roman" w:eastAsia="Times New Roman" w:hAnsi="Times New Roman"/>
          <w:sz w:val="24"/>
          <w:szCs w:val="24"/>
          <w:lang w:val="bs-Latn-BA" w:eastAsia="en-GB"/>
        </w:rPr>
        <w:t xml:space="preserve"> prošlosti (vetinga)</w:t>
      </w:r>
      <w:r w:rsidRPr="007302F7">
        <w:rPr>
          <w:rFonts w:ascii="Times New Roman" w:eastAsia="Times New Roman" w:hAnsi="Times New Roman"/>
          <w:sz w:val="24"/>
          <w:szCs w:val="24"/>
          <w:lang w:val="bs-Latn-BA" w:eastAsia="en-GB"/>
        </w:rPr>
        <w:t xml:space="preserve"> javnih institucija; i neefikasno</w:t>
      </w:r>
      <w:r w:rsidR="00340720">
        <w:rPr>
          <w:rFonts w:ascii="Times New Roman" w:eastAsia="Times New Roman" w:hAnsi="Times New Roman"/>
          <w:sz w:val="24"/>
          <w:szCs w:val="24"/>
          <w:lang w:val="bs-Latn-BA" w:eastAsia="en-GB"/>
        </w:rPr>
        <w:t>g</w:t>
      </w:r>
      <w:r w:rsidRPr="007302F7">
        <w:rPr>
          <w:rFonts w:ascii="Times New Roman" w:eastAsia="Times New Roman" w:hAnsi="Times New Roman"/>
          <w:sz w:val="24"/>
          <w:szCs w:val="24"/>
          <w:lang w:val="bs-Latn-BA" w:eastAsia="en-GB"/>
        </w:rPr>
        <w:t xml:space="preserve"> djelovanj</w:t>
      </w:r>
      <w:r w:rsidR="00340720">
        <w:rPr>
          <w:rFonts w:ascii="Times New Roman" w:eastAsia="Times New Roman" w:hAnsi="Times New Roman"/>
          <w:sz w:val="24"/>
          <w:szCs w:val="24"/>
          <w:lang w:val="bs-Latn-BA" w:eastAsia="en-GB"/>
        </w:rPr>
        <w:t>a</w:t>
      </w:r>
      <w:r w:rsidRPr="007302F7">
        <w:rPr>
          <w:rFonts w:ascii="Times New Roman" w:eastAsia="Times New Roman" w:hAnsi="Times New Roman"/>
          <w:sz w:val="24"/>
          <w:szCs w:val="24"/>
          <w:lang w:val="bs-Latn-BA" w:eastAsia="en-GB"/>
        </w:rPr>
        <w:t xml:space="preserve"> u suočavanju s govorom mržnje, negiranjem genocida, zločina protiv čovječnosti i ratnih zločina, te veličanj</w:t>
      </w:r>
      <w:r w:rsidR="00340720">
        <w:rPr>
          <w:rFonts w:ascii="Times New Roman" w:eastAsia="Times New Roman" w:hAnsi="Times New Roman"/>
          <w:sz w:val="24"/>
          <w:szCs w:val="24"/>
          <w:lang w:val="bs-Latn-BA" w:eastAsia="en-GB"/>
        </w:rPr>
        <w:t>a</w:t>
      </w:r>
      <w:r w:rsidRPr="007302F7">
        <w:rPr>
          <w:rFonts w:ascii="Times New Roman" w:eastAsia="Times New Roman" w:hAnsi="Times New Roman"/>
          <w:sz w:val="24"/>
          <w:szCs w:val="24"/>
          <w:lang w:val="bs-Latn-BA" w:eastAsia="en-GB"/>
        </w:rPr>
        <w:t xml:space="preserve"> ratnih zločinaca.</w:t>
      </w:r>
    </w:p>
    <w:p w14:paraId="31B8D99A" w14:textId="0E227FB8" w:rsidR="00A14C41" w:rsidRDefault="00A14C41" w:rsidP="00FF4271">
      <w:pPr>
        <w:spacing w:before="100" w:beforeAutospacing="1" w:after="100" w:afterAutospacing="1" w:line="240" w:lineRule="auto"/>
        <w:jc w:val="both"/>
        <w:rPr>
          <w:rFonts w:ascii="Times New Roman" w:eastAsia="Times New Roman" w:hAnsi="Times New Roman"/>
          <w:sz w:val="24"/>
          <w:szCs w:val="24"/>
          <w:lang w:val="bs-Latn-BA" w:eastAsia="en-GB"/>
        </w:rPr>
      </w:pPr>
      <w:r w:rsidRPr="00A14C41">
        <w:rPr>
          <w:rFonts w:ascii="Times New Roman" w:eastAsia="Times New Roman" w:hAnsi="Times New Roman"/>
          <w:sz w:val="24"/>
          <w:szCs w:val="24"/>
          <w:lang w:val="bs-Latn-BA" w:eastAsia="en-GB"/>
        </w:rPr>
        <w:t>Želim da podsjetim da je za djelotvornost procesa tranzicione pravde i pomirenja važno usvojiti sveobuhvatan pristup u obla</w:t>
      </w:r>
      <w:r>
        <w:rPr>
          <w:rFonts w:ascii="Times New Roman" w:eastAsia="Times New Roman" w:hAnsi="Times New Roman"/>
          <w:sz w:val="24"/>
          <w:szCs w:val="24"/>
          <w:lang w:val="bs-Latn-BA" w:eastAsia="en-GB"/>
        </w:rPr>
        <w:t>stima istine, pravde, reparacija</w:t>
      </w:r>
      <w:r w:rsidRPr="00A14C41">
        <w:rPr>
          <w:rFonts w:ascii="Times New Roman" w:eastAsia="Times New Roman" w:hAnsi="Times New Roman"/>
          <w:sz w:val="24"/>
          <w:szCs w:val="24"/>
          <w:lang w:val="bs-Latn-BA" w:eastAsia="en-GB"/>
        </w:rPr>
        <w:t>, sjećanja i garancija</w:t>
      </w:r>
      <w:r>
        <w:rPr>
          <w:rFonts w:ascii="Times New Roman" w:eastAsia="Times New Roman" w:hAnsi="Times New Roman"/>
          <w:sz w:val="24"/>
          <w:szCs w:val="24"/>
          <w:lang w:val="bs-Latn-BA" w:eastAsia="en-GB"/>
        </w:rPr>
        <w:t xml:space="preserve"> neponavljanja</w:t>
      </w:r>
      <w:r w:rsidRPr="00A14C41">
        <w:rPr>
          <w:rFonts w:ascii="Times New Roman" w:eastAsia="Times New Roman" w:hAnsi="Times New Roman"/>
          <w:sz w:val="24"/>
          <w:szCs w:val="24"/>
          <w:lang w:val="bs-Latn-BA" w:eastAsia="en-GB"/>
        </w:rPr>
        <w:t>. Neujednačen napredak u ovim oblastima rizikuje da poništi ili preok</w:t>
      </w:r>
      <w:r>
        <w:rPr>
          <w:rFonts w:ascii="Times New Roman" w:eastAsia="Times New Roman" w:hAnsi="Times New Roman"/>
          <w:sz w:val="24"/>
          <w:szCs w:val="24"/>
          <w:lang w:val="bs-Latn-BA" w:eastAsia="en-GB"/>
        </w:rPr>
        <w:t>rene postignuti napredak i omete</w:t>
      </w:r>
      <w:r w:rsidRPr="00A14C41">
        <w:rPr>
          <w:rFonts w:ascii="Times New Roman" w:eastAsia="Times New Roman" w:hAnsi="Times New Roman"/>
          <w:sz w:val="24"/>
          <w:szCs w:val="24"/>
          <w:lang w:val="bs-Latn-BA" w:eastAsia="en-GB"/>
        </w:rPr>
        <w:t xml:space="preserve"> pomirenje. Pozivam Vladu Bosne i Hercegovine da obnovi svoje napore za unapređenje sveobuhvatne agende tranzicijske pravde u cilju postizanja efektivnog p</w:t>
      </w:r>
      <w:r>
        <w:rPr>
          <w:rFonts w:ascii="Times New Roman" w:eastAsia="Times New Roman" w:hAnsi="Times New Roman"/>
          <w:sz w:val="24"/>
          <w:szCs w:val="24"/>
          <w:lang w:val="bs-Latn-BA" w:eastAsia="en-GB"/>
        </w:rPr>
        <w:t>omirenja, održavanja mira i spr</w:t>
      </w:r>
      <w:r w:rsidRPr="00A14C41">
        <w:rPr>
          <w:rFonts w:ascii="Times New Roman" w:eastAsia="Times New Roman" w:hAnsi="Times New Roman"/>
          <w:sz w:val="24"/>
          <w:szCs w:val="24"/>
          <w:lang w:val="bs-Latn-BA" w:eastAsia="en-GB"/>
        </w:rPr>
        <w:t xml:space="preserve">ečavanja ponavljanja </w:t>
      </w:r>
      <w:r>
        <w:rPr>
          <w:rFonts w:ascii="Times New Roman" w:eastAsia="Times New Roman" w:hAnsi="Times New Roman"/>
          <w:sz w:val="24"/>
          <w:szCs w:val="24"/>
          <w:lang w:val="bs-Latn-BA" w:eastAsia="en-GB"/>
        </w:rPr>
        <w:t>strahota</w:t>
      </w:r>
      <w:r w:rsidRPr="00A14C41">
        <w:rPr>
          <w:rFonts w:ascii="Times New Roman" w:eastAsia="Times New Roman" w:hAnsi="Times New Roman"/>
          <w:sz w:val="24"/>
          <w:szCs w:val="24"/>
          <w:lang w:val="bs-Latn-BA" w:eastAsia="en-GB"/>
        </w:rPr>
        <w:t xml:space="preserve"> iz prošlosti. Takav plan </w:t>
      </w:r>
      <w:r>
        <w:rPr>
          <w:rFonts w:ascii="Times New Roman" w:eastAsia="Times New Roman" w:hAnsi="Times New Roman"/>
          <w:sz w:val="24"/>
          <w:szCs w:val="24"/>
          <w:lang w:val="bs-Latn-BA" w:eastAsia="en-GB"/>
        </w:rPr>
        <w:t>mora biti</w:t>
      </w:r>
      <w:r w:rsidRPr="00A14C41">
        <w:rPr>
          <w:rFonts w:ascii="Times New Roman" w:eastAsia="Times New Roman" w:hAnsi="Times New Roman"/>
          <w:sz w:val="24"/>
          <w:szCs w:val="24"/>
          <w:lang w:val="bs-Latn-BA" w:eastAsia="en-GB"/>
        </w:rPr>
        <w:t xml:space="preserve"> ukorijenjen u međunarodnim obavezama zemlje i staviti prava svih žrtava u centar zakonodavnih i političkih odluka. Želim pozvati međunarodnu zajednicu da odlučno podrži Bosnu i Hercegovinu u ovom vitalnom poduhvatu.</w:t>
      </w:r>
      <w:r>
        <w:rPr>
          <w:rFonts w:ascii="Times New Roman" w:eastAsia="Times New Roman" w:hAnsi="Times New Roman"/>
          <w:sz w:val="24"/>
          <w:szCs w:val="24"/>
          <w:lang w:val="bs-Latn-BA" w:eastAsia="en-GB"/>
        </w:rPr>
        <w:t xml:space="preserve"> </w:t>
      </w:r>
    </w:p>
    <w:p w14:paraId="3BA98712" w14:textId="0FD140DD" w:rsidR="002E35E6" w:rsidRPr="00C40C7C" w:rsidRDefault="00A14C41" w:rsidP="00A14C41">
      <w:pPr>
        <w:spacing w:before="100" w:beforeAutospacing="1" w:after="100" w:afterAutospacing="1" w:line="240" w:lineRule="auto"/>
        <w:jc w:val="both"/>
        <w:rPr>
          <w:rFonts w:ascii="Times New Roman" w:hAnsi="Times New Roman"/>
          <w:sz w:val="24"/>
          <w:szCs w:val="24"/>
          <w:lang w:val="bs-Latn-BA"/>
        </w:rPr>
      </w:pPr>
      <w:r w:rsidRPr="00A14C41">
        <w:rPr>
          <w:rFonts w:ascii="Times New Roman" w:eastAsia="Times New Roman" w:hAnsi="Times New Roman"/>
          <w:sz w:val="24"/>
          <w:szCs w:val="24"/>
          <w:lang w:val="bs-Latn-BA" w:eastAsia="en-GB"/>
        </w:rPr>
        <w:t>Za kraj, želim da izrazim solidarnost sa svim žrtvama sa kojima sam se sreo, a preko njih i sa svim žrtvama nestanaka, ubistava, torture, genocida, etničkog čišćenja i raseljavanja</w:t>
      </w:r>
      <w:r>
        <w:rPr>
          <w:rFonts w:ascii="Times New Roman" w:eastAsia="Times New Roman" w:hAnsi="Times New Roman"/>
          <w:sz w:val="24"/>
          <w:szCs w:val="24"/>
          <w:lang w:val="bs-Latn-BA" w:eastAsia="en-GB"/>
        </w:rPr>
        <w:t xml:space="preserve"> u ratnom</w:t>
      </w:r>
      <w:r w:rsidRPr="00A14C41">
        <w:rPr>
          <w:rFonts w:ascii="Times New Roman" w:eastAsia="Times New Roman" w:hAnsi="Times New Roman"/>
          <w:sz w:val="24"/>
          <w:szCs w:val="24"/>
          <w:lang w:val="bs-Latn-BA" w:eastAsia="en-GB"/>
        </w:rPr>
        <w:t xml:space="preserve"> sukob</w:t>
      </w:r>
      <w:r>
        <w:rPr>
          <w:rFonts w:ascii="Times New Roman" w:eastAsia="Times New Roman" w:hAnsi="Times New Roman"/>
          <w:sz w:val="24"/>
          <w:szCs w:val="24"/>
          <w:lang w:val="bs-Latn-BA" w:eastAsia="en-GB"/>
        </w:rPr>
        <w:t>u.</w:t>
      </w:r>
    </w:p>
    <w:sectPr w:rsidR="002E35E6" w:rsidRPr="00C40C7C" w:rsidSect="00591FE9">
      <w:footerReference w:type="default" r:id="rId12"/>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30DC7" w14:textId="77777777" w:rsidR="00825E88" w:rsidRDefault="00825E88" w:rsidP="0049316D">
      <w:pPr>
        <w:spacing w:after="0" w:line="240" w:lineRule="auto"/>
      </w:pPr>
      <w:r>
        <w:separator/>
      </w:r>
    </w:p>
  </w:endnote>
  <w:endnote w:type="continuationSeparator" w:id="0">
    <w:p w14:paraId="6502D0E1" w14:textId="77777777" w:rsidR="00825E88" w:rsidRDefault="00825E88" w:rsidP="00493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F9322" w14:textId="2BE70B1B" w:rsidR="005C2E86" w:rsidRDefault="005C2E86">
    <w:pPr>
      <w:pStyle w:val="Footer"/>
      <w:jc w:val="right"/>
    </w:pPr>
    <w:r>
      <w:fldChar w:fldCharType="begin"/>
    </w:r>
    <w:r>
      <w:instrText xml:space="preserve"> PAGE   \* MERGEFORMAT </w:instrText>
    </w:r>
    <w:r>
      <w:fldChar w:fldCharType="separate"/>
    </w:r>
    <w:r w:rsidR="00C16E10">
      <w:rPr>
        <w:noProof/>
      </w:rPr>
      <w:t>1</w:t>
    </w:r>
    <w:r>
      <w:rPr>
        <w:noProof/>
      </w:rPr>
      <w:fldChar w:fldCharType="end"/>
    </w:r>
  </w:p>
  <w:p w14:paraId="088C83E7" w14:textId="77777777" w:rsidR="005C2E86" w:rsidRDefault="005C2E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C015D" w14:textId="77777777" w:rsidR="00825E88" w:rsidRDefault="00825E88" w:rsidP="0049316D">
      <w:pPr>
        <w:spacing w:after="0" w:line="240" w:lineRule="auto"/>
      </w:pPr>
      <w:r>
        <w:separator/>
      </w:r>
    </w:p>
  </w:footnote>
  <w:footnote w:type="continuationSeparator" w:id="0">
    <w:p w14:paraId="6AA424B7" w14:textId="77777777" w:rsidR="00825E88" w:rsidRDefault="00825E88" w:rsidP="0049316D">
      <w:pPr>
        <w:spacing w:after="0" w:line="240" w:lineRule="auto"/>
      </w:pPr>
      <w:r>
        <w:continuationSeparator/>
      </w:r>
    </w:p>
  </w:footnote>
  <w:footnote w:id="1">
    <w:p w14:paraId="679B3436" w14:textId="77777777" w:rsidR="00437BDD" w:rsidRPr="000C6A39" w:rsidRDefault="00437BDD" w:rsidP="00437BDD">
      <w:pPr>
        <w:pStyle w:val="FootnoteText"/>
        <w:spacing w:after="0" w:line="240" w:lineRule="auto"/>
        <w:rPr>
          <w:rFonts w:ascii="Times New Roman" w:hAnsi="Times New Roman"/>
          <w:sz w:val="16"/>
          <w:szCs w:val="16"/>
        </w:rPr>
      </w:pPr>
      <w:r w:rsidRPr="000C6A39">
        <w:rPr>
          <w:rStyle w:val="FootnoteReference"/>
          <w:rFonts w:ascii="Times New Roman" w:hAnsi="Times New Roman"/>
          <w:sz w:val="16"/>
          <w:szCs w:val="16"/>
        </w:rPr>
        <w:footnoteRef/>
      </w:r>
      <w:r w:rsidRPr="000C6A39">
        <w:rPr>
          <w:rFonts w:ascii="Times New Roman" w:hAnsi="Times New Roman"/>
          <w:sz w:val="16"/>
          <w:szCs w:val="16"/>
        </w:rPr>
        <w:t>icty.org/sid/322.</w:t>
      </w:r>
    </w:p>
  </w:footnote>
  <w:footnote w:id="2">
    <w:p w14:paraId="2A2F21F9" w14:textId="77777777" w:rsidR="00437BDD" w:rsidRPr="007756D8" w:rsidRDefault="00437BDD" w:rsidP="00437BDD">
      <w:pPr>
        <w:pStyle w:val="FootnoteText"/>
        <w:spacing w:after="0"/>
        <w:rPr>
          <w:lang w:val="es-AR"/>
        </w:rPr>
      </w:pPr>
      <w:r w:rsidRPr="000C6A39">
        <w:rPr>
          <w:rStyle w:val="FootnoteReference"/>
          <w:rFonts w:ascii="Times New Roman" w:hAnsi="Times New Roman"/>
          <w:sz w:val="16"/>
          <w:szCs w:val="16"/>
        </w:rPr>
        <w:footnoteRef/>
      </w:r>
      <w:r w:rsidRPr="007756D8">
        <w:rPr>
          <w:rFonts w:ascii="Times New Roman" w:hAnsi="Times New Roman"/>
          <w:sz w:val="16"/>
          <w:szCs w:val="16"/>
          <w:lang w:val="es-AR"/>
        </w:rPr>
        <w:t xml:space="preserve"> A/HRC/16/48/Add.1, para. 21.</w:t>
      </w:r>
    </w:p>
  </w:footnote>
  <w:footnote w:id="3">
    <w:p w14:paraId="495D338A" w14:textId="77777777" w:rsidR="003D7278" w:rsidRPr="007756D8" w:rsidRDefault="003D7278" w:rsidP="003D7278">
      <w:pPr>
        <w:pStyle w:val="FootnoteText"/>
        <w:spacing w:after="0" w:line="240" w:lineRule="auto"/>
        <w:rPr>
          <w:rFonts w:ascii="Times New Roman" w:hAnsi="Times New Roman"/>
          <w:sz w:val="16"/>
          <w:szCs w:val="16"/>
          <w:lang w:val="es-AR"/>
        </w:rPr>
      </w:pPr>
      <w:r w:rsidRPr="007756D8">
        <w:rPr>
          <w:rStyle w:val="FootnoteReference"/>
          <w:rFonts w:ascii="Times New Roman" w:hAnsi="Times New Roman"/>
          <w:sz w:val="16"/>
          <w:szCs w:val="16"/>
        </w:rPr>
        <w:footnoteRef/>
      </w:r>
      <w:r w:rsidRPr="007756D8">
        <w:rPr>
          <w:rFonts w:ascii="Times New Roman" w:hAnsi="Times New Roman"/>
          <w:sz w:val="16"/>
          <w:szCs w:val="16"/>
          <w:lang w:val="es-AR"/>
        </w:rPr>
        <w:t xml:space="preserve"> https://www.icmp.int/where-we-work/europe/western-balkans/bosnia-and-herzegovina/</w:t>
      </w:r>
    </w:p>
  </w:footnote>
  <w:footnote w:id="4">
    <w:p w14:paraId="6A33B9F0" w14:textId="77777777" w:rsidR="00E41D8E" w:rsidRPr="00E011A7" w:rsidRDefault="00E41D8E" w:rsidP="00E41D8E">
      <w:pPr>
        <w:pStyle w:val="FootnoteText"/>
        <w:spacing w:after="0" w:line="240" w:lineRule="auto"/>
        <w:rPr>
          <w:rFonts w:ascii="Times New Roman" w:hAnsi="Times New Roman"/>
          <w:sz w:val="16"/>
          <w:szCs w:val="16"/>
          <w:lang w:val="es-AR"/>
        </w:rPr>
      </w:pPr>
      <w:r w:rsidRPr="00746C12">
        <w:rPr>
          <w:rStyle w:val="FootnoteReference"/>
          <w:rFonts w:ascii="Times New Roman" w:hAnsi="Times New Roman"/>
          <w:sz w:val="16"/>
          <w:szCs w:val="16"/>
        </w:rPr>
        <w:footnoteRef/>
      </w:r>
      <w:r w:rsidRPr="00E011A7">
        <w:rPr>
          <w:rFonts w:ascii="Times New Roman" w:hAnsi="Times New Roman"/>
          <w:sz w:val="16"/>
          <w:szCs w:val="16"/>
          <w:lang w:val="es-AR"/>
        </w:rPr>
        <w:t xml:space="preserve"> CCPR/C/BIH/CO/3, para. 15.</w:t>
      </w:r>
    </w:p>
  </w:footnote>
  <w:footnote w:id="5">
    <w:p w14:paraId="0A3A8696" w14:textId="77777777" w:rsidR="00E41D8E" w:rsidRPr="00E011A7" w:rsidRDefault="00E41D8E" w:rsidP="00E41D8E">
      <w:pPr>
        <w:pStyle w:val="FootnoteText"/>
        <w:spacing w:after="0" w:line="240" w:lineRule="auto"/>
        <w:rPr>
          <w:rFonts w:ascii="Times New Roman" w:hAnsi="Times New Roman"/>
          <w:lang w:val="es-AR"/>
        </w:rPr>
      </w:pPr>
      <w:r w:rsidRPr="00746C12">
        <w:rPr>
          <w:rStyle w:val="FootnoteReference"/>
          <w:rFonts w:ascii="Times New Roman" w:hAnsi="Times New Roman"/>
          <w:sz w:val="16"/>
          <w:szCs w:val="16"/>
        </w:rPr>
        <w:footnoteRef/>
      </w:r>
      <w:r w:rsidRPr="00E011A7">
        <w:rPr>
          <w:rFonts w:ascii="Times New Roman" w:hAnsi="Times New Roman"/>
          <w:sz w:val="16"/>
          <w:szCs w:val="16"/>
          <w:lang w:val="es-AR"/>
        </w:rPr>
        <w:t xml:space="preserve"> A/HRC/WG.6/34/BIH/3, para. 19.</w:t>
      </w:r>
    </w:p>
  </w:footnote>
  <w:footnote w:id="6">
    <w:p w14:paraId="107E0414" w14:textId="77777777" w:rsidR="00E41D8E" w:rsidRPr="00E011A7" w:rsidRDefault="00E41D8E" w:rsidP="00E41D8E">
      <w:pPr>
        <w:pStyle w:val="FootnoteText"/>
        <w:spacing w:after="0" w:line="240" w:lineRule="auto"/>
        <w:rPr>
          <w:rFonts w:ascii="Times New Roman" w:hAnsi="Times New Roman"/>
          <w:sz w:val="16"/>
          <w:szCs w:val="16"/>
          <w:lang w:val="es-AR"/>
        </w:rPr>
      </w:pPr>
      <w:r w:rsidRPr="00746C12">
        <w:rPr>
          <w:rStyle w:val="FootnoteReference"/>
          <w:rFonts w:ascii="Times New Roman" w:hAnsi="Times New Roman"/>
          <w:sz w:val="16"/>
          <w:szCs w:val="16"/>
        </w:rPr>
        <w:footnoteRef/>
      </w:r>
      <w:r w:rsidRPr="00E011A7">
        <w:rPr>
          <w:rFonts w:ascii="Times New Roman" w:hAnsi="Times New Roman"/>
          <w:sz w:val="16"/>
          <w:szCs w:val="16"/>
          <w:lang w:val="es-AR"/>
        </w:rPr>
        <w:t xml:space="preserve"> https://www.osce.org/files/f/documents/d/1/494881.pdf</w:t>
      </w:r>
    </w:p>
  </w:footnote>
  <w:footnote w:id="7">
    <w:p w14:paraId="2B034564" w14:textId="77777777" w:rsidR="00824F8C" w:rsidRPr="00E011A7" w:rsidRDefault="00824F8C" w:rsidP="00824F8C">
      <w:pPr>
        <w:pStyle w:val="FootnoteText"/>
        <w:spacing w:after="0" w:line="240" w:lineRule="auto"/>
        <w:rPr>
          <w:rFonts w:ascii="Times New Roman" w:hAnsi="Times New Roman"/>
          <w:lang w:val="es-AR"/>
        </w:rPr>
      </w:pPr>
      <w:r w:rsidRPr="00514970">
        <w:rPr>
          <w:rStyle w:val="FootnoteReference"/>
          <w:rFonts w:ascii="Times New Roman" w:hAnsi="Times New Roman"/>
        </w:rPr>
        <w:footnoteRef/>
      </w:r>
      <w:r w:rsidRPr="00E011A7">
        <w:rPr>
          <w:rFonts w:ascii="Times New Roman" w:hAnsi="Times New Roman"/>
          <w:lang w:val="es-AR"/>
        </w:rPr>
        <w:t xml:space="preserve"> A/HRC/42/45</w:t>
      </w:r>
    </w:p>
  </w:footnote>
  <w:footnote w:id="8">
    <w:p w14:paraId="17641C81" w14:textId="77777777" w:rsidR="00824F8C" w:rsidRPr="00E011A7" w:rsidRDefault="00824F8C" w:rsidP="00824F8C">
      <w:pPr>
        <w:pStyle w:val="FootnoteText"/>
        <w:spacing w:after="0" w:line="240" w:lineRule="auto"/>
        <w:rPr>
          <w:rFonts w:ascii="Times New Roman" w:hAnsi="Times New Roman"/>
          <w:lang w:val="fr-FR"/>
        </w:rPr>
      </w:pPr>
      <w:r w:rsidRPr="00514970">
        <w:rPr>
          <w:rStyle w:val="FootnoteReference"/>
          <w:rFonts w:ascii="Times New Roman" w:hAnsi="Times New Roman"/>
        </w:rPr>
        <w:footnoteRef/>
      </w:r>
      <w:r w:rsidRPr="00E011A7">
        <w:rPr>
          <w:rFonts w:ascii="Times New Roman" w:hAnsi="Times New Roman"/>
          <w:lang w:val="fr-FR"/>
        </w:rPr>
        <w:t xml:space="preserve"> A/RES/60/147, page 5.</w:t>
      </w:r>
    </w:p>
  </w:footnote>
  <w:footnote w:id="9">
    <w:p w14:paraId="5D9C661A" w14:textId="77777777" w:rsidR="007B60B4" w:rsidRPr="00E011A7" w:rsidRDefault="007B60B4" w:rsidP="007B60B4">
      <w:pPr>
        <w:pStyle w:val="FootnoteText"/>
        <w:spacing w:after="0" w:line="240" w:lineRule="auto"/>
        <w:rPr>
          <w:lang w:val="fr-FR"/>
        </w:rPr>
      </w:pPr>
      <w:r w:rsidRPr="00514970">
        <w:rPr>
          <w:rStyle w:val="FootnoteReference"/>
          <w:rFonts w:ascii="Times New Roman" w:hAnsi="Times New Roman"/>
        </w:rPr>
        <w:footnoteRef/>
      </w:r>
      <w:r w:rsidRPr="00E011A7">
        <w:rPr>
          <w:rFonts w:ascii="Times New Roman" w:hAnsi="Times New Roman"/>
          <w:lang w:val="fr-FR"/>
        </w:rPr>
        <w:t xml:space="preserve"> https://rm.coe.int/report-following-the-visit-to-bosnia-and-herzegovina-from-12-to-16-jun/16807642b1</w:t>
      </w:r>
    </w:p>
  </w:footnote>
  <w:footnote w:id="10">
    <w:p w14:paraId="60A9EA33" w14:textId="77777777" w:rsidR="003078C1" w:rsidRPr="00682BD7" w:rsidRDefault="003078C1" w:rsidP="003078C1">
      <w:pPr>
        <w:pStyle w:val="FootnoteText"/>
        <w:spacing w:after="0" w:line="240" w:lineRule="auto"/>
        <w:rPr>
          <w:rFonts w:ascii="Times New Roman" w:hAnsi="Times New Roman"/>
          <w:sz w:val="18"/>
          <w:szCs w:val="18"/>
        </w:rPr>
      </w:pPr>
      <w:r w:rsidRPr="001A66F5">
        <w:rPr>
          <w:rStyle w:val="FootnoteReference"/>
          <w:rFonts w:ascii="Times New Roman" w:hAnsi="Times New Roman"/>
          <w:sz w:val="18"/>
          <w:szCs w:val="18"/>
        </w:rPr>
        <w:footnoteRef/>
      </w:r>
      <w:r w:rsidRPr="00682BD7">
        <w:rPr>
          <w:rFonts w:ascii="Times New Roman" w:hAnsi="Times New Roman"/>
          <w:sz w:val="18"/>
          <w:szCs w:val="18"/>
        </w:rPr>
        <w:t xml:space="preserve"> A/HRC/45/45</w:t>
      </w:r>
    </w:p>
  </w:footnote>
  <w:footnote w:id="11">
    <w:p w14:paraId="7E1BFA94" w14:textId="77777777" w:rsidR="00623652" w:rsidRPr="000B0025" w:rsidRDefault="00623652" w:rsidP="00623652">
      <w:pPr>
        <w:pStyle w:val="FootnoteText"/>
        <w:rPr>
          <w:rFonts w:ascii="Times New Roman" w:hAnsi="Times New Roman"/>
          <w:b/>
          <w:sz w:val="16"/>
          <w:szCs w:val="16"/>
        </w:rPr>
      </w:pPr>
      <w:r w:rsidRPr="000B0025">
        <w:rPr>
          <w:rStyle w:val="FootnoteReference"/>
          <w:rFonts w:ascii="Times New Roman" w:hAnsi="Times New Roman"/>
          <w:b/>
          <w:sz w:val="16"/>
          <w:szCs w:val="16"/>
        </w:rPr>
        <w:footnoteRef/>
      </w:r>
      <w:r w:rsidRPr="000B0025">
        <w:rPr>
          <w:rFonts w:ascii="Times New Roman" w:hAnsi="Times New Roman"/>
          <w:b/>
          <w:sz w:val="16"/>
          <w:szCs w:val="16"/>
        </w:rPr>
        <w:t xml:space="preserve"> </w:t>
      </w:r>
      <w:r w:rsidRPr="00E011A7">
        <w:rPr>
          <w:rFonts w:ascii="Times New Roman" w:hAnsi="Times New Roman"/>
          <w:bCs/>
          <w:sz w:val="16"/>
          <w:szCs w:val="16"/>
          <w:lang w:eastAsia="en-GB"/>
        </w:rPr>
        <w:t>A/HRC/25/49/Add.1, para 104.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95851"/>
    <w:multiLevelType w:val="hybridMultilevel"/>
    <w:tmpl w:val="C3485A0A"/>
    <w:lvl w:ilvl="0" w:tplc="C85E517E">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C26227"/>
    <w:multiLevelType w:val="hybridMultilevel"/>
    <w:tmpl w:val="7CC63936"/>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3F06540"/>
    <w:multiLevelType w:val="hybridMultilevel"/>
    <w:tmpl w:val="08A8729A"/>
    <w:lvl w:ilvl="0" w:tplc="5C92C3AC">
      <w:start w:val="1"/>
      <w:numFmt w:val="bullet"/>
      <w:lvlText w:val="-"/>
      <w:lvlJc w:val="left"/>
      <w:pPr>
        <w:ind w:left="360" w:hanging="360"/>
      </w:pPr>
      <w:rPr>
        <w:rFonts w:ascii="Calibri" w:eastAsia="Calibri"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7A59C1"/>
    <w:multiLevelType w:val="multilevel"/>
    <w:tmpl w:val="1AD48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141D5C"/>
    <w:multiLevelType w:val="multilevel"/>
    <w:tmpl w:val="028AD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E82F23"/>
    <w:multiLevelType w:val="hybridMultilevel"/>
    <w:tmpl w:val="34A2A5B0"/>
    <w:lvl w:ilvl="0" w:tplc="04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1336615"/>
    <w:multiLevelType w:val="hybridMultilevel"/>
    <w:tmpl w:val="127EB33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0712888"/>
    <w:multiLevelType w:val="hybridMultilevel"/>
    <w:tmpl w:val="5A0012CE"/>
    <w:lvl w:ilvl="0" w:tplc="5C92C3AC">
      <w:start w:val="1"/>
      <w:numFmt w:val="bullet"/>
      <w:lvlText w:val="-"/>
      <w:lvlJc w:val="left"/>
      <w:pPr>
        <w:ind w:left="360" w:hanging="360"/>
      </w:pPr>
      <w:rPr>
        <w:rFonts w:ascii="Calibri" w:eastAsia="Calibri"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63A5987"/>
    <w:multiLevelType w:val="hybridMultilevel"/>
    <w:tmpl w:val="B6904C04"/>
    <w:lvl w:ilvl="0" w:tplc="FE5EF968">
      <w:start w:val="6"/>
      <w:numFmt w:val="bullet"/>
      <w:lvlText w:val="-"/>
      <w:lvlJc w:val="left"/>
      <w:pPr>
        <w:ind w:left="720" w:hanging="360"/>
      </w:pPr>
      <w:rPr>
        <w:rFonts w:ascii="Segoe UI" w:eastAsia="Times New Roman" w:hAnsi="Segoe UI" w:cs="Segoe U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8"/>
  </w:num>
  <w:num w:numId="6">
    <w:abstractNumId w:val="0"/>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Q2NrQ0NbQwtzAztTRW0lEKTi0uzszPAykwqgUAUO3RKSwAAAA="/>
  </w:docVars>
  <w:rsids>
    <w:rsidRoot w:val="00D970E2"/>
    <w:rsid w:val="0000423B"/>
    <w:rsid w:val="000053B9"/>
    <w:rsid w:val="00010B8F"/>
    <w:rsid w:val="00011CE0"/>
    <w:rsid w:val="00011FFD"/>
    <w:rsid w:val="000127BB"/>
    <w:rsid w:val="00023F80"/>
    <w:rsid w:val="00027480"/>
    <w:rsid w:val="000301A5"/>
    <w:rsid w:val="00030E24"/>
    <w:rsid w:val="00031ACA"/>
    <w:rsid w:val="0003415B"/>
    <w:rsid w:val="000360A9"/>
    <w:rsid w:val="00036EA0"/>
    <w:rsid w:val="000438D7"/>
    <w:rsid w:val="0004418C"/>
    <w:rsid w:val="00044B10"/>
    <w:rsid w:val="0004629A"/>
    <w:rsid w:val="00046D8B"/>
    <w:rsid w:val="00047D41"/>
    <w:rsid w:val="000503CA"/>
    <w:rsid w:val="00051E98"/>
    <w:rsid w:val="00052BF4"/>
    <w:rsid w:val="000531DC"/>
    <w:rsid w:val="00053DBC"/>
    <w:rsid w:val="00055DE8"/>
    <w:rsid w:val="00056539"/>
    <w:rsid w:val="00056AEB"/>
    <w:rsid w:val="00063E8B"/>
    <w:rsid w:val="00064107"/>
    <w:rsid w:val="0006554D"/>
    <w:rsid w:val="00066671"/>
    <w:rsid w:val="00066D9E"/>
    <w:rsid w:val="0006746B"/>
    <w:rsid w:val="000732F7"/>
    <w:rsid w:val="00073663"/>
    <w:rsid w:val="0007381C"/>
    <w:rsid w:val="00074BCC"/>
    <w:rsid w:val="00076692"/>
    <w:rsid w:val="00080118"/>
    <w:rsid w:val="0008369C"/>
    <w:rsid w:val="0008461D"/>
    <w:rsid w:val="00091E02"/>
    <w:rsid w:val="00093C3D"/>
    <w:rsid w:val="00093C9A"/>
    <w:rsid w:val="00094119"/>
    <w:rsid w:val="00094591"/>
    <w:rsid w:val="00095C19"/>
    <w:rsid w:val="00095CAF"/>
    <w:rsid w:val="000978F8"/>
    <w:rsid w:val="000A0C1B"/>
    <w:rsid w:val="000A47D0"/>
    <w:rsid w:val="000A5945"/>
    <w:rsid w:val="000B0025"/>
    <w:rsid w:val="000B0C3F"/>
    <w:rsid w:val="000B3410"/>
    <w:rsid w:val="000B58A4"/>
    <w:rsid w:val="000B6512"/>
    <w:rsid w:val="000C1F38"/>
    <w:rsid w:val="000C329F"/>
    <w:rsid w:val="000C4EE5"/>
    <w:rsid w:val="000C59BC"/>
    <w:rsid w:val="000C5C5F"/>
    <w:rsid w:val="000C6907"/>
    <w:rsid w:val="000C6A39"/>
    <w:rsid w:val="000D23CE"/>
    <w:rsid w:val="000D4218"/>
    <w:rsid w:val="000D4E5F"/>
    <w:rsid w:val="000D5A26"/>
    <w:rsid w:val="000D60E6"/>
    <w:rsid w:val="000D6D04"/>
    <w:rsid w:val="000D71BA"/>
    <w:rsid w:val="000D76D2"/>
    <w:rsid w:val="000D7CF5"/>
    <w:rsid w:val="000E2C0A"/>
    <w:rsid w:val="000E2EED"/>
    <w:rsid w:val="000E57F0"/>
    <w:rsid w:val="000E6933"/>
    <w:rsid w:val="000E78B2"/>
    <w:rsid w:val="000F0961"/>
    <w:rsid w:val="000F789C"/>
    <w:rsid w:val="00100B76"/>
    <w:rsid w:val="0010134F"/>
    <w:rsid w:val="00102F74"/>
    <w:rsid w:val="00103D81"/>
    <w:rsid w:val="0010464D"/>
    <w:rsid w:val="00104CBF"/>
    <w:rsid w:val="001061C5"/>
    <w:rsid w:val="00106279"/>
    <w:rsid w:val="00106669"/>
    <w:rsid w:val="001111E3"/>
    <w:rsid w:val="001126AC"/>
    <w:rsid w:val="00113327"/>
    <w:rsid w:val="00113BA4"/>
    <w:rsid w:val="00114358"/>
    <w:rsid w:val="00120949"/>
    <w:rsid w:val="00120BB6"/>
    <w:rsid w:val="00121611"/>
    <w:rsid w:val="00123B3D"/>
    <w:rsid w:val="001247FA"/>
    <w:rsid w:val="00124EC4"/>
    <w:rsid w:val="00126212"/>
    <w:rsid w:val="00127F06"/>
    <w:rsid w:val="001301E0"/>
    <w:rsid w:val="001334C8"/>
    <w:rsid w:val="00134CB9"/>
    <w:rsid w:val="001376FD"/>
    <w:rsid w:val="00140E79"/>
    <w:rsid w:val="0014197C"/>
    <w:rsid w:val="00143F24"/>
    <w:rsid w:val="00147FB5"/>
    <w:rsid w:val="001510F0"/>
    <w:rsid w:val="00151BD2"/>
    <w:rsid w:val="00153AB2"/>
    <w:rsid w:val="00161622"/>
    <w:rsid w:val="00164A5D"/>
    <w:rsid w:val="00166A00"/>
    <w:rsid w:val="00167824"/>
    <w:rsid w:val="001714A6"/>
    <w:rsid w:val="0017202C"/>
    <w:rsid w:val="001736C8"/>
    <w:rsid w:val="001820B0"/>
    <w:rsid w:val="001834C2"/>
    <w:rsid w:val="00184064"/>
    <w:rsid w:val="00186121"/>
    <w:rsid w:val="00186A07"/>
    <w:rsid w:val="001903BD"/>
    <w:rsid w:val="0019178F"/>
    <w:rsid w:val="0019182F"/>
    <w:rsid w:val="001932F9"/>
    <w:rsid w:val="00194920"/>
    <w:rsid w:val="00196B33"/>
    <w:rsid w:val="001A0F7E"/>
    <w:rsid w:val="001A238B"/>
    <w:rsid w:val="001A256F"/>
    <w:rsid w:val="001A2B04"/>
    <w:rsid w:val="001A30BB"/>
    <w:rsid w:val="001A3A0E"/>
    <w:rsid w:val="001A66F5"/>
    <w:rsid w:val="001A6756"/>
    <w:rsid w:val="001B0C1B"/>
    <w:rsid w:val="001B1DC4"/>
    <w:rsid w:val="001B4A98"/>
    <w:rsid w:val="001B6082"/>
    <w:rsid w:val="001B60AB"/>
    <w:rsid w:val="001B645D"/>
    <w:rsid w:val="001B7FD2"/>
    <w:rsid w:val="001C18E5"/>
    <w:rsid w:val="001C2C77"/>
    <w:rsid w:val="001C6223"/>
    <w:rsid w:val="001C6F2F"/>
    <w:rsid w:val="001C7957"/>
    <w:rsid w:val="001D1E8A"/>
    <w:rsid w:val="001D45C6"/>
    <w:rsid w:val="001D5C92"/>
    <w:rsid w:val="001E1989"/>
    <w:rsid w:val="001E2F57"/>
    <w:rsid w:val="001E3075"/>
    <w:rsid w:val="001E5A09"/>
    <w:rsid w:val="001F0628"/>
    <w:rsid w:val="001F27BA"/>
    <w:rsid w:val="001F2A12"/>
    <w:rsid w:val="001F7BEB"/>
    <w:rsid w:val="00202B3B"/>
    <w:rsid w:val="00202EC2"/>
    <w:rsid w:val="002037F0"/>
    <w:rsid w:val="00205287"/>
    <w:rsid w:val="002069D8"/>
    <w:rsid w:val="00211EF1"/>
    <w:rsid w:val="00213218"/>
    <w:rsid w:val="00213392"/>
    <w:rsid w:val="0021608A"/>
    <w:rsid w:val="002163A2"/>
    <w:rsid w:val="00217573"/>
    <w:rsid w:val="00220CB6"/>
    <w:rsid w:val="0022112F"/>
    <w:rsid w:val="00222C24"/>
    <w:rsid w:val="00223088"/>
    <w:rsid w:val="0022694B"/>
    <w:rsid w:val="00226C8B"/>
    <w:rsid w:val="00230855"/>
    <w:rsid w:val="00230FBA"/>
    <w:rsid w:val="002350D6"/>
    <w:rsid w:val="00235A51"/>
    <w:rsid w:val="00244C03"/>
    <w:rsid w:val="00246244"/>
    <w:rsid w:val="00247697"/>
    <w:rsid w:val="00250A93"/>
    <w:rsid w:val="00250BF4"/>
    <w:rsid w:val="00250F72"/>
    <w:rsid w:val="0025177F"/>
    <w:rsid w:val="002534A7"/>
    <w:rsid w:val="00262B2F"/>
    <w:rsid w:val="002632A7"/>
    <w:rsid w:val="00265E8B"/>
    <w:rsid w:val="00266E82"/>
    <w:rsid w:val="002677DC"/>
    <w:rsid w:val="00271D2E"/>
    <w:rsid w:val="0027290F"/>
    <w:rsid w:val="00273CC2"/>
    <w:rsid w:val="00277C35"/>
    <w:rsid w:val="002807B5"/>
    <w:rsid w:val="00280BA1"/>
    <w:rsid w:val="00280FDB"/>
    <w:rsid w:val="0028436A"/>
    <w:rsid w:val="0029027E"/>
    <w:rsid w:val="002908B1"/>
    <w:rsid w:val="00295663"/>
    <w:rsid w:val="00296681"/>
    <w:rsid w:val="002A0758"/>
    <w:rsid w:val="002A546B"/>
    <w:rsid w:val="002B3965"/>
    <w:rsid w:val="002B3A26"/>
    <w:rsid w:val="002B496D"/>
    <w:rsid w:val="002B559D"/>
    <w:rsid w:val="002C03C2"/>
    <w:rsid w:val="002C078D"/>
    <w:rsid w:val="002C0E6F"/>
    <w:rsid w:val="002C14EA"/>
    <w:rsid w:val="002C2009"/>
    <w:rsid w:val="002C3EF4"/>
    <w:rsid w:val="002C6027"/>
    <w:rsid w:val="002C6355"/>
    <w:rsid w:val="002C7329"/>
    <w:rsid w:val="002D0181"/>
    <w:rsid w:val="002D1962"/>
    <w:rsid w:val="002D3116"/>
    <w:rsid w:val="002D65E7"/>
    <w:rsid w:val="002D67C3"/>
    <w:rsid w:val="002D6839"/>
    <w:rsid w:val="002D6EFB"/>
    <w:rsid w:val="002D7E39"/>
    <w:rsid w:val="002D7F7F"/>
    <w:rsid w:val="002E0FBC"/>
    <w:rsid w:val="002E22BF"/>
    <w:rsid w:val="002E35E6"/>
    <w:rsid w:val="002E45F4"/>
    <w:rsid w:val="002E4899"/>
    <w:rsid w:val="002E5729"/>
    <w:rsid w:val="002E682B"/>
    <w:rsid w:val="002F1EA2"/>
    <w:rsid w:val="002F23C6"/>
    <w:rsid w:val="002F28AA"/>
    <w:rsid w:val="003003B8"/>
    <w:rsid w:val="0030070C"/>
    <w:rsid w:val="003008B3"/>
    <w:rsid w:val="00300D95"/>
    <w:rsid w:val="00301CB8"/>
    <w:rsid w:val="00301E12"/>
    <w:rsid w:val="003023D0"/>
    <w:rsid w:val="00302C72"/>
    <w:rsid w:val="00306E8A"/>
    <w:rsid w:val="003078C1"/>
    <w:rsid w:val="00307D66"/>
    <w:rsid w:val="003122A6"/>
    <w:rsid w:val="00312A44"/>
    <w:rsid w:val="00312CB3"/>
    <w:rsid w:val="003134D2"/>
    <w:rsid w:val="003135B8"/>
    <w:rsid w:val="00315C43"/>
    <w:rsid w:val="0031704D"/>
    <w:rsid w:val="00317EC4"/>
    <w:rsid w:val="003205E6"/>
    <w:rsid w:val="00322455"/>
    <w:rsid w:val="00323376"/>
    <w:rsid w:val="00325679"/>
    <w:rsid w:val="00327980"/>
    <w:rsid w:val="00327E19"/>
    <w:rsid w:val="003322B1"/>
    <w:rsid w:val="00333468"/>
    <w:rsid w:val="00334B8A"/>
    <w:rsid w:val="00334CA5"/>
    <w:rsid w:val="00336102"/>
    <w:rsid w:val="00336CDA"/>
    <w:rsid w:val="003371F3"/>
    <w:rsid w:val="00340720"/>
    <w:rsid w:val="0034414B"/>
    <w:rsid w:val="00345216"/>
    <w:rsid w:val="00345766"/>
    <w:rsid w:val="00345A87"/>
    <w:rsid w:val="0034747D"/>
    <w:rsid w:val="003509B0"/>
    <w:rsid w:val="00350ED2"/>
    <w:rsid w:val="0035267B"/>
    <w:rsid w:val="00352ED7"/>
    <w:rsid w:val="00353887"/>
    <w:rsid w:val="00355213"/>
    <w:rsid w:val="0035748F"/>
    <w:rsid w:val="003577FD"/>
    <w:rsid w:val="00357CB6"/>
    <w:rsid w:val="0036256D"/>
    <w:rsid w:val="00362A6C"/>
    <w:rsid w:val="00362E13"/>
    <w:rsid w:val="00363E6E"/>
    <w:rsid w:val="00363E7B"/>
    <w:rsid w:val="00366E35"/>
    <w:rsid w:val="003750C9"/>
    <w:rsid w:val="0037799A"/>
    <w:rsid w:val="003814F0"/>
    <w:rsid w:val="003816FF"/>
    <w:rsid w:val="00382255"/>
    <w:rsid w:val="0038408B"/>
    <w:rsid w:val="00395305"/>
    <w:rsid w:val="003A1A87"/>
    <w:rsid w:val="003A2BD3"/>
    <w:rsid w:val="003A6185"/>
    <w:rsid w:val="003A6787"/>
    <w:rsid w:val="003A67B1"/>
    <w:rsid w:val="003A7377"/>
    <w:rsid w:val="003B2B85"/>
    <w:rsid w:val="003B350B"/>
    <w:rsid w:val="003B443B"/>
    <w:rsid w:val="003B5478"/>
    <w:rsid w:val="003B549B"/>
    <w:rsid w:val="003B6A67"/>
    <w:rsid w:val="003B6E8B"/>
    <w:rsid w:val="003C03A0"/>
    <w:rsid w:val="003C0EE6"/>
    <w:rsid w:val="003C430F"/>
    <w:rsid w:val="003C49C2"/>
    <w:rsid w:val="003C5C45"/>
    <w:rsid w:val="003C62EE"/>
    <w:rsid w:val="003C7149"/>
    <w:rsid w:val="003C7B34"/>
    <w:rsid w:val="003C7BB1"/>
    <w:rsid w:val="003D0181"/>
    <w:rsid w:val="003D3657"/>
    <w:rsid w:val="003D366C"/>
    <w:rsid w:val="003D3751"/>
    <w:rsid w:val="003D6937"/>
    <w:rsid w:val="003D6B45"/>
    <w:rsid w:val="003D7278"/>
    <w:rsid w:val="003E00DB"/>
    <w:rsid w:val="003E06F1"/>
    <w:rsid w:val="003E1E9D"/>
    <w:rsid w:val="003E28F4"/>
    <w:rsid w:val="003E33FC"/>
    <w:rsid w:val="003E36F0"/>
    <w:rsid w:val="003E6EE0"/>
    <w:rsid w:val="003F245F"/>
    <w:rsid w:val="003F2AE0"/>
    <w:rsid w:val="003F2FC2"/>
    <w:rsid w:val="003F5044"/>
    <w:rsid w:val="003F5738"/>
    <w:rsid w:val="003F7614"/>
    <w:rsid w:val="003F7F2F"/>
    <w:rsid w:val="004015C5"/>
    <w:rsid w:val="004027E9"/>
    <w:rsid w:val="00403A09"/>
    <w:rsid w:val="00403CEA"/>
    <w:rsid w:val="0040409A"/>
    <w:rsid w:val="004065B8"/>
    <w:rsid w:val="004072EC"/>
    <w:rsid w:val="00412CF0"/>
    <w:rsid w:val="00413D2E"/>
    <w:rsid w:val="00414B1D"/>
    <w:rsid w:val="00415AD5"/>
    <w:rsid w:val="00415FD2"/>
    <w:rsid w:val="00421B07"/>
    <w:rsid w:val="00421FE4"/>
    <w:rsid w:val="004226FB"/>
    <w:rsid w:val="004236F6"/>
    <w:rsid w:val="00423736"/>
    <w:rsid w:val="00426D86"/>
    <w:rsid w:val="00427A7B"/>
    <w:rsid w:val="00427BAB"/>
    <w:rsid w:val="0043250E"/>
    <w:rsid w:val="00432D58"/>
    <w:rsid w:val="00435B30"/>
    <w:rsid w:val="004376A3"/>
    <w:rsid w:val="00437790"/>
    <w:rsid w:val="00437BDD"/>
    <w:rsid w:val="00437D6F"/>
    <w:rsid w:val="004404AF"/>
    <w:rsid w:val="00441450"/>
    <w:rsid w:val="00441D77"/>
    <w:rsid w:val="004467BA"/>
    <w:rsid w:val="00446D1B"/>
    <w:rsid w:val="00447C1A"/>
    <w:rsid w:val="00452B40"/>
    <w:rsid w:val="00454AD2"/>
    <w:rsid w:val="00455371"/>
    <w:rsid w:val="00457022"/>
    <w:rsid w:val="00460BAE"/>
    <w:rsid w:val="00464B09"/>
    <w:rsid w:val="00466169"/>
    <w:rsid w:val="00467BBC"/>
    <w:rsid w:val="00470C46"/>
    <w:rsid w:val="00473457"/>
    <w:rsid w:val="00477F6F"/>
    <w:rsid w:val="0048590B"/>
    <w:rsid w:val="00486DEC"/>
    <w:rsid w:val="0048738C"/>
    <w:rsid w:val="0049316D"/>
    <w:rsid w:val="00493472"/>
    <w:rsid w:val="0049347F"/>
    <w:rsid w:val="004949A6"/>
    <w:rsid w:val="004964CC"/>
    <w:rsid w:val="00497931"/>
    <w:rsid w:val="004A1B6D"/>
    <w:rsid w:val="004A213B"/>
    <w:rsid w:val="004A2B71"/>
    <w:rsid w:val="004A4492"/>
    <w:rsid w:val="004A6288"/>
    <w:rsid w:val="004A631E"/>
    <w:rsid w:val="004A6BED"/>
    <w:rsid w:val="004A7096"/>
    <w:rsid w:val="004B3D2B"/>
    <w:rsid w:val="004B4656"/>
    <w:rsid w:val="004B5A8B"/>
    <w:rsid w:val="004C06D5"/>
    <w:rsid w:val="004C24E7"/>
    <w:rsid w:val="004C5425"/>
    <w:rsid w:val="004D008D"/>
    <w:rsid w:val="004D1F83"/>
    <w:rsid w:val="004D508A"/>
    <w:rsid w:val="004D531A"/>
    <w:rsid w:val="004D62EF"/>
    <w:rsid w:val="004D7B55"/>
    <w:rsid w:val="004D7FBE"/>
    <w:rsid w:val="004E384E"/>
    <w:rsid w:val="004E5750"/>
    <w:rsid w:val="004E6B75"/>
    <w:rsid w:val="004F1381"/>
    <w:rsid w:val="004F1EF4"/>
    <w:rsid w:val="004F35EB"/>
    <w:rsid w:val="004F4133"/>
    <w:rsid w:val="005016C9"/>
    <w:rsid w:val="00503DAE"/>
    <w:rsid w:val="00503E51"/>
    <w:rsid w:val="00505D5D"/>
    <w:rsid w:val="00506AE1"/>
    <w:rsid w:val="005077BA"/>
    <w:rsid w:val="00511A4C"/>
    <w:rsid w:val="00512410"/>
    <w:rsid w:val="0051378F"/>
    <w:rsid w:val="005137C3"/>
    <w:rsid w:val="005146EA"/>
    <w:rsid w:val="00514970"/>
    <w:rsid w:val="00515B62"/>
    <w:rsid w:val="00516206"/>
    <w:rsid w:val="00516EF8"/>
    <w:rsid w:val="00517BEA"/>
    <w:rsid w:val="00520136"/>
    <w:rsid w:val="00523496"/>
    <w:rsid w:val="005257F2"/>
    <w:rsid w:val="005269DD"/>
    <w:rsid w:val="00527C20"/>
    <w:rsid w:val="0053204E"/>
    <w:rsid w:val="005321B1"/>
    <w:rsid w:val="00534E1D"/>
    <w:rsid w:val="00535075"/>
    <w:rsid w:val="0053620E"/>
    <w:rsid w:val="0053734F"/>
    <w:rsid w:val="00541782"/>
    <w:rsid w:val="0054590B"/>
    <w:rsid w:val="005459FF"/>
    <w:rsid w:val="005461F9"/>
    <w:rsid w:val="0054676A"/>
    <w:rsid w:val="00546B5F"/>
    <w:rsid w:val="005504C8"/>
    <w:rsid w:val="005505A8"/>
    <w:rsid w:val="005511CB"/>
    <w:rsid w:val="00552149"/>
    <w:rsid w:val="005525F9"/>
    <w:rsid w:val="00552F08"/>
    <w:rsid w:val="0055304D"/>
    <w:rsid w:val="00553CF4"/>
    <w:rsid w:val="0055407C"/>
    <w:rsid w:val="00554F57"/>
    <w:rsid w:val="005625DF"/>
    <w:rsid w:val="0056266F"/>
    <w:rsid w:val="0056409A"/>
    <w:rsid w:val="0056415E"/>
    <w:rsid w:val="00564915"/>
    <w:rsid w:val="00570F56"/>
    <w:rsid w:val="00571315"/>
    <w:rsid w:val="005718A5"/>
    <w:rsid w:val="00571D81"/>
    <w:rsid w:val="00572082"/>
    <w:rsid w:val="00574255"/>
    <w:rsid w:val="00576566"/>
    <w:rsid w:val="00576A24"/>
    <w:rsid w:val="0057750C"/>
    <w:rsid w:val="00577907"/>
    <w:rsid w:val="00580CBB"/>
    <w:rsid w:val="00581C39"/>
    <w:rsid w:val="00583E92"/>
    <w:rsid w:val="00585346"/>
    <w:rsid w:val="0058575A"/>
    <w:rsid w:val="00586A9F"/>
    <w:rsid w:val="005871BB"/>
    <w:rsid w:val="005875CD"/>
    <w:rsid w:val="00591FE9"/>
    <w:rsid w:val="00592211"/>
    <w:rsid w:val="00592D41"/>
    <w:rsid w:val="00593443"/>
    <w:rsid w:val="00594551"/>
    <w:rsid w:val="00594DC6"/>
    <w:rsid w:val="005A0364"/>
    <w:rsid w:val="005A471E"/>
    <w:rsid w:val="005A7BF4"/>
    <w:rsid w:val="005B0495"/>
    <w:rsid w:val="005B1B57"/>
    <w:rsid w:val="005B22E4"/>
    <w:rsid w:val="005B47A5"/>
    <w:rsid w:val="005B56DB"/>
    <w:rsid w:val="005B5A66"/>
    <w:rsid w:val="005B5E6B"/>
    <w:rsid w:val="005B7990"/>
    <w:rsid w:val="005C2358"/>
    <w:rsid w:val="005C2E86"/>
    <w:rsid w:val="005C3674"/>
    <w:rsid w:val="005C371B"/>
    <w:rsid w:val="005C3981"/>
    <w:rsid w:val="005C5812"/>
    <w:rsid w:val="005C682C"/>
    <w:rsid w:val="005C6C1D"/>
    <w:rsid w:val="005C6D78"/>
    <w:rsid w:val="005C79B6"/>
    <w:rsid w:val="005D0EB8"/>
    <w:rsid w:val="005D2964"/>
    <w:rsid w:val="005D3BCD"/>
    <w:rsid w:val="005D57BE"/>
    <w:rsid w:val="005D6B7F"/>
    <w:rsid w:val="005E164E"/>
    <w:rsid w:val="005E4318"/>
    <w:rsid w:val="005E7842"/>
    <w:rsid w:val="005E7EB0"/>
    <w:rsid w:val="005F291A"/>
    <w:rsid w:val="005F2939"/>
    <w:rsid w:val="005F2981"/>
    <w:rsid w:val="005F3BF6"/>
    <w:rsid w:val="005F402C"/>
    <w:rsid w:val="005F530B"/>
    <w:rsid w:val="00601E1A"/>
    <w:rsid w:val="00602185"/>
    <w:rsid w:val="00606BAF"/>
    <w:rsid w:val="00606EAA"/>
    <w:rsid w:val="00610681"/>
    <w:rsid w:val="006108B4"/>
    <w:rsid w:val="00611DC3"/>
    <w:rsid w:val="0061704D"/>
    <w:rsid w:val="0062197B"/>
    <w:rsid w:val="00623652"/>
    <w:rsid w:val="00625E1C"/>
    <w:rsid w:val="00626CC4"/>
    <w:rsid w:val="00634708"/>
    <w:rsid w:val="006354A6"/>
    <w:rsid w:val="00635724"/>
    <w:rsid w:val="006369BA"/>
    <w:rsid w:val="006375EA"/>
    <w:rsid w:val="0064039F"/>
    <w:rsid w:val="00642232"/>
    <w:rsid w:val="00642DD5"/>
    <w:rsid w:val="006448F5"/>
    <w:rsid w:val="00644C78"/>
    <w:rsid w:val="00650378"/>
    <w:rsid w:val="00650B13"/>
    <w:rsid w:val="00651D12"/>
    <w:rsid w:val="00651F72"/>
    <w:rsid w:val="00652B9E"/>
    <w:rsid w:val="006532DF"/>
    <w:rsid w:val="006537F9"/>
    <w:rsid w:val="00655E61"/>
    <w:rsid w:val="0066250D"/>
    <w:rsid w:val="006631BB"/>
    <w:rsid w:val="00663970"/>
    <w:rsid w:val="006640E5"/>
    <w:rsid w:val="00664E27"/>
    <w:rsid w:val="0066651C"/>
    <w:rsid w:val="00666C7F"/>
    <w:rsid w:val="00667BE4"/>
    <w:rsid w:val="006702A3"/>
    <w:rsid w:val="00670B9F"/>
    <w:rsid w:val="006729B1"/>
    <w:rsid w:val="00674950"/>
    <w:rsid w:val="006814DE"/>
    <w:rsid w:val="00682BD7"/>
    <w:rsid w:val="0068383D"/>
    <w:rsid w:val="006850CA"/>
    <w:rsid w:val="0068540E"/>
    <w:rsid w:val="00685895"/>
    <w:rsid w:val="006867B2"/>
    <w:rsid w:val="00687C5B"/>
    <w:rsid w:val="00687E43"/>
    <w:rsid w:val="00691DCA"/>
    <w:rsid w:val="006A395E"/>
    <w:rsid w:val="006A446E"/>
    <w:rsid w:val="006A6517"/>
    <w:rsid w:val="006B42D5"/>
    <w:rsid w:val="006B55C6"/>
    <w:rsid w:val="006B7901"/>
    <w:rsid w:val="006C0045"/>
    <w:rsid w:val="006C32DE"/>
    <w:rsid w:val="006C34C3"/>
    <w:rsid w:val="006C50BF"/>
    <w:rsid w:val="006C5D01"/>
    <w:rsid w:val="006C79B6"/>
    <w:rsid w:val="006D1CCE"/>
    <w:rsid w:val="006D1EDF"/>
    <w:rsid w:val="006D3231"/>
    <w:rsid w:val="006D4BD3"/>
    <w:rsid w:val="006D4EAC"/>
    <w:rsid w:val="006D502A"/>
    <w:rsid w:val="006D5634"/>
    <w:rsid w:val="006E2BF8"/>
    <w:rsid w:val="006E5056"/>
    <w:rsid w:val="006F0A3A"/>
    <w:rsid w:val="006F0DFB"/>
    <w:rsid w:val="006F305E"/>
    <w:rsid w:val="006F324A"/>
    <w:rsid w:val="006F32CE"/>
    <w:rsid w:val="006F58F6"/>
    <w:rsid w:val="006F6374"/>
    <w:rsid w:val="006F6AE7"/>
    <w:rsid w:val="00701358"/>
    <w:rsid w:val="00704D68"/>
    <w:rsid w:val="007117DE"/>
    <w:rsid w:val="00712628"/>
    <w:rsid w:val="0071543F"/>
    <w:rsid w:val="00721FEB"/>
    <w:rsid w:val="00723EF1"/>
    <w:rsid w:val="00724950"/>
    <w:rsid w:val="007261F0"/>
    <w:rsid w:val="007302F7"/>
    <w:rsid w:val="0073267E"/>
    <w:rsid w:val="00732B22"/>
    <w:rsid w:val="00733152"/>
    <w:rsid w:val="00734BFE"/>
    <w:rsid w:val="00734EEE"/>
    <w:rsid w:val="00735811"/>
    <w:rsid w:val="007369FE"/>
    <w:rsid w:val="00740366"/>
    <w:rsid w:val="00742F11"/>
    <w:rsid w:val="00743F2B"/>
    <w:rsid w:val="007441DE"/>
    <w:rsid w:val="0074523B"/>
    <w:rsid w:val="00746C12"/>
    <w:rsid w:val="00747D74"/>
    <w:rsid w:val="0075030C"/>
    <w:rsid w:val="007505DA"/>
    <w:rsid w:val="00750D75"/>
    <w:rsid w:val="007520DB"/>
    <w:rsid w:val="0075233F"/>
    <w:rsid w:val="007529C8"/>
    <w:rsid w:val="00752AF8"/>
    <w:rsid w:val="007533B9"/>
    <w:rsid w:val="00753674"/>
    <w:rsid w:val="00754D41"/>
    <w:rsid w:val="00760241"/>
    <w:rsid w:val="00760CBB"/>
    <w:rsid w:val="00760D5B"/>
    <w:rsid w:val="007636CB"/>
    <w:rsid w:val="0076551D"/>
    <w:rsid w:val="00765F5F"/>
    <w:rsid w:val="00770B65"/>
    <w:rsid w:val="00773626"/>
    <w:rsid w:val="0077380E"/>
    <w:rsid w:val="007743CC"/>
    <w:rsid w:val="00774C6C"/>
    <w:rsid w:val="00775264"/>
    <w:rsid w:val="007756D8"/>
    <w:rsid w:val="0077577B"/>
    <w:rsid w:val="007762C1"/>
    <w:rsid w:val="007772D3"/>
    <w:rsid w:val="00777EB1"/>
    <w:rsid w:val="00780026"/>
    <w:rsid w:val="00780F27"/>
    <w:rsid w:val="007813E0"/>
    <w:rsid w:val="007823E7"/>
    <w:rsid w:val="00784B05"/>
    <w:rsid w:val="00785065"/>
    <w:rsid w:val="00785AC6"/>
    <w:rsid w:val="00785FE2"/>
    <w:rsid w:val="00786B29"/>
    <w:rsid w:val="00790C6B"/>
    <w:rsid w:val="007912FA"/>
    <w:rsid w:val="007932BF"/>
    <w:rsid w:val="00794B91"/>
    <w:rsid w:val="00794C91"/>
    <w:rsid w:val="00796CC0"/>
    <w:rsid w:val="00796F50"/>
    <w:rsid w:val="00797C4F"/>
    <w:rsid w:val="007A2767"/>
    <w:rsid w:val="007A2AB8"/>
    <w:rsid w:val="007A346E"/>
    <w:rsid w:val="007A3C64"/>
    <w:rsid w:val="007A49A8"/>
    <w:rsid w:val="007A636D"/>
    <w:rsid w:val="007B064F"/>
    <w:rsid w:val="007B067A"/>
    <w:rsid w:val="007B0DFB"/>
    <w:rsid w:val="007B60B4"/>
    <w:rsid w:val="007B7162"/>
    <w:rsid w:val="007B7FE9"/>
    <w:rsid w:val="007C3312"/>
    <w:rsid w:val="007C4088"/>
    <w:rsid w:val="007C47CB"/>
    <w:rsid w:val="007C4805"/>
    <w:rsid w:val="007C581C"/>
    <w:rsid w:val="007C7672"/>
    <w:rsid w:val="007C767C"/>
    <w:rsid w:val="007D1FAE"/>
    <w:rsid w:val="007D2A96"/>
    <w:rsid w:val="007D2CBF"/>
    <w:rsid w:val="007D55BC"/>
    <w:rsid w:val="007D58F8"/>
    <w:rsid w:val="007D6C11"/>
    <w:rsid w:val="007D79C4"/>
    <w:rsid w:val="007E2418"/>
    <w:rsid w:val="007E2780"/>
    <w:rsid w:val="007E445D"/>
    <w:rsid w:val="007E5495"/>
    <w:rsid w:val="007E62E7"/>
    <w:rsid w:val="007E6A0E"/>
    <w:rsid w:val="007F058A"/>
    <w:rsid w:val="007F2E68"/>
    <w:rsid w:val="007F429E"/>
    <w:rsid w:val="007F42CC"/>
    <w:rsid w:val="007F49FF"/>
    <w:rsid w:val="007F67F2"/>
    <w:rsid w:val="008018C3"/>
    <w:rsid w:val="00804BE2"/>
    <w:rsid w:val="00805523"/>
    <w:rsid w:val="008069EC"/>
    <w:rsid w:val="008074A3"/>
    <w:rsid w:val="008108FD"/>
    <w:rsid w:val="008114F3"/>
    <w:rsid w:val="0081158A"/>
    <w:rsid w:val="00813B6B"/>
    <w:rsid w:val="00817CC6"/>
    <w:rsid w:val="00823334"/>
    <w:rsid w:val="00824F8C"/>
    <w:rsid w:val="00825A98"/>
    <w:rsid w:val="00825E88"/>
    <w:rsid w:val="00830693"/>
    <w:rsid w:val="00833FDC"/>
    <w:rsid w:val="00837D59"/>
    <w:rsid w:val="008410BE"/>
    <w:rsid w:val="0084144C"/>
    <w:rsid w:val="00841714"/>
    <w:rsid w:val="00842839"/>
    <w:rsid w:val="008444CB"/>
    <w:rsid w:val="00844A6C"/>
    <w:rsid w:val="00845377"/>
    <w:rsid w:val="0084553B"/>
    <w:rsid w:val="008459F0"/>
    <w:rsid w:val="00850447"/>
    <w:rsid w:val="008559BC"/>
    <w:rsid w:val="00856251"/>
    <w:rsid w:val="00857E29"/>
    <w:rsid w:val="008600F9"/>
    <w:rsid w:val="00862084"/>
    <w:rsid w:val="00864A8E"/>
    <w:rsid w:val="00864EDB"/>
    <w:rsid w:val="00867405"/>
    <w:rsid w:val="0086741B"/>
    <w:rsid w:val="008702C2"/>
    <w:rsid w:val="008720E7"/>
    <w:rsid w:val="008737C3"/>
    <w:rsid w:val="00873A3D"/>
    <w:rsid w:val="00877532"/>
    <w:rsid w:val="00880427"/>
    <w:rsid w:val="0088119D"/>
    <w:rsid w:val="00881D6C"/>
    <w:rsid w:val="00882E81"/>
    <w:rsid w:val="00882FCE"/>
    <w:rsid w:val="0088300F"/>
    <w:rsid w:val="008853AD"/>
    <w:rsid w:val="008860FA"/>
    <w:rsid w:val="00890780"/>
    <w:rsid w:val="00890DBB"/>
    <w:rsid w:val="008A01BB"/>
    <w:rsid w:val="008A053D"/>
    <w:rsid w:val="008A083F"/>
    <w:rsid w:val="008A2436"/>
    <w:rsid w:val="008A2B1D"/>
    <w:rsid w:val="008A3237"/>
    <w:rsid w:val="008A34E0"/>
    <w:rsid w:val="008A4A21"/>
    <w:rsid w:val="008A7C9B"/>
    <w:rsid w:val="008A7EB1"/>
    <w:rsid w:val="008B0E1D"/>
    <w:rsid w:val="008B3A10"/>
    <w:rsid w:val="008B4525"/>
    <w:rsid w:val="008B4FE5"/>
    <w:rsid w:val="008B5797"/>
    <w:rsid w:val="008B7237"/>
    <w:rsid w:val="008B731C"/>
    <w:rsid w:val="008B753A"/>
    <w:rsid w:val="008B7921"/>
    <w:rsid w:val="008C6FBA"/>
    <w:rsid w:val="008D0917"/>
    <w:rsid w:val="008D2D70"/>
    <w:rsid w:val="008D3573"/>
    <w:rsid w:val="008D54E3"/>
    <w:rsid w:val="008D64F3"/>
    <w:rsid w:val="008E0870"/>
    <w:rsid w:val="008E3EFE"/>
    <w:rsid w:val="008E3F41"/>
    <w:rsid w:val="008E5388"/>
    <w:rsid w:val="008E5FB8"/>
    <w:rsid w:val="008E7034"/>
    <w:rsid w:val="008E7754"/>
    <w:rsid w:val="008E7A4A"/>
    <w:rsid w:val="008F14C2"/>
    <w:rsid w:val="008F277A"/>
    <w:rsid w:val="008F2B04"/>
    <w:rsid w:val="008F58B9"/>
    <w:rsid w:val="008F6F22"/>
    <w:rsid w:val="008F7670"/>
    <w:rsid w:val="008F7ABD"/>
    <w:rsid w:val="009012F6"/>
    <w:rsid w:val="00901EDF"/>
    <w:rsid w:val="009025B4"/>
    <w:rsid w:val="009041DD"/>
    <w:rsid w:val="00904F4F"/>
    <w:rsid w:val="00913E93"/>
    <w:rsid w:val="00914EA2"/>
    <w:rsid w:val="00915276"/>
    <w:rsid w:val="00915280"/>
    <w:rsid w:val="00916A4F"/>
    <w:rsid w:val="00916CA7"/>
    <w:rsid w:val="00917666"/>
    <w:rsid w:val="00920634"/>
    <w:rsid w:val="00923BFE"/>
    <w:rsid w:val="00924D13"/>
    <w:rsid w:val="009255E1"/>
    <w:rsid w:val="00925AE5"/>
    <w:rsid w:val="00926EEF"/>
    <w:rsid w:val="00933094"/>
    <w:rsid w:val="009348BB"/>
    <w:rsid w:val="0093501C"/>
    <w:rsid w:val="0093595D"/>
    <w:rsid w:val="00935FEC"/>
    <w:rsid w:val="0093619C"/>
    <w:rsid w:val="009365B9"/>
    <w:rsid w:val="00936CC0"/>
    <w:rsid w:val="00937E10"/>
    <w:rsid w:val="00937E95"/>
    <w:rsid w:val="00945239"/>
    <w:rsid w:val="00947A30"/>
    <w:rsid w:val="00947D07"/>
    <w:rsid w:val="009503C1"/>
    <w:rsid w:val="0095629F"/>
    <w:rsid w:val="00957E36"/>
    <w:rsid w:val="00961A4D"/>
    <w:rsid w:val="00967AFB"/>
    <w:rsid w:val="00967BED"/>
    <w:rsid w:val="00967D23"/>
    <w:rsid w:val="009714ED"/>
    <w:rsid w:val="00972265"/>
    <w:rsid w:val="009734B3"/>
    <w:rsid w:val="00973F88"/>
    <w:rsid w:val="009813ED"/>
    <w:rsid w:val="0098394D"/>
    <w:rsid w:val="00983E5C"/>
    <w:rsid w:val="00984B34"/>
    <w:rsid w:val="00984EB7"/>
    <w:rsid w:val="00993A7C"/>
    <w:rsid w:val="00994083"/>
    <w:rsid w:val="0099498E"/>
    <w:rsid w:val="009972D3"/>
    <w:rsid w:val="00997467"/>
    <w:rsid w:val="00997DE7"/>
    <w:rsid w:val="009A0F7D"/>
    <w:rsid w:val="009A5CDC"/>
    <w:rsid w:val="009A5E41"/>
    <w:rsid w:val="009B0BC7"/>
    <w:rsid w:val="009B25A9"/>
    <w:rsid w:val="009B3F5A"/>
    <w:rsid w:val="009C0594"/>
    <w:rsid w:val="009C152C"/>
    <w:rsid w:val="009C3999"/>
    <w:rsid w:val="009C401C"/>
    <w:rsid w:val="009C4293"/>
    <w:rsid w:val="009C4B30"/>
    <w:rsid w:val="009C6019"/>
    <w:rsid w:val="009C6BB7"/>
    <w:rsid w:val="009D0314"/>
    <w:rsid w:val="009D3FC9"/>
    <w:rsid w:val="009D5656"/>
    <w:rsid w:val="009E02CF"/>
    <w:rsid w:val="009E090F"/>
    <w:rsid w:val="009E1F4C"/>
    <w:rsid w:val="009E2317"/>
    <w:rsid w:val="009E27AD"/>
    <w:rsid w:val="009E290E"/>
    <w:rsid w:val="009E2FF0"/>
    <w:rsid w:val="009E35BA"/>
    <w:rsid w:val="009E6075"/>
    <w:rsid w:val="009E7976"/>
    <w:rsid w:val="009F134A"/>
    <w:rsid w:val="009F1D7A"/>
    <w:rsid w:val="009F220F"/>
    <w:rsid w:val="009F2AB7"/>
    <w:rsid w:val="009F315D"/>
    <w:rsid w:val="009F3AD8"/>
    <w:rsid w:val="009F4BC0"/>
    <w:rsid w:val="009F4E59"/>
    <w:rsid w:val="009F5B63"/>
    <w:rsid w:val="009F6473"/>
    <w:rsid w:val="00A00A12"/>
    <w:rsid w:val="00A01A0D"/>
    <w:rsid w:val="00A02044"/>
    <w:rsid w:val="00A034E2"/>
    <w:rsid w:val="00A04276"/>
    <w:rsid w:val="00A13746"/>
    <w:rsid w:val="00A1494D"/>
    <w:rsid w:val="00A14C41"/>
    <w:rsid w:val="00A14D1F"/>
    <w:rsid w:val="00A16E09"/>
    <w:rsid w:val="00A211D9"/>
    <w:rsid w:val="00A2152A"/>
    <w:rsid w:val="00A23AD2"/>
    <w:rsid w:val="00A27BF2"/>
    <w:rsid w:val="00A33BCB"/>
    <w:rsid w:val="00A33D1A"/>
    <w:rsid w:val="00A3443F"/>
    <w:rsid w:val="00A37382"/>
    <w:rsid w:val="00A4149D"/>
    <w:rsid w:val="00A43B70"/>
    <w:rsid w:val="00A4430C"/>
    <w:rsid w:val="00A450B1"/>
    <w:rsid w:val="00A45CAD"/>
    <w:rsid w:val="00A468C4"/>
    <w:rsid w:val="00A50EA0"/>
    <w:rsid w:val="00A51358"/>
    <w:rsid w:val="00A52D61"/>
    <w:rsid w:val="00A54764"/>
    <w:rsid w:val="00A55908"/>
    <w:rsid w:val="00A56B1A"/>
    <w:rsid w:val="00A572BD"/>
    <w:rsid w:val="00A61280"/>
    <w:rsid w:val="00A653C8"/>
    <w:rsid w:val="00A70B30"/>
    <w:rsid w:val="00A7428E"/>
    <w:rsid w:val="00A7499F"/>
    <w:rsid w:val="00A76C02"/>
    <w:rsid w:val="00A8166A"/>
    <w:rsid w:val="00A82F4E"/>
    <w:rsid w:val="00A93CC2"/>
    <w:rsid w:val="00A94313"/>
    <w:rsid w:val="00A96F53"/>
    <w:rsid w:val="00AA1CD9"/>
    <w:rsid w:val="00AA2E01"/>
    <w:rsid w:val="00AA34D2"/>
    <w:rsid w:val="00AA45DA"/>
    <w:rsid w:val="00AA54FE"/>
    <w:rsid w:val="00AB0711"/>
    <w:rsid w:val="00AB3BAF"/>
    <w:rsid w:val="00AB3C46"/>
    <w:rsid w:val="00AB6B49"/>
    <w:rsid w:val="00AB6F9D"/>
    <w:rsid w:val="00AB729B"/>
    <w:rsid w:val="00AC06F9"/>
    <w:rsid w:val="00AC1597"/>
    <w:rsid w:val="00AC1F2E"/>
    <w:rsid w:val="00AC3015"/>
    <w:rsid w:val="00AC4776"/>
    <w:rsid w:val="00AC590B"/>
    <w:rsid w:val="00AC6D3D"/>
    <w:rsid w:val="00AD0742"/>
    <w:rsid w:val="00AD0FD3"/>
    <w:rsid w:val="00AD304B"/>
    <w:rsid w:val="00AD4655"/>
    <w:rsid w:val="00AD5185"/>
    <w:rsid w:val="00AD529C"/>
    <w:rsid w:val="00AD5CEA"/>
    <w:rsid w:val="00AD66CE"/>
    <w:rsid w:val="00AD76F4"/>
    <w:rsid w:val="00AD7F41"/>
    <w:rsid w:val="00AE1267"/>
    <w:rsid w:val="00AE1EC1"/>
    <w:rsid w:val="00AE2609"/>
    <w:rsid w:val="00AE4B59"/>
    <w:rsid w:val="00AE7C39"/>
    <w:rsid w:val="00AF0543"/>
    <w:rsid w:val="00AF395E"/>
    <w:rsid w:val="00AF44C1"/>
    <w:rsid w:val="00AF4A73"/>
    <w:rsid w:val="00AF7F7B"/>
    <w:rsid w:val="00B0144C"/>
    <w:rsid w:val="00B016EC"/>
    <w:rsid w:val="00B01FBB"/>
    <w:rsid w:val="00B03935"/>
    <w:rsid w:val="00B07C66"/>
    <w:rsid w:val="00B10B7D"/>
    <w:rsid w:val="00B12968"/>
    <w:rsid w:val="00B12A9F"/>
    <w:rsid w:val="00B13064"/>
    <w:rsid w:val="00B14F10"/>
    <w:rsid w:val="00B1640F"/>
    <w:rsid w:val="00B16D9B"/>
    <w:rsid w:val="00B20696"/>
    <w:rsid w:val="00B2124C"/>
    <w:rsid w:val="00B22849"/>
    <w:rsid w:val="00B25E0C"/>
    <w:rsid w:val="00B25E1B"/>
    <w:rsid w:val="00B26B1D"/>
    <w:rsid w:val="00B30EB9"/>
    <w:rsid w:val="00B3127D"/>
    <w:rsid w:val="00B32B90"/>
    <w:rsid w:val="00B365B1"/>
    <w:rsid w:val="00B3675E"/>
    <w:rsid w:val="00B43BE7"/>
    <w:rsid w:val="00B457C0"/>
    <w:rsid w:val="00B4796D"/>
    <w:rsid w:val="00B47B7B"/>
    <w:rsid w:val="00B529A0"/>
    <w:rsid w:val="00B5400D"/>
    <w:rsid w:val="00B5480C"/>
    <w:rsid w:val="00B623C5"/>
    <w:rsid w:val="00B6276B"/>
    <w:rsid w:val="00B64B54"/>
    <w:rsid w:val="00B64D68"/>
    <w:rsid w:val="00B6638B"/>
    <w:rsid w:val="00B66F1E"/>
    <w:rsid w:val="00B670EA"/>
    <w:rsid w:val="00B67220"/>
    <w:rsid w:val="00B67F17"/>
    <w:rsid w:val="00B72B9B"/>
    <w:rsid w:val="00B73392"/>
    <w:rsid w:val="00B743CB"/>
    <w:rsid w:val="00B747B9"/>
    <w:rsid w:val="00B754C1"/>
    <w:rsid w:val="00B7584D"/>
    <w:rsid w:val="00B77297"/>
    <w:rsid w:val="00B77730"/>
    <w:rsid w:val="00B81CC6"/>
    <w:rsid w:val="00B82400"/>
    <w:rsid w:val="00B8617F"/>
    <w:rsid w:val="00B861ED"/>
    <w:rsid w:val="00B876C3"/>
    <w:rsid w:val="00B8775F"/>
    <w:rsid w:val="00B90F53"/>
    <w:rsid w:val="00B92D6D"/>
    <w:rsid w:val="00B94702"/>
    <w:rsid w:val="00B94D53"/>
    <w:rsid w:val="00B94D78"/>
    <w:rsid w:val="00B963AD"/>
    <w:rsid w:val="00BA01BD"/>
    <w:rsid w:val="00BA1BA6"/>
    <w:rsid w:val="00BA622D"/>
    <w:rsid w:val="00BB1232"/>
    <w:rsid w:val="00BB33B6"/>
    <w:rsid w:val="00BC1924"/>
    <w:rsid w:val="00BC2606"/>
    <w:rsid w:val="00BC26A9"/>
    <w:rsid w:val="00BC2D3C"/>
    <w:rsid w:val="00BC361D"/>
    <w:rsid w:val="00BC546F"/>
    <w:rsid w:val="00BC5588"/>
    <w:rsid w:val="00BD0501"/>
    <w:rsid w:val="00BD0797"/>
    <w:rsid w:val="00BD1BF6"/>
    <w:rsid w:val="00BD37A2"/>
    <w:rsid w:val="00BD6B12"/>
    <w:rsid w:val="00BE12D9"/>
    <w:rsid w:val="00BE246D"/>
    <w:rsid w:val="00BE57E2"/>
    <w:rsid w:val="00BE67F3"/>
    <w:rsid w:val="00BE6DF9"/>
    <w:rsid w:val="00BE7F19"/>
    <w:rsid w:val="00BF0201"/>
    <w:rsid w:val="00BF05CE"/>
    <w:rsid w:val="00BF0FA1"/>
    <w:rsid w:val="00BF11BD"/>
    <w:rsid w:val="00BF354B"/>
    <w:rsid w:val="00BF65FE"/>
    <w:rsid w:val="00C002B7"/>
    <w:rsid w:val="00C0125F"/>
    <w:rsid w:val="00C016B5"/>
    <w:rsid w:val="00C033BE"/>
    <w:rsid w:val="00C049FE"/>
    <w:rsid w:val="00C113E9"/>
    <w:rsid w:val="00C1210B"/>
    <w:rsid w:val="00C1223F"/>
    <w:rsid w:val="00C16E10"/>
    <w:rsid w:val="00C170A4"/>
    <w:rsid w:val="00C201A9"/>
    <w:rsid w:val="00C21498"/>
    <w:rsid w:val="00C21772"/>
    <w:rsid w:val="00C226BD"/>
    <w:rsid w:val="00C24B55"/>
    <w:rsid w:val="00C267F1"/>
    <w:rsid w:val="00C27113"/>
    <w:rsid w:val="00C27575"/>
    <w:rsid w:val="00C27F0D"/>
    <w:rsid w:val="00C3042A"/>
    <w:rsid w:val="00C33BC1"/>
    <w:rsid w:val="00C348A4"/>
    <w:rsid w:val="00C37432"/>
    <w:rsid w:val="00C40406"/>
    <w:rsid w:val="00C40C7C"/>
    <w:rsid w:val="00C40E24"/>
    <w:rsid w:val="00C4118C"/>
    <w:rsid w:val="00C43CDC"/>
    <w:rsid w:val="00C53B3D"/>
    <w:rsid w:val="00C551CC"/>
    <w:rsid w:val="00C5622F"/>
    <w:rsid w:val="00C579EA"/>
    <w:rsid w:val="00C57BF9"/>
    <w:rsid w:val="00C60B16"/>
    <w:rsid w:val="00C60C7C"/>
    <w:rsid w:val="00C63884"/>
    <w:rsid w:val="00C639DB"/>
    <w:rsid w:val="00C63FD8"/>
    <w:rsid w:val="00C72A55"/>
    <w:rsid w:val="00C72EB6"/>
    <w:rsid w:val="00C74423"/>
    <w:rsid w:val="00C76680"/>
    <w:rsid w:val="00C76D0D"/>
    <w:rsid w:val="00C805FF"/>
    <w:rsid w:val="00C80D18"/>
    <w:rsid w:val="00C814BE"/>
    <w:rsid w:val="00C823FC"/>
    <w:rsid w:val="00C83AB1"/>
    <w:rsid w:val="00C84369"/>
    <w:rsid w:val="00C85CC7"/>
    <w:rsid w:val="00C86198"/>
    <w:rsid w:val="00C9117C"/>
    <w:rsid w:val="00C92505"/>
    <w:rsid w:val="00C92A20"/>
    <w:rsid w:val="00C92CA3"/>
    <w:rsid w:val="00C94DAD"/>
    <w:rsid w:val="00C95F83"/>
    <w:rsid w:val="00C9760D"/>
    <w:rsid w:val="00C97ABB"/>
    <w:rsid w:val="00CA097D"/>
    <w:rsid w:val="00CA0F62"/>
    <w:rsid w:val="00CA55C2"/>
    <w:rsid w:val="00CB00AC"/>
    <w:rsid w:val="00CB1DCE"/>
    <w:rsid w:val="00CB2651"/>
    <w:rsid w:val="00CB4559"/>
    <w:rsid w:val="00CB683C"/>
    <w:rsid w:val="00CB7D95"/>
    <w:rsid w:val="00CC0401"/>
    <w:rsid w:val="00CC1516"/>
    <w:rsid w:val="00CC3360"/>
    <w:rsid w:val="00CC43D5"/>
    <w:rsid w:val="00CC510E"/>
    <w:rsid w:val="00CD077B"/>
    <w:rsid w:val="00CD1E0E"/>
    <w:rsid w:val="00CD6585"/>
    <w:rsid w:val="00CE0137"/>
    <w:rsid w:val="00CE0888"/>
    <w:rsid w:val="00CE1B0D"/>
    <w:rsid w:val="00CE33C6"/>
    <w:rsid w:val="00CE5D54"/>
    <w:rsid w:val="00CE68D3"/>
    <w:rsid w:val="00CE7275"/>
    <w:rsid w:val="00CF02DC"/>
    <w:rsid w:val="00CF08B8"/>
    <w:rsid w:val="00CF2BCB"/>
    <w:rsid w:val="00CF3A73"/>
    <w:rsid w:val="00CF3C10"/>
    <w:rsid w:val="00CF402E"/>
    <w:rsid w:val="00CF46A3"/>
    <w:rsid w:val="00CF53DC"/>
    <w:rsid w:val="00CF5A32"/>
    <w:rsid w:val="00CF75BB"/>
    <w:rsid w:val="00D0053C"/>
    <w:rsid w:val="00D01507"/>
    <w:rsid w:val="00D051A7"/>
    <w:rsid w:val="00D05245"/>
    <w:rsid w:val="00D05A4F"/>
    <w:rsid w:val="00D06B68"/>
    <w:rsid w:val="00D10966"/>
    <w:rsid w:val="00D116D3"/>
    <w:rsid w:val="00D11FF6"/>
    <w:rsid w:val="00D13401"/>
    <w:rsid w:val="00D13E10"/>
    <w:rsid w:val="00D20E9B"/>
    <w:rsid w:val="00D21D22"/>
    <w:rsid w:val="00D220A9"/>
    <w:rsid w:val="00D2374C"/>
    <w:rsid w:val="00D30934"/>
    <w:rsid w:val="00D318AB"/>
    <w:rsid w:val="00D3617D"/>
    <w:rsid w:val="00D37D47"/>
    <w:rsid w:val="00D40202"/>
    <w:rsid w:val="00D4504B"/>
    <w:rsid w:val="00D50C9C"/>
    <w:rsid w:val="00D5230D"/>
    <w:rsid w:val="00D52788"/>
    <w:rsid w:val="00D53B8D"/>
    <w:rsid w:val="00D608D4"/>
    <w:rsid w:val="00D608D8"/>
    <w:rsid w:val="00D60B58"/>
    <w:rsid w:val="00D60F07"/>
    <w:rsid w:val="00D61437"/>
    <w:rsid w:val="00D61C33"/>
    <w:rsid w:val="00D65674"/>
    <w:rsid w:val="00D724C8"/>
    <w:rsid w:val="00D734AA"/>
    <w:rsid w:val="00D774F5"/>
    <w:rsid w:val="00D80F32"/>
    <w:rsid w:val="00D81115"/>
    <w:rsid w:val="00D8129B"/>
    <w:rsid w:val="00D814A1"/>
    <w:rsid w:val="00D8365C"/>
    <w:rsid w:val="00D83B46"/>
    <w:rsid w:val="00D84755"/>
    <w:rsid w:val="00D86029"/>
    <w:rsid w:val="00D86662"/>
    <w:rsid w:val="00D86C07"/>
    <w:rsid w:val="00D87513"/>
    <w:rsid w:val="00D87FC0"/>
    <w:rsid w:val="00D900F0"/>
    <w:rsid w:val="00D90730"/>
    <w:rsid w:val="00D91B51"/>
    <w:rsid w:val="00D91EB6"/>
    <w:rsid w:val="00D91EB8"/>
    <w:rsid w:val="00D932C4"/>
    <w:rsid w:val="00D94232"/>
    <w:rsid w:val="00D959D2"/>
    <w:rsid w:val="00D970E2"/>
    <w:rsid w:val="00D976B1"/>
    <w:rsid w:val="00DA1B0C"/>
    <w:rsid w:val="00DA1CC7"/>
    <w:rsid w:val="00DA2758"/>
    <w:rsid w:val="00DA3EB0"/>
    <w:rsid w:val="00DA5F8D"/>
    <w:rsid w:val="00DA7089"/>
    <w:rsid w:val="00DB0646"/>
    <w:rsid w:val="00DB76D3"/>
    <w:rsid w:val="00DC13B5"/>
    <w:rsid w:val="00DC158C"/>
    <w:rsid w:val="00DC22CB"/>
    <w:rsid w:val="00DC6DFA"/>
    <w:rsid w:val="00DC7B69"/>
    <w:rsid w:val="00DD16EA"/>
    <w:rsid w:val="00DD1897"/>
    <w:rsid w:val="00DD2DF3"/>
    <w:rsid w:val="00DD3713"/>
    <w:rsid w:val="00DD3B89"/>
    <w:rsid w:val="00DD53B6"/>
    <w:rsid w:val="00DD57DB"/>
    <w:rsid w:val="00DD5EE1"/>
    <w:rsid w:val="00DD6838"/>
    <w:rsid w:val="00DE0527"/>
    <w:rsid w:val="00DE191E"/>
    <w:rsid w:val="00DE2592"/>
    <w:rsid w:val="00DE2E8C"/>
    <w:rsid w:val="00DE4602"/>
    <w:rsid w:val="00DE5BA4"/>
    <w:rsid w:val="00DF1329"/>
    <w:rsid w:val="00DF5FA6"/>
    <w:rsid w:val="00DF647F"/>
    <w:rsid w:val="00DF7869"/>
    <w:rsid w:val="00DF7F1D"/>
    <w:rsid w:val="00E00A54"/>
    <w:rsid w:val="00E00F31"/>
    <w:rsid w:val="00E011A7"/>
    <w:rsid w:val="00E01484"/>
    <w:rsid w:val="00E027BF"/>
    <w:rsid w:val="00E035FD"/>
    <w:rsid w:val="00E03A01"/>
    <w:rsid w:val="00E04E35"/>
    <w:rsid w:val="00E06C8B"/>
    <w:rsid w:val="00E1236C"/>
    <w:rsid w:val="00E12926"/>
    <w:rsid w:val="00E13591"/>
    <w:rsid w:val="00E20AD7"/>
    <w:rsid w:val="00E219DB"/>
    <w:rsid w:val="00E2416A"/>
    <w:rsid w:val="00E242C8"/>
    <w:rsid w:val="00E25174"/>
    <w:rsid w:val="00E264C9"/>
    <w:rsid w:val="00E30234"/>
    <w:rsid w:val="00E32846"/>
    <w:rsid w:val="00E34313"/>
    <w:rsid w:val="00E344C5"/>
    <w:rsid w:val="00E34950"/>
    <w:rsid w:val="00E36CBE"/>
    <w:rsid w:val="00E41D8E"/>
    <w:rsid w:val="00E42EC2"/>
    <w:rsid w:val="00E45605"/>
    <w:rsid w:val="00E458E4"/>
    <w:rsid w:val="00E45B79"/>
    <w:rsid w:val="00E460F4"/>
    <w:rsid w:val="00E50C15"/>
    <w:rsid w:val="00E52828"/>
    <w:rsid w:val="00E53A53"/>
    <w:rsid w:val="00E53DE0"/>
    <w:rsid w:val="00E5541B"/>
    <w:rsid w:val="00E56312"/>
    <w:rsid w:val="00E56378"/>
    <w:rsid w:val="00E56DC1"/>
    <w:rsid w:val="00E574B3"/>
    <w:rsid w:val="00E57FAE"/>
    <w:rsid w:val="00E60663"/>
    <w:rsid w:val="00E61B1D"/>
    <w:rsid w:val="00E61BBC"/>
    <w:rsid w:val="00E622F4"/>
    <w:rsid w:val="00E622F5"/>
    <w:rsid w:val="00E63FAD"/>
    <w:rsid w:val="00E64003"/>
    <w:rsid w:val="00E659F4"/>
    <w:rsid w:val="00E66707"/>
    <w:rsid w:val="00E66A95"/>
    <w:rsid w:val="00E6780B"/>
    <w:rsid w:val="00E717ED"/>
    <w:rsid w:val="00E735B8"/>
    <w:rsid w:val="00E74247"/>
    <w:rsid w:val="00E77895"/>
    <w:rsid w:val="00E77E99"/>
    <w:rsid w:val="00E8095D"/>
    <w:rsid w:val="00E842FB"/>
    <w:rsid w:val="00E85697"/>
    <w:rsid w:val="00E87BFF"/>
    <w:rsid w:val="00E9221A"/>
    <w:rsid w:val="00E9243F"/>
    <w:rsid w:val="00E92A1B"/>
    <w:rsid w:val="00E93375"/>
    <w:rsid w:val="00E94574"/>
    <w:rsid w:val="00E97823"/>
    <w:rsid w:val="00EA00FF"/>
    <w:rsid w:val="00EA0B1C"/>
    <w:rsid w:val="00EA19FF"/>
    <w:rsid w:val="00EA6A72"/>
    <w:rsid w:val="00EA70FE"/>
    <w:rsid w:val="00EA74BB"/>
    <w:rsid w:val="00EB1496"/>
    <w:rsid w:val="00EB3E37"/>
    <w:rsid w:val="00EB4EAE"/>
    <w:rsid w:val="00EB5242"/>
    <w:rsid w:val="00EB76D4"/>
    <w:rsid w:val="00EC1D4F"/>
    <w:rsid w:val="00EC2AF4"/>
    <w:rsid w:val="00EC76AD"/>
    <w:rsid w:val="00ED049D"/>
    <w:rsid w:val="00ED05C5"/>
    <w:rsid w:val="00ED2F9D"/>
    <w:rsid w:val="00ED36CF"/>
    <w:rsid w:val="00ED476C"/>
    <w:rsid w:val="00ED550F"/>
    <w:rsid w:val="00ED65D9"/>
    <w:rsid w:val="00ED67EE"/>
    <w:rsid w:val="00ED6C39"/>
    <w:rsid w:val="00EE2DD2"/>
    <w:rsid w:val="00EE59BA"/>
    <w:rsid w:val="00EF2DDD"/>
    <w:rsid w:val="00EF3132"/>
    <w:rsid w:val="00EF357D"/>
    <w:rsid w:val="00EF6BBC"/>
    <w:rsid w:val="00EF752B"/>
    <w:rsid w:val="00EF7E55"/>
    <w:rsid w:val="00F00225"/>
    <w:rsid w:val="00F00C3B"/>
    <w:rsid w:val="00F01F66"/>
    <w:rsid w:val="00F02DA9"/>
    <w:rsid w:val="00F03AF3"/>
    <w:rsid w:val="00F058DD"/>
    <w:rsid w:val="00F109C1"/>
    <w:rsid w:val="00F10CFC"/>
    <w:rsid w:val="00F12541"/>
    <w:rsid w:val="00F13156"/>
    <w:rsid w:val="00F15AC8"/>
    <w:rsid w:val="00F219EA"/>
    <w:rsid w:val="00F220AF"/>
    <w:rsid w:val="00F23363"/>
    <w:rsid w:val="00F24DDF"/>
    <w:rsid w:val="00F25F33"/>
    <w:rsid w:val="00F27AD0"/>
    <w:rsid w:val="00F30A51"/>
    <w:rsid w:val="00F31142"/>
    <w:rsid w:val="00F33AAB"/>
    <w:rsid w:val="00F3435F"/>
    <w:rsid w:val="00F3461F"/>
    <w:rsid w:val="00F354CF"/>
    <w:rsid w:val="00F363D8"/>
    <w:rsid w:val="00F3780A"/>
    <w:rsid w:val="00F40465"/>
    <w:rsid w:val="00F4195B"/>
    <w:rsid w:val="00F420CF"/>
    <w:rsid w:val="00F44D55"/>
    <w:rsid w:val="00F549D9"/>
    <w:rsid w:val="00F54A38"/>
    <w:rsid w:val="00F62083"/>
    <w:rsid w:val="00F6240A"/>
    <w:rsid w:val="00F656B8"/>
    <w:rsid w:val="00F707F0"/>
    <w:rsid w:val="00F7083C"/>
    <w:rsid w:val="00F71288"/>
    <w:rsid w:val="00F73061"/>
    <w:rsid w:val="00F7334A"/>
    <w:rsid w:val="00F80310"/>
    <w:rsid w:val="00F82D19"/>
    <w:rsid w:val="00F82DEF"/>
    <w:rsid w:val="00F82E19"/>
    <w:rsid w:val="00F84145"/>
    <w:rsid w:val="00F84648"/>
    <w:rsid w:val="00F84924"/>
    <w:rsid w:val="00F856C8"/>
    <w:rsid w:val="00F86C25"/>
    <w:rsid w:val="00F87AC3"/>
    <w:rsid w:val="00F90DC1"/>
    <w:rsid w:val="00F91341"/>
    <w:rsid w:val="00F92F3A"/>
    <w:rsid w:val="00F93F81"/>
    <w:rsid w:val="00F94AE4"/>
    <w:rsid w:val="00F957D3"/>
    <w:rsid w:val="00F96DFF"/>
    <w:rsid w:val="00FA06CE"/>
    <w:rsid w:val="00FA163A"/>
    <w:rsid w:val="00FA44B1"/>
    <w:rsid w:val="00FA53F8"/>
    <w:rsid w:val="00FA5872"/>
    <w:rsid w:val="00FA5D94"/>
    <w:rsid w:val="00FB65FE"/>
    <w:rsid w:val="00FC1CF2"/>
    <w:rsid w:val="00FC4BC4"/>
    <w:rsid w:val="00FD155B"/>
    <w:rsid w:val="00FD1917"/>
    <w:rsid w:val="00FD2630"/>
    <w:rsid w:val="00FD3751"/>
    <w:rsid w:val="00FD615D"/>
    <w:rsid w:val="00FD7DA6"/>
    <w:rsid w:val="00FE4428"/>
    <w:rsid w:val="00FE6837"/>
    <w:rsid w:val="00FF2884"/>
    <w:rsid w:val="00FF4271"/>
    <w:rsid w:val="00FF54E1"/>
    <w:rsid w:val="00FF58F1"/>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C2FCC8"/>
  <w15:docId w15:val="{C20256EF-6E32-4219-A773-725AECFA0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C8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316D"/>
    <w:pPr>
      <w:tabs>
        <w:tab w:val="center" w:pos="4513"/>
        <w:tab w:val="right" w:pos="9026"/>
      </w:tabs>
    </w:pPr>
  </w:style>
  <w:style w:type="character" w:customStyle="1" w:styleId="HeaderChar">
    <w:name w:val="Header Char"/>
    <w:link w:val="Header"/>
    <w:uiPriority w:val="99"/>
    <w:rsid w:val="0049316D"/>
    <w:rPr>
      <w:sz w:val="22"/>
      <w:szCs w:val="22"/>
      <w:lang w:eastAsia="en-US"/>
    </w:rPr>
  </w:style>
  <w:style w:type="paragraph" w:styleId="Footer">
    <w:name w:val="footer"/>
    <w:basedOn w:val="Normal"/>
    <w:link w:val="FooterChar"/>
    <w:uiPriority w:val="99"/>
    <w:unhideWhenUsed/>
    <w:rsid w:val="0049316D"/>
    <w:pPr>
      <w:tabs>
        <w:tab w:val="center" w:pos="4513"/>
        <w:tab w:val="right" w:pos="9026"/>
      </w:tabs>
    </w:pPr>
  </w:style>
  <w:style w:type="character" w:customStyle="1" w:styleId="FooterChar">
    <w:name w:val="Footer Char"/>
    <w:link w:val="Footer"/>
    <w:uiPriority w:val="99"/>
    <w:rsid w:val="0049316D"/>
    <w:rPr>
      <w:sz w:val="22"/>
      <w:szCs w:val="22"/>
      <w:lang w:eastAsia="en-US"/>
    </w:rPr>
  </w:style>
  <w:style w:type="character" w:styleId="Hyperlink">
    <w:name w:val="Hyperlink"/>
    <w:uiPriority w:val="99"/>
    <w:unhideWhenUsed/>
    <w:rsid w:val="00F25F33"/>
    <w:rPr>
      <w:color w:val="0000FF"/>
      <w:u w:val="single"/>
    </w:rPr>
  </w:style>
  <w:style w:type="paragraph" w:styleId="ListParagraph">
    <w:name w:val="List Paragraph"/>
    <w:basedOn w:val="Normal"/>
    <w:uiPriority w:val="34"/>
    <w:qFormat/>
    <w:rsid w:val="00DE4602"/>
    <w:pPr>
      <w:spacing w:after="0" w:line="240" w:lineRule="auto"/>
      <w:ind w:left="720"/>
      <w:contextualSpacing/>
    </w:pPr>
    <w:rPr>
      <w:rFonts w:ascii="Times New Roman" w:eastAsia="Times New Roman" w:hAnsi="Times New Roman"/>
      <w:sz w:val="24"/>
      <w:szCs w:val="24"/>
      <w:lang w:eastAsia="en-GB"/>
    </w:rPr>
  </w:style>
  <w:style w:type="paragraph" w:styleId="FootnoteText">
    <w:name w:val="footnote text"/>
    <w:aliases w:val="5_G,Char,Footnote Text Blue,EUMC_Lábjegyzetszöveg + 13 pt,Félkövér,Dolt,Középre zárt Char,Középre zárt Char Char,Középre zárt,Märk,Footnote Text Char Char,Footnote Text Char2 Char Char,Footnote Text Char1 Char Char Ch,f,ft"/>
    <w:basedOn w:val="Normal"/>
    <w:link w:val="FootnoteTextChar"/>
    <w:uiPriority w:val="99"/>
    <w:unhideWhenUsed/>
    <w:qFormat/>
    <w:rsid w:val="007823E7"/>
    <w:rPr>
      <w:sz w:val="20"/>
      <w:szCs w:val="20"/>
    </w:rPr>
  </w:style>
  <w:style w:type="character" w:customStyle="1" w:styleId="FootnoteTextChar">
    <w:name w:val="Footnote Text Char"/>
    <w:aliases w:val="5_G Char,Char Char,Footnote Text Blue Char,EUMC_Lábjegyzetszöveg + 13 pt Char,Félkövér Char,Dolt Char,Középre zárt Char Char1,Középre zárt Char Char Char,Középre zárt Char1,Märk Char,Footnote Text Char Char Char,f Char,ft Char"/>
    <w:link w:val="FootnoteText"/>
    <w:uiPriority w:val="99"/>
    <w:rsid w:val="007823E7"/>
    <w:rPr>
      <w:lang w:eastAsia="en-US"/>
    </w:rPr>
  </w:style>
  <w:style w:type="character" w:styleId="FootnoteReference">
    <w:name w:val="footnote reference"/>
    <w:aliases w:val="List Bullet Char1,List Bullet Char Char,List Bullet Char + 14 pt Char,Line spacing:  1.5 lines Char,List Bullet Char Car Char Car Char Car Car Car Car Car Car Car Car Car Car Car Car Car Car Car Char"/>
    <w:link w:val="ListBullet"/>
    <w:uiPriority w:val="99"/>
    <w:unhideWhenUsed/>
    <w:qFormat/>
    <w:rsid w:val="007823E7"/>
    <w:rPr>
      <w:vertAlign w:val="superscript"/>
    </w:rPr>
  </w:style>
  <w:style w:type="paragraph" w:styleId="BalloonText">
    <w:name w:val="Balloon Text"/>
    <w:basedOn w:val="Normal"/>
    <w:link w:val="BalloonTextChar"/>
    <w:uiPriority w:val="99"/>
    <w:semiHidden/>
    <w:unhideWhenUsed/>
    <w:rsid w:val="00B861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17F"/>
    <w:rPr>
      <w:rFonts w:ascii="Segoe UI" w:hAnsi="Segoe UI" w:cs="Segoe UI"/>
      <w:sz w:val="18"/>
      <w:szCs w:val="18"/>
      <w:lang w:eastAsia="en-US"/>
    </w:rPr>
  </w:style>
  <w:style w:type="paragraph" w:styleId="ListBullet">
    <w:name w:val="List Bullet"/>
    <w:aliases w:val="List Bullet Char,List Bullet Char + 14 pt,Line spacing:  1.5 lines,List Bullet Char Car Char Car Char Car Car Car Car Car Car Car Car Car Car Car Car Car Car Car"/>
    <w:basedOn w:val="Normal"/>
    <w:link w:val="FootnoteReference"/>
    <w:uiPriority w:val="99"/>
    <w:semiHidden/>
    <w:unhideWhenUsed/>
    <w:rsid w:val="009E290E"/>
    <w:pPr>
      <w:spacing w:after="140" w:line="280" w:lineRule="exact"/>
    </w:pPr>
    <w:rPr>
      <w:sz w:val="20"/>
      <w:szCs w:val="20"/>
      <w:vertAlign w:val="superscript"/>
      <w:lang w:eastAsia="en-GB"/>
    </w:rPr>
  </w:style>
  <w:style w:type="character" w:styleId="CommentReference">
    <w:name w:val="annotation reference"/>
    <w:basedOn w:val="DefaultParagraphFont"/>
    <w:uiPriority w:val="99"/>
    <w:semiHidden/>
    <w:unhideWhenUsed/>
    <w:rsid w:val="004404AF"/>
    <w:rPr>
      <w:sz w:val="16"/>
      <w:szCs w:val="16"/>
    </w:rPr>
  </w:style>
  <w:style w:type="paragraph" w:styleId="CommentText">
    <w:name w:val="annotation text"/>
    <w:basedOn w:val="Normal"/>
    <w:link w:val="CommentTextChar"/>
    <w:uiPriority w:val="99"/>
    <w:semiHidden/>
    <w:unhideWhenUsed/>
    <w:rsid w:val="004404AF"/>
    <w:pPr>
      <w:spacing w:line="240" w:lineRule="auto"/>
    </w:pPr>
    <w:rPr>
      <w:sz w:val="20"/>
      <w:szCs w:val="20"/>
    </w:rPr>
  </w:style>
  <w:style w:type="character" w:customStyle="1" w:styleId="CommentTextChar">
    <w:name w:val="Comment Text Char"/>
    <w:basedOn w:val="DefaultParagraphFont"/>
    <w:link w:val="CommentText"/>
    <w:uiPriority w:val="99"/>
    <w:semiHidden/>
    <w:rsid w:val="004404AF"/>
    <w:rPr>
      <w:lang w:eastAsia="en-US"/>
    </w:rPr>
  </w:style>
  <w:style w:type="paragraph" w:styleId="CommentSubject">
    <w:name w:val="annotation subject"/>
    <w:basedOn w:val="CommentText"/>
    <w:next w:val="CommentText"/>
    <w:link w:val="CommentSubjectChar"/>
    <w:uiPriority w:val="99"/>
    <w:semiHidden/>
    <w:unhideWhenUsed/>
    <w:rsid w:val="004404AF"/>
    <w:rPr>
      <w:b/>
      <w:bCs/>
    </w:rPr>
  </w:style>
  <w:style w:type="character" w:customStyle="1" w:styleId="CommentSubjectChar">
    <w:name w:val="Comment Subject Char"/>
    <w:basedOn w:val="CommentTextChar"/>
    <w:link w:val="CommentSubject"/>
    <w:uiPriority w:val="99"/>
    <w:semiHidden/>
    <w:rsid w:val="004404AF"/>
    <w:rPr>
      <w:b/>
      <w:bCs/>
      <w:lang w:eastAsia="en-US"/>
    </w:rPr>
  </w:style>
  <w:style w:type="paragraph" w:customStyle="1" w:styleId="Default">
    <w:name w:val="Default"/>
    <w:rsid w:val="00BC361D"/>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929309">
      <w:bodyDiv w:val="1"/>
      <w:marLeft w:val="0"/>
      <w:marRight w:val="0"/>
      <w:marTop w:val="0"/>
      <w:marBottom w:val="0"/>
      <w:divBdr>
        <w:top w:val="none" w:sz="0" w:space="0" w:color="auto"/>
        <w:left w:val="none" w:sz="0" w:space="0" w:color="auto"/>
        <w:bottom w:val="none" w:sz="0" w:space="0" w:color="auto"/>
        <w:right w:val="none" w:sz="0" w:space="0" w:color="auto"/>
      </w:divBdr>
      <w:divsChild>
        <w:div w:id="1306164279">
          <w:marLeft w:val="0"/>
          <w:marRight w:val="0"/>
          <w:marTop w:val="100"/>
          <w:marBottom w:val="0"/>
          <w:divBdr>
            <w:top w:val="none" w:sz="0" w:space="0" w:color="auto"/>
            <w:left w:val="none" w:sz="0" w:space="0" w:color="auto"/>
            <w:bottom w:val="none" w:sz="0" w:space="0" w:color="auto"/>
            <w:right w:val="none" w:sz="0" w:space="0" w:color="auto"/>
          </w:divBdr>
        </w:div>
        <w:div w:id="505899499">
          <w:marLeft w:val="0"/>
          <w:marRight w:val="0"/>
          <w:marTop w:val="0"/>
          <w:marBottom w:val="0"/>
          <w:divBdr>
            <w:top w:val="none" w:sz="0" w:space="0" w:color="auto"/>
            <w:left w:val="none" w:sz="0" w:space="0" w:color="auto"/>
            <w:bottom w:val="none" w:sz="0" w:space="0" w:color="auto"/>
            <w:right w:val="none" w:sz="0" w:space="0" w:color="auto"/>
          </w:divBdr>
          <w:divsChild>
            <w:div w:id="953824100">
              <w:marLeft w:val="0"/>
              <w:marRight w:val="0"/>
              <w:marTop w:val="0"/>
              <w:marBottom w:val="0"/>
              <w:divBdr>
                <w:top w:val="none" w:sz="0" w:space="0" w:color="auto"/>
                <w:left w:val="none" w:sz="0" w:space="0" w:color="auto"/>
                <w:bottom w:val="none" w:sz="0" w:space="0" w:color="auto"/>
                <w:right w:val="none" w:sz="0" w:space="0" w:color="auto"/>
              </w:divBdr>
              <w:divsChild>
                <w:div w:id="206898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203018">
      <w:bodyDiv w:val="1"/>
      <w:marLeft w:val="0"/>
      <w:marRight w:val="0"/>
      <w:marTop w:val="0"/>
      <w:marBottom w:val="0"/>
      <w:divBdr>
        <w:top w:val="none" w:sz="0" w:space="0" w:color="auto"/>
        <w:left w:val="none" w:sz="0" w:space="0" w:color="auto"/>
        <w:bottom w:val="none" w:sz="0" w:space="0" w:color="auto"/>
        <w:right w:val="none" w:sz="0" w:space="0" w:color="auto"/>
      </w:divBdr>
      <w:divsChild>
        <w:div w:id="2086804109">
          <w:marLeft w:val="0"/>
          <w:marRight w:val="0"/>
          <w:marTop w:val="0"/>
          <w:marBottom w:val="0"/>
          <w:divBdr>
            <w:top w:val="none" w:sz="0" w:space="0" w:color="auto"/>
            <w:left w:val="none" w:sz="0" w:space="0" w:color="auto"/>
            <w:bottom w:val="none" w:sz="0" w:space="0" w:color="auto"/>
            <w:right w:val="none" w:sz="0" w:space="0" w:color="auto"/>
          </w:divBdr>
          <w:divsChild>
            <w:div w:id="583345171">
              <w:marLeft w:val="0"/>
              <w:marRight w:val="0"/>
              <w:marTop w:val="0"/>
              <w:marBottom w:val="0"/>
              <w:divBdr>
                <w:top w:val="none" w:sz="0" w:space="0" w:color="auto"/>
                <w:left w:val="none" w:sz="0" w:space="0" w:color="auto"/>
                <w:bottom w:val="none" w:sz="0" w:space="0" w:color="auto"/>
                <w:right w:val="none" w:sz="0" w:space="0" w:color="auto"/>
              </w:divBdr>
              <w:divsChild>
                <w:div w:id="1088620078">
                  <w:marLeft w:val="0"/>
                  <w:marRight w:val="0"/>
                  <w:marTop w:val="0"/>
                  <w:marBottom w:val="0"/>
                  <w:divBdr>
                    <w:top w:val="none" w:sz="0" w:space="0" w:color="auto"/>
                    <w:left w:val="none" w:sz="0" w:space="0" w:color="auto"/>
                    <w:bottom w:val="none" w:sz="0" w:space="0" w:color="auto"/>
                    <w:right w:val="none" w:sz="0" w:space="0" w:color="auto"/>
                  </w:divBdr>
                  <w:divsChild>
                    <w:div w:id="815948712">
                      <w:marLeft w:val="0"/>
                      <w:marRight w:val="0"/>
                      <w:marTop w:val="0"/>
                      <w:marBottom w:val="0"/>
                      <w:divBdr>
                        <w:top w:val="none" w:sz="0" w:space="0" w:color="auto"/>
                        <w:left w:val="none" w:sz="0" w:space="0" w:color="auto"/>
                        <w:bottom w:val="none" w:sz="0" w:space="0" w:color="auto"/>
                        <w:right w:val="none" w:sz="0" w:space="0" w:color="auto"/>
                      </w:divBdr>
                      <w:divsChild>
                        <w:div w:id="1967269011">
                          <w:marLeft w:val="1200"/>
                          <w:marRight w:val="1200"/>
                          <w:marTop w:val="150"/>
                          <w:marBottom w:val="150"/>
                          <w:divBdr>
                            <w:top w:val="none" w:sz="0" w:space="0" w:color="auto"/>
                            <w:left w:val="none" w:sz="0" w:space="0" w:color="auto"/>
                            <w:bottom w:val="none" w:sz="0" w:space="0" w:color="auto"/>
                            <w:right w:val="none" w:sz="0" w:space="0" w:color="auto"/>
                          </w:divBdr>
                          <w:divsChild>
                            <w:div w:id="903444194">
                              <w:marLeft w:val="0"/>
                              <w:marRight w:val="0"/>
                              <w:marTop w:val="0"/>
                              <w:marBottom w:val="0"/>
                              <w:divBdr>
                                <w:top w:val="none" w:sz="0" w:space="0" w:color="auto"/>
                                <w:left w:val="none" w:sz="0" w:space="0" w:color="auto"/>
                                <w:bottom w:val="none" w:sz="0" w:space="0" w:color="auto"/>
                                <w:right w:val="none" w:sz="0" w:space="0" w:color="auto"/>
                              </w:divBdr>
                              <w:divsChild>
                                <w:div w:id="61371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F16E6-80E1-45F5-97B4-CCE029C3A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7A4C8E-86A0-46B0-A58B-EDB08B714892}">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C83F59AF-D0B1-4162-9C33-C8A2816AAC49}">
  <ds:schemaRefs>
    <ds:schemaRef ds:uri="http://schemas.microsoft.com/sharepoint/v3/contenttype/forms"/>
  </ds:schemaRefs>
</ds:datastoreItem>
</file>

<file path=customXml/itemProps4.xml><?xml version="1.0" encoding="utf-8"?>
<ds:datastoreItem xmlns:ds="http://schemas.openxmlformats.org/officeDocument/2006/customXml" ds:itemID="{4306462F-1445-4F47-BBA5-935CB0DDB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4620</Words>
  <Characters>26335</Characters>
  <Application>Microsoft Office Word</Application>
  <DocSecurity>4</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Vukovic</dc:creator>
  <cp:keywords/>
  <dc:description/>
  <cp:lastModifiedBy>Eliana Azzam</cp:lastModifiedBy>
  <cp:revision>2</cp:revision>
  <cp:lastPrinted>2019-04-30T03:55:00Z</cp:lastPrinted>
  <dcterms:created xsi:type="dcterms:W3CDTF">2021-12-29T14:39:00Z</dcterms:created>
  <dcterms:modified xsi:type="dcterms:W3CDTF">2021-12-29T14:39:00Z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