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E010A" w14:textId="061982AE" w:rsidR="005B3B08" w:rsidRDefault="00757B2F" w:rsidP="005B3B08">
      <w:pPr>
        <w:suppressAutoHyphens w:val="0"/>
        <w:spacing w:after="120" w:line="240" w:lineRule="auto"/>
        <w:jc w:val="center"/>
        <w:rPr>
          <w:rFonts w:ascii="Times New Roman Bold" w:eastAsia="Calibri" w:hAnsi="Times New Roman Bold"/>
          <w:b/>
          <w:bCs/>
          <w:sz w:val="28"/>
          <w:szCs w:val="28"/>
        </w:rPr>
      </w:pPr>
      <w:r w:rsidRPr="00A12C67">
        <w:rPr>
          <w:rFonts w:ascii="Times New Roman Bold" w:eastAsia="Calibri" w:hAnsi="Times New Roman Bold"/>
          <w:b/>
          <w:bCs/>
          <w:sz w:val="28"/>
          <w:szCs w:val="28"/>
        </w:rPr>
        <w:t xml:space="preserve">Report of the Consultative Group to the President of the Human Rights Council relating to the </w:t>
      </w:r>
      <w:r w:rsidR="00246814" w:rsidRPr="00246814">
        <w:rPr>
          <w:rFonts w:ascii="Times New Roman Bold" w:eastAsia="Calibri" w:hAnsi="Times New Roman Bold"/>
          <w:b/>
          <w:bCs/>
          <w:sz w:val="28"/>
          <w:szCs w:val="28"/>
        </w:rPr>
        <w:t>vacanc</w:t>
      </w:r>
      <w:r w:rsidR="00120E07">
        <w:rPr>
          <w:rFonts w:ascii="Times New Roman Bold" w:eastAsia="Calibri" w:hAnsi="Times New Roman Bold"/>
          <w:b/>
          <w:bCs/>
          <w:sz w:val="28"/>
          <w:szCs w:val="28"/>
        </w:rPr>
        <w:t xml:space="preserve">ies of mandate holders to be appointed </w:t>
      </w:r>
      <w:r w:rsidR="00D210E4">
        <w:rPr>
          <w:rFonts w:ascii="Times New Roman Bold" w:eastAsia="Calibri" w:hAnsi="Times New Roman Bold"/>
          <w:b/>
          <w:bCs/>
          <w:sz w:val="28"/>
          <w:szCs w:val="28"/>
        </w:rPr>
        <w:br/>
      </w:r>
      <w:r w:rsidR="00120E07">
        <w:rPr>
          <w:rFonts w:ascii="Times New Roman Bold" w:eastAsia="Calibri" w:hAnsi="Times New Roman Bold"/>
          <w:b/>
          <w:bCs/>
          <w:sz w:val="28"/>
          <w:szCs w:val="28"/>
        </w:rPr>
        <w:t>at the forty-</w:t>
      </w:r>
      <w:r w:rsidR="000D0A61">
        <w:rPr>
          <w:rFonts w:ascii="Times New Roman Bold" w:eastAsia="Calibri" w:hAnsi="Times New Roman Bold"/>
          <w:b/>
          <w:bCs/>
          <w:sz w:val="28"/>
          <w:szCs w:val="28"/>
        </w:rPr>
        <w:t xml:space="preserve">ninth </w:t>
      </w:r>
      <w:r w:rsidR="00120E07">
        <w:rPr>
          <w:rFonts w:ascii="Times New Roman Bold" w:eastAsia="Calibri" w:hAnsi="Times New Roman Bold"/>
          <w:b/>
          <w:bCs/>
          <w:sz w:val="28"/>
          <w:szCs w:val="28"/>
        </w:rPr>
        <w:t>session of the Human Rights Council</w:t>
      </w:r>
    </w:p>
    <w:p w14:paraId="1D6241B6" w14:textId="12126778" w:rsidR="0082614C" w:rsidRPr="00502580" w:rsidRDefault="002072E2" w:rsidP="005B3B08">
      <w:pPr>
        <w:suppressAutoHyphens w:val="0"/>
        <w:spacing w:after="120" w:line="240" w:lineRule="auto"/>
        <w:jc w:val="center"/>
        <w:rPr>
          <w:rFonts w:ascii="Times New Roman Bold" w:eastAsia="Calibri" w:hAnsi="Times New Roman Bold"/>
          <w:b/>
          <w:bCs/>
          <w:sz w:val="24"/>
          <w:szCs w:val="24"/>
        </w:rPr>
      </w:pPr>
      <w:r w:rsidRPr="00886CF9">
        <w:rPr>
          <w:rFonts w:ascii="Times New Roman Bold" w:eastAsia="Calibri" w:hAnsi="Times New Roman Bold"/>
          <w:b/>
          <w:bCs/>
          <w:sz w:val="24"/>
          <w:szCs w:val="24"/>
        </w:rPr>
        <w:t>M</w:t>
      </w:r>
      <w:r w:rsidR="0082614C" w:rsidRPr="00886CF9">
        <w:rPr>
          <w:rFonts w:ascii="Times New Roman Bold" w:eastAsia="Calibri" w:hAnsi="Times New Roman Bold"/>
          <w:b/>
          <w:bCs/>
          <w:sz w:val="24"/>
          <w:szCs w:val="24"/>
        </w:rPr>
        <w:t xml:space="preserve">andates </w:t>
      </w:r>
      <w:r w:rsidRPr="00886CF9">
        <w:rPr>
          <w:rFonts w:ascii="Times New Roman Bold" w:eastAsia="Calibri" w:hAnsi="Times New Roman Bold"/>
          <w:b/>
          <w:bCs/>
          <w:sz w:val="24"/>
          <w:szCs w:val="24"/>
        </w:rPr>
        <w:t xml:space="preserve">on </w:t>
      </w:r>
      <w:r w:rsidR="000D0A61" w:rsidRPr="00886CF9">
        <w:rPr>
          <w:rFonts w:ascii="Times New Roman Bold" w:eastAsia="Calibri" w:hAnsi="Times New Roman Bold"/>
          <w:b/>
          <w:bCs/>
          <w:sz w:val="24"/>
          <w:szCs w:val="24"/>
        </w:rPr>
        <w:t xml:space="preserve">Afghanistan, </w:t>
      </w:r>
      <w:r w:rsidR="00385F7F" w:rsidRPr="00886CF9">
        <w:rPr>
          <w:rFonts w:ascii="Times New Roman Bold" w:eastAsia="Calibri" w:hAnsi="Times New Roman Bold"/>
          <w:b/>
          <w:bCs/>
          <w:sz w:val="24"/>
          <w:szCs w:val="24"/>
        </w:rPr>
        <w:t xml:space="preserve">arbitrary detention, </w:t>
      </w:r>
      <w:r w:rsidR="000D0A61" w:rsidRPr="00886CF9">
        <w:rPr>
          <w:rFonts w:ascii="Times New Roman Bold" w:eastAsia="Calibri" w:hAnsi="Times New Roman Bold"/>
          <w:b/>
          <w:bCs/>
          <w:sz w:val="24"/>
          <w:szCs w:val="24"/>
        </w:rPr>
        <w:t>Burundi, climate change</w:t>
      </w:r>
      <w:r w:rsidR="00385F7F" w:rsidRPr="00886CF9">
        <w:rPr>
          <w:rFonts w:ascii="Times New Roman Bold" w:eastAsia="Calibri" w:hAnsi="Times New Roman Bold"/>
          <w:b/>
          <w:bCs/>
          <w:sz w:val="24"/>
          <w:szCs w:val="24"/>
        </w:rPr>
        <w:t xml:space="preserve"> and</w:t>
      </w:r>
      <w:r w:rsidR="000D0A61" w:rsidRPr="00886CF9">
        <w:rPr>
          <w:rFonts w:ascii="Times New Roman Bold" w:eastAsia="Calibri" w:hAnsi="Times New Roman Bold"/>
          <w:b/>
          <w:bCs/>
          <w:sz w:val="24"/>
          <w:szCs w:val="24"/>
        </w:rPr>
        <w:t xml:space="preserve"> the occupied Palestinian territories</w:t>
      </w:r>
    </w:p>
    <w:p w14:paraId="2903189A" w14:textId="3F1689C8" w:rsidR="00D55839" w:rsidRPr="00502580" w:rsidRDefault="00C438A4" w:rsidP="003C3699">
      <w:pPr>
        <w:pBdr>
          <w:bottom w:val="single" w:sz="4" w:space="1" w:color="auto"/>
        </w:pBdr>
        <w:jc w:val="center"/>
        <w:rPr>
          <w:i/>
          <w:sz w:val="24"/>
          <w:szCs w:val="24"/>
        </w:rPr>
      </w:pPr>
      <w:r>
        <w:rPr>
          <w:i/>
          <w:sz w:val="24"/>
          <w:szCs w:val="24"/>
        </w:rPr>
        <w:t>24</w:t>
      </w:r>
      <w:r w:rsidR="00385F7F">
        <w:rPr>
          <w:i/>
          <w:sz w:val="24"/>
          <w:szCs w:val="24"/>
        </w:rPr>
        <w:t xml:space="preserve"> January</w:t>
      </w:r>
      <w:r w:rsidR="0057203A" w:rsidRPr="00502580">
        <w:rPr>
          <w:i/>
          <w:sz w:val="24"/>
          <w:szCs w:val="24"/>
        </w:rPr>
        <w:t xml:space="preserve"> 202</w:t>
      </w:r>
      <w:r w:rsidR="001666AE">
        <w:rPr>
          <w:i/>
          <w:sz w:val="24"/>
          <w:szCs w:val="24"/>
        </w:rPr>
        <w:t>2</w:t>
      </w:r>
    </w:p>
    <w:p w14:paraId="76D38E07" w14:textId="77777777" w:rsidR="00246814" w:rsidRPr="00502580" w:rsidRDefault="00246814" w:rsidP="003C3699">
      <w:pPr>
        <w:pBdr>
          <w:bottom w:val="single" w:sz="4" w:space="1" w:color="auto"/>
        </w:pBdr>
        <w:jc w:val="center"/>
        <w:rPr>
          <w:sz w:val="24"/>
          <w:szCs w:val="24"/>
        </w:rPr>
      </w:pPr>
    </w:p>
    <w:p w14:paraId="2CFCAAB0" w14:textId="77777777" w:rsidR="00757B2F" w:rsidRPr="00502580" w:rsidRDefault="00757B2F" w:rsidP="00D22708">
      <w:pPr>
        <w:numPr>
          <w:ilvl w:val="0"/>
          <w:numId w:val="3"/>
        </w:numPr>
        <w:suppressAutoHyphens w:val="0"/>
        <w:spacing w:before="480" w:after="240" w:line="240" w:lineRule="auto"/>
        <w:ind w:left="567" w:hanging="567"/>
        <w:rPr>
          <w:rFonts w:eastAsia="Calibri"/>
          <w:b/>
          <w:sz w:val="24"/>
          <w:szCs w:val="24"/>
        </w:rPr>
      </w:pPr>
      <w:r w:rsidRPr="00502580">
        <w:rPr>
          <w:rFonts w:eastAsia="Calibri"/>
          <w:b/>
          <w:sz w:val="24"/>
          <w:szCs w:val="24"/>
        </w:rPr>
        <w:t>Background</w:t>
      </w:r>
    </w:p>
    <w:p w14:paraId="742CFD6C" w14:textId="4DB9A6FB" w:rsidR="00757B2F" w:rsidRPr="0026104E" w:rsidRDefault="00757B2F" w:rsidP="000C3815">
      <w:pPr>
        <w:pStyle w:val="SingleTxtG"/>
        <w:numPr>
          <w:ilvl w:val="0"/>
          <w:numId w:val="4"/>
        </w:numPr>
        <w:spacing w:line="240" w:lineRule="auto"/>
        <w:ind w:left="0" w:right="0" w:firstLine="0"/>
        <w:rPr>
          <w:rFonts w:eastAsia="Times New Roman"/>
          <w:sz w:val="24"/>
          <w:szCs w:val="24"/>
        </w:rPr>
      </w:pPr>
      <w:r w:rsidRPr="00502580">
        <w:rPr>
          <w:rFonts w:eastAsia="Times New Roman"/>
          <w:sz w:val="24"/>
          <w:szCs w:val="24"/>
        </w:rPr>
        <w:t>In</w:t>
      </w:r>
      <w:r w:rsidR="00195D3F" w:rsidRPr="00502580">
        <w:rPr>
          <w:rFonts w:eastAsia="Times New Roman"/>
          <w:sz w:val="24"/>
          <w:szCs w:val="24"/>
        </w:rPr>
        <w:t xml:space="preserve"> paragraph</w:t>
      </w:r>
      <w:r w:rsidR="00C82F34" w:rsidRPr="00502580">
        <w:rPr>
          <w:rFonts w:eastAsia="Times New Roman"/>
          <w:sz w:val="24"/>
          <w:szCs w:val="24"/>
        </w:rPr>
        <w:t>s</w:t>
      </w:r>
      <w:r w:rsidR="00195D3F" w:rsidRPr="00502580">
        <w:rPr>
          <w:rFonts w:eastAsia="Times New Roman"/>
          <w:sz w:val="24"/>
          <w:szCs w:val="24"/>
        </w:rPr>
        <w:t xml:space="preserve"> 47 </w:t>
      </w:r>
      <w:r w:rsidR="00C82F34" w:rsidRPr="00502580">
        <w:rPr>
          <w:rFonts w:eastAsia="Times New Roman"/>
          <w:sz w:val="24"/>
          <w:szCs w:val="24"/>
        </w:rPr>
        <w:t xml:space="preserve">and 49 </w:t>
      </w:r>
      <w:r w:rsidR="00195D3F" w:rsidRPr="00502580">
        <w:rPr>
          <w:rFonts w:eastAsia="Times New Roman"/>
          <w:sz w:val="24"/>
          <w:szCs w:val="24"/>
        </w:rPr>
        <w:t>of</w:t>
      </w:r>
      <w:r w:rsidRPr="00502580">
        <w:rPr>
          <w:rFonts w:eastAsia="Times New Roman"/>
          <w:sz w:val="24"/>
          <w:szCs w:val="24"/>
        </w:rPr>
        <w:t xml:space="preserve"> </w:t>
      </w:r>
      <w:r w:rsidR="00195D3F" w:rsidRPr="00502580">
        <w:rPr>
          <w:rFonts w:eastAsia="Times New Roman"/>
          <w:sz w:val="24"/>
          <w:szCs w:val="24"/>
        </w:rPr>
        <w:t xml:space="preserve">the annex to </w:t>
      </w:r>
      <w:r w:rsidR="00AE47F8" w:rsidRPr="00502580">
        <w:rPr>
          <w:rFonts w:eastAsia="Times New Roman"/>
          <w:sz w:val="24"/>
          <w:szCs w:val="24"/>
        </w:rPr>
        <w:t xml:space="preserve">its </w:t>
      </w:r>
      <w:r w:rsidRPr="00502580">
        <w:rPr>
          <w:rFonts w:eastAsia="Times New Roman"/>
          <w:sz w:val="24"/>
          <w:szCs w:val="24"/>
        </w:rPr>
        <w:t>resolution 5/1, the Human Rights Council decided to establish a Consultative Group</w:t>
      </w:r>
      <w:r w:rsidRPr="00502580">
        <w:rPr>
          <w:rFonts w:eastAsia="Times New Roman"/>
          <w:sz w:val="24"/>
          <w:szCs w:val="24"/>
          <w:vertAlign w:val="superscript"/>
        </w:rPr>
        <w:t xml:space="preserve"> </w:t>
      </w:r>
      <w:r w:rsidR="008B1F7B" w:rsidRPr="00502580">
        <w:rPr>
          <w:rFonts w:eastAsia="Times New Roman"/>
          <w:sz w:val="24"/>
          <w:szCs w:val="24"/>
        </w:rPr>
        <w:t xml:space="preserve">comprised of Permanent Representatives </w:t>
      </w:r>
      <w:r w:rsidR="00C82F34" w:rsidRPr="00502580">
        <w:rPr>
          <w:rFonts w:eastAsia="Times New Roman"/>
          <w:sz w:val="24"/>
          <w:szCs w:val="24"/>
        </w:rPr>
        <w:t>appointed</w:t>
      </w:r>
      <w:r w:rsidR="008B1F7B" w:rsidRPr="00502580">
        <w:rPr>
          <w:rFonts w:eastAsia="Times New Roman"/>
          <w:sz w:val="24"/>
          <w:szCs w:val="24"/>
        </w:rPr>
        <w:t xml:space="preserve"> by Regional Groups and serv</w:t>
      </w:r>
      <w:r w:rsidR="00405E28" w:rsidRPr="00502580">
        <w:rPr>
          <w:rFonts w:eastAsia="Times New Roman"/>
          <w:sz w:val="24"/>
          <w:szCs w:val="24"/>
        </w:rPr>
        <w:t>ing in their personal capacity.</w:t>
      </w:r>
      <w:r w:rsidR="008B1F7B" w:rsidRPr="00502580">
        <w:rPr>
          <w:rFonts w:eastAsia="Times New Roman"/>
          <w:sz w:val="24"/>
          <w:szCs w:val="24"/>
        </w:rPr>
        <w:t xml:space="preserve"> Th</w:t>
      </w:r>
      <w:r w:rsidR="00BD785B" w:rsidRPr="00502580">
        <w:rPr>
          <w:rFonts w:eastAsia="Times New Roman"/>
          <w:sz w:val="24"/>
          <w:szCs w:val="24"/>
        </w:rPr>
        <w:t>e Consultative Group</w:t>
      </w:r>
      <w:r w:rsidR="008B1F7B" w:rsidRPr="00502580">
        <w:rPr>
          <w:rFonts w:eastAsia="Times New Roman"/>
          <w:sz w:val="24"/>
          <w:szCs w:val="24"/>
        </w:rPr>
        <w:t xml:space="preserve"> is mandated by the Council </w:t>
      </w:r>
      <w:r w:rsidRPr="00502580">
        <w:rPr>
          <w:rFonts w:eastAsia="Times New Roman"/>
          <w:sz w:val="24"/>
          <w:szCs w:val="24"/>
        </w:rPr>
        <w:t>to propose to the President a list of candidates who possess the highest qualifications for the mandate in question and meet the general criteria and particular requirements.</w:t>
      </w:r>
      <w:r w:rsidR="008B1F7B" w:rsidRPr="00502580">
        <w:rPr>
          <w:rFonts w:eastAsia="Times New Roman"/>
          <w:sz w:val="24"/>
          <w:szCs w:val="24"/>
        </w:rPr>
        <w:t xml:space="preserve"> Recommendations to the President </w:t>
      </w:r>
      <w:r w:rsidR="00BD785B" w:rsidRPr="00502580">
        <w:rPr>
          <w:rFonts w:eastAsia="Times New Roman"/>
          <w:sz w:val="24"/>
          <w:szCs w:val="24"/>
        </w:rPr>
        <w:t xml:space="preserve">of the Human Rights Council </w:t>
      </w:r>
      <w:r w:rsidR="00320648" w:rsidRPr="00502580">
        <w:rPr>
          <w:rFonts w:eastAsia="Times New Roman"/>
          <w:sz w:val="24"/>
          <w:szCs w:val="24"/>
        </w:rPr>
        <w:t>are</w:t>
      </w:r>
      <w:r w:rsidR="008B1F7B" w:rsidRPr="00502580">
        <w:rPr>
          <w:rFonts w:eastAsia="Times New Roman"/>
          <w:sz w:val="24"/>
          <w:szCs w:val="24"/>
        </w:rPr>
        <w:t xml:space="preserve"> required to be made public and substantiated</w:t>
      </w:r>
      <w:r w:rsidR="00195D3F" w:rsidRPr="00502580">
        <w:rPr>
          <w:rFonts w:eastAsia="Times New Roman"/>
          <w:sz w:val="24"/>
          <w:szCs w:val="24"/>
        </w:rPr>
        <w:t xml:space="preserve"> pursuant to </w:t>
      </w:r>
      <w:r w:rsidR="00195D3F" w:rsidRPr="0026104E">
        <w:rPr>
          <w:rFonts w:eastAsia="Times New Roman"/>
          <w:sz w:val="24"/>
          <w:szCs w:val="24"/>
        </w:rPr>
        <w:t>paragraph 50 of the annex to resolution 5/1</w:t>
      </w:r>
      <w:r w:rsidR="008B1F7B" w:rsidRPr="0026104E">
        <w:rPr>
          <w:rFonts w:eastAsia="Times New Roman"/>
          <w:sz w:val="24"/>
          <w:szCs w:val="24"/>
        </w:rPr>
        <w:t>.</w:t>
      </w:r>
    </w:p>
    <w:p w14:paraId="7E03278F" w14:textId="6EA83A4D" w:rsidR="003B19FD" w:rsidRPr="0026104E" w:rsidRDefault="008B1F7B" w:rsidP="003B19FD">
      <w:pPr>
        <w:pStyle w:val="SingleTxtG"/>
        <w:numPr>
          <w:ilvl w:val="0"/>
          <w:numId w:val="4"/>
        </w:numPr>
        <w:ind w:left="0" w:right="0" w:firstLine="0"/>
        <w:rPr>
          <w:rFonts w:eastAsia="Times New Roman"/>
          <w:sz w:val="24"/>
          <w:szCs w:val="24"/>
        </w:rPr>
      </w:pPr>
      <w:r w:rsidRPr="0026104E">
        <w:rPr>
          <w:rFonts w:eastAsia="Times New Roman"/>
          <w:sz w:val="24"/>
          <w:szCs w:val="24"/>
        </w:rPr>
        <w:t>T</w:t>
      </w:r>
      <w:r w:rsidR="00B32464" w:rsidRPr="0026104E">
        <w:rPr>
          <w:rFonts w:eastAsia="Times New Roman"/>
          <w:sz w:val="24"/>
          <w:szCs w:val="24"/>
        </w:rPr>
        <w:t>he members of the</w:t>
      </w:r>
      <w:r w:rsidR="00C947F8" w:rsidRPr="0026104E">
        <w:rPr>
          <w:rFonts w:eastAsia="Times New Roman"/>
          <w:sz w:val="24"/>
          <w:szCs w:val="24"/>
        </w:rPr>
        <w:t xml:space="preserve"> </w:t>
      </w:r>
      <w:r w:rsidR="00757B2F" w:rsidRPr="0026104E">
        <w:rPr>
          <w:rFonts w:eastAsia="Times New Roman"/>
          <w:sz w:val="24"/>
          <w:szCs w:val="24"/>
        </w:rPr>
        <w:t xml:space="preserve">Consultative Group </w:t>
      </w:r>
      <w:r w:rsidR="00B32464" w:rsidRPr="0026104E">
        <w:rPr>
          <w:rFonts w:eastAsia="Times New Roman"/>
          <w:sz w:val="24"/>
          <w:szCs w:val="24"/>
        </w:rPr>
        <w:t xml:space="preserve">for the selection of </w:t>
      </w:r>
      <w:r w:rsidR="0026104E" w:rsidRPr="0026104E">
        <w:rPr>
          <w:rFonts w:eastAsia="Times New Roman"/>
          <w:sz w:val="24"/>
          <w:szCs w:val="24"/>
        </w:rPr>
        <w:t xml:space="preserve">the </w:t>
      </w:r>
      <w:r w:rsidR="00B32464" w:rsidRPr="0026104E">
        <w:rPr>
          <w:rFonts w:eastAsia="Times New Roman"/>
          <w:sz w:val="24"/>
          <w:szCs w:val="24"/>
        </w:rPr>
        <w:t xml:space="preserve">mandate holders to be appointed at the </w:t>
      </w:r>
      <w:r w:rsidR="002E75AF" w:rsidRPr="0026104E">
        <w:rPr>
          <w:rFonts w:eastAsia="Times New Roman"/>
          <w:sz w:val="24"/>
          <w:szCs w:val="24"/>
        </w:rPr>
        <w:t>forty-</w:t>
      </w:r>
      <w:r w:rsidR="000D0A61" w:rsidRPr="0026104E">
        <w:rPr>
          <w:rFonts w:eastAsia="Times New Roman"/>
          <w:sz w:val="24"/>
          <w:szCs w:val="24"/>
        </w:rPr>
        <w:t>ninth</w:t>
      </w:r>
      <w:r w:rsidR="0063500E" w:rsidRPr="0026104E">
        <w:rPr>
          <w:rFonts w:eastAsia="Times New Roman"/>
          <w:sz w:val="24"/>
          <w:szCs w:val="24"/>
        </w:rPr>
        <w:t xml:space="preserve"> </w:t>
      </w:r>
      <w:r w:rsidR="00B32464" w:rsidRPr="0026104E">
        <w:rPr>
          <w:rFonts w:eastAsia="Times New Roman"/>
          <w:sz w:val="24"/>
          <w:szCs w:val="24"/>
        </w:rPr>
        <w:t xml:space="preserve">session of the Human Rights Council </w:t>
      </w:r>
      <w:r w:rsidR="00757B2F" w:rsidRPr="0026104E">
        <w:rPr>
          <w:rFonts w:eastAsia="Times New Roman"/>
          <w:sz w:val="24"/>
          <w:szCs w:val="24"/>
        </w:rPr>
        <w:t>are:</w:t>
      </w:r>
      <w:r w:rsidR="007238FF" w:rsidRPr="0026104E">
        <w:rPr>
          <w:rFonts w:eastAsia="Times New Roman"/>
          <w:sz w:val="24"/>
          <w:szCs w:val="24"/>
        </w:rPr>
        <w:t xml:space="preserve"> His Excellency Mr. Joaquín Alexander </w:t>
      </w:r>
      <w:r w:rsidR="003B19FD" w:rsidRPr="0026104E">
        <w:rPr>
          <w:rFonts w:eastAsia="Times New Roman"/>
          <w:sz w:val="24"/>
          <w:szCs w:val="24"/>
        </w:rPr>
        <w:t xml:space="preserve">Maza Martelli </w:t>
      </w:r>
      <w:r w:rsidR="007238FF" w:rsidRPr="0026104E">
        <w:rPr>
          <w:rFonts w:eastAsia="Times New Roman"/>
          <w:sz w:val="24"/>
          <w:szCs w:val="24"/>
        </w:rPr>
        <w:t xml:space="preserve">(El Salvador), </w:t>
      </w:r>
      <w:r w:rsidR="00C82F34" w:rsidRPr="0026104E">
        <w:rPr>
          <w:rFonts w:eastAsia="Times New Roman"/>
          <w:sz w:val="24"/>
          <w:szCs w:val="24"/>
        </w:rPr>
        <w:t>His Excellency Mr. Ahmad Faisal Muhamad (Malaysia)</w:t>
      </w:r>
      <w:r w:rsidR="002850D9">
        <w:rPr>
          <w:rFonts w:eastAsia="Times New Roman"/>
          <w:sz w:val="24"/>
          <w:szCs w:val="24"/>
        </w:rPr>
        <w:t>,</w:t>
      </w:r>
      <w:r w:rsidR="0026104E" w:rsidRPr="0026104E">
        <w:rPr>
          <w:rFonts w:eastAsia="Times New Roman"/>
          <w:sz w:val="24"/>
          <w:szCs w:val="24"/>
        </w:rPr>
        <w:t xml:space="preserve"> His Excellency </w:t>
      </w:r>
      <w:bookmarkStart w:id="0" w:name="_Hlk93323398"/>
      <w:r w:rsidR="0026104E" w:rsidRPr="0026104E">
        <w:rPr>
          <w:rFonts w:eastAsia="Times New Roman"/>
          <w:sz w:val="24"/>
          <w:szCs w:val="24"/>
        </w:rPr>
        <w:t xml:space="preserve">Mr. </w:t>
      </w:r>
      <w:bookmarkStart w:id="1" w:name="_Hlk93334194"/>
      <w:r w:rsidR="0026104E" w:rsidRPr="0026104E">
        <w:rPr>
          <w:rFonts w:eastAsia="Times New Roman"/>
          <w:sz w:val="24"/>
          <w:szCs w:val="24"/>
        </w:rPr>
        <w:t>Mxolisi Nkosi (South Africa)</w:t>
      </w:r>
      <w:bookmarkEnd w:id="0"/>
      <w:bookmarkEnd w:id="1"/>
      <w:r w:rsidR="0026104E" w:rsidRPr="0026104E">
        <w:rPr>
          <w:rStyle w:val="FootnoteReference"/>
          <w:rFonts w:eastAsia="Times New Roman"/>
          <w:sz w:val="24"/>
          <w:szCs w:val="24"/>
        </w:rPr>
        <w:footnoteReference w:id="2"/>
      </w:r>
      <w:r w:rsidR="0026104E">
        <w:rPr>
          <w:rFonts w:eastAsia="Times New Roman"/>
          <w:sz w:val="24"/>
          <w:szCs w:val="24"/>
        </w:rPr>
        <w:t xml:space="preserve"> </w:t>
      </w:r>
      <w:r w:rsidR="0026104E" w:rsidRPr="0026104E">
        <w:rPr>
          <w:rFonts w:eastAsia="Times New Roman"/>
          <w:sz w:val="24"/>
          <w:szCs w:val="24"/>
        </w:rPr>
        <w:t xml:space="preserve">and </w:t>
      </w:r>
      <w:bookmarkStart w:id="2" w:name="_Hlk93325491"/>
      <w:r w:rsidR="0026104E" w:rsidRPr="0026104E">
        <w:rPr>
          <w:rFonts w:eastAsia="Times New Roman"/>
          <w:sz w:val="24"/>
          <w:szCs w:val="24"/>
        </w:rPr>
        <w:t>Ms. Tamara Mawhinney (Canada)</w:t>
      </w:r>
      <w:bookmarkEnd w:id="2"/>
      <w:r w:rsidR="0026104E" w:rsidRPr="0026104E">
        <w:rPr>
          <w:rStyle w:val="FootnoteReference"/>
          <w:rFonts w:eastAsia="Times New Roman"/>
          <w:sz w:val="24"/>
          <w:szCs w:val="24"/>
        </w:rPr>
        <w:footnoteReference w:id="3"/>
      </w:r>
      <w:r w:rsidR="007238FF" w:rsidRPr="0026104E">
        <w:rPr>
          <w:rFonts w:eastAsia="Times New Roman"/>
          <w:sz w:val="24"/>
          <w:szCs w:val="24"/>
        </w:rPr>
        <w:t xml:space="preserve">. </w:t>
      </w:r>
      <w:r w:rsidR="00F973F6" w:rsidRPr="0026104E">
        <w:rPr>
          <w:rFonts w:eastAsia="Times New Roman"/>
          <w:sz w:val="24"/>
          <w:szCs w:val="24"/>
        </w:rPr>
        <w:t xml:space="preserve">The member of the Group from Eastern European States is yet to be nominated. </w:t>
      </w:r>
      <w:r w:rsidR="00C74A0E" w:rsidRPr="0026104E">
        <w:rPr>
          <w:rFonts w:eastAsia="Times New Roman"/>
          <w:sz w:val="24"/>
          <w:szCs w:val="24"/>
        </w:rPr>
        <w:t xml:space="preserve">The working cycle of the </w:t>
      </w:r>
      <w:r w:rsidR="00975337" w:rsidRPr="0026104E">
        <w:rPr>
          <w:rFonts w:eastAsia="Times New Roman"/>
          <w:sz w:val="24"/>
          <w:szCs w:val="24"/>
        </w:rPr>
        <w:t xml:space="preserve">current </w:t>
      </w:r>
      <w:r w:rsidR="00C74A0E" w:rsidRPr="0026104E">
        <w:rPr>
          <w:rFonts w:eastAsia="Times New Roman"/>
          <w:sz w:val="24"/>
          <w:szCs w:val="24"/>
        </w:rPr>
        <w:t xml:space="preserve">Consultative Group commenced on 1 </w:t>
      </w:r>
      <w:r w:rsidR="001E645D" w:rsidRPr="0026104E">
        <w:rPr>
          <w:rFonts w:eastAsia="Times New Roman"/>
          <w:sz w:val="24"/>
          <w:szCs w:val="24"/>
        </w:rPr>
        <w:t>April 20</w:t>
      </w:r>
      <w:r w:rsidR="009944A7" w:rsidRPr="0026104E">
        <w:rPr>
          <w:rFonts w:eastAsia="Times New Roman"/>
          <w:sz w:val="24"/>
          <w:szCs w:val="24"/>
        </w:rPr>
        <w:t>2</w:t>
      </w:r>
      <w:r w:rsidR="003B19FD" w:rsidRPr="0026104E">
        <w:rPr>
          <w:rFonts w:eastAsia="Times New Roman"/>
          <w:sz w:val="24"/>
          <w:szCs w:val="24"/>
        </w:rPr>
        <w:t>1</w:t>
      </w:r>
      <w:r w:rsidR="00C74A0E" w:rsidRPr="0026104E">
        <w:rPr>
          <w:rFonts w:eastAsia="Times New Roman"/>
          <w:sz w:val="24"/>
          <w:szCs w:val="24"/>
        </w:rPr>
        <w:t xml:space="preserve"> and will end on 31 March 20</w:t>
      </w:r>
      <w:r w:rsidR="002E75AF" w:rsidRPr="0026104E">
        <w:rPr>
          <w:rFonts w:eastAsia="Times New Roman"/>
          <w:sz w:val="24"/>
          <w:szCs w:val="24"/>
        </w:rPr>
        <w:t>2</w:t>
      </w:r>
      <w:r w:rsidR="003B19FD" w:rsidRPr="0026104E">
        <w:rPr>
          <w:rFonts w:eastAsia="Times New Roman"/>
          <w:sz w:val="24"/>
          <w:szCs w:val="24"/>
        </w:rPr>
        <w:t>2</w:t>
      </w:r>
      <w:r w:rsidR="00C74A0E" w:rsidRPr="0026104E">
        <w:rPr>
          <w:rFonts w:eastAsia="Times New Roman"/>
          <w:sz w:val="24"/>
          <w:szCs w:val="24"/>
        </w:rPr>
        <w:t>, pursuant to paragraph 1(b) of Council decision 30/115.</w:t>
      </w:r>
      <w:r w:rsidR="000B5EFB" w:rsidRPr="0026104E">
        <w:rPr>
          <w:rFonts w:eastAsia="Times New Roman"/>
          <w:sz w:val="24"/>
          <w:szCs w:val="24"/>
        </w:rPr>
        <w:t xml:space="preserve"> </w:t>
      </w:r>
      <w:r w:rsidR="00F576E4" w:rsidRPr="0026104E">
        <w:rPr>
          <w:rFonts w:eastAsia="Times New Roman"/>
          <w:sz w:val="24"/>
          <w:szCs w:val="24"/>
        </w:rPr>
        <w:t xml:space="preserve">The </w:t>
      </w:r>
      <w:r w:rsidR="008E0E70" w:rsidRPr="0026104E">
        <w:rPr>
          <w:rFonts w:eastAsia="Times New Roman"/>
          <w:sz w:val="24"/>
          <w:szCs w:val="24"/>
        </w:rPr>
        <w:t>G</w:t>
      </w:r>
      <w:r w:rsidR="00F576E4" w:rsidRPr="0026104E">
        <w:rPr>
          <w:rFonts w:eastAsia="Times New Roman"/>
          <w:sz w:val="24"/>
          <w:szCs w:val="24"/>
        </w:rPr>
        <w:t xml:space="preserve">roup held its initial organizational meeting on </w:t>
      </w:r>
      <w:r w:rsidR="003B19FD" w:rsidRPr="0026104E">
        <w:rPr>
          <w:rFonts w:eastAsia="Times New Roman"/>
          <w:sz w:val="24"/>
          <w:szCs w:val="24"/>
        </w:rPr>
        <w:t xml:space="preserve">1 April 2021. </w:t>
      </w:r>
    </w:p>
    <w:p w14:paraId="412F319D" w14:textId="69EC3C78" w:rsidR="00120E07" w:rsidRPr="00EA2E1E" w:rsidRDefault="00120E07" w:rsidP="000C3815">
      <w:pPr>
        <w:pStyle w:val="SingleTxtG"/>
        <w:numPr>
          <w:ilvl w:val="0"/>
          <w:numId w:val="4"/>
        </w:numPr>
        <w:spacing w:line="240" w:lineRule="auto"/>
        <w:ind w:left="0" w:right="0" w:firstLine="0"/>
        <w:rPr>
          <w:rFonts w:eastAsia="Times New Roman"/>
          <w:sz w:val="24"/>
          <w:szCs w:val="24"/>
        </w:rPr>
      </w:pPr>
      <w:r w:rsidRPr="00EA2E1E">
        <w:rPr>
          <w:rFonts w:eastAsia="Times New Roman"/>
          <w:sz w:val="24"/>
          <w:szCs w:val="24"/>
        </w:rPr>
        <w:t xml:space="preserve">A total of </w:t>
      </w:r>
      <w:r w:rsidR="005B05A4">
        <w:rPr>
          <w:rFonts w:eastAsia="Times New Roman"/>
          <w:sz w:val="24"/>
          <w:szCs w:val="24"/>
        </w:rPr>
        <w:t>11</w:t>
      </w:r>
      <w:r w:rsidR="000F7BF7">
        <w:rPr>
          <w:rFonts w:eastAsia="Times New Roman"/>
          <w:sz w:val="24"/>
          <w:szCs w:val="24"/>
        </w:rPr>
        <w:t xml:space="preserve"> </w:t>
      </w:r>
      <w:r w:rsidR="00013058">
        <w:rPr>
          <w:rFonts w:eastAsia="Times New Roman"/>
          <w:sz w:val="24"/>
          <w:szCs w:val="24"/>
        </w:rPr>
        <w:t xml:space="preserve">vacancies of special procedure </w:t>
      </w:r>
      <w:r w:rsidRPr="00EA2E1E">
        <w:rPr>
          <w:rFonts w:eastAsia="Times New Roman"/>
          <w:sz w:val="24"/>
          <w:szCs w:val="24"/>
        </w:rPr>
        <w:t>mandate holder</w:t>
      </w:r>
      <w:r w:rsidR="00013058">
        <w:rPr>
          <w:rFonts w:eastAsia="Times New Roman"/>
          <w:sz w:val="24"/>
          <w:szCs w:val="24"/>
        </w:rPr>
        <w:t>s</w:t>
      </w:r>
      <w:r w:rsidRPr="00EA2E1E">
        <w:rPr>
          <w:rFonts w:eastAsia="Times New Roman"/>
          <w:sz w:val="24"/>
          <w:szCs w:val="24"/>
        </w:rPr>
        <w:t xml:space="preserve"> are to be filled at the Council’s forty-</w:t>
      </w:r>
      <w:r w:rsidR="000D0A61">
        <w:rPr>
          <w:rFonts w:eastAsia="Times New Roman"/>
          <w:sz w:val="24"/>
          <w:szCs w:val="24"/>
        </w:rPr>
        <w:t>ninth</w:t>
      </w:r>
      <w:r w:rsidR="000F7BF7">
        <w:rPr>
          <w:rFonts w:eastAsia="Times New Roman"/>
          <w:sz w:val="24"/>
          <w:szCs w:val="24"/>
        </w:rPr>
        <w:t xml:space="preserve"> </w:t>
      </w:r>
      <w:r w:rsidR="003B19FD">
        <w:rPr>
          <w:rFonts w:eastAsia="Times New Roman"/>
          <w:sz w:val="24"/>
          <w:szCs w:val="24"/>
        </w:rPr>
        <w:t>session as follows</w:t>
      </w:r>
      <w:r w:rsidR="00F336F2">
        <w:rPr>
          <w:rFonts w:eastAsia="Times New Roman"/>
          <w:sz w:val="24"/>
          <w:szCs w:val="24"/>
        </w:rPr>
        <w:t xml:space="preserve"> (listed in alphabetical order)</w:t>
      </w:r>
      <w:r w:rsidR="003B19FD">
        <w:rPr>
          <w:rFonts w:eastAsia="Times New Roman"/>
          <w:sz w:val="24"/>
          <w:szCs w:val="24"/>
        </w:rPr>
        <w:t>:</w:t>
      </w:r>
    </w:p>
    <w:p w14:paraId="02EB5C5C" w14:textId="332FE90F" w:rsidR="000F788D" w:rsidRDefault="000F788D" w:rsidP="000F788D">
      <w:pPr>
        <w:numPr>
          <w:ilvl w:val="0"/>
          <w:numId w:val="5"/>
        </w:numPr>
        <w:suppressAutoHyphens w:val="0"/>
        <w:spacing w:after="120" w:line="240" w:lineRule="auto"/>
        <w:ind w:left="993" w:hanging="426"/>
        <w:rPr>
          <w:b/>
          <w:sz w:val="24"/>
          <w:szCs w:val="24"/>
        </w:rPr>
      </w:pPr>
      <w:bookmarkStart w:id="3" w:name="_Hlk93314312"/>
      <w:r w:rsidRPr="000F788D">
        <w:rPr>
          <w:b/>
          <w:sz w:val="24"/>
          <w:szCs w:val="24"/>
        </w:rPr>
        <w:t>Expert Mechanism on the Rights of Indigenous Peoples (EMRIP), member from Central and Eastern Europe, the Russian Federation, Central Asia and Transcaucasia (Human Rights Council resolution 33/25)</w:t>
      </w:r>
    </w:p>
    <w:p w14:paraId="1A42E89A" w14:textId="781F5A1A" w:rsidR="000F788D" w:rsidRDefault="000F788D" w:rsidP="000F788D">
      <w:pPr>
        <w:numPr>
          <w:ilvl w:val="0"/>
          <w:numId w:val="5"/>
        </w:numPr>
        <w:suppressAutoHyphens w:val="0"/>
        <w:spacing w:after="120" w:line="240" w:lineRule="auto"/>
        <w:ind w:left="993" w:hanging="426"/>
        <w:rPr>
          <w:b/>
          <w:sz w:val="24"/>
          <w:szCs w:val="24"/>
        </w:rPr>
      </w:pPr>
      <w:r w:rsidRPr="000F788D">
        <w:rPr>
          <w:b/>
          <w:sz w:val="24"/>
          <w:szCs w:val="24"/>
        </w:rPr>
        <w:t>Expert Mechanism on the Rights of Indigenous Peoples (EMRIP), member from Central and South America, and the Caribbean (Human Rights Council resolution 33/25)</w:t>
      </w:r>
    </w:p>
    <w:p w14:paraId="13E211C0" w14:textId="5861FBBC" w:rsidR="000F788D" w:rsidRDefault="000F788D" w:rsidP="000F788D">
      <w:pPr>
        <w:numPr>
          <w:ilvl w:val="0"/>
          <w:numId w:val="5"/>
        </w:numPr>
        <w:suppressAutoHyphens w:val="0"/>
        <w:spacing w:after="120" w:line="240" w:lineRule="auto"/>
        <w:ind w:left="993" w:hanging="426"/>
        <w:rPr>
          <w:b/>
          <w:sz w:val="24"/>
          <w:szCs w:val="24"/>
        </w:rPr>
      </w:pPr>
      <w:r w:rsidRPr="000F788D">
        <w:rPr>
          <w:b/>
          <w:sz w:val="24"/>
          <w:szCs w:val="24"/>
        </w:rPr>
        <w:t>Expert Mechanism on the Rights of Indigenous Peoples (EMRIP), member from the Pacific (Human Rights Council resolution 33/25)</w:t>
      </w:r>
      <w:bookmarkEnd w:id="3"/>
      <w:r w:rsidRPr="000F788D">
        <w:rPr>
          <w:b/>
          <w:sz w:val="24"/>
          <w:szCs w:val="24"/>
        </w:rPr>
        <w:t xml:space="preserve"> </w:t>
      </w:r>
    </w:p>
    <w:p w14:paraId="62CFA6E6" w14:textId="172328E9" w:rsidR="000F788D" w:rsidRDefault="000F788D" w:rsidP="000F788D">
      <w:pPr>
        <w:numPr>
          <w:ilvl w:val="0"/>
          <w:numId w:val="5"/>
        </w:numPr>
        <w:suppressAutoHyphens w:val="0"/>
        <w:spacing w:after="120" w:line="240" w:lineRule="auto"/>
        <w:ind w:left="993" w:hanging="426"/>
        <w:rPr>
          <w:b/>
          <w:sz w:val="24"/>
          <w:szCs w:val="24"/>
        </w:rPr>
      </w:pPr>
      <w:bookmarkStart w:id="4" w:name="_Hlk93313986"/>
      <w:r w:rsidRPr="000F788D">
        <w:rPr>
          <w:b/>
          <w:sz w:val="24"/>
          <w:szCs w:val="24"/>
        </w:rPr>
        <w:t>Special Rapporteur on the promotion and protection of human rights in the context of climate change (Human Rights Council resolution 48/14)</w:t>
      </w:r>
    </w:p>
    <w:p w14:paraId="5342AF94" w14:textId="5D71374C" w:rsidR="000F788D" w:rsidRDefault="000F788D" w:rsidP="000F788D">
      <w:pPr>
        <w:numPr>
          <w:ilvl w:val="0"/>
          <w:numId w:val="5"/>
        </w:numPr>
        <w:suppressAutoHyphens w:val="0"/>
        <w:spacing w:after="120" w:line="240" w:lineRule="auto"/>
        <w:ind w:left="993" w:hanging="426"/>
        <w:rPr>
          <w:b/>
          <w:sz w:val="24"/>
          <w:szCs w:val="24"/>
        </w:rPr>
      </w:pPr>
      <w:r w:rsidRPr="000F788D">
        <w:rPr>
          <w:b/>
          <w:sz w:val="24"/>
          <w:szCs w:val="24"/>
        </w:rPr>
        <w:t>Special Rapporteur on the situation of human rights in Afghanistan (Human Rights Council resolution 48/1)</w:t>
      </w:r>
      <w:bookmarkEnd w:id="4"/>
    </w:p>
    <w:p w14:paraId="40569B6E" w14:textId="1080F864" w:rsidR="000F788D" w:rsidRDefault="000F788D" w:rsidP="000F788D">
      <w:pPr>
        <w:numPr>
          <w:ilvl w:val="0"/>
          <w:numId w:val="5"/>
        </w:numPr>
        <w:suppressAutoHyphens w:val="0"/>
        <w:spacing w:after="120" w:line="240" w:lineRule="auto"/>
        <w:ind w:left="993" w:hanging="426"/>
        <w:rPr>
          <w:b/>
          <w:sz w:val="24"/>
          <w:szCs w:val="24"/>
        </w:rPr>
      </w:pPr>
      <w:bookmarkStart w:id="5" w:name="_Hlk93314051"/>
      <w:r w:rsidRPr="000F788D">
        <w:rPr>
          <w:b/>
          <w:sz w:val="24"/>
          <w:szCs w:val="24"/>
        </w:rPr>
        <w:t>Special Rapporteur on the situation of human rights in Burundi (Human Rights Council resolution 48/16)</w:t>
      </w:r>
    </w:p>
    <w:p w14:paraId="55959C8F" w14:textId="0E34AE9C" w:rsidR="000F788D" w:rsidRDefault="000F788D" w:rsidP="000F788D">
      <w:pPr>
        <w:numPr>
          <w:ilvl w:val="0"/>
          <w:numId w:val="5"/>
        </w:numPr>
        <w:suppressAutoHyphens w:val="0"/>
        <w:spacing w:after="120" w:line="240" w:lineRule="auto"/>
        <w:ind w:left="993" w:hanging="426"/>
        <w:rPr>
          <w:b/>
          <w:sz w:val="24"/>
          <w:szCs w:val="24"/>
        </w:rPr>
      </w:pPr>
      <w:r w:rsidRPr="000F788D">
        <w:rPr>
          <w:b/>
          <w:sz w:val="24"/>
          <w:szCs w:val="24"/>
        </w:rPr>
        <w:lastRenderedPageBreak/>
        <w:t>Special Rapporteur on the situation of human rights in the Palestinian territories occupied since 1967 (Commission on Human Rights resolution 1993/2A and Human Rights Council resolution 5/1)</w:t>
      </w:r>
    </w:p>
    <w:p w14:paraId="67A3EC5E" w14:textId="212A2FDE" w:rsidR="000F788D" w:rsidRDefault="000F788D" w:rsidP="000F788D">
      <w:pPr>
        <w:numPr>
          <w:ilvl w:val="0"/>
          <w:numId w:val="5"/>
        </w:numPr>
        <w:suppressAutoHyphens w:val="0"/>
        <w:spacing w:after="120" w:line="240" w:lineRule="auto"/>
        <w:ind w:left="993" w:hanging="426"/>
        <w:rPr>
          <w:b/>
          <w:sz w:val="24"/>
          <w:szCs w:val="24"/>
        </w:rPr>
      </w:pPr>
      <w:r w:rsidRPr="000F788D">
        <w:rPr>
          <w:b/>
          <w:sz w:val="24"/>
          <w:szCs w:val="24"/>
        </w:rPr>
        <w:t>Working Group on Arbitrary Detention, member from Western European and other States (Human Rights Council resolution 42/22)</w:t>
      </w:r>
      <w:bookmarkEnd w:id="5"/>
    </w:p>
    <w:p w14:paraId="16AFCADC" w14:textId="4411EAE2" w:rsidR="000F788D" w:rsidRDefault="000F788D" w:rsidP="000F788D">
      <w:pPr>
        <w:numPr>
          <w:ilvl w:val="0"/>
          <w:numId w:val="5"/>
        </w:numPr>
        <w:suppressAutoHyphens w:val="0"/>
        <w:spacing w:after="120" w:line="240" w:lineRule="auto"/>
        <w:ind w:left="993" w:hanging="426"/>
        <w:rPr>
          <w:b/>
          <w:sz w:val="24"/>
          <w:szCs w:val="24"/>
        </w:rPr>
      </w:pPr>
      <w:r w:rsidRPr="000F788D">
        <w:rPr>
          <w:b/>
          <w:sz w:val="24"/>
          <w:szCs w:val="24"/>
        </w:rPr>
        <w:t>Working Group on Enforced or Involuntary Disappearances, member from Asia-Pacific States (Human Rights Council resolution 45/3)</w:t>
      </w:r>
    </w:p>
    <w:p w14:paraId="7106254C" w14:textId="1E9867C3" w:rsidR="000F788D" w:rsidRDefault="000F788D" w:rsidP="000F788D">
      <w:pPr>
        <w:numPr>
          <w:ilvl w:val="0"/>
          <w:numId w:val="5"/>
        </w:numPr>
        <w:suppressAutoHyphens w:val="0"/>
        <w:spacing w:after="120" w:line="240" w:lineRule="auto"/>
        <w:ind w:left="993" w:hanging="426"/>
        <w:rPr>
          <w:b/>
          <w:sz w:val="24"/>
          <w:szCs w:val="24"/>
        </w:rPr>
      </w:pPr>
      <w:r w:rsidRPr="000F788D">
        <w:rPr>
          <w:b/>
          <w:sz w:val="24"/>
          <w:szCs w:val="24"/>
        </w:rPr>
        <w:t>Working Group on the issue of human rights and transnational corporations and other business enterprises, member from Asia-Pacific States (Human Rights Council resolution 44/15)</w:t>
      </w:r>
    </w:p>
    <w:p w14:paraId="46CE607A" w14:textId="13D1CA79" w:rsidR="005B05A4" w:rsidRPr="00854FBE" w:rsidRDefault="000F788D" w:rsidP="000F788D">
      <w:pPr>
        <w:numPr>
          <w:ilvl w:val="0"/>
          <w:numId w:val="5"/>
        </w:numPr>
        <w:suppressAutoHyphens w:val="0"/>
        <w:spacing w:after="120" w:line="240" w:lineRule="auto"/>
        <w:ind w:left="993" w:hanging="426"/>
        <w:rPr>
          <w:b/>
          <w:sz w:val="24"/>
          <w:szCs w:val="24"/>
        </w:rPr>
      </w:pPr>
      <w:bookmarkStart w:id="6" w:name="_Hlk93306388"/>
      <w:r w:rsidRPr="000F788D">
        <w:rPr>
          <w:b/>
          <w:sz w:val="24"/>
          <w:szCs w:val="24"/>
        </w:rPr>
        <w:t xml:space="preserve">Working Group on the use of mercenaries as a means of violating human rights and </w:t>
      </w:r>
      <w:r w:rsidRPr="00854FBE">
        <w:rPr>
          <w:b/>
          <w:sz w:val="24"/>
          <w:szCs w:val="24"/>
        </w:rPr>
        <w:t>impeding the exercise of the right of peoples to self-determination, member from Latin American and Caribbean Stat</w:t>
      </w:r>
      <w:bookmarkEnd w:id="6"/>
      <w:r w:rsidRPr="00854FBE">
        <w:rPr>
          <w:b/>
          <w:sz w:val="24"/>
          <w:szCs w:val="24"/>
        </w:rPr>
        <w:t>es (Human Rights Council resolution 42/9)</w:t>
      </w:r>
    </w:p>
    <w:p w14:paraId="0EBB02A5" w14:textId="23E3FBBD" w:rsidR="00761A31" w:rsidRPr="008E502E" w:rsidRDefault="000712B7" w:rsidP="00854FBE">
      <w:pPr>
        <w:pStyle w:val="SingleTxtG"/>
        <w:numPr>
          <w:ilvl w:val="0"/>
          <w:numId w:val="4"/>
        </w:numPr>
        <w:ind w:left="0" w:right="0" w:firstLine="0"/>
        <w:rPr>
          <w:rFonts w:eastAsia="Times New Roman"/>
          <w:sz w:val="24"/>
          <w:szCs w:val="24"/>
        </w:rPr>
      </w:pPr>
      <w:r w:rsidRPr="008636CD">
        <w:rPr>
          <w:rFonts w:eastAsia="Times New Roman"/>
          <w:sz w:val="24"/>
          <w:szCs w:val="24"/>
        </w:rPr>
        <w:t xml:space="preserve">The vacancies number 4, 5 and 6 </w:t>
      </w:r>
      <w:r w:rsidR="007E7F2D" w:rsidRPr="008636CD">
        <w:rPr>
          <w:rFonts w:eastAsia="Times New Roman"/>
          <w:sz w:val="24"/>
          <w:szCs w:val="24"/>
        </w:rPr>
        <w:t xml:space="preserve">– those of the Special Rapporteur on the promotion and protection of human rights in the context of climate change, the Special Rapporteur on the situation of human rights in Afghanistan and the Special Rapporteur on the situation of human rights in Burundi – </w:t>
      </w:r>
      <w:r w:rsidRPr="008636CD">
        <w:rPr>
          <w:rFonts w:eastAsia="Times New Roman"/>
          <w:sz w:val="24"/>
          <w:szCs w:val="24"/>
        </w:rPr>
        <w:t xml:space="preserve">are for three new mandates which the Human Rights Council decided to establish through its resolutions adopted at </w:t>
      </w:r>
      <w:r w:rsidR="001A07DB">
        <w:rPr>
          <w:rFonts w:eastAsia="Times New Roman"/>
          <w:sz w:val="24"/>
          <w:szCs w:val="24"/>
        </w:rPr>
        <w:t>its</w:t>
      </w:r>
      <w:r w:rsidRPr="008636CD">
        <w:rPr>
          <w:rFonts w:eastAsia="Times New Roman"/>
          <w:sz w:val="24"/>
          <w:szCs w:val="24"/>
        </w:rPr>
        <w:t xml:space="preserve"> forty-eighth session.</w:t>
      </w:r>
      <w:r>
        <w:rPr>
          <w:rFonts w:eastAsia="Times New Roman"/>
          <w:sz w:val="24"/>
          <w:szCs w:val="24"/>
        </w:rPr>
        <w:t xml:space="preserve"> </w:t>
      </w:r>
      <w:r w:rsidR="00B50044" w:rsidRPr="00854FBE">
        <w:rPr>
          <w:rFonts w:eastAsia="Times New Roman"/>
          <w:sz w:val="24"/>
          <w:szCs w:val="24"/>
        </w:rPr>
        <w:t>The v</w:t>
      </w:r>
      <w:r w:rsidR="00761A31" w:rsidRPr="00854FBE">
        <w:rPr>
          <w:rFonts w:eastAsia="Times New Roman"/>
          <w:sz w:val="24"/>
          <w:szCs w:val="24"/>
        </w:rPr>
        <w:t xml:space="preserve">acancy number </w:t>
      </w:r>
      <w:r w:rsidR="00854FBE" w:rsidRPr="00854FBE">
        <w:rPr>
          <w:rFonts w:eastAsia="Times New Roman"/>
          <w:sz w:val="24"/>
          <w:szCs w:val="24"/>
        </w:rPr>
        <w:t>11</w:t>
      </w:r>
      <w:r w:rsidR="00761A31" w:rsidRPr="00854FBE">
        <w:rPr>
          <w:rFonts w:eastAsia="Times New Roman"/>
          <w:sz w:val="24"/>
          <w:szCs w:val="24"/>
        </w:rPr>
        <w:t xml:space="preserve"> above</w:t>
      </w:r>
      <w:r w:rsidR="00A96310" w:rsidRPr="00854FBE">
        <w:rPr>
          <w:rFonts w:eastAsia="Times New Roman"/>
          <w:sz w:val="24"/>
          <w:szCs w:val="24"/>
        </w:rPr>
        <w:t xml:space="preserve"> </w:t>
      </w:r>
      <w:r w:rsidR="00A96310" w:rsidRPr="00854FBE">
        <w:rPr>
          <w:rFonts w:eastAsia="Times New Roman" w:hint="eastAsia"/>
          <w:sz w:val="24"/>
          <w:szCs w:val="24"/>
        </w:rPr>
        <w:t>–</w:t>
      </w:r>
      <w:r w:rsidR="00A96310" w:rsidRPr="00854FBE">
        <w:rPr>
          <w:rFonts w:eastAsia="Times New Roman"/>
          <w:sz w:val="24"/>
          <w:szCs w:val="24"/>
        </w:rPr>
        <w:t xml:space="preserve"> that of the </w:t>
      </w:r>
      <w:r w:rsidR="00854FBE" w:rsidRPr="00854FBE">
        <w:rPr>
          <w:rFonts w:eastAsia="Times New Roman"/>
          <w:sz w:val="24"/>
          <w:szCs w:val="24"/>
        </w:rPr>
        <w:t>Working Group on the use of mercenaries as a means of violating human rights and impeding the exercise of the right of peoples to self-</w:t>
      </w:r>
      <w:r w:rsidR="00854FBE" w:rsidRPr="008E502E">
        <w:rPr>
          <w:rFonts w:eastAsia="Times New Roman"/>
          <w:sz w:val="24"/>
          <w:szCs w:val="24"/>
        </w:rPr>
        <w:t xml:space="preserve">determination, member from Latin American and Caribbean States – was </w:t>
      </w:r>
      <w:r w:rsidR="00A96310" w:rsidRPr="008E502E">
        <w:rPr>
          <w:rFonts w:eastAsia="Times New Roman"/>
          <w:sz w:val="24"/>
          <w:szCs w:val="24"/>
        </w:rPr>
        <w:t>not initially foreseen and arose due to the resignation of the</w:t>
      </w:r>
      <w:r w:rsidR="000500A0" w:rsidRPr="008E502E">
        <w:rPr>
          <w:rFonts w:eastAsia="Times New Roman"/>
          <w:sz w:val="24"/>
          <w:szCs w:val="24"/>
        </w:rPr>
        <w:t xml:space="preserve"> </w:t>
      </w:r>
      <w:r w:rsidR="00A96310" w:rsidRPr="008E502E">
        <w:rPr>
          <w:rFonts w:eastAsia="Times New Roman"/>
          <w:sz w:val="24"/>
          <w:szCs w:val="24"/>
        </w:rPr>
        <w:t xml:space="preserve">mandate holder, </w:t>
      </w:r>
      <w:r w:rsidR="00B50044" w:rsidRPr="008E502E">
        <w:rPr>
          <w:rFonts w:eastAsia="Times New Roman"/>
          <w:sz w:val="24"/>
          <w:szCs w:val="24"/>
        </w:rPr>
        <w:t>M</w:t>
      </w:r>
      <w:r w:rsidR="00AA6E23" w:rsidRPr="008E502E">
        <w:rPr>
          <w:rFonts w:eastAsia="Times New Roman"/>
          <w:sz w:val="24"/>
          <w:szCs w:val="24"/>
        </w:rPr>
        <w:t>s</w:t>
      </w:r>
      <w:r w:rsidR="00B50044" w:rsidRPr="008E502E">
        <w:rPr>
          <w:rFonts w:eastAsia="Times New Roman"/>
          <w:sz w:val="24"/>
          <w:szCs w:val="24"/>
        </w:rPr>
        <w:t>.</w:t>
      </w:r>
      <w:r w:rsidR="00AA6E23" w:rsidRPr="008E502E">
        <w:rPr>
          <w:rFonts w:eastAsia="Times New Roman"/>
          <w:sz w:val="24"/>
          <w:szCs w:val="24"/>
        </w:rPr>
        <w:t xml:space="preserve"> </w:t>
      </w:r>
      <w:r w:rsidR="00A97EF2" w:rsidRPr="008E502E">
        <w:rPr>
          <w:rFonts w:eastAsia="Times New Roman"/>
          <w:sz w:val="24"/>
          <w:szCs w:val="24"/>
        </w:rPr>
        <w:t>Lilian Bobea</w:t>
      </w:r>
      <w:r w:rsidR="00F336F2" w:rsidRPr="008E502E">
        <w:rPr>
          <w:rFonts w:eastAsia="Times New Roman"/>
          <w:sz w:val="24"/>
          <w:szCs w:val="24"/>
        </w:rPr>
        <w:t xml:space="preserve">, </w:t>
      </w:r>
      <w:r w:rsidR="00B50044" w:rsidRPr="008E502E">
        <w:rPr>
          <w:rFonts w:eastAsia="Times New Roman"/>
          <w:sz w:val="24"/>
          <w:szCs w:val="24"/>
        </w:rPr>
        <w:t xml:space="preserve">effective </w:t>
      </w:r>
      <w:r w:rsidR="00AA6E23" w:rsidRPr="008E502E">
        <w:rPr>
          <w:rFonts w:eastAsia="Times New Roman"/>
          <w:sz w:val="24"/>
          <w:szCs w:val="24"/>
        </w:rPr>
        <w:t>30 November 2021</w:t>
      </w:r>
      <w:r w:rsidR="00761A31" w:rsidRPr="008E502E">
        <w:rPr>
          <w:rFonts w:eastAsia="Times New Roman"/>
          <w:sz w:val="24"/>
          <w:szCs w:val="24"/>
        </w:rPr>
        <w:t xml:space="preserve">. </w:t>
      </w:r>
    </w:p>
    <w:p w14:paraId="00DE51E9" w14:textId="4622BF9E" w:rsidR="003B5708" w:rsidRPr="008E502E" w:rsidRDefault="003B5708" w:rsidP="00F336F2">
      <w:pPr>
        <w:pStyle w:val="SingleTxtG"/>
        <w:numPr>
          <w:ilvl w:val="0"/>
          <w:numId w:val="4"/>
        </w:numPr>
        <w:ind w:left="0" w:right="0" w:firstLine="0"/>
        <w:rPr>
          <w:rFonts w:eastAsia="Times New Roman"/>
          <w:sz w:val="24"/>
          <w:szCs w:val="24"/>
        </w:rPr>
      </w:pPr>
      <w:r w:rsidRPr="008E502E">
        <w:rPr>
          <w:rFonts w:eastAsia="Times New Roman"/>
          <w:sz w:val="24"/>
          <w:szCs w:val="24"/>
        </w:rPr>
        <w:t xml:space="preserve">The present report contains the list of recommended candidates proposed by the Consultative Group to the President of the Council for the following </w:t>
      </w:r>
      <w:r w:rsidR="008E502E" w:rsidRPr="008E502E">
        <w:rPr>
          <w:rFonts w:eastAsia="Times New Roman"/>
          <w:sz w:val="24"/>
          <w:szCs w:val="24"/>
        </w:rPr>
        <w:t xml:space="preserve">five </w:t>
      </w:r>
      <w:r w:rsidRPr="008E502E">
        <w:rPr>
          <w:rFonts w:eastAsia="Times New Roman"/>
          <w:sz w:val="24"/>
          <w:szCs w:val="24"/>
        </w:rPr>
        <w:t>mandates</w:t>
      </w:r>
      <w:r w:rsidR="00210F98">
        <w:rPr>
          <w:rFonts w:eastAsia="Times New Roman"/>
          <w:sz w:val="24"/>
          <w:szCs w:val="24"/>
        </w:rPr>
        <w:t xml:space="preserve"> (listed in alphabetical order)</w:t>
      </w:r>
      <w:r w:rsidRPr="008E502E">
        <w:rPr>
          <w:rFonts w:eastAsia="Times New Roman"/>
          <w:sz w:val="24"/>
          <w:szCs w:val="24"/>
        </w:rPr>
        <w:t>:</w:t>
      </w:r>
    </w:p>
    <w:p w14:paraId="3DEEA019" w14:textId="77777777" w:rsidR="001E7E7B" w:rsidRPr="008E502E" w:rsidRDefault="001E7E7B" w:rsidP="008E502E">
      <w:pPr>
        <w:numPr>
          <w:ilvl w:val="0"/>
          <w:numId w:val="16"/>
        </w:numPr>
        <w:suppressAutoHyphens w:val="0"/>
        <w:spacing w:after="120" w:line="240" w:lineRule="auto"/>
        <w:ind w:left="993" w:hanging="426"/>
        <w:rPr>
          <w:b/>
          <w:sz w:val="24"/>
          <w:szCs w:val="24"/>
        </w:rPr>
      </w:pPr>
      <w:bookmarkStart w:id="7" w:name="_Hlk93315356"/>
      <w:bookmarkStart w:id="8" w:name="_Hlk93330788"/>
      <w:r w:rsidRPr="008E502E">
        <w:rPr>
          <w:b/>
          <w:sz w:val="24"/>
          <w:szCs w:val="24"/>
        </w:rPr>
        <w:t>Special Rapporteur on the promotion and protection of human rights in the context of climate change (Human Rights Council resolution 48/14)</w:t>
      </w:r>
    </w:p>
    <w:p w14:paraId="0680BC72" w14:textId="77777777" w:rsidR="001E7E7B" w:rsidRPr="008E502E" w:rsidRDefault="001E7E7B" w:rsidP="008E502E">
      <w:pPr>
        <w:numPr>
          <w:ilvl w:val="0"/>
          <w:numId w:val="16"/>
        </w:numPr>
        <w:suppressAutoHyphens w:val="0"/>
        <w:spacing w:after="120" w:line="240" w:lineRule="auto"/>
        <w:ind w:left="993" w:hanging="426"/>
        <w:rPr>
          <w:b/>
          <w:sz w:val="24"/>
          <w:szCs w:val="24"/>
        </w:rPr>
      </w:pPr>
      <w:r w:rsidRPr="008E502E">
        <w:rPr>
          <w:b/>
          <w:sz w:val="24"/>
          <w:szCs w:val="24"/>
        </w:rPr>
        <w:t>Special Rapporteur on the situation of human rights in Afghanistan (Human Rights Council resolution 48/1)</w:t>
      </w:r>
    </w:p>
    <w:p w14:paraId="13CA2155" w14:textId="77777777" w:rsidR="001E7E7B" w:rsidRPr="008E502E" w:rsidRDefault="001E7E7B" w:rsidP="008E502E">
      <w:pPr>
        <w:numPr>
          <w:ilvl w:val="0"/>
          <w:numId w:val="16"/>
        </w:numPr>
        <w:suppressAutoHyphens w:val="0"/>
        <w:spacing w:after="120" w:line="240" w:lineRule="auto"/>
        <w:ind w:left="993" w:hanging="426"/>
        <w:rPr>
          <w:b/>
          <w:sz w:val="24"/>
          <w:szCs w:val="24"/>
        </w:rPr>
      </w:pPr>
      <w:r w:rsidRPr="008E502E">
        <w:rPr>
          <w:b/>
          <w:sz w:val="24"/>
          <w:szCs w:val="24"/>
        </w:rPr>
        <w:t>Special Rapporteur on the situation of human rights in Burundi (Human Rights Council resolution 48/16)</w:t>
      </w:r>
    </w:p>
    <w:p w14:paraId="4C6D6B08" w14:textId="77777777" w:rsidR="001E7E7B" w:rsidRPr="008E502E" w:rsidRDefault="001E7E7B" w:rsidP="008E502E">
      <w:pPr>
        <w:numPr>
          <w:ilvl w:val="0"/>
          <w:numId w:val="16"/>
        </w:numPr>
        <w:suppressAutoHyphens w:val="0"/>
        <w:spacing w:after="120" w:line="240" w:lineRule="auto"/>
        <w:ind w:left="993" w:hanging="426"/>
        <w:rPr>
          <w:b/>
          <w:sz w:val="24"/>
          <w:szCs w:val="24"/>
        </w:rPr>
      </w:pPr>
      <w:r w:rsidRPr="008E502E">
        <w:rPr>
          <w:b/>
          <w:sz w:val="24"/>
          <w:szCs w:val="24"/>
        </w:rPr>
        <w:t>Special Rapporteur on the situation of human rights in the Palestinian territories occupied since 1967 (Commission on Human Rights resolution 1993/2A and Human Rights Council resolution 5/1)</w:t>
      </w:r>
    </w:p>
    <w:p w14:paraId="1CAFF1BE" w14:textId="77777777" w:rsidR="001E7E7B" w:rsidRPr="00854C15" w:rsidRDefault="001E7E7B" w:rsidP="008E502E">
      <w:pPr>
        <w:numPr>
          <w:ilvl w:val="0"/>
          <w:numId w:val="16"/>
        </w:numPr>
        <w:suppressAutoHyphens w:val="0"/>
        <w:spacing w:after="120" w:line="240" w:lineRule="auto"/>
        <w:ind w:left="993" w:hanging="426"/>
        <w:rPr>
          <w:b/>
          <w:sz w:val="24"/>
          <w:szCs w:val="24"/>
        </w:rPr>
      </w:pPr>
      <w:r w:rsidRPr="00854C15">
        <w:rPr>
          <w:b/>
          <w:sz w:val="24"/>
          <w:szCs w:val="24"/>
        </w:rPr>
        <w:t>Working Group on Arbitrary Detention, member from Western European and other States</w:t>
      </w:r>
      <w:bookmarkEnd w:id="7"/>
      <w:r w:rsidRPr="00854C15">
        <w:rPr>
          <w:b/>
          <w:sz w:val="24"/>
          <w:szCs w:val="24"/>
        </w:rPr>
        <w:t xml:space="preserve"> (Human Rights Council resolution 42/22)</w:t>
      </w:r>
    </w:p>
    <w:bookmarkEnd w:id="8"/>
    <w:p w14:paraId="74638E5F" w14:textId="3CADA99B" w:rsidR="002D3E86" w:rsidRPr="00854C15" w:rsidRDefault="000D6AC5" w:rsidP="00F336F2">
      <w:pPr>
        <w:pStyle w:val="SingleTxtG"/>
        <w:numPr>
          <w:ilvl w:val="0"/>
          <w:numId w:val="4"/>
        </w:numPr>
        <w:ind w:left="0" w:right="0" w:firstLine="0"/>
        <w:rPr>
          <w:rFonts w:eastAsia="Times New Roman"/>
          <w:sz w:val="24"/>
          <w:szCs w:val="24"/>
        </w:rPr>
      </w:pPr>
      <w:r w:rsidRPr="00854C15">
        <w:rPr>
          <w:rFonts w:eastAsia="Times New Roman"/>
          <w:sz w:val="24"/>
          <w:szCs w:val="24"/>
        </w:rPr>
        <w:t xml:space="preserve">The recommendations of the Consultative Group in relation to the remaining </w:t>
      </w:r>
      <w:r w:rsidR="008E502E" w:rsidRPr="00854C15">
        <w:rPr>
          <w:rFonts w:eastAsia="Times New Roman"/>
          <w:sz w:val="24"/>
          <w:szCs w:val="24"/>
        </w:rPr>
        <w:t>vacancies</w:t>
      </w:r>
      <w:r w:rsidRPr="00854C15">
        <w:rPr>
          <w:rFonts w:eastAsia="Times New Roman"/>
          <w:sz w:val="24"/>
          <w:szCs w:val="24"/>
        </w:rPr>
        <w:t xml:space="preserve"> will be contained in an addendum to the Group’s report (forthcoming as a separate document):</w:t>
      </w:r>
    </w:p>
    <w:p w14:paraId="3EE5EC2C" w14:textId="77777777" w:rsidR="00CB6857" w:rsidRDefault="00CB6857" w:rsidP="008E502E">
      <w:pPr>
        <w:numPr>
          <w:ilvl w:val="0"/>
          <w:numId w:val="16"/>
        </w:numPr>
        <w:suppressAutoHyphens w:val="0"/>
        <w:spacing w:after="120" w:line="240" w:lineRule="auto"/>
        <w:ind w:left="993" w:hanging="426"/>
        <w:rPr>
          <w:b/>
          <w:sz w:val="24"/>
          <w:szCs w:val="24"/>
        </w:rPr>
      </w:pPr>
      <w:r w:rsidRPr="00854C15">
        <w:rPr>
          <w:b/>
          <w:sz w:val="24"/>
          <w:szCs w:val="24"/>
        </w:rPr>
        <w:t>Expert Mechanism on the Rights of Indigenous Peoples (EMRIP), member from</w:t>
      </w:r>
      <w:r w:rsidRPr="008E502E">
        <w:rPr>
          <w:b/>
          <w:sz w:val="24"/>
          <w:szCs w:val="24"/>
        </w:rPr>
        <w:t xml:space="preserve"> Central and Eastern Europe, the Russian Federation, Central Asia and Transcaucasia (Human Rights Council resolution 33/25)</w:t>
      </w:r>
    </w:p>
    <w:p w14:paraId="15A22DD4" w14:textId="77777777" w:rsidR="00CB6857" w:rsidRDefault="00CB6857" w:rsidP="008E502E">
      <w:pPr>
        <w:numPr>
          <w:ilvl w:val="0"/>
          <w:numId w:val="16"/>
        </w:numPr>
        <w:suppressAutoHyphens w:val="0"/>
        <w:spacing w:after="120" w:line="240" w:lineRule="auto"/>
        <w:ind w:left="993" w:hanging="426"/>
        <w:rPr>
          <w:b/>
          <w:sz w:val="24"/>
          <w:szCs w:val="24"/>
        </w:rPr>
      </w:pPr>
      <w:r w:rsidRPr="008E502E">
        <w:rPr>
          <w:b/>
          <w:sz w:val="24"/>
          <w:szCs w:val="24"/>
        </w:rPr>
        <w:t>Expert Mechanism on the Rights of Indigenous Peoples (EMRIP), member from Central and South America, and the Caribbean (Human Rights Council resolution 33/25)</w:t>
      </w:r>
    </w:p>
    <w:p w14:paraId="09C4C954" w14:textId="77777777" w:rsidR="00CB6857" w:rsidRDefault="00CB6857" w:rsidP="008E502E">
      <w:pPr>
        <w:numPr>
          <w:ilvl w:val="0"/>
          <w:numId w:val="16"/>
        </w:numPr>
        <w:suppressAutoHyphens w:val="0"/>
        <w:spacing w:after="120" w:line="240" w:lineRule="auto"/>
        <w:ind w:left="993" w:hanging="426"/>
        <w:rPr>
          <w:b/>
          <w:sz w:val="24"/>
          <w:szCs w:val="24"/>
        </w:rPr>
      </w:pPr>
      <w:r w:rsidRPr="008E502E">
        <w:rPr>
          <w:b/>
          <w:sz w:val="24"/>
          <w:szCs w:val="24"/>
        </w:rPr>
        <w:lastRenderedPageBreak/>
        <w:t>Expert Mechanism on the Rights of Indigenous Peoples (EMRIP), member from the Pacific (Human Rights Council resolution 33/25)</w:t>
      </w:r>
    </w:p>
    <w:p w14:paraId="5D6C4E8A" w14:textId="77777777" w:rsidR="00CB6857" w:rsidRDefault="00CB6857" w:rsidP="008E502E">
      <w:pPr>
        <w:numPr>
          <w:ilvl w:val="0"/>
          <w:numId w:val="16"/>
        </w:numPr>
        <w:suppressAutoHyphens w:val="0"/>
        <w:spacing w:after="120" w:line="240" w:lineRule="auto"/>
        <w:ind w:left="993" w:hanging="426"/>
        <w:rPr>
          <w:b/>
          <w:sz w:val="24"/>
          <w:szCs w:val="24"/>
        </w:rPr>
      </w:pPr>
      <w:r w:rsidRPr="008E502E">
        <w:rPr>
          <w:b/>
          <w:sz w:val="24"/>
          <w:szCs w:val="24"/>
        </w:rPr>
        <w:t>Working Group on Enforced or Involuntary Disappearances, member from Asia-Pacific States (Human Rights Council resolution 45/3)</w:t>
      </w:r>
    </w:p>
    <w:p w14:paraId="1F0DF8B9" w14:textId="77777777" w:rsidR="00CB6857" w:rsidRDefault="00CB6857" w:rsidP="008E502E">
      <w:pPr>
        <w:numPr>
          <w:ilvl w:val="0"/>
          <w:numId w:val="16"/>
        </w:numPr>
        <w:suppressAutoHyphens w:val="0"/>
        <w:spacing w:after="120" w:line="240" w:lineRule="auto"/>
        <w:ind w:left="993" w:hanging="426"/>
        <w:rPr>
          <w:b/>
          <w:sz w:val="24"/>
          <w:szCs w:val="24"/>
        </w:rPr>
      </w:pPr>
      <w:r w:rsidRPr="008E502E">
        <w:rPr>
          <w:b/>
          <w:sz w:val="24"/>
          <w:szCs w:val="24"/>
        </w:rPr>
        <w:t>Working Group on the issue of human rights and transnational corporations and other business enterprises, member from Asia-Pacific States (Human Rights Council resolution 44/15)</w:t>
      </w:r>
    </w:p>
    <w:p w14:paraId="760B9CF5" w14:textId="77777777" w:rsidR="00CB6857" w:rsidRPr="00C62653" w:rsidRDefault="00CB6857" w:rsidP="008E502E">
      <w:pPr>
        <w:numPr>
          <w:ilvl w:val="0"/>
          <w:numId w:val="16"/>
        </w:numPr>
        <w:suppressAutoHyphens w:val="0"/>
        <w:spacing w:after="120" w:line="240" w:lineRule="auto"/>
        <w:ind w:left="993" w:hanging="426"/>
        <w:rPr>
          <w:b/>
          <w:sz w:val="24"/>
          <w:szCs w:val="24"/>
        </w:rPr>
      </w:pPr>
      <w:r w:rsidRPr="008E502E">
        <w:rPr>
          <w:b/>
          <w:sz w:val="24"/>
          <w:szCs w:val="24"/>
        </w:rPr>
        <w:t xml:space="preserve">Working Group on the use of mercenaries as a means of violating human rights and </w:t>
      </w:r>
      <w:r w:rsidRPr="00C62653">
        <w:rPr>
          <w:b/>
          <w:sz w:val="24"/>
          <w:szCs w:val="24"/>
        </w:rPr>
        <w:t>impeding the exercise of the right of peoples to self-determination, member from Latin American and Caribbean States (Human Rights Council resolution 42/9)</w:t>
      </w:r>
    </w:p>
    <w:p w14:paraId="2D585B08" w14:textId="283013E4" w:rsidR="000D6AC5" w:rsidRPr="00C62653" w:rsidRDefault="000D6AC5" w:rsidP="00F336F2">
      <w:pPr>
        <w:pStyle w:val="SingleTxtG"/>
        <w:numPr>
          <w:ilvl w:val="0"/>
          <w:numId w:val="4"/>
        </w:numPr>
        <w:ind w:left="0" w:right="0" w:firstLine="0"/>
        <w:rPr>
          <w:rFonts w:eastAsia="Times New Roman"/>
          <w:sz w:val="24"/>
          <w:szCs w:val="24"/>
        </w:rPr>
      </w:pPr>
      <w:r w:rsidRPr="00C62653">
        <w:rPr>
          <w:rFonts w:eastAsia="Times New Roman"/>
          <w:sz w:val="24"/>
          <w:szCs w:val="24"/>
        </w:rPr>
        <w:t xml:space="preserve">The Consultative Group has decided to present its recommendations relating to </w:t>
      </w:r>
      <w:r w:rsidR="00C62653" w:rsidRPr="00C62653">
        <w:rPr>
          <w:rFonts w:eastAsia="Times New Roman"/>
          <w:sz w:val="24"/>
          <w:szCs w:val="24"/>
        </w:rPr>
        <w:t>the above</w:t>
      </w:r>
      <w:r w:rsidR="003E62BD">
        <w:rPr>
          <w:rFonts w:eastAsia="Times New Roman"/>
          <w:sz w:val="24"/>
          <w:szCs w:val="24"/>
        </w:rPr>
        <w:t>-</w:t>
      </w:r>
      <w:r w:rsidR="00C62653" w:rsidRPr="00C62653">
        <w:rPr>
          <w:rFonts w:eastAsia="Times New Roman"/>
          <w:sz w:val="24"/>
          <w:szCs w:val="24"/>
        </w:rPr>
        <w:t>mentioned</w:t>
      </w:r>
      <w:r w:rsidRPr="00C62653">
        <w:rPr>
          <w:rFonts w:eastAsia="Times New Roman"/>
          <w:sz w:val="24"/>
          <w:szCs w:val="24"/>
        </w:rPr>
        <w:t xml:space="preserve"> mandate</w:t>
      </w:r>
      <w:r w:rsidR="00C62653" w:rsidRPr="00C62653">
        <w:rPr>
          <w:rFonts w:eastAsia="Times New Roman"/>
          <w:sz w:val="24"/>
          <w:szCs w:val="24"/>
        </w:rPr>
        <w:t>s number 6 to 11</w:t>
      </w:r>
      <w:r w:rsidRPr="00C62653">
        <w:rPr>
          <w:rFonts w:eastAsia="Times New Roman"/>
          <w:sz w:val="24"/>
          <w:szCs w:val="24"/>
        </w:rPr>
        <w:t xml:space="preserve"> in an addendum to its report </w:t>
      </w:r>
      <w:r w:rsidRPr="00C03E72">
        <w:rPr>
          <w:rFonts w:eastAsia="Times New Roman"/>
          <w:sz w:val="24"/>
          <w:szCs w:val="24"/>
        </w:rPr>
        <w:t xml:space="preserve">due to the </w:t>
      </w:r>
      <w:r w:rsidR="00C62653" w:rsidRPr="00C03E72">
        <w:rPr>
          <w:rFonts w:eastAsia="Times New Roman"/>
          <w:sz w:val="24"/>
          <w:szCs w:val="24"/>
        </w:rPr>
        <w:t xml:space="preserve">high number of vacancies of mandate holders </w:t>
      </w:r>
      <w:r w:rsidR="008636CD" w:rsidRPr="00C03E72">
        <w:rPr>
          <w:rFonts w:eastAsia="Times New Roman"/>
          <w:sz w:val="24"/>
          <w:szCs w:val="24"/>
        </w:rPr>
        <w:t>resulting from</w:t>
      </w:r>
      <w:r w:rsidR="00C62653" w:rsidRPr="00C03E72">
        <w:rPr>
          <w:rFonts w:eastAsia="Times New Roman"/>
          <w:sz w:val="24"/>
          <w:szCs w:val="24"/>
        </w:rPr>
        <w:t xml:space="preserve"> the creation of three new mandates and the resignation of one mandate holder</w:t>
      </w:r>
      <w:r w:rsidR="00B27A51" w:rsidRPr="00C03E72">
        <w:rPr>
          <w:rFonts w:eastAsia="Times New Roman"/>
          <w:sz w:val="24"/>
          <w:szCs w:val="24"/>
        </w:rPr>
        <w:t>.</w:t>
      </w:r>
      <w:r w:rsidRPr="00C62653">
        <w:rPr>
          <w:rFonts w:eastAsia="Times New Roman"/>
          <w:sz w:val="24"/>
          <w:szCs w:val="24"/>
        </w:rPr>
        <w:t xml:space="preserve"> </w:t>
      </w:r>
      <w:r w:rsidR="00C62653" w:rsidRPr="00C62653">
        <w:rPr>
          <w:rFonts w:eastAsia="Times New Roman"/>
          <w:sz w:val="24"/>
          <w:szCs w:val="24"/>
        </w:rPr>
        <w:t xml:space="preserve">The Consultative Group informed the President of the Human Rights Council of its decision in a letter dated 13 January 2022. </w:t>
      </w:r>
    </w:p>
    <w:p w14:paraId="70E7DE6C" w14:textId="12BBFB45" w:rsidR="008F3AEA" w:rsidRPr="00C03E72" w:rsidRDefault="008F3AEA" w:rsidP="002B6140">
      <w:pPr>
        <w:pStyle w:val="SingleTxtG"/>
        <w:numPr>
          <w:ilvl w:val="0"/>
          <w:numId w:val="4"/>
        </w:numPr>
        <w:spacing w:line="240" w:lineRule="auto"/>
        <w:ind w:left="0" w:right="0" w:firstLine="0"/>
        <w:rPr>
          <w:rFonts w:eastAsia="Times New Roman"/>
          <w:sz w:val="24"/>
          <w:szCs w:val="24"/>
        </w:rPr>
      </w:pPr>
      <w:r w:rsidRPr="00C03E72">
        <w:rPr>
          <w:rFonts w:eastAsia="Times New Roman"/>
          <w:color w:val="000000" w:themeColor="text1"/>
          <w:sz w:val="24"/>
          <w:szCs w:val="24"/>
        </w:rPr>
        <w:t xml:space="preserve">In its virtual organizational meeting of 1 April 2021, the Consultative Group decided that the chairing function for the interview and selection process for the entire period of 1 April 2021 to 31 March 2022 would be equally shared among its members through a rotation. Initially, the Group agreed on the chairing </w:t>
      </w:r>
      <w:r w:rsidRPr="00C03E72">
        <w:rPr>
          <w:rFonts w:eastAsia="Times New Roman"/>
          <w:sz w:val="24"/>
          <w:szCs w:val="24"/>
        </w:rPr>
        <w:t xml:space="preserve">arrangements only for the seven mandates to be filled at the forty-seventh session. The Group decided to divide equally the chairing of the interviews for the mandates among the current four Consultative Group members, by alphabetical order of the mandates and of the members’ last names, with the unforeseen vacancy of the Independent Expert on foreign debt taken as last in view of the later </w:t>
      </w:r>
      <w:r w:rsidR="000905F3" w:rsidRPr="00C03E72">
        <w:rPr>
          <w:rFonts w:eastAsia="Times New Roman"/>
          <w:sz w:val="24"/>
          <w:szCs w:val="24"/>
        </w:rPr>
        <w:t xml:space="preserve">application </w:t>
      </w:r>
      <w:r w:rsidRPr="00C03E72">
        <w:rPr>
          <w:rFonts w:eastAsia="Times New Roman"/>
          <w:sz w:val="24"/>
          <w:szCs w:val="24"/>
        </w:rPr>
        <w:t xml:space="preserve">deadline and interview dates. It is understood that such an arrangement is subject to adjustment upon the future nomination of the </w:t>
      </w:r>
      <w:r w:rsidR="00CB180A" w:rsidRPr="00C03E72">
        <w:rPr>
          <w:rFonts w:eastAsia="Times New Roman"/>
          <w:sz w:val="24"/>
          <w:szCs w:val="24"/>
        </w:rPr>
        <w:t xml:space="preserve">Consultative Group </w:t>
      </w:r>
      <w:r w:rsidRPr="00C03E72">
        <w:rPr>
          <w:rFonts w:eastAsia="Times New Roman"/>
          <w:sz w:val="24"/>
          <w:szCs w:val="24"/>
        </w:rPr>
        <w:t>member from the Group of Eastern European States.</w:t>
      </w:r>
      <w:r w:rsidRPr="00C03E72">
        <w:rPr>
          <w:rFonts w:eastAsia="Times New Roman"/>
          <w:color w:val="000000" w:themeColor="text1"/>
          <w:sz w:val="24"/>
          <w:szCs w:val="24"/>
        </w:rPr>
        <w:t xml:space="preserve"> </w:t>
      </w:r>
      <w:r w:rsidRPr="00C03E72">
        <w:rPr>
          <w:rFonts w:eastAsia="Times New Roman"/>
          <w:sz w:val="24"/>
          <w:szCs w:val="24"/>
        </w:rPr>
        <w:t xml:space="preserve">The chairing plan was then updated when </w:t>
      </w:r>
      <w:r w:rsidR="00473024" w:rsidRPr="00C03E72">
        <w:rPr>
          <w:rFonts w:eastAsia="Times New Roman"/>
          <w:sz w:val="24"/>
          <w:szCs w:val="24"/>
        </w:rPr>
        <w:t xml:space="preserve">the Permanent Mission of </w:t>
      </w:r>
      <w:r w:rsidRPr="00C03E72">
        <w:rPr>
          <w:rFonts w:eastAsia="Times New Roman"/>
          <w:sz w:val="24"/>
          <w:szCs w:val="24"/>
        </w:rPr>
        <w:t>Liechtenstein</w:t>
      </w:r>
      <w:r w:rsidR="007C04E9" w:rsidRPr="00C03E72">
        <w:rPr>
          <w:rFonts w:eastAsia="Times New Roman"/>
          <w:sz w:val="24"/>
          <w:szCs w:val="24"/>
        </w:rPr>
        <w:t>,</w:t>
      </w:r>
      <w:r w:rsidR="00473024" w:rsidRPr="00C03E72">
        <w:rPr>
          <w:rFonts w:eastAsia="Times New Roman"/>
          <w:sz w:val="24"/>
          <w:szCs w:val="24"/>
        </w:rPr>
        <w:t xml:space="preserve"> in its capacity as </w:t>
      </w:r>
      <w:r w:rsidR="00D41C86" w:rsidRPr="00C03E72">
        <w:rPr>
          <w:rFonts w:eastAsia="Times New Roman"/>
          <w:sz w:val="24"/>
          <w:szCs w:val="24"/>
        </w:rPr>
        <w:t xml:space="preserve">the </w:t>
      </w:r>
      <w:r w:rsidR="00473024" w:rsidRPr="00C03E72">
        <w:rPr>
          <w:rFonts w:eastAsia="Times New Roman"/>
          <w:sz w:val="24"/>
          <w:szCs w:val="24"/>
        </w:rPr>
        <w:t>regional coordinator</w:t>
      </w:r>
      <w:r w:rsidR="007C04E9" w:rsidRPr="00C03E72">
        <w:rPr>
          <w:rFonts w:eastAsia="Times New Roman"/>
          <w:sz w:val="24"/>
          <w:szCs w:val="24"/>
        </w:rPr>
        <w:t>,</w:t>
      </w:r>
      <w:r w:rsidR="00473024" w:rsidRPr="00C03E72">
        <w:rPr>
          <w:rFonts w:eastAsia="Times New Roman"/>
          <w:sz w:val="24"/>
          <w:szCs w:val="24"/>
        </w:rPr>
        <w:t xml:space="preserve"> </w:t>
      </w:r>
      <w:r w:rsidRPr="00C03E72">
        <w:rPr>
          <w:rFonts w:eastAsia="Times New Roman"/>
          <w:sz w:val="24"/>
          <w:szCs w:val="24"/>
        </w:rPr>
        <w:t xml:space="preserve">notified of a change of the WEOG member of the Consultative Group, with Ms. Tamara Mawhinney (Canada) replacing the previously nominated </w:t>
      </w:r>
      <w:r w:rsidR="00C840E7" w:rsidRPr="00C03E72">
        <w:rPr>
          <w:rFonts w:eastAsia="Times New Roman"/>
          <w:sz w:val="24"/>
          <w:szCs w:val="24"/>
        </w:rPr>
        <w:t xml:space="preserve">member, </w:t>
      </w:r>
      <w:r w:rsidRPr="00C03E72">
        <w:rPr>
          <w:rFonts w:eastAsia="Times New Roman"/>
          <w:sz w:val="24"/>
          <w:szCs w:val="24"/>
        </w:rPr>
        <w:t>H.E. Ms. Leslie Norton (Canada)</w:t>
      </w:r>
      <w:r w:rsidR="008636CD" w:rsidRPr="00C03E72">
        <w:rPr>
          <w:rFonts w:eastAsia="Times New Roman"/>
          <w:sz w:val="24"/>
          <w:szCs w:val="24"/>
        </w:rPr>
        <w:t xml:space="preserve"> and when the Permanent Mission of Cameroon, it is capacity as the regional coordinator, notified that H.E. Mr. Mxolisi Nkosi (South Africa) would have replaced H.E. Mr. Makaila Ahmad (Chad) in the Consultative Group for the remainder of the current term, i.e., until 31 March 2022.</w:t>
      </w:r>
      <w:r w:rsidRPr="00C03E72">
        <w:rPr>
          <w:rFonts w:eastAsia="Times New Roman"/>
          <w:sz w:val="24"/>
          <w:szCs w:val="24"/>
        </w:rPr>
        <w:t xml:space="preserve"> </w:t>
      </w:r>
      <w:r w:rsidR="002F04FC" w:rsidRPr="00C03E72">
        <w:rPr>
          <w:rFonts w:eastAsia="Times New Roman"/>
          <w:sz w:val="24"/>
          <w:szCs w:val="24"/>
        </w:rPr>
        <w:t>The Consultative</w:t>
      </w:r>
      <w:r w:rsidR="008636CD" w:rsidRPr="00C03E72">
        <w:rPr>
          <w:rFonts w:eastAsia="Times New Roman"/>
          <w:sz w:val="24"/>
          <w:szCs w:val="24"/>
        </w:rPr>
        <w:t xml:space="preserve"> </w:t>
      </w:r>
      <w:r w:rsidR="002F04FC" w:rsidRPr="00C03E72">
        <w:rPr>
          <w:rFonts w:eastAsia="Times New Roman"/>
          <w:sz w:val="24"/>
          <w:szCs w:val="24"/>
        </w:rPr>
        <w:t xml:space="preserve">Group subsequently </w:t>
      </w:r>
      <w:r w:rsidR="002B6140" w:rsidRPr="00C03E72">
        <w:rPr>
          <w:rFonts w:eastAsia="Times New Roman"/>
          <w:sz w:val="24"/>
          <w:szCs w:val="24"/>
        </w:rPr>
        <w:t xml:space="preserve">agreed </w:t>
      </w:r>
      <w:r w:rsidR="002F04FC" w:rsidRPr="00C03E72">
        <w:rPr>
          <w:rFonts w:eastAsia="Times New Roman"/>
          <w:sz w:val="24"/>
          <w:szCs w:val="24"/>
        </w:rPr>
        <w:t>on the chairing plan for appointments at the forty-</w:t>
      </w:r>
      <w:r w:rsidR="000D0A61" w:rsidRPr="00C03E72">
        <w:rPr>
          <w:rFonts w:eastAsia="Times New Roman"/>
          <w:sz w:val="24"/>
          <w:szCs w:val="24"/>
        </w:rPr>
        <w:t>ninth</w:t>
      </w:r>
      <w:r w:rsidR="002F04FC" w:rsidRPr="00C03E72">
        <w:rPr>
          <w:rFonts w:eastAsia="Times New Roman"/>
          <w:sz w:val="24"/>
          <w:szCs w:val="24"/>
        </w:rPr>
        <w:t xml:space="preserve"> session</w:t>
      </w:r>
      <w:r w:rsidR="002B6140" w:rsidRPr="00C03E72">
        <w:rPr>
          <w:rFonts w:eastAsia="Times New Roman"/>
          <w:sz w:val="24"/>
          <w:szCs w:val="24"/>
        </w:rPr>
        <w:t xml:space="preserve"> </w:t>
      </w:r>
      <w:r w:rsidR="00CB3797" w:rsidRPr="00C03E72">
        <w:rPr>
          <w:rFonts w:eastAsia="Times New Roman"/>
          <w:sz w:val="24"/>
          <w:szCs w:val="24"/>
        </w:rPr>
        <w:t>following t</w:t>
      </w:r>
      <w:r w:rsidR="002B6140" w:rsidRPr="00C03E72">
        <w:rPr>
          <w:rFonts w:eastAsia="Times New Roman"/>
          <w:sz w:val="24"/>
          <w:szCs w:val="24"/>
        </w:rPr>
        <w:t xml:space="preserve">he same rotation </w:t>
      </w:r>
      <w:r w:rsidR="00CB3797" w:rsidRPr="00C03E72">
        <w:rPr>
          <w:rFonts w:eastAsia="Times New Roman"/>
          <w:sz w:val="24"/>
          <w:szCs w:val="24"/>
        </w:rPr>
        <w:t>principle</w:t>
      </w:r>
      <w:r w:rsidR="002B6140" w:rsidRPr="00C03E72">
        <w:rPr>
          <w:rFonts w:eastAsia="Times New Roman"/>
          <w:sz w:val="24"/>
          <w:szCs w:val="24"/>
        </w:rPr>
        <w:t xml:space="preserve">, with an adjustment based on a recusal of </w:t>
      </w:r>
      <w:r w:rsidR="00F01CC4" w:rsidRPr="00C03E72">
        <w:rPr>
          <w:rFonts w:eastAsia="Times New Roman"/>
          <w:sz w:val="24"/>
          <w:szCs w:val="24"/>
        </w:rPr>
        <w:t>two</w:t>
      </w:r>
      <w:r w:rsidR="002B6140" w:rsidRPr="00C03E72">
        <w:rPr>
          <w:rFonts w:eastAsia="Times New Roman"/>
          <w:sz w:val="24"/>
          <w:szCs w:val="24"/>
        </w:rPr>
        <w:t xml:space="preserve"> member</w:t>
      </w:r>
      <w:r w:rsidR="00F01CC4" w:rsidRPr="00C03E72">
        <w:rPr>
          <w:rFonts w:eastAsia="Times New Roman"/>
          <w:sz w:val="24"/>
          <w:szCs w:val="24"/>
        </w:rPr>
        <w:t>s</w:t>
      </w:r>
      <w:r w:rsidR="00A53B30" w:rsidRPr="00C03E72">
        <w:rPr>
          <w:rFonts w:eastAsia="Times New Roman"/>
          <w:sz w:val="24"/>
          <w:szCs w:val="24"/>
        </w:rPr>
        <w:t xml:space="preserve">, in accordance with paragraph 13 of </w:t>
      </w:r>
      <w:r w:rsidR="00D0105D" w:rsidRPr="00C03E72">
        <w:rPr>
          <w:rFonts w:eastAsia="Calibri"/>
          <w:color w:val="000000" w:themeColor="text1"/>
          <w:sz w:val="24"/>
          <w:szCs w:val="24"/>
        </w:rPr>
        <w:t xml:space="preserve">President’s statement PRST OS/14/2 on </w:t>
      </w:r>
      <w:r w:rsidR="00A53B30" w:rsidRPr="00C03E72">
        <w:rPr>
          <w:rFonts w:eastAsia="Times New Roman"/>
          <w:sz w:val="24"/>
          <w:szCs w:val="24"/>
        </w:rPr>
        <w:t xml:space="preserve">the </w:t>
      </w:r>
      <w:r w:rsidR="00986731">
        <w:rPr>
          <w:rFonts w:eastAsia="Times New Roman"/>
          <w:sz w:val="24"/>
          <w:szCs w:val="24"/>
        </w:rPr>
        <w:t>m</w:t>
      </w:r>
      <w:r w:rsidR="00A53B30" w:rsidRPr="00C03E72">
        <w:rPr>
          <w:rFonts w:eastAsia="Times New Roman"/>
          <w:sz w:val="24"/>
          <w:szCs w:val="24"/>
        </w:rPr>
        <w:t>ethods of work of the Consultative Group of the Human R</w:t>
      </w:r>
      <w:r w:rsidR="00D0105D" w:rsidRPr="00C03E72">
        <w:rPr>
          <w:rFonts w:eastAsia="Times New Roman"/>
          <w:sz w:val="24"/>
          <w:szCs w:val="24"/>
        </w:rPr>
        <w:t>ights Council</w:t>
      </w:r>
      <w:r w:rsidR="002B6140" w:rsidRPr="00C03E72">
        <w:rPr>
          <w:rFonts w:eastAsia="Times New Roman"/>
          <w:sz w:val="24"/>
          <w:szCs w:val="24"/>
        </w:rPr>
        <w:t xml:space="preserve">. </w:t>
      </w:r>
      <w:r w:rsidRPr="00C03E72">
        <w:rPr>
          <w:rFonts w:eastAsia="Times New Roman"/>
          <w:color w:val="000000" w:themeColor="text1"/>
          <w:sz w:val="24"/>
          <w:szCs w:val="24"/>
        </w:rPr>
        <w:t>The chairing arrangements for the specific mandates under consideration are noted below under each respective mandate.</w:t>
      </w:r>
    </w:p>
    <w:p w14:paraId="7AF501FC" w14:textId="025490A6" w:rsidR="002228DF" w:rsidRPr="00502580" w:rsidRDefault="002228DF" w:rsidP="002228DF">
      <w:pPr>
        <w:numPr>
          <w:ilvl w:val="0"/>
          <w:numId w:val="3"/>
        </w:numPr>
        <w:suppressAutoHyphens w:val="0"/>
        <w:spacing w:before="480" w:after="240" w:line="240" w:lineRule="auto"/>
        <w:ind w:left="567" w:hanging="567"/>
        <w:rPr>
          <w:rFonts w:eastAsia="Calibri"/>
          <w:b/>
          <w:sz w:val="24"/>
          <w:szCs w:val="24"/>
        </w:rPr>
      </w:pPr>
      <w:r w:rsidRPr="00502580">
        <w:rPr>
          <w:rFonts w:eastAsia="Calibri"/>
          <w:b/>
          <w:sz w:val="24"/>
          <w:szCs w:val="24"/>
        </w:rPr>
        <w:t>Process</w:t>
      </w:r>
    </w:p>
    <w:p w14:paraId="36714196" w14:textId="75277A1D" w:rsidR="00E452EC" w:rsidRPr="00E452EC" w:rsidRDefault="005D3520" w:rsidP="00E452EC">
      <w:pPr>
        <w:pStyle w:val="SingleTxtG"/>
        <w:numPr>
          <w:ilvl w:val="0"/>
          <w:numId w:val="4"/>
        </w:numPr>
        <w:ind w:left="0" w:right="0" w:firstLine="0"/>
        <w:rPr>
          <w:rFonts w:eastAsia="Times New Roman"/>
          <w:color w:val="000000" w:themeColor="text1"/>
          <w:sz w:val="24"/>
          <w:szCs w:val="24"/>
        </w:rPr>
      </w:pPr>
      <w:r w:rsidRPr="001C7A62">
        <w:rPr>
          <w:rFonts w:eastAsia="Times New Roman"/>
          <w:sz w:val="24"/>
          <w:szCs w:val="24"/>
        </w:rPr>
        <w:t xml:space="preserve">The application period for the submission of applications </w:t>
      </w:r>
      <w:r w:rsidR="007510FA" w:rsidRPr="001C7A62">
        <w:rPr>
          <w:rFonts w:eastAsia="Times New Roman"/>
          <w:color w:val="000000" w:themeColor="text1"/>
          <w:sz w:val="24"/>
          <w:szCs w:val="24"/>
        </w:rPr>
        <w:t>opened on 14 October</w:t>
      </w:r>
      <w:r w:rsidR="007510FA" w:rsidRPr="001C7A62">
        <w:rPr>
          <w:rFonts w:eastAsia="Times New Roman"/>
          <w:sz w:val="24"/>
          <w:szCs w:val="24"/>
        </w:rPr>
        <w:t xml:space="preserve"> </w:t>
      </w:r>
      <w:r w:rsidR="007510FA">
        <w:rPr>
          <w:rFonts w:eastAsia="Times New Roman"/>
          <w:sz w:val="24"/>
          <w:szCs w:val="24"/>
        </w:rPr>
        <w:t xml:space="preserve">2021 </w:t>
      </w:r>
      <w:r w:rsidRPr="001C7A62">
        <w:rPr>
          <w:rFonts w:eastAsia="Times New Roman"/>
          <w:sz w:val="24"/>
          <w:szCs w:val="24"/>
        </w:rPr>
        <w:t xml:space="preserve">for the </w:t>
      </w:r>
      <w:r w:rsidR="007510FA">
        <w:rPr>
          <w:rFonts w:eastAsia="Times New Roman"/>
          <w:sz w:val="24"/>
          <w:szCs w:val="24"/>
        </w:rPr>
        <w:t xml:space="preserve">following </w:t>
      </w:r>
      <w:r w:rsidR="001C7A62" w:rsidRPr="001C7A62">
        <w:rPr>
          <w:rFonts w:eastAsia="Times New Roman"/>
          <w:sz w:val="24"/>
          <w:szCs w:val="24"/>
        </w:rPr>
        <w:t xml:space="preserve">five </w:t>
      </w:r>
      <w:r w:rsidRPr="001C7A62">
        <w:rPr>
          <w:rFonts w:eastAsia="Times New Roman"/>
          <w:color w:val="000000" w:themeColor="text1"/>
          <w:sz w:val="24"/>
          <w:szCs w:val="24"/>
        </w:rPr>
        <w:t xml:space="preserve">mandates </w:t>
      </w:r>
      <w:r w:rsidR="001C7A62" w:rsidRPr="001C7A62">
        <w:rPr>
          <w:rFonts w:eastAsia="Times New Roman"/>
          <w:color w:val="000000" w:themeColor="text1"/>
          <w:sz w:val="24"/>
          <w:szCs w:val="24"/>
        </w:rPr>
        <w:t xml:space="preserve">covered </w:t>
      </w:r>
      <w:r w:rsidR="001C7A62">
        <w:rPr>
          <w:rFonts w:eastAsia="Times New Roman"/>
          <w:color w:val="000000" w:themeColor="text1"/>
          <w:sz w:val="24"/>
          <w:szCs w:val="24"/>
        </w:rPr>
        <w:t>in</w:t>
      </w:r>
      <w:r w:rsidR="001C7A62" w:rsidRPr="001C7A62">
        <w:rPr>
          <w:rFonts w:eastAsia="Times New Roman"/>
          <w:color w:val="000000" w:themeColor="text1"/>
          <w:sz w:val="24"/>
          <w:szCs w:val="24"/>
        </w:rPr>
        <w:t xml:space="preserve"> this report</w:t>
      </w:r>
      <w:r w:rsidR="007510FA">
        <w:rPr>
          <w:rFonts w:eastAsia="Times New Roman"/>
          <w:color w:val="000000" w:themeColor="text1"/>
          <w:sz w:val="24"/>
          <w:szCs w:val="24"/>
        </w:rPr>
        <w:t>:</w:t>
      </w:r>
      <w:r w:rsidR="002B6140" w:rsidRPr="001C7A62">
        <w:rPr>
          <w:rFonts w:eastAsia="Times New Roman"/>
          <w:color w:val="000000" w:themeColor="text1"/>
          <w:sz w:val="24"/>
          <w:szCs w:val="24"/>
        </w:rPr>
        <w:t xml:space="preserve"> </w:t>
      </w:r>
      <w:r w:rsidR="00CB3797" w:rsidRPr="001C7A62">
        <w:rPr>
          <w:rFonts w:eastAsia="Times New Roman"/>
          <w:color w:val="000000" w:themeColor="text1"/>
          <w:sz w:val="24"/>
          <w:szCs w:val="24"/>
        </w:rPr>
        <w:t>for</w:t>
      </w:r>
      <w:r w:rsidR="001C7A62" w:rsidRPr="001C7A62">
        <w:rPr>
          <w:rFonts w:eastAsia="Times New Roman"/>
          <w:color w:val="000000" w:themeColor="text1"/>
          <w:sz w:val="24"/>
          <w:szCs w:val="24"/>
        </w:rPr>
        <w:t xml:space="preserve"> Special Rapporteur on the promotion and protection of human rights in the context of climate change; Special Rapporteur on the situation of human rights in Afghanistan; Special Rapporteur on the situation of human rights in Burundi; Special Rapporteur on the situation of human rights in the Palestinian territories occupied since 1967 and the Working Group on Arbitrary Detention, member from Western European and other States</w:t>
      </w:r>
      <w:r w:rsidR="002B6140" w:rsidRPr="001C7A62">
        <w:rPr>
          <w:rFonts w:eastAsia="Times New Roman"/>
          <w:color w:val="000000" w:themeColor="text1"/>
          <w:sz w:val="24"/>
          <w:szCs w:val="24"/>
        </w:rPr>
        <w:t xml:space="preserve">. The call for </w:t>
      </w:r>
      <w:r w:rsidR="00087BB8" w:rsidRPr="001C7A62">
        <w:rPr>
          <w:rFonts w:eastAsia="Times New Roman"/>
          <w:color w:val="000000" w:themeColor="text1"/>
          <w:sz w:val="24"/>
          <w:szCs w:val="24"/>
        </w:rPr>
        <w:t xml:space="preserve">applications </w:t>
      </w:r>
      <w:r w:rsidR="009B1875" w:rsidRPr="001C7A62">
        <w:rPr>
          <w:rFonts w:eastAsia="Times New Roman"/>
          <w:color w:val="000000" w:themeColor="text1"/>
          <w:sz w:val="24"/>
          <w:szCs w:val="24"/>
        </w:rPr>
        <w:t xml:space="preserve">closed on </w:t>
      </w:r>
      <w:r w:rsidR="001C7A62" w:rsidRPr="001C7A62">
        <w:rPr>
          <w:rFonts w:eastAsia="Times New Roman"/>
          <w:color w:val="000000" w:themeColor="text1"/>
          <w:sz w:val="24"/>
          <w:szCs w:val="24"/>
        </w:rPr>
        <w:t>25 November 2021</w:t>
      </w:r>
      <w:r w:rsidR="002B6140" w:rsidRPr="001C7A62">
        <w:rPr>
          <w:rFonts w:eastAsia="Times New Roman"/>
          <w:color w:val="000000" w:themeColor="text1"/>
          <w:sz w:val="24"/>
          <w:szCs w:val="24"/>
        </w:rPr>
        <w:t xml:space="preserve"> </w:t>
      </w:r>
      <w:r w:rsidR="009B1875" w:rsidRPr="001C7A62">
        <w:rPr>
          <w:rFonts w:eastAsia="Times New Roman"/>
          <w:color w:val="000000" w:themeColor="text1"/>
          <w:sz w:val="24"/>
          <w:szCs w:val="24"/>
        </w:rPr>
        <w:t>(12 noon Geneva time)</w:t>
      </w:r>
      <w:r w:rsidR="001C7A62" w:rsidRPr="001C7A62">
        <w:rPr>
          <w:rFonts w:eastAsia="Times New Roman"/>
          <w:color w:val="000000" w:themeColor="text1"/>
          <w:sz w:val="24"/>
          <w:szCs w:val="24"/>
        </w:rPr>
        <w:t xml:space="preserve"> for the following </w:t>
      </w:r>
      <w:r w:rsidR="00E452EC">
        <w:rPr>
          <w:rFonts w:eastAsia="Times New Roman"/>
          <w:color w:val="000000" w:themeColor="text1"/>
          <w:sz w:val="24"/>
          <w:szCs w:val="24"/>
        </w:rPr>
        <w:t xml:space="preserve">three </w:t>
      </w:r>
      <w:r w:rsidR="001C7A62" w:rsidRPr="001C7A62">
        <w:rPr>
          <w:rFonts w:eastAsia="Times New Roman"/>
          <w:color w:val="000000" w:themeColor="text1"/>
          <w:sz w:val="24"/>
          <w:szCs w:val="24"/>
        </w:rPr>
        <w:t xml:space="preserve">mandates: </w:t>
      </w:r>
      <w:r w:rsidR="00CB6857" w:rsidRPr="00CB6857">
        <w:rPr>
          <w:rFonts w:eastAsia="Times New Roman"/>
          <w:color w:val="000000" w:themeColor="text1"/>
          <w:sz w:val="24"/>
          <w:szCs w:val="24"/>
        </w:rPr>
        <w:t>Special Rapporteur on the promotion and protection of human rights in the context of climate change</w:t>
      </w:r>
      <w:r w:rsidR="00CB6857">
        <w:rPr>
          <w:rFonts w:eastAsia="Times New Roman"/>
          <w:color w:val="000000" w:themeColor="text1"/>
          <w:sz w:val="24"/>
          <w:szCs w:val="24"/>
        </w:rPr>
        <w:t xml:space="preserve">; </w:t>
      </w:r>
      <w:r w:rsidR="00CB6857" w:rsidRPr="00CB6857">
        <w:rPr>
          <w:rFonts w:eastAsia="Times New Roman"/>
          <w:color w:val="000000" w:themeColor="text1"/>
          <w:sz w:val="24"/>
          <w:szCs w:val="24"/>
        </w:rPr>
        <w:t>Special Rapporteur on the situation of human rights in Afghanistan</w:t>
      </w:r>
      <w:r w:rsidR="00CB6857">
        <w:rPr>
          <w:rFonts w:eastAsia="Times New Roman"/>
          <w:color w:val="000000" w:themeColor="text1"/>
          <w:sz w:val="24"/>
          <w:szCs w:val="24"/>
        </w:rPr>
        <w:t xml:space="preserve">; and </w:t>
      </w:r>
      <w:r w:rsidR="00CB6857" w:rsidRPr="00CB6857">
        <w:rPr>
          <w:rFonts w:eastAsia="Times New Roman"/>
          <w:color w:val="000000" w:themeColor="text1"/>
          <w:sz w:val="24"/>
          <w:szCs w:val="24"/>
        </w:rPr>
        <w:t xml:space="preserve">Working </w:t>
      </w:r>
      <w:r w:rsidR="00CB6857" w:rsidRPr="00CB6857">
        <w:rPr>
          <w:rFonts w:eastAsia="Times New Roman"/>
          <w:color w:val="000000" w:themeColor="text1"/>
          <w:sz w:val="24"/>
          <w:szCs w:val="24"/>
        </w:rPr>
        <w:lastRenderedPageBreak/>
        <w:t>Group on Arbitrary Detention, member from Western European and other States</w:t>
      </w:r>
      <w:r w:rsidR="00CB6857">
        <w:rPr>
          <w:rFonts w:eastAsia="Times New Roman"/>
          <w:color w:val="000000" w:themeColor="text1"/>
          <w:sz w:val="24"/>
          <w:szCs w:val="24"/>
        </w:rPr>
        <w:t xml:space="preserve">. </w:t>
      </w:r>
      <w:r w:rsidR="001C7A62" w:rsidRPr="00E452EC">
        <w:rPr>
          <w:rFonts w:eastAsia="Times New Roman"/>
          <w:bCs/>
          <w:color w:val="000000" w:themeColor="text1"/>
          <w:sz w:val="24"/>
          <w:szCs w:val="24"/>
        </w:rPr>
        <w:t>Due to the initially limited number of applications received, the application period was extended until</w:t>
      </w:r>
      <w:r w:rsidR="002B6140" w:rsidRPr="00E452EC">
        <w:rPr>
          <w:rFonts w:eastAsia="Times New Roman"/>
          <w:bCs/>
          <w:color w:val="000000" w:themeColor="text1"/>
          <w:sz w:val="24"/>
          <w:szCs w:val="24"/>
        </w:rPr>
        <w:t xml:space="preserve"> </w:t>
      </w:r>
      <w:r w:rsidR="00E452EC" w:rsidRPr="00E452EC">
        <w:rPr>
          <w:rFonts w:eastAsia="Times New Roman"/>
          <w:bCs/>
          <w:color w:val="000000" w:themeColor="text1"/>
          <w:sz w:val="24"/>
          <w:szCs w:val="24"/>
        </w:rPr>
        <w:t>2 December 2021</w:t>
      </w:r>
      <w:r w:rsidR="00E452EC">
        <w:rPr>
          <w:rFonts w:eastAsia="Times New Roman"/>
          <w:bCs/>
          <w:color w:val="000000" w:themeColor="text1"/>
          <w:sz w:val="24"/>
          <w:szCs w:val="24"/>
        </w:rPr>
        <w:t xml:space="preserve"> for the following two mandates: </w:t>
      </w:r>
      <w:r w:rsidR="00E452EC" w:rsidRPr="00E452EC">
        <w:rPr>
          <w:rFonts w:eastAsia="Times New Roman"/>
          <w:color w:val="000000" w:themeColor="text1"/>
          <w:sz w:val="24"/>
          <w:szCs w:val="24"/>
        </w:rPr>
        <w:t>Special Rapporteur on the situation of human rights in Burundi</w:t>
      </w:r>
      <w:r w:rsidR="00E452EC">
        <w:rPr>
          <w:rFonts w:eastAsia="Times New Roman"/>
          <w:color w:val="000000" w:themeColor="text1"/>
          <w:sz w:val="24"/>
          <w:szCs w:val="24"/>
        </w:rPr>
        <w:t xml:space="preserve"> and </w:t>
      </w:r>
      <w:r w:rsidR="00E452EC" w:rsidRPr="00E452EC">
        <w:rPr>
          <w:rFonts w:eastAsia="Times New Roman"/>
          <w:color w:val="000000" w:themeColor="text1"/>
          <w:sz w:val="24"/>
          <w:szCs w:val="24"/>
        </w:rPr>
        <w:t>Special Rapporteur on the situation of human rights in the Palestinian territories occupied since 1967</w:t>
      </w:r>
      <w:r w:rsidR="00E452EC">
        <w:rPr>
          <w:rFonts w:eastAsia="Times New Roman"/>
          <w:color w:val="000000" w:themeColor="text1"/>
          <w:sz w:val="24"/>
          <w:szCs w:val="24"/>
        </w:rPr>
        <w:t xml:space="preserve">. </w:t>
      </w:r>
    </w:p>
    <w:p w14:paraId="7D7E1F16" w14:textId="0BE8EB4C" w:rsidR="002D1E83" w:rsidRPr="00E359BB" w:rsidRDefault="002D1E83" w:rsidP="002D1E83">
      <w:pPr>
        <w:pStyle w:val="SingleTxtG"/>
        <w:numPr>
          <w:ilvl w:val="0"/>
          <w:numId w:val="4"/>
        </w:numPr>
        <w:spacing w:line="240" w:lineRule="auto"/>
        <w:ind w:left="0" w:right="0" w:firstLine="0"/>
        <w:rPr>
          <w:rFonts w:eastAsia="Times New Roman"/>
          <w:sz w:val="24"/>
          <w:szCs w:val="24"/>
        </w:rPr>
      </w:pPr>
      <w:r w:rsidRPr="00907582">
        <w:rPr>
          <w:rFonts w:eastAsia="Calibri"/>
          <w:sz w:val="24"/>
          <w:szCs w:val="24"/>
        </w:rPr>
        <w:t xml:space="preserve">The Consultative Group considered </w:t>
      </w:r>
      <w:r w:rsidR="0071358A" w:rsidRPr="00907582">
        <w:rPr>
          <w:rFonts w:eastAsia="Calibri"/>
          <w:sz w:val="24"/>
          <w:szCs w:val="24"/>
        </w:rPr>
        <w:t>68</w:t>
      </w:r>
      <w:r w:rsidR="00DE6A36" w:rsidRPr="00907582">
        <w:rPr>
          <w:rFonts w:eastAsia="Calibri"/>
          <w:sz w:val="24"/>
          <w:szCs w:val="24"/>
        </w:rPr>
        <w:t xml:space="preserve"> </w:t>
      </w:r>
      <w:r w:rsidRPr="00907582">
        <w:rPr>
          <w:rFonts w:eastAsia="Calibri"/>
          <w:color w:val="000000" w:themeColor="text1"/>
          <w:sz w:val="24"/>
          <w:szCs w:val="24"/>
        </w:rPr>
        <w:t xml:space="preserve">individual applications from </w:t>
      </w:r>
      <w:r w:rsidR="0071358A" w:rsidRPr="00907582">
        <w:rPr>
          <w:rFonts w:eastAsia="Calibri"/>
          <w:color w:val="000000" w:themeColor="text1"/>
          <w:sz w:val="24"/>
          <w:szCs w:val="24"/>
        </w:rPr>
        <w:t>64</w:t>
      </w:r>
      <w:r w:rsidRPr="00907582">
        <w:rPr>
          <w:rFonts w:eastAsia="Calibri"/>
          <w:color w:val="000000" w:themeColor="text1"/>
          <w:sz w:val="24"/>
          <w:szCs w:val="24"/>
        </w:rPr>
        <w:t xml:space="preserve"> eligible candidates</w:t>
      </w:r>
      <w:r w:rsidR="0071358A" w:rsidRPr="00907582">
        <w:rPr>
          <w:rStyle w:val="FootnoteReference"/>
          <w:rFonts w:eastAsia="Calibri"/>
          <w:color w:val="000000" w:themeColor="text1"/>
          <w:szCs w:val="24"/>
        </w:rPr>
        <w:footnoteReference w:id="4"/>
      </w:r>
      <w:r w:rsidRPr="00E359BB">
        <w:rPr>
          <w:rFonts w:eastAsia="Calibri"/>
          <w:color w:val="000000" w:themeColor="text1"/>
          <w:sz w:val="24"/>
          <w:szCs w:val="24"/>
        </w:rPr>
        <w:t xml:space="preserve"> submitted </w:t>
      </w:r>
      <w:r w:rsidRPr="00E359BB">
        <w:rPr>
          <w:color w:val="000000" w:themeColor="text1"/>
          <w:sz w:val="24"/>
          <w:szCs w:val="24"/>
        </w:rPr>
        <w:t>for the a</w:t>
      </w:r>
      <w:r w:rsidR="00FD1D17">
        <w:rPr>
          <w:color w:val="000000" w:themeColor="text1"/>
          <w:sz w:val="24"/>
          <w:szCs w:val="24"/>
        </w:rPr>
        <w:t>fore</w:t>
      </w:r>
      <w:r w:rsidRPr="00E359BB">
        <w:rPr>
          <w:color w:val="000000" w:themeColor="text1"/>
          <w:sz w:val="24"/>
          <w:szCs w:val="24"/>
        </w:rPr>
        <w:t xml:space="preserve">mentioned </w:t>
      </w:r>
      <w:r w:rsidR="003D73FF" w:rsidRPr="00E359BB">
        <w:rPr>
          <w:color w:val="000000" w:themeColor="text1"/>
          <w:sz w:val="24"/>
          <w:szCs w:val="24"/>
        </w:rPr>
        <w:t xml:space="preserve">first </w:t>
      </w:r>
      <w:r w:rsidR="00CD4177" w:rsidRPr="00E359BB">
        <w:rPr>
          <w:color w:val="000000" w:themeColor="text1"/>
          <w:sz w:val="24"/>
          <w:szCs w:val="24"/>
        </w:rPr>
        <w:t>five</w:t>
      </w:r>
      <w:r w:rsidRPr="00E359BB">
        <w:rPr>
          <w:color w:val="000000" w:themeColor="text1"/>
          <w:sz w:val="24"/>
          <w:szCs w:val="24"/>
        </w:rPr>
        <w:t xml:space="preserve"> vacancies in accordance with the relevant paragraphs of Human Rights Council resolution 16/21. The applications of the eligible candidates were made public on the designated web page</w:t>
      </w:r>
      <w:r w:rsidRPr="00E359BB">
        <w:rPr>
          <w:rStyle w:val="FootnoteReference"/>
          <w:color w:val="000000" w:themeColor="text1"/>
          <w:sz w:val="24"/>
          <w:szCs w:val="24"/>
        </w:rPr>
        <w:footnoteReference w:id="5"/>
      </w:r>
      <w:r w:rsidRPr="00E359BB">
        <w:rPr>
          <w:color w:val="000000" w:themeColor="text1"/>
          <w:sz w:val="24"/>
          <w:szCs w:val="24"/>
        </w:rPr>
        <w:t xml:space="preserve"> </w:t>
      </w:r>
      <w:r w:rsidR="00F65DF5" w:rsidRPr="00E359BB">
        <w:rPr>
          <w:color w:val="000000" w:themeColor="text1"/>
          <w:sz w:val="24"/>
          <w:szCs w:val="24"/>
        </w:rPr>
        <w:t xml:space="preserve">of the Office of the United Nations High Commissioner for Human Rights (OHCHR) </w:t>
      </w:r>
      <w:r w:rsidRPr="00E359BB">
        <w:rPr>
          <w:color w:val="000000" w:themeColor="text1"/>
          <w:sz w:val="24"/>
          <w:szCs w:val="24"/>
        </w:rPr>
        <w:t xml:space="preserve">as provided for in paragraph 22 (b) of the annex to Council resolution 16/21 </w:t>
      </w:r>
      <w:r w:rsidR="007577AF" w:rsidRPr="00E359BB">
        <w:rPr>
          <w:color w:val="000000" w:themeColor="text1"/>
          <w:sz w:val="24"/>
          <w:szCs w:val="24"/>
        </w:rPr>
        <w:t xml:space="preserve">and paragraph 26 of President’s statement PRST OS/14/2 </w:t>
      </w:r>
      <w:r w:rsidRPr="00E359BB">
        <w:rPr>
          <w:color w:val="000000" w:themeColor="text1"/>
          <w:sz w:val="24"/>
          <w:szCs w:val="24"/>
        </w:rPr>
        <w:t>(see annex I of this report).</w:t>
      </w:r>
      <w:r w:rsidRPr="00E359BB">
        <w:rPr>
          <w:rFonts w:eastAsia="Times New Roman"/>
          <w:color w:val="000000" w:themeColor="text1"/>
          <w:sz w:val="24"/>
          <w:szCs w:val="24"/>
        </w:rPr>
        <w:t xml:space="preserve"> </w:t>
      </w:r>
    </w:p>
    <w:p w14:paraId="494B1232" w14:textId="7B692684" w:rsidR="00A5421C" w:rsidRPr="00E359BB" w:rsidRDefault="00A5421C" w:rsidP="00672A85">
      <w:pPr>
        <w:pStyle w:val="SingleTxtG"/>
        <w:numPr>
          <w:ilvl w:val="0"/>
          <w:numId w:val="4"/>
        </w:numPr>
        <w:ind w:left="0" w:right="0" w:firstLine="0"/>
        <w:rPr>
          <w:rFonts w:eastAsia="Times New Roman"/>
          <w:color w:val="000000" w:themeColor="text1"/>
          <w:sz w:val="24"/>
          <w:szCs w:val="24"/>
        </w:rPr>
      </w:pPr>
      <w:r w:rsidRPr="00C03E72">
        <w:rPr>
          <w:rFonts w:eastAsia="Times New Roman"/>
          <w:color w:val="000000" w:themeColor="text1"/>
          <w:sz w:val="24"/>
          <w:szCs w:val="24"/>
        </w:rPr>
        <w:t xml:space="preserve">The Consultative Group held </w:t>
      </w:r>
      <w:r w:rsidR="00E359BB" w:rsidRPr="00C03E72">
        <w:rPr>
          <w:rFonts w:eastAsia="Times New Roman"/>
          <w:color w:val="000000" w:themeColor="text1"/>
          <w:sz w:val="24"/>
          <w:szCs w:val="24"/>
        </w:rPr>
        <w:t>10</w:t>
      </w:r>
      <w:r w:rsidRPr="00C03E72">
        <w:rPr>
          <w:rFonts w:eastAsia="Times New Roman"/>
          <w:color w:val="000000" w:themeColor="text1"/>
          <w:sz w:val="24"/>
          <w:szCs w:val="24"/>
        </w:rPr>
        <w:t xml:space="preserve"> formal meetings on </w:t>
      </w:r>
      <w:r w:rsidR="00E359BB" w:rsidRPr="00C03E72">
        <w:rPr>
          <w:rFonts w:eastAsia="Times New Roman"/>
          <w:color w:val="000000" w:themeColor="text1"/>
          <w:sz w:val="24"/>
          <w:szCs w:val="24"/>
        </w:rPr>
        <w:t>16 December 2021 and on 11 to 14 and 21 January 2022</w:t>
      </w:r>
      <w:r w:rsidR="00213234" w:rsidRPr="00C03E72">
        <w:rPr>
          <w:rFonts w:eastAsia="Times New Roman"/>
          <w:color w:val="000000" w:themeColor="text1"/>
          <w:sz w:val="24"/>
          <w:szCs w:val="24"/>
        </w:rPr>
        <w:t xml:space="preserve"> </w:t>
      </w:r>
      <w:r w:rsidRPr="00C03E72">
        <w:rPr>
          <w:rFonts w:eastAsia="Times New Roman"/>
          <w:color w:val="000000" w:themeColor="text1"/>
          <w:sz w:val="24"/>
          <w:szCs w:val="24"/>
        </w:rPr>
        <w:t>to</w:t>
      </w:r>
      <w:r w:rsidRPr="00E359BB">
        <w:rPr>
          <w:rFonts w:eastAsia="Times New Roman"/>
          <w:color w:val="000000" w:themeColor="text1"/>
          <w:sz w:val="24"/>
          <w:szCs w:val="24"/>
        </w:rPr>
        <w:t xml:space="preserve"> consider and interview candidates for the a</w:t>
      </w:r>
      <w:r w:rsidR="00FD1D17">
        <w:rPr>
          <w:rFonts w:eastAsia="Times New Roman"/>
          <w:color w:val="000000" w:themeColor="text1"/>
          <w:sz w:val="24"/>
          <w:szCs w:val="24"/>
        </w:rPr>
        <w:t>fore</w:t>
      </w:r>
      <w:r w:rsidRPr="00E359BB">
        <w:rPr>
          <w:rFonts w:eastAsia="Times New Roman"/>
          <w:color w:val="000000" w:themeColor="text1"/>
          <w:sz w:val="24"/>
          <w:szCs w:val="24"/>
        </w:rPr>
        <w:t xml:space="preserve">mentioned </w:t>
      </w:r>
      <w:r w:rsidR="00672A85" w:rsidRPr="00E359BB">
        <w:rPr>
          <w:rFonts w:eastAsia="Times New Roman"/>
          <w:color w:val="000000" w:themeColor="text1"/>
          <w:sz w:val="24"/>
          <w:szCs w:val="24"/>
        </w:rPr>
        <w:t xml:space="preserve">first </w:t>
      </w:r>
      <w:r w:rsidR="00E359BB" w:rsidRPr="00E359BB">
        <w:rPr>
          <w:rFonts w:eastAsia="Times New Roman"/>
          <w:color w:val="000000" w:themeColor="text1"/>
          <w:sz w:val="24"/>
          <w:szCs w:val="24"/>
        </w:rPr>
        <w:t>five</w:t>
      </w:r>
      <w:r w:rsidR="00672A85" w:rsidRPr="00E359BB">
        <w:rPr>
          <w:rFonts w:eastAsia="Times New Roman"/>
          <w:color w:val="000000" w:themeColor="text1"/>
          <w:sz w:val="24"/>
          <w:szCs w:val="24"/>
        </w:rPr>
        <w:t xml:space="preserve"> </w:t>
      </w:r>
      <w:r w:rsidRPr="00E359BB">
        <w:rPr>
          <w:rFonts w:eastAsia="Times New Roman"/>
          <w:color w:val="000000" w:themeColor="text1"/>
          <w:sz w:val="24"/>
          <w:szCs w:val="24"/>
        </w:rPr>
        <w:t xml:space="preserve">vacancies. </w:t>
      </w:r>
      <w:r w:rsidR="0001475A" w:rsidRPr="0001475A">
        <w:rPr>
          <w:rFonts w:eastAsia="Times New Roman"/>
          <w:color w:val="000000" w:themeColor="text1"/>
          <w:sz w:val="24"/>
          <w:szCs w:val="24"/>
        </w:rPr>
        <w:t>This included two meetings with interpretation.</w:t>
      </w:r>
      <w:r w:rsidR="0001475A">
        <w:rPr>
          <w:rFonts w:eastAsia="Times New Roman"/>
          <w:color w:val="000000" w:themeColor="text1"/>
          <w:sz w:val="24"/>
          <w:szCs w:val="24"/>
        </w:rPr>
        <w:t xml:space="preserve"> </w:t>
      </w:r>
      <w:r w:rsidR="00E359BB">
        <w:rPr>
          <w:rFonts w:eastAsia="Times New Roman"/>
          <w:color w:val="000000" w:themeColor="text1"/>
          <w:sz w:val="24"/>
          <w:szCs w:val="24"/>
        </w:rPr>
        <w:t>All meetings were virtual</w:t>
      </w:r>
      <w:r w:rsidR="008C21AC">
        <w:rPr>
          <w:rFonts w:eastAsia="Times New Roman"/>
          <w:color w:val="000000" w:themeColor="text1"/>
          <w:sz w:val="24"/>
          <w:szCs w:val="24"/>
        </w:rPr>
        <w:t xml:space="preserve"> due to the current restrictions related to the COVID-19 pandemic</w:t>
      </w:r>
      <w:r w:rsidR="00E359BB">
        <w:rPr>
          <w:rFonts w:eastAsia="Times New Roman"/>
          <w:color w:val="000000" w:themeColor="text1"/>
          <w:sz w:val="24"/>
          <w:szCs w:val="24"/>
        </w:rPr>
        <w:t>.</w:t>
      </w:r>
    </w:p>
    <w:p w14:paraId="2F381B96" w14:textId="5BDFA744" w:rsidR="00E05EFA" w:rsidRPr="00FC4884" w:rsidRDefault="00E05EFA" w:rsidP="00B01E14">
      <w:pPr>
        <w:pStyle w:val="SingleTxtG"/>
        <w:numPr>
          <w:ilvl w:val="0"/>
          <w:numId w:val="4"/>
        </w:numPr>
        <w:spacing w:line="240" w:lineRule="auto"/>
        <w:ind w:left="0" w:right="0" w:firstLine="0"/>
        <w:rPr>
          <w:rFonts w:eastAsia="Times New Roman"/>
          <w:sz w:val="24"/>
          <w:szCs w:val="24"/>
        </w:rPr>
      </w:pPr>
      <w:r w:rsidRPr="00FC4884">
        <w:rPr>
          <w:rFonts w:eastAsia="Times New Roman"/>
          <w:sz w:val="24"/>
          <w:szCs w:val="24"/>
        </w:rPr>
        <w:t xml:space="preserve">In accordance with </w:t>
      </w:r>
      <w:r w:rsidR="000D7622" w:rsidRPr="00FC4884">
        <w:rPr>
          <w:rFonts w:eastAsia="Times New Roman"/>
          <w:sz w:val="24"/>
          <w:szCs w:val="24"/>
        </w:rPr>
        <w:t xml:space="preserve">paragraph </w:t>
      </w:r>
      <w:r w:rsidR="00BA1FF1" w:rsidRPr="00FC4884">
        <w:rPr>
          <w:rFonts w:eastAsia="Times New Roman"/>
          <w:sz w:val="24"/>
          <w:szCs w:val="24"/>
        </w:rPr>
        <w:t>3</w:t>
      </w:r>
      <w:r w:rsidR="000D7622" w:rsidRPr="00FC4884">
        <w:rPr>
          <w:rFonts w:eastAsia="Times New Roman"/>
          <w:sz w:val="24"/>
          <w:szCs w:val="24"/>
        </w:rPr>
        <w:t>4 of President’s statement PRST</w:t>
      </w:r>
      <w:r w:rsidR="00B75C2F" w:rsidRPr="00FC4884">
        <w:rPr>
          <w:rFonts w:eastAsia="Times New Roman"/>
          <w:sz w:val="24"/>
          <w:szCs w:val="24"/>
        </w:rPr>
        <w:t xml:space="preserve"> OS/14/2,</w:t>
      </w:r>
      <w:r w:rsidR="000D7622" w:rsidRPr="00FC4884">
        <w:rPr>
          <w:rFonts w:eastAsia="Times New Roman"/>
          <w:sz w:val="24"/>
          <w:szCs w:val="24"/>
        </w:rPr>
        <w:t xml:space="preserve"> </w:t>
      </w:r>
      <w:r w:rsidRPr="00FC4884">
        <w:rPr>
          <w:rFonts w:eastAsia="Times New Roman"/>
          <w:sz w:val="24"/>
          <w:szCs w:val="24"/>
        </w:rPr>
        <w:t>each member of the Consultative Group individually rank</w:t>
      </w:r>
      <w:r w:rsidR="00B75C2F" w:rsidRPr="00FC4884">
        <w:rPr>
          <w:rFonts w:eastAsia="Times New Roman"/>
          <w:sz w:val="24"/>
          <w:szCs w:val="24"/>
        </w:rPr>
        <w:t>ed the most qualified</w:t>
      </w:r>
      <w:r w:rsidRPr="00FC4884">
        <w:rPr>
          <w:rFonts w:eastAsia="Times New Roman"/>
          <w:sz w:val="24"/>
          <w:szCs w:val="24"/>
        </w:rPr>
        <w:t xml:space="preserve"> candidates for each vacancy drawing on the written applications received, reflecting on their stated qualifications, relevant experience, expertise, independence, impartiality, personal integrity, objectivity, availability and motivation in compliance with relevant provisions of Human Rights Council resolution 5/1, decision 6/102, resolution 16/21</w:t>
      </w:r>
      <w:r w:rsidR="007577AF" w:rsidRPr="00FC4884">
        <w:rPr>
          <w:rFonts w:eastAsia="Times New Roman"/>
          <w:sz w:val="24"/>
          <w:szCs w:val="24"/>
        </w:rPr>
        <w:t xml:space="preserve">, President’s statement PRST OS/14/2 </w:t>
      </w:r>
      <w:r w:rsidRPr="00FC4884">
        <w:rPr>
          <w:rFonts w:eastAsia="Times New Roman"/>
          <w:sz w:val="24"/>
          <w:szCs w:val="24"/>
        </w:rPr>
        <w:t xml:space="preserve">and </w:t>
      </w:r>
      <w:r w:rsidR="00B01E14" w:rsidRPr="00FC4884">
        <w:rPr>
          <w:rFonts w:eastAsia="Times New Roman"/>
          <w:sz w:val="24"/>
          <w:szCs w:val="24"/>
        </w:rPr>
        <w:t xml:space="preserve">also </w:t>
      </w:r>
      <w:r w:rsidRPr="00FC4884">
        <w:rPr>
          <w:rFonts w:eastAsia="Times New Roman"/>
          <w:sz w:val="24"/>
          <w:szCs w:val="24"/>
        </w:rPr>
        <w:t xml:space="preserve">Council </w:t>
      </w:r>
      <w:r w:rsidR="00B01E14" w:rsidRPr="00FC4884">
        <w:rPr>
          <w:rFonts w:eastAsia="Calibri"/>
          <w:color w:val="000000" w:themeColor="text1"/>
          <w:sz w:val="24"/>
          <w:szCs w:val="24"/>
        </w:rPr>
        <w:t>resolutions relating to the specific mandates under consideration.</w:t>
      </w:r>
      <w:r w:rsidRPr="00FC4884">
        <w:rPr>
          <w:rFonts w:eastAsia="Times New Roman"/>
          <w:sz w:val="24"/>
          <w:szCs w:val="24"/>
        </w:rPr>
        <w:t xml:space="preserve"> </w:t>
      </w:r>
      <w:r w:rsidR="0023352F" w:rsidRPr="00FC4884">
        <w:rPr>
          <w:rFonts w:eastAsia="Times New Roman"/>
          <w:sz w:val="24"/>
          <w:szCs w:val="24"/>
        </w:rPr>
        <w:t>On the basis of the list of ranked candidates and after consideration of all a</w:t>
      </w:r>
      <w:r w:rsidR="00FD1D17">
        <w:rPr>
          <w:rFonts w:eastAsia="Times New Roman"/>
          <w:sz w:val="24"/>
          <w:szCs w:val="24"/>
        </w:rPr>
        <w:t>forem</w:t>
      </w:r>
      <w:r w:rsidR="0023352F" w:rsidRPr="00FC4884">
        <w:rPr>
          <w:rFonts w:eastAsia="Times New Roman"/>
          <w:sz w:val="24"/>
          <w:szCs w:val="24"/>
        </w:rPr>
        <w:t xml:space="preserve">entioned elements, </w:t>
      </w:r>
      <w:r w:rsidRPr="00FC4884">
        <w:rPr>
          <w:rFonts w:eastAsia="Times New Roman"/>
          <w:sz w:val="24"/>
          <w:szCs w:val="24"/>
        </w:rPr>
        <w:t xml:space="preserve">the Group </w:t>
      </w:r>
      <w:r w:rsidR="0023352F" w:rsidRPr="00FC4884">
        <w:rPr>
          <w:rFonts w:eastAsia="Times New Roman"/>
          <w:sz w:val="24"/>
          <w:szCs w:val="24"/>
        </w:rPr>
        <w:t xml:space="preserve">had a discussion and </w:t>
      </w:r>
      <w:r w:rsidRPr="00FC4884">
        <w:rPr>
          <w:rFonts w:eastAsia="Times New Roman"/>
          <w:sz w:val="24"/>
          <w:szCs w:val="24"/>
        </w:rPr>
        <w:t xml:space="preserve">established a shortlist of candidates to be interviewed for </w:t>
      </w:r>
      <w:r w:rsidR="00BA1FF1" w:rsidRPr="00FC4884">
        <w:rPr>
          <w:rFonts w:eastAsia="Times New Roman"/>
          <w:sz w:val="24"/>
          <w:szCs w:val="24"/>
        </w:rPr>
        <w:t>each</w:t>
      </w:r>
      <w:r w:rsidRPr="00FC4884">
        <w:rPr>
          <w:rFonts w:eastAsia="Times New Roman"/>
          <w:sz w:val="24"/>
          <w:szCs w:val="24"/>
        </w:rPr>
        <w:t xml:space="preserve"> mandate. </w:t>
      </w:r>
    </w:p>
    <w:p w14:paraId="09350A83" w14:textId="1BB65705" w:rsidR="00812EA3" w:rsidRPr="00FC4884" w:rsidRDefault="001463E8" w:rsidP="008F0D06">
      <w:pPr>
        <w:pStyle w:val="SingleTxtG"/>
        <w:numPr>
          <w:ilvl w:val="0"/>
          <w:numId w:val="4"/>
        </w:numPr>
        <w:spacing w:line="240" w:lineRule="auto"/>
        <w:ind w:left="0" w:right="0" w:firstLine="0"/>
        <w:rPr>
          <w:rFonts w:eastAsia="Times New Roman"/>
          <w:sz w:val="24"/>
          <w:szCs w:val="24"/>
        </w:rPr>
      </w:pPr>
      <w:r w:rsidRPr="00FC4884">
        <w:rPr>
          <w:color w:val="000000" w:themeColor="text1"/>
          <w:sz w:val="24"/>
          <w:szCs w:val="24"/>
        </w:rPr>
        <w:t>The members of the Consultative Group took into full consideration the technical and objective requirements as stipulated in paragraphs 39-41, 44-46, 48, 50-51 of the annex to Human Rights Council resolution 5/1, decision 6/102</w:t>
      </w:r>
      <w:r w:rsidR="007577AF" w:rsidRPr="00FC4884">
        <w:rPr>
          <w:color w:val="000000" w:themeColor="text1"/>
          <w:sz w:val="24"/>
          <w:szCs w:val="24"/>
        </w:rPr>
        <w:t>,</w:t>
      </w:r>
      <w:r w:rsidRPr="00FC4884">
        <w:rPr>
          <w:color w:val="000000" w:themeColor="text1"/>
          <w:sz w:val="24"/>
          <w:szCs w:val="24"/>
        </w:rPr>
        <w:t xml:space="preserve"> paragraph 22 of resolution 16/21, </w:t>
      </w:r>
      <w:r w:rsidR="007577AF" w:rsidRPr="00FC4884">
        <w:rPr>
          <w:color w:val="000000" w:themeColor="text1"/>
          <w:sz w:val="24"/>
          <w:szCs w:val="24"/>
        </w:rPr>
        <w:t xml:space="preserve">paragraph 31 of President’s statement PRST OS/14/2 </w:t>
      </w:r>
      <w:r w:rsidRPr="00FC4884">
        <w:rPr>
          <w:rFonts w:eastAsia="Calibri"/>
          <w:color w:val="000000" w:themeColor="text1"/>
          <w:sz w:val="24"/>
          <w:szCs w:val="24"/>
        </w:rPr>
        <w:t xml:space="preserve">and </w:t>
      </w:r>
      <w:r w:rsidR="005555A1" w:rsidRPr="00FC4884">
        <w:rPr>
          <w:rFonts w:eastAsia="Calibri"/>
          <w:color w:val="000000" w:themeColor="text1"/>
          <w:sz w:val="24"/>
          <w:szCs w:val="24"/>
        </w:rPr>
        <w:t xml:space="preserve">also </w:t>
      </w:r>
      <w:r w:rsidR="00C8784F" w:rsidRPr="00FC4884">
        <w:rPr>
          <w:color w:val="000000" w:themeColor="text1"/>
          <w:sz w:val="24"/>
          <w:szCs w:val="24"/>
        </w:rPr>
        <w:t>Council resolutions relating to the specific mandates under consideration.</w:t>
      </w:r>
    </w:p>
    <w:p w14:paraId="2165F0B1" w14:textId="688855D5" w:rsidR="00AA3E6F" w:rsidRPr="00FC4884" w:rsidRDefault="00AA3E6F" w:rsidP="00AA3E6F">
      <w:pPr>
        <w:pStyle w:val="Default"/>
        <w:numPr>
          <w:ilvl w:val="0"/>
          <w:numId w:val="4"/>
        </w:numPr>
        <w:suppressAutoHyphens/>
        <w:autoSpaceDE/>
        <w:autoSpaceDN/>
        <w:adjustRightInd/>
        <w:spacing w:after="120"/>
        <w:ind w:left="0" w:firstLine="0"/>
        <w:jc w:val="both"/>
        <w:rPr>
          <w:rFonts w:eastAsia="Times New Roman"/>
          <w:color w:val="000000" w:themeColor="text1"/>
        </w:rPr>
      </w:pPr>
      <w:r w:rsidRPr="00FC4884">
        <w:rPr>
          <w:color w:val="000000" w:themeColor="text1"/>
        </w:rPr>
        <w:t>As per paragraph 51 of the annex to Council resolution 5/1</w:t>
      </w:r>
      <w:r w:rsidR="007577AF" w:rsidRPr="00FC4884">
        <w:rPr>
          <w:color w:val="000000" w:themeColor="text1"/>
        </w:rPr>
        <w:t xml:space="preserve"> and paragraph 33 of President’s statement PRST OS/14/2</w:t>
      </w:r>
      <w:r w:rsidRPr="00FC4884">
        <w:rPr>
          <w:color w:val="000000" w:themeColor="text1"/>
        </w:rPr>
        <w:t>, t</w:t>
      </w:r>
      <w:r w:rsidRPr="00FC4884">
        <w:rPr>
          <w:rFonts w:eastAsia="Times New Roman"/>
          <w:color w:val="000000" w:themeColor="text1"/>
        </w:rPr>
        <w:t>he Consultative Group took note of the perspectives offered by stakeholders including current or outgoing mandate holders in determining the necessary expertise, experience, skills and other relevant requirements for the mandates in question.</w:t>
      </w:r>
      <w:r w:rsidRPr="00FC4884">
        <w:rPr>
          <w:rStyle w:val="FootnoteReference"/>
          <w:color w:val="000000" w:themeColor="text1"/>
          <w:sz w:val="24"/>
        </w:rPr>
        <w:footnoteReference w:id="6"/>
      </w:r>
    </w:p>
    <w:p w14:paraId="773BB4D2" w14:textId="2A7AEF6B" w:rsidR="00F10185" w:rsidRPr="00D568B9" w:rsidRDefault="00F10185" w:rsidP="00FE1CDA">
      <w:pPr>
        <w:pStyle w:val="SingleTxtG"/>
        <w:numPr>
          <w:ilvl w:val="0"/>
          <w:numId w:val="4"/>
        </w:numPr>
        <w:spacing w:line="240" w:lineRule="auto"/>
        <w:ind w:left="0" w:right="0" w:firstLine="0"/>
        <w:rPr>
          <w:rFonts w:eastAsia="Times New Roman"/>
          <w:sz w:val="24"/>
          <w:szCs w:val="24"/>
        </w:rPr>
      </w:pPr>
      <w:r w:rsidRPr="00D568B9">
        <w:rPr>
          <w:rFonts w:eastAsia="Times New Roman"/>
          <w:sz w:val="24"/>
          <w:szCs w:val="24"/>
        </w:rPr>
        <w:t>The Consultative Group</w:t>
      </w:r>
      <w:r w:rsidR="0036785E" w:rsidRPr="00D568B9">
        <w:rPr>
          <w:rFonts w:eastAsia="Times New Roman"/>
          <w:sz w:val="24"/>
          <w:szCs w:val="24"/>
        </w:rPr>
        <w:t xml:space="preserve"> gave</w:t>
      </w:r>
      <w:r w:rsidRPr="00D568B9">
        <w:rPr>
          <w:rFonts w:eastAsia="Times New Roman"/>
          <w:sz w:val="24"/>
          <w:szCs w:val="24"/>
        </w:rPr>
        <w:t xml:space="preserve"> due consideration to </w:t>
      </w:r>
      <w:r w:rsidR="00E5661D" w:rsidRPr="00D568B9">
        <w:rPr>
          <w:rFonts w:eastAsia="Times New Roman"/>
          <w:sz w:val="24"/>
          <w:szCs w:val="24"/>
        </w:rPr>
        <w:t xml:space="preserve">gender balance, </w:t>
      </w:r>
      <w:r w:rsidRPr="00D568B9">
        <w:rPr>
          <w:rFonts w:eastAsia="Times New Roman"/>
          <w:sz w:val="24"/>
          <w:szCs w:val="24"/>
        </w:rPr>
        <w:t xml:space="preserve">equitable geographic representation, as well as representation of different legal systems as stipulated in </w:t>
      </w:r>
      <w:r w:rsidR="001254C9" w:rsidRPr="00D568B9">
        <w:rPr>
          <w:rFonts w:eastAsia="Times New Roman"/>
          <w:sz w:val="24"/>
          <w:szCs w:val="24"/>
        </w:rPr>
        <w:t xml:space="preserve">paragraph 40 of </w:t>
      </w:r>
      <w:r w:rsidRPr="00D568B9">
        <w:rPr>
          <w:rFonts w:eastAsia="Times New Roman"/>
          <w:sz w:val="24"/>
          <w:szCs w:val="24"/>
        </w:rPr>
        <w:t>Council resolution 5/1</w:t>
      </w:r>
      <w:r w:rsidR="007577AF" w:rsidRPr="00D568B9">
        <w:rPr>
          <w:rFonts w:eastAsia="Times New Roman"/>
          <w:sz w:val="24"/>
          <w:szCs w:val="24"/>
        </w:rPr>
        <w:t xml:space="preserve"> and in paragraphs 31 and 48 of President’s statement PRST OS/14/2</w:t>
      </w:r>
      <w:r w:rsidRPr="00D568B9">
        <w:rPr>
          <w:rFonts w:eastAsia="Times New Roman"/>
          <w:sz w:val="24"/>
          <w:szCs w:val="24"/>
        </w:rPr>
        <w:t>.</w:t>
      </w:r>
    </w:p>
    <w:p w14:paraId="311EF577" w14:textId="6416BDF9" w:rsidR="00822134" w:rsidRPr="00554F45" w:rsidRDefault="007D64BF" w:rsidP="0046621E">
      <w:pPr>
        <w:pStyle w:val="SingleTxtG"/>
        <w:numPr>
          <w:ilvl w:val="0"/>
          <w:numId w:val="4"/>
        </w:numPr>
        <w:spacing w:line="240" w:lineRule="auto"/>
        <w:ind w:left="0" w:right="0" w:firstLine="0"/>
        <w:rPr>
          <w:rFonts w:eastAsia="Times New Roman"/>
          <w:sz w:val="24"/>
          <w:szCs w:val="24"/>
        </w:rPr>
      </w:pPr>
      <w:r w:rsidRPr="00D568B9">
        <w:rPr>
          <w:rFonts w:eastAsia="Calibri"/>
          <w:sz w:val="24"/>
          <w:szCs w:val="24"/>
        </w:rPr>
        <w:t xml:space="preserve">In connection with the aforementioned, the </w:t>
      </w:r>
      <w:r w:rsidR="00DB483E" w:rsidRPr="00D568B9">
        <w:rPr>
          <w:rFonts w:eastAsia="Calibri"/>
          <w:sz w:val="24"/>
          <w:szCs w:val="24"/>
        </w:rPr>
        <w:t xml:space="preserve">Consultative </w:t>
      </w:r>
      <w:r w:rsidRPr="00D568B9">
        <w:rPr>
          <w:rFonts w:eastAsia="Calibri"/>
          <w:sz w:val="24"/>
          <w:szCs w:val="24"/>
        </w:rPr>
        <w:t xml:space="preserve">Group affirmed </w:t>
      </w:r>
      <w:r w:rsidR="00DB483E" w:rsidRPr="00D568B9">
        <w:rPr>
          <w:rFonts w:eastAsia="Calibri"/>
          <w:sz w:val="24"/>
          <w:szCs w:val="24"/>
        </w:rPr>
        <w:t xml:space="preserve">its commitment to ensuring that the most qualified candidates are recommended to the positions </w:t>
      </w:r>
      <w:r w:rsidR="00316B56" w:rsidRPr="00D568B9">
        <w:rPr>
          <w:rFonts w:eastAsia="Calibri"/>
          <w:sz w:val="24"/>
          <w:szCs w:val="24"/>
        </w:rPr>
        <w:t>under</w:t>
      </w:r>
      <w:r w:rsidR="00DB483E" w:rsidRPr="00D568B9">
        <w:rPr>
          <w:rFonts w:eastAsia="Calibri"/>
          <w:sz w:val="24"/>
          <w:szCs w:val="24"/>
        </w:rPr>
        <w:t xml:space="preserve"> consideration</w:t>
      </w:r>
      <w:r w:rsidR="00A8371C" w:rsidRPr="00D568B9">
        <w:rPr>
          <w:rFonts w:eastAsia="Calibri"/>
          <w:sz w:val="24"/>
          <w:szCs w:val="24"/>
        </w:rPr>
        <w:t>,</w:t>
      </w:r>
      <w:r w:rsidR="00DB483E" w:rsidRPr="00D568B9">
        <w:rPr>
          <w:rFonts w:eastAsia="Calibri"/>
          <w:sz w:val="24"/>
          <w:szCs w:val="24"/>
        </w:rPr>
        <w:t xml:space="preserve"> </w:t>
      </w:r>
      <w:r w:rsidRPr="00D568B9">
        <w:rPr>
          <w:rFonts w:eastAsia="Calibri"/>
          <w:sz w:val="24"/>
          <w:szCs w:val="24"/>
        </w:rPr>
        <w:t>that the process of selection is objective</w:t>
      </w:r>
      <w:r w:rsidR="005A3878" w:rsidRPr="00D568B9">
        <w:rPr>
          <w:rFonts w:eastAsia="Calibri"/>
          <w:sz w:val="24"/>
          <w:szCs w:val="24"/>
        </w:rPr>
        <w:t xml:space="preserve"> and</w:t>
      </w:r>
      <w:r w:rsidRPr="00D568B9">
        <w:rPr>
          <w:rFonts w:eastAsia="Calibri"/>
          <w:sz w:val="24"/>
          <w:szCs w:val="24"/>
        </w:rPr>
        <w:t xml:space="preserve"> transparent, ensures equal treatment of all candidates, </w:t>
      </w:r>
      <w:r w:rsidRPr="00554F45">
        <w:rPr>
          <w:rFonts w:eastAsia="Calibri"/>
          <w:sz w:val="24"/>
          <w:szCs w:val="24"/>
        </w:rPr>
        <w:t xml:space="preserve">and </w:t>
      </w:r>
      <w:r w:rsidR="00A8371C" w:rsidRPr="00554F45">
        <w:rPr>
          <w:rFonts w:eastAsia="Calibri"/>
          <w:sz w:val="24"/>
          <w:szCs w:val="24"/>
        </w:rPr>
        <w:t xml:space="preserve">that the </w:t>
      </w:r>
      <w:r w:rsidRPr="00554F45">
        <w:rPr>
          <w:rFonts w:eastAsia="Calibri"/>
          <w:sz w:val="24"/>
          <w:szCs w:val="24"/>
        </w:rPr>
        <w:t>recommendations to the President are public and substantiated pursuant to Council resolutions 5/1 and 16/21</w:t>
      </w:r>
      <w:r w:rsidR="007577AF" w:rsidRPr="00554F45">
        <w:rPr>
          <w:rFonts w:eastAsia="Calibri"/>
          <w:sz w:val="24"/>
          <w:szCs w:val="24"/>
        </w:rPr>
        <w:t xml:space="preserve"> and President’s statement PRST OS/14/2</w:t>
      </w:r>
      <w:r w:rsidRPr="00554F45">
        <w:rPr>
          <w:rFonts w:eastAsia="Calibri"/>
          <w:sz w:val="24"/>
          <w:szCs w:val="24"/>
        </w:rPr>
        <w:t xml:space="preserve">. </w:t>
      </w:r>
      <w:r w:rsidR="00822134" w:rsidRPr="00554F45">
        <w:rPr>
          <w:rFonts w:eastAsia="Times New Roman"/>
          <w:sz w:val="24"/>
          <w:szCs w:val="24"/>
        </w:rPr>
        <w:t xml:space="preserve"> </w:t>
      </w:r>
    </w:p>
    <w:p w14:paraId="2C281F6F" w14:textId="04DEA26F" w:rsidR="008D55EA" w:rsidRPr="00554F45" w:rsidRDefault="009560EB" w:rsidP="00D31D23">
      <w:pPr>
        <w:pStyle w:val="SingleTxtG"/>
        <w:numPr>
          <w:ilvl w:val="0"/>
          <w:numId w:val="4"/>
        </w:numPr>
        <w:spacing w:line="240" w:lineRule="auto"/>
        <w:ind w:left="0" w:right="0" w:firstLine="0"/>
        <w:rPr>
          <w:rFonts w:eastAsia="Times New Roman"/>
          <w:sz w:val="24"/>
          <w:szCs w:val="24"/>
        </w:rPr>
      </w:pPr>
      <w:r w:rsidRPr="00554F45">
        <w:rPr>
          <w:rFonts w:eastAsia="Times New Roman"/>
          <w:color w:val="000000" w:themeColor="text1"/>
          <w:sz w:val="24"/>
          <w:szCs w:val="24"/>
        </w:rPr>
        <w:lastRenderedPageBreak/>
        <w:t xml:space="preserve">In accordance with paragraph 13 of President’s </w:t>
      </w:r>
      <w:r w:rsidR="00857E39" w:rsidRPr="00554F45">
        <w:rPr>
          <w:rFonts w:eastAsia="Times New Roman"/>
          <w:color w:val="000000" w:themeColor="text1"/>
          <w:sz w:val="24"/>
          <w:szCs w:val="24"/>
        </w:rPr>
        <w:t>s</w:t>
      </w:r>
      <w:r w:rsidRPr="00554F45">
        <w:rPr>
          <w:rFonts w:eastAsia="Times New Roman"/>
          <w:color w:val="000000" w:themeColor="text1"/>
          <w:sz w:val="24"/>
          <w:szCs w:val="24"/>
        </w:rPr>
        <w:t>tatement PRST</w:t>
      </w:r>
      <w:r w:rsidR="0097164D" w:rsidRPr="00554F45">
        <w:rPr>
          <w:rFonts w:eastAsia="Times New Roman"/>
          <w:color w:val="000000" w:themeColor="text1"/>
          <w:sz w:val="24"/>
          <w:szCs w:val="24"/>
        </w:rPr>
        <w:t xml:space="preserve"> </w:t>
      </w:r>
      <w:r w:rsidRPr="00554F45">
        <w:rPr>
          <w:rFonts w:eastAsia="Times New Roman"/>
          <w:color w:val="000000" w:themeColor="text1"/>
          <w:sz w:val="24"/>
          <w:szCs w:val="24"/>
        </w:rPr>
        <w:t xml:space="preserve">OS/14/2, </w:t>
      </w:r>
      <w:r w:rsidR="00554F45" w:rsidRPr="00554F45">
        <w:rPr>
          <w:rFonts w:eastAsia="Times New Roman"/>
          <w:sz w:val="24"/>
          <w:szCs w:val="24"/>
        </w:rPr>
        <w:t xml:space="preserve">Ms. Tamara Mawhinney (Canada) </w:t>
      </w:r>
      <w:r w:rsidR="00554F45" w:rsidRPr="00554F45">
        <w:rPr>
          <w:rFonts w:eastAsia="Times New Roman"/>
          <w:color w:val="000000" w:themeColor="text1"/>
          <w:sz w:val="24"/>
          <w:szCs w:val="24"/>
        </w:rPr>
        <w:t xml:space="preserve">recused herself from participating in the shortlisting, interviews, deliberation and decision-making process of the candidates to be interviewed for the </w:t>
      </w:r>
      <w:r w:rsidR="00554F45" w:rsidRPr="00554F45">
        <w:rPr>
          <w:rFonts w:eastAsia="Times New Roman"/>
          <w:sz w:val="24"/>
          <w:szCs w:val="24"/>
        </w:rPr>
        <w:t>Working Group on Arbitrary Detention, member from Western European and other States</w:t>
      </w:r>
      <w:r w:rsidR="00554F45" w:rsidRPr="00554F45">
        <w:rPr>
          <w:rFonts w:eastAsia="Times New Roman"/>
          <w:color w:val="000000" w:themeColor="text1"/>
          <w:sz w:val="24"/>
          <w:szCs w:val="24"/>
        </w:rPr>
        <w:t xml:space="preserve">, </w:t>
      </w:r>
      <w:r w:rsidR="00554F45" w:rsidRPr="00554F45">
        <w:rPr>
          <w:rFonts w:eastAsia="Times New Roman"/>
          <w:bCs/>
          <w:color w:val="000000" w:themeColor="text1"/>
          <w:sz w:val="24"/>
          <w:szCs w:val="24"/>
        </w:rPr>
        <w:t>in view of the fact that a candidate from Canada was under consideration.</w:t>
      </w:r>
      <w:r w:rsidR="00554F45" w:rsidRPr="00554F45">
        <w:rPr>
          <w:rFonts w:eastAsia="Times New Roman"/>
          <w:sz w:val="24"/>
          <w:szCs w:val="24"/>
        </w:rPr>
        <w:t xml:space="preserve"> </w:t>
      </w:r>
      <w:r w:rsidR="00D568B9" w:rsidRPr="00554F45">
        <w:rPr>
          <w:rFonts w:eastAsia="Times New Roman"/>
          <w:sz w:val="24"/>
          <w:szCs w:val="24"/>
        </w:rPr>
        <w:t>H.E. Mr. Mxolisi Nkosi (South Africa)</w:t>
      </w:r>
      <w:r w:rsidR="0097164D" w:rsidRPr="00554F45">
        <w:rPr>
          <w:rFonts w:eastAsia="Times New Roman"/>
          <w:color w:val="000000" w:themeColor="text1"/>
          <w:sz w:val="24"/>
          <w:szCs w:val="24"/>
        </w:rPr>
        <w:t xml:space="preserve"> </w:t>
      </w:r>
      <w:r w:rsidR="00D0105D" w:rsidRPr="00554F45">
        <w:rPr>
          <w:rFonts w:eastAsia="Times New Roman"/>
          <w:color w:val="000000" w:themeColor="text1"/>
          <w:sz w:val="24"/>
          <w:szCs w:val="24"/>
        </w:rPr>
        <w:t>recused h</w:t>
      </w:r>
      <w:r w:rsidR="00D568B9" w:rsidRPr="00554F45">
        <w:rPr>
          <w:rFonts w:eastAsia="Times New Roman"/>
          <w:color w:val="000000" w:themeColor="text1"/>
          <w:sz w:val="24"/>
          <w:szCs w:val="24"/>
        </w:rPr>
        <w:t>imself</w:t>
      </w:r>
      <w:r w:rsidR="00D0105D" w:rsidRPr="00554F45">
        <w:rPr>
          <w:rFonts w:eastAsia="Times New Roman"/>
          <w:color w:val="000000" w:themeColor="text1"/>
          <w:sz w:val="24"/>
          <w:szCs w:val="24"/>
        </w:rPr>
        <w:t xml:space="preserve"> from</w:t>
      </w:r>
      <w:r w:rsidR="00954EE9" w:rsidRPr="00554F45">
        <w:rPr>
          <w:rFonts w:eastAsia="Times New Roman"/>
          <w:color w:val="000000" w:themeColor="text1"/>
          <w:sz w:val="24"/>
          <w:szCs w:val="24"/>
        </w:rPr>
        <w:t xml:space="preserve"> participat</w:t>
      </w:r>
      <w:r w:rsidR="00D0105D" w:rsidRPr="00554F45">
        <w:rPr>
          <w:rFonts w:eastAsia="Times New Roman"/>
          <w:color w:val="000000" w:themeColor="text1"/>
          <w:sz w:val="24"/>
          <w:szCs w:val="24"/>
        </w:rPr>
        <w:t>ing</w:t>
      </w:r>
      <w:r w:rsidR="00954EE9" w:rsidRPr="00554F45">
        <w:rPr>
          <w:rFonts w:eastAsia="Times New Roman"/>
          <w:color w:val="000000" w:themeColor="text1"/>
          <w:sz w:val="24"/>
          <w:szCs w:val="24"/>
        </w:rPr>
        <w:t xml:space="preserve"> in the shortlisting</w:t>
      </w:r>
      <w:r w:rsidR="00D0105D" w:rsidRPr="00554F45">
        <w:rPr>
          <w:rFonts w:eastAsia="Times New Roman"/>
          <w:color w:val="000000" w:themeColor="text1"/>
          <w:sz w:val="24"/>
          <w:szCs w:val="24"/>
        </w:rPr>
        <w:t>, interviews, deliberation and decision-making process</w:t>
      </w:r>
      <w:r w:rsidR="00954EE9" w:rsidRPr="00554F45">
        <w:rPr>
          <w:rFonts w:eastAsia="Times New Roman"/>
          <w:color w:val="000000" w:themeColor="text1"/>
          <w:sz w:val="24"/>
          <w:szCs w:val="24"/>
        </w:rPr>
        <w:t xml:space="preserve"> </w:t>
      </w:r>
      <w:r w:rsidR="00DC7F83" w:rsidRPr="00554F45">
        <w:rPr>
          <w:rFonts w:eastAsia="Times New Roman"/>
          <w:color w:val="000000" w:themeColor="text1"/>
          <w:sz w:val="24"/>
          <w:szCs w:val="24"/>
        </w:rPr>
        <w:t xml:space="preserve">of </w:t>
      </w:r>
      <w:r w:rsidR="00954EE9" w:rsidRPr="00554F45">
        <w:rPr>
          <w:rFonts w:eastAsia="Times New Roman"/>
          <w:color w:val="000000" w:themeColor="text1"/>
          <w:sz w:val="24"/>
          <w:szCs w:val="24"/>
        </w:rPr>
        <w:t>the candidates to be interviewed for the</w:t>
      </w:r>
      <w:r w:rsidR="00554F45" w:rsidRPr="00554F45">
        <w:rPr>
          <w:rFonts w:eastAsia="Times New Roman"/>
          <w:sz w:val="24"/>
          <w:szCs w:val="24"/>
        </w:rPr>
        <w:t xml:space="preserve"> Special Rapporteur on the promotion and protection of human rights in the context of climate change</w:t>
      </w:r>
      <w:r w:rsidR="00D0105D" w:rsidRPr="00554F45">
        <w:rPr>
          <w:rFonts w:eastAsia="Times New Roman"/>
          <w:color w:val="000000" w:themeColor="text1"/>
          <w:sz w:val="24"/>
          <w:szCs w:val="24"/>
        </w:rPr>
        <w:t xml:space="preserve">, </w:t>
      </w:r>
      <w:r w:rsidR="00D0105D" w:rsidRPr="00554F45">
        <w:rPr>
          <w:rFonts w:eastAsia="Times New Roman"/>
          <w:bCs/>
          <w:color w:val="000000" w:themeColor="text1"/>
          <w:sz w:val="24"/>
          <w:szCs w:val="24"/>
        </w:rPr>
        <w:t>i</w:t>
      </w:r>
      <w:r w:rsidR="00F9354F" w:rsidRPr="00554F45">
        <w:rPr>
          <w:rFonts w:eastAsia="Times New Roman"/>
          <w:bCs/>
          <w:color w:val="000000" w:themeColor="text1"/>
          <w:sz w:val="24"/>
          <w:szCs w:val="24"/>
        </w:rPr>
        <w:t xml:space="preserve">n view of the fact that </w:t>
      </w:r>
      <w:r w:rsidR="00D0105D" w:rsidRPr="00554F45">
        <w:rPr>
          <w:rFonts w:eastAsia="Times New Roman"/>
          <w:bCs/>
          <w:color w:val="000000" w:themeColor="text1"/>
          <w:sz w:val="24"/>
          <w:szCs w:val="24"/>
        </w:rPr>
        <w:t>a</w:t>
      </w:r>
      <w:r w:rsidR="00F9354F" w:rsidRPr="00554F45">
        <w:rPr>
          <w:rFonts w:eastAsia="Times New Roman"/>
          <w:bCs/>
          <w:color w:val="000000" w:themeColor="text1"/>
          <w:sz w:val="24"/>
          <w:szCs w:val="24"/>
        </w:rPr>
        <w:t xml:space="preserve"> candidate from</w:t>
      </w:r>
      <w:r w:rsidR="00554F45" w:rsidRPr="00554F45">
        <w:rPr>
          <w:rFonts w:eastAsia="Times New Roman"/>
          <w:bCs/>
          <w:color w:val="000000" w:themeColor="text1"/>
          <w:sz w:val="24"/>
          <w:szCs w:val="24"/>
        </w:rPr>
        <w:t xml:space="preserve"> South Africa</w:t>
      </w:r>
      <w:r w:rsidR="00F9354F" w:rsidRPr="00554F45">
        <w:rPr>
          <w:rFonts w:eastAsia="Times New Roman"/>
          <w:bCs/>
          <w:color w:val="000000" w:themeColor="text1"/>
          <w:sz w:val="24"/>
          <w:szCs w:val="24"/>
        </w:rPr>
        <w:t xml:space="preserve"> w</w:t>
      </w:r>
      <w:r w:rsidR="000F2B01" w:rsidRPr="00554F45">
        <w:rPr>
          <w:rFonts w:eastAsia="Times New Roman"/>
          <w:bCs/>
          <w:color w:val="000000" w:themeColor="text1"/>
          <w:sz w:val="24"/>
          <w:szCs w:val="24"/>
        </w:rPr>
        <w:t>as</w:t>
      </w:r>
      <w:r w:rsidR="00F9354F" w:rsidRPr="00554F45">
        <w:rPr>
          <w:rFonts w:eastAsia="Times New Roman"/>
          <w:bCs/>
          <w:color w:val="000000" w:themeColor="text1"/>
          <w:sz w:val="24"/>
          <w:szCs w:val="24"/>
        </w:rPr>
        <w:t xml:space="preserve"> </w:t>
      </w:r>
      <w:r w:rsidR="00D0105D" w:rsidRPr="00554F45">
        <w:rPr>
          <w:rFonts w:eastAsia="Times New Roman"/>
          <w:bCs/>
          <w:color w:val="000000" w:themeColor="text1"/>
          <w:sz w:val="24"/>
          <w:szCs w:val="24"/>
        </w:rPr>
        <w:t xml:space="preserve">under consideration. </w:t>
      </w:r>
    </w:p>
    <w:p w14:paraId="3A4EDD98" w14:textId="29BC5475" w:rsidR="005A1FE8" w:rsidRPr="00554F45" w:rsidRDefault="005A1FE8" w:rsidP="008F0D06">
      <w:pPr>
        <w:pStyle w:val="SingleTxtG"/>
        <w:numPr>
          <w:ilvl w:val="0"/>
          <w:numId w:val="4"/>
        </w:numPr>
        <w:spacing w:line="240" w:lineRule="auto"/>
        <w:ind w:left="0" w:right="0" w:firstLine="0"/>
        <w:rPr>
          <w:rFonts w:eastAsia="Times New Roman"/>
          <w:sz w:val="24"/>
          <w:szCs w:val="24"/>
        </w:rPr>
      </w:pPr>
      <w:r w:rsidRPr="00554F45">
        <w:rPr>
          <w:rFonts w:eastAsia="Calibri"/>
          <w:color w:val="000000" w:themeColor="text1"/>
          <w:sz w:val="24"/>
          <w:szCs w:val="24"/>
        </w:rPr>
        <w:t>The C</w:t>
      </w:r>
      <w:r w:rsidR="006E6C2B" w:rsidRPr="00554F45">
        <w:rPr>
          <w:rFonts w:eastAsia="Calibri"/>
          <w:color w:val="000000" w:themeColor="text1"/>
          <w:sz w:val="24"/>
          <w:szCs w:val="24"/>
        </w:rPr>
        <w:t xml:space="preserve">onsultative Group </w:t>
      </w:r>
      <w:r w:rsidR="009560EB" w:rsidRPr="00554F45">
        <w:rPr>
          <w:rFonts w:eastAsia="Calibri"/>
          <w:color w:val="000000" w:themeColor="text1"/>
          <w:sz w:val="24"/>
          <w:szCs w:val="24"/>
        </w:rPr>
        <w:t xml:space="preserve">adhered to paragraph 14 of President’s </w:t>
      </w:r>
      <w:r w:rsidR="00857E39" w:rsidRPr="00554F45">
        <w:rPr>
          <w:rFonts w:eastAsia="Calibri"/>
          <w:color w:val="000000" w:themeColor="text1"/>
          <w:sz w:val="24"/>
          <w:szCs w:val="24"/>
        </w:rPr>
        <w:t>s</w:t>
      </w:r>
      <w:r w:rsidR="009560EB" w:rsidRPr="00554F45">
        <w:rPr>
          <w:rFonts w:eastAsia="Calibri"/>
          <w:color w:val="000000" w:themeColor="text1"/>
          <w:sz w:val="24"/>
          <w:szCs w:val="24"/>
        </w:rPr>
        <w:t>tatement PRST</w:t>
      </w:r>
      <w:r w:rsidR="00CC70EB" w:rsidRPr="00554F45">
        <w:rPr>
          <w:rFonts w:eastAsia="Calibri"/>
          <w:color w:val="000000" w:themeColor="text1"/>
          <w:sz w:val="24"/>
          <w:szCs w:val="24"/>
        </w:rPr>
        <w:t xml:space="preserve"> </w:t>
      </w:r>
      <w:r w:rsidR="009560EB" w:rsidRPr="00554F45">
        <w:rPr>
          <w:rFonts w:eastAsia="Calibri"/>
          <w:color w:val="000000" w:themeColor="text1"/>
          <w:sz w:val="24"/>
          <w:szCs w:val="24"/>
        </w:rPr>
        <w:t xml:space="preserve">OS/14/2 which provides that the </w:t>
      </w:r>
      <w:r w:rsidR="0016302A" w:rsidRPr="00554F45">
        <w:rPr>
          <w:rFonts w:eastAsia="Calibri"/>
          <w:color w:val="000000" w:themeColor="text1"/>
          <w:sz w:val="24"/>
          <w:szCs w:val="24"/>
        </w:rPr>
        <w:t xml:space="preserve">members of the </w:t>
      </w:r>
      <w:r w:rsidR="009560EB" w:rsidRPr="00554F45">
        <w:rPr>
          <w:rFonts w:eastAsia="Calibri"/>
          <w:color w:val="000000" w:themeColor="text1"/>
          <w:sz w:val="24"/>
          <w:szCs w:val="24"/>
        </w:rPr>
        <w:t xml:space="preserve">Consultative Group, </w:t>
      </w:r>
      <w:r w:rsidR="0016302A" w:rsidRPr="00554F45">
        <w:rPr>
          <w:rFonts w:eastAsia="Calibri"/>
          <w:color w:val="000000" w:themeColor="text1"/>
          <w:sz w:val="24"/>
          <w:szCs w:val="24"/>
        </w:rPr>
        <w:t xml:space="preserve">in the event that they have been approached by any Member State, organization or individual with regard to the application of a candidate, </w:t>
      </w:r>
      <w:r w:rsidR="009560EB" w:rsidRPr="00554F45">
        <w:rPr>
          <w:rFonts w:eastAsia="Calibri"/>
          <w:color w:val="000000" w:themeColor="text1"/>
          <w:sz w:val="24"/>
          <w:szCs w:val="24"/>
        </w:rPr>
        <w:t xml:space="preserve">shall </w:t>
      </w:r>
      <w:r w:rsidR="0016302A" w:rsidRPr="00554F45">
        <w:rPr>
          <w:rFonts w:eastAsia="Calibri"/>
          <w:color w:val="000000" w:themeColor="text1"/>
          <w:sz w:val="24"/>
          <w:szCs w:val="24"/>
        </w:rPr>
        <w:t>inform the other members in order to ensure maximum transparency.</w:t>
      </w:r>
      <w:r w:rsidRPr="00554F45">
        <w:rPr>
          <w:rFonts w:eastAsia="Calibri"/>
          <w:color w:val="000000" w:themeColor="text1"/>
          <w:sz w:val="24"/>
          <w:szCs w:val="24"/>
        </w:rPr>
        <w:t xml:space="preserve"> </w:t>
      </w:r>
      <w:r w:rsidR="002B4BB9" w:rsidRPr="00554F45">
        <w:rPr>
          <w:rFonts w:eastAsia="Calibri"/>
          <w:color w:val="000000" w:themeColor="text1"/>
          <w:sz w:val="24"/>
          <w:szCs w:val="24"/>
        </w:rPr>
        <w:t xml:space="preserve"> </w:t>
      </w:r>
    </w:p>
    <w:p w14:paraId="23AFEDC8" w14:textId="444CAD22" w:rsidR="005A1FE8" w:rsidRPr="00554F45" w:rsidRDefault="005A1FE8" w:rsidP="008F0D06">
      <w:pPr>
        <w:pStyle w:val="SingleTxtG"/>
        <w:numPr>
          <w:ilvl w:val="0"/>
          <w:numId w:val="4"/>
        </w:numPr>
        <w:spacing w:line="240" w:lineRule="auto"/>
        <w:ind w:left="0" w:right="0" w:firstLine="0"/>
        <w:rPr>
          <w:rFonts w:eastAsia="Times New Roman"/>
          <w:sz w:val="24"/>
          <w:szCs w:val="24"/>
        </w:rPr>
      </w:pPr>
      <w:r w:rsidRPr="00554F45">
        <w:rPr>
          <w:rFonts w:eastAsia="Times New Roman"/>
          <w:sz w:val="24"/>
          <w:szCs w:val="24"/>
        </w:rPr>
        <w:t>In accordance with paragraphs 44 and 46 of the annex to Human Rights Council resolution 5/1</w:t>
      </w:r>
      <w:r w:rsidR="008C542D" w:rsidRPr="00554F45">
        <w:rPr>
          <w:rFonts w:eastAsia="Times New Roman"/>
          <w:sz w:val="24"/>
          <w:szCs w:val="24"/>
        </w:rPr>
        <w:t xml:space="preserve"> and paragraphs 35 to 38 of President’s statement PRST OS/14/2</w:t>
      </w:r>
      <w:r w:rsidRPr="00554F45">
        <w:rPr>
          <w:rFonts w:eastAsia="Times New Roman"/>
          <w:sz w:val="24"/>
          <w:szCs w:val="24"/>
        </w:rPr>
        <w:t xml:space="preserve">, the Consultative Group sought to address consistently </w:t>
      </w:r>
      <w:r w:rsidR="002B620C" w:rsidRPr="00554F45">
        <w:rPr>
          <w:rFonts w:eastAsia="Times New Roman"/>
          <w:sz w:val="24"/>
          <w:szCs w:val="24"/>
        </w:rPr>
        <w:t xml:space="preserve">the observance of the principle of non-accumulation of human rights functions and </w:t>
      </w:r>
      <w:r w:rsidRPr="00554F45">
        <w:rPr>
          <w:rFonts w:eastAsia="Times New Roman"/>
          <w:sz w:val="24"/>
          <w:szCs w:val="24"/>
        </w:rPr>
        <w:t>the potential for conflict of interest of all candidates holding decision-making positions in Government or in any other organization or entity</w:t>
      </w:r>
      <w:r w:rsidR="002B620C" w:rsidRPr="00554F45">
        <w:rPr>
          <w:rFonts w:eastAsia="Times New Roman"/>
          <w:sz w:val="24"/>
          <w:szCs w:val="24"/>
        </w:rPr>
        <w:t>.</w:t>
      </w:r>
      <w:r w:rsidRPr="00554F45">
        <w:rPr>
          <w:rFonts w:eastAsia="Times New Roman"/>
          <w:sz w:val="24"/>
          <w:szCs w:val="24"/>
        </w:rPr>
        <w:t xml:space="preserve"> These issues were clarified during interviews to ensure, </w:t>
      </w:r>
      <w:r w:rsidRPr="00554F45">
        <w:rPr>
          <w:rFonts w:eastAsia="Times New Roman"/>
          <w:iCs/>
          <w:sz w:val="24"/>
          <w:szCs w:val="24"/>
        </w:rPr>
        <w:t>inter alia</w:t>
      </w:r>
      <w:r w:rsidRPr="00554F45">
        <w:rPr>
          <w:rFonts w:eastAsia="Times New Roman"/>
          <w:sz w:val="24"/>
          <w:szCs w:val="24"/>
        </w:rPr>
        <w:t>, that if appointed, the candidate should state what steps he</w:t>
      </w:r>
      <w:r w:rsidR="00095981" w:rsidRPr="00554F45">
        <w:rPr>
          <w:rFonts w:eastAsia="Times New Roman"/>
          <w:sz w:val="24"/>
          <w:szCs w:val="24"/>
        </w:rPr>
        <w:t xml:space="preserve"> or she</w:t>
      </w:r>
      <w:r w:rsidRPr="00554F45">
        <w:rPr>
          <w:rFonts w:eastAsia="Times New Roman"/>
          <w:sz w:val="24"/>
          <w:szCs w:val="24"/>
        </w:rPr>
        <w:t xml:space="preserve"> would be prepared to take with regard to any functions or duties that may give rise to an accumulation of human rights functions and/or any potential conflict of interest.</w:t>
      </w:r>
      <w:r w:rsidR="002B620C" w:rsidRPr="00554F45">
        <w:rPr>
          <w:rFonts w:eastAsia="Times New Roman"/>
          <w:sz w:val="24"/>
          <w:szCs w:val="24"/>
        </w:rPr>
        <w:t xml:space="preserve"> When necessary, further clarifications were requested in writing.</w:t>
      </w:r>
    </w:p>
    <w:p w14:paraId="6A4794F2" w14:textId="2D69653B" w:rsidR="007241B8" w:rsidRPr="00935856" w:rsidRDefault="00E0207B" w:rsidP="008F0D06">
      <w:pPr>
        <w:pStyle w:val="SingleTxtG"/>
        <w:numPr>
          <w:ilvl w:val="0"/>
          <w:numId w:val="4"/>
        </w:numPr>
        <w:spacing w:line="240" w:lineRule="auto"/>
        <w:ind w:left="0" w:right="0" w:firstLine="0"/>
        <w:rPr>
          <w:rFonts w:eastAsia="Times New Roman"/>
          <w:sz w:val="24"/>
          <w:szCs w:val="24"/>
        </w:rPr>
      </w:pPr>
      <w:r w:rsidRPr="00C03E72">
        <w:rPr>
          <w:rFonts w:eastAsia="Calibri"/>
          <w:color w:val="000000" w:themeColor="text1"/>
          <w:sz w:val="24"/>
          <w:szCs w:val="24"/>
        </w:rPr>
        <w:t xml:space="preserve">The Group </w:t>
      </w:r>
      <w:r w:rsidR="0041685D" w:rsidRPr="00C03E72">
        <w:rPr>
          <w:rFonts w:eastAsia="Calibri"/>
          <w:color w:val="000000" w:themeColor="text1"/>
          <w:sz w:val="24"/>
          <w:szCs w:val="24"/>
        </w:rPr>
        <w:t xml:space="preserve">held </w:t>
      </w:r>
      <w:r w:rsidR="001C41EE" w:rsidRPr="00C03E72">
        <w:rPr>
          <w:rFonts w:eastAsia="Calibri"/>
          <w:color w:val="000000" w:themeColor="text1"/>
          <w:sz w:val="24"/>
          <w:szCs w:val="24"/>
        </w:rPr>
        <w:t xml:space="preserve">a total of </w:t>
      </w:r>
      <w:r w:rsidR="00935856" w:rsidRPr="00C03E72">
        <w:rPr>
          <w:rFonts w:eastAsia="Calibri"/>
          <w:color w:val="000000" w:themeColor="text1"/>
          <w:sz w:val="24"/>
          <w:szCs w:val="24"/>
        </w:rPr>
        <w:t>23</w:t>
      </w:r>
      <w:r w:rsidR="001C41EE" w:rsidRPr="00C03E72">
        <w:rPr>
          <w:rFonts w:eastAsia="Calibri"/>
          <w:color w:val="000000" w:themeColor="text1"/>
          <w:sz w:val="24"/>
          <w:szCs w:val="24"/>
        </w:rPr>
        <w:t xml:space="preserve"> </w:t>
      </w:r>
      <w:r w:rsidRPr="00C03E72">
        <w:rPr>
          <w:rFonts w:eastAsia="Calibri"/>
          <w:color w:val="000000" w:themeColor="text1"/>
          <w:sz w:val="24"/>
          <w:szCs w:val="24"/>
        </w:rPr>
        <w:t>interview</w:t>
      </w:r>
      <w:r w:rsidR="001C41EE" w:rsidRPr="00C03E72">
        <w:rPr>
          <w:rFonts w:eastAsia="Calibri"/>
          <w:color w:val="000000" w:themeColor="text1"/>
          <w:sz w:val="24"/>
          <w:szCs w:val="24"/>
        </w:rPr>
        <w:t xml:space="preserve">s with </w:t>
      </w:r>
      <w:r w:rsidR="00935856" w:rsidRPr="00C03E72">
        <w:rPr>
          <w:rFonts w:eastAsia="Calibri"/>
          <w:color w:val="000000" w:themeColor="text1"/>
          <w:sz w:val="24"/>
          <w:szCs w:val="24"/>
        </w:rPr>
        <w:t>23</w:t>
      </w:r>
      <w:r w:rsidR="00802A79" w:rsidRPr="00C03E72">
        <w:rPr>
          <w:rFonts w:eastAsia="Calibri"/>
          <w:color w:val="000000" w:themeColor="text1"/>
          <w:sz w:val="24"/>
          <w:szCs w:val="24"/>
        </w:rPr>
        <w:t xml:space="preserve"> </w:t>
      </w:r>
      <w:r w:rsidRPr="00C03E72">
        <w:rPr>
          <w:rFonts w:eastAsia="Calibri"/>
          <w:color w:val="000000" w:themeColor="text1"/>
          <w:sz w:val="24"/>
          <w:szCs w:val="24"/>
        </w:rPr>
        <w:t xml:space="preserve">shortlisted candidates for the </w:t>
      </w:r>
      <w:r w:rsidRPr="00C03E72">
        <w:rPr>
          <w:color w:val="000000" w:themeColor="text1"/>
          <w:sz w:val="24"/>
          <w:szCs w:val="24"/>
        </w:rPr>
        <w:t xml:space="preserve">aforementioned </w:t>
      </w:r>
      <w:r w:rsidR="003A442B" w:rsidRPr="00C03E72">
        <w:rPr>
          <w:color w:val="000000" w:themeColor="text1"/>
          <w:sz w:val="24"/>
          <w:szCs w:val="24"/>
        </w:rPr>
        <w:t xml:space="preserve">first </w:t>
      </w:r>
      <w:r w:rsidR="00935856" w:rsidRPr="00C03E72">
        <w:rPr>
          <w:color w:val="000000" w:themeColor="text1"/>
          <w:sz w:val="24"/>
          <w:szCs w:val="24"/>
        </w:rPr>
        <w:t xml:space="preserve">five </w:t>
      </w:r>
      <w:r w:rsidR="00802A79" w:rsidRPr="00C03E72">
        <w:rPr>
          <w:color w:val="000000" w:themeColor="text1"/>
          <w:sz w:val="24"/>
          <w:szCs w:val="24"/>
        </w:rPr>
        <w:t>mandate</w:t>
      </w:r>
      <w:r w:rsidR="009653D1" w:rsidRPr="00C03E72">
        <w:rPr>
          <w:color w:val="000000" w:themeColor="text1"/>
          <w:sz w:val="24"/>
          <w:szCs w:val="24"/>
        </w:rPr>
        <w:t>s</w:t>
      </w:r>
      <w:r w:rsidRPr="00C03E72">
        <w:rPr>
          <w:color w:val="000000" w:themeColor="text1"/>
          <w:sz w:val="24"/>
          <w:szCs w:val="24"/>
        </w:rPr>
        <w:t xml:space="preserve"> (see annex II of this report</w:t>
      </w:r>
      <w:r w:rsidR="00802A79" w:rsidRPr="00C03E72">
        <w:rPr>
          <w:color w:val="000000" w:themeColor="text1"/>
          <w:sz w:val="24"/>
          <w:szCs w:val="24"/>
        </w:rPr>
        <w:t xml:space="preserve"> for the </w:t>
      </w:r>
      <w:r w:rsidR="00124040" w:rsidRPr="00C03E72">
        <w:rPr>
          <w:color w:val="000000" w:themeColor="text1"/>
          <w:sz w:val="24"/>
          <w:szCs w:val="24"/>
        </w:rPr>
        <w:t xml:space="preserve">alphabetical </w:t>
      </w:r>
      <w:r w:rsidR="00802A79" w:rsidRPr="00C03E72">
        <w:rPr>
          <w:color w:val="000000" w:themeColor="text1"/>
          <w:sz w:val="24"/>
          <w:szCs w:val="24"/>
        </w:rPr>
        <w:t>list of interviewees</w:t>
      </w:r>
      <w:r w:rsidR="009653D1" w:rsidRPr="00C03E72">
        <w:rPr>
          <w:color w:val="000000" w:themeColor="text1"/>
          <w:sz w:val="24"/>
          <w:szCs w:val="24"/>
        </w:rPr>
        <w:t xml:space="preserve"> per mandate</w:t>
      </w:r>
      <w:r w:rsidRPr="00C03E72">
        <w:rPr>
          <w:color w:val="000000" w:themeColor="text1"/>
          <w:sz w:val="24"/>
          <w:szCs w:val="24"/>
        </w:rPr>
        <w:t xml:space="preserve">). These interviews occurred </w:t>
      </w:r>
      <w:r w:rsidR="00452BEE" w:rsidRPr="00C03E72">
        <w:rPr>
          <w:color w:val="000000" w:themeColor="text1"/>
          <w:sz w:val="24"/>
          <w:szCs w:val="24"/>
        </w:rPr>
        <w:t>from</w:t>
      </w:r>
      <w:r w:rsidR="00802A79" w:rsidRPr="00C03E72">
        <w:rPr>
          <w:color w:val="000000" w:themeColor="text1"/>
          <w:sz w:val="24"/>
          <w:szCs w:val="24"/>
        </w:rPr>
        <w:t xml:space="preserve"> </w:t>
      </w:r>
      <w:r w:rsidR="00935856" w:rsidRPr="00C03E72">
        <w:rPr>
          <w:color w:val="000000" w:themeColor="text1"/>
          <w:sz w:val="24"/>
          <w:szCs w:val="24"/>
        </w:rPr>
        <w:t>11 to 14 January and on 21 January 2022</w:t>
      </w:r>
      <w:r w:rsidR="00802A79" w:rsidRPr="00C03E72">
        <w:rPr>
          <w:color w:val="000000" w:themeColor="text1"/>
          <w:sz w:val="24"/>
          <w:szCs w:val="24"/>
        </w:rPr>
        <w:t>,</w:t>
      </w:r>
      <w:r w:rsidRPr="00C03E72">
        <w:rPr>
          <w:rFonts w:eastAsia="Calibri"/>
          <w:color w:val="000000" w:themeColor="text1"/>
          <w:sz w:val="24"/>
          <w:szCs w:val="24"/>
        </w:rPr>
        <w:t xml:space="preserve"> </w:t>
      </w:r>
      <w:r w:rsidRPr="00C03E72">
        <w:rPr>
          <w:color w:val="000000" w:themeColor="text1"/>
          <w:sz w:val="24"/>
          <w:szCs w:val="24"/>
        </w:rPr>
        <w:t>pursuant</w:t>
      </w:r>
      <w:r w:rsidRPr="00935856">
        <w:rPr>
          <w:color w:val="000000" w:themeColor="text1"/>
          <w:sz w:val="24"/>
          <w:szCs w:val="24"/>
        </w:rPr>
        <w:t xml:space="preserve"> to paragraph 22 (c) of the annex to Human Rights Council resolution 16/21. Each candidate was asked similar questions based on the relevant provisions of Council resolution 5/1, decision 6/102, resolution 16/21</w:t>
      </w:r>
      <w:r w:rsidR="008E0E70" w:rsidRPr="00935856">
        <w:rPr>
          <w:color w:val="000000" w:themeColor="text1"/>
          <w:sz w:val="24"/>
          <w:szCs w:val="24"/>
        </w:rPr>
        <w:t>, President’s statement PRST OS/14/2</w:t>
      </w:r>
      <w:r w:rsidRPr="00935856">
        <w:rPr>
          <w:color w:val="000000" w:themeColor="text1"/>
          <w:sz w:val="24"/>
          <w:szCs w:val="24"/>
        </w:rPr>
        <w:t xml:space="preserve"> and Council resolution</w:t>
      </w:r>
      <w:r w:rsidR="009653D1" w:rsidRPr="00935856">
        <w:rPr>
          <w:color w:val="000000" w:themeColor="text1"/>
          <w:sz w:val="24"/>
          <w:szCs w:val="24"/>
        </w:rPr>
        <w:t>s</w:t>
      </w:r>
      <w:r w:rsidR="00875E1D" w:rsidRPr="00935856">
        <w:rPr>
          <w:color w:val="000000" w:themeColor="text1"/>
          <w:sz w:val="24"/>
          <w:szCs w:val="24"/>
        </w:rPr>
        <w:t xml:space="preserve"> relating to </w:t>
      </w:r>
      <w:r w:rsidRPr="00935856">
        <w:rPr>
          <w:color w:val="000000" w:themeColor="text1"/>
          <w:sz w:val="24"/>
          <w:szCs w:val="24"/>
        </w:rPr>
        <w:t>the specific mandate</w:t>
      </w:r>
      <w:r w:rsidR="009653D1" w:rsidRPr="00935856">
        <w:rPr>
          <w:color w:val="000000" w:themeColor="text1"/>
          <w:sz w:val="24"/>
          <w:szCs w:val="24"/>
        </w:rPr>
        <w:t>s</w:t>
      </w:r>
      <w:r w:rsidRPr="00935856">
        <w:rPr>
          <w:color w:val="000000" w:themeColor="text1"/>
          <w:sz w:val="24"/>
          <w:szCs w:val="24"/>
        </w:rPr>
        <w:t xml:space="preserve"> under consideration. </w:t>
      </w:r>
    </w:p>
    <w:p w14:paraId="4553211B" w14:textId="369970FC" w:rsidR="006627FF" w:rsidRPr="00935856" w:rsidRDefault="006627FF" w:rsidP="008F0D06">
      <w:pPr>
        <w:pStyle w:val="SingleTxtG"/>
        <w:numPr>
          <w:ilvl w:val="0"/>
          <w:numId w:val="4"/>
        </w:numPr>
        <w:spacing w:line="240" w:lineRule="auto"/>
        <w:ind w:left="0" w:right="0" w:firstLine="0"/>
        <w:rPr>
          <w:rFonts w:eastAsia="Calibri"/>
          <w:sz w:val="24"/>
          <w:szCs w:val="24"/>
        </w:rPr>
      </w:pPr>
      <w:r w:rsidRPr="00935856">
        <w:rPr>
          <w:rFonts w:eastAsia="Calibri"/>
          <w:sz w:val="24"/>
          <w:szCs w:val="24"/>
        </w:rPr>
        <w:t>Shortlisted candidates were able to request in advance and make use of interpretation in one of the six official languages of the United Nations during their interviews, pursuant to the President’s statement</w:t>
      </w:r>
      <w:r w:rsidR="00B8203A" w:rsidRPr="00935856">
        <w:rPr>
          <w:rFonts w:eastAsia="Calibri"/>
          <w:sz w:val="24"/>
          <w:szCs w:val="24"/>
        </w:rPr>
        <w:t>s</w:t>
      </w:r>
      <w:r w:rsidRPr="00935856">
        <w:rPr>
          <w:rFonts w:eastAsia="Calibri"/>
          <w:sz w:val="24"/>
          <w:szCs w:val="24"/>
        </w:rPr>
        <w:t xml:space="preserve"> </w:t>
      </w:r>
      <w:r w:rsidR="00B8574E" w:rsidRPr="00935856">
        <w:rPr>
          <w:rFonts w:eastAsia="Calibri"/>
          <w:sz w:val="24"/>
          <w:szCs w:val="24"/>
        </w:rPr>
        <w:t xml:space="preserve">PRST </w:t>
      </w:r>
      <w:r w:rsidRPr="00935856">
        <w:rPr>
          <w:rFonts w:eastAsia="Calibri"/>
          <w:sz w:val="24"/>
          <w:szCs w:val="24"/>
        </w:rPr>
        <w:t xml:space="preserve">29/1 </w:t>
      </w:r>
      <w:r w:rsidR="00B8203A" w:rsidRPr="00935856">
        <w:rPr>
          <w:rFonts w:eastAsia="Calibri"/>
          <w:sz w:val="24"/>
          <w:szCs w:val="24"/>
        </w:rPr>
        <w:t>and PRST OS/14/2</w:t>
      </w:r>
      <w:r w:rsidRPr="00935856">
        <w:rPr>
          <w:rFonts w:eastAsia="Calibri"/>
          <w:sz w:val="24"/>
          <w:szCs w:val="24"/>
        </w:rPr>
        <w:t>. Fluency in one of the two working languages of the United Nations was also assessed by the members of the Consultative Group for all candidates</w:t>
      </w:r>
      <w:r w:rsidR="00CA0360" w:rsidRPr="00935856">
        <w:rPr>
          <w:rFonts w:eastAsia="Calibri"/>
          <w:sz w:val="24"/>
          <w:szCs w:val="24"/>
        </w:rPr>
        <w:t>.</w:t>
      </w:r>
    </w:p>
    <w:p w14:paraId="7C57EBCF" w14:textId="52C0DBAB" w:rsidR="007701E0" w:rsidRPr="00935856" w:rsidRDefault="007701E0" w:rsidP="00193333">
      <w:pPr>
        <w:pStyle w:val="SingleTxtG"/>
        <w:numPr>
          <w:ilvl w:val="0"/>
          <w:numId w:val="4"/>
        </w:numPr>
        <w:spacing w:line="240" w:lineRule="auto"/>
        <w:ind w:left="0" w:right="0" w:firstLine="0"/>
        <w:rPr>
          <w:rFonts w:eastAsia="Calibri"/>
          <w:sz w:val="24"/>
          <w:szCs w:val="24"/>
        </w:rPr>
      </w:pPr>
      <w:r w:rsidRPr="00935856">
        <w:rPr>
          <w:rFonts w:eastAsia="Calibri"/>
          <w:sz w:val="24"/>
          <w:szCs w:val="24"/>
        </w:rPr>
        <w:t>The Consultative Group carried out interviews by video calls</w:t>
      </w:r>
      <w:r w:rsidR="00502580" w:rsidRPr="00935856">
        <w:rPr>
          <w:rFonts w:eastAsia="Calibri"/>
          <w:sz w:val="24"/>
          <w:szCs w:val="24"/>
        </w:rPr>
        <w:t xml:space="preserve"> </w:t>
      </w:r>
      <w:r w:rsidR="00321F64" w:rsidRPr="00935856">
        <w:rPr>
          <w:rFonts w:eastAsia="Calibri"/>
          <w:sz w:val="24"/>
          <w:szCs w:val="24"/>
        </w:rPr>
        <w:t xml:space="preserve">through the platform Webex, </w:t>
      </w:r>
      <w:r w:rsidRPr="00935856">
        <w:rPr>
          <w:rFonts w:eastAsia="Calibri"/>
          <w:sz w:val="24"/>
          <w:szCs w:val="24"/>
        </w:rPr>
        <w:t xml:space="preserve">and through the platform </w:t>
      </w:r>
      <w:r w:rsidR="00935856" w:rsidRPr="00935856">
        <w:rPr>
          <w:rFonts w:eastAsia="Calibri"/>
          <w:sz w:val="24"/>
          <w:szCs w:val="24"/>
        </w:rPr>
        <w:t>Zoom</w:t>
      </w:r>
      <w:r w:rsidRPr="00935856">
        <w:rPr>
          <w:rFonts w:eastAsia="Calibri"/>
          <w:sz w:val="24"/>
          <w:szCs w:val="24"/>
        </w:rPr>
        <w:t xml:space="preserve"> when the interviewees requested interpretation. </w:t>
      </w:r>
    </w:p>
    <w:p w14:paraId="4C47CAFB" w14:textId="7908CABD" w:rsidR="008F0D06" w:rsidRPr="00935856" w:rsidRDefault="00907620" w:rsidP="008F0D06">
      <w:pPr>
        <w:pStyle w:val="SingleTxtG"/>
        <w:numPr>
          <w:ilvl w:val="0"/>
          <w:numId w:val="4"/>
        </w:numPr>
        <w:spacing w:line="240" w:lineRule="auto"/>
        <w:ind w:left="0" w:right="0" w:firstLine="0"/>
        <w:rPr>
          <w:rFonts w:eastAsia="Times New Roman"/>
          <w:sz w:val="24"/>
          <w:szCs w:val="24"/>
        </w:rPr>
      </w:pPr>
      <w:r w:rsidRPr="00935856">
        <w:rPr>
          <w:color w:val="000000" w:themeColor="text1"/>
          <w:sz w:val="24"/>
          <w:szCs w:val="24"/>
        </w:rPr>
        <w:t>The d</w:t>
      </w:r>
      <w:r w:rsidR="00E0207B" w:rsidRPr="00935856">
        <w:rPr>
          <w:color w:val="000000" w:themeColor="text1"/>
          <w:sz w:val="24"/>
          <w:szCs w:val="24"/>
        </w:rPr>
        <w:t xml:space="preserve">ecisions of the Consultative Group were </w:t>
      </w:r>
      <w:r w:rsidRPr="00935856">
        <w:rPr>
          <w:color w:val="000000" w:themeColor="text1"/>
          <w:sz w:val="24"/>
          <w:szCs w:val="24"/>
        </w:rPr>
        <w:t xml:space="preserve">taken </w:t>
      </w:r>
      <w:r w:rsidR="00E0207B" w:rsidRPr="00935856">
        <w:rPr>
          <w:color w:val="000000" w:themeColor="text1"/>
          <w:sz w:val="24"/>
          <w:szCs w:val="24"/>
        </w:rPr>
        <w:t>by consensus.</w:t>
      </w:r>
      <w:r w:rsidR="000464D5" w:rsidRPr="00935856">
        <w:rPr>
          <w:bCs/>
          <w:sz w:val="24"/>
          <w:szCs w:val="24"/>
        </w:rPr>
        <w:t xml:space="preserve"> </w:t>
      </w:r>
    </w:p>
    <w:p w14:paraId="44C50B46" w14:textId="743FB0C1" w:rsidR="008F0D06" w:rsidRPr="007330AD" w:rsidRDefault="008F0D06" w:rsidP="008F0D06">
      <w:pPr>
        <w:pStyle w:val="ListParagraph"/>
        <w:numPr>
          <w:ilvl w:val="0"/>
          <w:numId w:val="3"/>
        </w:numPr>
        <w:suppressAutoHyphens w:val="0"/>
        <w:spacing w:before="480" w:after="240" w:line="240" w:lineRule="auto"/>
        <w:ind w:left="567" w:hanging="567"/>
        <w:jc w:val="both"/>
        <w:rPr>
          <w:rFonts w:eastAsia="Calibri"/>
          <w:b/>
          <w:bCs/>
          <w:sz w:val="24"/>
          <w:szCs w:val="24"/>
        </w:rPr>
      </w:pPr>
      <w:r w:rsidRPr="00F9354F">
        <w:rPr>
          <w:rFonts w:eastAsia="Calibri"/>
          <w:b/>
          <w:sz w:val="24"/>
          <w:szCs w:val="24"/>
        </w:rPr>
        <w:t xml:space="preserve">Candidates proposed by the Consultative Group to the President for the </w:t>
      </w:r>
      <w:r w:rsidR="001E7E7B" w:rsidRPr="001E7E7B">
        <w:rPr>
          <w:b/>
          <w:sz w:val="24"/>
          <w:szCs w:val="24"/>
        </w:rPr>
        <w:t>Special Rapporteur on the promotion and protection of human rights in the context of climate change</w:t>
      </w:r>
    </w:p>
    <w:p w14:paraId="04F2EC54" w14:textId="2DD6F8E5" w:rsidR="0056631F" w:rsidRPr="00800B4B" w:rsidRDefault="00B14531" w:rsidP="009915BA">
      <w:pPr>
        <w:pStyle w:val="SingleTxtG"/>
        <w:numPr>
          <w:ilvl w:val="0"/>
          <w:numId w:val="4"/>
        </w:numPr>
        <w:ind w:left="0" w:right="0" w:firstLine="0"/>
        <w:rPr>
          <w:rFonts w:eastAsia="Calibri"/>
          <w:sz w:val="24"/>
          <w:szCs w:val="24"/>
        </w:rPr>
      </w:pPr>
      <w:r>
        <w:rPr>
          <w:rFonts w:eastAsia="Calibri"/>
          <w:sz w:val="24"/>
          <w:szCs w:val="24"/>
        </w:rPr>
        <w:t>The m</w:t>
      </w:r>
      <w:r w:rsidR="00A31EA6" w:rsidRPr="007330AD">
        <w:rPr>
          <w:rFonts w:eastAsia="Calibri"/>
          <w:sz w:val="24"/>
          <w:szCs w:val="24"/>
        </w:rPr>
        <w:t xml:space="preserve">eetings </w:t>
      </w:r>
      <w:r w:rsidR="00A31EA6" w:rsidRPr="007330AD">
        <w:rPr>
          <w:rFonts w:eastAsia="Times New Roman"/>
          <w:sz w:val="24"/>
          <w:szCs w:val="24"/>
        </w:rPr>
        <w:t>held by the Consultative Group in relation to</w:t>
      </w:r>
      <w:r w:rsidR="00A31EA6" w:rsidRPr="007330AD">
        <w:rPr>
          <w:rFonts w:eastAsia="Calibri"/>
          <w:sz w:val="24"/>
          <w:szCs w:val="24"/>
        </w:rPr>
        <w:t xml:space="preserve"> this mandate were chaired by</w:t>
      </w:r>
      <w:r w:rsidR="00AA1776" w:rsidRPr="007330AD">
        <w:rPr>
          <w:rFonts w:eastAsia="Calibri"/>
          <w:sz w:val="24"/>
          <w:szCs w:val="24"/>
        </w:rPr>
        <w:t xml:space="preserve"> </w:t>
      </w:r>
      <w:r w:rsidR="00021C80" w:rsidRPr="00021C80">
        <w:rPr>
          <w:rFonts w:eastAsia="Calibri"/>
          <w:sz w:val="24"/>
          <w:szCs w:val="24"/>
        </w:rPr>
        <w:t xml:space="preserve">H.E. </w:t>
      </w:r>
      <w:r w:rsidR="00021C80" w:rsidRPr="00BE363E">
        <w:rPr>
          <w:rFonts w:eastAsia="Calibri"/>
          <w:sz w:val="24"/>
          <w:szCs w:val="24"/>
        </w:rPr>
        <w:t>Mr.</w:t>
      </w:r>
      <w:r w:rsidR="007F19CF" w:rsidRPr="00BE363E">
        <w:rPr>
          <w:rFonts w:eastAsia="Calibri"/>
          <w:sz w:val="24"/>
          <w:szCs w:val="24"/>
        </w:rPr>
        <w:t xml:space="preserve"> </w:t>
      </w:r>
      <w:r w:rsidR="00BE363E" w:rsidRPr="00BE363E">
        <w:rPr>
          <w:rFonts w:eastAsia="Calibri"/>
          <w:sz w:val="24"/>
          <w:szCs w:val="24"/>
        </w:rPr>
        <w:t>Ahmad </w:t>
      </w:r>
      <w:r w:rsidR="006F456D" w:rsidRPr="00BE363E">
        <w:rPr>
          <w:rFonts w:eastAsia="Calibri"/>
          <w:sz w:val="24"/>
          <w:szCs w:val="24"/>
        </w:rPr>
        <w:t>Faisal Muhamad</w:t>
      </w:r>
      <w:r w:rsidR="00720504">
        <w:rPr>
          <w:rFonts w:eastAsia="Calibri"/>
          <w:sz w:val="24"/>
          <w:szCs w:val="24"/>
        </w:rPr>
        <w:t xml:space="preserve"> (Malaysia)</w:t>
      </w:r>
      <w:r w:rsidR="009915BA" w:rsidRPr="00BE363E">
        <w:rPr>
          <w:rFonts w:eastAsia="Calibri"/>
          <w:sz w:val="24"/>
          <w:szCs w:val="24"/>
        </w:rPr>
        <w:t xml:space="preserve">. </w:t>
      </w:r>
      <w:r w:rsidR="00C12155" w:rsidRPr="00BE363E">
        <w:rPr>
          <w:rFonts w:eastAsia="Calibri"/>
          <w:color w:val="000000" w:themeColor="text1"/>
          <w:sz w:val="24"/>
          <w:szCs w:val="24"/>
        </w:rPr>
        <w:t>There were</w:t>
      </w:r>
      <w:r w:rsidR="00A67180" w:rsidRPr="00BE363E">
        <w:rPr>
          <w:rFonts w:eastAsia="Calibri"/>
          <w:color w:val="000000" w:themeColor="text1"/>
          <w:sz w:val="24"/>
          <w:szCs w:val="24"/>
        </w:rPr>
        <w:t xml:space="preserve"> </w:t>
      </w:r>
      <w:r w:rsidR="00BE363E">
        <w:rPr>
          <w:rFonts w:eastAsia="Calibri"/>
          <w:color w:val="000000" w:themeColor="text1"/>
          <w:sz w:val="24"/>
          <w:szCs w:val="24"/>
        </w:rPr>
        <w:t>26</w:t>
      </w:r>
      <w:r w:rsidR="00A67180" w:rsidRPr="00BE363E">
        <w:rPr>
          <w:rFonts w:eastAsia="Calibri"/>
          <w:color w:val="000000" w:themeColor="text1"/>
          <w:sz w:val="24"/>
          <w:szCs w:val="24"/>
        </w:rPr>
        <w:t xml:space="preserve"> </w:t>
      </w:r>
      <w:r w:rsidR="00C12155" w:rsidRPr="00BE363E">
        <w:rPr>
          <w:rFonts w:eastAsia="Calibri"/>
          <w:color w:val="000000" w:themeColor="text1"/>
          <w:sz w:val="24"/>
          <w:szCs w:val="24"/>
        </w:rPr>
        <w:t>eligible candidates for this vacancy. Of the</w:t>
      </w:r>
      <w:r w:rsidR="00FD38B2" w:rsidRPr="00BE363E">
        <w:rPr>
          <w:rFonts w:eastAsia="Calibri"/>
          <w:color w:val="000000" w:themeColor="text1"/>
          <w:sz w:val="24"/>
          <w:szCs w:val="24"/>
        </w:rPr>
        <w:t xml:space="preserve"> </w:t>
      </w:r>
      <w:r w:rsidR="00BE363E">
        <w:rPr>
          <w:rFonts w:eastAsia="Calibri"/>
          <w:color w:val="000000" w:themeColor="text1"/>
          <w:sz w:val="24"/>
          <w:szCs w:val="24"/>
        </w:rPr>
        <w:t>six</w:t>
      </w:r>
      <w:r w:rsidR="00C12155" w:rsidRPr="007330AD">
        <w:rPr>
          <w:rFonts w:eastAsia="Calibri"/>
          <w:color w:val="000000" w:themeColor="text1"/>
          <w:sz w:val="24"/>
          <w:szCs w:val="24"/>
        </w:rPr>
        <w:t xml:space="preserve"> candidates interviewed, the Consultative Group decided to recommend the following </w:t>
      </w:r>
      <w:r w:rsidR="00C71790" w:rsidRPr="0014590D">
        <w:rPr>
          <w:rFonts w:eastAsia="Calibri"/>
          <w:color w:val="000000" w:themeColor="text1"/>
          <w:sz w:val="24"/>
          <w:szCs w:val="24"/>
        </w:rPr>
        <w:t>two</w:t>
      </w:r>
      <w:r w:rsidR="004015D2" w:rsidRPr="007330AD">
        <w:rPr>
          <w:rFonts w:eastAsia="Calibri"/>
          <w:color w:val="000000" w:themeColor="text1"/>
          <w:sz w:val="24"/>
          <w:szCs w:val="24"/>
        </w:rPr>
        <w:t xml:space="preserve"> </w:t>
      </w:r>
      <w:r w:rsidR="00E81C00" w:rsidRPr="007330AD">
        <w:rPr>
          <w:rFonts w:eastAsia="Calibri"/>
          <w:color w:val="000000" w:themeColor="text1"/>
          <w:sz w:val="24"/>
          <w:szCs w:val="24"/>
        </w:rPr>
        <w:t>candidate</w:t>
      </w:r>
      <w:r w:rsidR="00FD38B2" w:rsidRPr="007330AD">
        <w:rPr>
          <w:rFonts w:eastAsia="Calibri"/>
          <w:color w:val="000000" w:themeColor="text1"/>
          <w:sz w:val="24"/>
          <w:szCs w:val="24"/>
        </w:rPr>
        <w:t>s</w:t>
      </w:r>
      <w:r w:rsidR="00C12155" w:rsidRPr="007330AD">
        <w:rPr>
          <w:rFonts w:eastAsia="Calibri"/>
          <w:color w:val="000000" w:themeColor="text1"/>
          <w:sz w:val="24"/>
          <w:szCs w:val="24"/>
        </w:rPr>
        <w:t xml:space="preserve"> as best qualified to fulfil the mandate</w:t>
      </w:r>
      <w:r w:rsidR="007701E0">
        <w:rPr>
          <w:rFonts w:eastAsia="Calibri"/>
          <w:color w:val="000000" w:themeColor="text1"/>
          <w:sz w:val="24"/>
          <w:szCs w:val="24"/>
        </w:rPr>
        <w:t xml:space="preserve">, </w:t>
      </w:r>
      <w:r w:rsidR="007701E0" w:rsidRPr="00D73E77">
        <w:rPr>
          <w:rFonts w:eastAsia="Calibri"/>
          <w:color w:val="000000" w:themeColor="text1"/>
          <w:sz w:val="24"/>
          <w:szCs w:val="24"/>
        </w:rPr>
        <w:t>ranking them in the order of preference below</w:t>
      </w:r>
      <w:r w:rsidR="00C12155" w:rsidRPr="007330AD">
        <w:rPr>
          <w:rFonts w:eastAsia="Calibri"/>
          <w:color w:val="000000" w:themeColor="text1"/>
          <w:sz w:val="24"/>
          <w:szCs w:val="24"/>
        </w:rPr>
        <w:t xml:space="preserve">. </w:t>
      </w:r>
    </w:p>
    <w:p w14:paraId="2B172848" w14:textId="77777777" w:rsidR="00800B4B" w:rsidRPr="007330AD" w:rsidRDefault="00800B4B" w:rsidP="00800B4B">
      <w:pPr>
        <w:pStyle w:val="SingleTxtG"/>
        <w:ind w:left="0" w:right="0"/>
        <w:rPr>
          <w:rFonts w:eastAsia="Calibri"/>
          <w:sz w:val="24"/>
          <w:szCs w:val="24"/>
        </w:rPr>
      </w:pPr>
    </w:p>
    <w:p w14:paraId="17BB21AE" w14:textId="4E493E8F" w:rsidR="002A7992" w:rsidRPr="0014590D" w:rsidRDefault="004015D2" w:rsidP="00C05773">
      <w:pPr>
        <w:suppressAutoHyphens w:val="0"/>
        <w:spacing w:after="200" w:line="240" w:lineRule="auto"/>
        <w:ind w:left="567"/>
        <w:rPr>
          <w:rFonts w:eastAsia="Calibri"/>
          <w:b/>
          <w:bCs/>
          <w:sz w:val="24"/>
          <w:szCs w:val="24"/>
          <w:lang w:val="es-ES_tradnl"/>
        </w:rPr>
      </w:pPr>
      <w:r w:rsidRPr="0014590D">
        <w:rPr>
          <w:rFonts w:eastAsia="Calibri"/>
          <w:b/>
          <w:bCs/>
          <w:sz w:val="24"/>
          <w:szCs w:val="24"/>
          <w:lang w:val="es-ES_tradnl"/>
        </w:rPr>
        <w:lastRenderedPageBreak/>
        <w:t xml:space="preserve">1. </w:t>
      </w:r>
      <w:r w:rsidR="00C05773" w:rsidRPr="0014590D">
        <w:rPr>
          <w:rFonts w:eastAsia="Calibri"/>
          <w:b/>
          <w:bCs/>
          <w:sz w:val="24"/>
          <w:szCs w:val="24"/>
          <w:lang w:val="es-ES_tradnl"/>
        </w:rPr>
        <w:t xml:space="preserve">Ian FRY (M) </w:t>
      </w:r>
      <w:r w:rsidR="000901D6" w:rsidRPr="0014590D">
        <w:rPr>
          <w:rFonts w:eastAsia="Calibri"/>
          <w:b/>
          <w:bCs/>
          <w:sz w:val="24"/>
          <w:szCs w:val="24"/>
          <w:lang w:val="es-ES_tradnl"/>
        </w:rPr>
        <w:t>(</w:t>
      </w:r>
      <w:r w:rsidR="00C05773" w:rsidRPr="0014590D">
        <w:rPr>
          <w:rFonts w:eastAsia="Calibri"/>
          <w:b/>
          <w:bCs/>
          <w:sz w:val="24"/>
          <w:szCs w:val="24"/>
          <w:lang w:val="es-ES_tradnl"/>
        </w:rPr>
        <w:t>Tuvalu</w:t>
      </w:r>
      <w:r w:rsidR="000901D6" w:rsidRPr="0014590D">
        <w:rPr>
          <w:rFonts w:eastAsia="Calibri"/>
          <w:b/>
          <w:bCs/>
          <w:sz w:val="24"/>
          <w:szCs w:val="24"/>
          <w:lang w:val="es-ES_tradnl"/>
        </w:rPr>
        <w:t>)</w:t>
      </w:r>
    </w:p>
    <w:p w14:paraId="21008F06" w14:textId="58681BF4" w:rsidR="00394E19" w:rsidRPr="0014590D" w:rsidRDefault="002A7992" w:rsidP="00C05773">
      <w:pPr>
        <w:suppressAutoHyphens w:val="0"/>
        <w:spacing w:after="200" w:line="240" w:lineRule="auto"/>
        <w:ind w:left="567"/>
        <w:rPr>
          <w:rFonts w:eastAsia="Calibri"/>
          <w:b/>
          <w:bCs/>
          <w:sz w:val="24"/>
          <w:szCs w:val="24"/>
          <w:lang w:val="es-ES_tradnl"/>
        </w:rPr>
      </w:pPr>
      <w:r w:rsidRPr="0014590D">
        <w:rPr>
          <w:rFonts w:eastAsia="Calibri"/>
          <w:b/>
          <w:bCs/>
          <w:sz w:val="24"/>
          <w:szCs w:val="24"/>
          <w:lang w:val="es-ES_tradnl"/>
        </w:rPr>
        <w:t xml:space="preserve">2. </w:t>
      </w:r>
      <w:r w:rsidR="00C05773" w:rsidRPr="0014590D">
        <w:rPr>
          <w:rFonts w:eastAsia="Calibri"/>
          <w:b/>
          <w:bCs/>
          <w:sz w:val="24"/>
          <w:szCs w:val="24"/>
          <w:lang w:val="es-ES_tradnl"/>
        </w:rPr>
        <w:t xml:space="preserve">Astrid PUENTES RIAÑO (F) </w:t>
      </w:r>
      <w:r w:rsidR="000901D6" w:rsidRPr="0014590D">
        <w:rPr>
          <w:rFonts w:eastAsia="Calibri"/>
          <w:b/>
          <w:bCs/>
          <w:sz w:val="24"/>
          <w:szCs w:val="24"/>
          <w:lang w:val="es-ES_tradnl"/>
        </w:rPr>
        <w:t>(</w:t>
      </w:r>
      <w:r w:rsidR="00C05773" w:rsidRPr="0014590D">
        <w:rPr>
          <w:rFonts w:eastAsia="Calibri"/>
          <w:b/>
          <w:bCs/>
          <w:sz w:val="24"/>
          <w:szCs w:val="24"/>
          <w:lang w:val="es-ES_tradnl"/>
        </w:rPr>
        <w:t>Mexico</w:t>
      </w:r>
      <w:r w:rsidR="000901D6" w:rsidRPr="0014590D">
        <w:rPr>
          <w:rFonts w:eastAsia="Calibri"/>
          <w:b/>
          <w:bCs/>
          <w:sz w:val="24"/>
          <w:szCs w:val="24"/>
          <w:lang w:val="es-ES_tradnl"/>
        </w:rPr>
        <w:t>)</w:t>
      </w:r>
    </w:p>
    <w:p w14:paraId="1E7E8AE8" w14:textId="0DF7F0D9" w:rsidR="00BE363E" w:rsidRPr="00BE363E" w:rsidRDefault="00C71790" w:rsidP="004400FB">
      <w:pPr>
        <w:pStyle w:val="SingleTxtG"/>
        <w:numPr>
          <w:ilvl w:val="0"/>
          <w:numId w:val="4"/>
        </w:numPr>
        <w:spacing w:line="240" w:lineRule="auto"/>
        <w:ind w:left="0" w:right="0" w:firstLine="0"/>
        <w:rPr>
          <w:rFonts w:eastAsia="Calibri"/>
          <w:sz w:val="24"/>
          <w:szCs w:val="24"/>
        </w:rPr>
      </w:pPr>
      <w:r w:rsidRPr="00C71790">
        <w:rPr>
          <w:rFonts w:eastAsia="Calibri"/>
          <w:b/>
          <w:bCs/>
          <w:sz w:val="24"/>
          <w:szCs w:val="24"/>
        </w:rPr>
        <w:t>Ian Fry</w:t>
      </w:r>
      <w:r w:rsidRPr="00C71790">
        <w:rPr>
          <w:rFonts w:eastAsia="Calibri"/>
          <w:sz w:val="24"/>
          <w:szCs w:val="24"/>
        </w:rPr>
        <w:t xml:space="preserve"> is currently senior lecturer at the Australian National University of Canberra, where he teaches International Environmental Policy and Environmental Policy. He worked as Ambassador for Climate Change and Environment for the Government of Tuvalu coordinating, on behalf of the Least Developed Countries, the negotiations of the Paris Agreement </w:t>
      </w:r>
      <w:r w:rsidR="005E79CE">
        <w:rPr>
          <w:rFonts w:eastAsia="Calibri"/>
          <w:sz w:val="24"/>
          <w:szCs w:val="24"/>
        </w:rPr>
        <w:t>u</w:t>
      </w:r>
      <w:r w:rsidRPr="00C71790">
        <w:rPr>
          <w:rFonts w:eastAsia="Calibri"/>
          <w:sz w:val="24"/>
          <w:szCs w:val="24"/>
        </w:rPr>
        <w:t xml:space="preserve">nder the United Nations Framework Convention on Climate Change, in particular its </w:t>
      </w:r>
      <w:r w:rsidR="005E79CE">
        <w:rPr>
          <w:rFonts w:eastAsia="Calibri"/>
          <w:sz w:val="24"/>
          <w:szCs w:val="24"/>
        </w:rPr>
        <w:t>a</w:t>
      </w:r>
      <w:r w:rsidRPr="00C71790">
        <w:rPr>
          <w:rFonts w:eastAsia="Calibri"/>
          <w:sz w:val="24"/>
          <w:szCs w:val="24"/>
        </w:rPr>
        <w:t xml:space="preserve">rticle 8. Previously he had worked </w:t>
      </w:r>
      <w:r w:rsidR="005E79CE">
        <w:rPr>
          <w:rFonts w:eastAsia="Calibri"/>
          <w:sz w:val="24"/>
          <w:szCs w:val="24"/>
        </w:rPr>
        <w:t>for the Government of Tuvalu</w:t>
      </w:r>
      <w:r w:rsidR="00714CD5">
        <w:rPr>
          <w:rFonts w:eastAsia="Calibri"/>
          <w:sz w:val="24"/>
          <w:szCs w:val="24"/>
        </w:rPr>
        <w:t xml:space="preserve"> also </w:t>
      </w:r>
      <w:r w:rsidRPr="00C71790">
        <w:rPr>
          <w:rFonts w:eastAsia="Calibri"/>
          <w:sz w:val="24"/>
          <w:szCs w:val="24"/>
        </w:rPr>
        <w:t>as Climate Change and Environment Officer. He published on climate change and its impact in particular on the Pacific region. Mr. Fry holds a Bachelor of Applied Science from the University of Canberra, a Master of Environmental Studies from Macquire University, a Graduate Diploma in International Law and a Master of Environmental Law from the Australian National University, as well as a PhD in Environmental Studies from the same university</w:t>
      </w:r>
      <w:r w:rsidR="0066398E">
        <w:rPr>
          <w:rFonts w:eastAsia="Calibri"/>
          <w:sz w:val="24"/>
          <w:szCs w:val="24"/>
        </w:rPr>
        <w:t xml:space="preserve"> in Australia</w:t>
      </w:r>
      <w:r w:rsidRPr="00C71790">
        <w:rPr>
          <w:rFonts w:eastAsia="Calibri"/>
          <w:sz w:val="24"/>
          <w:szCs w:val="24"/>
        </w:rPr>
        <w:t>. The Consultative Group noted the candidate’s engagement, solid expertise, pragmatism and vision in addressing the challenges of the mandate, in particular the capacity to contextualize them in the human rights framework. It also appreciated his long experience in intergovernmental negotiations within the United Nations system.</w:t>
      </w:r>
    </w:p>
    <w:p w14:paraId="469E26A9" w14:textId="37EF0A84" w:rsidR="00BE363E" w:rsidRDefault="00C71790" w:rsidP="004400FB">
      <w:pPr>
        <w:pStyle w:val="SingleTxtG"/>
        <w:numPr>
          <w:ilvl w:val="0"/>
          <w:numId w:val="4"/>
        </w:numPr>
        <w:spacing w:line="240" w:lineRule="auto"/>
        <w:ind w:left="0" w:right="0" w:firstLine="0"/>
        <w:rPr>
          <w:rFonts w:eastAsia="Calibri"/>
          <w:sz w:val="24"/>
          <w:szCs w:val="24"/>
        </w:rPr>
      </w:pPr>
      <w:r w:rsidRPr="00C71790">
        <w:rPr>
          <w:rFonts w:eastAsia="Calibri"/>
          <w:b/>
          <w:bCs/>
          <w:sz w:val="24"/>
          <w:szCs w:val="24"/>
        </w:rPr>
        <w:t>Astrid Puentes Riaño</w:t>
      </w:r>
      <w:r w:rsidRPr="00C71790">
        <w:rPr>
          <w:rFonts w:eastAsia="Calibri"/>
          <w:sz w:val="24"/>
          <w:szCs w:val="24"/>
        </w:rPr>
        <w:t xml:space="preserve"> is an independent consultant and is currently working at the American University Washington Law School, where she authors the moot court hypothetical case on climate change and human rights. She taught a module on Climate Litigation at the National Autonomous University of Mexico. She worked as Co-Executive director of AIDA (Asociación Interamericana para la Defensa del Ambiente) for 18 years. She published extensively on environmental issues and climate litigation. Ms. Puentes Riaño holds a J</w:t>
      </w:r>
      <w:r w:rsidR="006C0756">
        <w:rPr>
          <w:rFonts w:eastAsia="Calibri"/>
          <w:sz w:val="24"/>
          <w:szCs w:val="24"/>
        </w:rPr>
        <w:t xml:space="preserve">uris </w:t>
      </w:r>
      <w:r w:rsidRPr="00C71790">
        <w:rPr>
          <w:rFonts w:eastAsia="Calibri"/>
          <w:sz w:val="24"/>
          <w:szCs w:val="24"/>
        </w:rPr>
        <w:t>D</w:t>
      </w:r>
      <w:r w:rsidR="006C0756">
        <w:rPr>
          <w:rFonts w:eastAsia="Calibri"/>
          <w:sz w:val="24"/>
          <w:szCs w:val="24"/>
        </w:rPr>
        <w:t>octor</w:t>
      </w:r>
      <w:r w:rsidRPr="00C71790">
        <w:rPr>
          <w:rFonts w:eastAsia="Calibri"/>
          <w:sz w:val="24"/>
          <w:szCs w:val="24"/>
        </w:rPr>
        <w:t xml:space="preserve"> from the University of Los Andres </w:t>
      </w:r>
      <w:r w:rsidR="00A8137C">
        <w:rPr>
          <w:rFonts w:eastAsia="Calibri"/>
          <w:sz w:val="24"/>
          <w:szCs w:val="24"/>
        </w:rPr>
        <w:t xml:space="preserve">in </w:t>
      </w:r>
      <w:r w:rsidR="0066398E">
        <w:rPr>
          <w:rFonts w:eastAsia="Calibri"/>
          <w:sz w:val="24"/>
          <w:szCs w:val="24"/>
        </w:rPr>
        <w:t xml:space="preserve">Colombia, </w:t>
      </w:r>
      <w:r w:rsidRPr="00C71790">
        <w:rPr>
          <w:rFonts w:eastAsia="Calibri"/>
          <w:sz w:val="24"/>
          <w:szCs w:val="24"/>
        </w:rPr>
        <w:t>a Master in Environmental Law from the University of the Basque Country</w:t>
      </w:r>
      <w:r w:rsidR="00A8137C">
        <w:rPr>
          <w:rFonts w:eastAsia="Calibri"/>
          <w:sz w:val="24"/>
          <w:szCs w:val="24"/>
        </w:rPr>
        <w:t xml:space="preserve"> in</w:t>
      </w:r>
      <w:r w:rsidRPr="00C71790">
        <w:rPr>
          <w:rFonts w:eastAsia="Calibri"/>
          <w:sz w:val="24"/>
          <w:szCs w:val="24"/>
        </w:rPr>
        <w:t xml:space="preserve"> </w:t>
      </w:r>
      <w:r w:rsidR="0066398E">
        <w:rPr>
          <w:rFonts w:eastAsia="Calibri"/>
          <w:sz w:val="24"/>
          <w:szCs w:val="24"/>
        </w:rPr>
        <w:t xml:space="preserve">Spain, </w:t>
      </w:r>
      <w:r w:rsidRPr="00C71790">
        <w:rPr>
          <w:rFonts w:eastAsia="Calibri"/>
          <w:sz w:val="24"/>
          <w:szCs w:val="24"/>
        </w:rPr>
        <w:t>and a Master in Comparative Law from the University of Florida</w:t>
      </w:r>
      <w:r w:rsidR="00A8137C">
        <w:rPr>
          <w:rFonts w:eastAsia="Calibri"/>
          <w:sz w:val="24"/>
          <w:szCs w:val="24"/>
        </w:rPr>
        <w:t xml:space="preserve"> in the </w:t>
      </w:r>
      <w:r w:rsidR="0066398E">
        <w:rPr>
          <w:rFonts w:eastAsia="Calibri"/>
          <w:sz w:val="24"/>
          <w:szCs w:val="24"/>
        </w:rPr>
        <w:t>United States of America</w:t>
      </w:r>
      <w:r w:rsidRPr="00C71790">
        <w:rPr>
          <w:rFonts w:eastAsia="Calibri"/>
          <w:sz w:val="24"/>
          <w:szCs w:val="24"/>
        </w:rPr>
        <w:t>. The Consultative Group noted the candidate’s knowledge of, and expertise in, the subject and her ability to identify the issue of climate change as a crosscutting issue. It also noted her knowledge of the United Nations system.</w:t>
      </w:r>
    </w:p>
    <w:p w14:paraId="18BB199D" w14:textId="3502E191" w:rsidR="00274E0A" w:rsidRPr="00394E19" w:rsidRDefault="00274E0A" w:rsidP="00D31D23">
      <w:pPr>
        <w:pStyle w:val="SingleTxtG"/>
        <w:numPr>
          <w:ilvl w:val="0"/>
          <w:numId w:val="3"/>
        </w:numPr>
        <w:suppressAutoHyphens w:val="0"/>
        <w:spacing w:before="480" w:after="240" w:line="240" w:lineRule="auto"/>
        <w:ind w:left="567" w:right="0" w:hanging="567"/>
        <w:rPr>
          <w:rFonts w:eastAsia="Calibri"/>
          <w:sz w:val="24"/>
          <w:szCs w:val="24"/>
        </w:rPr>
      </w:pPr>
      <w:r w:rsidRPr="00394E19">
        <w:rPr>
          <w:rFonts w:eastAsia="Calibri"/>
          <w:b/>
          <w:sz w:val="24"/>
          <w:szCs w:val="24"/>
        </w:rPr>
        <w:t xml:space="preserve">Candidates proposed by the Consultative Group to the President for the </w:t>
      </w:r>
      <w:r w:rsidR="00B873B6" w:rsidRPr="00B873B6">
        <w:rPr>
          <w:b/>
          <w:sz w:val="24"/>
          <w:szCs w:val="24"/>
        </w:rPr>
        <w:t>Special Rapporteur on the situation of human rights in Afghanistan</w:t>
      </w:r>
    </w:p>
    <w:p w14:paraId="65D04674" w14:textId="43DDC412" w:rsidR="007B45C5" w:rsidRPr="00D73E77" w:rsidRDefault="00B14531" w:rsidP="00436EB5">
      <w:pPr>
        <w:pStyle w:val="SingleTxtG"/>
        <w:numPr>
          <w:ilvl w:val="0"/>
          <w:numId w:val="4"/>
        </w:numPr>
        <w:spacing w:line="240" w:lineRule="auto"/>
        <w:ind w:left="0" w:right="0" w:firstLine="0"/>
        <w:rPr>
          <w:rFonts w:eastAsia="Calibri"/>
          <w:bCs/>
          <w:sz w:val="24"/>
          <w:szCs w:val="24"/>
        </w:rPr>
      </w:pPr>
      <w:r>
        <w:rPr>
          <w:rFonts w:eastAsia="Calibri"/>
          <w:sz w:val="24"/>
          <w:szCs w:val="24"/>
        </w:rPr>
        <w:t>The m</w:t>
      </w:r>
      <w:r w:rsidR="00274E0A" w:rsidRPr="00FF04C2">
        <w:rPr>
          <w:rFonts w:eastAsia="Calibri"/>
          <w:sz w:val="24"/>
          <w:szCs w:val="24"/>
        </w:rPr>
        <w:t xml:space="preserve">eetings </w:t>
      </w:r>
      <w:r w:rsidR="00274E0A" w:rsidRPr="00FF04C2">
        <w:rPr>
          <w:rFonts w:eastAsia="Times New Roman"/>
          <w:sz w:val="24"/>
          <w:szCs w:val="24"/>
        </w:rPr>
        <w:t>held by the Consultative Group in relation to</w:t>
      </w:r>
      <w:r w:rsidR="00274E0A" w:rsidRPr="00FF04C2">
        <w:rPr>
          <w:rFonts w:eastAsia="Calibri"/>
          <w:sz w:val="24"/>
          <w:szCs w:val="24"/>
        </w:rPr>
        <w:t xml:space="preserve"> this mandate were </w:t>
      </w:r>
      <w:r w:rsidR="00274E0A" w:rsidRPr="00B873B6">
        <w:rPr>
          <w:rFonts w:eastAsia="Calibri"/>
          <w:sz w:val="24"/>
          <w:szCs w:val="24"/>
        </w:rPr>
        <w:t xml:space="preserve">chaired </w:t>
      </w:r>
      <w:r w:rsidR="00436EB5" w:rsidRPr="00B873B6">
        <w:rPr>
          <w:rFonts w:eastAsia="Calibri"/>
          <w:sz w:val="24"/>
          <w:szCs w:val="24"/>
        </w:rPr>
        <w:t>by</w:t>
      </w:r>
      <w:r w:rsidR="00436EB5" w:rsidRPr="00B873B6">
        <w:rPr>
          <w:rFonts w:eastAsia="Calibri"/>
          <w:bCs/>
          <w:sz w:val="24"/>
          <w:szCs w:val="24"/>
        </w:rPr>
        <w:t xml:space="preserve"> H.E. Mr. </w:t>
      </w:r>
      <w:r w:rsidR="00B873B6" w:rsidRPr="00B873B6">
        <w:rPr>
          <w:rFonts w:eastAsia="Calibri"/>
          <w:bCs/>
          <w:sz w:val="24"/>
          <w:szCs w:val="24"/>
        </w:rPr>
        <w:t>Mxolisi Nkosi (South Africa)</w:t>
      </w:r>
      <w:r w:rsidR="00436EB5">
        <w:rPr>
          <w:rFonts w:eastAsia="Calibri"/>
          <w:bCs/>
          <w:sz w:val="24"/>
          <w:szCs w:val="24"/>
        </w:rPr>
        <w:t xml:space="preserve">. </w:t>
      </w:r>
      <w:r w:rsidR="00C83372" w:rsidRPr="00436EB5">
        <w:rPr>
          <w:rFonts w:eastAsia="Calibri"/>
          <w:sz w:val="24"/>
          <w:szCs w:val="24"/>
        </w:rPr>
        <w:t>T</w:t>
      </w:r>
      <w:r w:rsidR="00274E0A" w:rsidRPr="00436EB5">
        <w:rPr>
          <w:rFonts w:eastAsia="Calibri"/>
          <w:color w:val="000000" w:themeColor="text1"/>
          <w:sz w:val="24"/>
          <w:szCs w:val="24"/>
        </w:rPr>
        <w:t>here were</w:t>
      </w:r>
      <w:r w:rsidR="00436EB5" w:rsidRPr="00436EB5">
        <w:rPr>
          <w:rFonts w:eastAsia="Calibri"/>
          <w:color w:val="000000" w:themeColor="text1"/>
          <w:sz w:val="24"/>
          <w:szCs w:val="24"/>
        </w:rPr>
        <w:t xml:space="preserve"> </w:t>
      </w:r>
      <w:r w:rsidR="0022369B">
        <w:rPr>
          <w:rFonts w:eastAsia="Calibri"/>
          <w:color w:val="000000" w:themeColor="text1"/>
          <w:sz w:val="24"/>
          <w:szCs w:val="24"/>
        </w:rPr>
        <w:t>14</w:t>
      </w:r>
      <w:r w:rsidR="00597EED">
        <w:rPr>
          <w:rFonts w:eastAsia="Calibri"/>
          <w:color w:val="000000" w:themeColor="text1"/>
          <w:sz w:val="24"/>
          <w:szCs w:val="24"/>
        </w:rPr>
        <w:t xml:space="preserve"> </w:t>
      </w:r>
      <w:r w:rsidR="00274E0A" w:rsidRPr="00436EB5">
        <w:rPr>
          <w:rFonts w:eastAsia="Calibri"/>
          <w:color w:val="000000" w:themeColor="text1"/>
          <w:sz w:val="24"/>
          <w:szCs w:val="24"/>
        </w:rPr>
        <w:t xml:space="preserve">eligible candidates for this vacancy. </w:t>
      </w:r>
      <w:r w:rsidR="00274E0A" w:rsidRPr="00D73E77">
        <w:rPr>
          <w:rFonts w:eastAsia="Calibri"/>
          <w:color w:val="000000" w:themeColor="text1"/>
          <w:sz w:val="24"/>
          <w:szCs w:val="24"/>
        </w:rPr>
        <w:t xml:space="preserve">Of the </w:t>
      </w:r>
      <w:r w:rsidR="00B873B6">
        <w:rPr>
          <w:rFonts w:eastAsia="Calibri"/>
          <w:color w:val="000000" w:themeColor="text1"/>
          <w:sz w:val="24"/>
          <w:szCs w:val="24"/>
        </w:rPr>
        <w:t>five</w:t>
      </w:r>
      <w:r w:rsidR="00FF04C2" w:rsidRPr="00D73E77">
        <w:rPr>
          <w:rFonts w:eastAsia="Calibri"/>
          <w:color w:val="000000" w:themeColor="text1"/>
          <w:sz w:val="24"/>
          <w:szCs w:val="24"/>
        </w:rPr>
        <w:t xml:space="preserve"> </w:t>
      </w:r>
      <w:r w:rsidR="00274E0A" w:rsidRPr="00D73E77">
        <w:rPr>
          <w:rFonts w:eastAsia="Calibri"/>
          <w:color w:val="000000" w:themeColor="text1"/>
          <w:sz w:val="24"/>
          <w:szCs w:val="24"/>
        </w:rPr>
        <w:t>candidates interviewed</w:t>
      </w:r>
      <w:r w:rsidR="00274E0A" w:rsidRPr="00436EB5">
        <w:rPr>
          <w:rFonts w:eastAsia="Calibri"/>
          <w:color w:val="000000" w:themeColor="text1"/>
          <w:sz w:val="24"/>
          <w:szCs w:val="24"/>
        </w:rPr>
        <w:t xml:space="preserve">, the Consultative Group decided to recommend </w:t>
      </w:r>
      <w:r w:rsidR="00274E0A" w:rsidRPr="008D4825">
        <w:rPr>
          <w:rFonts w:eastAsia="Calibri"/>
          <w:color w:val="000000" w:themeColor="text1"/>
          <w:sz w:val="24"/>
          <w:szCs w:val="24"/>
        </w:rPr>
        <w:t xml:space="preserve">the following </w:t>
      </w:r>
      <w:r w:rsidR="00D73E77" w:rsidRPr="005160E2">
        <w:rPr>
          <w:rFonts w:eastAsia="Calibri"/>
          <w:color w:val="000000" w:themeColor="text1"/>
          <w:sz w:val="24"/>
          <w:szCs w:val="24"/>
        </w:rPr>
        <w:t>three</w:t>
      </w:r>
      <w:r w:rsidR="00D73E77">
        <w:rPr>
          <w:rFonts w:eastAsia="Calibri"/>
          <w:color w:val="000000" w:themeColor="text1"/>
          <w:sz w:val="24"/>
          <w:szCs w:val="24"/>
        </w:rPr>
        <w:t xml:space="preserve"> </w:t>
      </w:r>
      <w:r w:rsidR="004015D2" w:rsidRPr="008D4825">
        <w:rPr>
          <w:rFonts w:eastAsia="Calibri"/>
          <w:color w:val="000000" w:themeColor="text1"/>
          <w:sz w:val="24"/>
          <w:szCs w:val="24"/>
        </w:rPr>
        <w:t>c</w:t>
      </w:r>
      <w:r w:rsidR="00274E0A" w:rsidRPr="008D4825">
        <w:rPr>
          <w:rFonts w:eastAsia="Calibri"/>
          <w:color w:val="000000" w:themeColor="text1"/>
          <w:sz w:val="24"/>
          <w:szCs w:val="24"/>
        </w:rPr>
        <w:t xml:space="preserve">andidates as best qualified to fulfil the </w:t>
      </w:r>
      <w:r w:rsidR="00274E0A" w:rsidRPr="00D73E77">
        <w:rPr>
          <w:rFonts w:eastAsia="Calibri"/>
          <w:color w:val="000000" w:themeColor="text1"/>
          <w:sz w:val="24"/>
          <w:szCs w:val="24"/>
        </w:rPr>
        <w:t>mandate, ranking them in the order of preference below</w:t>
      </w:r>
      <w:r w:rsidR="00C32AAA" w:rsidRPr="00D73E77">
        <w:rPr>
          <w:rFonts w:eastAsia="Calibri"/>
          <w:color w:val="000000" w:themeColor="text1"/>
          <w:sz w:val="24"/>
          <w:szCs w:val="24"/>
        </w:rPr>
        <w:t>.</w:t>
      </w:r>
      <w:r w:rsidR="004015D2" w:rsidRPr="00D73E77">
        <w:rPr>
          <w:rFonts w:eastAsia="Calibri"/>
          <w:color w:val="000000" w:themeColor="text1"/>
          <w:sz w:val="24"/>
          <w:szCs w:val="24"/>
        </w:rPr>
        <w:t xml:space="preserve"> </w:t>
      </w:r>
    </w:p>
    <w:p w14:paraId="03E0A068" w14:textId="3BC2FDA2" w:rsidR="00D73E77" w:rsidRPr="00D73E77" w:rsidRDefault="004015D2" w:rsidP="000901D6">
      <w:pPr>
        <w:suppressAutoHyphens w:val="0"/>
        <w:spacing w:after="200" w:line="240" w:lineRule="auto"/>
        <w:ind w:left="567"/>
        <w:rPr>
          <w:rFonts w:eastAsia="Calibri"/>
          <w:b/>
          <w:bCs/>
          <w:sz w:val="24"/>
          <w:szCs w:val="24"/>
        </w:rPr>
      </w:pPr>
      <w:r w:rsidRPr="00D73E77">
        <w:rPr>
          <w:rFonts w:eastAsia="Calibri"/>
          <w:b/>
          <w:bCs/>
          <w:sz w:val="24"/>
          <w:szCs w:val="24"/>
        </w:rPr>
        <w:t xml:space="preserve">1. </w:t>
      </w:r>
      <w:r w:rsidR="000901D6" w:rsidRPr="000901D6">
        <w:rPr>
          <w:rFonts w:eastAsia="Calibri"/>
          <w:b/>
          <w:bCs/>
          <w:sz w:val="24"/>
          <w:szCs w:val="24"/>
        </w:rPr>
        <w:t>Richard BENNETT (M)</w:t>
      </w:r>
      <w:r w:rsidR="000901D6">
        <w:rPr>
          <w:rFonts w:eastAsia="Calibri"/>
          <w:b/>
          <w:bCs/>
          <w:sz w:val="24"/>
          <w:szCs w:val="24"/>
        </w:rPr>
        <w:t xml:space="preserve"> (</w:t>
      </w:r>
      <w:r w:rsidR="000901D6" w:rsidRPr="000901D6">
        <w:rPr>
          <w:rFonts w:eastAsia="Calibri"/>
          <w:b/>
          <w:bCs/>
          <w:sz w:val="24"/>
          <w:szCs w:val="24"/>
        </w:rPr>
        <w:t>New Zealand</w:t>
      </w:r>
      <w:r w:rsidR="000901D6">
        <w:rPr>
          <w:rFonts w:eastAsia="Calibri"/>
          <w:b/>
          <w:bCs/>
          <w:sz w:val="24"/>
          <w:szCs w:val="24"/>
        </w:rPr>
        <w:t>)</w:t>
      </w:r>
    </w:p>
    <w:p w14:paraId="5B76576C" w14:textId="4040E900" w:rsidR="00D73E77" w:rsidRPr="00D73E77" w:rsidRDefault="00D73E77" w:rsidP="00D3291E">
      <w:pPr>
        <w:suppressAutoHyphens w:val="0"/>
        <w:spacing w:after="200" w:line="240" w:lineRule="auto"/>
        <w:ind w:left="567"/>
        <w:rPr>
          <w:rFonts w:eastAsia="Calibri"/>
          <w:b/>
          <w:bCs/>
          <w:sz w:val="24"/>
          <w:szCs w:val="24"/>
        </w:rPr>
      </w:pPr>
      <w:r>
        <w:rPr>
          <w:rFonts w:eastAsia="Calibri"/>
          <w:b/>
          <w:bCs/>
          <w:sz w:val="24"/>
          <w:szCs w:val="24"/>
        </w:rPr>
        <w:t xml:space="preserve">2. </w:t>
      </w:r>
      <w:r w:rsidR="00D3291E" w:rsidRPr="00D3291E">
        <w:rPr>
          <w:rFonts w:eastAsia="Calibri"/>
          <w:b/>
          <w:bCs/>
          <w:sz w:val="24"/>
          <w:szCs w:val="24"/>
        </w:rPr>
        <w:t>Karima BENNOUNE (F)</w:t>
      </w:r>
      <w:r w:rsidR="00D3291E">
        <w:rPr>
          <w:rFonts w:eastAsia="Calibri"/>
          <w:b/>
          <w:bCs/>
          <w:sz w:val="24"/>
          <w:szCs w:val="24"/>
        </w:rPr>
        <w:t xml:space="preserve"> (</w:t>
      </w:r>
      <w:r w:rsidR="00D3291E" w:rsidRPr="00D3291E">
        <w:rPr>
          <w:rFonts w:eastAsia="Calibri"/>
          <w:b/>
          <w:bCs/>
          <w:sz w:val="24"/>
          <w:szCs w:val="24"/>
        </w:rPr>
        <w:t>United States of America</w:t>
      </w:r>
      <w:r w:rsidR="00D3291E">
        <w:rPr>
          <w:rFonts w:eastAsia="Calibri"/>
          <w:b/>
          <w:bCs/>
          <w:sz w:val="24"/>
          <w:szCs w:val="24"/>
        </w:rPr>
        <w:t>)</w:t>
      </w:r>
    </w:p>
    <w:p w14:paraId="6A131172" w14:textId="381585E8" w:rsidR="00E35886" w:rsidRPr="005160E2" w:rsidRDefault="00AE751C" w:rsidP="008F63DD">
      <w:pPr>
        <w:suppressAutoHyphens w:val="0"/>
        <w:spacing w:after="200" w:line="240" w:lineRule="auto"/>
        <w:ind w:left="567"/>
        <w:rPr>
          <w:rFonts w:eastAsia="Calibri"/>
          <w:b/>
          <w:bCs/>
          <w:sz w:val="24"/>
          <w:szCs w:val="24"/>
        </w:rPr>
      </w:pPr>
      <w:r w:rsidRPr="005160E2">
        <w:rPr>
          <w:rFonts w:eastAsia="Calibri"/>
          <w:b/>
          <w:bCs/>
          <w:sz w:val="24"/>
          <w:szCs w:val="24"/>
        </w:rPr>
        <w:t xml:space="preserve">3. </w:t>
      </w:r>
      <w:r w:rsidR="008F63DD" w:rsidRPr="005160E2">
        <w:rPr>
          <w:rFonts w:eastAsia="Calibri"/>
          <w:b/>
          <w:bCs/>
          <w:sz w:val="24"/>
          <w:szCs w:val="24"/>
        </w:rPr>
        <w:t>Leila ALIKARAMI (F) (Islamic Republic of Iran)</w:t>
      </w:r>
    </w:p>
    <w:p w14:paraId="58A9C96B" w14:textId="7807D409" w:rsidR="000901D6" w:rsidRPr="00F36D9A" w:rsidRDefault="000901D6" w:rsidP="000901D6">
      <w:pPr>
        <w:pStyle w:val="SingleTxtG"/>
        <w:numPr>
          <w:ilvl w:val="0"/>
          <w:numId w:val="4"/>
        </w:numPr>
        <w:spacing w:line="240" w:lineRule="auto"/>
        <w:ind w:left="0" w:right="0" w:firstLine="0"/>
        <w:rPr>
          <w:rFonts w:eastAsia="Calibri"/>
          <w:bCs/>
          <w:sz w:val="24"/>
          <w:szCs w:val="24"/>
        </w:rPr>
      </w:pPr>
      <w:r w:rsidRPr="000901D6">
        <w:rPr>
          <w:rFonts w:eastAsia="Calibri"/>
          <w:b/>
          <w:bCs/>
          <w:sz w:val="24"/>
          <w:szCs w:val="24"/>
        </w:rPr>
        <w:t>Richard Benne</w:t>
      </w:r>
      <w:r>
        <w:rPr>
          <w:rFonts w:eastAsia="Calibri"/>
          <w:b/>
          <w:bCs/>
          <w:sz w:val="24"/>
          <w:szCs w:val="24"/>
        </w:rPr>
        <w:t>t</w:t>
      </w:r>
      <w:r w:rsidRPr="000901D6">
        <w:rPr>
          <w:rFonts w:eastAsia="Calibri"/>
          <w:b/>
          <w:bCs/>
          <w:sz w:val="24"/>
          <w:szCs w:val="24"/>
        </w:rPr>
        <w:t>t</w:t>
      </w:r>
      <w:r w:rsidRPr="00F36D9A">
        <w:rPr>
          <w:rFonts w:eastAsia="Calibri"/>
          <w:sz w:val="24"/>
          <w:szCs w:val="24"/>
        </w:rPr>
        <w:t xml:space="preserve"> is currently an independent consultant. He has 30 years of working experience in conflict and post-conflict settings and in transitional justice in Afghanistan, Libya, Nepal, Sierra Leone, South Sudan, Sri Lanka and Timor-Leste. He held several senior positions such as Princip</w:t>
      </w:r>
      <w:r w:rsidR="00D3291E">
        <w:rPr>
          <w:rFonts w:eastAsia="Calibri"/>
          <w:sz w:val="24"/>
          <w:szCs w:val="24"/>
        </w:rPr>
        <w:t>a</w:t>
      </w:r>
      <w:r w:rsidRPr="00F36D9A">
        <w:rPr>
          <w:rFonts w:eastAsia="Calibri"/>
          <w:sz w:val="24"/>
          <w:szCs w:val="24"/>
        </w:rPr>
        <w:t>l Human Rights Officer at the United Nations Assistance Mission in Afghanistan (UNAMA)</w:t>
      </w:r>
      <w:r w:rsidR="00D3291E">
        <w:rPr>
          <w:rFonts w:eastAsia="Calibri"/>
          <w:sz w:val="24"/>
          <w:szCs w:val="24"/>
        </w:rPr>
        <w:t>,</w:t>
      </w:r>
      <w:r w:rsidRPr="00F36D9A">
        <w:rPr>
          <w:rFonts w:eastAsia="Calibri"/>
          <w:sz w:val="24"/>
          <w:szCs w:val="24"/>
        </w:rPr>
        <w:t xml:space="preserve"> consultant for the Afghanistan Independent Human Rights Commission</w:t>
      </w:r>
      <w:r w:rsidR="00D3291E">
        <w:rPr>
          <w:rFonts w:eastAsia="Calibri"/>
          <w:sz w:val="24"/>
          <w:szCs w:val="24"/>
        </w:rPr>
        <w:t>,</w:t>
      </w:r>
      <w:r w:rsidRPr="00F36D9A">
        <w:rPr>
          <w:rFonts w:eastAsia="Calibri"/>
          <w:sz w:val="24"/>
          <w:szCs w:val="24"/>
        </w:rPr>
        <w:t xml:space="preserve"> Director of the Asia-Pacific Programme and other roles in Amnesty International</w:t>
      </w:r>
      <w:r w:rsidR="00D3291E">
        <w:rPr>
          <w:rFonts w:eastAsia="Calibri"/>
          <w:sz w:val="24"/>
          <w:szCs w:val="24"/>
        </w:rPr>
        <w:t>,</w:t>
      </w:r>
      <w:r w:rsidRPr="00F36D9A">
        <w:rPr>
          <w:rFonts w:eastAsia="Calibri"/>
          <w:sz w:val="24"/>
          <w:szCs w:val="24"/>
        </w:rPr>
        <w:t xml:space="preserve"> Director of Human Rights at the United Nations Mission in South Sudan (UNMISS)</w:t>
      </w:r>
      <w:r w:rsidR="00D3291E">
        <w:rPr>
          <w:rFonts w:eastAsia="Calibri"/>
          <w:sz w:val="24"/>
          <w:szCs w:val="24"/>
        </w:rPr>
        <w:t>,</w:t>
      </w:r>
      <w:r w:rsidRPr="00F36D9A">
        <w:rPr>
          <w:rFonts w:eastAsia="Calibri"/>
          <w:sz w:val="24"/>
          <w:szCs w:val="24"/>
        </w:rPr>
        <w:t xml:space="preserve"> Chief of Staff of the Secretary-General’s Panel </w:t>
      </w:r>
      <w:r w:rsidRPr="00F36D9A">
        <w:rPr>
          <w:rFonts w:eastAsia="Calibri"/>
          <w:sz w:val="24"/>
          <w:szCs w:val="24"/>
        </w:rPr>
        <w:lastRenderedPageBreak/>
        <w:t>of Experts on Sri Lanka</w:t>
      </w:r>
      <w:r w:rsidR="00D3291E">
        <w:rPr>
          <w:rFonts w:eastAsia="Calibri"/>
          <w:sz w:val="24"/>
          <w:szCs w:val="24"/>
        </w:rPr>
        <w:t>,</w:t>
      </w:r>
      <w:r w:rsidRPr="00F36D9A">
        <w:rPr>
          <w:rFonts w:eastAsia="Calibri"/>
          <w:sz w:val="24"/>
          <w:szCs w:val="24"/>
        </w:rPr>
        <w:t xml:space="preserve"> Representative of the United Nations High Commissioner for Human Rights in Nepal and Deputy-Director of the United Nations Mission in Timor-Leste. Mr. Benne</w:t>
      </w:r>
      <w:r>
        <w:rPr>
          <w:rFonts w:eastAsia="Calibri"/>
          <w:sz w:val="24"/>
          <w:szCs w:val="24"/>
        </w:rPr>
        <w:t>t</w:t>
      </w:r>
      <w:r w:rsidRPr="00F36D9A">
        <w:rPr>
          <w:rFonts w:eastAsia="Calibri"/>
          <w:sz w:val="24"/>
          <w:szCs w:val="24"/>
        </w:rPr>
        <w:t xml:space="preserve">t lived and worked in Afghanistan in different capacities and negotiated in the past with the Taliban </w:t>
      </w:r>
      <w:r w:rsidR="006C0756" w:rsidRPr="00C438A4">
        <w:rPr>
          <w:rFonts w:eastAsia="Calibri"/>
          <w:iCs/>
          <w:sz w:val="24"/>
          <w:szCs w:val="24"/>
        </w:rPr>
        <w:t>de facto</w:t>
      </w:r>
      <w:r w:rsidRPr="00F36D9A">
        <w:rPr>
          <w:rFonts w:eastAsia="Calibri"/>
          <w:sz w:val="24"/>
          <w:szCs w:val="24"/>
        </w:rPr>
        <w:t xml:space="preserve"> authorities. He holds a Bachelor of Arts and a Master of Arts in social anthropology both obtained from the University of Auckland</w:t>
      </w:r>
      <w:r w:rsidR="00A8137C">
        <w:rPr>
          <w:rFonts w:eastAsia="Calibri"/>
          <w:sz w:val="24"/>
          <w:szCs w:val="24"/>
        </w:rPr>
        <w:t xml:space="preserve"> in</w:t>
      </w:r>
      <w:r w:rsidRPr="00F36D9A">
        <w:rPr>
          <w:rFonts w:eastAsia="Calibri"/>
          <w:sz w:val="24"/>
          <w:szCs w:val="24"/>
        </w:rPr>
        <w:t xml:space="preserve"> New Zealand. The Consultative Group was impressed by the candidate’s knowledge and experience of the country and its context. The Consultative Group noted the candidate’s varied working experience with governments, the United Nations system, national human rights institutions</w:t>
      </w:r>
      <w:r w:rsidR="008F63DD">
        <w:rPr>
          <w:rFonts w:eastAsia="Calibri"/>
          <w:sz w:val="24"/>
          <w:szCs w:val="24"/>
        </w:rPr>
        <w:t xml:space="preserve"> and</w:t>
      </w:r>
      <w:r w:rsidRPr="00F36D9A">
        <w:rPr>
          <w:rFonts w:eastAsia="Calibri"/>
          <w:sz w:val="24"/>
          <w:szCs w:val="24"/>
        </w:rPr>
        <w:t xml:space="preserve"> non-governmental organizations. The Consultative Group also appreciated the candidate’s clear vision for the mandate, focusing on the compliance with international standards. The candidate showed an excellent approach regarding negotiation and cooperation between the mandate and other stakeholders.</w:t>
      </w:r>
    </w:p>
    <w:p w14:paraId="04A0E085" w14:textId="462FAEA8" w:rsidR="000901D6" w:rsidRPr="00852608" w:rsidRDefault="00D3291E" w:rsidP="00712CB3">
      <w:pPr>
        <w:pStyle w:val="SingleTxtG"/>
        <w:numPr>
          <w:ilvl w:val="0"/>
          <w:numId w:val="4"/>
        </w:numPr>
        <w:spacing w:line="240" w:lineRule="auto"/>
        <w:ind w:left="0" w:right="0" w:firstLine="0"/>
        <w:rPr>
          <w:rFonts w:eastAsia="Calibri"/>
          <w:bCs/>
          <w:sz w:val="24"/>
          <w:szCs w:val="24"/>
        </w:rPr>
      </w:pPr>
      <w:r w:rsidRPr="00D3291E">
        <w:rPr>
          <w:rFonts w:eastAsia="Calibri"/>
          <w:b/>
          <w:sz w:val="24"/>
          <w:szCs w:val="24"/>
        </w:rPr>
        <w:t>Karima Bennoune</w:t>
      </w:r>
      <w:r w:rsidRPr="00D3291E">
        <w:rPr>
          <w:rFonts w:eastAsia="Calibri"/>
          <w:bCs/>
          <w:sz w:val="24"/>
          <w:szCs w:val="24"/>
        </w:rPr>
        <w:t xml:space="preserve"> </w:t>
      </w:r>
      <w:r w:rsidR="000901D6" w:rsidRPr="00F36D9A">
        <w:rPr>
          <w:rFonts w:eastAsia="Calibri"/>
          <w:bCs/>
          <w:sz w:val="24"/>
          <w:szCs w:val="24"/>
        </w:rPr>
        <w:t xml:space="preserve">is Visiting Professor at </w:t>
      </w:r>
      <w:r w:rsidR="009A2DCB">
        <w:rPr>
          <w:rFonts w:eastAsia="Calibri"/>
          <w:bCs/>
          <w:sz w:val="24"/>
          <w:szCs w:val="24"/>
        </w:rPr>
        <w:t xml:space="preserve">the </w:t>
      </w:r>
      <w:r w:rsidR="000901D6" w:rsidRPr="00F36D9A">
        <w:rPr>
          <w:rFonts w:eastAsia="Calibri"/>
          <w:bCs/>
          <w:sz w:val="24"/>
          <w:szCs w:val="24"/>
        </w:rPr>
        <w:t xml:space="preserve">University of Michigan Law School and Professor of Law at </w:t>
      </w:r>
      <w:r w:rsidR="009A2DCB">
        <w:rPr>
          <w:rFonts w:eastAsia="Calibri"/>
          <w:bCs/>
          <w:sz w:val="24"/>
          <w:szCs w:val="24"/>
        </w:rPr>
        <w:t xml:space="preserve">the </w:t>
      </w:r>
      <w:r w:rsidR="000901D6" w:rsidRPr="00F36D9A">
        <w:rPr>
          <w:rFonts w:eastAsia="Calibri"/>
          <w:bCs/>
          <w:sz w:val="24"/>
          <w:szCs w:val="24"/>
        </w:rPr>
        <w:t xml:space="preserve">University of California, Davis, </w:t>
      </w:r>
      <w:r w:rsidR="00A8137C">
        <w:rPr>
          <w:rFonts w:eastAsia="Calibri"/>
          <w:bCs/>
          <w:sz w:val="24"/>
          <w:szCs w:val="24"/>
        </w:rPr>
        <w:t xml:space="preserve">in the </w:t>
      </w:r>
      <w:r w:rsidR="000901D6" w:rsidRPr="00F36D9A">
        <w:rPr>
          <w:rFonts w:eastAsia="Calibri"/>
          <w:bCs/>
          <w:sz w:val="24"/>
          <w:szCs w:val="24"/>
        </w:rPr>
        <w:t xml:space="preserve">United States. </w:t>
      </w:r>
      <w:r w:rsidR="005A7309" w:rsidRPr="005A7309">
        <w:rPr>
          <w:rFonts w:eastAsia="Calibri"/>
          <w:bCs/>
          <w:sz w:val="24"/>
          <w:szCs w:val="24"/>
        </w:rPr>
        <w:t xml:space="preserve">Within the United Nations human rights system, </w:t>
      </w:r>
      <w:r w:rsidR="000901D6" w:rsidRPr="00F36D9A">
        <w:rPr>
          <w:rFonts w:eastAsia="Calibri"/>
          <w:bCs/>
          <w:sz w:val="24"/>
          <w:szCs w:val="24"/>
        </w:rPr>
        <w:t xml:space="preserve">she </w:t>
      </w:r>
      <w:r w:rsidR="005A7309">
        <w:rPr>
          <w:rFonts w:eastAsia="Calibri"/>
          <w:bCs/>
          <w:sz w:val="24"/>
          <w:szCs w:val="24"/>
        </w:rPr>
        <w:t xml:space="preserve">served as the </w:t>
      </w:r>
      <w:r w:rsidR="000901D6" w:rsidRPr="00F36D9A">
        <w:rPr>
          <w:rFonts w:eastAsia="Calibri"/>
          <w:bCs/>
          <w:sz w:val="24"/>
          <w:szCs w:val="24"/>
        </w:rPr>
        <w:t xml:space="preserve">Special Rapporteur in the field of </w:t>
      </w:r>
      <w:r w:rsidR="00D92BA2">
        <w:rPr>
          <w:rFonts w:eastAsia="Calibri"/>
          <w:bCs/>
          <w:sz w:val="24"/>
          <w:szCs w:val="24"/>
        </w:rPr>
        <w:t>c</w:t>
      </w:r>
      <w:r w:rsidR="000901D6" w:rsidRPr="00F36D9A">
        <w:rPr>
          <w:rFonts w:eastAsia="Calibri"/>
          <w:bCs/>
          <w:sz w:val="24"/>
          <w:szCs w:val="24"/>
        </w:rPr>
        <w:t xml:space="preserve">ultural </w:t>
      </w:r>
      <w:r w:rsidR="00D92BA2">
        <w:rPr>
          <w:rFonts w:eastAsia="Calibri"/>
          <w:bCs/>
          <w:sz w:val="24"/>
          <w:szCs w:val="24"/>
        </w:rPr>
        <w:t>r</w:t>
      </w:r>
      <w:r w:rsidR="000901D6" w:rsidRPr="00F36D9A">
        <w:rPr>
          <w:rFonts w:eastAsia="Calibri"/>
          <w:bCs/>
          <w:sz w:val="24"/>
          <w:szCs w:val="24"/>
        </w:rPr>
        <w:t>ights</w:t>
      </w:r>
      <w:r w:rsidR="005A7309">
        <w:rPr>
          <w:rFonts w:eastAsia="Calibri"/>
          <w:bCs/>
          <w:sz w:val="24"/>
          <w:szCs w:val="24"/>
        </w:rPr>
        <w:t xml:space="preserve"> f</w:t>
      </w:r>
      <w:r w:rsidR="005A7309" w:rsidRPr="005A7309">
        <w:rPr>
          <w:rFonts w:eastAsia="Calibri"/>
          <w:bCs/>
          <w:sz w:val="24"/>
          <w:szCs w:val="24"/>
        </w:rPr>
        <w:t>rom 2015 to 2021</w:t>
      </w:r>
      <w:r w:rsidR="000901D6" w:rsidRPr="00F36D9A">
        <w:rPr>
          <w:rFonts w:eastAsia="Calibri"/>
          <w:bCs/>
          <w:sz w:val="24"/>
          <w:szCs w:val="24"/>
        </w:rPr>
        <w:t xml:space="preserve">. She taught international law and human rights law at the </w:t>
      </w:r>
      <w:r w:rsidR="00370D2E" w:rsidRPr="00370D2E">
        <w:rPr>
          <w:rFonts w:eastAsia="Calibri"/>
          <w:bCs/>
          <w:sz w:val="24"/>
          <w:szCs w:val="24"/>
        </w:rPr>
        <w:t>Oxford University/George Washington University School of Law Summer Human Rights Programme</w:t>
      </w:r>
      <w:r w:rsidR="000901D6" w:rsidRPr="00712CB3">
        <w:rPr>
          <w:rFonts w:eastAsia="Calibri"/>
          <w:bCs/>
          <w:sz w:val="24"/>
          <w:szCs w:val="24"/>
        </w:rPr>
        <w:t xml:space="preserve"> </w:t>
      </w:r>
      <w:r w:rsidR="00A8137C">
        <w:rPr>
          <w:rFonts w:eastAsia="Calibri"/>
          <w:bCs/>
          <w:sz w:val="24"/>
          <w:szCs w:val="24"/>
        </w:rPr>
        <w:t xml:space="preserve">in the </w:t>
      </w:r>
      <w:r w:rsidR="000901D6" w:rsidRPr="00712CB3">
        <w:rPr>
          <w:rFonts w:eastAsia="Calibri"/>
          <w:bCs/>
          <w:sz w:val="24"/>
          <w:szCs w:val="24"/>
        </w:rPr>
        <w:t>United Kingdom of Great Brita</w:t>
      </w:r>
      <w:r w:rsidR="000901D6" w:rsidRPr="00EB2F00">
        <w:rPr>
          <w:rFonts w:eastAsia="Calibri"/>
          <w:bCs/>
          <w:sz w:val="24"/>
          <w:szCs w:val="24"/>
        </w:rPr>
        <w:t>in and Northern Ireland</w:t>
      </w:r>
      <w:r w:rsidR="00933368">
        <w:rPr>
          <w:rFonts w:eastAsia="Calibri"/>
          <w:bCs/>
          <w:sz w:val="24"/>
          <w:szCs w:val="24"/>
        </w:rPr>
        <w:t>, and</w:t>
      </w:r>
      <w:r w:rsidR="000901D6" w:rsidRPr="00EB2F00">
        <w:rPr>
          <w:rFonts w:eastAsia="Calibri"/>
          <w:bCs/>
          <w:sz w:val="24"/>
          <w:szCs w:val="24"/>
        </w:rPr>
        <w:t xml:space="preserve"> at the Rutgers University School o</w:t>
      </w:r>
      <w:r w:rsidR="000901D6" w:rsidRPr="00933368">
        <w:rPr>
          <w:rFonts w:eastAsia="Calibri"/>
          <w:bCs/>
          <w:sz w:val="24"/>
          <w:szCs w:val="24"/>
        </w:rPr>
        <w:t>f Law</w:t>
      </w:r>
      <w:r w:rsidR="00A8137C">
        <w:rPr>
          <w:rFonts w:eastAsia="Calibri"/>
          <w:bCs/>
          <w:sz w:val="24"/>
          <w:szCs w:val="24"/>
        </w:rPr>
        <w:t xml:space="preserve"> in the</w:t>
      </w:r>
      <w:r w:rsidR="00933368">
        <w:rPr>
          <w:rFonts w:eastAsia="Calibri"/>
          <w:bCs/>
          <w:sz w:val="24"/>
          <w:szCs w:val="24"/>
        </w:rPr>
        <w:t xml:space="preserve"> United States.</w:t>
      </w:r>
      <w:r w:rsidR="000901D6" w:rsidRPr="00933368">
        <w:rPr>
          <w:rFonts w:eastAsia="Calibri"/>
          <w:bCs/>
          <w:sz w:val="24"/>
          <w:szCs w:val="24"/>
        </w:rPr>
        <w:t xml:space="preserve"> </w:t>
      </w:r>
      <w:r w:rsidR="00933368">
        <w:rPr>
          <w:rFonts w:eastAsia="Calibri"/>
          <w:bCs/>
          <w:sz w:val="24"/>
          <w:szCs w:val="24"/>
        </w:rPr>
        <w:t>S</w:t>
      </w:r>
      <w:r w:rsidR="000901D6" w:rsidRPr="00933368">
        <w:rPr>
          <w:rFonts w:eastAsia="Calibri"/>
          <w:bCs/>
          <w:sz w:val="24"/>
          <w:szCs w:val="24"/>
        </w:rPr>
        <w:t>he worked at</w:t>
      </w:r>
      <w:r w:rsidR="00370D2E" w:rsidRPr="00933368">
        <w:rPr>
          <w:rFonts w:eastAsia="Calibri"/>
          <w:bCs/>
          <w:sz w:val="24"/>
          <w:szCs w:val="24"/>
        </w:rPr>
        <w:t xml:space="preserve"> the</w:t>
      </w:r>
      <w:r w:rsidR="000901D6" w:rsidRPr="00B60D88">
        <w:rPr>
          <w:rFonts w:eastAsia="Calibri"/>
          <w:bCs/>
          <w:sz w:val="24"/>
          <w:szCs w:val="24"/>
        </w:rPr>
        <w:t xml:space="preserve"> Council for the Development of Social Science Research in Africa (CODESRIA) </w:t>
      </w:r>
      <w:r w:rsidR="0066398E">
        <w:rPr>
          <w:rFonts w:eastAsia="Calibri"/>
          <w:bCs/>
          <w:sz w:val="24"/>
          <w:szCs w:val="24"/>
        </w:rPr>
        <w:t xml:space="preserve">in Senegal </w:t>
      </w:r>
      <w:r w:rsidR="000901D6" w:rsidRPr="00B60D88">
        <w:rPr>
          <w:rFonts w:eastAsia="Calibri"/>
          <w:bCs/>
          <w:sz w:val="24"/>
          <w:szCs w:val="24"/>
        </w:rPr>
        <w:t xml:space="preserve">and </w:t>
      </w:r>
      <w:r w:rsidR="00D31D23" w:rsidRPr="00852608">
        <w:rPr>
          <w:rFonts w:eastAsia="Calibri"/>
          <w:bCs/>
          <w:sz w:val="24"/>
          <w:szCs w:val="24"/>
        </w:rPr>
        <w:t xml:space="preserve">as legal advisor </w:t>
      </w:r>
      <w:r w:rsidR="000901D6" w:rsidRPr="00A00E70">
        <w:rPr>
          <w:rFonts w:eastAsia="Calibri"/>
          <w:bCs/>
          <w:sz w:val="24"/>
          <w:szCs w:val="24"/>
        </w:rPr>
        <w:t xml:space="preserve">at Amnesty International </w:t>
      </w:r>
      <w:r w:rsidR="0066398E">
        <w:rPr>
          <w:rFonts w:eastAsia="Calibri"/>
          <w:bCs/>
          <w:sz w:val="24"/>
          <w:szCs w:val="24"/>
        </w:rPr>
        <w:t xml:space="preserve">in the United Kingdom </w:t>
      </w:r>
      <w:r w:rsidR="000901D6" w:rsidRPr="00852608">
        <w:rPr>
          <w:rFonts w:eastAsia="Calibri"/>
          <w:bCs/>
          <w:sz w:val="24"/>
          <w:szCs w:val="24"/>
        </w:rPr>
        <w:t xml:space="preserve">and </w:t>
      </w:r>
      <w:r w:rsidR="00370D2E" w:rsidRPr="00A00E70">
        <w:rPr>
          <w:rFonts w:eastAsia="Calibri"/>
          <w:bCs/>
          <w:sz w:val="24"/>
          <w:szCs w:val="24"/>
        </w:rPr>
        <w:t xml:space="preserve">at </w:t>
      </w:r>
      <w:r w:rsidR="000901D6" w:rsidRPr="002F5917">
        <w:rPr>
          <w:rFonts w:eastAsia="Calibri"/>
          <w:bCs/>
          <w:sz w:val="24"/>
          <w:szCs w:val="24"/>
        </w:rPr>
        <w:t>Al Haq, Law in the Service of Man</w:t>
      </w:r>
      <w:r w:rsidR="0066398E">
        <w:rPr>
          <w:rFonts w:eastAsia="Calibri"/>
          <w:bCs/>
          <w:sz w:val="24"/>
          <w:szCs w:val="24"/>
        </w:rPr>
        <w:t>, in the West Bank</w:t>
      </w:r>
      <w:r w:rsidR="000901D6" w:rsidRPr="00712CB3">
        <w:rPr>
          <w:rFonts w:eastAsia="Calibri"/>
          <w:bCs/>
          <w:sz w:val="24"/>
          <w:szCs w:val="24"/>
        </w:rPr>
        <w:t xml:space="preserve">. She has published extensively in the field of human rights and international law. She holds a Bachelor of Arts from Brown University, a Master of Arts in Middle Eastern and North African Studies from </w:t>
      </w:r>
      <w:r w:rsidR="00D31D23" w:rsidRPr="00712CB3">
        <w:rPr>
          <w:rFonts w:eastAsia="Calibri"/>
          <w:bCs/>
          <w:sz w:val="24"/>
          <w:szCs w:val="24"/>
        </w:rPr>
        <w:t xml:space="preserve">the University of Michigan </w:t>
      </w:r>
      <w:r w:rsidR="000901D6" w:rsidRPr="00712CB3">
        <w:rPr>
          <w:rFonts w:eastAsia="Calibri"/>
          <w:bCs/>
          <w:sz w:val="24"/>
          <w:szCs w:val="24"/>
        </w:rPr>
        <w:t>Rackham Graduate School and a Juris Doctor in Law from the University of Michigan Law School</w:t>
      </w:r>
      <w:r w:rsidR="003B5A0C">
        <w:rPr>
          <w:rFonts w:eastAsia="Calibri"/>
          <w:bCs/>
          <w:sz w:val="24"/>
          <w:szCs w:val="24"/>
        </w:rPr>
        <w:t xml:space="preserve">, </w:t>
      </w:r>
      <w:r w:rsidR="009925E6">
        <w:rPr>
          <w:rFonts w:eastAsia="Calibri"/>
          <w:bCs/>
          <w:sz w:val="24"/>
          <w:szCs w:val="24"/>
        </w:rPr>
        <w:t xml:space="preserve">both in the </w:t>
      </w:r>
      <w:r w:rsidR="000901D6" w:rsidRPr="009925E6">
        <w:rPr>
          <w:rFonts w:eastAsia="Calibri"/>
          <w:bCs/>
          <w:sz w:val="24"/>
          <w:szCs w:val="24"/>
        </w:rPr>
        <w:t xml:space="preserve">United States. The Consultative Group noted her experience in the United Nations system and her willingness to engage </w:t>
      </w:r>
      <w:r w:rsidR="00933368">
        <w:rPr>
          <w:rFonts w:eastAsia="Calibri"/>
          <w:bCs/>
          <w:sz w:val="24"/>
          <w:szCs w:val="24"/>
        </w:rPr>
        <w:t>constructively</w:t>
      </w:r>
      <w:r w:rsidR="000901D6" w:rsidRPr="00933368">
        <w:rPr>
          <w:rFonts w:eastAsia="Calibri"/>
          <w:bCs/>
          <w:sz w:val="24"/>
          <w:szCs w:val="24"/>
        </w:rPr>
        <w:t xml:space="preserve"> to implement the mandate through cooperation with all stakehold</w:t>
      </w:r>
      <w:r w:rsidR="000901D6" w:rsidRPr="00B60D88">
        <w:rPr>
          <w:rFonts w:eastAsia="Calibri"/>
          <w:bCs/>
          <w:sz w:val="24"/>
          <w:szCs w:val="24"/>
        </w:rPr>
        <w:t>ers.</w:t>
      </w:r>
    </w:p>
    <w:p w14:paraId="2AD20F35" w14:textId="4E7F0B24" w:rsidR="000901D6" w:rsidRPr="00B873B6" w:rsidRDefault="00D40CC5" w:rsidP="000901D6">
      <w:pPr>
        <w:pStyle w:val="SingleTxtG"/>
        <w:numPr>
          <w:ilvl w:val="0"/>
          <w:numId w:val="4"/>
        </w:numPr>
        <w:spacing w:line="240" w:lineRule="auto"/>
        <w:ind w:left="0" w:right="0" w:firstLine="0"/>
        <w:rPr>
          <w:rFonts w:eastAsia="Calibri"/>
          <w:bCs/>
          <w:sz w:val="24"/>
          <w:szCs w:val="24"/>
        </w:rPr>
      </w:pPr>
      <w:r w:rsidRPr="00D40CC5">
        <w:rPr>
          <w:rFonts w:eastAsia="Calibri"/>
          <w:b/>
          <w:bCs/>
          <w:sz w:val="24"/>
          <w:szCs w:val="24"/>
        </w:rPr>
        <w:t>Leila Alikarami</w:t>
      </w:r>
      <w:r w:rsidRPr="00F36D9A">
        <w:rPr>
          <w:rFonts w:eastAsia="Calibri"/>
          <w:sz w:val="24"/>
          <w:szCs w:val="24"/>
        </w:rPr>
        <w:t xml:space="preserve"> </w:t>
      </w:r>
      <w:r w:rsidR="000901D6" w:rsidRPr="00F36D9A">
        <w:rPr>
          <w:rFonts w:eastAsia="Calibri"/>
          <w:sz w:val="24"/>
          <w:szCs w:val="24"/>
        </w:rPr>
        <w:t>is Executive Director at the non-governmental organization Centre for Supporters of Human Rights. She worked as consultant for the Nobel Women Initiative and EUROSIA in London and as a lawyer for the Sh</w:t>
      </w:r>
      <w:r w:rsidR="00852608">
        <w:rPr>
          <w:rFonts w:eastAsia="Calibri"/>
          <w:sz w:val="24"/>
          <w:szCs w:val="24"/>
        </w:rPr>
        <w:t>i</w:t>
      </w:r>
      <w:r w:rsidR="000901D6" w:rsidRPr="00F36D9A">
        <w:rPr>
          <w:rFonts w:eastAsia="Calibri"/>
          <w:sz w:val="24"/>
          <w:szCs w:val="24"/>
        </w:rPr>
        <w:t xml:space="preserve">rin Ebadi law firm in Teheran. She has published extensively on </w:t>
      </w:r>
      <w:r w:rsidR="00852608">
        <w:rPr>
          <w:rFonts w:eastAsia="Calibri"/>
          <w:sz w:val="24"/>
          <w:szCs w:val="24"/>
        </w:rPr>
        <w:t xml:space="preserve">matters related to </w:t>
      </w:r>
      <w:r w:rsidR="000901D6" w:rsidRPr="00F36D9A">
        <w:rPr>
          <w:rFonts w:eastAsia="Calibri"/>
          <w:sz w:val="24"/>
          <w:szCs w:val="24"/>
        </w:rPr>
        <w:t xml:space="preserve">women’s rights. She holds a Bachelor in Law from the University of Tehran </w:t>
      </w:r>
      <w:r w:rsidR="009925E6">
        <w:rPr>
          <w:rFonts w:eastAsia="Calibri"/>
          <w:sz w:val="24"/>
          <w:szCs w:val="24"/>
        </w:rPr>
        <w:t xml:space="preserve">in the </w:t>
      </w:r>
      <w:r w:rsidR="00852608">
        <w:rPr>
          <w:rFonts w:eastAsia="Calibri"/>
          <w:sz w:val="24"/>
          <w:szCs w:val="24"/>
        </w:rPr>
        <w:t xml:space="preserve">Islamic Republic of Iran, </w:t>
      </w:r>
      <w:r w:rsidR="009925E6">
        <w:rPr>
          <w:rFonts w:eastAsia="Calibri"/>
          <w:sz w:val="24"/>
          <w:szCs w:val="24"/>
        </w:rPr>
        <w:t xml:space="preserve">as well as </w:t>
      </w:r>
      <w:r w:rsidR="000901D6" w:rsidRPr="00F36D9A">
        <w:rPr>
          <w:rFonts w:eastAsia="Calibri"/>
          <w:sz w:val="24"/>
          <w:szCs w:val="24"/>
        </w:rPr>
        <w:t>a Master of Laws in Human Rights, Peace and Conflict Resolution and a PhD in Law both from the University of London</w:t>
      </w:r>
      <w:r w:rsidR="00852608">
        <w:rPr>
          <w:rFonts w:eastAsia="Calibri"/>
          <w:sz w:val="24"/>
          <w:szCs w:val="24"/>
        </w:rPr>
        <w:t xml:space="preserve"> </w:t>
      </w:r>
      <w:r w:rsidR="009925E6">
        <w:rPr>
          <w:rFonts w:eastAsia="Calibri"/>
          <w:sz w:val="24"/>
          <w:szCs w:val="24"/>
        </w:rPr>
        <w:t xml:space="preserve">in the </w:t>
      </w:r>
      <w:r w:rsidR="00852608">
        <w:rPr>
          <w:rFonts w:eastAsia="Calibri"/>
          <w:sz w:val="24"/>
          <w:szCs w:val="24"/>
        </w:rPr>
        <w:t>United Kingdom</w:t>
      </w:r>
      <w:r w:rsidR="000901D6" w:rsidRPr="00F36D9A">
        <w:rPr>
          <w:rFonts w:eastAsia="Calibri"/>
          <w:sz w:val="24"/>
          <w:szCs w:val="24"/>
        </w:rPr>
        <w:t>. The Consultative Group noted her experience in international human rights law and Islamic law applied to the litigation of cases.</w:t>
      </w:r>
    </w:p>
    <w:p w14:paraId="72D47667" w14:textId="6C206DFB" w:rsidR="00B873B6" w:rsidRPr="00394E19" w:rsidRDefault="00B873B6" w:rsidP="00B873B6">
      <w:pPr>
        <w:pStyle w:val="SingleTxtG"/>
        <w:numPr>
          <w:ilvl w:val="0"/>
          <w:numId w:val="3"/>
        </w:numPr>
        <w:suppressAutoHyphens w:val="0"/>
        <w:spacing w:before="480" w:after="240" w:line="240" w:lineRule="auto"/>
        <w:ind w:left="567" w:right="0" w:hanging="567"/>
        <w:rPr>
          <w:rFonts w:eastAsia="Calibri"/>
          <w:sz w:val="24"/>
          <w:szCs w:val="24"/>
        </w:rPr>
      </w:pPr>
      <w:r w:rsidRPr="00394E19">
        <w:rPr>
          <w:rFonts w:eastAsia="Calibri"/>
          <w:b/>
          <w:sz w:val="24"/>
          <w:szCs w:val="24"/>
        </w:rPr>
        <w:t xml:space="preserve">Candidates proposed by the Consultative Group to the President for the </w:t>
      </w:r>
      <w:r w:rsidR="002F5917" w:rsidRPr="002F5917">
        <w:rPr>
          <w:rFonts w:eastAsia="Calibri"/>
          <w:b/>
          <w:sz w:val="24"/>
          <w:szCs w:val="24"/>
        </w:rPr>
        <w:t>Special Rapporteur on the situation of human rights in Burundi</w:t>
      </w:r>
    </w:p>
    <w:p w14:paraId="5BCF4D78" w14:textId="3E480398" w:rsidR="00B873B6" w:rsidRPr="00D73E77" w:rsidRDefault="00B873B6" w:rsidP="00B873B6">
      <w:pPr>
        <w:pStyle w:val="SingleTxtG"/>
        <w:numPr>
          <w:ilvl w:val="0"/>
          <w:numId w:val="4"/>
        </w:numPr>
        <w:spacing w:line="240" w:lineRule="auto"/>
        <w:ind w:left="0" w:right="0" w:firstLine="0"/>
        <w:rPr>
          <w:rFonts w:eastAsia="Calibri"/>
          <w:bCs/>
          <w:sz w:val="24"/>
          <w:szCs w:val="24"/>
        </w:rPr>
      </w:pPr>
      <w:r>
        <w:rPr>
          <w:rFonts w:eastAsia="Calibri"/>
          <w:sz w:val="24"/>
          <w:szCs w:val="24"/>
        </w:rPr>
        <w:t>The m</w:t>
      </w:r>
      <w:r w:rsidRPr="00FF04C2">
        <w:rPr>
          <w:rFonts w:eastAsia="Calibri"/>
          <w:sz w:val="24"/>
          <w:szCs w:val="24"/>
        </w:rPr>
        <w:t xml:space="preserve">eetings </w:t>
      </w:r>
      <w:r w:rsidRPr="00FF04C2">
        <w:rPr>
          <w:rFonts w:eastAsia="Times New Roman"/>
          <w:sz w:val="24"/>
          <w:szCs w:val="24"/>
        </w:rPr>
        <w:t>held by the Consultative Group in relation to</w:t>
      </w:r>
      <w:r w:rsidRPr="00FF04C2">
        <w:rPr>
          <w:rFonts w:eastAsia="Calibri"/>
          <w:sz w:val="24"/>
          <w:szCs w:val="24"/>
        </w:rPr>
        <w:t xml:space="preserve"> this mandate were chaired by</w:t>
      </w:r>
      <w:r>
        <w:rPr>
          <w:rFonts w:eastAsia="Calibri"/>
          <w:bCs/>
          <w:sz w:val="24"/>
          <w:szCs w:val="24"/>
        </w:rPr>
        <w:t xml:space="preserve"> </w:t>
      </w:r>
      <w:r w:rsidR="003E1520" w:rsidRPr="003E1520">
        <w:rPr>
          <w:rFonts w:eastAsia="Calibri"/>
          <w:bCs/>
          <w:sz w:val="24"/>
          <w:szCs w:val="24"/>
        </w:rPr>
        <w:t>Ms. Tamara Mawhinney (Canada)</w:t>
      </w:r>
      <w:r>
        <w:rPr>
          <w:rFonts w:eastAsia="Calibri"/>
          <w:bCs/>
          <w:sz w:val="24"/>
          <w:szCs w:val="24"/>
        </w:rPr>
        <w:t xml:space="preserve">. </w:t>
      </w:r>
      <w:r w:rsidRPr="00436EB5">
        <w:rPr>
          <w:rFonts w:eastAsia="Calibri"/>
          <w:sz w:val="24"/>
          <w:szCs w:val="24"/>
        </w:rPr>
        <w:t>T</w:t>
      </w:r>
      <w:r w:rsidRPr="00436EB5">
        <w:rPr>
          <w:rFonts w:eastAsia="Calibri"/>
          <w:color w:val="000000" w:themeColor="text1"/>
          <w:sz w:val="24"/>
          <w:szCs w:val="24"/>
        </w:rPr>
        <w:t xml:space="preserve">here were </w:t>
      </w:r>
      <w:r w:rsidR="003E1520">
        <w:rPr>
          <w:rFonts w:eastAsia="Calibri"/>
          <w:color w:val="000000" w:themeColor="text1"/>
          <w:sz w:val="24"/>
          <w:szCs w:val="24"/>
        </w:rPr>
        <w:t>seven</w:t>
      </w:r>
      <w:r>
        <w:rPr>
          <w:rFonts w:eastAsia="Calibri"/>
          <w:color w:val="000000" w:themeColor="text1"/>
          <w:sz w:val="24"/>
          <w:szCs w:val="24"/>
        </w:rPr>
        <w:t xml:space="preserve"> </w:t>
      </w:r>
      <w:r w:rsidRPr="00436EB5">
        <w:rPr>
          <w:rFonts w:eastAsia="Calibri"/>
          <w:color w:val="000000" w:themeColor="text1"/>
          <w:sz w:val="24"/>
          <w:szCs w:val="24"/>
        </w:rPr>
        <w:t xml:space="preserve">eligible candidates for this vacancy. </w:t>
      </w:r>
      <w:r w:rsidRPr="00D73E77">
        <w:rPr>
          <w:rFonts w:eastAsia="Calibri"/>
          <w:color w:val="000000" w:themeColor="text1"/>
          <w:sz w:val="24"/>
          <w:szCs w:val="24"/>
        </w:rPr>
        <w:t xml:space="preserve">Of the </w:t>
      </w:r>
      <w:r w:rsidR="003E1520" w:rsidRPr="00ED0427">
        <w:rPr>
          <w:rFonts w:eastAsia="Calibri"/>
          <w:color w:val="000000" w:themeColor="text1"/>
          <w:sz w:val="24"/>
          <w:szCs w:val="24"/>
        </w:rPr>
        <w:t>four</w:t>
      </w:r>
      <w:r w:rsidR="00ED0427" w:rsidRPr="00ED0427">
        <w:rPr>
          <w:rStyle w:val="FootnoteReference"/>
          <w:rFonts w:eastAsia="Calibri"/>
          <w:color w:val="000000" w:themeColor="text1"/>
          <w:sz w:val="24"/>
          <w:szCs w:val="24"/>
        </w:rPr>
        <w:footnoteReference w:id="7"/>
      </w:r>
      <w:r w:rsidRPr="00D73E77">
        <w:rPr>
          <w:rFonts w:eastAsia="Calibri"/>
          <w:color w:val="000000" w:themeColor="text1"/>
          <w:sz w:val="24"/>
          <w:szCs w:val="24"/>
        </w:rPr>
        <w:t xml:space="preserve"> candidates </w:t>
      </w:r>
      <w:r w:rsidRPr="00ED0427">
        <w:rPr>
          <w:rFonts w:eastAsia="Calibri"/>
          <w:color w:val="000000" w:themeColor="text1"/>
          <w:sz w:val="24"/>
          <w:szCs w:val="24"/>
        </w:rPr>
        <w:t>interviewe</w:t>
      </w:r>
      <w:r w:rsidR="00ED0427">
        <w:rPr>
          <w:rFonts w:eastAsia="Calibri"/>
          <w:color w:val="000000" w:themeColor="text1"/>
          <w:sz w:val="24"/>
          <w:szCs w:val="24"/>
        </w:rPr>
        <w:t>d,</w:t>
      </w:r>
      <w:r w:rsidRPr="00ED0427">
        <w:rPr>
          <w:rFonts w:eastAsia="Calibri"/>
          <w:color w:val="000000" w:themeColor="text1"/>
          <w:sz w:val="24"/>
          <w:szCs w:val="24"/>
        </w:rPr>
        <w:t xml:space="preserve"> the Consultative</w:t>
      </w:r>
      <w:r w:rsidRPr="00436EB5">
        <w:rPr>
          <w:rFonts w:eastAsia="Calibri"/>
          <w:color w:val="000000" w:themeColor="text1"/>
          <w:sz w:val="24"/>
          <w:szCs w:val="24"/>
        </w:rPr>
        <w:t xml:space="preserve"> Group decided to recommend </w:t>
      </w:r>
      <w:r w:rsidRPr="008D4825">
        <w:rPr>
          <w:rFonts w:eastAsia="Calibri"/>
          <w:color w:val="000000" w:themeColor="text1"/>
          <w:sz w:val="24"/>
          <w:szCs w:val="24"/>
        </w:rPr>
        <w:t xml:space="preserve">the following </w:t>
      </w:r>
      <w:r w:rsidR="00221267">
        <w:rPr>
          <w:rFonts w:eastAsia="Calibri"/>
          <w:color w:val="000000" w:themeColor="text1"/>
          <w:sz w:val="24"/>
          <w:szCs w:val="24"/>
        </w:rPr>
        <w:t>three</w:t>
      </w:r>
      <w:r>
        <w:rPr>
          <w:rFonts w:eastAsia="Calibri"/>
          <w:color w:val="000000" w:themeColor="text1"/>
          <w:sz w:val="24"/>
          <w:szCs w:val="24"/>
        </w:rPr>
        <w:t xml:space="preserve"> </w:t>
      </w:r>
      <w:r w:rsidRPr="008D4825">
        <w:rPr>
          <w:rFonts w:eastAsia="Calibri"/>
          <w:color w:val="000000" w:themeColor="text1"/>
          <w:sz w:val="24"/>
          <w:szCs w:val="24"/>
        </w:rPr>
        <w:t xml:space="preserve">candidates as best qualified to fulfil the </w:t>
      </w:r>
      <w:r w:rsidRPr="00D73E77">
        <w:rPr>
          <w:rFonts w:eastAsia="Calibri"/>
          <w:color w:val="000000" w:themeColor="text1"/>
          <w:sz w:val="24"/>
          <w:szCs w:val="24"/>
        </w:rPr>
        <w:t xml:space="preserve">mandate, ranking them in the order of preference below. </w:t>
      </w:r>
    </w:p>
    <w:p w14:paraId="157D9D12" w14:textId="0FC74430" w:rsidR="00221267" w:rsidRPr="00221267" w:rsidRDefault="00221267" w:rsidP="00221267">
      <w:pPr>
        <w:suppressAutoHyphens w:val="0"/>
        <w:spacing w:after="200" w:line="240" w:lineRule="auto"/>
        <w:ind w:left="567"/>
        <w:rPr>
          <w:rFonts w:eastAsia="Calibri"/>
          <w:b/>
          <w:bCs/>
          <w:sz w:val="24"/>
          <w:szCs w:val="24"/>
        </w:rPr>
      </w:pPr>
      <w:r>
        <w:rPr>
          <w:rFonts w:eastAsia="Calibri"/>
          <w:b/>
          <w:bCs/>
          <w:sz w:val="24"/>
          <w:szCs w:val="24"/>
        </w:rPr>
        <w:t xml:space="preserve">1. </w:t>
      </w:r>
      <w:bookmarkStart w:id="9" w:name="_Hlk93670680"/>
      <w:r w:rsidRPr="00221267">
        <w:rPr>
          <w:rFonts w:eastAsia="Calibri"/>
          <w:b/>
          <w:bCs/>
          <w:sz w:val="24"/>
          <w:szCs w:val="24"/>
        </w:rPr>
        <w:t xml:space="preserve">Fortuné Gaetan ZONGO </w:t>
      </w:r>
      <w:bookmarkEnd w:id="9"/>
      <w:r w:rsidRPr="00221267">
        <w:rPr>
          <w:rFonts w:eastAsia="Calibri"/>
          <w:b/>
          <w:bCs/>
          <w:sz w:val="24"/>
          <w:szCs w:val="24"/>
        </w:rPr>
        <w:t>(M) (Burkina Faso)</w:t>
      </w:r>
    </w:p>
    <w:p w14:paraId="0EFF7397" w14:textId="0A09DD09" w:rsidR="00221267" w:rsidRPr="00221267" w:rsidRDefault="00221267" w:rsidP="00221267">
      <w:pPr>
        <w:suppressAutoHyphens w:val="0"/>
        <w:spacing w:after="200" w:line="240" w:lineRule="auto"/>
        <w:ind w:left="567"/>
        <w:rPr>
          <w:rFonts w:eastAsia="Calibri"/>
          <w:b/>
          <w:bCs/>
          <w:sz w:val="24"/>
          <w:szCs w:val="24"/>
        </w:rPr>
      </w:pPr>
      <w:r w:rsidRPr="00221267">
        <w:rPr>
          <w:rFonts w:eastAsia="Calibri"/>
          <w:b/>
          <w:bCs/>
          <w:sz w:val="24"/>
          <w:szCs w:val="24"/>
        </w:rPr>
        <w:t>2. Segun JEGEDE (M) (Nigeria)</w:t>
      </w:r>
    </w:p>
    <w:p w14:paraId="3ADBDEC5" w14:textId="7E2747B9" w:rsidR="00B873B6" w:rsidRPr="00714CD5" w:rsidRDefault="00221267" w:rsidP="00221267">
      <w:pPr>
        <w:suppressAutoHyphens w:val="0"/>
        <w:spacing w:after="200" w:line="240" w:lineRule="auto"/>
        <w:ind w:left="567"/>
        <w:rPr>
          <w:rFonts w:eastAsia="Calibri"/>
          <w:b/>
          <w:bCs/>
          <w:sz w:val="24"/>
          <w:szCs w:val="24"/>
          <w:highlight w:val="yellow"/>
        </w:rPr>
      </w:pPr>
      <w:r>
        <w:rPr>
          <w:rFonts w:eastAsia="Calibri"/>
          <w:b/>
          <w:bCs/>
          <w:sz w:val="24"/>
          <w:szCs w:val="24"/>
        </w:rPr>
        <w:lastRenderedPageBreak/>
        <w:t xml:space="preserve">3. </w:t>
      </w:r>
      <w:r w:rsidRPr="00221267">
        <w:rPr>
          <w:rFonts w:eastAsia="Calibri"/>
          <w:b/>
          <w:bCs/>
          <w:sz w:val="24"/>
          <w:szCs w:val="24"/>
        </w:rPr>
        <w:t>Frédéric FOKA TAFFO (M) (Cameroon)</w:t>
      </w:r>
    </w:p>
    <w:p w14:paraId="5530C48A" w14:textId="68A06FAE" w:rsidR="000901D6" w:rsidRPr="001F7865" w:rsidRDefault="001F7865" w:rsidP="00F36D9A">
      <w:pPr>
        <w:pStyle w:val="SingleTxtG"/>
        <w:numPr>
          <w:ilvl w:val="0"/>
          <w:numId w:val="4"/>
        </w:numPr>
        <w:spacing w:line="240" w:lineRule="auto"/>
        <w:ind w:left="0" w:right="0" w:firstLine="0"/>
        <w:rPr>
          <w:rFonts w:eastAsia="Calibri"/>
          <w:bCs/>
          <w:sz w:val="24"/>
          <w:szCs w:val="24"/>
        </w:rPr>
      </w:pPr>
      <w:r w:rsidRPr="001F7865">
        <w:rPr>
          <w:rFonts w:eastAsia="Calibri"/>
          <w:b/>
          <w:bCs/>
          <w:sz w:val="24"/>
          <w:szCs w:val="24"/>
        </w:rPr>
        <w:t>Fortuné Gaetan Zongo</w:t>
      </w:r>
      <w:r w:rsidR="00B32872">
        <w:rPr>
          <w:rFonts w:eastAsia="Calibri"/>
          <w:b/>
          <w:bCs/>
          <w:sz w:val="24"/>
          <w:szCs w:val="24"/>
        </w:rPr>
        <w:t xml:space="preserve"> </w:t>
      </w:r>
      <w:r w:rsidR="00B32872" w:rsidRPr="00B32872">
        <w:rPr>
          <w:rFonts w:eastAsia="Calibri"/>
          <w:sz w:val="24"/>
          <w:szCs w:val="24"/>
        </w:rPr>
        <w:t xml:space="preserve">is a magistrate and the president of the court of appeal of Fada N'Gourma, Burkina Faso. He also served as a chamber president at the court of appeal of Ouagadougou. He previously worked as the </w:t>
      </w:r>
      <w:r w:rsidR="00E222A7">
        <w:rPr>
          <w:rFonts w:eastAsia="Calibri"/>
          <w:sz w:val="24"/>
          <w:szCs w:val="24"/>
        </w:rPr>
        <w:t>D</w:t>
      </w:r>
      <w:r w:rsidR="00B32872" w:rsidRPr="00B32872">
        <w:rPr>
          <w:rFonts w:eastAsia="Calibri"/>
          <w:sz w:val="24"/>
          <w:szCs w:val="24"/>
        </w:rPr>
        <w:t>irector</w:t>
      </w:r>
      <w:r w:rsidR="00E222A7">
        <w:rPr>
          <w:rFonts w:eastAsia="Calibri"/>
          <w:sz w:val="24"/>
          <w:szCs w:val="24"/>
        </w:rPr>
        <w:t>G</w:t>
      </w:r>
      <w:r w:rsidR="00B32872" w:rsidRPr="00B32872">
        <w:rPr>
          <w:rFonts w:eastAsia="Calibri"/>
          <w:sz w:val="24"/>
          <w:szCs w:val="24"/>
        </w:rPr>
        <w:t xml:space="preserve">eneral of the </w:t>
      </w:r>
      <w:r w:rsidR="00E222A7">
        <w:rPr>
          <w:rFonts w:eastAsia="Calibri"/>
          <w:sz w:val="24"/>
          <w:szCs w:val="24"/>
        </w:rPr>
        <w:t>D</w:t>
      </w:r>
      <w:r w:rsidR="00B32872" w:rsidRPr="00B32872">
        <w:rPr>
          <w:rFonts w:eastAsia="Calibri"/>
          <w:sz w:val="24"/>
          <w:szCs w:val="24"/>
        </w:rPr>
        <w:t xml:space="preserve">epartment for the Protection and Defence of Human Rights at the Ministry for the Promotion of Human Rights of Burkina Faso, in which capacity he attended sessions of the Human Rights Council and the African Commission on Human and Peoples' Rights. He was also elected to the United Nations Subcommittee on Prevention of Torture and </w:t>
      </w:r>
      <w:r w:rsidR="00E222A7">
        <w:rPr>
          <w:rFonts w:eastAsia="Calibri"/>
          <w:sz w:val="24"/>
          <w:szCs w:val="24"/>
        </w:rPr>
        <w:t>O</w:t>
      </w:r>
      <w:r w:rsidR="00B32872" w:rsidRPr="00B32872">
        <w:rPr>
          <w:rFonts w:eastAsia="Calibri"/>
          <w:sz w:val="24"/>
          <w:szCs w:val="24"/>
        </w:rPr>
        <w:t>ther Cruel, Inhuman or Degrading Treatment or Punishment, serving as its member between 2011 and 2014. Mr. Zongo holds a law degree and a Master of Laws from the University of Ouagadougou</w:t>
      </w:r>
      <w:r w:rsidR="00A64F3B">
        <w:rPr>
          <w:rFonts w:eastAsia="Calibri"/>
          <w:sz w:val="24"/>
          <w:szCs w:val="24"/>
        </w:rPr>
        <w:t xml:space="preserve"> in Burkina Faso</w:t>
      </w:r>
      <w:r w:rsidR="00B32872" w:rsidRPr="00B32872">
        <w:rPr>
          <w:rFonts w:eastAsia="Calibri"/>
          <w:sz w:val="24"/>
          <w:szCs w:val="24"/>
        </w:rPr>
        <w:t>, an inter-university postgraduate diploma in fundamental rights from the University of Nantes</w:t>
      </w:r>
      <w:r w:rsidR="00A64F3B">
        <w:rPr>
          <w:rFonts w:eastAsia="Calibri"/>
          <w:sz w:val="24"/>
          <w:szCs w:val="24"/>
        </w:rPr>
        <w:t xml:space="preserve"> in France</w:t>
      </w:r>
      <w:r w:rsidR="00B32872" w:rsidRPr="00B32872">
        <w:rPr>
          <w:rFonts w:eastAsia="Calibri"/>
          <w:sz w:val="24"/>
          <w:szCs w:val="24"/>
        </w:rPr>
        <w:t>, and a diploma of magistrate from the National School of Administration and Magistracy of Burkina Faso. The Consultative Group noted the candidate’s skills relevant for the mandate, his legal expertise and experience, including in handling highly sensitive judicial cases, and his vision for the implementation of the mandate through cooperation with the concerned Government.</w:t>
      </w:r>
    </w:p>
    <w:p w14:paraId="7E1EA805" w14:textId="6DE95BEC" w:rsidR="000901D6" w:rsidRPr="001F7865" w:rsidRDefault="001F7865" w:rsidP="00F36D9A">
      <w:pPr>
        <w:pStyle w:val="SingleTxtG"/>
        <w:numPr>
          <w:ilvl w:val="0"/>
          <w:numId w:val="4"/>
        </w:numPr>
        <w:spacing w:line="240" w:lineRule="auto"/>
        <w:ind w:left="0" w:right="0" w:firstLine="0"/>
        <w:rPr>
          <w:rFonts w:eastAsia="Calibri"/>
          <w:bCs/>
          <w:sz w:val="24"/>
          <w:szCs w:val="24"/>
        </w:rPr>
      </w:pPr>
      <w:r w:rsidRPr="001F7865">
        <w:rPr>
          <w:rFonts w:eastAsia="Calibri"/>
          <w:b/>
          <w:bCs/>
          <w:sz w:val="24"/>
          <w:szCs w:val="24"/>
        </w:rPr>
        <w:t>Segun Jegede</w:t>
      </w:r>
      <w:r w:rsidR="00B32872">
        <w:rPr>
          <w:rFonts w:eastAsia="Calibri"/>
          <w:b/>
          <w:bCs/>
          <w:sz w:val="24"/>
          <w:szCs w:val="24"/>
        </w:rPr>
        <w:t xml:space="preserve"> </w:t>
      </w:r>
      <w:r w:rsidR="00B32872" w:rsidRPr="00B32872">
        <w:rPr>
          <w:rFonts w:eastAsia="Calibri"/>
          <w:sz w:val="24"/>
          <w:szCs w:val="24"/>
        </w:rPr>
        <w:t xml:space="preserve">is a lawyer and a part-time Special Prosecutor appointed by the Federal Government of Nigeria. He is also the founder and executive director of the non-governmental organization Legal Watch and Human Rights Initiative. Furthermore, Mr. Jegede </w:t>
      </w:r>
      <w:r w:rsidR="00E222A7">
        <w:rPr>
          <w:rFonts w:eastAsia="Calibri"/>
          <w:sz w:val="24"/>
          <w:szCs w:val="24"/>
        </w:rPr>
        <w:t>provides</w:t>
      </w:r>
      <w:r w:rsidR="00B32872" w:rsidRPr="00B32872">
        <w:rPr>
          <w:rFonts w:eastAsia="Calibri"/>
          <w:sz w:val="24"/>
          <w:szCs w:val="24"/>
        </w:rPr>
        <w:t xml:space="preserve"> consulting services to the International Labour Organization and the National Human Rights Commission of Nigeria. He previously worked for 13 years at the United Nations International Criminal Tribunal for Rwanda, serving consecutively as investigator, legal analyst and prosecutor. He has published a book and articles analysing the work of the Tribunal, among other topics related to international law. Mr. Jegede holds a Bachelor of Laws from the University of Lagos, a post-graduate diploma in legal practice from the Nigerian Law School, and a Master of Laws from the University of South Africa. The Consultative Group noted the candidate’s understanding of developments in the country and current dynamics in the region.</w:t>
      </w:r>
    </w:p>
    <w:p w14:paraId="6545777C" w14:textId="6766EF06" w:rsidR="000901D6" w:rsidRPr="001F7865" w:rsidRDefault="001F7865" w:rsidP="00441FEC">
      <w:pPr>
        <w:pStyle w:val="SingleTxtG"/>
        <w:numPr>
          <w:ilvl w:val="0"/>
          <w:numId w:val="4"/>
        </w:numPr>
        <w:spacing w:line="240" w:lineRule="auto"/>
        <w:ind w:left="0" w:right="0" w:firstLine="0"/>
        <w:rPr>
          <w:rFonts w:eastAsia="Calibri"/>
          <w:bCs/>
          <w:sz w:val="24"/>
          <w:szCs w:val="24"/>
        </w:rPr>
      </w:pPr>
      <w:r w:rsidRPr="001F7865">
        <w:rPr>
          <w:rFonts w:eastAsia="Calibri"/>
          <w:b/>
          <w:bCs/>
          <w:sz w:val="24"/>
          <w:szCs w:val="24"/>
        </w:rPr>
        <w:t>Frédéric Foka Taffo</w:t>
      </w:r>
      <w:r w:rsidR="00B32872">
        <w:rPr>
          <w:rFonts w:eastAsia="Calibri"/>
          <w:b/>
          <w:bCs/>
          <w:sz w:val="24"/>
          <w:szCs w:val="24"/>
        </w:rPr>
        <w:t xml:space="preserve"> </w:t>
      </w:r>
      <w:r w:rsidR="00B32872" w:rsidRPr="00B32872">
        <w:rPr>
          <w:rFonts w:eastAsia="Calibri"/>
          <w:sz w:val="24"/>
          <w:szCs w:val="24"/>
        </w:rPr>
        <w:t xml:space="preserve">is a political affairs officer at the </w:t>
      </w:r>
      <w:r w:rsidR="00E222A7">
        <w:rPr>
          <w:rFonts w:eastAsia="Calibri"/>
          <w:sz w:val="24"/>
          <w:szCs w:val="24"/>
        </w:rPr>
        <w:t>D</w:t>
      </w:r>
      <w:r w:rsidR="00B32872" w:rsidRPr="00B32872">
        <w:rPr>
          <w:rFonts w:eastAsia="Calibri"/>
          <w:sz w:val="24"/>
          <w:szCs w:val="24"/>
        </w:rPr>
        <w:t xml:space="preserve">elegation of the European Union </w:t>
      </w:r>
      <w:r w:rsidR="00E222A7">
        <w:rPr>
          <w:rFonts w:eastAsia="Calibri"/>
          <w:sz w:val="24"/>
          <w:szCs w:val="24"/>
        </w:rPr>
        <w:t>to</w:t>
      </w:r>
      <w:r w:rsidR="00B32872" w:rsidRPr="00B32872">
        <w:rPr>
          <w:rFonts w:eastAsia="Calibri"/>
          <w:sz w:val="24"/>
          <w:szCs w:val="24"/>
        </w:rPr>
        <w:t xml:space="preserve"> Cameroon. He previously worked as the executive director of the research centre A Priori, as well as a lecturer at the Catholic University of Central Africa, where he also served as the permanent secretary of the doctoral school. He has also collaborated with international non-governmental organizations on issues such as the rights of indigenous peoples and extractive industries and human rights. He has published several research books and articles on international criminal law and the African human rights system. Mr. Foka Taffo holds a Bachelor in Law from the University of Buea, a Master in Law from the Catholic University of Central Africa, a Master in Law from the University of Yaoundé II, and a PhD in Law, Human Rights and International Criminal Law from the Catholic University of Central Africa</w:t>
      </w:r>
      <w:r w:rsidR="00A64F3B">
        <w:rPr>
          <w:rFonts w:eastAsia="Calibri"/>
          <w:sz w:val="24"/>
          <w:szCs w:val="24"/>
        </w:rPr>
        <w:t>, all in Cameroon</w:t>
      </w:r>
      <w:r w:rsidR="00B32872" w:rsidRPr="00B32872">
        <w:rPr>
          <w:rFonts w:eastAsia="Calibri"/>
          <w:sz w:val="24"/>
          <w:szCs w:val="24"/>
        </w:rPr>
        <w:t>. Mr. Foka Taffo indicated that, if appointed special procedure mandate holder, he would relinquish his position to avoid any perceived or real conflict of interest. The Consultative Group noted his knowledge of the mandate and his willingness to engage in a constructive manner with the concerned Government.</w:t>
      </w:r>
    </w:p>
    <w:p w14:paraId="62E7D689" w14:textId="1308B681" w:rsidR="00B873B6" w:rsidRPr="00394E19" w:rsidRDefault="00B873B6" w:rsidP="00B873B6">
      <w:pPr>
        <w:pStyle w:val="SingleTxtG"/>
        <w:numPr>
          <w:ilvl w:val="0"/>
          <w:numId w:val="3"/>
        </w:numPr>
        <w:suppressAutoHyphens w:val="0"/>
        <w:spacing w:before="480" w:after="240" w:line="240" w:lineRule="auto"/>
        <w:ind w:left="567" w:right="0" w:hanging="567"/>
        <w:rPr>
          <w:rFonts w:eastAsia="Calibri"/>
          <w:sz w:val="24"/>
          <w:szCs w:val="24"/>
        </w:rPr>
      </w:pPr>
      <w:r w:rsidRPr="00394E19">
        <w:rPr>
          <w:rFonts w:eastAsia="Calibri"/>
          <w:b/>
          <w:sz w:val="24"/>
          <w:szCs w:val="24"/>
        </w:rPr>
        <w:t xml:space="preserve">Candidates proposed by the Consultative Group to the President for the </w:t>
      </w:r>
      <w:r w:rsidR="005D65C8" w:rsidRPr="005D65C8">
        <w:rPr>
          <w:rFonts w:eastAsia="Calibri"/>
          <w:b/>
          <w:sz w:val="24"/>
          <w:szCs w:val="24"/>
        </w:rPr>
        <w:t>Special Rapporteur on the situation of human rights in the Palestinian territories occupied since 1967</w:t>
      </w:r>
    </w:p>
    <w:p w14:paraId="731E3F3A" w14:textId="6C316F7C" w:rsidR="00B873B6" w:rsidRPr="00D73E77" w:rsidRDefault="00B873B6" w:rsidP="00B873B6">
      <w:pPr>
        <w:pStyle w:val="SingleTxtG"/>
        <w:numPr>
          <w:ilvl w:val="0"/>
          <w:numId w:val="4"/>
        </w:numPr>
        <w:spacing w:line="240" w:lineRule="auto"/>
        <w:ind w:left="0" w:right="0" w:firstLine="0"/>
        <w:rPr>
          <w:rFonts w:eastAsia="Calibri"/>
          <w:bCs/>
          <w:sz w:val="24"/>
          <w:szCs w:val="24"/>
        </w:rPr>
      </w:pPr>
      <w:r w:rsidRPr="00F91DF1">
        <w:rPr>
          <w:rFonts w:eastAsia="Calibri"/>
          <w:sz w:val="24"/>
          <w:szCs w:val="24"/>
        </w:rPr>
        <w:t xml:space="preserve">The meetings </w:t>
      </w:r>
      <w:r w:rsidRPr="00F91DF1">
        <w:rPr>
          <w:rFonts w:eastAsia="Times New Roman"/>
          <w:sz w:val="24"/>
          <w:szCs w:val="24"/>
        </w:rPr>
        <w:t>held by the Consultative Group in relation to</w:t>
      </w:r>
      <w:r w:rsidRPr="00F91DF1">
        <w:rPr>
          <w:rFonts w:eastAsia="Calibri"/>
          <w:sz w:val="24"/>
          <w:szCs w:val="24"/>
        </w:rPr>
        <w:t xml:space="preserve"> this mandate were chaired by</w:t>
      </w:r>
      <w:r w:rsidRPr="00F91DF1">
        <w:rPr>
          <w:rFonts w:eastAsia="Calibri"/>
          <w:bCs/>
          <w:sz w:val="24"/>
          <w:szCs w:val="24"/>
        </w:rPr>
        <w:t xml:space="preserve"> H.E.</w:t>
      </w:r>
      <w:r w:rsidR="00F91DF1">
        <w:rPr>
          <w:rFonts w:eastAsia="Calibri"/>
          <w:bCs/>
          <w:sz w:val="24"/>
          <w:szCs w:val="24"/>
        </w:rPr>
        <w:t xml:space="preserve"> </w:t>
      </w:r>
      <w:r w:rsidR="00F91DF1" w:rsidRPr="00F91DF1">
        <w:rPr>
          <w:rFonts w:eastAsia="Calibri"/>
          <w:bCs/>
          <w:sz w:val="24"/>
          <w:szCs w:val="24"/>
        </w:rPr>
        <w:t>Mr. Joaquín Alexander Maza Martelli (El Salvador)</w:t>
      </w:r>
      <w:r>
        <w:rPr>
          <w:rFonts w:eastAsia="Calibri"/>
          <w:bCs/>
          <w:sz w:val="24"/>
          <w:szCs w:val="24"/>
        </w:rPr>
        <w:t xml:space="preserve">. </w:t>
      </w:r>
      <w:r w:rsidRPr="00436EB5">
        <w:rPr>
          <w:rFonts w:eastAsia="Calibri"/>
          <w:sz w:val="24"/>
          <w:szCs w:val="24"/>
        </w:rPr>
        <w:t>T</w:t>
      </w:r>
      <w:r w:rsidRPr="00436EB5">
        <w:rPr>
          <w:rFonts w:eastAsia="Calibri"/>
          <w:color w:val="000000" w:themeColor="text1"/>
          <w:sz w:val="24"/>
          <w:szCs w:val="24"/>
        </w:rPr>
        <w:t xml:space="preserve">here were </w:t>
      </w:r>
      <w:r w:rsidR="005D65C8">
        <w:rPr>
          <w:rFonts w:eastAsia="Calibri"/>
          <w:color w:val="000000" w:themeColor="text1"/>
          <w:sz w:val="24"/>
          <w:szCs w:val="24"/>
        </w:rPr>
        <w:t>six</w:t>
      </w:r>
      <w:r>
        <w:rPr>
          <w:rFonts w:eastAsia="Calibri"/>
          <w:color w:val="000000" w:themeColor="text1"/>
          <w:sz w:val="24"/>
          <w:szCs w:val="24"/>
        </w:rPr>
        <w:t xml:space="preserve"> </w:t>
      </w:r>
      <w:r w:rsidRPr="00436EB5">
        <w:rPr>
          <w:rFonts w:eastAsia="Calibri"/>
          <w:color w:val="000000" w:themeColor="text1"/>
          <w:sz w:val="24"/>
          <w:szCs w:val="24"/>
        </w:rPr>
        <w:t xml:space="preserve">eligible candidates for this vacancy. </w:t>
      </w:r>
      <w:r w:rsidRPr="00D73E77">
        <w:rPr>
          <w:rFonts w:eastAsia="Calibri"/>
          <w:color w:val="000000" w:themeColor="text1"/>
          <w:sz w:val="24"/>
          <w:szCs w:val="24"/>
        </w:rPr>
        <w:t xml:space="preserve">Of the </w:t>
      </w:r>
      <w:r w:rsidR="005D65C8">
        <w:rPr>
          <w:rFonts w:eastAsia="Calibri"/>
          <w:color w:val="000000" w:themeColor="text1"/>
          <w:sz w:val="24"/>
          <w:szCs w:val="24"/>
        </w:rPr>
        <w:t>four</w:t>
      </w:r>
      <w:r w:rsidRPr="00D73E77">
        <w:rPr>
          <w:rFonts w:eastAsia="Calibri"/>
          <w:color w:val="000000" w:themeColor="text1"/>
          <w:sz w:val="24"/>
          <w:szCs w:val="24"/>
        </w:rPr>
        <w:t xml:space="preserve"> candidates interviewed</w:t>
      </w:r>
      <w:r w:rsidRPr="00436EB5">
        <w:rPr>
          <w:rFonts w:eastAsia="Calibri"/>
          <w:color w:val="000000" w:themeColor="text1"/>
          <w:sz w:val="24"/>
          <w:szCs w:val="24"/>
        </w:rPr>
        <w:t xml:space="preserve">, the Consultative Group decided to recommend </w:t>
      </w:r>
      <w:r w:rsidRPr="008D4825">
        <w:rPr>
          <w:rFonts w:eastAsia="Calibri"/>
          <w:color w:val="000000" w:themeColor="text1"/>
          <w:sz w:val="24"/>
          <w:szCs w:val="24"/>
        </w:rPr>
        <w:t xml:space="preserve">the </w:t>
      </w:r>
      <w:r w:rsidRPr="008D4825">
        <w:rPr>
          <w:rFonts w:eastAsia="Calibri"/>
          <w:color w:val="000000" w:themeColor="text1"/>
          <w:sz w:val="24"/>
          <w:szCs w:val="24"/>
        </w:rPr>
        <w:lastRenderedPageBreak/>
        <w:t xml:space="preserve">following </w:t>
      </w:r>
      <w:r w:rsidRPr="00D24704">
        <w:rPr>
          <w:rFonts w:eastAsia="Calibri"/>
          <w:color w:val="000000" w:themeColor="text1"/>
          <w:sz w:val="24"/>
          <w:szCs w:val="24"/>
        </w:rPr>
        <w:t>three</w:t>
      </w:r>
      <w:r>
        <w:rPr>
          <w:rFonts w:eastAsia="Calibri"/>
          <w:color w:val="000000" w:themeColor="text1"/>
          <w:sz w:val="24"/>
          <w:szCs w:val="24"/>
        </w:rPr>
        <w:t xml:space="preserve"> </w:t>
      </w:r>
      <w:r w:rsidRPr="008D4825">
        <w:rPr>
          <w:rFonts w:eastAsia="Calibri"/>
          <w:color w:val="000000" w:themeColor="text1"/>
          <w:sz w:val="24"/>
          <w:szCs w:val="24"/>
        </w:rPr>
        <w:t xml:space="preserve">candidates as best qualified to fulfil the </w:t>
      </w:r>
      <w:r w:rsidRPr="00D73E77">
        <w:rPr>
          <w:rFonts w:eastAsia="Calibri"/>
          <w:color w:val="000000" w:themeColor="text1"/>
          <w:sz w:val="24"/>
          <w:szCs w:val="24"/>
        </w:rPr>
        <w:t xml:space="preserve">mandate, ranking them in the order of preference below. </w:t>
      </w:r>
    </w:p>
    <w:p w14:paraId="6A6C7EC4" w14:textId="14A2969D" w:rsidR="00B873B6" w:rsidRPr="005160E2" w:rsidRDefault="00B873B6" w:rsidP="005D65C8">
      <w:pPr>
        <w:suppressAutoHyphens w:val="0"/>
        <w:spacing w:after="200" w:line="240" w:lineRule="auto"/>
        <w:ind w:left="567"/>
        <w:rPr>
          <w:rFonts w:eastAsia="Calibri"/>
          <w:b/>
          <w:bCs/>
          <w:sz w:val="24"/>
          <w:szCs w:val="24"/>
          <w:lang w:val="es-ES_tradnl"/>
        </w:rPr>
      </w:pPr>
      <w:r w:rsidRPr="005160E2">
        <w:rPr>
          <w:rFonts w:eastAsia="Calibri"/>
          <w:b/>
          <w:bCs/>
          <w:sz w:val="24"/>
          <w:szCs w:val="24"/>
          <w:lang w:val="es-ES_tradnl"/>
        </w:rPr>
        <w:t xml:space="preserve">1. </w:t>
      </w:r>
      <w:r w:rsidR="005D65C8" w:rsidRPr="005160E2">
        <w:rPr>
          <w:rFonts w:eastAsia="Calibri"/>
          <w:b/>
          <w:bCs/>
          <w:sz w:val="24"/>
          <w:szCs w:val="24"/>
          <w:lang w:val="es-ES_tradnl"/>
        </w:rPr>
        <w:t>Francesca P. ALBANESE (F) (Italy)</w:t>
      </w:r>
    </w:p>
    <w:p w14:paraId="5F481837" w14:textId="11462231" w:rsidR="00B873B6" w:rsidRPr="005160E2" w:rsidRDefault="00B873B6" w:rsidP="00262E3B">
      <w:pPr>
        <w:suppressAutoHyphens w:val="0"/>
        <w:spacing w:after="200" w:line="240" w:lineRule="auto"/>
        <w:ind w:left="567"/>
        <w:rPr>
          <w:rFonts w:eastAsia="Calibri"/>
          <w:b/>
          <w:bCs/>
          <w:sz w:val="24"/>
          <w:szCs w:val="24"/>
          <w:lang w:val="fr-FR"/>
        </w:rPr>
      </w:pPr>
      <w:r w:rsidRPr="005160E2">
        <w:rPr>
          <w:rFonts w:eastAsia="Calibri"/>
          <w:b/>
          <w:bCs/>
          <w:sz w:val="24"/>
          <w:szCs w:val="24"/>
          <w:lang w:val="fr-FR"/>
        </w:rPr>
        <w:t xml:space="preserve">2. </w:t>
      </w:r>
      <w:r w:rsidR="00262E3B" w:rsidRPr="005160E2">
        <w:rPr>
          <w:rFonts w:eastAsia="Calibri"/>
          <w:b/>
          <w:bCs/>
          <w:sz w:val="24"/>
          <w:szCs w:val="24"/>
          <w:lang w:val="fr-FR"/>
        </w:rPr>
        <w:t>Michelle BURGIS-KASTHALA (F) (Australia)</w:t>
      </w:r>
    </w:p>
    <w:p w14:paraId="6BD5EF36" w14:textId="1062B98D" w:rsidR="00B873B6" w:rsidRPr="005160E2" w:rsidRDefault="00B873B6" w:rsidP="000F64FA">
      <w:pPr>
        <w:suppressAutoHyphens w:val="0"/>
        <w:spacing w:after="200" w:line="240" w:lineRule="auto"/>
        <w:ind w:left="567"/>
        <w:rPr>
          <w:rFonts w:eastAsia="Calibri"/>
          <w:b/>
          <w:bCs/>
          <w:sz w:val="24"/>
          <w:szCs w:val="24"/>
        </w:rPr>
      </w:pPr>
      <w:r w:rsidRPr="005160E2">
        <w:rPr>
          <w:rFonts w:eastAsia="Calibri"/>
          <w:b/>
          <w:bCs/>
          <w:sz w:val="24"/>
          <w:szCs w:val="24"/>
        </w:rPr>
        <w:t xml:space="preserve">3. </w:t>
      </w:r>
      <w:r w:rsidR="000F64FA" w:rsidRPr="005160E2">
        <w:rPr>
          <w:rFonts w:eastAsia="Calibri"/>
          <w:b/>
          <w:bCs/>
          <w:sz w:val="24"/>
          <w:szCs w:val="24"/>
        </w:rPr>
        <w:t>Susan M. AKRAM (F) (United States of America)</w:t>
      </w:r>
    </w:p>
    <w:p w14:paraId="0946E6C7" w14:textId="09BADC60" w:rsidR="00B873B6" w:rsidRPr="00720504" w:rsidRDefault="005D65C8" w:rsidP="00B873B6">
      <w:pPr>
        <w:pStyle w:val="SingleTxtG"/>
        <w:numPr>
          <w:ilvl w:val="0"/>
          <w:numId w:val="4"/>
        </w:numPr>
        <w:spacing w:line="240" w:lineRule="auto"/>
        <w:ind w:left="0" w:right="0" w:firstLine="0"/>
        <w:rPr>
          <w:rFonts w:eastAsia="Calibri"/>
          <w:bCs/>
          <w:sz w:val="24"/>
          <w:szCs w:val="24"/>
        </w:rPr>
      </w:pPr>
      <w:r w:rsidRPr="00CE367A">
        <w:rPr>
          <w:rFonts w:eastAsia="Calibri"/>
          <w:b/>
          <w:bCs/>
          <w:sz w:val="24"/>
          <w:szCs w:val="24"/>
        </w:rPr>
        <w:t>Francesca P. Albanese</w:t>
      </w:r>
      <w:r w:rsidRPr="005D65C8">
        <w:rPr>
          <w:rFonts w:eastAsia="Calibri"/>
          <w:sz w:val="24"/>
          <w:szCs w:val="24"/>
        </w:rPr>
        <w:t xml:space="preserve"> is Senior Adviser on Migration, Refugees and Shattat and Coordinator of the Question of Palestine Program at the </w:t>
      </w:r>
      <w:r w:rsidR="003E1C39">
        <w:rPr>
          <w:rFonts w:eastAsia="Calibri"/>
          <w:sz w:val="24"/>
          <w:szCs w:val="24"/>
        </w:rPr>
        <w:t xml:space="preserve">non-governmental organization </w:t>
      </w:r>
      <w:r w:rsidRPr="005D65C8">
        <w:rPr>
          <w:rFonts w:eastAsia="Calibri"/>
          <w:sz w:val="24"/>
          <w:szCs w:val="24"/>
        </w:rPr>
        <w:t>Arab Renaissance for Democracy and Development (ARDD)</w:t>
      </w:r>
      <w:r w:rsidR="00FA5692">
        <w:rPr>
          <w:rFonts w:eastAsia="Calibri"/>
          <w:sz w:val="24"/>
          <w:szCs w:val="24"/>
        </w:rPr>
        <w:t xml:space="preserve"> in Jordan</w:t>
      </w:r>
      <w:r w:rsidRPr="005D65C8">
        <w:rPr>
          <w:rFonts w:eastAsia="Calibri"/>
          <w:sz w:val="24"/>
          <w:szCs w:val="24"/>
        </w:rPr>
        <w:t xml:space="preserve">. She is also </w:t>
      </w:r>
      <w:r w:rsidR="00FA5692">
        <w:rPr>
          <w:rFonts w:eastAsia="Calibri"/>
          <w:sz w:val="24"/>
          <w:szCs w:val="24"/>
        </w:rPr>
        <w:t xml:space="preserve">non-resident </w:t>
      </w:r>
      <w:r w:rsidRPr="005D65C8">
        <w:rPr>
          <w:rFonts w:eastAsia="Calibri"/>
          <w:sz w:val="24"/>
          <w:szCs w:val="24"/>
        </w:rPr>
        <w:t>Affiliate Scholar at the Institute for the Study of International Migration (ISIM) of Georgetown University</w:t>
      </w:r>
      <w:r w:rsidR="00FA5692">
        <w:rPr>
          <w:rFonts w:eastAsia="Calibri"/>
          <w:sz w:val="24"/>
          <w:szCs w:val="24"/>
        </w:rPr>
        <w:t>,</w:t>
      </w:r>
      <w:r w:rsidRPr="005D65C8">
        <w:rPr>
          <w:rFonts w:eastAsia="Calibri"/>
          <w:sz w:val="24"/>
          <w:szCs w:val="24"/>
        </w:rPr>
        <w:t xml:space="preserve"> non-resident professor at Bethlehem University and Birzeit University and non-resident teaching professor at University of Salento. She worked as Senior Technical Advisor (Protection) at Project Concern International and as Legal Officer (Access/Protection) with </w:t>
      </w:r>
      <w:r w:rsidR="00FA5692">
        <w:rPr>
          <w:rFonts w:eastAsia="Calibri"/>
          <w:sz w:val="24"/>
          <w:szCs w:val="24"/>
        </w:rPr>
        <w:t xml:space="preserve">the </w:t>
      </w:r>
      <w:r w:rsidR="00FA5692" w:rsidRPr="00FA5692">
        <w:rPr>
          <w:rFonts w:eastAsia="Calibri"/>
          <w:sz w:val="24"/>
          <w:szCs w:val="24"/>
        </w:rPr>
        <w:t>United Nations Relief and Works Agency for Palestine Refugees in the Near East</w:t>
      </w:r>
      <w:r w:rsidR="00FA5692">
        <w:rPr>
          <w:rFonts w:eastAsia="Calibri"/>
          <w:sz w:val="24"/>
          <w:szCs w:val="24"/>
        </w:rPr>
        <w:t xml:space="preserve"> (</w:t>
      </w:r>
      <w:r w:rsidRPr="005D65C8">
        <w:rPr>
          <w:rFonts w:eastAsia="Calibri"/>
          <w:sz w:val="24"/>
          <w:szCs w:val="24"/>
        </w:rPr>
        <w:t>UNRWA</w:t>
      </w:r>
      <w:r w:rsidR="00FA5692">
        <w:rPr>
          <w:rFonts w:eastAsia="Calibri"/>
          <w:sz w:val="24"/>
          <w:szCs w:val="24"/>
        </w:rPr>
        <w:t>)</w:t>
      </w:r>
      <w:r w:rsidRPr="005D65C8">
        <w:rPr>
          <w:rFonts w:eastAsia="Calibri"/>
          <w:sz w:val="24"/>
          <w:szCs w:val="24"/>
        </w:rPr>
        <w:t xml:space="preserve"> in Jerusalem</w:t>
      </w:r>
      <w:r w:rsidR="002E39E2">
        <w:rPr>
          <w:rFonts w:eastAsia="Calibri"/>
          <w:sz w:val="24"/>
          <w:szCs w:val="24"/>
        </w:rPr>
        <w:t>,</w:t>
      </w:r>
      <w:r w:rsidRPr="005D65C8">
        <w:rPr>
          <w:rFonts w:eastAsia="Calibri"/>
          <w:sz w:val="24"/>
          <w:szCs w:val="24"/>
        </w:rPr>
        <w:t xml:space="preserve"> as Human Rights Officer at OHCHR in Geneva and was U</w:t>
      </w:r>
      <w:r w:rsidR="00F36B08">
        <w:rPr>
          <w:rFonts w:eastAsia="Calibri"/>
          <w:sz w:val="24"/>
          <w:szCs w:val="24"/>
        </w:rPr>
        <w:t xml:space="preserve">nited </w:t>
      </w:r>
      <w:r w:rsidRPr="005D65C8">
        <w:rPr>
          <w:rFonts w:eastAsia="Calibri"/>
          <w:sz w:val="24"/>
          <w:szCs w:val="24"/>
        </w:rPr>
        <w:t>N</w:t>
      </w:r>
      <w:r w:rsidR="00F36B08">
        <w:rPr>
          <w:rFonts w:eastAsia="Calibri"/>
          <w:sz w:val="24"/>
          <w:szCs w:val="24"/>
        </w:rPr>
        <w:t>ations</w:t>
      </w:r>
      <w:r w:rsidRPr="005D65C8">
        <w:rPr>
          <w:rFonts w:eastAsia="Calibri"/>
          <w:sz w:val="24"/>
          <w:szCs w:val="24"/>
        </w:rPr>
        <w:t xml:space="preserve"> Fellow with </w:t>
      </w:r>
      <w:r w:rsidR="00FA5692">
        <w:rPr>
          <w:rFonts w:eastAsia="Calibri"/>
          <w:sz w:val="24"/>
          <w:szCs w:val="24"/>
        </w:rPr>
        <w:t xml:space="preserve">the </w:t>
      </w:r>
      <w:r w:rsidRPr="005D65C8">
        <w:rPr>
          <w:rFonts w:eastAsia="Calibri"/>
          <w:sz w:val="24"/>
          <w:szCs w:val="24"/>
        </w:rPr>
        <w:t>U</w:t>
      </w:r>
      <w:r w:rsidR="00FA5692">
        <w:rPr>
          <w:rFonts w:eastAsia="Calibri"/>
          <w:sz w:val="24"/>
          <w:szCs w:val="24"/>
        </w:rPr>
        <w:t>nited Nations Development Programme (U</w:t>
      </w:r>
      <w:r w:rsidRPr="005D65C8">
        <w:rPr>
          <w:rFonts w:eastAsia="Calibri"/>
          <w:sz w:val="24"/>
          <w:szCs w:val="24"/>
        </w:rPr>
        <w:t>NDP</w:t>
      </w:r>
      <w:r w:rsidR="00FA5692">
        <w:rPr>
          <w:rFonts w:eastAsia="Calibri"/>
          <w:sz w:val="24"/>
          <w:szCs w:val="24"/>
        </w:rPr>
        <w:t xml:space="preserve">) in </w:t>
      </w:r>
      <w:r w:rsidR="00C2333D">
        <w:rPr>
          <w:rFonts w:eastAsia="Calibri"/>
          <w:sz w:val="24"/>
          <w:szCs w:val="24"/>
        </w:rPr>
        <w:t>Rabat</w:t>
      </w:r>
      <w:r w:rsidRPr="005D65C8">
        <w:rPr>
          <w:rFonts w:eastAsia="Calibri"/>
          <w:sz w:val="24"/>
          <w:szCs w:val="24"/>
        </w:rPr>
        <w:t xml:space="preserve">. She published extensively on the topic of the occupied Palestinian </w:t>
      </w:r>
      <w:r w:rsidR="002E39E2">
        <w:rPr>
          <w:rFonts w:eastAsia="Calibri"/>
          <w:sz w:val="24"/>
          <w:szCs w:val="24"/>
        </w:rPr>
        <w:t>t</w:t>
      </w:r>
      <w:r w:rsidRPr="005D65C8">
        <w:rPr>
          <w:rFonts w:eastAsia="Calibri"/>
          <w:sz w:val="24"/>
          <w:szCs w:val="24"/>
        </w:rPr>
        <w:t>erritor</w:t>
      </w:r>
      <w:r w:rsidR="002E39E2">
        <w:rPr>
          <w:rFonts w:eastAsia="Calibri"/>
          <w:sz w:val="24"/>
          <w:szCs w:val="24"/>
        </w:rPr>
        <w:t>ies</w:t>
      </w:r>
      <w:r w:rsidRPr="005D65C8">
        <w:rPr>
          <w:rFonts w:eastAsia="Calibri"/>
          <w:sz w:val="24"/>
          <w:szCs w:val="24"/>
        </w:rPr>
        <w:t xml:space="preserve">. Ms. Albanese holds a Bachelor in Law from the University of Pisa, a Master in International Development from the University of Salento, </w:t>
      </w:r>
      <w:r w:rsidR="0078280A">
        <w:rPr>
          <w:rFonts w:eastAsia="Calibri"/>
          <w:sz w:val="24"/>
          <w:szCs w:val="24"/>
        </w:rPr>
        <w:t xml:space="preserve">both in Italy, </w:t>
      </w:r>
      <w:r w:rsidRPr="005D65C8">
        <w:rPr>
          <w:rFonts w:eastAsia="Calibri"/>
          <w:sz w:val="24"/>
          <w:szCs w:val="24"/>
        </w:rPr>
        <w:t>and a Master in International Human Rights Law from the School of Oriental and African Studies</w:t>
      </w:r>
      <w:r w:rsidR="00976A56">
        <w:rPr>
          <w:rFonts w:eastAsia="Calibri"/>
          <w:sz w:val="24"/>
          <w:szCs w:val="24"/>
        </w:rPr>
        <w:t xml:space="preserve"> at the</w:t>
      </w:r>
      <w:r w:rsidR="0078280A">
        <w:rPr>
          <w:rFonts w:eastAsia="Calibri"/>
          <w:sz w:val="24"/>
          <w:szCs w:val="24"/>
        </w:rPr>
        <w:t xml:space="preserve"> University</w:t>
      </w:r>
      <w:r w:rsidRPr="005D65C8">
        <w:rPr>
          <w:rFonts w:eastAsia="Calibri"/>
          <w:sz w:val="24"/>
          <w:szCs w:val="24"/>
        </w:rPr>
        <w:t xml:space="preserve"> of London</w:t>
      </w:r>
      <w:r w:rsidR="0033527A">
        <w:rPr>
          <w:rFonts w:eastAsia="Calibri"/>
          <w:sz w:val="24"/>
          <w:szCs w:val="24"/>
        </w:rPr>
        <w:t xml:space="preserve"> in the</w:t>
      </w:r>
      <w:r w:rsidR="00862101">
        <w:rPr>
          <w:rFonts w:eastAsia="Calibri"/>
          <w:sz w:val="24"/>
          <w:szCs w:val="24"/>
        </w:rPr>
        <w:t xml:space="preserve"> United Kingdom</w:t>
      </w:r>
      <w:r w:rsidR="00A168DB">
        <w:rPr>
          <w:rFonts w:eastAsia="Calibri"/>
          <w:sz w:val="24"/>
          <w:szCs w:val="24"/>
        </w:rPr>
        <w:t xml:space="preserve">. </w:t>
      </w:r>
      <w:r w:rsidRPr="005D65C8">
        <w:rPr>
          <w:rFonts w:eastAsia="Calibri"/>
          <w:sz w:val="24"/>
          <w:szCs w:val="24"/>
        </w:rPr>
        <w:t>She is a PhD candidate on refugee studies at the University of Amsterdam</w:t>
      </w:r>
      <w:r w:rsidR="00C03128">
        <w:rPr>
          <w:rFonts w:eastAsia="Calibri"/>
          <w:sz w:val="24"/>
          <w:szCs w:val="24"/>
        </w:rPr>
        <w:t xml:space="preserve"> in the </w:t>
      </w:r>
      <w:r w:rsidR="0078280A">
        <w:rPr>
          <w:rFonts w:eastAsia="Calibri"/>
          <w:sz w:val="24"/>
          <w:szCs w:val="24"/>
        </w:rPr>
        <w:t>Netherlands</w:t>
      </w:r>
      <w:r w:rsidRPr="005D65C8">
        <w:rPr>
          <w:rFonts w:eastAsia="Calibri"/>
          <w:sz w:val="24"/>
          <w:szCs w:val="24"/>
        </w:rPr>
        <w:t xml:space="preserve">. </w:t>
      </w:r>
      <w:r w:rsidRPr="00D24704">
        <w:rPr>
          <w:rFonts w:eastAsia="Calibri"/>
          <w:sz w:val="24"/>
          <w:szCs w:val="24"/>
        </w:rPr>
        <w:t xml:space="preserve">Ms. Albanese indicated that, if appointed special procedure mandate holder, she would relinquish her </w:t>
      </w:r>
      <w:r w:rsidR="00D24704" w:rsidRPr="00D24704">
        <w:rPr>
          <w:rFonts w:eastAsia="Calibri"/>
          <w:sz w:val="24"/>
          <w:szCs w:val="24"/>
        </w:rPr>
        <w:t>role of Senior Adv</w:t>
      </w:r>
      <w:r w:rsidR="00D24704">
        <w:rPr>
          <w:rFonts w:eastAsia="Calibri"/>
          <w:sz w:val="24"/>
          <w:szCs w:val="24"/>
        </w:rPr>
        <w:t>iser</w:t>
      </w:r>
      <w:r w:rsidR="00D24704" w:rsidRPr="00D24704">
        <w:rPr>
          <w:rFonts w:eastAsia="Calibri"/>
          <w:sz w:val="24"/>
          <w:szCs w:val="24"/>
        </w:rPr>
        <w:t xml:space="preserve"> at</w:t>
      </w:r>
      <w:r w:rsidRPr="00D24704">
        <w:rPr>
          <w:rFonts w:eastAsia="Calibri"/>
          <w:sz w:val="24"/>
          <w:szCs w:val="24"/>
        </w:rPr>
        <w:t xml:space="preserve"> ARDD</w:t>
      </w:r>
      <w:r w:rsidR="00D24704" w:rsidRPr="00D24704">
        <w:rPr>
          <w:rFonts w:eastAsia="Calibri"/>
          <w:sz w:val="24"/>
          <w:szCs w:val="24"/>
        </w:rPr>
        <w:t>, should it give it rise to a conflict of interest</w:t>
      </w:r>
      <w:r w:rsidRPr="00D24704">
        <w:rPr>
          <w:rFonts w:eastAsia="Calibri"/>
          <w:sz w:val="24"/>
          <w:szCs w:val="24"/>
        </w:rPr>
        <w:t>.</w:t>
      </w:r>
      <w:r w:rsidRPr="005D65C8">
        <w:rPr>
          <w:rFonts w:eastAsia="Calibri"/>
          <w:sz w:val="24"/>
          <w:szCs w:val="24"/>
        </w:rPr>
        <w:t xml:space="preserve"> The Consultative Group noted her vision for implementing the mandate</w:t>
      </w:r>
      <w:r w:rsidR="00862101">
        <w:rPr>
          <w:rFonts w:eastAsia="Calibri"/>
          <w:sz w:val="24"/>
          <w:szCs w:val="24"/>
        </w:rPr>
        <w:t xml:space="preserve"> and</w:t>
      </w:r>
      <w:r w:rsidRPr="005D65C8">
        <w:rPr>
          <w:rFonts w:eastAsia="Calibri"/>
          <w:sz w:val="24"/>
          <w:szCs w:val="24"/>
        </w:rPr>
        <w:t xml:space="preserve"> her direct experience with a variety of stakeholders in the region.</w:t>
      </w:r>
    </w:p>
    <w:p w14:paraId="00101306" w14:textId="0143A870" w:rsidR="00B873B6" w:rsidRPr="00FA5692" w:rsidRDefault="00FA5692" w:rsidP="00B873B6">
      <w:pPr>
        <w:pStyle w:val="SingleTxtG"/>
        <w:numPr>
          <w:ilvl w:val="0"/>
          <w:numId w:val="4"/>
        </w:numPr>
        <w:spacing w:line="240" w:lineRule="auto"/>
        <w:ind w:left="0" w:right="0" w:firstLine="0"/>
        <w:rPr>
          <w:rFonts w:eastAsia="Calibri"/>
          <w:bCs/>
          <w:sz w:val="24"/>
          <w:szCs w:val="24"/>
        </w:rPr>
      </w:pPr>
      <w:r w:rsidRPr="00CE367A">
        <w:rPr>
          <w:rFonts w:eastAsia="Calibri"/>
          <w:b/>
          <w:bCs/>
          <w:sz w:val="24"/>
          <w:szCs w:val="24"/>
        </w:rPr>
        <w:t xml:space="preserve">Michelle </w:t>
      </w:r>
      <w:r w:rsidR="00CE367A" w:rsidRPr="00CE367A">
        <w:rPr>
          <w:rFonts w:eastAsia="Calibri"/>
          <w:b/>
          <w:bCs/>
          <w:sz w:val="24"/>
          <w:szCs w:val="24"/>
        </w:rPr>
        <w:t>Burgis-Kasthala</w:t>
      </w:r>
      <w:r w:rsidR="00CE367A" w:rsidRPr="00FA5692">
        <w:rPr>
          <w:rFonts w:eastAsia="Calibri"/>
          <w:sz w:val="24"/>
          <w:szCs w:val="24"/>
        </w:rPr>
        <w:t xml:space="preserve"> </w:t>
      </w:r>
      <w:r w:rsidRPr="00FA5692">
        <w:rPr>
          <w:rFonts w:eastAsia="Calibri"/>
          <w:sz w:val="24"/>
          <w:szCs w:val="24"/>
        </w:rPr>
        <w:t>is Senior Lecturer in Public International Law</w:t>
      </w:r>
      <w:r w:rsidR="00075596">
        <w:rPr>
          <w:rFonts w:eastAsia="Calibri"/>
          <w:sz w:val="24"/>
          <w:szCs w:val="24"/>
        </w:rPr>
        <w:t xml:space="preserve"> and</w:t>
      </w:r>
      <w:r w:rsidRPr="00FA5692">
        <w:rPr>
          <w:rFonts w:eastAsia="Calibri"/>
          <w:sz w:val="24"/>
          <w:szCs w:val="24"/>
        </w:rPr>
        <w:t xml:space="preserve"> Programme Director for the Masters of International Human Rights Law</w:t>
      </w:r>
      <w:r w:rsidR="00075596">
        <w:rPr>
          <w:rFonts w:eastAsia="Calibri"/>
          <w:sz w:val="24"/>
          <w:szCs w:val="24"/>
        </w:rPr>
        <w:t xml:space="preserve"> </w:t>
      </w:r>
      <w:r w:rsidR="00075596" w:rsidRPr="00FA5692">
        <w:rPr>
          <w:rFonts w:eastAsia="Calibri"/>
          <w:sz w:val="24"/>
          <w:szCs w:val="24"/>
        </w:rPr>
        <w:t>at the University of Edinburgh</w:t>
      </w:r>
      <w:r w:rsidR="0067478A">
        <w:rPr>
          <w:rFonts w:eastAsia="Calibri"/>
          <w:sz w:val="24"/>
          <w:szCs w:val="24"/>
        </w:rPr>
        <w:t xml:space="preserve"> in the</w:t>
      </w:r>
      <w:r w:rsidR="00075596">
        <w:rPr>
          <w:rFonts w:eastAsia="Calibri"/>
          <w:sz w:val="24"/>
          <w:szCs w:val="24"/>
        </w:rPr>
        <w:t xml:space="preserve"> United Kingdom</w:t>
      </w:r>
      <w:r w:rsidRPr="00FA5692">
        <w:rPr>
          <w:rFonts w:eastAsia="Calibri"/>
          <w:sz w:val="24"/>
          <w:szCs w:val="24"/>
        </w:rPr>
        <w:t xml:space="preserve">. She worked as Research Fellow </w:t>
      </w:r>
      <w:r w:rsidR="00CE2C2D">
        <w:rPr>
          <w:rFonts w:eastAsia="Calibri"/>
          <w:sz w:val="24"/>
          <w:szCs w:val="24"/>
        </w:rPr>
        <w:t>at</w:t>
      </w:r>
      <w:r w:rsidRPr="00FA5692">
        <w:rPr>
          <w:rFonts w:eastAsia="Calibri"/>
          <w:sz w:val="24"/>
          <w:szCs w:val="24"/>
        </w:rPr>
        <w:t xml:space="preserve"> the Australian National University and was Visiting Fellow at Birzeit University</w:t>
      </w:r>
      <w:r w:rsidR="0067478A">
        <w:rPr>
          <w:rFonts w:eastAsia="Calibri"/>
          <w:sz w:val="24"/>
          <w:szCs w:val="24"/>
        </w:rPr>
        <w:t xml:space="preserve"> in the West Bank</w:t>
      </w:r>
      <w:r w:rsidRPr="00FA5692">
        <w:rPr>
          <w:rFonts w:eastAsia="Calibri"/>
          <w:sz w:val="24"/>
          <w:szCs w:val="24"/>
        </w:rPr>
        <w:t xml:space="preserve"> and Lecturer in Middle East Studies at the University of St Andrews</w:t>
      </w:r>
      <w:r w:rsidR="00E07D74">
        <w:rPr>
          <w:rFonts w:eastAsia="Calibri"/>
          <w:sz w:val="24"/>
          <w:szCs w:val="24"/>
        </w:rPr>
        <w:t xml:space="preserve"> in the United Kingdom</w:t>
      </w:r>
      <w:r w:rsidRPr="00FA5692">
        <w:rPr>
          <w:rFonts w:eastAsia="Calibri"/>
          <w:sz w:val="24"/>
          <w:szCs w:val="24"/>
        </w:rPr>
        <w:t xml:space="preserve">. She conducted ethnographic research in Ramallah and led fieldtrips to the West Bank and Israel. She published extensively on the occupied Palestinian </w:t>
      </w:r>
      <w:r w:rsidR="0076195E">
        <w:rPr>
          <w:rFonts w:eastAsia="Calibri"/>
          <w:sz w:val="24"/>
          <w:szCs w:val="24"/>
        </w:rPr>
        <w:t>t</w:t>
      </w:r>
      <w:r w:rsidRPr="00FA5692">
        <w:rPr>
          <w:rFonts w:eastAsia="Calibri"/>
          <w:sz w:val="24"/>
          <w:szCs w:val="24"/>
        </w:rPr>
        <w:t>erritor</w:t>
      </w:r>
      <w:r w:rsidR="0076195E">
        <w:rPr>
          <w:rFonts w:eastAsia="Calibri"/>
          <w:sz w:val="24"/>
          <w:szCs w:val="24"/>
        </w:rPr>
        <w:t>ies</w:t>
      </w:r>
      <w:r w:rsidRPr="00FA5692">
        <w:rPr>
          <w:rFonts w:eastAsia="Calibri"/>
          <w:sz w:val="24"/>
          <w:szCs w:val="24"/>
        </w:rPr>
        <w:t xml:space="preserve"> and the issue of state-building. Ms. Burgis-Kasthala holds a Bachelor in Government and International Relations and a Master from the University of S</w:t>
      </w:r>
      <w:r w:rsidR="00CE367A">
        <w:rPr>
          <w:rFonts w:eastAsia="Calibri"/>
          <w:sz w:val="24"/>
          <w:szCs w:val="24"/>
        </w:rPr>
        <w:t>y</w:t>
      </w:r>
      <w:r w:rsidRPr="00FA5692">
        <w:rPr>
          <w:rFonts w:eastAsia="Calibri"/>
          <w:sz w:val="24"/>
          <w:szCs w:val="24"/>
        </w:rPr>
        <w:t>dney, and a PhD from the Australian National University</w:t>
      </w:r>
      <w:r w:rsidR="0067478A">
        <w:rPr>
          <w:rFonts w:eastAsia="Calibri"/>
          <w:sz w:val="24"/>
          <w:szCs w:val="24"/>
        </w:rPr>
        <w:t>, both in Australia</w:t>
      </w:r>
      <w:r w:rsidRPr="00FA5692">
        <w:rPr>
          <w:rFonts w:eastAsia="Calibri"/>
          <w:sz w:val="24"/>
          <w:szCs w:val="24"/>
        </w:rPr>
        <w:t>. The Consultative Group noted her understanding and knowledge of the country over the time, including its latest development</w:t>
      </w:r>
      <w:r w:rsidR="00CE367A">
        <w:rPr>
          <w:rFonts w:eastAsia="Calibri"/>
          <w:sz w:val="24"/>
          <w:szCs w:val="24"/>
        </w:rPr>
        <w:t>s</w:t>
      </w:r>
      <w:r w:rsidRPr="00FA5692">
        <w:rPr>
          <w:rFonts w:eastAsia="Calibri"/>
          <w:sz w:val="24"/>
          <w:szCs w:val="24"/>
        </w:rPr>
        <w:t>, and her balanced approach to the mandate.</w:t>
      </w:r>
    </w:p>
    <w:p w14:paraId="67D6AD24" w14:textId="271F0F8B" w:rsidR="00FA5692" w:rsidRPr="00FA5692" w:rsidRDefault="00FA5692" w:rsidP="00FA5692">
      <w:pPr>
        <w:pStyle w:val="SingleTxtG"/>
        <w:numPr>
          <w:ilvl w:val="0"/>
          <w:numId w:val="4"/>
        </w:numPr>
        <w:spacing w:line="240" w:lineRule="auto"/>
        <w:ind w:left="0" w:right="0" w:firstLine="0"/>
        <w:rPr>
          <w:rFonts w:eastAsia="Calibri"/>
          <w:bCs/>
          <w:sz w:val="24"/>
          <w:szCs w:val="24"/>
        </w:rPr>
      </w:pPr>
      <w:r w:rsidRPr="000F64FA">
        <w:rPr>
          <w:rFonts w:eastAsia="Calibri"/>
          <w:b/>
          <w:bCs/>
          <w:sz w:val="24"/>
          <w:szCs w:val="24"/>
        </w:rPr>
        <w:t>Susan M. Akram</w:t>
      </w:r>
      <w:r w:rsidRPr="00FA5692">
        <w:rPr>
          <w:rFonts w:eastAsia="Calibri"/>
          <w:sz w:val="24"/>
          <w:szCs w:val="24"/>
        </w:rPr>
        <w:t xml:space="preserve"> is Clinical Professor and Director of the International Human Rights Clinic at </w:t>
      </w:r>
      <w:r w:rsidR="004350D7">
        <w:rPr>
          <w:rFonts w:eastAsia="Calibri"/>
          <w:sz w:val="24"/>
          <w:szCs w:val="24"/>
        </w:rPr>
        <w:t xml:space="preserve">Boston University </w:t>
      </w:r>
      <w:r w:rsidRPr="00FA5692">
        <w:rPr>
          <w:rFonts w:eastAsia="Calibri"/>
          <w:sz w:val="24"/>
          <w:szCs w:val="24"/>
        </w:rPr>
        <w:t xml:space="preserve">School of Law </w:t>
      </w:r>
      <w:r w:rsidR="004350D7">
        <w:rPr>
          <w:rFonts w:eastAsia="Calibri"/>
          <w:sz w:val="24"/>
          <w:szCs w:val="24"/>
        </w:rPr>
        <w:t>i</w:t>
      </w:r>
      <w:r w:rsidR="00CD2B7A">
        <w:rPr>
          <w:rFonts w:eastAsia="Calibri"/>
          <w:sz w:val="24"/>
          <w:szCs w:val="24"/>
        </w:rPr>
        <w:t>n the</w:t>
      </w:r>
      <w:r w:rsidRPr="00FA5692">
        <w:rPr>
          <w:rFonts w:eastAsia="Calibri"/>
          <w:sz w:val="24"/>
          <w:szCs w:val="24"/>
        </w:rPr>
        <w:t xml:space="preserve"> United States. She litigated refugee and immigration cases in </w:t>
      </w:r>
      <w:r w:rsidR="009A4779">
        <w:rPr>
          <w:rFonts w:eastAsia="Calibri"/>
          <w:sz w:val="24"/>
          <w:szCs w:val="24"/>
        </w:rPr>
        <w:t xml:space="preserve">United States </w:t>
      </w:r>
      <w:r w:rsidRPr="00FA5692">
        <w:rPr>
          <w:rFonts w:eastAsia="Calibri"/>
          <w:sz w:val="24"/>
          <w:szCs w:val="24"/>
        </w:rPr>
        <w:t>courts. She submitted reports to treaty bodies and special procedures. She authored publications on international law, human rights, refugee and migration law. She holds a Juris Doctor from Georgetown University</w:t>
      </w:r>
      <w:r w:rsidR="00C62DF2">
        <w:rPr>
          <w:rFonts w:eastAsia="Calibri"/>
          <w:sz w:val="24"/>
          <w:szCs w:val="24"/>
        </w:rPr>
        <w:t xml:space="preserve"> in the</w:t>
      </w:r>
      <w:r w:rsidRPr="00FA5692">
        <w:rPr>
          <w:rFonts w:eastAsia="Calibri"/>
          <w:sz w:val="24"/>
          <w:szCs w:val="24"/>
        </w:rPr>
        <w:t xml:space="preserve"> United States, a Masters in International Human Rights from the University of Oxford</w:t>
      </w:r>
      <w:r w:rsidR="004961F8">
        <w:rPr>
          <w:rFonts w:eastAsia="Calibri"/>
          <w:sz w:val="24"/>
          <w:szCs w:val="24"/>
        </w:rPr>
        <w:t xml:space="preserve"> </w:t>
      </w:r>
      <w:r w:rsidR="00C11B16">
        <w:rPr>
          <w:rFonts w:eastAsia="Calibri"/>
          <w:sz w:val="24"/>
          <w:szCs w:val="24"/>
        </w:rPr>
        <w:t>in the</w:t>
      </w:r>
      <w:r w:rsidRPr="00FA5692">
        <w:rPr>
          <w:rFonts w:eastAsia="Calibri"/>
          <w:sz w:val="24"/>
          <w:szCs w:val="24"/>
        </w:rPr>
        <w:t xml:space="preserve"> United Kingdom, a Bachelor degree in Political Science from the University of Michigan</w:t>
      </w:r>
      <w:r w:rsidR="000F64FA">
        <w:rPr>
          <w:rFonts w:eastAsia="Calibri"/>
          <w:sz w:val="24"/>
          <w:szCs w:val="24"/>
        </w:rPr>
        <w:t xml:space="preserve"> in the </w:t>
      </w:r>
      <w:r w:rsidRPr="00FA5692">
        <w:rPr>
          <w:rFonts w:eastAsia="Calibri"/>
          <w:sz w:val="24"/>
          <w:szCs w:val="24"/>
        </w:rPr>
        <w:t>United States and a Diploma in International Human Rights from the Institut International des Droits de l'Homme</w:t>
      </w:r>
      <w:r w:rsidR="00C11B16">
        <w:rPr>
          <w:rFonts w:eastAsia="Calibri"/>
          <w:sz w:val="24"/>
          <w:szCs w:val="24"/>
        </w:rPr>
        <w:t xml:space="preserve"> in</w:t>
      </w:r>
      <w:r w:rsidRPr="00FA5692">
        <w:rPr>
          <w:rFonts w:eastAsia="Calibri"/>
          <w:sz w:val="24"/>
          <w:szCs w:val="24"/>
        </w:rPr>
        <w:t xml:space="preserve"> France. The Consultative Group noted her academic expertise and experience in the area of the mandate.</w:t>
      </w:r>
    </w:p>
    <w:p w14:paraId="0B4760A6" w14:textId="48D742EB" w:rsidR="00B873B6" w:rsidRPr="00394E19" w:rsidRDefault="00B873B6" w:rsidP="00B873B6">
      <w:pPr>
        <w:pStyle w:val="SingleTxtG"/>
        <w:numPr>
          <w:ilvl w:val="0"/>
          <w:numId w:val="3"/>
        </w:numPr>
        <w:suppressAutoHyphens w:val="0"/>
        <w:spacing w:before="480" w:after="240" w:line="240" w:lineRule="auto"/>
        <w:ind w:left="567" w:right="0" w:hanging="567"/>
        <w:rPr>
          <w:rFonts w:eastAsia="Calibri"/>
          <w:sz w:val="24"/>
          <w:szCs w:val="24"/>
        </w:rPr>
      </w:pPr>
      <w:r w:rsidRPr="00394E19">
        <w:rPr>
          <w:rFonts w:eastAsia="Calibri"/>
          <w:b/>
          <w:sz w:val="24"/>
          <w:szCs w:val="24"/>
        </w:rPr>
        <w:t xml:space="preserve">Candidates proposed by the Consultative Group to the President for the </w:t>
      </w:r>
      <w:r w:rsidR="000F64FA" w:rsidRPr="000F64FA">
        <w:rPr>
          <w:rFonts w:eastAsia="Calibri"/>
          <w:b/>
          <w:bCs/>
          <w:sz w:val="24"/>
          <w:szCs w:val="24"/>
        </w:rPr>
        <w:t>Working Group on Arbitrary Detention, member from Western European and other States</w:t>
      </w:r>
    </w:p>
    <w:p w14:paraId="4C537213" w14:textId="51FFD479" w:rsidR="00B873B6" w:rsidRPr="00D73E77" w:rsidRDefault="00B873B6" w:rsidP="00B873B6">
      <w:pPr>
        <w:pStyle w:val="SingleTxtG"/>
        <w:numPr>
          <w:ilvl w:val="0"/>
          <w:numId w:val="4"/>
        </w:numPr>
        <w:spacing w:line="240" w:lineRule="auto"/>
        <w:ind w:left="0" w:right="0" w:firstLine="0"/>
        <w:rPr>
          <w:rFonts w:eastAsia="Calibri"/>
          <w:bCs/>
          <w:sz w:val="24"/>
          <w:szCs w:val="24"/>
        </w:rPr>
      </w:pPr>
      <w:r>
        <w:rPr>
          <w:rFonts w:eastAsia="Calibri"/>
          <w:sz w:val="24"/>
          <w:szCs w:val="24"/>
        </w:rPr>
        <w:lastRenderedPageBreak/>
        <w:t>The m</w:t>
      </w:r>
      <w:r w:rsidRPr="00FF04C2">
        <w:rPr>
          <w:rFonts w:eastAsia="Calibri"/>
          <w:sz w:val="24"/>
          <w:szCs w:val="24"/>
        </w:rPr>
        <w:t xml:space="preserve">eetings </w:t>
      </w:r>
      <w:r w:rsidRPr="00FF04C2">
        <w:rPr>
          <w:rFonts w:eastAsia="Times New Roman"/>
          <w:sz w:val="24"/>
          <w:szCs w:val="24"/>
        </w:rPr>
        <w:t>held by the Consultative Group in relation to</w:t>
      </w:r>
      <w:r w:rsidRPr="00FF04C2">
        <w:rPr>
          <w:rFonts w:eastAsia="Calibri"/>
          <w:sz w:val="24"/>
          <w:szCs w:val="24"/>
        </w:rPr>
        <w:t xml:space="preserve"> this mandate were chaired by</w:t>
      </w:r>
      <w:r>
        <w:rPr>
          <w:rFonts w:eastAsia="Calibri"/>
          <w:bCs/>
          <w:sz w:val="24"/>
          <w:szCs w:val="24"/>
        </w:rPr>
        <w:t xml:space="preserve"> </w:t>
      </w:r>
      <w:r w:rsidRPr="000F64FA">
        <w:rPr>
          <w:rFonts w:eastAsia="Calibri"/>
          <w:bCs/>
          <w:sz w:val="24"/>
          <w:szCs w:val="24"/>
        </w:rPr>
        <w:t>H.E. Mr. Ahmad Faisal Muhamad (Malaysia).</w:t>
      </w:r>
      <w:r>
        <w:rPr>
          <w:rFonts w:eastAsia="Calibri"/>
          <w:bCs/>
          <w:sz w:val="24"/>
          <w:szCs w:val="24"/>
        </w:rPr>
        <w:t xml:space="preserve"> </w:t>
      </w:r>
      <w:r w:rsidRPr="00436EB5">
        <w:rPr>
          <w:rFonts w:eastAsia="Calibri"/>
          <w:sz w:val="24"/>
          <w:szCs w:val="24"/>
        </w:rPr>
        <w:t>T</w:t>
      </w:r>
      <w:r w:rsidRPr="00436EB5">
        <w:rPr>
          <w:rFonts w:eastAsia="Calibri"/>
          <w:color w:val="000000" w:themeColor="text1"/>
          <w:sz w:val="24"/>
          <w:szCs w:val="24"/>
        </w:rPr>
        <w:t xml:space="preserve">here were </w:t>
      </w:r>
      <w:r w:rsidR="000F64FA">
        <w:rPr>
          <w:rFonts w:eastAsia="Calibri"/>
          <w:color w:val="000000" w:themeColor="text1"/>
          <w:sz w:val="24"/>
          <w:szCs w:val="24"/>
        </w:rPr>
        <w:t>15</w:t>
      </w:r>
      <w:r>
        <w:rPr>
          <w:rFonts w:eastAsia="Calibri"/>
          <w:color w:val="000000" w:themeColor="text1"/>
          <w:sz w:val="24"/>
          <w:szCs w:val="24"/>
        </w:rPr>
        <w:t xml:space="preserve"> </w:t>
      </w:r>
      <w:r w:rsidRPr="00436EB5">
        <w:rPr>
          <w:rFonts w:eastAsia="Calibri"/>
          <w:color w:val="000000" w:themeColor="text1"/>
          <w:sz w:val="24"/>
          <w:szCs w:val="24"/>
        </w:rPr>
        <w:t xml:space="preserve">eligible candidates for this vacancy. </w:t>
      </w:r>
      <w:r w:rsidRPr="00D73E77">
        <w:rPr>
          <w:rFonts w:eastAsia="Calibri"/>
          <w:color w:val="000000" w:themeColor="text1"/>
          <w:sz w:val="24"/>
          <w:szCs w:val="24"/>
        </w:rPr>
        <w:t xml:space="preserve">Of the </w:t>
      </w:r>
      <w:r w:rsidR="000F64FA">
        <w:rPr>
          <w:rFonts w:eastAsia="Calibri"/>
          <w:color w:val="000000" w:themeColor="text1"/>
          <w:sz w:val="24"/>
          <w:szCs w:val="24"/>
        </w:rPr>
        <w:t>four</w:t>
      </w:r>
      <w:r w:rsidRPr="00D73E77">
        <w:rPr>
          <w:rFonts w:eastAsia="Calibri"/>
          <w:color w:val="000000" w:themeColor="text1"/>
          <w:sz w:val="24"/>
          <w:szCs w:val="24"/>
        </w:rPr>
        <w:t xml:space="preserve"> candidates interviewed</w:t>
      </w:r>
      <w:r w:rsidRPr="00436EB5">
        <w:rPr>
          <w:rFonts w:eastAsia="Calibri"/>
          <w:color w:val="000000" w:themeColor="text1"/>
          <w:sz w:val="24"/>
          <w:szCs w:val="24"/>
        </w:rPr>
        <w:t xml:space="preserve">, the Consultative Group decided to recommend </w:t>
      </w:r>
      <w:r w:rsidRPr="008D4825">
        <w:rPr>
          <w:rFonts w:eastAsia="Calibri"/>
          <w:color w:val="000000" w:themeColor="text1"/>
          <w:sz w:val="24"/>
          <w:szCs w:val="24"/>
        </w:rPr>
        <w:t xml:space="preserve">the </w:t>
      </w:r>
      <w:r w:rsidRPr="00A3660A">
        <w:rPr>
          <w:rFonts w:eastAsia="Calibri"/>
          <w:color w:val="000000" w:themeColor="text1"/>
          <w:sz w:val="24"/>
          <w:szCs w:val="24"/>
        </w:rPr>
        <w:t>following three</w:t>
      </w:r>
      <w:r>
        <w:rPr>
          <w:rFonts w:eastAsia="Calibri"/>
          <w:color w:val="000000" w:themeColor="text1"/>
          <w:sz w:val="24"/>
          <w:szCs w:val="24"/>
        </w:rPr>
        <w:t xml:space="preserve"> </w:t>
      </w:r>
      <w:r w:rsidRPr="008D4825">
        <w:rPr>
          <w:rFonts w:eastAsia="Calibri"/>
          <w:color w:val="000000" w:themeColor="text1"/>
          <w:sz w:val="24"/>
          <w:szCs w:val="24"/>
        </w:rPr>
        <w:t xml:space="preserve">candidates as best qualified to fulfil the </w:t>
      </w:r>
      <w:r w:rsidRPr="00D73E77">
        <w:rPr>
          <w:rFonts w:eastAsia="Calibri"/>
          <w:color w:val="000000" w:themeColor="text1"/>
          <w:sz w:val="24"/>
          <w:szCs w:val="24"/>
        </w:rPr>
        <w:t xml:space="preserve">mandate, ranking them in the order of preference below. </w:t>
      </w:r>
    </w:p>
    <w:p w14:paraId="384C2C45" w14:textId="35A96031" w:rsidR="00B873B6" w:rsidRPr="00D73E77" w:rsidRDefault="00B873B6" w:rsidP="000F64FA">
      <w:pPr>
        <w:suppressAutoHyphens w:val="0"/>
        <w:spacing w:after="200" w:line="240" w:lineRule="auto"/>
        <w:ind w:left="567"/>
        <w:rPr>
          <w:rFonts w:eastAsia="Calibri"/>
          <w:b/>
          <w:bCs/>
          <w:sz w:val="24"/>
          <w:szCs w:val="24"/>
        </w:rPr>
      </w:pPr>
      <w:r w:rsidRPr="00D73E77">
        <w:rPr>
          <w:rFonts w:eastAsia="Calibri"/>
          <w:b/>
          <w:bCs/>
          <w:sz w:val="24"/>
          <w:szCs w:val="24"/>
        </w:rPr>
        <w:t xml:space="preserve">1. </w:t>
      </w:r>
      <w:r w:rsidR="000F64FA" w:rsidRPr="000F64FA">
        <w:rPr>
          <w:rFonts w:eastAsia="Calibri"/>
          <w:b/>
          <w:bCs/>
          <w:sz w:val="24"/>
          <w:szCs w:val="24"/>
        </w:rPr>
        <w:t>Matthew GILLETT (M)</w:t>
      </w:r>
      <w:r w:rsidR="000F64FA">
        <w:rPr>
          <w:rFonts w:eastAsia="Calibri"/>
          <w:b/>
          <w:bCs/>
          <w:sz w:val="24"/>
          <w:szCs w:val="24"/>
        </w:rPr>
        <w:t xml:space="preserve"> (</w:t>
      </w:r>
      <w:r w:rsidR="000F64FA" w:rsidRPr="000F64FA">
        <w:rPr>
          <w:rFonts w:eastAsia="Calibri"/>
          <w:b/>
          <w:bCs/>
          <w:sz w:val="24"/>
          <w:szCs w:val="24"/>
        </w:rPr>
        <w:t>New Zealand</w:t>
      </w:r>
      <w:r w:rsidR="000F64FA">
        <w:rPr>
          <w:rFonts w:eastAsia="Calibri"/>
          <w:b/>
          <w:bCs/>
          <w:sz w:val="24"/>
          <w:szCs w:val="24"/>
        </w:rPr>
        <w:t>)</w:t>
      </w:r>
    </w:p>
    <w:p w14:paraId="03F85287" w14:textId="35E439EF" w:rsidR="000F64FA" w:rsidRPr="005160E2" w:rsidRDefault="00B873B6" w:rsidP="000F64FA">
      <w:pPr>
        <w:suppressAutoHyphens w:val="0"/>
        <w:spacing w:after="200" w:line="240" w:lineRule="auto"/>
        <w:ind w:left="567"/>
        <w:rPr>
          <w:rFonts w:eastAsia="Calibri"/>
          <w:b/>
          <w:bCs/>
          <w:sz w:val="24"/>
          <w:szCs w:val="24"/>
          <w:lang w:val="fr-FR"/>
        </w:rPr>
      </w:pPr>
      <w:r w:rsidRPr="005160E2">
        <w:rPr>
          <w:rFonts w:eastAsia="Calibri"/>
          <w:b/>
          <w:bCs/>
          <w:sz w:val="24"/>
          <w:szCs w:val="24"/>
          <w:lang w:val="fr-FR"/>
        </w:rPr>
        <w:t xml:space="preserve">2. </w:t>
      </w:r>
      <w:r w:rsidR="000F64FA" w:rsidRPr="005160E2">
        <w:rPr>
          <w:rFonts w:eastAsia="Calibri"/>
          <w:b/>
          <w:bCs/>
          <w:sz w:val="24"/>
          <w:szCs w:val="24"/>
          <w:lang w:val="fr-FR"/>
        </w:rPr>
        <w:t>Bernard DUHAIME (M) (Canada)</w:t>
      </w:r>
    </w:p>
    <w:p w14:paraId="2911E5ED" w14:textId="6AB03A1D" w:rsidR="00B873B6" w:rsidRPr="00E91667" w:rsidRDefault="00B873B6" w:rsidP="000F64FA">
      <w:pPr>
        <w:suppressAutoHyphens w:val="0"/>
        <w:spacing w:after="200" w:line="240" w:lineRule="auto"/>
        <w:ind w:left="567"/>
        <w:rPr>
          <w:rFonts w:eastAsia="Calibri"/>
          <w:b/>
          <w:bCs/>
          <w:sz w:val="24"/>
          <w:szCs w:val="24"/>
          <w:lang w:val="fr-CH"/>
        </w:rPr>
      </w:pPr>
      <w:r w:rsidRPr="00E91667">
        <w:rPr>
          <w:rFonts w:eastAsia="Calibri"/>
          <w:b/>
          <w:bCs/>
          <w:sz w:val="24"/>
          <w:szCs w:val="24"/>
          <w:lang w:val="fr-CH"/>
        </w:rPr>
        <w:t xml:space="preserve">3. </w:t>
      </w:r>
      <w:r w:rsidR="000F64FA" w:rsidRPr="000F64FA">
        <w:rPr>
          <w:rFonts w:eastAsia="Calibri"/>
          <w:b/>
          <w:bCs/>
          <w:sz w:val="24"/>
          <w:szCs w:val="24"/>
          <w:lang w:val="fr-CH"/>
        </w:rPr>
        <w:t>Vincent PLOTON (M)</w:t>
      </w:r>
      <w:r w:rsidR="000F64FA">
        <w:rPr>
          <w:rFonts w:eastAsia="Calibri"/>
          <w:b/>
          <w:bCs/>
          <w:sz w:val="24"/>
          <w:szCs w:val="24"/>
          <w:lang w:val="fr-CH"/>
        </w:rPr>
        <w:t xml:space="preserve"> (France)</w:t>
      </w:r>
    </w:p>
    <w:p w14:paraId="4E8DE8F0" w14:textId="67E545E3" w:rsidR="00D66E66" w:rsidRPr="00D66E66" w:rsidRDefault="00D66E66" w:rsidP="00D66E66">
      <w:pPr>
        <w:pStyle w:val="SingleTxtG"/>
        <w:numPr>
          <w:ilvl w:val="0"/>
          <w:numId w:val="4"/>
        </w:numPr>
        <w:ind w:left="0" w:right="0" w:firstLine="0"/>
        <w:rPr>
          <w:rFonts w:eastAsia="Calibri"/>
          <w:b/>
          <w:sz w:val="24"/>
          <w:szCs w:val="24"/>
        </w:rPr>
      </w:pPr>
      <w:r w:rsidRPr="00D66E66">
        <w:rPr>
          <w:rFonts w:eastAsia="Calibri"/>
          <w:b/>
          <w:sz w:val="24"/>
          <w:szCs w:val="24"/>
        </w:rPr>
        <w:t xml:space="preserve">Matthew Gillett </w:t>
      </w:r>
      <w:r w:rsidRPr="00D66E66">
        <w:rPr>
          <w:rFonts w:eastAsia="Calibri"/>
          <w:sz w:val="24"/>
          <w:szCs w:val="24"/>
        </w:rPr>
        <w:t xml:space="preserve">is Senior Lecturer at the School of Law </w:t>
      </w:r>
      <w:r w:rsidR="006A486A">
        <w:rPr>
          <w:rFonts w:eastAsia="Calibri"/>
          <w:sz w:val="24"/>
          <w:szCs w:val="24"/>
        </w:rPr>
        <w:t>at</w:t>
      </w:r>
      <w:r w:rsidRPr="00D66E66">
        <w:rPr>
          <w:rFonts w:eastAsia="Calibri"/>
          <w:sz w:val="24"/>
          <w:szCs w:val="24"/>
        </w:rPr>
        <w:t xml:space="preserve"> the University of Essex</w:t>
      </w:r>
      <w:r w:rsidR="006A486A">
        <w:rPr>
          <w:rFonts w:eastAsia="Calibri"/>
          <w:sz w:val="24"/>
          <w:szCs w:val="24"/>
        </w:rPr>
        <w:t xml:space="preserve"> in the United Kingdom</w:t>
      </w:r>
      <w:r w:rsidRPr="00D66E66">
        <w:rPr>
          <w:rFonts w:eastAsia="Calibri"/>
          <w:sz w:val="24"/>
          <w:szCs w:val="24"/>
        </w:rPr>
        <w:t>, where he teaches human rights and co-leads the University’s Digital Verification Unit</w:t>
      </w:r>
      <w:r w:rsidR="006A486A">
        <w:rPr>
          <w:rFonts w:eastAsia="Calibri"/>
          <w:sz w:val="24"/>
          <w:szCs w:val="24"/>
        </w:rPr>
        <w:t xml:space="preserve"> that</w:t>
      </w:r>
      <w:r w:rsidRPr="00D66E66">
        <w:rPr>
          <w:rFonts w:eastAsia="Calibri"/>
          <w:sz w:val="24"/>
          <w:szCs w:val="24"/>
        </w:rPr>
        <w:t xml:space="preserve"> gathers open</w:t>
      </w:r>
      <w:r w:rsidR="00E925DB">
        <w:rPr>
          <w:rFonts w:eastAsia="Calibri"/>
          <w:sz w:val="24"/>
          <w:szCs w:val="24"/>
        </w:rPr>
        <w:t>-</w:t>
      </w:r>
      <w:r w:rsidRPr="00D66E66">
        <w:rPr>
          <w:rFonts w:eastAsia="Calibri"/>
          <w:sz w:val="24"/>
          <w:szCs w:val="24"/>
        </w:rPr>
        <w:t>source evidence of human rights violations. He is also one of the directors of the Peace and Justice Initiative, a network of international criminal law professionals working towards the universal implementation of the Rome Statute of the International Criminal Court. He worked as Senior Legal Officer at the Organization for the Prohibition of Chemical Weapons (OPCW). He was Prosecution Trial Lawyer and Appeal Counsel at the International Criminal Court and the International Criminal Tribunal for the former Yugoslavia. He worked as a Human Rights Officer with the United Nations Assistance Mission in Afghanistan (UNAMA). He has published extensively on human rights and international criminal law. Mr. Gillett holds a Bachelor of Laws and a Bachelor of Arts in Political Science both from the University of Otago</w:t>
      </w:r>
      <w:r w:rsidR="00ED6429">
        <w:rPr>
          <w:rFonts w:eastAsia="Calibri"/>
          <w:sz w:val="24"/>
          <w:szCs w:val="24"/>
        </w:rPr>
        <w:t xml:space="preserve"> in</w:t>
      </w:r>
      <w:r w:rsidRPr="00D66E66">
        <w:rPr>
          <w:rFonts w:eastAsia="Calibri"/>
          <w:sz w:val="24"/>
          <w:szCs w:val="24"/>
        </w:rPr>
        <w:t xml:space="preserve"> New Zealand</w:t>
      </w:r>
      <w:r w:rsidR="00ED6429">
        <w:rPr>
          <w:rFonts w:eastAsia="Calibri"/>
          <w:sz w:val="24"/>
          <w:szCs w:val="24"/>
        </w:rPr>
        <w:t>,</w:t>
      </w:r>
      <w:r w:rsidRPr="00D66E66">
        <w:rPr>
          <w:rFonts w:eastAsia="Calibri"/>
          <w:sz w:val="24"/>
          <w:szCs w:val="24"/>
        </w:rPr>
        <w:t xml:space="preserve"> a Master of Laws from the University of Michigan</w:t>
      </w:r>
      <w:r w:rsidR="00ED6429">
        <w:rPr>
          <w:rFonts w:eastAsia="Calibri"/>
          <w:sz w:val="24"/>
          <w:szCs w:val="24"/>
        </w:rPr>
        <w:t xml:space="preserve"> in the</w:t>
      </w:r>
      <w:r w:rsidRPr="00D66E66">
        <w:rPr>
          <w:rFonts w:eastAsia="Calibri"/>
          <w:sz w:val="24"/>
          <w:szCs w:val="24"/>
        </w:rPr>
        <w:t xml:space="preserve"> United States and a PhD in International Law from Leiden University</w:t>
      </w:r>
      <w:r w:rsidR="00ED6429">
        <w:rPr>
          <w:rFonts w:eastAsia="Calibri"/>
          <w:sz w:val="24"/>
          <w:szCs w:val="24"/>
        </w:rPr>
        <w:t xml:space="preserve"> in the </w:t>
      </w:r>
      <w:r w:rsidRPr="00D66E66">
        <w:rPr>
          <w:rFonts w:eastAsia="Calibri"/>
          <w:sz w:val="24"/>
          <w:szCs w:val="24"/>
        </w:rPr>
        <w:t xml:space="preserve">Netherlands. The Consultative Group noted the candidate’s vast experience and knowledge of the mandate. The candidate clearly identified the challenges relating to the implementation of the mandate and proposed an interesting vision for the further development of the mandate. </w:t>
      </w:r>
    </w:p>
    <w:p w14:paraId="5ACC16BD" w14:textId="36E67EB9" w:rsidR="00D66E66" w:rsidRPr="00D66E66" w:rsidRDefault="00D66E66" w:rsidP="00D66E66">
      <w:pPr>
        <w:pStyle w:val="SingleTxtG"/>
        <w:numPr>
          <w:ilvl w:val="0"/>
          <w:numId w:val="4"/>
        </w:numPr>
        <w:ind w:left="0" w:right="0" w:firstLine="0"/>
        <w:rPr>
          <w:rFonts w:eastAsia="Calibri"/>
          <w:b/>
          <w:sz w:val="24"/>
          <w:szCs w:val="24"/>
        </w:rPr>
      </w:pPr>
      <w:r w:rsidRPr="00D66E66">
        <w:rPr>
          <w:rFonts w:eastAsia="Calibri"/>
          <w:b/>
          <w:sz w:val="24"/>
          <w:szCs w:val="24"/>
        </w:rPr>
        <w:t>Bernard Duhaime</w:t>
      </w:r>
      <w:r w:rsidRPr="00D66E66">
        <w:rPr>
          <w:rFonts w:eastAsia="Calibri"/>
          <w:bCs/>
          <w:sz w:val="24"/>
          <w:szCs w:val="24"/>
        </w:rPr>
        <w:t xml:space="preserve"> is a professor at the Faculty of Law </w:t>
      </w:r>
      <w:r w:rsidR="00C1523E">
        <w:rPr>
          <w:rFonts w:eastAsia="Calibri"/>
          <w:bCs/>
          <w:sz w:val="24"/>
          <w:szCs w:val="24"/>
        </w:rPr>
        <w:t>at</w:t>
      </w:r>
      <w:r w:rsidRPr="00D66E66">
        <w:rPr>
          <w:rFonts w:eastAsia="Calibri"/>
          <w:bCs/>
          <w:sz w:val="24"/>
          <w:szCs w:val="24"/>
        </w:rPr>
        <w:t xml:space="preserve"> the University of Québec in Montréal (UQAM)</w:t>
      </w:r>
      <w:r w:rsidR="00ED6429">
        <w:rPr>
          <w:rFonts w:eastAsia="Calibri"/>
          <w:bCs/>
          <w:sz w:val="24"/>
          <w:szCs w:val="24"/>
        </w:rPr>
        <w:t xml:space="preserve"> in</w:t>
      </w:r>
      <w:r w:rsidRPr="00D66E66">
        <w:rPr>
          <w:rFonts w:eastAsia="Calibri"/>
          <w:bCs/>
          <w:sz w:val="24"/>
          <w:szCs w:val="24"/>
        </w:rPr>
        <w:t xml:space="preserve"> Canada</w:t>
      </w:r>
      <w:r w:rsidR="00C1523E" w:rsidRPr="00C1523E">
        <w:rPr>
          <w:rFonts w:eastAsia="Calibri"/>
          <w:bCs/>
          <w:sz w:val="24"/>
          <w:szCs w:val="24"/>
        </w:rPr>
        <w:t xml:space="preserve"> </w:t>
      </w:r>
      <w:r w:rsidR="00C1523E">
        <w:rPr>
          <w:rFonts w:eastAsia="Calibri"/>
          <w:bCs/>
          <w:sz w:val="24"/>
          <w:szCs w:val="24"/>
        </w:rPr>
        <w:t xml:space="preserve">where he previously founded and directed </w:t>
      </w:r>
      <w:r w:rsidR="00C1523E" w:rsidRPr="00D66E66">
        <w:rPr>
          <w:rFonts w:eastAsia="Calibri"/>
          <w:bCs/>
          <w:sz w:val="24"/>
          <w:szCs w:val="24"/>
        </w:rPr>
        <w:t>the University’s International Clinic for the Defen</w:t>
      </w:r>
      <w:r w:rsidR="00C1523E">
        <w:rPr>
          <w:rFonts w:eastAsia="Calibri"/>
          <w:bCs/>
          <w:sz w:val="24"/>
          <w:szCs w:val="24"/>
        </w:rPr>
        <w:t>c</w:t>
      </w:r>
      <w:r w:rsidR="00C1523E" w:rsidRPr="00D66E66">
        <w:rPr>
          <w:rFonts w:eastAsia="Calibri"/>
          <w:bCs/>
          <w:sz w:val="24"/>
          <w:szCs w:val="24"/>
        </w:rPr>
        <w:t>e of Human Rights</w:t>
      </w:r>
      <w:r w:rsidRPr="00D66E66">
        <w:rPr>
          <w:rFonts w:eastAsia="Calibri"/>
          <w:bCs/>
          <w:sz w:val="24"/>
          <w:szCs w:val="24"/>
        </w:rPr>
        <w:t xml:space="preserve">. He is also visiting professor at the University Paris II. He was Associate Research Fellow at the Geneva Academy and visiting Fellow in Argentina, Canada, Italy and </w:t>
      </w:r>
      <w:r w:rsidR="00ED6429">
        <w:rPr>
          <w:rFonts w:eastAsia="Calibri"/>
          <w:bCs/>
          <w:sz w:val="24"/>
          <w:szCs w:val="24"/>
        </w:rPr>
        <w:t xml:space="preserve">the </w:t>
      </w:r>
      <w:r w:rsidRPr="00D66E66">
        <w:rPr>
          <w:rFonts w:eastAsia="Calibri"/>
          <w:bCs/>
          <w:sz w:val="24"/>
          <w:szCs w:val="24"/>
        </w:rPr>
        <w:t xml:space="preserve">United States. </w:t>
      </w:r>
      <w:r w:rsidR="00F74714">
        <w:rPr>
          <w:rFonts w:eastAsia="Calibri"/>
          <w:bCs/>
          <w:sz w:val="24"/>
          <w:szCs w:val="24"/>
        </w:rPr>
        <w:t>Within the United Nations human rights system, h</w:t>
      </w:r>
      <w:r w:rsidRPr="00D66E66">
        <w:rPr>
          <w:rFonts w:eastAsia="Calibri"/>
          <w:bCs/>
          <w:sz w:val="24"/>
          <w:szCs w:val="24"/>
        </w:rPr>
        <w:t xml:space="preserve">e was </w:t>
      </w:r>
      <w:r w:rsidR="00C1523E">
        <w:rPr>
          <w:rFonts w:eastAsia="Calibri"/>
          <w:bCs/>
          <w:sz w:val="24"/>
          <w:szCs w:val="24"/>
        </w:rPr>
        <w:t xml:space="preserve">Member </w:t>
      </w:r>
      <w:r w:rsidRPr="00D66E66">
        <w:rPr>
          <w:rFonts w:eastAsia="Calibri"/>
          <w:bCs/>
          <w:sz w:val="24"/>
          <w:szCs w:val="24"/>
        </w:rPr>
        <w:t>of the Working Group on Enforced or Involuntary Disappearances</w:t>
      </w:r>
      <w:r w:rsidR="0060482C">
        <w:rPr>
          <w:rFonts w:eastAsia="Calibri"/>
          <w:bCs/>
          <w:sz w:val="24"/>
          <w:szCs w:val="24"/>
        </w:rPr>
        <w:t xml:space="preserve"> from 2014 to 2021 and also served as its Chair</w:t>
      </w:r>
      <w:r w:rsidRPr="00D66E66">
        <w:rPr>
          <w:rFonts w:eastAsia="Calibri"/>
          <w:bCs/>
          <w:sz w:val="24"/>
          <w:szCs w:val="24"/>
        </w:rPr>
        <w:t>. His working experience spans from academia to international and regional organizations, and national human rights institutions</w:t>
      </w:r>
      <w:r w:rsidR="00E925DB">
        <w:rPr>
          <w:rFonts w:eastAsia="Calibri"/>
          <w:bCs/>
          <w:sz w:val="24"/>
          <w:szCs w:val="24"/>
        </w:rPr>
        <w:t>.</w:t>
      </w:r>
      <w:r w:rsidRPr="00D66E66">
        <w:rPr>
          <w:rFonts w:eastAsia="Calibri"/>
          <w:bCs/>
          <w:sz w:val="24"/>
          <w:szCs w:val="24"/>
        </w:rPr>
        <w:t xml:space="preserve"> He published extensively on human rights law. Mr. Duhaime holds a Bachelor of Civil Law and a Bachelor of Laws from McGill University</w:t>
      </w:r>
      <w:r w:rsidR="00E925DB">
        <w:rPr>
          <w:rFonts w:eastAsia="Calibri"/>
          <w:bCs/>
          <w:sz w:val="24"/>
          <w:szCs w:val="24"/>
        </w:rPr>
        <w:t xml:space="preserve"> in</w:t>
      </w:r>
      <w:r w:rsidRPr="00D66E66">
        <w:rPr>
          <w:rFonts w:eastAsia="Calibri"/>
          <w:bCs/>
          <w:sz w:val="24"/>
          <w:szCs w:val="24"/>
        </w:rPr>
        <w:t xml:space="preserve"> Canada and a Master of Laws in International Human Rights Law from Notre Dame University</w:t>
      </w:r>
      <w:r w:rsidR="00E925DB">
        <w:rPr>
          <w:rFonts w:eastAsia="Calibri"/>
          <w:bCs/>
          <w:sz w:val="24"/>
          <w:szCs w:val="24"/>
        </w:rPr>
        <w:t xml:space="preserve"> in the </w:t>
      </w:r>
      <w:r w:rsidRPr="00D66E66">
        <w:rPr>
          <w:rFonts w:eastAsia="Calibri"/>
          <w:bCs/>
          <w:sz w:val="24"/>
          <w:szCs w:val="24"/>
        </w:rPr>
        <w:t>United S</w:t>
      </w:r>
      <w:r w:rsidR="00E925DB">
        <w:rPr>
          <w:rFonts w:eastAsia="Calibri"/>
          <w:bCs/>
          <w:sz w:val="24"/>
          <w:szCs w:val="24"/>
        </w:rPr>
        <w:t>t</w:t>
      </w:r>
      <w:r w:rsidRPr="00D66E66">
        <w:rPr>
          <w:rFonts w:eastAsia="Calibri"/>
          <w:bCs/>
          <w:sz w:val="24"/>
          <w:szCs w:val="24"/>
        </w:rPr>
        <w:t>ates. The Consultative Group noted the candidate’s vast experience and knowledge of the mandate as well as his ability to engage with a wide network of stakeholders in the area of the mandate.</w:t>
      </w:r>
    </w:p>
    <w:p w14:paraId="2192579C" w14:textId="1109868F" w:rsidR="00D66E66" w:rsidRPr="00D66E66" w:rsidRDefault="00CF4B44" w:rsidP="00D66E66">
      <w:pPr>
        <w:pStyle w:val="SingleTxtG"/>
        <w:numPr>
          <w:ilvl w:val="0"/>
          <w:numId w:val="4"/>
        </w:numPr>
        <w:ind w:left="0" w:right="0" w:firstLine="0"/>
        <w:rPr>
          <w:rFonts w:eastAsia="Calibri"/>
          <w:b/>
          <w:sz w:val="24"/>
          <w:szCs w:val="24"/>
        </w:rPr>
      </w:pPr>
      <w:r w:rsidRPr="00CF4B44">
        <w:rPr>
          <w:rFonts w:eastAsia="Calibri"/>
          <w:b/>
          <w:sz w:val="24"/>
          <w:szCs w:val="24"/>
        </w:rPr>
        <w:t>Vincent Ploton</w:t>
      </w:r>
      <w:r w:rsidRPr="00D66E66">
        <w:rPr>
          <w:rFonts w:eastAsia="Calibri"/>
          <w:bCs/>
          <w:sz w:val="24"/>
          <w:szCs w:val="24"/>
        </w:rPr>
        <w:t xml:space="preserve"> </w:t>
      </w:r>
      <w:r w:rsidR="00D66E66" w:rsidRPr="00D66E66">
        <w:rPr>
          <w:rFonts w:eastAsia="Calibri"/>
          <w:bCs/>
          <w:sz w:val="24"/>
          <w:szCs w:val="24"/>
        </w:rPr>
        <w:t>is director of development and treaty body advocacy at the International Service for Human Rights (ISHR). He worked at the Centre for Civil and Political Rights (CCPR Centre) and at the Association for the Prevention of Torture. Mr. Ploton holds a Master in Business Administration from the Ecole Supérieur</w:t>
      </w:r>
      <w:r w:rsidR="003E1C39">
        <w:rPr>
          <w:rFonts w:eastAsia="Calibri"/>
          <w:bCs/>
          <w:sz w:val="24"/>
          <w:szCs w:val="24"/>
        </w:rPr>
        <w:t>e</w:t>
      </w:r>
      <w:r w:rsidR="00D66E66" w:rsidRPr="00D66E66">
        <w:rPr>
          <w:rFonts w:eastAsia="Calibri"/>
          <w:bCs/>
          <w:sz w:val="24"/>
          <w:szCs w:val="24"/>
        </w:rPr>
        <w:t xml:space="preserve"> de Commerce et Développement of Lyon</w:t>
      </w:r>
      <w:r w:rsidR="003E1C39">
        <w:rPr>
          <w:rFonts w:eastAsia="Calibri"/>
          <w:bCs/>
          <w:sz w:val="24"/>
          <w:szCs w:val="24"/>
        </w:rPr>
        <w:t xml:space="preserve"> in</w:t>
      </w:r>
      <w:r w:rsidR="00D66E66" w:rsidRPr="00D66E66">
        <w:rPr>
          <w:rFonts w:eastAsia="Calibri"/>
          <w:bCs/>
          <w:sz w:val="24"/>
          <w:szCs w:val="24"/>
        </w:rPr>
        <w:t xml:space="preserve"> France and a Master of Science in Political Science from the School of Oriental and African Studies </w:t>
      </w:r>
      <w:r w:rsidR="003E1C39">
        <w:rPr>
          <w:rFonts w:eastAsia="Calibri"/>
          <w:bCs/>
          <w:sz w:val="24"/>
          <w:szCs w:val="24"/>
        </w:rPr>
        <w:t>at</w:t>
      </w:r>
      <w:r w:rsidR="00D66E66" w:rsidRPr="00D66E66">
        <w:rPr>
          <w:rFonts w:eastAsia="Calibri"/>
          <w:bCs/>
          <w:sz w:val="24"/>
          <w:szCs w:val="24"/>
        </w:rPr>
        <w:t xml:space="preserve"> the University of London</w:t>
      </w:r>
      <w:r w:rsidR="00E925DB">
        <w:rPr>
          <w:rFonts w:eastAsia="Calibri"/>
          <w:bCs/>
          <w:sz w:val="24"/>
          <w:szCs w:val="24"/>
        </w:rPr>
        <w:t xml:space="preserve"> in the</w:t>
      </w:r>
      <w:r w:rsidR="00D66E66" w:rsidRPr="00D66E66">
        <w:rPr>
          <w:rFonts w:eastAsia="Calibri"/>
          <w:bCs/>
          <w:sz w:val="24"/>
          <w:szCs w:val="24"/>
        </w:rPr>
        <w:t xml:space="preserve"> United Kingdom. Mr. Ploton indicated that, if appointed special procedure mandate holder, he would relinquish any activity that could give rise to any conflict of interest. The Consultative Group noted his experience in the area of the mandate related in particular to treaty bodies and non-governmental organizations.</w:t>
      </w:r>
    </w:p>
    <w:p w14:paraId="6663858A" w14:textId="0A81980B" w:rsidR="00FA10C6" w:rsidRPr="0057203A" w:rsidRDefault="002E42CC" w:rsidP="00584EF0">
      <w:pPr>
        <w:suppressAutoHyphens w:val="0"/>
        <w:spacing w:before="240" w:line="240" w:lineRule="auto"/>
        <w:jc w:val="center"/>
        <w:rPr>
          <w:rFonts w:eastAsia="Calibri"/>
          <w:b/>
          <w:sz w:val="24"/>
          <w:szCs w:val="24"/>
          <w:highlight w:val="yellow"/>
          <w:lang w:val="en-US"/>
        </w:rPr>
      </w:pPr>
      <w:r w:rsidRPr="00971E11">
        <w:rPr>
          <w:rFonts w:eastAsia="Calibri"/>
          <w:sz w:val="24"/>
          <w:szCs w:val="24"/>
          <w:lang w:val="en-US"/>
        </w:rPr>
        <w:t>***</w:t>
      </w:r>
      <w:r w:rsidR="002D5D94" w:rsidRPr="0057203A">
        <w:rPr>
          <w:rFonts w:eastAsia="Calibri"/>
          <w:b/>
          <w:sz w:val="24"/>
          <w:szCs w:val="24"/>
          <w:highlight w:val="yellow"/>
          <w:lang w:val="en-US"/>
        </w:rPr>
        <w:br w:type="page"/>
      </w:r>
    </w:p>
    <w:p w14:paraId="0901618F" w14:textId="5102BD9A" w:rsidR="000C3815" w:rsidRPr="004E3D74" w:rsidRDefault="000C3815" w:rsidP="000C3815">
      <w:pPr>
        <w:rPr>
          <w:rFonts w:eastAsia="Calibri"/>
          <w:i/>
          <w:color w:val="000000" w:themeColor="text1"/>
          <w:sz w:val="24"/>
          <w:szCs w:val="24"/>
        </w:rPr>
      </w:pPr>
      <w:r w:rsidRPr="004E3D74">
        <w:rPr>
          <w:rFonts w:eastAsia="Calibri"/>
          <w:i/>
          <w:color w:val="000000" w:themeColor="text1"/>
          <w:sz w:val="24"/>
          <w:szCs w:val="24"/>
        </w:rPr>
        <w:lastRenderedPageBreak/>
        <w:t>Annex I - List of eligible candidates by mandate</w:t>
      </w:r>
      <w:r w:rsidRPr="004E3D74">
        <w:rPr>
          <w:rStyle w:val="FootnoteReference"/>
          <w:rFonts w:eastAsia="Calibri"/>
          <w:i/>
          <w:sz w:val="24"/>
          <w:szCs w:val="24"/>
        </w:rPr>
        <w:footnoteReference w:id="8"/>
      </w:r>
    </w:p>
    <w:p w14:paraId="15085C2E" w14:textId="354C2DCC" w:rsidR="000C3815" w:rsidRPr="004E3D74" w:rsidRDefault="000C3815" w:rsidP="000C3815">
      <w:pPr>
        <w:rPr>
          <w:color w:val="000000" w:themeColor="text1"/>
          <w:sz w:val="24"/>
          <w:szCs w:val="24"/>
        </w:rPr>
      </w:pPr>
    </w:p>
    <w:p w14:paraId="506C644F" w14:textId="46E475EB" w:rsidR="00AA6FEB" w:rsidRPr="00AA276F" w:rsidRDefault="00AA6FEB" w:rsidP="000C3815">
      <w:pPr>
        <w:jc w:val="center"/>
        <w:rPr>
          <w:rFonts w:eastAsia="Times New Roman"/>
          <w:b/>
          <w:bCs/>
          <w:color w:val="000000" w:themeColor="text1"/>
          <w:sz w:val="24"/>
          <w:szCs w:val="24"/>
          <w:highlight w:val="yellow"/>
          <w:lang w:eastAsia="en-GB"/>
        </w:rPr>
      </w:pPr>
      <w:r w:rsidRPr="00AA276F">
        <w:rPr>
          <w:rFonts w:eastAsia="Times New Roman"/>
          <w:b/>
          <w:bCs/>
          <w:color w:val="000000" w:themeColor="text1"/>
          <w:sz w:val="24"/>
          <w:szCs w:val="24"/>
          <w:lang w:eastAsia="en-GB"/>
        </w:rPr>
        <w:t xml:space="preserve">Special Rapporteur on the promotion and protection of human rights in the context of </w:t>
      </w:r>
      <w:r w:rsidR="00EB5348" w:rsidRPr="00AA276F">
        <w:rPr>
          <w:rFonts w:eastAsia="Times New Roman"/>
          <w:b/>
          <w:bCs/>
          <w:color w:val="000000" w:themeColor="text1"/>
          <w:sz w:val="24"/>
          <w:szCs w:val="24"/>
          <w:lang w:eastAsia="en-GB"/>
        </w:rPr>
        <w:br/>
      </w:r>
      <w:r w:rsidRPr="00AA276F">
        <w:rPr>
          <w:rFonts w:eastAsia="Times New Roman"/>
          <w:b/>
          <w:bCs/>
          <w:color w:val="000000" w:themeColor="text1"/>
          <w:sz w:val="24"/>
          <w:szCs w:val="24"/>
          <w:lang w:eastAsia="en-GB"/>
        </w:rPr>
        <w:t>climate change</w:t>
      </w:r>
    </w:p>
    <w:p w14:paraId="6B704B2F" w14:textId="77777777" w:rsidR="00AE751C" w:rsidRPr="00AA276F" w:rsidRDefault="00AE751C" w:rsidP="000C3815">
      <w:pPr>
        <w:jc w:val="center"/>
        <w:rPr>
          <w:rFonts w:eastAsia="Times New Roman"/>
          <w:b/>
          <w:bCs/>
          <w:color w:val="000000" w:themeColor="text1"/>
          <w:sz w:val="24"/>
          <w:szCs w:val="24"/>
          <w:highlight w:val="yellow"/>
          <w:lang w:eastAsia="en-GB"/>
        </w:rPr>
      </w:pP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0C3815" w:rsidRPr="00AA276F" w14:paraId="180B1974" w14:textId="77777777" w:rsidTr="00E11236">
        <w:trPr>
          <w:trHeight w:val="300"/>
          <w:jc w:val="center"/>
        </w:trPr>
        <w:tc>
          <w:tcPr>
            <w:tcW w:w="2378" w:type="dxa"/>
            <w:tcBorders>
              <w:top w:val="single" w:sz="4" w:space="0" w:color="auto"/>
              <w:bottom w:val="single" w:sz="4" w:space="0" w:color="auto"/>
            </w:tcBorders>
            <w:shd w:val="clear" w:color="auto" w:fill="auto"/>
            <w:vAlign w:val="bottom"/>
          </w:tcPr>
          <w:p w14:paraId="3A67E342"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3E8633FE"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D856905"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421AC52D"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EF17C4" w:rsidRPr="00AA276F" w14:paraId="17089166" w14:textId="77777777" w:rsidTr="00EF17C4">
        <w:tblPrEx>
          <w:tblCellMar>
            <w:left w:w="108" w:type="dxa"/>
            <w:right w:w="108" w:type="dxa"/>
          </w:tblCellMar>
        </w:tblPrEx>
        <w:trPr>
          <w:trHeight w:val="300"/>
          <w:jc w:val="center"/>
        </w:trPr>
        <w:tc>
          <w:tcPr>
            <w:tcW w:w="2378" w:type="dxa"/>
            <w:shd w:val="clear" w:color="auto" w:fill="auto"/>
          </w:tcPr>
          <w:p w14:paraId="1A0D678E"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Yvonne</w:t>
            </w:r>
          </w:p>
        </w:tc>
        <w:tc>
          <w:tcPr>
            <w:tcW w:w="2872" w:type="dxa"/>
            <w:shd w:val="clear" w:color="auto" w:fill="auto"/>
          </w:tcPr>
          <w:p w14:paraId="0F4A62EB"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AKI-SAWYERR</w:t>
            </w:r>
          </w:p>
        </w:tc>
        <w:tc>
          <w:tcPr>
            <w:tcW w:w="3413" w:type="dxa"/>
            <w:shd w:val="clear" w:color="auto" w:fill="auto"/>
          </w:tcPr>
          <w:p w14:paraId="33C18AEB"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Sierra Leone</w:t>
            </w:r>
          </w:p>
        </w:tc>
        <w:tc>
          <w:tcPr>
            <w:tcW w:w="830" w:type="dxa"/>
            <w:shd w:val="clear" w:color="auto" w:fill="auto"/>
          </w:tcPr>
          <w:p w14:paraId="22FB2008"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3E44C0FA" w14:textId="77777777" w:rsidTr="00EF17C4">
        <w:tblPrEx>
          <w:tblCellMar>
            <w:left w:w="108" w:type="dxa"/>
            <w:right w:w="108" w:type="dxa"/>
          </w:tblCellMar>
        </w:tblPrEx>
        <w:trPr>
          <w:trHeight w:val="300"/>
          <w:jc w:val="center"/>
        </w:trPr>
        <w:tc>
          <w:tcPr>
            <w:tcW w:w="2378" w:type="dxa"/>
            <w:shd w:val="clear" w:color="auto" w:fill="auto"/>
          </w:tcPr>
          <w:p w14:paraId="3EBEBC43"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Sumudu</w:t>
            </w:r>
          </w:p>
        </w:tc>
        <w:tc>
          <w:tcPr>
            <w:tcW w:w="2872" w:type="dxa"/>
            <w:shd w:val="clear" w:color="auto" w:fill="auto"/>
          </w:tcPr>
          <w:p w14:paraId="364937BF"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ATAPATTU</w:t>
            </w:r>
          </w:p>
        </w:tc>
        <w:tc>
          <w:tcPr>
            <w:tcW w:w="3413" w:type="dxa"/>
            <w:shd w:val="clear" w:color="auto" w:fill="auto"/>
          </w:tcPr>
          <w:p w14:paraId="31EC7952"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United States of America</w:t>
            </w:r>
          </w:p>
        </w:tc>
        <w:tc>
          <w:tcPr>
            <w:tcW w:w="830" w:type="dxa"/>
            <w:shd w:val="clear" w:color="auto" w:fill="auto"/>
          </w:tcPr>
          <w:p w14:paraId="57F71DF2"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2FA3F4D4" w14:textId="77777777" w:rsidTr="00EF17C4">
        <w:tblPrEx>
          <w:tblCellMar>
            <w:left w:w="108" w:type="dxa"/>
            <w:right w:w="108" w:type="dxa"/>
          </w:tblCellMar>
        </w:tblPrEx>
        <w:trPr>
          <w:trHeight w:val="300"/>
          <w:jc w:val="center"/>
        </w:trPr>
        <w:tc>
          <w:tcPr>
            <w:tcW w:w="2378" w:type="dxa"/>
            <w:shd w:val="clear" w:color="auto" w:fill="auto"/>
          </w:tcPr>
          <w:p w14:paraId="6EAC1E85"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Rebecca</w:t>
            </w:r>
          </w:p>
        </w:tc>
        <w:tc>
          <w:tcPr>
            <w:tcW w:w="2872" w:type="dxa"/>
            <w:shd w:val="clear" w:color="auto" w:fill="auto"/>
          </w:tcPr>
          <w:p w14:paraId="5C1BBD24"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BRATSPIES</w:t>
            </w:r>
          </w:p>
        </w:tc>
        <w:tc>
          <w:tcPr>
            <w:tcW w:w="3413" w:type="dxa"/>
            <w:shd w:val="clear" w:color="auto" w:fill="auto"/>
          </w:tcPr>
          <w:p w14:paraId="2F33EC6A"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United States of America</w:t>
            </w:r>
          </w:p>
        </w:tc>
        <w:tc>
          <w:tcPr>
            <w:tcW w:w="830" w:type="dxa"/>
            <w:shd w:val="clear" w:color="auto" w:fill="auto"/>
          </w:tcPr>
          <w:p w14:paraId="76016C48"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7491176F" w14:textId="77777777" w:rsidTr="00EF17C4">
        <w:tblPrEx>
          <w:tblCellMar>
            <w:left w:w="108" w:type="dxa"/>
            <w:right w:w="108" w:type="dxa"/>
          </w:tblCellMar>
        </w:tblPrEx>
        <w:trPr>
          <w:trHeight w:val="300"/>
          <w:jc w:val="center"/>
        </w:trPr>
        <w:tc>
          <w:tcPr>
            <w:tcW w:w="2378" w:type="dxa"/>
            <w:shd w:val="clear" w:color="auto" w:fill="auto"/>
          </w:tcPr>
          <w:p w14:paraId="3FF4276E"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Sandra</w:t>
            </w:r>
          </w:p>
        </w:tc>
        <w:tc>
          <w:tcPr>
            <w:tcW w:w="2872" w:type="dxa"/>
            <w:shd w:val="clear" w:color="auto" w:fill="auto"/>
          </w:tcPr>
          <w:p w14:paraId="14998C91"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CASSOTTA</w:t>
            </w:r>
          </w:p>
        </w:tc>
        <w:tc>
          <w:tcPr>
            <w:tcW w:w="3413" w:type="dxa"/>
            <w:shd w:val="clear" w:color="auto" w:fill="auto"/>
          </w:tcPr>
          <w:p w14:paraId="61B255D7"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Italy</w:t>
            </w:r>
          </w:p>
        </w:tc>
        <w:tc>
          <w:tcPr>
            <w:tcW w:w="830" w:type="dxa"/>
            <w:shd w:val="clear" w:color="auto" w:fill="auto"/>
          </w:tcPr>
          <w:p w14:paraId="1193F7AB"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60C61580" w14:textId="77777777" w:rsidTr="00EF17C4">
        <w:tblPrEx>
          <w:tblCellMar>
            <w:left w:w="108" w:type="dxa"/>
            <w:right w:w="108" w:type="dxa"/>
          </w:tblCellMar>
        </w:tblPrEx>
        <w:trPr>
          <w:trHeight w:val="300"/>
          <w:jc w:val="center"/>
        </w:trPr>
        <w:tc>
          <w:tcPr>
            <w:tcW w:w="2378" w:type="dxa"/>
            <w:shd w:val="clear" w:color="auto" w:fill="auto"/>
          </w:tcPr>
          <w:p w14:paraId="7D3D05FD"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Eeshan</w:t>
            </w:r>
          </w:p>
        </w:tc>
        <w:tc>
          <w:tcPr>
            <w:tcW w:w="2872" w:type="dxa"/>
            <w:shd w:val="clear" w:color="auto" w:fill="auto"/>
          </w:tcPr>
          <w:p w14:paraId="291BC71A"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CHATURVEDI</w:t>
            </w:r>
          </w:p>
        </w:tc>
        <w:tc>
          <w:tcPr>
            <w:tcW w:w="3413" w:type="dxa"/>
            <w:shd w:val="clear" w:color="auto" w:fill="auto"/>
          </w:tcPr>
          <w:p w14:paraId="29B20497"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India</w:t>
            </w:r>
          </w:p>
        </w:tc>
        <w:tc>
          <w:tcPr>
            <w:tcW w:w="830" w:type="dxa"/>
            <w:shd w:val="clear" w:color="auto" w:fill="auto"/>
          </w:tcPr>
          <w:p w14:paraId="2D66EE06"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w:t>
            </w:r>
          </w:p>
        </w:tc>
      </w:tr>
      <w:tr w:rsidR="00EF17C4" w:rsidRPr="00AA276F" w14:paraId="4390363D" w14:textId="77777777" w:rsidTr="00EF17C4">
        <w:tblPrEx>
          <w:tblCellMar>
            <w:left w:w="108" w:type="dxa"/>
            <w:right w:w="108" w:type="dxa"/>
          </w:tblCellMar>
        </w:tblPrEx>
        <w:trPr>
          <w:trHeight w:val="300"/>
          <w:jc w:val="center"/>
        </w:trPr>
        <w:tc>
          <w:tcPr>
            <w:tcW w:w="2378" w:type="dxa"/>
            <w:shd w:val="clear" w:color="auto" w:fill="auto"/>
          </w:tcPr>
          <w:p w14:paraId="2A33A79E"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Ian</w:t>
            </w:r>
          </w:p>
        </w:tc>
        <w:tc>
          <w:tcPr>
            <w:tcW w:w="2872" w:type="dxa"/>
            <w:shd w:val="clear" w:color="auto" w:fill="auto"/>
          </w:tcPr>
          <w:p w14:paraId="1AB22341"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FRY</w:t>
            </w:r>
          </w:p>
        </w:tc>
        <w:tc>
          <w:tcPr>
            <w:tcW w:w="3413" w:type="dxa"/>
            <w:shd w:val="clear" w:color="auto" w:fill="auto"/>
          </w:tcPr>
          <w:p w14:paraId="3EFF39B3"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Tuvalu</w:t>
            </w:r>
          </w:p>
        </w:tc>
        <w:tc>
          <w:tcPr>
            <w:tcW w:w="830" w:type="dxa"/>
            <w:shd w:val="clear" w:color="auto" w:fill="auto"/>
          </w:tcPr>
          <w:p w14:paraId="60554DA2"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w:t>
            </w:r>
          </w:p>
        </w:tc>
      </w:tr>
      <w:tr w:rsidR="00EF17C4" w:rsidRPr="00AA276F" w14:paraId="64214D38" w14:textId="77777777" w:rsidTr="00EF17C4">
        <w:tblPrEx>
          <w:tblCellMar>
            <w:left w:w="108" w:type="dxa"/>
            <w:right w:w="108" w:type="dxa"/>
          </w:tblCellMar>
        </w:tblPrEx>
        <w:trPr>
          <w:trHeight w:val="300"/>
          <w:jc w:val="center"/>
        </w:trPr>
        <w:tc>
          <w:tcPr>
            <w:tcW w:w="2378" w:type="dxa"/>
            <w:shd w:val="clear" w:color="auto" w:fill="auto"/>
          </w:tcPr>
          <w:p w14:paraId="0E7D9BB4"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Maria</w:t>
            </w:r>
          </w:p>
        </w:tc>
        <w:tc>
          <w:tcPr>
            <w:tcW w:w="2872" w:type="dxa"/>
            <w:shd w:val="clear" w:color="auto" w:fill="auto"/>
          </w:tcPr>
          <w:p w14:paraId="03CAFE31"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GAVOUNELI</w:t>
            </w:r>
          </w:p>
        </w:tc>
        <w:tc>
          <w:tcPr>
            <w:tcW w:w="3413" w:type="dxa"/>
            <w:shd w:val="clear" w:color="auto" w:fill="auto"/>
          </w:tcPr>
          <w:p w14:paraId="1D866150"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Greece</w:t>
            </w:r>
          </w:p>
        </w:tc>
        <w:tc>
          <w:tcPr>
            <w:tcW w:w="830" w:type="dxa"/>
            <w:shd w:val="clear" w:color="auto" w:fill="auto"/>
          </w:tcPr>
          <w:p w14:paraId="475006CA"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68EAB8AA" w14:textId="77777777" w:rsidTr="00EF17C4">
        <w:tblPrEx>
          <w:tblCellMar>
            <w:left w:w="108" w:type="dxa"/>
            <w:right w:w="108" w:type="dxa"/>
          </w:tblCellMar>
        </w:tblPrEx>
        <w:trPr>
          <w:trHeight w:val="300"/>
          <w:jc w:val="center"/>
        </w:trPr>
        <w:tc>
          <w:tcPr>
            <w:tcW w:w="2378" w:type="dxa"/>
            <w:shd w:val="clear" w:color="auto" w:fill="auto"/>
          </w:tcPr>
          <w:p w14:paraId="6C9C5560"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Erika</w:t>
            </w:r>
          </w:p>
        </w:tc>
        <w:tc>
          <w:tcPr>
            <w:tcW w:w="2872" w:type="dxa"/>
            <w:shd w:val="clear" w:color="auto" w:fill="auto"/>
          </w:tcPr>
          <w:p w14:paraId="448443A1"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GEORGE</w:t>
            </w:r>
          </w:p>
        </w:tc>
        <w:tc>
          <w:tcPr>
            <w:tcW w:w="3413" w:type="dxa"/>
            <w:shd w:val="clear" w:color="auto" w:fill="auto"/>
          </w:tcPr>
          <w:p w14:paraId="212345CA"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United States of America</w:t>
            </w:r>
          </w:p>
        </w:tc>
        <w:tc>
          <w:tcPr>
            <w:tcW w:w="830" w:type="dxa"/>
            <w:shd w:val="clear" w:color="auto" w:fill="auto"/>
          </w:tcPr>
          <w:p w14:paraId="6139291A"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6E80BF23" w14:textId="77777777" w:rsidTr="00EF17C4">
        <w:tblPrEx>
          <w:tblCellMar>
            <w:left w:w="108" w:type="dxa"/>
            <w:right w:w="108" w:type="dxa"/>
          </w:tblCellMar>
        </w:tblPrEx>
        <w:trPr>
          <w:trHeight w:val="300"/>
          <w:jc w:val="center"/>
        </w:trPr>
        <w:tc>
          <w:tcPr>
            <w:tcW w:w="2378" w:type="dxa"/>
            <w:shd w:val="clear" w:color="auto" w:fill="auto"/>
          </w:tcPr>
          <w:p w14:paraId="0FBB3305"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Rodolfo</w:t>
            </w:r>
          </w:p>
        </w:tc>
        <w:tc>
          <w:tcPr>
            <w:tcW w:w="2872" w:type="dxa"/>
            <w:shd w:val="clear" w:color="auto" w:fill="auto"/>
          </w:tcPr>
          <w:p w14:paraId="1BA0F174"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GODÍNEZ ROSALES</w:t>
            </w:r>
          </w:p>
        </w:tc>
        <w:tc>
          <w:tcPr>
            <w:tcW w:w="3413" w:type="dxa"/>
            <w:shd w:val="clear" w:color="auto" w:fill="auto"/>
          </w:tcPr>
          <w:p w14:paraId="085BB02F"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Mexico</w:t>
            </w:r>
          </w:p>
        </w:tc>
        <w:tc>
          <w:tcPr>
            <w:tcW w:w="830" w:type="dxa"/>
            <w:shd w:val="clear" w:color="auto" w:fill="auto"/>
          </w:tcPr>
          <w:p w14:paraId="4082A1AA"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w:t>
            </w:r>
          </w:p>
        </w:tc>
      </w:tr>
      <w:tr w:rsidR="00EF17C4" w:rsidRPr="00AA276F" w14:paraId="0304D9A8" w14:textId="77777777" w:rsidTr="00EF17C4">
        <w:tblPrEx>
          <w:tblCellMar>
            <w:left w:w="108" w:type="dxa"/>
            <w:right w:w="108" w:type="dxa"/>
          </w:tblCellMar>
        </w:tblPrEx>
        <w:trPr>
          <w:trHeight w:val="300"/>
          <w:jc w:val="center"/>
        </w:trPr>
        <w:tc>
          <w:tcPr>
            <w:tcW w:w="2378" w:type="dxa"/>
            <w:shd w:val="clear" w:color="auto" w:fill="auto"/>
          </w:tcPr>
          <w:p w14:paraId="5C318D63"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Alexandra</w:t>
            </w:r>
          </w:p>
        </w:tc>
        <w:tc>
          <w:tcPr>
            <w:tcW w:w="2872" w:type="dxa"/>
            <w:shd w:val="clear" w:color="auto" w:fill="auto"/>
          </w:tcPr>
          <w:p w14:paraId="7409E98D"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HARRINGTON</w:t>
            </w:r>
          </w:p>
        </w:tc>
        <w:tc>
          <w:tcPr>
            <w:tcW w:w="3413" w:type="dxa"/>
            <w:shd w:val="clear" w:color="auto" w:fill="auto"/>
          </w:tcPr>
          <w:p w14:paraId="3B51B737"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United Kingdom of Great Britain and Northern Ireland</w:t>
            </w:r>
          </w:p>
        </w:tc>
        <w:tc>
          <w:tcPr>
            <w:tcW w:w="830" w:type="dxa"/>
            <w:shd w:val="clear" w:color="auto" w:fill="auto"/>
          </w:tcPr>
          <w:p w14:paraId="48EE8F86"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46AD3E3A" w14:textId="77777777" w:rsidTr="00EF17C4">
        <w:tblPrEx>
          <w:tblCellMar>
            <w:left w:w="108" w:type="dxa"/>
            <w:right w:w="108" w:type="dxa"/>
          </w:tblCellMar>
        </w:tblPrEx>
        <w:trPr>
          <w:trHeight w:val="300"/>
          <w:jc w:val="center"/>
        </w:trPr>
        <w:tc>
          <w:tcPr>
            <w:tcW w:w="2378" w:type="dxa"/>
            <w:shd w:val="clear" w:color="auto" w:fill="auto"/>
          </w:tcPr>
          <w:p w14:paraId="6C1EAA91"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Tessa</w:t>
            </w:r>
          </w:p>
        </w:tc>
        <w:tc>
          <w:tcPr>
            <w:tcW w:w="2872" w:type="dxa"/>
            <w:shd w:val="clear" w:color="auto" w:fill="auto"/>
          </w:tcPr>
          <w:p w14:paraId="6F8260C8"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KHAN</w:t>
            </w:r>
          </w:p>
        </w:tc>
        <w:tc>
          <w:tcPr>
            <w:tcW w:w="3413" w:type="dxa"/>
            <w:shd w:val="clear" w:color="auto" w:fill="auto"/>
          </w:tcPr>
          <w:p w14:paraId="77C7BCFB"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Australia</w:t>
            </w:r>
          </w:p>
        </w:tc>
        <w:tc>
          <w:tcPr>
            <w:tcW w:w="830" w:type="dxa"/>
            <w:shd w:val="clear" w:color="auto" w:fill="auto"/>
          </w:tcPr>
          <w:p w14:paraId="44A9F1C7"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223B0103" w14:textId="77777777" w:rsidTr="00EF17C4">
        <w:tblPrEx>
          <w:tblCellMar>
            <w:left w:w="108" w:type="dxa"/>
            <w:right w:w="108" w:type="dxa"/>
          </w:tblCellMar>
        </w:tblPrEx>
        <w:trPr>
          <w:trHeight w:val="300"/>
          <w:jc w:val="center"/>
        </w:trPr>
        <w:tc>
          <w:tcPr>
            <w:tcW w:w="2378" w:type="dxa"/>
            <w:shd w:val="clear" w:color="auto" w:fill="auto"/>
          </w:tcPr>
          <w:p w14:paraId="7F39163A"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Helena</w:t>
            </w:r>
          </w:p>
        </w:tc>
        <w:tc>
          <w:tcPr>
            <w:tcW w:w="2872" w:type="dxa"/>
            <w:shd w:val="clear" w:color="auto" w:fill="auto"/>
          </w:tcPr>
          <w:p w14:paraId="4C16A322"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KOROŠEC</w:t>
            </w:r>
          </w:p>
        </w:tc>
        <w:tc>
          <w:tcPr>
            <w:tcW w:w="3413" w:type="dxa"/>
            <w:shd w:val="clear" w:color="auto" w:fill="auto"/>
          </w:tcPr>
          <w:p w14:paraId="1B7D3721"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Slovenia</w:t>
            </w:r>
          </w:p>
        </w:tc>
        <w:tc>
          <w:tcPr>
            <w:tcW w:w="830" w:type="dxa"/>
            <w:shd w:val="clear" w:color="auto" w:fill="auto"/>
          </w:tcPr>
          <w:p w14:paraId="2DB8B66B"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35CE5120" w14:textId="77777777" w:rsidTr="00EF17C4">
        <w:tblPrEx>
          <w:tblCellMar>
            <w:left w:w="108" w:type="dxa"/>
            <w:right w:w="108" w:type="dxa"/>
          </w:tblCellMar>
        </w:tblPrEx>
        <w:trPr>
          <w:trHeight w:val="300"/>
          <w:jc w:val="center"/>
        </w:trPr>
        <w:tc>
          <w:tcPr>
            <w:tcW w:w="2378" w:type="dxa"/>
            <w:shd w:val="clear" w:color="auto" w:fill="auto"/>
          </w:tcPr>
          <w:p w14:paraId="4CA29745"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Viviana</w:t>
            </w:r>
          </w:p>
        </w:tc>
        <w:tc>
          <w:tcPr>
            <w:tcW w:w="2872" w:type="dxa"/>
            <w:shd w:val="clear" w:color="auto" w:fill="auto"/>
          </w:tcPr>
          <w:p w14:paraId="14922157"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KRSTICEVIC</w:t>
            </w:r>
          </w:p>
        </w:tc>
        <w:tc>
          <w:tcPr>
            <w:tcW w:w="3413" w:type="dxa"/>
            <w:shd w:val="clear" w:color="auto" w:fill="auto"/>
          </w:tcPr>
          <w:p w14:paraId="4515AFF7"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Argentina</w:t>
            </w:r>
          </w:p>
        </w:tc>
        <w:tc>
          <w:tcPr>
            <w:tcW w:w="830" w:type="dxa"/>
            <w:shd w:val="clear" w:color="auto" w:fill="auto"/>
          </w:tcPr>
          <w:p w14:paraId="6C0C7AC2"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18A26A40" w14:textId="77777777" w:rsidTr="00EF17C4">
        <w:tblPrEx>
          <w:tblCellMar>
            <w:left w:w="108" w:type="dxa"/>
            <w:right w:w="108" w:type="dxa"/>
          </w:tblCellMar>
        </w:tblPrEx>
        <w:trPr>
          <w:trHeight w:val="300"/>
          <w:jc w:val="center"/>
        </w:trPr>
        <w:tc>
          <w:tcPr>
            <w:tcW w:w="2378" w:type="dxa"/>
            <w:shd w:val="clear" w:color="auto" w:fill="auto"/>
          </w:tcPr>
          <w:p w14:paraId="470AFAC9"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Cephas</w:t>
            </w:r>
          </w:p>
        </w:tc>
        <w:tc>
          <w:tcPr>
            <w:tcW w:w="2872" w:type="dxa"/>
            <w:shd w:val="clear" w:color="auto" w:fill="auto"/>
          </w:tcPr>
          <w:p w14:paraId="0B43D9C6"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LUMINA</w:t>
            </w:r>
          </w:p>
        </w:tc>
        <w:tc>
          <w:tcPr>
            <w:tcW w:w="3413" w:type="dxa"/>
            <w:shd w:val="clear" w:color="auto" w:fill="auto"/>
          </w:tcPr>
          <w:p w14:paraId="450631DC"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Zambia</w:t>
            </w:r>
          </w:p>
        </w:tc>
        <w:tc>
          <w:tcPr>
            <w:tcW w:w="830" w:type="dxa"/>
            <w:shd w:val="clear" w:color="auto" w:fill="auto"/>
          </w:tcPr>
          <w:p w14:paraId="19B38FDA"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w:t>
            </w:r>
          </w:p>
        </w:tc>
      </w:tr>
      <w:tr w:rsidR="00EF17C4" w:rsidRPr="00AA276F" w14:paraId="51899A8D" w14:textId="77777777" w:rsidTr="00EF17C4">
        <w:tblPrEx>
          <w:tblCellMar>
            <w:left w:w="108" w:type="dxa"/>
            <w:right w:w="108" w:type="dxa"/>
          </w:tblCellMar>
        </w:tblPrEx>
        <w:trPr>
          <w:trHeight w:val="300"/>
          <w:jc w:val="center"/>
        </w:trPr>
        <w:tc>
          <w:tcPr>
            <w:tcW w:w="2378" w:type="dxa"/>
            <w:shd w:val="clear" w:color="auto" w:fill="auto"/>
          </w:tcPr>
          <w:p w14:paraId="29D2DABD"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Nema</w:t>
            </w:r>
          </w:p>
        </w:tc>
        <w:tc>
          <w:tcPr>
            <w:tcW w:w="2872" w:type="dxa"/>
            <w:shd w:val="clear" w:color="auto" w:fill="auto"/>
          </w:tcPr>
          <w:p w14:paraId="191E5510"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MILANINIA</w:t>
            </w:r>
          </w:p>
        </w:tc>
        <w:tc>
          <w:tcPr>
            <w:tcW w:w="3413" w:type="dxa"/>
            <w:shd w:val="clear" w:color="auto" w:fill="auto"/>
          </w:tcPr>
          <w:p w14:paraId="3BB1F678"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United States of America</w:t>
            </w:r>
          </w:p>
        </w:tc>
        <w:tc>
          <w:tcPr>
            <w:tcW w:w="830" w:type="dxa"/>
            <w:shd w:val="clear" w:color="auto" w:fill="auto"/>
          </w:tcPr>
          <w:p w14:paraId="35492127"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w:t>
            </w:r>
          </w:p>
        </w:tc>
      </w:tr>
      <w:tr w:rsidR="00EF17C4" w:rsidRPr="00AA276F" w14:paraId="36A71866" w14:textId="77777777" w:rsidTr="00EF17C4">
        <w:tblPrEx>
          <w:tblCellMar>
            <w:left w:w="108" w:type="dxa"/>
            <w:right w:w="108" w:type="dxa"/>
          </w:tblCellMar>
        </w:tblPrEx>
        <w:trPr>
          <w:trHeight w:val="300"/>
          <w:jc w:val="center"/>
        </w:trPr>
        <w:tc>
          <w:tcPr>
            <w:tcW w:w="2378" w:type="dxa"/>
            <w:shd w:val="clear" w:color="auto" w:fill="auto"/>
          </w:tcPr>
          <w:p w14:paraId="26FAF4B5"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Kumi</w:t>
            </w:r>
          </w:p>
        </w:tc>
        <w:tc>
          <w:tcPr>
            <w:tcW w:w="2872" w:type="dxa"/>
            <w:shd w:val="clear" w:color="auto" w:fill="auto"/>
          </w:tcPr>
          <w:p w14:paraId="048A834C"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NAIDOO</w:t>
            </w:r>
          </w:p>
        </w:tc>
        <w:tc>
          <w:tcPr>
            <w:tcW w:w="3413" w:type="dxa"/>
            <w:shd w:val="clear" w:color="auto" w:fill="auto"/>
          </w:tcPr>
          <w:p w14:paraId="50DBAF49"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South Africa</w:t>
            </w:r>
          </w:p>
        </w:tc>
        <w:tc>
          <w:tcPr>
            <w:tcW w:w="830" w:type="dxa"/>
            <w:shd w:val="clear" w:color="auto" w:fill="auto"/>
          </w:tcPr>
          <w:p w14:paraId="16E05199"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w:t>
            </w:r>
          </w:p>
        </w:tc>
      </w:tr>
      <w:tr w:rsidR="00EF17C4" w:rsidRPr="00AA276F" w14:paraId="08A90E0F" w14:textId="77777777" w:rsidTr="00EF17C4">
        <w:tblPrEx>
          <w:tblCellMar>
            <w:left w:w="108" w:type="dxa"/>
            <w:right w:w="108" w:type="dxa"/>
          </w:tblCellMar>
        </w:tblPrEx>
        <w:trPr>
          <w:trHeight w:val="300"/>
          <w:jc w:val="center"/>
        </w:trPr>
        <w:tc>
          <w:tcPr>
            <w:tcW w:w="2378" w:type="dxa"/>
            <w:shd w:val="clear" w:color="auto" w:fill="auto"/>
          </w:tcPr>
          <w:p w14:paraId="435FD546"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Gervais</w:t>
            </w:r>
          </w:p>
        </w:tc>
        <w:tc>
          <w:tcPr>
            <w:tcW w:w="2872" w:type="dxa"/>
            <w:shd w:val="clear" w:color="auto" w:fill="auto"/>
          </w:tcPr>
          <w:p w14:paraId="4E85BE90"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NZOA</w:t>
            </w:r>
          </w:p>
        </w:tc>
        <w:tc>
          <w:tcPr>
            <w:tcW w:w="3413" w:type="dxa"/>
            <w:shd w:val="clear" w:color="auto" w:fill="auto"/>
          </w:tcPr>
          <w:p w14:paraId="7BEC75DF"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Cameroon</w:t>
            </w:r>
          </w:p>
        </w:tc>
        <w:tc>
          <w:tcPr>
            <w:tcW w:w="830" w:type="dxa"/>
            <w:shd w:val="clear" w:color="auto" w:fill="auto"/>
          </w:tcPr>
          <w:p w14:paraId="3972EADE"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w:t>
            </w:r>
          </w:p>
        </w:tc>
      </w:tr>
      <w:tr w:rsidR="00EF17C4" w:rsidRPr="00AA276F" w14:paraId="557C89BE" w14:textId="77777777" w:rsidTr="00EF17C4">
        <w:tblPrEx>
          <w:tblCellMar>
            <w:left w:w="108" w:type="dxa"/>
            <w:right w:w="108" w:type="dxa"/>
          </w:tblCellMar>
        </w:tblPrEx>
        <w:trPr>
          <w:trHeight w:val="300"/>
          <w:jc w:val="center"/>
        </w:trPr>
        <w:tc>
          <w:tcPr>
            <w:tcW w:w="2378" w:type="dxa"/>
            <w:shd w:val="clear" w:color="auto" w:fill="auto"/>
          </w:tcPr>
          <w:p w14:paraId="588D0CE5"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Astrid</w:t>
            </w:r>
          </w:p>
        </w:tc>
        <w:tc>
          <w:tcPr>
            <w:tcW w:w="2872" w:type="dxa"/>
            <w:shd w:val="clear" w:color="auto" w:fill="auto"/>
          </w:tcPr>
          <w:p w14:paraId="363496EB"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PUENTES RIAÑO</w:t>
            </w:r>
          </w:p>
        </w:tc>
        <w:tc>
          <w:tcPr>
            <w:tcW w:w="3413" w:type="dxa"/>
            <w:shd w:val="clear" w:color="auto" w:fill="auto"/>
          </w:tcPr>
          <w:p w14:paraId="1A8E742A"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Mexico</w:t>
            </w:r>
          </w:p>
        </w:tc>
        <w:tc>
          <w:tcPr>
            <w:tcW w:w="830" w:type="dxa"/>
            <w:shd w:val="clear" w:color="auto" w:fill="auto"/>
          </w:tcPr>
          <w:p w14:paraId="660B2AF9"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6DB8BD98" w14:textId="77777777" w:rsidTr="00EF17C4">
        <w:tblPrEx>
          <w:tblCellMar>
            <w:left w:w="108" w:type="dxa"/>
            <w:right w:w="108" w:type="dxa"/>
          </w:tblCellMar>
        </w:tblPrEx>
        <w:trPr>
          <w:trHeight w:val="300"/>
          <w:jc w:val="center"/>
        </w:trPr>
        <w:tc>
          <w:tcPr>
            <w:tcW w:w="2378" w:type="dxa"/>
            <w:shd w:val="clear" w:color="auto" w:fill="auto"/>
          </w:tcPr>
          <w:p w14:paraId="25BD1E75"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Tikumporn</w:t>
            </w:r>
          </w:p>
        </w:tc>
        <w:tc>
          <w:tcPr>
            <w:tcW w:w="2872" w:type="dxa"/>
            <w:shd w:val="clear" w:color="auto" w:fill="auto"/>
          </w:tcPr>
          <w:p w14:paraId="63463F93"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RODKHUNMUANG</w:t>
            </w:r>
          </w:p>
        </w:tc>
        <w:tc>
          <w:tcPr>
            <w:tcW w:w="3413" w:type="dxa"/>
            <w:shd w:val="clear" w:color="auto" w:fill="auto"/>
          </w:tcPr>
          <w:p w14:paraId="1901D8C6"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Thailand</w:t>
            </w:r>
          </w:p>
        </w:tc>
        <w:tc>
          <w:tcPr>
            <w:tcW w:w="830" w:type="dxa"/>
            <w:shd w:val="clear" w:color="auto" w:fill="auto"/>
          </w:tcPr>
          <w:p w14:paraId="76E5ECC2"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Non-binary</w:t>
            </w:r>
          </w:p>
        </w:tc>
      </w:tr>
      <w:tr w:rsidR="00EF17C4" w:rsidRPr="00AA276F" w14:paraId="6058A4FE" w14:textId="77777777" w:rsidTr="00EF17C4">
        <w:tblPrEx>
          <w:tblCellMar>
            <w:left w:w="108" w:type="dxa"/>
            <w:right w:w="108" w:type="dxa"/>
          </w:tblCellMar>
        </w:tblPrEx>
        <w:trPr>
          <w:trHeight w:val="300"/>
          <w:jc w:val="center"/>
        </w:trPr>
        <w:tc>
          <w:tcPr>
            <w:tcW w:w="2378" w:type="dxa"/>
            <w:shd w:val="clear" w:color="auto" w:fill="auto"/>
          </w:tcPr>
          <w:p w14:paraId="634E5871"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Sindra Devi</w:t>
            </w:r>
          </w:p>
        </w:tc>
        <w:tc>
          <w:tcPr>
            <w:tcW w:w="2872" w:type="dxa"/>
            <w:shd w:val="clear" w:color="auto" w:fill="auto"/>
          </w:tcPr>
          <w:p w14:paraId="4FA3DA5D"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SHARMA</w:t>
            </w:r>
          </w:p>
        </w:tc>
        <w:tc>
          <w:tcPr>
            <w:tcW w:w="3413" w:type="dxa"/>
            <w:shd w:val="clear" w:color="auto" w:fill="auto"/>
          </w:tcPr>
          <w:p w14:paraId="5BFD1087"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Fiji</w:t>
            </w:r>
          </w:p>
        </w:tc>
        <w:tc>
          <w:tcPr>
            <w:tcW w:w="830" w:type="dxa"/>
            <w:shd w:val="clear" w:color="auto" w:fill="auto"/>
          </w:tcPr>
          <w:p w14:paraId="166FF6B8"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356CB577" w14:textId="77777777" w:rsidTr="00EF17C4">
        <w:tblPrEx>
          <w:tblCellMar>
            <w:left w:w="108" w:type="dxa"/>
            <w:right w:w="108" w:type="dxa"/>
          </w:tblCellMar>
        </w:tblPrEx>
        <w:trPr>
          <w:trHeight w:val="300"/>
          <w:jc w:val="center"/>
        </w:trPr>
        <w:tc>
          <w:tcPr>
            <w:tcW w:w="2378" w:type="dxa"/>
            <w:shd w:val="clear" w:color="auto" w:fill="auto"/>
          </w:tcPr>
          <w:p w14:paraId="43BE8E4C"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Dhananjayan</w:t>
            </w:r>
          </w:p>
        </w:tc>
        <w:tc>
          <w:tcPr>
            <w:tcW w:w="2872" w:type="dxa"/>
            <w:shd w:val="clear" w:color="auto" w:fill="auto"/>
          </w:tcPr>
          <w:p w14:paraId="0065D447"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SRISKANDARAJAH</w:t>
            </w:r>
          </w:p>
        </w:tc>
        <w:tc>
          <w:tcPr>
            <w:tcW w:w="3413" w:type="dxa"/>
            <w:shd w:val="clear" w:color="auto" w:fill="auto"/>
          </w:tcPr>
          <w:p w14:paraId="5D8D5306"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United Kingdom of Great Britain and Northern Ireland</w:t>
            </w:r>
          </w:p>
        </w:tc>
        <w:tc>
          <w:tcPr>
            <w:tcW w:w="830" w:type="dxa"/>
            <w:shd w:val="clear" w:color="auto" w:fill="auto"/>
          </w:tcPr>
          <w:p w14:paraId="11B705F8"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w:t>
            </w:r>
          </w:p>
        </w:tc>
      </w:tr>
      <w:tr w:rsidR="00EF17C4" w:rsidRPr="00AA276F" w14:paraId="6128D58F" w14:textId="77777777" w:rsidTr="00EF17C4">
        <w:tblPrEx>
          <w:tblCellMar>
            <w:left w:w="108" w:type="dxa"/>
            <w:right w:w="108" w:type="dxa"/>
          </w:tblCellMar>
        </w:tblPrEx>
        <w:trPr>
          <w:trHeight w:val="300"/>
          <w:jc w:val="center"/>
        </w:trPr>
        <w:tc>
          <w:tcPr>
            <w:tcW w:w="2378" w:type="dxa"/>
            <w:shd w:val="clear" w:color="auto" w:fill="auto"/>
          </w:tcPr>
          <w:p w14:paraId="267A5CD1"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Victoria Lucia</w:t>
            </w:r>
          </w:p>
        </w:tc>
        <w:tc>
          <w:tcPr>
            <w:tcW w:w="2872" w:type="dxa"/>
            <w:shd w:val="clear" w:color="auto" w:fill="auto"/>
          </w:tcPr>
          <w:p w14:paraId="3F477573"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TAULI-CORPUZ</w:t>
            </w:r>
          </w:p>
        </w:tc>
        <w:tc>
          <w:tcPr>
            <w:tcW w:w="3413" w:type="dxa"/>
            <w:shd w:val="clear" w:color="auto" w:fill="auto"/>
          </w:tcPr>
          <w:p w14:paraId="3371871B"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Philippines</w:t>
            </w:r>
          </w:p>
        </w:tc>
        <w:tc>
          <w:tcPr>
            <w:tcW w:w="830" w:type="dxa"/>
            <w:shd w:val="clear" w:color="auto" w:fill="auto"/>
          </w:tcPr>
          <w:p w14:paraId="2558F7D8"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0B0F774A" w14:textId="77777777" w:rsidTr="00EF17C4">
        <w:tblPrEx>
          <w:tblCellMar>
            <w:left w:w="108" w:type="dxa"/>
            <w:right w:w="108" w:type="dxa"/>
          </w:tblCellMar>
        </w:tblPrEx>
        <w:trPr>
          <w:trHeight w:val="300"/>
          <w:jc w:val="center"/>
        </w:trPr>
        <w:tc>
          <w:tcPr>
            <w:tcW w:w="2378" w:type="dxa"/>
            <w:shd w:val="clear" w:color="auto" w:fill="auto"/>
          </w:tcPr>
          <w:p w14:paraId="7695C2B6"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Valmaine</w:t>
            </w:r>
          </w:p>
        </w:tc>
        <w:tc>
          <w:tcPr>
            <w:tcW w:w="2872" w:type="dxa"/>
            <w:shd w:val="clear" w:color="auto" w:fill="auto"/>
          </w:tcPr>
          <w:p w14:paraId="6A5BB24E"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TOKI</w:t>
            </w:r>
          </w:p>
        </w:tc>
        <w:tc>
          <w:tcPr>
            <w:tcW w:w="3413" w:type="dxa"/>
            <w:shd w:val="clear" w:color="auto" w:fill="auto"/>
          </w:tcPr>
          <w:p w14:paraId="5AD453A5"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New Zealand</w:t>
            </w:r>
          </w:p>
        </w:tc>
        <w:tc>
          <w:tcPr>
            <w:tcW w:w="830" w:type="dxa"/>
            <w:shd w:val="clear" w:color="auto" w:fill="auto"/>
          </w:tcPr>
          <w:p w14:paraId="1E99BDB4"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28F075D8" w14:textId="77777777" w:rsidTr="00EF17C4">
        <w:tblPrEx>
          <w:tblCellMar>
            <w:left w:w="108" w:type="dxa"/>
            <w:right w:w="108" w:type="dxa"/>
          </w:tblCellMar>
        </w:tblPrEx>
        <w:trPr>
          <w:trHeight w:val="300"/>
          <w:jc w:val="center"/>
        </w:trPr>
        <w:tc>
          <w:tcPr>
            <w:tcW w:w="2378" w:type="dxa"/>
            <w:shd w:val="clear" w:color="auto" w:fill="auto"/>
          </w:tcPr>
          <w:p w14:paraId="6B5FFDA3"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Christina</w:t>
            </w:r>
          </w:p>
        </w:tc>
        <w:tc>
          <w:tcPr>
            <w:tcW w:w="2872" w:type="dxa"/>
            <w:shd w:val="clear" w:color="auto" w:fill="auto"/>
          </w:tcPr>
          <w:p w14:paraId="5C92596A"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VOIGT</w:t>
            </w:r>
          </w:p>
        </w:tc>
        <w:tc>
          <w:tcPr>
            <w:tcW w:w="3413" w:type="dxa"/>
            <w:shd w:val="clear" w:color="auto" w:fill="auto"/>
          </w:tcPr>
          <w:p w14:paraId="757D1371"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Germany</w:t>
            </w:r>
          </w:p>
        </w:tc>
        <w:tc>
          <w:tcPr>
            <w:tcW w:w="830" w:type="dxa"/>
            <w:shd w:val="clear" w:color="auto" w:fill="auto"/>
          </w:tcPr>
          <w:p w14:paraId="5A5FD162"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r w:rsidR="00EF17C4" w:rsidRPr="00AA276F" w14:paraId="4990805E" w14:textId="77777777" w:rsidTr="00EF17C4">
        <w:tblPrEx>
          <w:tblCellMar>
            <w:left w:w="108" w:type="dxa"/>
            <w:right w:w="108" w:type="dxa"/>
          </w:tblCellMar>
        </w:tblPrEx>
        <w:trPr>
          <w:trHeight w:val="300"/>
          <w:jc w:val="center"/>
        </w:trPr>
        <w:tc>
          <w:tcPr>
            <w:tcW w:w="2378" w:type="dxa"/>
            <w:shd w:val="clear" w:color="auto" w:fill="auto"/>
          </w:tcPr>
          <w:p w14:paraId="2BE59FC2"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Laiakini</w:t>
            </w:r>
          </w:p>
        </w:tc>
        <w:tc>
          <w:tcPr>
            <w:tcW w:w="2872" w:type="dxa"/>
            <w:shd w:val="clear" w:color="auto" w:fill="auto"/>
          </w:tcPr>
          <w:p w14:paraId="232EA979"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WAQANISAU</w:t>
            </w:r>
          </w:p>
        </w:tc>
        <w:tc>
          <w:tcPr>
            <w:tcW w:w="3413" w:type="dxa"/>
            <w:shd w:val="clear" w:color="auto" w:fill="auto"/>
          </w:tcPr>
          <w:p w14:paraId="5028522F"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Fiji</w:t>
            </w:r>
          </w:p>
        </w:tc>
        <w:tc>
          <w:tcPr>
            <w:tcW w:w="830" w:type="dxa"/>
            <w:shd w:val="clear" w:color="auto" w:fill="auto"/>
          </w:tcPr>
          <w:p w14:paraId="35E5BD00"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M</w:t>
            </w:r>
          </w:p>
        </w:tc>
      </w:tr>
      <w:tr w:rsidR="00EF17C4" w:rsidRPr="00AA276F" w14:paraId="482E5A23" w14:textId="77777777" w:rsidTr="00EF17C4">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4799680C"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Margaretha</w:t>
            </w:r>
          </w:p>
        </w:tc>
        <w:tc>
          <w:tcPr>
            <w:tcW w:w="2872" w:type="dxa"/>
            <w:tcBorders>
              <w:bottom w:val="single" w:sz="4" w:space="0" w:color="auto"/>
            </w:tcBorders>
            <w:shd w:val="clear" w:color="auto" w:fill="auto"/>
          </w:tcPr>
          <w:p w14:paraId="63395C4A" w14:textId="77777777" w:rsidR="00EF17C4" w:rsidRPr="00AA276F" w:rsidRDefault="00EF17C4" w:rsidP="00EF17C4">
            <w:pPr>
              <w:spacing w:after="40"/>
              <w:ind w:left="-105"/>
              <w:rPr>
                <w:rFonts w:eastAsia="Times New Roman"/>
                <w:bCs/>
                <w:color w:val="0D0D0D" w:themeColor="text1" w:themeTint="F2"/>
                <w:sz w:val="24"/>
                <w:szCs w:val="24"/>
                <w:lang w:eastAsia="en-GB"/>
              </w:rPr>
            </w:pPr>
            <w:r w:rsidRPr="00AA276F">
              <w:rPr>
                <w:rFonts w:eastAsia="Times New Roman"/>
                <w:bCs/>
                <w:color w:val="0D0D0D" w:themeColor="text1" w:themeTint="F2"/>
                <w:sz w:val="24"/>
                <w:szCs w:val="24"/>
                <w:lang w:eastAsia="en-GB"/>
              </w:rPr>
              <w:t>WEWERINKE-SINGH</w:t>
            </w:r>
          </w:p>
        </w:tc>
        <w:tc>
          <w:tcPr>
            <w:tcW w:w="3413" w:type="dxa"/>
            <w:tcBorders>
              <w:bottom w:val="single" w:sz="4" w:space="0" w:color="auto"/>
            </w:tcBorders>
            <w:shd w:val="clear" w:color="auto" w:fill="auto"/>
          </w:tcPr>
          <w:p w14:paraId="2A966B1C" w14:textId="77777777" w:rsidR="00EF17C4" w:rsidRPr="00AA276F" w:rsidRDefault="00EF17C4" w:rsidP="00EF17C4">
            <w:pPr>
              <w:spacing w:after="40"/>
              <w:ind w:left="-105"/>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Netherlands</w:t>
            </w:r>
          </w:p>
        </w:tc>
        <w:tc>
          <w:tcPr>
            <w:tcW w:w="830" w:type="dxa"/>
            <w:tcBorders>
              <w:bottom w:val="single" w:sz="4" w:space="0" w:color="auto"/>
            </w:tcBorders>
            <w:shd w:val="clear" w:color="auto" w:fill="auto"/>
          </w:tcPr>
          <w:p w14:paraId="6797DE0C" w14:textId="77777777" w:rsidR="00EF17C4" w:rsidRPr="00AA276F" w:rsidRDefault="00EF17C4" w:rsidP="00EF17C4">
            <w:pPr>
              <w:spacing w:after="40"/>
              <w:jc w:val="center"/>
              <w:rPr>
                <w:rFonts w:eastAsia="Times New Roman"/>
                <w:color w:val="0D0D0D" w:themeColor="text1" w:themeTint="F2"/>
                <w:sz w:val="24"/>
                <w:szCs w:val="24"/>
                <w:lang w:eastAsia="en-GB"/>
              </w:rPr>
            </w:pPr>
            <w:r w:rsidRPr="00AA276F">
              <w:rPr>
                <w:rFonts w:eastAsia="Times New Roman"/>
                <w:color w:val="0D0D0D" w:themeColor="text1" w:themeTint="F2"/>
                <w:sz w:val="24"/>
                <w:szCs w:val="24"/>
                <w:lang w:eastAsia="en-GB"/>
              </w:rPr>
              <w:t>F</w:t>
            </w:r>
          </w:p>
        </w:tc>
      </w:tr>
    </w:tbl>
    <w:p w14:paraId="217420B5" w14:textId="1DDFC646" w:rsidR="00A95BB3" w:rsidRPr="00AA276F" w:rsidRDefault="00A95BB3" w:rsidP="000C3815">
      <w:pPr>
        <w:jc w:val="center"/>
        <w:rPr>
          <w:rFonts w:eastAsia="Times New Roman"/>
          <w:b/>
          <w:bCs/>
          <w:color w:val="000000" w:themeColor="text1"/>
          <w:sz w:val="24"/>
          <w:szCs w:val="24"/>
          <w:highlight w:val="yellow"/>
          <w:lang w:eastAsia="en-GB"/>
        </w:rPr>
      </w:pPr>
    </w:p>
    <w:p w14:paraId="2CC639CE" w14:textId="77777777" w:rsidR="00E908D8" w:rsidRPr="00AA276F" w:rsidRDefault="00E908D8" w:rsidP="000C3815">
      <w:pPr>
        <w:jc w:val="center"/>
        <w:rPr>
          <w:rFonts w:eastAsia="Times New Roman"/>
          <w:b/>
          <w:bCs/>
          <w:color w:val="000000" w:themeColor="text1"/>
          <w:sz w:val="24"/>
          <w:szCs w:val="24"/>
          <w:highlight w:val="yellow"/>
          <w:lang w:eastAsia="en-GB"/>
        </w:rPr>
      </w:pPr>
    </w:p>
    <w:p w14:paraId="3B3F8565" w14:textId="6A85509C" w:rsidR="00EB5348" w:rsidRPr="00AA276F" w:rsidRDefault="00EB5348" w:rsidP="00DD4214">
      <w:pPr>
        <w:jc w:val="center"/>
        <w:rPr>
          <w:rFonts w:eastAsia="Times New Roman"/>
          <w:b/>
          <w:bCs/>
          <w:color w:val="000000" w:themeColor="text1"/>
          <w:sz w:val="24"/>
          <w:szCs w:val="24"/>
          <w:highlight w:val="yellow"/>
          <w:lang w:eastAsia="en-GB"/>
        </w:rPr>
      </w:pPr>
      <w:r w:rsidRPr="00AA276F">
        <w:rPr>
          <w:rFonts w:eastAsia="Times New Roman"/>
          <w:b/>
          <w:bCs/>
          <w:color w:val="000000" w:themeColor="text1"/>
          <w:sz w:val="24"/>
          <w:szCs w:val="24"/>
          <w:lang w:eastAsia="en-GB"/>
        </w:rPr>
        <w:t>Special Rapporteur on the situation of human rights in Afghanistan</w:t>
      </w:r>
    </w:p>
    <w:p w14:paraId="20F74B50" w14:textId="77777777" w:rsidR="000C3815" w:rsidRPr="00AA276F" w:rsidRDefault="000C3815" w:rsidP="000C3815">
      <w:pPr>
        <w:jc w:val="center"/>
        <w:rPr>
          <w:rFonts w:eastAsia="Times New Roman"/>
          <w:b/>
          <w:bCs/>
          <w:color w:val="000000" w:themeColor="text1"/>
          <w:sz w:val="24"/>
          <w:szCs w:val="24"/>
          <w:highlight w:val="yellow"/>
          <w:lang w:eastAsia="en-GB"/>
        </w:rPr>
      </w:pPr>
    </w:p>
    <w:tbl>
      <w:tblPr>
        <w:tblW w:w="9493" w:type="dxa"/>
        <w:jc w:val="center"/>
        <w:tblCellMar>
          <w:left w:w="0" w:type="dxa"/>
          <w:right w:w="0" w:type="dxa"/>
        </w:tblCellMar>
        <w:tblLook w:val="04A0" w:firstRow="1" w:lastRow="0" w:firstColumn="1" w:lastColumn="0" w:noHBand="0" w:noVBand="1"/>
      </w:tblPr>
      <w:tblGrid>
        <w:gridCol w:w="2378"/>
        <w:gridCol w:w="2886"/>
        <w:gridCol w:w="3427"/>
        <w:gridCol w:w="802"/>
      </w:tblGrid>
      <w:tr w:rsidR="000C3815" w:rsidRPr="00AA276F" w14:paraId="47557A87" w14:textId="77777777" w:rsidTr="00E11236">
        <w:trPr>
          <w:trHeight w:val="300"/>
          <w:jc w:val="center"/>
        </w:trPr>
        <w:tc>
          <w:tcPr>
            <w:tcW w:w="2378" w:type="dxa"/>
            <w:tcBorders>
              <w:top w:val="single" w:sz="4" w:space="0" w:color="auto"/>
              <w:bottom w:val="single" w:sz="4" w:space="0" w:color="auto"/>
            </w:tcBorders>
            <w:shd w:val="clear" w:color="auto" w:fill="auto"/>
            <w:vAlign w:val="bottom"/>
          </w:tcPr>
          <w:p w14:paraId="4A1112E7"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86" w:type="dxa"/>
            <w:tcBorders>
              <w:top w:val="single" w:sz="4" w:space="0" w:color="auto"/>
              <w:bottom w:val="single" w:sz="4" w:space="0" w:color="auto"/>
            </w:tcBorders>
            <w:shd w:val="clear" w:color="auto" w:fill="auto"/>
            <w:vAlign w:val="bottom"/>
          </w:tcPr>
          <w:p w14:paraId="0C0F15C4"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27" w:type="dxa"/>
            <w:tcBorders>
              <w:top w:val="single" w:sz="4" w:space="0" w:color="auto"/>
              <w:bottom w:val="single" w:sz="4" w:space="0" w:color="auto"/>
            </w:tcBorders>
            <w:shd w:val="clear" w:color="auto" w:fill="auto"/>
            <w:vAlign w:val="bottom"/>
          </w:tcPr>
          <w:p w14:paraId="39C2BE9E"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02" w:type="dxa"/>
            <w:tcBorders>
              <w:top w:val="single" w:sz="4" w:space="0" w:color="auto"/>
              <w:bottom w:val="single" w:sz="4" w:space="0" w:color="auto"/>
            </w:tcBorders>
            <w:shd w:val="clear" w:color="auto" w:fill="auto"/>
            <w:vAlign w:val="bottom"/>
          </w:tcPr>
          <w:p w14:paraId="7F1798FF" w14:textId="77777777" w:rsidR="000C3815" w:rsidRPr="00AA276F" w:rsidRDefault="000C3815" w:rsidP="000161F0">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187243" w:rsidRPr="00AA276F" w14:paraId="627CD192" w14:textId="77777777" w:rsidTr="008F0493">
        <w:trPr>
          <w:trHeight w:val="300"/>
          <w:jc w:val="center"/>
        </w:trPr>
        <w:tc>
          <w:tcPr>
            <w:tcW w:w="2378" w:type="dxa"/>
            <w:shd w:val="clear" w:color="auto" w:fill="auto"/>
          </w:tcPr>
          <w:p w14:paraId="1D928090" w14:textId="0276B096"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Leila</w:t>
            </w:r>
          </w:p>
        </w:tc>
        <w:tc>
          <w:tcPr>
            <w:tcW w:w="2886" w:type="dxa"/>
            <w:shd w:val="clear" w:color="auto" w:fill="auto"/>
          </w:tcPr>
          <w:p w14:paraId="185AE4F0" w14:textId="1E610A44"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ALIKARAMI</w:t>
            </w:r>
          </w:p>
        </w:tc>
        <w:tc>
          <w:tcPr>
            <w:tcW w:w="3427" w:type="dxa"/>
            <w:shd w:val="clear" w:color="auto" w:fill="auto"/>
          </w:tcPr>
          <w:p w14:paraId="720D8FBF" w14:textId="0BD386C9"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Islamic Republic of Iran</w:t>
            </w:r>
          </w:p>
        </w:tc>
        <w:tc>
          <w:tcPr>
            <w:tcW w:w="802" w:type="dxa"/>
            <w:shd w:val="clear" w:color="auto" w:fill="auto"/>
          </w:tcPr>
          <w:p w14:paraId="0D5073F2" w14:textId="4CE67A5A"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F</w:t>
            </w:r>
          </w:p>
        </w:tc>
      </w:tr>
      <w:tr w:rsidR="00187243" w:rsidRPr="00AA276F" w14:paraId="616E3A10" w14:textId="77777777" w:rsidTr="008F0493">
        <w:trPr>
          <w:trHeight w:val="300"/>
          <w:jc w:val="center"/>
        </w:trPr>
        <w:tc>
          <w:tcPr>
            <w:tcW w:w="2378" w:type="dxa"/>
            <w:shd w:val="clear" w:color="auto" w:fill="auto"/>
          </w:tcPr>
          <w:p w14:paraId="4C835DD0" w14:textId="40F0A46A"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Richard</w:t>
            </w:r>
          </w:p>
        </w:tc>
        <w:tc>
          <w:tcPr>
            <w:tcW w:w="2886" w:type="dxa"/>
            <w:shd w:val="clear" w:color="auto" w:fill="auto"/>
          </w:tcPr>
          <w:p w14:paraId="66B2CDCD" w14:textId="6AE0488D"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BENNETT</w:t>
            </w:r>
          </w:p>
        </w:tc>
        <w:tc>
          <w:tcPr>
            <w:tcW w:w="3427" w:type="dxa"/>
            <w:shd w:val="clear" w:color="auto" w:fill="auto"/>
          </w:tcPr>
          <w:p w14:paraId="748E181F" w14:textId="394C4574"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New Zealand</w:t>
            </w:r>
          </w:p>
        </w:tc>
        <w:tc>
          <w:tcPr>
            <w:tcW w:w="802" w:type="dxa"/>
            <w:shd w:val="clear" w:color="auto" w:fill="auto"/>
          </w:tcPr>
          <w:p w14:paraId="0A4057A0" w14:textId="3E115346"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M</w:t>
            </w:r>
          </w:p>
        </w:tc>
      </w:tr>
      <w:tr w:rsidR="00187243" w:rsidRPr="00AA276F" w14:paraId="1FEED1FE" w14:textId="77777777" w:rsidTr="008F0493">
        <w:trPr>
          <w:trHeight w:val="300"/>
          <w:jc w:val="center"/>
        </w:trPr>
        <w:tc>
          <w:tcPr>
            <w:tcW w:w="2378" w:type="dxa"/>
            <w:shd w:val="clear" w:color="auto" w:fill="auto"/>
          </w:tcPr>
          <w:p w14:paraId="705A5A0B" w14:textId="39B47FFE"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lastRenderedPageBreak/>
              <w:t>Karima</w:t>
            </w:r>
          </w:p>
        </w:tc>
        <w:tc>
          <w:tcPr>
            <w:tcW w:w="2886" w:type="dxa"/>
            <w:shd w:val="clear" w:color="auto" w:fill="auto"/>
          </w:tcPr>
          <w:p w14:paraId="553D4AB6" w14:textId="5C9F0BC3"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BENNOUNE</w:t>
            </w:r>
          </w:p>
        </w:tc>
        <w:tc>
          <w:tcPr>
            <w:tcW w:w="3427" w:type="dxa"/>
            <w:shd w:val="clear" w:color="auto" w:fill="auto"/>
          </w:tcPr>
          <w:p w14:paraId="2B68058E" w14:textId="5C932589"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United States of America</w:t>
            </w:r>
          </w:p>
        </w:tc>
        <w:tc>
          <w:tcPr>
            <w:tcW w:w="802" w:type="dxa"/>
            <w:shd w:val="clear" w:color="auto" w:fill="auto"/>
          </w:tcPr>
          <w:p w14:paraId="50A9DF78" w14:textId="1413CF9D"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F</w:t>
            </w:r>
          </w:p>
        </w:tc>
      </w:tr>
      <w:tr w:rsidR="00187243" w:rsidRPr="00AA276F" w14:paraId="2255E55D" w14:textId="77777777" w:rsidTr="008F0493">
        <w:trPr>
          <w:trHeight w:val="300"/>
          <w:jc w:val="center"/>
        </w:trPr>
        <w:tc>
          <w:tcPr>
            <w:tcW w:w="2378" w:type="dxa"/>
            <w:shd w:val="clear" w:color="auto" w:fill="auto"/>
          </w:tcPr>
          <w:p w14:paraId="03A129FE" w14:textId="57108184"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Kamala</w:t>
            </w:r>
          </w:p>
        </w:tc>
        <w:tc>
          <w:tcPr>
            <w:tcW w:w="2886" w:type="dxa"/>
            <w:shd w:val="clear" w:color="auto" w:fill="auto"/>
          </w:tcPr>
          <w:p w14:paraId="58D49C29" w14:textId="2F4589BC"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CHANDRAKIRANA</w:t>
            </w:r>
          </w:p>
        </w:tc>
        <w:tc>
          <w:tcPr>
            <w:tcW w:w="3427" w:type="dxa"/>
            <w:shd w:val="clear" w:color="auto" w:fill="auto"/>
          </w:tcPr>
          <w:p w14:paraId="6F77B525" w14:textId="19C1B08A"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Indonesia</w:t>
            </w:r>
          </w:p>
        </w:tc>
        <w:tc>
          <w:tcPr>
            <w:tcW w:w="802" w:type="dxa"/>
            <w:shd w:val="clear" w:color="auto" w:fill="auto"/>
          </w:tcPr>
          <w:p w14:paraId="5E6D4DFE" w14:textId="369E5D4C"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F</w:t>
            </w:r>
          </w:p>
        </w:tc>
      </w:tr>
      <w:tr w:rsidR="00187243" w:rsidRPr="00AA276F" w14:paraId="3CF2D67E" w14:textId="77777777" w:rsidTr="008F0493">
        <w:trPr>
          <w:trHeight w:val="300"/>
          <w:jc w:val="center"/>
        </w:trPr>
        <w:tc>
          <w:tcPr>
            <w:tcW w:w="2378" w:type="dxa"/>
            <w:shd w:val="clear" w:color="auto" w:fill="auto"/>
          </w:tcPr>
          <w:p w14:paraId="1B8DD246" w14:textId="746E0B2A"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Maurizio</w:t>
            </w:r>
          </w:p>
        </w:tc>
        <w:tc>
          <w:tcPr>
            <w:tcW w:w="2886" w:type="dxa"/>
            <w:shd w:val="clear" w:color="auto" w:fill="auto"/>
          </w:tcPr>
          <w:p w14:paraId="2AC883C0" w14:textId="3CAF534D"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CUSIMANO</w:t>
            </w:r>
          </w:p>
        </w:tc>
        <w:tc>
          <w:tcPr>
            <w:tcW w:w="3427" w:type="dxa"/>
            <w:shd w:val="clear" w:color="auto" w:fill="auto"/>
          </w:tcPr>
          <w:p w14:paraId="69732FB2" w14:textId="2D1B935B"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Italy</w:t>
            </w:r>
          </w:p>
        </w:tc>
        <w:tc>
          <w:tcPr>
            <w:tcW w:w="802" w:type="dxa"/>
            <w:shd w:val="clear" w:color="auto" w:fill="auto"/>
          </w:tcPr>
          <w:p w14:paraId="02F99C6E" w14:textId="15F0D07E"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M</w:t>
            </w:r>
          </w:p>
        </w:tc>
      </w:tr>
      <w:tr w:rsidR="00187243" w:rsidRPr="00AA276F" w14:paraId="3B46A81A" w14:textId="77777777" w:rsidTr="008F0493">
        <w:trPr>
          <w:trHeight w:val="300"/>
          <w:jc w:val="center"/>
        </w:trPr>
        <w:tc>
          <w:tcPr>
            <w:tcW w:w="2378" w:type="dxa"/>
            <w:shd w:val="clear" w:color="auto" w:fill="auto"/>
          </w:tcPr>
          <w:p w14:paraId="73CD0870" w14:textId="527B41B9"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Kerem</w:t>
            </w:r>
          </w:p>
        </w:tc>
        <w:tc>
          <w:tcPr>
            <w:tcW w:w="2886" w:type="dxa"/>
            <w:shd w:val="clear" w:color="auto" w:fill="auto"/>
          </w:tcPr>
          <w:p w14:paraId="1BC9AA4C" w14:textId="5D9528C7"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GÜLAY</w:t>
            </w:r>
          </w:p>
        </w:tc>
        <w:tc>
          <w:tcPr>
            <w:tcW w:w="3427" w:type="dxa"/>
            <w:shd w:val="clear" w:color="auto" w:fill="auto"/>
          </w:tcPr>
          <w:p w14:paraId="2296F7F5" w14:textId="3E4A3A94"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Turkey</w:t>
            </w:r>
          </w:p>
        </w:tc>
        <w:tc>
          <w:tcPr>
            <w:tcW w:w="802" w:type="dxa"/>
            <w:shd w:val="clear" w:color="auto" w:fill="auto"/>
          </w:tcPr>
          <w:p w14:paraId="14B33D62" w14:textId="40B602E7"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M</w:t>
            </w:r>
          </w:p>
        </w:tc>
      </w:tr>
      <w:tr w:rsidR="00187243" w:rsidRPr="00AA276F" w14:paraId="3C92015E" w14:textId="77777777" w:rsidTr="008F0493">
        <w:trPr>
          <w:trHeight w:val="300"/>
          <w:jc w:val="center"/>
        </w:trPr>
        <w:tc>
          <w:tcPr>
            <w:tcW w:w="2378" w:type="dxa"/>
            <w:shd w:val="clear" w:color="auto" w:fill="auto"/>
          </w:tcPr>
          <w:p w14:paraId="797B58E6" w14:textId="219A282B"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Segun</w:t>
            </w:r>
          </w:p>
        </w:tc>
        <w:tc>
          <w:tcPr>
            <w:tcW w:w="2886" w:type="dxa"/>
            <w:shd w:val="clear" w:color="auto" w:fill="auto"/>
          </w:tcPr>
          <w:p w14:paraId="0C0E5709" w14:textId="3203C1B4"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JEGEDE</w:t>
            </w:r>
          </w:p>
        </w:tc>
        <w:tc>
          <w:tcPr>
            <w:tcW w:w="3427" w:type="dxa"/>
            <w:shd w:val="clear" w:color="auto" w:fill="auto"/>
          </w:tcPr>
          <w:p w14:paraId="1D2DA1E7" w14:textId="552AE630"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Nigeria</w:t>
            </w:r>
          </w:p>
        </w:tc>
        <w:tc>
          <w:tcPr>
            <w:tcW w:w="802" w:type="dxa"/>
            <w:shd w:val="clear" w:color="auto" w:fill="auto"/>
          </w:tcPr>
          <w:p w14:paraId="7AA8E625" w14:textId="69CDAA6F"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M</w:t>
            </w:r>
          </w:p>
        </w:tc>
      </w:tr>
      <w:tr w:rsidR="00187243" w:rsidRPr="00AA276F" w14:paraId="269BF801" w14:textId="77777777" w:rsidTr="008F0493">
        <w:trPr>
          <w:trHeight w:val="300"/>
          <w:jc w:val="center"/>
        </w:trPr>
        <w:tc>
          <w:tcPr>
            <w:tcW w:w="2378" w:type="dxa"/>
            <w:shd w:val="clear" w:color="auto" w:fill="auto"/>
          </w:tcPr>
          <w:p w14:paraId="5BB373F7" w14:textId="12104CDA"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T.</w:t>
            </w:r>
          </w:p>
        </w:tc>
        <w:tc>
          <w:tcPr>
            <w:tcW w:w="2886" w:type="dxa"/>
            <w:shd w:val="clear" w:color="auto" w:fill="auto"/>
          </w:tcPr>
          <w:p w14:paraId="0E74BE46" w14:textId="16610996"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KUMAR</w:t>
            </w:r>
          </w:p>
        </w:tc>
        <w:tc>
          <w:tcPr>
            <w:tcW w:w="3427" w:type="dxa"/>
            <w:shd w:val="clear" w:color="auto" w:fill="auto"/>
          </w:tcPr>
          <w:p w14:paraId="2FB43A5A" w14:textId="23B9706C"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Sri Lanka</w:t>
            </w:r>
          </w:p>
        </w:tc>
        <w:tc>
          <w:tcPr>
            <w:tcW w:w="802" w:type="dxa"/>
            <w:shd w:val="clear" w:color="auto" w:fill="auto"/>
          </w:tcPr>
          <w:p w14:paraId="302F6E01" w14:textId="1C1AAA2A"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M</w:t>
            </w:r>
          </w:p>
        </w:tc>
      </w:tr>
      <w:tr w:rsidR="00187243" w:rsidRPr="00AA276F" w14:paraId="02F34434" w14:textId="77777777" w:rsidTr="008F0493">
        <w:trPr>
          <w:trHeight w:val="300"/>
          <w:jc w:val="center"/>
        </w:trPr>
        <w:tc>
          <w:tcPr>
            <w:tcW w:w="2378" w:type="dxa"/>
            <w:shd w:val="clear" w:color="auto" w:fill="auto"/>
          </w:tcPr>
          <w:p w14:paraId="6B915FA4" w14:textId="45FED94F"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Nema</w:t>
            </w:r>
          </w:p>
        </w:tc>
        <w:tc>
          <w:tcPr>
            <w:tcW w:w="2886" w:type="dxa"/>
            <w:shd w:val="clear" w:color="auto" w:fill="auto"/>
          </w:tcPr>
          <w:p w14:paraId="430F1941" w14:textId="5CE3938C"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MILANINIA</w:t>
            </w:r>
          </w:p>
        </w:tc>
        <w:tc>
          <w:tcPr>
            <w:tcW w:w="3427" w:type="dxa"/>
            <w:shd w:val="clear" w:color="auto" w:fill="auto"/>
          </w:tcPr>
          <w:p w14:paraId="3548A410" w14:textId="21A0589F"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United States of America</w:t>
            </w:r>
          </w:p>
        </w:tc>
        <w:tc>
          <w:tcPr>
            <w:tcW w:w="802" w:type="dxa"/>
            <w:shd w:val="clear" w:color="auto" w:fill="auto"/>
          </w:tcPr>
          <w:p w14:paraId="3ECABE4C" w14:textId="1F74A1C8"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M</w:t>
            </w:r>
          </w:p>
        </w:tc>
      </w:tr>
      <w:tr w:rsidR="00187243" w:rsidRPr="00AA276F" w14:paraId="5005169B" w14:textId="77777777" w:rsidTr="008F0493">
        <w:trPr>
          <w:trHeight w:val="300"/>
          <w:jc w:val="center"/>
        </w:trPr>
        <w:tc>
          <w:tcPr>
            <w:tcW w:w="2378" w:type="dxa"/>
            <w:shd w:val="clear" w:color="auto" w:fill="auto"/>
          </w:tcPr>
          <w:p w14:paraId="1974A7CD" w14:textId="586F3D36"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Kimberley Cy.</w:t>
            </w:r>
          </w:p>
        </w:tc>
        <w:tc>
          <w:tcPr>
            <w:tcW w:w="2886" w:type="dxa"/>
            <w:shd w:val="clear" w:color="auto" w:fill="auto"/>
          </w:tcPr>
          <w:p w14:paraId="2B5628C8" w14:textId="3E8C2C5D"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MOTLEY</w:t>
            </w:r>
          </w:p>
        </w:tc>
        <w:tc>
          <w:tcPr>
            <w:tcW w:w="3427" w:type="dxa"/>
            <w:shd w:val="clear" w:color="auto" w:fill="auto"/>
          </w:tcPr>
          <w:p w14:paraId="23675B2C" w14:textId="228ECD45"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United States of America</w:t>
            </w:r>
          </w:p>
        </w:tc>
        <w:tc>
          <w:tcPr>
            <w:tcW w:w="802" w:type="dxa"/>
            <w:shd w:val="clear" w:color="auto" w:fill="auto"/>
          </w:tcPr>
          <w:p w14:paraId="4F216AA5" w14:textId="5B658F9B"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F</w:t>
            </w:r>
          </w:p>
        </w:tc>
      </w:tr>
      <w:tr w:rsidR="00187243" w:rsidRPr="00AA276F" w14:paraId="0432D9AA" w14:textId="77777777" w:rsidTr="008F0493">
        <w:trPr>
          <w:trHeight w:val="300"/>
          <w:jc w:val="center"/>
        </w:trPr>
        <w:tc>
          <w:tcPr>
            <w:tcW w:w="2378" w:type="dxa"/>
            <w:shd w:val="clear" w:color="auto" w:fill="auto"/>
          </w:tcPr>
          <w:p w14:paraId="0BA81EE6" w14:textId="62430858"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Marjan</w:t>
            </w:r>
          </w:p>
        </w:tc>
        <w:tc>
          <w:tcPr>
            <w:tcW w:w="2886" w:type="dxa"/>
            <w:shd w:val="clear" w:color="auto" w:fill="auto"/>
          </w:tcPr>
          <w:p w14:paraId="4BB60E68" w14:textId="40A40C68"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NAHAVANDI</w:t>
            </w:r>
          </w:p>
        </w:tc>
        <w:tc>
          <w:tcPr>
            <w:tcW w:w="3427" w:type="dxa"/>
            <w:shd w:val="clear" w:color="auto" w:fill="auto"/>
          </w:tcPr>
          <w:p w14:paraId="2253961B" w14:textId="707CD5F5"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United States of America</w:t>
            </w:r>
          </w:p>
        </w:tc>
        <w:tc>
          <w:tcPr>
            <w:tcW w:w="802" w:type="dxa"/>
            <w:shd w:val="clear" w:color="auto" w:fill="auto"/>
          </w:tcPr>
          <w:p w14:paraId="7BB259FB" w14:textId="00291297"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F</w:t>
            </w:r>
          </w:p>
        </w:tc>
      </w:tr>
      <w:tr w:rsidR="00187243" w:rsidRPr="00AA276F" w14:paraId="504A4DA7" w14:textId="77777777" w:rsidTr="00187243">
        <w:trPr>
          <w:trHeight w:val="300"/>
          <w:jc w:val="center"/>
        </w:trPr>
        <w:tc>
          <w:tcPr>
            <w:tcW w:w="2378" w:type="dxa"/>
            <w:shd w:val="clear" w:color="auto" w:fill="auto"/>
          </w:tcPr>
          <w:p w14:paraId="3E912023" w14:textId="42BAE4A0"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Norah</w:t>
            </w:r>
          </w:p>
        </w:tc>
        <w:tc>
          <w:tcPr>
            <w:tcW w:w="2886" w:type="dxa"/>
            <w:shd w:val="clear" w:color="auto" w:fill="auto"/>
          </w:tcPr>
          <w:p w14:paraId="608AB555" w14:textId="16E1A9B1"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NILAND</w:t>
            </w:r>
          </w:p>
        </w:tc>
        <w:tc>
          <w:tcPr>
            <w:tcW w:w="3427" w:type="dxa"/>
            <w:shd w:val="clear" w:color="auto" w:fill="auto"/>
          </w:tcPr>
          <w:p w14:paraId="445B56D2" w14:textId="6A37ABD0"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Ireland</w:t>
            </w:r>
          </w:p>
        </w:tc>
        <w:tc>
          <w:tcPr>
            <w:tcW w:w="802" w:type="dxa"/>
            <w:shd w:val="clear" w:color="auto" w:fill="auto"/>
          </w:tcPr>
          <w:p w14:paraId="7F1E8110" w14:textId="74C73376"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F</w:t>
            </w:r>
          </w:p>
        </w:tc>
      </w:tr>
      <w:tr w:rsidR="00187243" w:rsidRPr="00AA276F" w14:paraId="678C701E" w14:textId="77777777" w:rsidTr="00187243">
        <w:trPr>
          <w:trHeight w:val="300"/>
          <w:jc w:val="center"/>
        </w:trPr>
        <w:tc>
          <w:tcPr>
            <w:tcW w:w="2378" w:type="dxa"/>
            <w:shd w:val="clear" w:color="auto" w:fill="auto"/>
          </w:tcPr>
          <w:p w14:paraId="7CE78893" w14:textId="190E1B19"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Ahmed</w:t>
            </w:r>
          </w:p>
        </w:tc>
        <w:tc>
          <w:tcPr>
            <w:tcW w:w="2886" w:type="dxa"/>
            <w:shd w:val="clear" w:color="auto" w:fill="auto"/>
          </w:tcPr>
          <w:p w14:paraId="596F67BC" w14:textId="4D3250D8" w:rsidR="00187243" w:rsidRPr="00AA276F" w:rsidRDefault="00187243" w:rsidP="00187243">
            <w:pPr>
              <w:spacing w:after="40"/>
              <w:rPr>
                <w:rFonts w:eastAsia="Times New Roman"/>
                <w:bCs/>
                <w:color w:val="000000" w:themeColor="text1"/>
                <w:sz w:val="24"/>
                <w:szCs w:val="24"/>
                <w:highlight w:val="yellow"/>
                <w:lang w:eastAsia="en-GB"/>
              </w:rPr>
            </w:pPr>
            <w:r w:rsidRPr="00AA276F">
              <w:rPr>
                <w:sz w:val="24"/>
                <w:szCs w:val="24"/>
              </w:rPr>
              <w:t>SHAHEED</w:t>
            </w:r>
          </w:p>
        </w:tc>
        <w:tc>
          <w:tcPr>
            <w:tcW w:w="3427" w:type="dxa"/>
            <w:shd w:val="clear" w:color="auto" w:fill="auto"/>
          </w:tcPr>
          <w:p w14:paraId="21EB8CB6" w14:textId="1E54423E" w:rsidR="00187243" w:rsidRPr="00AA276F" w:rsidRDefault="00187243" w:rsidP="00187243">
            <w:pPr>
              <w:spacing w:after="40"/>
              <w:rPr>
                <w:rFonts w:eastAsia="Times New Roman"/>
                <w:color w:val="000000" w:themeColor="text1"/>
                <w:sz w:val="24"/>
                <w:szCs w:val="24"/>
                <w:highlight w:val="yellow"/>
                <w:lang w:eastAsia="en-GB"/>
              </w:rPr>
            </w:pPr>
            <w:r w:rsidRPr="00AA276F">
              <w:rPr>
                <w:sz w:val="24"/>
                <w:szCs w:val="24"/>
              </w:rPr>
              <w:t>Maldives</w:t>
            </w:r>
          </w:p>
        </w:tc>
        <w:tc>
          <w:tcPr>
            <w:tcW w:w="802" w:type="dxa"/>
            <w:shd w:val="clear" w:color="auto" w:fill="auto"/>
          </w:tcPr>
          <w:p w14:paraId="6481EDCB" w14:textId="217DFAD9" w:rsidR="00187243" w:rsidRPr="00AA276F" w:rsidRDefault="00187243" w:rsidP="00187243">
            <w:pPr>
              <w:spacing w:after="40"/>
              <w:jc w:val="center"/>
              <w:rPr>
                <w:rFonts w:eastAsia="Times New Roman"/>
                <w:color w:val="000000" w:themeColor="text1"/>
                <w:sz w:val="24"/>
                <w:szCs w:val="24"/>
                <w:highlight w:val="yellow"/>
                <w:lang w:eastAsia="en-GB"/>
              </w:rPr>
            </w:pPr>
            <w:r w:rsidRPr="00AA276F">
              <w:rPr>
                <w:sz w:val="24"/>
                <w:szCs w:val="24"/>
              </w:rPr>
              <w:t>M</w:t>
            </w:r>
          </w:p>
        </w:tc>
      </w:tr>
      <w:tr w:rsidR="00187243" w:rsidRPr="00AA276F" w14:paraId="499866C4" w14:textId="77777777" w:rsidTr="00187243">
        <w:trPr>
          <w:trHeight w:val="300"/>
          <w:jc w:val="center"/>
        </w:trPr>
        <w:tc>
          <w:tcPr>
            <w:tcW w:w="2378" w:type="dxa"/>
            <w:tcBorders>
              <w:bottom w:val="single" w:sz="4" w:space="0" w:color="auto"/>
            </w:tcBorders>
            <w:shd w:val="clear" w:color="auto" w:fill="auto"/>
          </w:tcPr>
          <w:p w14:paraId="1E8EE558" w14:textId="76AB4FE1" w:rsidR="00187243" w:rsidRPr="00AA276F" w:rsidRDefault="00187243" w:rsidP="00187243">
            <w:pPr>
              <w:spacing w:after="40"/>
              <w:rPr>
                <w:sz w:val="24"/>
                <w:szCs w:val="24"/>
              </w:rPr>
            </w:pPr>
            <w:r w:rsidRPr="00AA276F">
              <w:rPr>
                <w:sz w:val="24"/>
                <w:szCs w:val="24"/>
              </w:rPr>
              <w:t>Saman</w:t>
            </w:r>
          </w:p>
        </w:tc>
        <w:tc>
          <w:tcPr>
            <w:tcW w:w="2886" w:type="dxa"/>
            <w:tcBorders>
              <w:bottom w:val="single" w:sz="4" w:space="0" w:color="auto"/>
            </w:tcBorders>
            <w:shd w:val="clear" w:color="auto" w:fill="auto"/>
          </w:tcPr>
          <w:p w14:paraId="6B011651" w14:textId="25247369" w:rsidR="00187243" w:rsidRPr="00AA276F" w:rsidRDefault="00187243" w:rsidP="00187243">
            <w:pPr>
              <w:spacing w:after="40"/>
              <w:rPr>
                <w:sz w:val="24"/>
                <w:szCs w:val="24"/>
              </w:rPr>
            </w:pPr>
            <w:r w:rsidRPr="00AA276F">
              <w:rPr>
                <w:sz w:val="24"/>
                <w:szCs w:val="24"/>
              </w:rPr>
              <w:t>ZIA-ZARIFI</w:t>
            </w:r>
          </w:p>
        </w:tc>
        <w:tc>
          <w:tcPr>
            <w:tcW w:w="3427" w:type="dxa"/>
            <w:tcBorders>
              <w:bottom w:val="single" w:sz="4" w:space="0" w:color="auto"/>
            </w:tcBorders>
            <w:shd w:val="clear" w:color="auto" w:fill="auto"/>
          </w:tcPr>
          <w:p w14:paraId="23C207DB" w14:textId="026C429D" w:rsidR="00187243" w:rsidRPr="00AA276F" w:rsidRDefault="00187243" w:rsidP="00187243">
            <w:pPr>
              <w:spacing w:after="40"/>
              <w:rPr>
                <w:sz w:val="24"/>
                <w:szCs w:val="24"/>
              </w:rPr>
            </w:pPr>
            <w:r w:rsidRPr="00AA276F">
              <w:rPr>
                <w:sz w:val="24"/>
                <w:szCs w:val="24"/>
              </w:rPr>
              <w:t>United States of America</w:t>
            </w:r>
          </w:p>
        </w:tc>
        <w:tc>
          <w:tcPr>
            <w:tcW w:w="802" w:type="dxa"/>
            <w:tcBorders>
              <w:bottom w:val="single" w:sz="4" w:space="0" w:color="auto"/>
            </w:tcBorders>
            <w:shd w:val="clear" w:color="auto" w:fill="auto"/>
          </w:tcPr>
          <w:p w14:paraId="65B41BB9" w14:textId="0E442EBF" w:rsidR="00187243" w:rsidRPr="00AA276F" w:rsidRDefault="00187243" w:rsidP="00187243">
            <w:pPr>
              <w:spacing w:after="40"/>
              <w:jc w:val="center"/>
              <w:rPr>
                <w:sz w:val="24"/>
                <w:szCs w:val="24"/>
              </w:rPr>
            </w:pPr>
            <w:r w:rsidRPr="00AA276F">
              <w:rPr>
                <w:sz w:val="24"/>
                <w:szCs w:val="24"/>
              </w:rPr>
              <w:t>M</w:t>
            </w:r>
          </w:p>
        </w:tc>
      </w:tr>
    </w:tbl>
    <w:p w14:paraId="3D686A71" w14:textId="7D3F39F3" w:rsidR="00A95BB3" w:rsidRPr="00AA276F" w:rsidRDefault="00A95BB3" w:rsidP="00945F00">
      <w:pPr>
        <w:suppressAutoHyphens w:val="0"/>
        <w:spacing w:line="240" w:lineRule="auto"/>
        <w:rPr>
          <w:color w:val="000000" w:themeColor="text1"/>
          <w:sz w:val="24"/>
          <w:szCs w:val="24"/>
          <w:highlight w:val="yellow"/>
        </w:rPr>
      </w:pPr>
    </w:p>
    <w:p w14:paraId="7D9F2792" w14:textId="5DBDF576" w:rsidR="00FC239D" w:rsidRPr="00AA276F" w:rsidRDefault="00FC239D" w:rsidP="00945F00">
      <w:pPr>
        <w:suppressAutoHyphens w:val="0"/>
        <w:spacing w:line="240" w:lineRule="auto"/>
        <w:rPr>
          <w:color w:val="000000" w:themeColor="text1"/>
          <w:sz w:val="24"/>
          <w:szCs w:val="24"/>
          <w:highlight w:val="yellow"/>
        </w:rPr>
      </w:pPr>
    </w:p>
    <w:p w14:paraId="5B7E9F95" w14:textId="2EEA8E57" w:rsidR="00FC239D" w:rsidRPr="00AA276F" w:rsidRDefault="00FC239D" w:rsidP="00FC239D">
      <w:pPr>
        <w:suppressAutoHyphens w:val="0"/>
        <w:spacing w:line="240" w:lineRule="auto"/>
        <w:jc w:val="center"/>
        <w:rPr>
          <w:rFonts w:eastAsia="Times New Roman"/>
          <w:b/>
          <w:bCs/>
          <w:color w:val="000000" w:themeColor="text1"/>
          <w:sz w:val="24"/>
          <w:szCs w:val="24"/>
          <w:lang w:eastAsia="en-GB"/>
        </w:rPr>
      </w:pPr>
      <w:r w:rsidRPr="00AA276F">
        <w:rPr>
          <w:rFonts w:eastAsia="Times New Roman"/>
          <w:b/>
          <w:bCs/>
          <w:color w:val="000000" w:themeColor="text1"/>
          <w:sz w:val="24"/>
          <w:szCs w:val="24"/>
          <w:lang w:eastAsia="en-GB"/>
        </w:rPr>
        <w:t>Special Rapporteur on the situation of human rights in Burundi</w:t>
      </w:r>
    </w:p>
    <w:p w14:paraId="3A75CF58" w14:textId="4C332928" w:rsidR="00FC239D" w:rsidRPr="00AA276F" w:rsidRDefault="00FC239D" w:rsidP="00FC239D">
      <w:pPr>
        <w:suppressAutoHyphens w:val="0"/>
        <w:spacing w:line="240" w:lineRule="auto"/>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86"/>
        <w:gridCol w:w="3427"/>
        <w:gridCol w:w="802"/>
      </w:tblGrid>
      <w:tr w:rsidR="00FE0FE1" w:rsidRPr="00AA276F" w14:paraId="27DA3DFB" w14:textId="77777777" w:rsidTr="008F0493">
        <w:trPr>
          <w:trHeight w:val="300"/>
          <w:jc w:val="center"/>
        </w:trPr>
        <w:tc>
          <w:tcPr>
            <w:tcW w:w="2378" w:type="dxa"/>
            <w:tcBorders>
              <w:top w:val="single" w:sz="4" w:space="0" w:color="auto"/>
              <w:bottom w:val="single" w:sz="4" w:space="0" w:color="auto"/>
            </w:tcBorders>
            <w:shd w:val="clear" w:color="auto" w:fill="auto"/>
            <w:vAlign w:val="bottom"/>
          </w:tcPr>
          <w:p w14:paraId="52935E28"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86" w:type="dxa"/>
            <w:tcBorders>
              <w:top w:val="single" w:sz="4" w:space="0" w:color="auto"/>
              <w:bottom w:val="single" w:sz="4" w:space="0" w:color="auto"/>
            </w:tcBorders>
            <w:shd w:val="clear" w:color="auto" w:fill="auto"/>
            <w:vAlign w:val="bottom"/>
          </w:tcPr>
          <w:p w14:paraId="7A90006D"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27" w:type="dxa"/>
            <w:tcBorders>
              <w:top w:val="single" w:sz="4" w:space="0" w:color="auto"/>
              <w:bottom w:val="single" w:sz="4" w:space="0" w:color="auto"/>
            </w:tcBorders>
            <w:shd w:val="clear" w:color="auto" w:fill="auto"/>
            <w:vAlign w:val="bottom"/>
          </w:tcPr>
          <w:p w14:paraId="016D60AB"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02" w:type="dxa"/>
            <w:tcBorders>
              <w:top w:val="single" w:sz="4" w:space="0" w:color="auto"/>
              <w:bottom w:val="single" w:sz="4" w:space="0" w:color="auto"/>
            </w:tcBorders>
            <w:shd w:val="clear" w:color="auto" w:fill="auto"/>
            <w:vAlign w:val="bottom"/>
          </w:tcPr>
          <w:p w14:paraId="5C223864"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FE0FE1" w:rsidRPr="00AA276F" w14:paraId="0293F5CD" w14:textId="77777777" w:rsidTr="008F0493">
        <w:trPr>
          <w:trHeight w:val="300"/>
          <w:jc w:val="center"/>
        </w:trPr>
        <w:tc>
          <w:tcPr>
            <w:tcW w:w="2378" w:type="dxa"/>
            <w:shd w:val="clear" w:color="auto" w:fill="auto"/>
          </w:tcPr>
          <w:p w14:paraId="5B925A9F" w14:textId="4ECA613F"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Maurizio</w:t>
            </w:r>
          </w:p>
        </w:tc>
        <w:tc>
          <w:tcPr>
            <w:tcW w:w="2886" w:type="dxa"/>
            <w:shd w:val="clear" w:color="auto" w:fill="auto"/>
          </w:tcPr>
          <w:p w14:paraId="18AB6A05" w14:textId="45017D9C"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CUSIMANO</w:t>
            </w:r>
          </w:p>
        </w:tc>
        <w:tc>
          <w:tcPr>
            <w:tcW w:w="3427" w:type="dxa"/>
            <w:shd w:val="clear" w:color="auto" w:fill="auto"/>
          </w:tcPr>
          <w:p w14:paraId="030EF6A5" w14:textId="653CADB3" w:rsidR="00FE0FE1" w:rsidRPr="00AA276F" w:rsidRDefault="00FE0FE1" w:rsidP="00FE0FE1">
            <w:pPr>
              <w:spacing w:after="40"/>
              <w:rPr>
                <w:rFonts w:eastAsia="Times New Roman"/>
                <w:color w:val="000000" w:themeColor="text1"/>
                <w:sz w:val="24"/>
                <w:szCs w:val="24"/>
                <w:highlight w:val="yellow"/>
                <w:lang w:eastAsia="en-GB"/>
              </w:rPr>
            </w:pPr>
            <w:r w:rsidRPr="00AA276F">
              <w:rPr>
                <w:sz w:val="24"/>
                <w:szCs w:val="24"/>
              </w:rPr>
              <w:t>Italy</w:t>
            </w:r>
          </w:p>
        </w:tc>
        <w:tc>
          <w:tcPr>
            <w:tcW w:w="802" w:type="dxa"/>
            <w:shd w:val="clear" w:color="auto" w:fill="auto"/>
          </w:tcPr>
          <w:p w14:paraId="7018CD96" w14:textId="63E098AC" w:rsidR="00FE0FE1" w:rsidRPr="00AA276F" w:rsidRDefault="00FE0FE1" w:rsidP="00FE0FE1">
            <w:pPr>
              <w:spacing w:after="40"/>
              <w:jc w:val="center"/>
              <w:rPr>
                <w:rFonts w:eastAsia="Times New Roman"/>
                <w:color w:val="000000" w:themeColor="text1"/>
                <w:sz w:val="24"/>
                <w:szCs w:val="24"/>
                <w:highlight w:val="yellow"/>
                <w:lang w:eastAsia="en-GB"/>
              </w:rPr>
            </w:pPr>
            <w:r w:rsidRPr="00AA276F">
              <w:rPr>
                <w:sz w:val="24"/>
                <w:szCs w:val="24"/>
              </w:rPr>
              <w:t>M</w:t>
            </w:r>
          </w:p>
        </w:tc>
      </w:tr>
      <w:tr w:rsidR="00FE0FE1" w:rsidRPr="00AA276F" w14:paraId="5FE7DD41" w14:textId="77777777" w:rsidTr="008F0493">
        <w:trPr>
          <w:trHeight w:val="300"/>
          <w:jc w:val="center"/>
        </w:trPr>
        <w:tc>
          <w:tcPr>
            <w:tcW w:w="2378" w:type="dxa"/>
            <w:shd w:val="clear" w:color="auto" w:fill="auto"/>
          </w:tcPr>
          <w:p w14:paraId="7089876D" w14:textId="3A4DE6DC"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Frédéric</w:t>
            </w:r>
          </w:p>
        </w:tc>
        <w:tc>
          <w:tcPr>
            <w:tcW w:w="2886" w:type="dxa"/>
            <w:shd w:val="clear" w:color="auto" w:fill="auto"/>
          </w:tcPr>
          <w:p w14:paraId="671D6525" w14:textId="599E60BC"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FOKA TAFFO</w:t>
            </w:r>
          </w:p>
        </w:tc>
        <w:tc>
          <w:tcPr>
            <w:tcW w:w="3427" w:type="dxa"/>
            <w:shd w:val="clear" w:color="auto" w:fill="auto"/>
          </w:tcPr>
          <w:p w14:paraId="6DBE22B7" w14:textId="2BF1EBD5" w:rsidR="00FE0FE1" w:rsidRPr="00AA276F" w:rsidRDefault="00FE0FE1" w:rsidP="00FE0FE1">
            <w:pPr>
              <w:spacing w:after="40"/>
              <w:rPr>
                <w:rFonts w:eastAsia="Times New Roman"/>
                <w:color w:val="000000" w:themeColor="text1"/>
                <w:sz w:val="24"/>
                <w:szCs w:val="24"/>
                <w:highlight w:val="yellow"/>
                <w:lang w:eastAsia="en-GB"/>
              </w:rPr>
            </w:pPr>
            <w:r w:rsidRPr="00AA276F">
              <w:rPr>
                <w:sz w:val="24"/>
                <w:szCs w:val="24"/>
              </w:rPr>
              <w:t>Cameroon</w:t>
            </w:r>
          </w:p>
        </w:tc>
        <w:tc>
          <w:tcPr>
            <w:tcW w:w="802" w:type="dxa"/>
            <w:shd w:val="clear" w:color="auto" w:fill="auto"/>
          </w:tcPr>
          <w:p w14:paraId="3246C45C" w14:textId="7AF1148E" w:rsidR="00FE0FE1" w:rsidRPr="00AA276F" w:rsidRDefault="00FE0FE1" w:rsidP="00FE0FE1">
            <w:pPr>
              <w:spacing w:after="40"/>
              <w:jc w:val="center"/>
              <w:rPr>
                <w:rFonts w:eastAsia="Times New Roman"/>
                <w:color w:val="000000" w:themeColor="text1"/>
                <w:sz w:val="24"/>
                <w:szCs w:val="24"/>
                <w:highlight w:val="yellow"/>
                <w:lang w:eastAsia="en-GB"/>
              </w:rPr>
            </w:pPr>
            <w:r w:rsidRPr="00AA276F">
              <w:rPr>
                <w:sz w:val="24"/>
                <w:szCs w:val="24"/>
              </w:rPr>
              <w:t>M</w:t>
            </w:r>
          </w:p>
        </w:tc>
      </w:tr>
      <w:tr w:rsidR="00FE0FE1" w:rsidRPr="00AA276F" w14:paraId="5AAABFAC" w14:textId="77777777" w:rsidTr="008F0493">
        <w:trPr>
          <w:trHeight w:val="300"/>
          <w:jc w:val="center"/>
        </w:trPr>
        <w:tc>
          <w:tcPr>
            <w:tcW w:w="2378" w:type="dxa"/>
            <w:shd w:val="clear" w:color="auto" w:fill="auto"/>
          </w:tcPr>
          <w:p w14:paraId="21238B4C" w14:textId="0DAE850C"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Segun</w:t>
            </w:r>
          </w:p>
        </w:tc>
        <w:tc>
          <w:tcPr>
            <w:tcW w:w="2886" w:type="dxa"/>
            <w:shd w:val="clear" w:color="auto" w:fill="auto"/>
          </w:tcPr>
          <w:p w14:paraId="6BA39E1A" w14:textId="7B32E1C4"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JEGEDE</w:t>
            </w:r>
          </w:p>
        </w:tc>
        <w:tc>
          <w:tcPr>
            <w:tcW w:w="3427" w:type="dxa"/>
            <w:shd w:val="clear" w:color="auto" w:fill="auto"/>
          </w:tcPr>
          <w:p w14:paraId="7EF52DD3" w14:textId="6A0C162F" w:rsidR="00FE0FE1" w:rsidRPr="00AA276F" w:rsidRDefault="00FE0FE1" w:rsidP="00FE0FE1">
            <w:pPr>
              <w:spacing w:after="40"/>
              <w:rPr>
                <w:rFonts w:eastAsia="Times New Roman"/>
                <w:color w:val="000000" w:themeColor="text1"/>
                <w:sz w:val="24"/>
                <w:szCs w:val="24"/>
                <w:highlight w:val="yellow"/>
                <w:lang w:eastAsia="en-GB"/>
              </w:rPr>
            </w:pPr>
            <w:r w:rsidRPr="00AA276F">
              <w:rPr>
                <w:sz w:val="24"/>
                <w:szCs w:val="24"/>
              </w:rPr>
              <w:t>Nigeria</w:t>
            </w:r>
          </w:p>
        </w:tc>
        <w:tc>
          <w:tcPr>
            <w:tcW w:w="802" w:type="dxa"/>
            <w:shd w:val="clear" w:color="auto" w:fill="auto"/>
          </w:tcPr>
          <w:p w14:paraId="1EEBE487" w14:textId="6CBBFE2F" w:rsidR="00FE0FE1" w:rsidRPr="00AA276F" w:rsidRDefault="00FE0FE1" w:rsidP="00FE0FE1">
            <w:pPr>
              <w:spacing w:after="40"/>
              <w:jc w:val="center"/>
              <w:rPr>
                <w:rFonts w:eastAsia="Times New Roman"/>
                <w:color w:val="000000" w:themeColor="text1"/>
                <w:sz w:val="24"/>
                <w:szCs w:val="24"/>
                <w:highlight w:val="yellow"/>
                <w:lang w:eastAsia="en-GB"/>
              </w:rPr>
            </w:pPr>
            <w:r w:rsidRPr="00AA276F">
              <w:rPr>
                <w:sz w:val="24"/>
                <w:szCs w:val="24"/>
              </w:rPr>
              <w:t>M</w:t>
            </w:r>
          </w:p>
        </w:tc>
      </w:tr>
      <w:tr w:rsidR="00FE0FE1" w:rsidRPr="00AA276F" w14:paraId="0F1F98B8" w14:textId="77777777" w:rsidTr="008F0493">
        <w:trPr>
          <w:trHeight w:val="300"/>
          <w:jc w:val="center"/>
        </w:trPr>
        <w:tc>
          <w:tcPr>
            <w:tcW w:w="2378" w:type="dxa"/>
            <w:shd w:val="clear" w:color="auto" w:fill="auto"/>
          </w:tcPr>
          <w:p w14:paraId="5CDA2071" w14:textId="03134D9C"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Marie Thérèse</w:t>
            </w:r>
          </w:p>
        </w:tc>
        <w:tc>
          <w:tcPr>
            <w:tcW w:w="2886" w:type="dxa"/>
            <w:shd w:val="clear" w:color="auto" w:fill="auto"/>
          </w:tcPr>
          <w:p w14:paraId="371B7AE0" w14:textId="73173314"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KEITA BOCOU</w:t>
            </w:r>
            <w:r w:rsidRPr="00D52099">
              <w:rPr>
                <w:sz w:val="24"/>
                <w:szCs w:val="24"/>
              </w:rPr>
              <w:t>M</w:t>
            </w:r>
            <w:r w:rsidR="002F251E" w:rsidRPr="00D52099">
              <w:rPr>
                <w:rStyle w:val="FootnoteReference"/>
                <w:sz w:val="24"/>
                <w:szCs w:val="24"/>
              </w:rPr>
              <w:footnoteReference w:id="9"/>
            </w:r>
          </w:p>
        </w:tc>
        <w:tc>
          <w:tcPr>
            <w:tcW w:w="3427" w:type="dxa"/>
            <w:shd w:val="clear" w:color="auto" w:fill="auto"/>
          </w:tcPr>
          <w:p w14:paraId="3445A576" w14:textId="6E8543B8" w:rsidR="00FE0FE1" w:rsidRPr="00AA276F" w:rsidRDefault="00FE0FE1" w:rsidP="00FE0FE1">
            <w:pPr>
              <w:spacing w:after="40"/>
              <w:rPr>
                <w:rFonts w:eastAsia="Times New Roman"/>
                <w:color w:val="000000" w:themeColor="text1"/>
                <w:sz w:val="24"/>
                <w:szCs w:val="24"/>
                <w:highlight w:val="yellow"/>
                <w:lang w:eastAsia="en-GB"/>
              </w:rPr>
            </w:pPr>
            <w:r w:rsidRPr="00AA276F">
              <w:rPr>
                <w:sz w:val="24"/>
                <w:szCs w:val="24"/>
              </w:rPr>
              <w:t>Côte d'Ivoire</w:t>
            </w:r>
          </w:p>
        </w:tc>
        <w:tc>
          <w:tcPr>
            <w:tcW w:w="802" w:type="dxa"/>
            <w:shd w:val="clear" w:color="auto" w:fill="auto"/>
          </w:tcPr>
          <w:p w14:paraId="6EE981A5" w14:textId="0983DAD7" w:rsidR="00FE0FE1" w:rsidRPr="00AA276F" w:rsidRDefault="00FE0FE1" w:rsidP="00FE0FE1">
            <w:pPr>
              <w:spacing w:after="40"/>
              <w:jc w:val="center"/>
              <w:rPr>
                <w:rFonts w:eastAsia="Times New Roman"/>
                <w:color w:val="000000" w:themeColor="text1"/>
                <w:sz w:val="24"/>
                <w:szCs w:val="24"/>
                <w:highlight w:val="yellow"/>
                <w:lang w:eastAsia="en-GB"/>
              </w:rPr>
            </w:pPr>
            <w:r w:rsidRPr="00AA276F">
              <w:rPr>
                <w:sz w:val="24"/>
                <w:szCs w:val="24"/>
              </w:rPr>
              <w:t>F</w:t>
            </w:r>
          </w:p>
        </w:tc>
      </w:tr>
      <w:tr w:rsidR="00FE0FE1" w:rsidRPr="00AA276F" w14:paraId="38EAF78F" w14:textId="77777777" w:rsidTr="008F0493">
        <w:trPr>
          <w:trHeight w:val="300"/>
          <w:jc w:val="center"/>
        </w:trPr>
        <w:tc>
          <w:tcPr>
            <w:tcW w:w="2378" w:type="dxa"/>
            <w:shd w:val="clear" w:color="auto" w:fill="auto"/>
          </w:tcPr>
          <w:p w14:paraId="4F649793" w14:textId="226F1A49"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Gerard</w:t>
            </w:r>
          </w:p>
        </w:tc>
        <w:tc>
          <w:tcPr>
            <w:tcW w:w="2886" w:type="dxa"/>
            <w:shd w:val="clear" w:color="auto" w:fill="auto"/>
          </w:tcPr>
          <w:p w14:paraId="6117AFF4" w14:textId="1B50347E"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NSENGIYUMVA</w:t>
            </w:r>
          </w:p>
        </w:tc>
        <w:tc>
          <w:tcPr>
            <w:tcW w:w="3427" w:type="dxa"/>
            <w:shd w:val="clear" w:color="auto" w:fill="auto"/>
          </w:tcPr>
          <w:p w14:paraId="64C5FD67" w14:textId="6EFA94AC" w:rsidR="00FE0FE1" w:rsidRPr="00AA276F" w:rsidRDefault="00FE0FE1" w:rsidP="00FE0FE1">
            <w:pPr>
              <w:spacing w:after="40"/>
              <w:rPr>
                <w:rFonts w:eastAsia="Times New Roman"/>
                <w:color w:val="000000" w:themeColor="text1"/>
                <w:sz w:val="24"/>
                <w:szCs w:val="24"/>
                <w:highlight w:val="yellow"/>
                <w:lang w:eastAsia="en-GB"/>
              </w:rPr>
            </w:pPr>
            <w:r w:rsidRPr="00AA276F">
              <w:rPr>
                <w:sz w:val="24"/>
                <w:szCs w:val="24"/>
              </w:rPr>
              <w:t>Rwanda</w:t>
            </w:r>
          </w:p>
        </w:tc>
        <w:tc>
          <w:tcPr>
            <w:tcW w:w="802" w:type="dxa"/>
            <w:shd w:val="clear" w:color="auto" w:fill="auto"/>
          </w:tcPr>
          <w:p w14:paraId="1A97497D" w14:textId="1E266E97" w:rsidR="00FE0FE1" w:rsidRPr="00AA276F" w:rsidRDefault="00FE0FE1" w:rsidP="00FE0FE1">
            <w:pPr>
              <w:spacing w:after="40"/>
              <w:jc w:val="center"/>
              <w:rPr>
                <w:rFonts w:eastAsia="Times New Roman"/>
                <w:color w:val="000000" w:themeColor="text1"/>
                <w:sz w:val="24"/>
                <w:szCs w:val="24"/>
                <w:highlight w:val="yellow"/>
                <w:lang w:eastAsia="en-GB"/>
              </w:rPr>
            </w:pPr>
            <w:r w:rsidRPr="00AA276F">
              <w:rPr>
                <w:sz w:val="24"/>
                <w:szCs w:val="24"/>
              </w:rPr>
              <w:t>M</w:t>
            </w:r>
          </w:p>
        </w:tc>
      </w:tr>
      <w:tr w:rsidR="00FE0FE1" w:rsidRPr="00AA276F" w14:paraId="2B067644" w14:textId="77777777" w:rsidTr="00FE0FE1">
        <w:trPr>
          <w:trHeight w:val="300"/>
          <w:jc w:val="center"/>
        </w:trPr>
        <w:tc>
          <w:tcPr>
            <w:tcW w:w="2378" w:type="dxa"/>
            <w:shd w:val="clear" w:color="auto" w:fill="auto"/>
          </w:tcPr>
          <w:p w14:paraId="292D1FF5" w14:textId="436D641B"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Ekkehard</w:t>
            </w:r>
          </w:p>
        </w:tc>
        <w:tc>
          <w:tcPr>
            <w:tcW w:w="2886" w:type="dxa"/>
            <w:shd w:val="clear" w:color="auto" w:fill="auto"/>
          </w:tcPr>
          <w:p w14:paraId="432FC4DB" w14:textId="56A64410"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STRAUSS</w:t>
            </w:r>
          </w:p>
        </w:tc>
        <w:tc>
          <w:tcPr>
            <w:tcW w:w="3427" w:type="dxa"/>
            <w:shd w:val="clear" w:color="auto" w:fill="auto"/>
          </w:tcPr>
          <w:p w14:paraId="1A9FF102" w14:textId="438DF500" w:rsidR="00FE0FE1" w:rsidRPr="00AA276F" w:rsidRDefault="00FE0FE1" w:rsidP="00FE0FE1">
            <w:pPr>
              <w:spacing w:after="40"/>
              <w:rPr>
                <w:rFonts w:eastAsia="Times New Roman"/>
                <w:color w:val="000000" w:themeColor="text1"/>
                <w:sz w:val="24"/>
                <w:szCs w:val="24"/>
                <w:highlight w:val="yellow"/>
                <w:lang w:eastAsia="en-GB"/>
              </w:rPr>
            </w:pPr>
            <w:r w:rsidRPr="00AA276F">
              <w:rPr>
                <w:sz w:val="24"/>
                <w:szCs w:val="24"/>
              </w:rPr>
              <w:t>Germany</w:t>
            </w:r>
          </w:p>
        </w:tc>
        <w:tc>
          <w:tcPr>
            <w:tcW w:w="802" w:type="dxa"/>
            <w:shd w:val="clear" w:color="auto" w:fill="auto"/>
          </w:tcPr>
          <w:p w14:paraId="04ED9F57" w14:textId="37FCDD03" w:rsidR="00FE0FE1" w:rsidRPr="00AA276F" w:rsidRDefault="00FE0FE1" w:rsidP="00FE0FE1">
            <w:pPr>
              <w:spacing w:after="40"/>
              <w:jc w:val="center"/>
              <w:rPr>
                <w:rFonts w:eastAsia="Times New Roman"/>
                <w:color w:val="000000" w:themeColor="text1"/>
                <w:sz w:val="24"/>
                <w:szCs w:val="24"/>
                <w:highlight w:val="yellow"/>
                <w:lang w:eastAsia="en-GB"/>
              </w:rPr>
            </w:pPr>
            <w:r w:rsidRPr="00AA276F">
              <w:rPr>
                <w:sz w:val="24"/>
                <w:szCs w:val="24"/>
              </w:rPr>
              <w:t>M</w:t>
            </w:r>
          </w:p>
        </w:tc>
      </w:tr>
      <w:tr w:rsidR="00FE0FE1" w:rsidRPr="00AA276F" w14:paraId="76729CC0" w14:textId="77777777" w:rsidTr="00FE0FE1">
        <w:trPr>
          <w:trHeight w:val="300"/>
          <w:jc w:val="center"/>
        </w:trPr>
        <w:tc>
          <w:tcPr>
            <w:tcW w:w="2378" w:type="dxa"/>
            <w:tcBorders>
              <w:bottom w:val="single" w:sz="4" w:space="0" w:color="auto"/>
            </w:tcBorders>
            <w:shd w:val="clear" w:color="auto" w:fill="auto"/>
          </w:tcPr>
          <w:p w14:paraId="76254684" w14:textId="7AB79806"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Fortuné Gaetan</w:t>
            </w:r>
          </w:p>
        </w:tc>
        <w:tc>
          <w:tcPr>
            <w:tcW w:w="2886" w:type="dxa"/>
            <w:tcBorders>
              <w:bottom w:val="single" w:sz="4" w:space="0" w:color="auto"/>
            </w:tcBorders>
            <w:shd w:val="clear" w:color="auto" w:fill="auto"/>
          </w:tcPr>
          <w:p w14:paraId="0F0F2D78" w14:textId="70501982" w:rsidR="00FE0FE1" w:rsidRPr="00AA276F" w:rsidRDefault="00FE0FE1" w:rsidP="00FE0FE1">
            <w:pPr>
              <w:spacing w:after="40"/>
              <w:rPr>
                <w:rFonts w:eastAsia="Times New Roman"/>
                <w:bCs/>
                <w:color w:val="000000" w:themeColor="text1"/>
                <w:sz w:val="24"/>
                <w:szCs w:val="24"/>
                <w:highlight w:val="yellow"/>
                <w:lang w:eastAsia="en-GB"/>
              </w:rPr>
            </w:pPr>
            <w:r w:rsidRPr="00AA276F">
              <w:rPr>
                <w:sz w:val="24"/>
                <w:szCs w:val="24"/>
              </w:rPr>
              <w:t>ZONGO</w:t>
            </w:r>
          </w:p>
        </w:tc>
        <w:tc>
          <w:tcPr>
            <w:tcW w:w="3427" w:type="dxa"/>
            <w:tcBorders>
              <w:bottom w:val="single" w:sz="4" w:space="0" w:color="auto"/>
            </w:tcBorders>
            <w:shd w:val="clear" w:color="auto" w:fill="auto"/>
          </w:tcPr>
          <w:p w14:paraId="544FFD47" w14:textId="4BEF8FD4" w:rsidR="00FE0FE1" w:rsidRPr="00AA276F" w:rsidRDefault="00FE0FE1" w:rsidP="00FE0FE1">
            <w:pPr>
              <w:spacing w:after="40"/>
              <w:rPr>
                <w:rFonts w:eastAsia="Times New Roman"/>
                <w:color w:val="000000" w:themeColor="text1"/>
                <w:sz w:val="24"/>
                <w:szCs w:val="24"/>
                <w:highlight w:val="yellow"/>
                <w:lang w:eastAsia="en-GB"/>
              </w:rPr>
            </w:pPr>
            <w:r w:rsidRPr="00AA276F">
              <w:rPr>
                <w:sz w:val="24"/>
                <w:szCs w:val="24"/>
              </w:rPr>
              <w:t>Burkina Faso</w:t>
            </w:r>
          </w:p>
        </w:tc>
        <w:tc>
          <w:tcPr>
            <w:tcW w:w="802" w:type="dxa"/>
            <w:tcBorders>
              <w:bottom w:val="single" w:sz="4" w:space="0" w:color="auto"/>
            </w:tcBorders>
            <w:shd w:val="clear" w:color="auto" w:fill="auto"/>
          </w:tcPr>
          <w:p w14:paraId="1BB47ED6" w14:textId="406D9EBE" w:rsidR="00FE0FE1" w:rsidRPr="00AA276F" w:rsidRDefault="00FE0FE1" w:rsidP="00FE0FE1">
            <w:pPr>
              <w:spacing w:after="40"/>
              <w:jc w:val="center"/>
              <w:rPr>
                <w:rFonts w:eastAsia="Times New Roman"/>
                <w:color w:val="000000" w:themeColor="text1"/>
                <w:sz w:val="24"/>
                <w:szCs w:val="24"/>
                <w:highlight w:val="yellow"/>
                <w:lang w:eastAsia="en-GB"/>
              </w:rPr>
            </w:pPr>
            <w:r w:rsidRPr="00AA276F">
              <w:rPr>
                <w:sz w:val="24"/>
                <w:szCs w:val="24"/>
              </w:rPr>
              <w:t>M</w:t>
            </w:r>
          </w:p>
        </w:tc>
      </w:tr>
    </w:tbl>
    <w:p w14:paraId="61BEB101" w14:textId="77777777" w:rsidR="00FE0FE1" w:rsidRPr="00AA276F" w:rsidRDefault="00FE0FE1" w:rsidP="00FC239D">
      <w:pPr>
        <w:suppressAutoHyphens w:val="0"/>
        <w:spacing w:line="240" w:lineRule="auto"/>
        <w:jc w:val="center"/>
        <w:rPr>
          <w:rFonts w:eastAsia="Times New Roman"/>
          <w:b/>
          <w:bCs/>
          <w:color w:val="000000" w:themeColor="text1"/>
          <w:sz w:val="24"/>
          <w:szCs w:val="24"/>
          <w:lang w:eastAsia="en-GB"/>
        </w:rPr>
      </w:pPr>
    </w:p>
    <w:p w14:paraId="214CAE41" w14:textId="15C5B807" w:rsidR="00FC239D" w:rsidRPr="00AA276F" w:rsidRDefault="00FC239D" w:rsidP="00FC239D">
      <w:pPr>
        <w:suppressAutoHyphens w:val="0"/>
        <w:spacing w:line="240" w:lineRule="auto"/>
        <w:jc w:val="center"/>
        <w:rPr>
          <w:rFonts w:eastAsia="Times New Roman"/>
          <w:b/>
          <w:bCs/>
          <w:color w:val="000000" w:themeColor="text1"/>
          <w:sz w:val="24"/>
          <w:szCs w:val="24"/>
          <w:lang w:eastAsia="en-GB"/>
        </w:rPr>
      </w:pPr>
    </w:p>
    <w:p w14:paraId="5D3191CC" w14:textId="2220289A" w:rsidR="00FC239D" w:rsidRPr="00AA276F" w:rsidRDefault="00E309FA" w:rsidP="00FC239D">
      <w:pPr>
        <w:suppressAutoHyphens w:val="0"/>
        <w:spacing w:line="240" w:lineRule="auto"/>
        <w:jc w:val="center"/>
        <w:rPr>
          <w:rFonts w:eastAsia="Times New Roman"/>
          <w:b/>
          <w:bCs/>
          <w:color w:val="000000" w:themeColor="text1"/>
          <w:sz w:val="24"/>
          <w:szCs w:val="24"/>
          <w:lang w:eastAsia="en-GB"/>
        </w:rPr>
      </w:pPr>
      <w:r w:rsidRPr="00AA276F">
        <w:rPr>
          <w:rFonts w:eastAsia="Times New Roman"/>
          <w:b/>
          <w:bCs/>
          <w:color w:val="000000" w:themeColor="text1"/>
          <w:sz w:val="24"/>
          <w:szCs w:val="24"/>
          <w:lang w:eastAsia="en-GB"/>
        </w:rPr>
        <w:t>Special Rapporteur on the situation of human rights in the Palestinian territories occupied since 1967</w:t>
      </w:r>
    </w:p>
    <w:p w14:paraId="47F3E72F" w14:textId="72F8DC80" w:rsidR="00FE0FE1" w:rsidRPr="00AA276F" w:rsidRDefault="00FE0FE1" w:rsidP="00FC239D">
      <w:pPr>
        <w:suppressAutoHyphens w:val="0"/>
        <w:spacing w:line="240" w:lineRule="auto"/>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86"/>
        <w:gridCol w:w="3427"/>
        <w:gridCol w:w="802"/>
      </w:tblGrid>
      <w:tr w:rsidR="00FE0FE1" w:rsidRPr="00AA276F" w14:paraId="213BD7A9" w14:textId="77777777" w:rsidTr="008F0493">
        <w:trPr>
          <w:trHeight w:val="300"/>
          <w:jc w:val="center"/>
        </w:trPr>
        <w:tc>
          <w:tcPr>
            <w:tcW w:w="2378" w:type="dxa"/>
            <w:tcBorders>
              <w:top w:val="single" w:sz="4" w:space="0" w:color="auto"/>
              <w:bottom w:val="single" w:sz="4" w:space="0" w:color="auto"/>
            </w:tcBorders>
            <w:shd w:val="clear" w:color="auto" w:fill="auto"/>
            <w:vAlign w:val="bottom"/>
          </w:tcPr>
          <w:p w14:paraId="5C2CDF39"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86" w:type="dxa"/>
            <w:tcBorders>
              <w:top w:val="single" w:sz="4" w:space="0" w:color="auto"/>
              <w:bottom w:val="single" w:sz="4" w:space="0" w:color="auto"/>
            </w:tcBorders>
            <w:shd w:val="clear" w:color="auto" w:fill="auto"/>
            <w:vAlign w:val="bottom"/>
          </w:tcPr>
          <w:p w14:paraId="407C75B5"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27" w:type="dxa"/>
            <w:tcBorders>
              <w:top w:val="single" w:sz="4" w:space="0" w:color="auto"/>
              <w:bottom w:val="single" w:sz="4" w:space="0" w:color="auto"/>
            </w:tcBorders>
            <w:shd w:val="clear" w:color="auto" w:fill="auto"/>
            <w:vAlign w:val="bottom"/>
          </w:tcPr>
          <w:p w14:paraId="01BC7F18"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02" w:type="dxa"/>
            <w:tcBorders>
              <w:top w:val="single" w:sz="4" w:space="0" w:color="auto"/>
              <w:bottom w:val="single" w:sz="4" w:space="0" w:color="auto"/>
            </w:tcBorders>
            <w:shd w:val="clear" w:color="auto" w:fill="auto"/>
            <w:vAlign w:val="bottom"/>
          </w:tcPr>
          <w:p w14:paraId="37646322"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E309FA" w:rsidRPr="00AA276F" w14:paraId="044E4D74" w14:textId="77777777" w:rsidTr="008F0493">
        <w:trPr>
          <w:trHeight w:val="300"/>
          <w:jc w:val="center"/>
        </w:trPr>
        <w:tc>
          <w:tcPr>
            <w:tcW w:w="2378" w:type="dxa"/>
            <w:shd w:val="clear" w:color="auto" w:fill="auto"/>
          </w:tcPr>
          <w:p w14:paraId="1C44362B" w14:textId="14B5F991"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Susan M.</w:t>
            </w:r>
          </w:p>
        </w:tc>
        <w:tc>
          <w:tcPr>
            <w:tcW w:w="2886" w:type="dxa"/>
            <w:shd w:val="clear" w:color="auto" w:fill="auto"/>
          </w:tcPr>
          <w:p w14:paraId="7FDECCD5" w14:textId="2433E5ED"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AKRAM</w:t>
            </w:r>
          </w:p>
        </w:tc>
        <w:tc>
          <w:tcPr>
            <w:tcW w:w="3427" w:type="dxa"/>
            <w:shd w:val="clear" w:color="auto" w:fill="auto"/>
          </w:tcPr>
          <w:p w14:paraId="216516F2" w14:textId="76087C0D" w:rsidR="00E309FA" w:rsidRPr="00AA276F" w:rsidRDefault="00E309FA" w:rsidP="00E309FA">
            <w:pPr>
              <w:spacing w:after="40"/>
              <w:rPr>
                <w:rFonts w:eastAsia="Times New Roman"/>
                <w:color w:val="000000" w:themeColor="text1"/>
                <w:sz w:val="24"/>
                <w:szCs w:val="24"/>
                <w:highlight w:val="yellow"/>
                <w:lang w:eastAsia="en-GB"/>
              </w:rPr>
            </w:pPr>
            <w:r w:rsidRPr="00AA276F">
              <w:rPr>
                <w:sz w:val="24"/>
                <w:szCs w:val="24"/>
              </w:rPr>
              <w:t>United States of America</w:t>
            </w:r>
          </w:p>
        </w:tc>
        <w:tc>
          <w:tcPr>
            <w:tcW w:w="802" w:type="dxa"/>
            <w:shd w:val="clear" w:color="auto" w:fill="auto"/>
          </w:tcPr>
          <w:p w14:paraId="3E2DF64A" w14:textId="3E8BFF73" w:rsidR="00E309FA" w:rsidRPr="00AA276F" w:rsidRDefault="00E309FA" w:rsidP="00E309FA">
            <w:pPr>
              <w:spacing w:after="40"/>
              <w:jc w:val="center"/>
              <w:rPr>
                <w:rFonts w:eastAsia="Times New Roman"/>
                <w:color w:val="000000" w:themeColor="text1"/>
                <w:sz w:val="24"/>
                <w:szCs w:val="24"/>
                <w:highlight w:val="yellow"/>
                <w:lang w:eastAsia="en-GB"/>
              </w:rPr>
            </w:pPr>
            <w:r w:rsidRPr="00AA276F">
              <w:rPr>
                <w:sz w:val="24"/>
                <w:szCs w:val="24"/>
              </w:rPr>
              <w:t>F</w:t>
            </w:r>
          </w:p>
        </w:tc>
      </w:tr>
      <w:tr w:rsidR="00E309FA" w:rsidRPr="00AA276F" w14:paraId="079E4105" w14:textId="77777777" w:rsidTr="008F0493">
        <w:trPr>
          <w:trHeight w:val="300"/>
          <w:jc w:val="center"/>
        </w:trPr>
        <w:tc>
          <w:tcPr>
            <w:tcW w:w="2378" w:type="dxa"/>
            <w:shd w:val="clear" w:color="auto" w:fill="auto"/>
          </w:tcPr>
          <w:p w14:paraId="4AFE0314" w14:textId="1BD3BB04"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Francesca P.</w:t>
            </w:r>
          </w:p>
        </w:tc>
        <w:tc>
          <w:tcPr>
            <w:tcW w:w="2886" w:type="dxa"/>
            <w:shd w:val="clear" w:color="auto" w:fill="auto"/>
          </w:tcPr>
          <w:p w14:paraId="0DC8E8FD" w14:textId="24BA52EF"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ALBANESE</w:t>
            </w:r>
          </w:p>
        </w:tc>
        <w:tc>
          <w:tcPr>
            <w:tcW w:w="3427" w:type="dxa"/>
            <w:shd w:val="clear" w:color="auto" w:fill="auto"/>
          </w:tcPr>
          <w:p w14:paraId="6F9EF9C4" w14:textId="1B0C636F" w:rsidR="00E309FA" w:rsidRPr="00AA276F" w:rsidRDefault="00E309FA" w:rsidP="00E309FA">
            <w:pPr>
              <w:spacing w:after="40"/>
              <w:rPr>
                <w:rFonts w:eastAsia="Times New Roman"/>
                <w:color w:val="000000" w:themeColor="text1"/>
                <w:sz w:val="24"/>
                <w:szCs w:val="24"/>
                <w:highlight w:val="yellow"/>
                <w:lang w:eastAsia="en-GB"/>
              </w:rPr>
            </w:pPr>
            <w:r w:rsidRPr="00AA276F">
              <w:rPr>
                <w:sz w:val="24"/>
                <w:szCs w:val="24"/>
              </w:rPr>
              <w:t>Italy</w:t>
            </w:r>
          </w:p>
        </w:tc>
        <w:tc>
          <w:tcPr>
            <w:tcW w:w="802" w:type="dxa"/>
            <w:shd w:val="clear" w:color="auto" w:fill="auto"/>
          </w:tcPr>
          <w:p w14:paraId="40E0B576" w14:textId="454F4D2D" w:rsidR="00E309FA" w:rsidRPr="00AA276F" w:rsidRDefault="00E309FA" w:rsidP="00E309FA">
            <w:pPr>
              <w:spacing w:after="40"/>
              <w:jc w:val="center"/>
              <w:rPr>
                <w:rFonts w:eastAsia="Times New Roman"/>
                <w:color w:val="000000" w:themeColor="text1"/>
                <w:sz w:val="24"/>
                <w:szCs w:val="24"/>
                <w:highlight w:val="yellow"/>
                <w:lang w:eastAsia="en-GB"/>
              </w:rPr>
            </w:pPr>
            <w:r w:rsidRPr="00AA276F">
              <w:rPr>
                <w:sz w:val="24"/>
                <w:szCs w:val="24"/>
              </w:rPr>
              <w:t>F</w:t>
            </w:r>
          </w:p>
        </w:tc>
      </w:tr>
      <w:tr w:rsidR="00E309FA" w:rsidRPr="00AA276F" w14:paraId="68B6CC6C" w14:textId="77777777" w:rsidTr="008F0493">
        <w:trPr>
          <w:trHeight w:val="300"/>
          <w:jc w:val="center"/>
        </w:trPr>
        <w:tc>
          <w:tcPr>
            <w:tcW w:w="2378" w:type="dxa"/>
            <w:shd w:val="clear" w:color="auto" w:fill="auto"/>
          </w:tcPr>
          <w:p w14:paraId="5D31056D" w14:textId="0E508580"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Michelle</w:t>
            </w:r>
          </w:p>
        </w:tc>
        <w:tc>
          <w:tcPr>
            <w:tcW w:w="2886" w:type="dxa"/>
            <w:shd w:val="clear" w:color="auto" w:fill="auto"/>
          </w:tcPr>
          <w:p w14:paraId="3CAA11AC" w14:textId="421E4449"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BURGIS-KASTHALA</w:t>
            </w:r>
          </w:p>
        </w:tc>
        <w:tc>
          <w:tcPr>
            <w:tcW w:w="3427" w:type="dxa"/>
            <w:shd w:val="clear" w:color="auto" w:fill="auto"/>
          </w:tcPr>
          <w:p w14:paraId="6374BC9D" w14:textId="1E2E749F" w:rsidR="00E309FA" w:rsidRPr="00AA276F" w:rsidRDefault="00E309FA" w:rsidP="00E309FA">
            <w:pPr>
              <w:spacing w:after="40"/>
              <w:rPr>
                <w:rFonts w:eastAsia="Times New Roman"/>
                <w:color w:val="000000" w:themeColor="text1"/>
                <w:sz w:val="24"/>
                <w:szCs w:val="24"/>
                <w:highlight w:val="yellow"/>
                <w:lang w:eastAsia="en-GB"/>
              </w:rPr>
            </w:pPr>
            <w:r w:rsidRPr="00AA276F">
              <w:rPr>
                <w:sz w:val="24"/>
                <w:szCs w:val="24"/>
              </w:rPr>
              <w:t>Australia</w:t>
            </w:r>
          </w:p>
        </w:tc>
        <w:tc>
          <w:tcPr>
            <w:tcW w:w="802" w:type="dxa"/>
            <w:shd w:val="clear" w:color="auto" w:fill="auto"/>
          </w:tcPr>
          <w:p w14:paraId="1074B7AB" w14:textId="773CB1E7" w:rsidR="00E309FA" w:rsidRPr="00AA276F" w:rsidRDefault="00E309FA" w:rsidP="00E309FA">
            <w:pPr>
              <w:spacing w:after="40"/>
              <w:jc w:val="center"/>
              <w:rPr>
                <w:rFonts w:eastAsia="Times New Roman"/>
                <w:color w:val="000000" w:themeColor="text1"/>
                <w:sz w:val="24"/>
                <w:szCs w:val="24"/>
                <w:highlight w:val="yellow"/>
                <w:lang w:eastAsia="en-GB"/>
              </w:rPr>
            </w:pPr>
            <w:r w:rsidRPr="00AA276F">
              <w:rPr>
                <w:sz w:val="24"/>
                <w:szCs w:val="24"/>
              </w:rPr>
              <w:t>F</w:t>
            </w:r>
          </w:p>
        </w:tc>
      </w:tr>
      <w:tr w:rsidR="00E309FA" w:rsidRPr="00AA276F" w14:paraId="1FBA005D" w14:textId="77777777" w:rsidTr="008F0493">
        <w:trPr>
          <w:trHeight w:val="300"/>
          <w:jc w:val="center"/>
        </w:trPr>
        <w:tc>
          <w:tcPr>
            <w:tcW w:w="2378" w:type="dxa"/>
            <w:shd w:val="clear" w:color="auto" w:fill="auto"/>
          </w:tcPr>
          <w:p w14:paraId="47CD3901" w14:textId="6E81E952"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Muhammad Muzahidul</w:t>
            </w:r>
          </w:p>
        </w:tc>
        <w:tc>
          <w:tcPr>
            <w:tcW w:w="2886" w:type="dxa"/>
            <w:shd w:val="clear" w:color="auto" w:fill="auto"/>
          </w:tcPr>
          <w:p w14:paraId="2710B92D" w14:textId="08E0D91E"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ISLAM</w:t>
            </w:r>
          </w:p>
        </w:tc>
        <w:tc>
          <w:tcPr>
            <w:tcW w:w="3427" w:type="dxa"/>
            <w:shd w:val="clear" w:color="auto" w:fill="auto"/>
          </w:tcPr>
          <w:p w14:paraId="479CB6B5" w14:textId="34F5FDC9" w:rsidR="00E309FA" w:rsidRPr="00AA276F" w:rsidRDefault="00E309FA" w:rsidP="00E309FA">
            <w:pPr>
              <w:spacing w:after="40"/>
              <w:rPr>
                <w:rFonts w:eastAsia="Times New Roman"/>
                <w:color w:val="000000" w:themeColor="text1"/>
                <w:sz w:val="24"/>
                <w:szCs w:val="24"/>
                <w:highlight w:val="yellow"/>
                <w:lang w:eastAsia="en-GB"/>
              </w:rPr>
            </w:pPr>
            <w:r w:rsidRPr="00AA276F">
              <w:rPr>
                <w:sz w:val="24"/>
                <w:szCs w:val="24"/>
              </w:rPr>
              <w:t>Bangladesh</w:t>
            </w:r>
          </w:p>
        </w:tc>
        <w:tc>
          <w:tcPr>
            <w:tcW w:w="802" w:type="dxa"/>
            <w:shd w:val="clear" w:color="auto" w:fill="auto"/>
          </w:tcPr>
          <w:p w14:paraId="621A22E8" w14:textId="5C15D019" w:rsidR="00E309FA" w:rsidRPr="00AA276F" w:rsidRDefault="00E309FA" w:rsidP="00E309FA">
            <w:pPr>
              <w:spacing w:after="40"/>
              <w:jc w:val="center"/>
              <w:rPr>
                <w:rFonts w:eastAsia="Times New Roman"/>
                <w:color w:val="000000" w:themeColor="text1"/>
                <w:sz w:val="24"/>
                <w:szCs w:val="24"/>
                <w:highlight w:val="yellow"/>
                <w:lang w:eastAsia="en-GB"/>
              </w:rPr>
            </w:pPr>
            <w:r w:rsidRPr="00AA276F">
              <w:rPr>
                <w:sz w:val="24"/>
                <w:szCs w:val="24"/>
              </w:rPr>
              <w:t>M</w:t>
            </w:r>
          </w:p>
        </w:tc>
      </w:tr>
      <w:tr w:rsidR="00E309FA" w:rsidRPr="00AA276F" w14:paraId="6EC02D69" w14:textId="77777777" w:rsidTr="00E309FA">
        <w:trPr>
          <w:trHeight w:val="300"/>
          <w:jc w:val="center"/>
        </w:trPr>
        <w:tc>
          <w:tcPr>
            <w:tcW w:w="2378" w:type="dxa"/>
            <w:shd w:val="clear" w:color="auto" w:fill="auto"/>
          </w:tcPr>
          <w:p w14:paraId="3DACC0B5" w14:textId="4BDD453E"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Usha</w:t>
            </w:r>
          </w:p>
        </w:tc>
        <w:tc>
          <w:tcPr>
            <w:tcW w:w="2886" w:type="dxa"/>
            <w:shd w:val="clear" w:color="auto" w:fill="auto"/>
          </w:tcPr>
          <w:p w14:paraId="2769C030" w14:textId="02B64686"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NATARAJAN</w:t>
            </w:r>
          </w:p>
        </w:tc>
        <w:tc>
          <w:tcPr>
            <w:tcW w:w="3427" w:type="dxa"/>
            <w:shd w:val="clear" w:color="auto" w:fill="auto"/>
          </w:tcPr>
          <w:p w14:paraId="1EFEC283" w14:textId="25BC44D8" w:rsidR="00E309FA" w:rsidRPr="00AA276F" w:rsidRDefault="00E309FA" w:rsidP="00E309FA">
            <w:pPr>
              <w:spacing w:after="40"/>
              <w:rPr>
                <w:rFonts w:eastAsia="Times New Roman"/>
                <w:color w:val="000000" w:themeColor="text1"/>
                <w:sz w:val="24"/>
                <w:szCs w:val="24"/>
                <w:highlight w:val="yellow"/>
                <w:lang w:eastAsia="en-GB"/>
              </w:rPr>
            </w:pPr>
            <w:r w:rsidRPr="00AA276F">
              <w:rPr>
                <w:sz w:val="24"/>
                <w:szCs w:val="24"/>
              </w:rPr>
              <w:t>Australia</w:t>
            </w:r>
          </w:p>
        </w:tc>
        <w:tc>
          <w:tcPr>
            <w:tcW w:w="802" w:type="dxa"/>
            <w:shd w:val="clear" w:color="auto" w:fill="auto"/>
          </w:tcPr>
          <w:p w14:paraId="2E78E399" w14:textId="42A9D4DC" w:rsidR="00E309FA" w:rsidRPr="00AA276F" w:rsidRDefault="00E309FA" w:rsidP="00E309FA">
            <w:pPr>
              <w:spacing w:after="40"/>
              <w:jc w:val="center"/>
              <w:rPr>
                <w:rFonts w:eastAsia="Times New Roman"/>
                <w:color w:val="000000" w:themeColor="text1"/>
                <w:sz w:val="24"/>
                <w:szCs w:val="24"/>
                <w:highlight w:val="yellow"/>
                <w:lang w:eastAsia="en-GB"/>
              </w:rPr>
            </w:pPr>
            <w:r w:rsidRPr="00AA276F">
              <w:rPr>
                <w:sz w:val="24"/>
                <w:szCs w:val="24"/>
              </w:rPr>
              <w:t>F</w:t>
            </w:r>
          </w:p>
        </w:tc>
      </w:tr>
      <w:tr w:rsidR="00E309FA" w:rsidRPr="00AA276F" w14:paraId="3D340B6E" w14:textId="77777777" w:rsidTr="00E309FA">
        <w:trPr>
          <w:trHeight w:val="300"/>
          <w:jc w:val="center"/>
        </w:trPr>
        <w:tc>
          <w:tcPr>
            <w:tcW w:w="2378" w:type="dxa"/>
            <w:tcBorders>
              <w:bottom w:val="single" w:sz="4" w:space="0" w:color="auto"/>
            </w:tcBorders>
            <w:shd w:val="clear" w:color="auto" w:fill="auto"/>
          </w:tcPr>
          <w:p w14:paraId="5D9B0443" w14:textId="0857C3DB"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Ralph</w:t>
            </w:r>
          </w:p>
        </w:tc>
        <w:tc>
          <w:tcPr>
            <w:tcW w:w="2886" w:type="dxa"/>
            <w:tcBorders>
              <w:bottom w:val="single" w:sz="4" w:space="0" w:color="auto"/>
            </w:tcBorders>
            <w:shd w:val="clear" w:color="auto" w:fill="auto"/>
          </w:tcPr>
          <w:p w14:paraId="1EFF6691" w14:textId="2A016A6C" w:rsidR="00E309FA" w:rsidRPr="00AA276F" w:rsidRDefault="00E309FA" w:rsidP="00E309FA">
            <w:pPr>
              <w:spacing w:after="40"/>
              <w:rPr>
                <w:rFonts w:eastAsia="Times New Roman"/>
                <w:bCs/>
                <w:color w:val="000000" w:themeColor="text1"/>
                <w:sz w:val="24"/>
                <w:szCs w:val="24"/>
                <w:highlight w:val="yellow"/>
                <w:lang w:eastAsia="en-GB"/>
              </w:rPr>
            </w:pPr>
            <w:r w:rsidRPr="00AA276F">
              <w:rPr>
                <w:sz w:val="24"/>
                <w:szCs w:val="24"/>
              </w:rPr>
              <w:t>WILDE</w:t>
            </w:r>
          </w:p>
        </w:tc>
        <w:tc>
          <w:tcPr>
            <w:tcW w:w="3427" w:type="dxa"/>
            <w:tcBorders>
              <w:bottom w:val="single" w:sz="4" w:space="0" w:color="auto"/>
            </w:tcBorders>
            <w:shd w:val="clear" w:color="auto" w:fill="auto"/>
          </w:tcPr>
          <w:p w14:paraId="470E958D" w14:textId="135C7E1D" w:rsidR="00E309FA" w:rsidRPr="00AA276F" w:rsidRDefault="00E309FA" w:rsidP="00E309FA">
            <w:pPr>
              <w:spacing w:after="40"/>
              <w:rPr>
                <w:rFonts w:eastAsia="Times New Roman"/>
                <w:color w:val="000000" w:themeColor="text1"/>
                <w:sz w:val="24"/>
                <w:szCs w:val="24"/>
                <w:highlight w:val="yellow"/>
                <w:lang w:eastAsia="en-GB"/>
              </w:rPr>
            </w:pPr>
            <w:r w:rsidRPr="00AA276F">
              <w:rPr>
                <w:sz w:val="24"/>
                <w:szCs w:val="24"/>
              </w:rPr>
              <w:t>United Kingdom of Great Britain and Northern Ireland</w:t>
            </w:r>
          </w:p>
        </w:tc>
        <w:tc>
          <w:tcPr>
            <w:tcW w:w="802" w:type="dxa"/>
            <w:tcBorders>
              <w:bottom w:val="single" w:sz="4" w:space="0" w:color="auto"/>
            </w:tcBorders>
            <w:shd w:val="clear" w:color="auto" w:fill="auto"/>
          </w:tcPr>
          <w:p w14:paraId="158C2A00" w14:textId="5E5EDFF2" w:rsidR="00E309FA" w:rsidRPr="00AA276F" w:rsidRDefault="00E309FA" w:rsidP="00E309FA">
            <w:pPr>
              <w:spacing w:after="40"/>
              <w:jc w:val="center"/>
              <w:rPr>
                <w:rFonts w:eastAsia="Times New Roman"/>
                <w:color w:val="000000" w:themeColor="text1"/>
                <w:sz w:val="24"/>
                <w:szCs w:val="24"/>
                <w:highlight w:val="yellow"/>
                <w:lang w:eastAsia="en-GB"/>
              </w:rPr>
            </w:pPr>
            <w:r w:rsidRPr="00AA276F">
              <w:rPr>
                <w:sz w:val="24"/>
                <w:szCs w:val="24"/>
              </w:rPr>
              <w:t>M</w:t>
            </w:r>
          </w:p>
        </w:tc>
      </w:tr>
    </w:tbl>
    <w:p w14:paraId="502FFFF4" w14:textId="77777777" w:rsidR="00FE0FE1" w:rsidRPr="00AA276F" w:rsidRDefault="00FE0FE1" w:rsidP="00FC239D">
      <w:pPr>
        <w:suppressAutoHyphens w:val="0"/>
        <w:spacing w:line="240" w:lineRule="auto"/>
        <w:jc w:val="center"/>
        <w:rPr>
          <w:rFonts w:eastAsia="Times New Roman"/>
          <w:b/>
          <w:bCs/>
          <w:color w:val="000000" w:themeColor="text1"/>
          <w:sz w:val="24"/>
          <w:szCs w:val="24"/>
          <w:lang w:eastAsia="en-GB"/>
        </w:rPr>
      </w:pPr>
    </w:p>
    <w:p w14:paraId="62E744DF" w14:textId="5D4A1ADE" w:rsidR="00FC239D" w:rsidRPr="00AA276F" w:rsidRDefault="00FC239D" w:rsidP="00FC239D">
      <w:pPr>
        <w:suppressAutoHyphens w:val="0"/>
        <w:spacing w:line="240" w:lineRule="auto"/>
        <w:jc w:val="center"/>
        <w:rPr>
          <w:rFonts w:eastAsia="Times New Roman"/>
          <w:b/>
          <w:bCs/>
          <w:color w:val="000000" w:themeColor="text1"/>
          <w:sz w:val="24"/>
          <w:szCs w:val="24"/>
          <w:lang w:eastAsia="en-GB"/>
        </w:rPr>
      </w:pPr>
    </w:p>
    <w:p w14:paraId="0C6B3D00" w14:textId="77777777" w:rsidR="00DE1C82" w:rsidRDefault="00DE1C82" w:rsidP="00FC239D">
      <w:pPr>
        <w:suppressAutoHyphens w:val="0"/>
        <w:spacing w:line="240" w:lineRule="auto"/>
        <w:jc w:val="center"/>
        <w:rPr>
          <w:rFonts w:eastAsia="Times New Roman"/>
          <w:b/>
          <w:bCs/>
          <w:color w:val="000000" w:themeColor="text1"/>
          <w:sz w:val="24"/>
          <w:szCs w:val="24"/>
          <w:lang w:eastAsia="en-GB"/>
        </w:rPr>
      </w:pPr>
    </w:p>
    <w:p w14:paraId="40702728" w14:textId="77777777" w:rsidR="00DE1C82" w:rsidRDefault="00DE1C82" w:rsidP="00FC239D">
      <w:pPr>
        <w:suppressAutoHyphens w:val="0"/>
        <w:spacing w:line="240" w:lineRule="auto"/>
        <w:jc w:val="center"/>
        <w:rPr>
          <w:rFonts w:eastAsia="Times New Roman"/>
          <w:b/>
          <w:bCs/>
          <w:color w:val="000000" w:themeColor="text1"/>
          <w:sz w:val="24"/>
          <w:szCs w:val="24"/>
          <w:lang w:eastAsia="en-GB"/>
        </w:rPr>
      </w:pPr>
    </w:p>
    <w:p w14:paraId="3A9B0829" w14:textId="77777777" w:rsidR="00DE1C82" w:rsidRDefault="00DE1C82" w:rsidP="00FC239D">
      <w:pPr>
        <w:suppressAutoHyphens w:val="0"/>
        <w:spacing w:line="240" w:lineRule="auto"/>
        <w:jc w:val="center"/>
        <w:rPr>
          <w:rFonts w:eastAsia="Times New Roman"/>
          <w:b/>
          <w:bCs/>
          <w:color w:val="000000" w:themeColor="text1"/>
          <w:sz w:val="24"/>
          <w:szCs w:val="24"/>
          <w:lang w:eastAsia="en-GB"/>
        </w:rPr>
      </w:pPr>
    </w:p>
    <w:p w14:paraId="30484FCB" w14:textId="77777777" w:rsidR="00DE1C82" w:rsidRDefault="00DE1C82" w:rsidP="00FC239D">
      <w:pPr>
        <w:suppressAutoHyphens w:val="0"/>
        <w:spacing w:line="240" w:lineRule="auto"/>
        <w:jc w:val="center"/>
        <w:rPr>
          <w:rFonts w:eastAsia="Times New Roman"/>
          <w:b/>
          <w:bCs/>
          <w:color w:val="000000" w:themeColor="text1"/>
          <w:sz w:val="24"/>
          <w:szCs w:val="24"/>
          <w:lang w:eastAsia="en-GB"/>
        </w:rPr>
      </w:pPr>
    </w:p>
    <w:p w14:paraId="7EF59A26" w14:textId="6894D1FA" w:rsidR="00FC239D" w:rsidRPr="00AA276F" w:rsidRDefault="00CF4B44" w:rsidP="00FC239D">
      <w:pPr>
        <w:suppressAutoHyphens w:val="0"/>
        <w:spacing w:line="240" w:lineRule="auto"/>
        <w:jc w:val="center"/>
        <w:rPr>
          <w:rFonts w:eastAsia="Times New Roman"/>
          <w:b/>
          <w:bCs/>
          <w:color w:val="000000" w:themeColor="text1"/>
          <w:sz w:val="24"/>
          <w:szCs w:val="24"/>
          <w:lang w:eastAsia="en-GB"/>
        </w:rPr>
      </w:pPr>
      <w:r w:rsidRPr="00AA276F">
        <w:rPr>
          <w:rFonts w:eastAsia="Times New Roman"/>
          <w:b/>
          <w:bCs/>
          <w:color w:val="000000" w:themeColor="text1"/>
          <w:sz w:val="24"/>
          <w:szCs w:val="24"/>
          <w:lang w:eastAsia="en-GB"/>
        </w:rPr>
        <w:t>Working Group on Arbitrary Detention, member from Western European and other States</w:t>
      </w:r>
    </w:p>
    <w:p w14:paraId="05D12113" w14:textId="42EE88EE" w:rsidR="00FE0FE1" w:rsidRPr="00AA276F" w:rsidRDefault="00FE0FE1" w:rsidP="00FC239D">
      <w:pPr>
        <w:suppressAutoHyphens w:val="0"/>
        <w:spacing w:line="240" w:lineRule="auto"/>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86"/>
        <w:gridCol w:w="3427"/>
        <w:gridCol w:w="802"/>
      </w:tblGrid>
      <w:tr w:rsidR="00FE0FE1" w:rsidRPr="00AA276F" w14:paraId="5482BF33" w14:textId="77777777" w:rsidTr="008F0493">
        <w:trPr>
          <w:trHeight w:val="300"/>
          <w:jc w:val="center"/>
        </w:trPr>
        <w:tc>
          <w:tcPr>
            <w:tcW w:w="2378" w:type="dxa"/>
            <w:tcBorders>
              <w:top w:val="single" w:sz="4" w:space="0" w:color="auto"/>
              <w:bottom w:val="single" w:sz="4" w:space="0" w:color="auto"/>
            </w:tcBorders>
            <w:shd w:val="clear" w:color="auto" w:fill="auto"/>
            <w:vAlign w:val="bottom"/>
          </w:tcPr>
          <w:p w14:paraId="4EFC99DF"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First name</w:t>
            </w:r>
          </w:p>
        </w:tc>
        <w:tc>
          <w:tcPr>
            <w:tcW w:w="2886" w:type="dxa"/>
            <w:tcBorders>
              <w:top w:val="single" w:sz="4" w:space="0" w:color="auto"/>
              <w:bottom w:val="single" w:sz="4" w:space="0" w:color="auto"/>
            </w:tcBorders>
            <w:shd w:val="clear" w:color="auto" w:fill="auto"/>
            <w:vAlign w:val="bottom"/>
          </w:tcPr>
          <w:p w14:paraId="4BA7CED6"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Last name</w:t>
            </w:r>
          </w:p>
        </w:tc>
        <w:tc>
          <w:tcPr>
            <w:tcW w:w="3427" w:type="dxa"/>
            <w:tcBorders>
              <w:top w:val="single" w:sz="4" w:space="0" w:color="auto"/>
              <w:bottom w:val="single" w:sz="4" w:space="0" w:color="auto"/>
            </w:tcBorders>
            <w:shd w:val="clear" w:color="auto" w:fill="auto"/>
            <w:vAlign w:val="bottom"/>
          </w:tcPr>
          <w:p w14:paraId="7FB6C4E0"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Nationality</w:t>
            </w:r>
          </w:p>
        </w:tc>
        <w:tc>
          <w:tcPr>
            <w:tcW w:w="802" w:type="dxa"/>
            <w:tcBorders>
              <w:top w:val="single" w:sz="4" w:space="0" w:color="auto"/>
              <w:bottom w:val="single" w:sz="4" w:space="0" w:color="auto"/>
            </w:tcBorders>
            <w:shd w:val="clear" w:color="auto" w:fill="auto"/>
            <w:vAlign w:val="bottom"/>
          </w:tcPr>
          <w:p w14:paraId="21ABBD1D" w14:textId="77777777" w:rsidR="00FE0FE1" w:rsidRPr="00AA276F" w:rsidRDefault="00FE0FE1" w:rsidP="008F0493">
            <w:pPr>
              <w:spacing w:before="120" w:after="120"/>
              <w:rPr>
                <w:rFonts w:eastAsia="Calibri"/>
                <w:b/>
                <w:color w:val="000000" w:themeColor="text1"/>
                <w:sz w:val="24"/>
                <w:szCs w:val="24"/>
              </w:rPr>
            </w:pPr>
            <w:r w:rsidRPr="00AA276F">
              <w:rPr>
                <w:rFonts w:eastAsia="Calibri"/>
                <w:b/>
                <w:color w:val="000000" w:themeColor="text1"/>
                <w:sz w:val="24"/>
                <w:szCs w:val="24"/>
              </w:rPr>
              <w:t>Gender</w:t>
            </w:r>
          </w:p>
        </w:tc>
      </w:tr>
      <w:tr w:rsidR="00CF4B44" w:rsidRPr="00AA276F" w14:paraId="0A238AC7" w14:textId="77777777" w:rsidTr="008F0493">
        <w:trPr>
          <w:trHeight w:val="300"/>
          <w:jc w:val="center"/>
        </w:trPr>
        <w:tc>
          <w:tcPr>
            <w:tcW w:w="2378" w:type="dxa"/>
            <w:shd w:val="clear" w:color="auto" w:fill="auto"/>
          </w:tcPr>
          <w:p w14:paraId="713E3A8B" w14:textId="530A1D47"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Nicolas</w:t>
            </w:r>
          </w:p>
        </w:tc>
        <w:tc>
          <w:tcPr>
            <w:tcW w:w="2886" w:type="dxa"/>
            <w:shd w:val="clear" w:color="auto" w:fill="auto"/>
          </w:tcPr>
          <w:p w14:paraId="7B58D131" w14:textId="46120416"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BRATZA</w:t>
            </w:r>
          </w:p>
        </w:tc>
        <w:tc>
          <w:tcPr>
            <w:tcW w:w="3427" w:type="dxa"/>
            <w:shd w:val="clear" w:color="auto" w:fill="auto"/>
          </w:tcPr>
          <w:p w14:paraId="195E37D2" w14:textId="3C338AEC"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United Kingdom of Great Britain and Northern Ireland</w:t>
            </w:r>
          </w:p>
        </w:tc>
        <w:tc>
          <w:tcPr>
            <w:tcW w:w="802" w:type="dxa"/>
            <w:shd w:val="clear" w:color="auto" w:fill="auto"/>
          </w:tcPr>
          <w:p w14:paraId="4E901FDF" w14:textId="20654BCA"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0FC7E320" w14:textId="77777777" w:rsidTr="008F0493">
        <w:trPr>
          <w:trHeight w:val="300"/>
          <w:jc w:val="center"/>
        </w:trPr>
        <w:tc>
          <w:tcPr>
            <w:tcW w:w="2378" w:type="dxa"/>
            <w:shd w:val="clear" w:color="auto" w:fill="auto"/>
          </w:tcPr>
          <w:p w14:paraId="108FA2D4" w14:textId="691945DE"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Alessio</w:t>
            </w:r>
          </w:p>
        </w:tc>
        <w:tc>
          <w:tcPr>
            <w:tcW w:w="2886" w:type="dxa"/>
            <w:shd w:val="clear" w:color="auto" w:fill="auto"/>
          </w:tcPr>
          <w:p w14:paraId="71664AC5" w14:textId="099A4C6A"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BRUNI</w:t>
            </w:r>
          </w:p>
        </w:tc>
        <w:tc>
          <w:tcPr>
            <w:tcW w:w="3427" w:type="dxa"/>
            <w:shd w:val="clear" w:color="auto" w:fill="auto"/>
          </w:tcPr>
          <w:p w14:paraId="7C4F6AC3" w14:textId="7F722E29"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Italy</w:t>
            </w:r>
          </w:p>
        </w:tc>
        <w:tc>
          <w:tcPr>
            <w:tcW w:w="802" w:type="dxa"/>
            <w:shd w:val="clear" w:color="auto" w:fill="auto"/>
          </w:tcPr>
          <w:p w14:paraId="0DBFBD25" w14:textId="5A61C8D0"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7E59FBD8" w14:textId="77777777" w:rsidTr="008F0493">
        <w:trPr>
          <w:trHeight w:val="300"/>
          <w:jc w:val="center"/>
        </w:trPr>
        <w:tc>
          <w:tcPr>
            <w:tcW w:w="2378" w:type="dxa"/>
            <w:shd w:val="clear" w:color="auto" w:fill="auto"/>
          </w:tcPr>
          <w:p w14:paraId="0260FC53" w14:textId="7461BF62"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John</w:t>
            </w:r>
          </w:p>
        </w:tc>
        <w:tc>
          <w:tcPr>
            <w:tcW w:w="2886" w:type="dxa"/>
            <w:shd w:val="clear" w:color="auto" w:fill="auto"/>
          </w:tcPr>
          <w:p w14:paraId="5DBCAA62" w14:textId="64F7FB0D"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CERONE</w:t>
            </w:r>
          </w:p>
        </w:tc>
        <w:tc>
          <w:tcPr>
            <w:tcW w:w="3427" w:type="dxa"/>
            <w:shd w:val="clear" w:color="auto" w:fill="auto"/>
          </w:tcPr>
          <w:p w14:paraId="29E14E38" w14:textId="186703A8"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United States of America</w:t>
            </w:r>
          </w:p>
        </w:tc>
        <w:tc>
          <w:tcPr>
            <w:tcW w:w="802" w:type="dxa"/>
            <w:shd w:val="clear" w:color="auto" w:fill="auto"/>
          </w:tcPr>
          <w:p w14:paraId="438271F1" w14:textId="43040704"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1459AA54" w14:textId="77777777" w:rsidTr="008F0493">
        <w:trPr>
          <w:trHeight w:val="300"/>
          <w:jc w:val="center"/>
        </w:trPr>
        <w:tc>
          <w:tcPr>
            <w:tcW w:w="2378" w:type="dxa"/>
            <w:shd w:val="clear" w:color="auto" w:fill="auto"/>
          </w:tcPr>
          <w:p w14:paraId="5D1F90BE" w14:textId="0C8E0D22"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Anna</w:t>
            </w:r>
          </w:p>
        </w:tc>
        <w:tc>
          <w:tcPr>
            <w:tcW w:w="2886" w:type="dxa"/>
            <w:shd w:val="clear" w:color="auto" w:fill="auto"/>
          </w:tcPr>
          <w:p w14:paraId="1F00ABDB" w14:textId="409A7B50"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CROWE</w:t>
            </w:r>
          </w:p>
        </w:tc>
        <w:tc>
          <w:tcPr>
            <w:tcW w:w="3427" w:type="dxa"/>
            <w:shd w:val="clear" w:color="auto" w:fill="auto"/>
          </w:tcPr>
          <w:p w14:paraId="77CDBA6F" w14:textId="01797B1E"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New Zealand</w:t>
            </w:r>
          </w:p>
        </w:tc>
        <w:tc>
          <w:tcPr>
            <w:tcW w:w="802" w:type="dxa"/>
            <w:shd w:val="clear" w:color="auto" w:fill="auto"/>
          </w:tcPr>
          <w:p w14:paraId="2A763846" w14:textId="2C74D337"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F</w:t>
            </w:r>
          </w:p>
        </w:tc>
      </w:tr>
      <w:tr w:rsidR="00CF4B44" w:rsidRPr="00AA276F" w14:paraId="5C07D118" w14:textId="77777777" w:rsidTr="008F0493">
        <w:trPr>
          <w:trHeight w:val="300"/>
          <w:jc w:val="center"/>
        </w:trPr>
        <w:tc>
          <w:tcPr>
            <w:tcW w:w="2378" w:type="dxa"/>
            <w:shd w:val="clear" w:color="auto" w:fill="auto"/>
          </w:tcPr>
          <w:p w14:paraId="17502D90" w14:textId="18D7A9FE"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Maurizio</w:t>
            </w:r>
          </w:p>
        </w:tc>
        <w:tc>
          <w:tcPr>
            <w:tcW w:w="2886" w:type="dxa"/>
            <w:shd w:val="clear" w:color="auto" w:fill="auto"/>
          </w:tcPr>
          <w:p w14:paraId="79F0B324" w14:textId="24A13F6B"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CUSIMANO</w:t>
            </w:r>
          </w:p>
        </w:tc>
        <w:tc>
          <w:tcPr>
            <w:tcW w:w="3427" w:type="dxa"/>
            <w:shd w:val="clear" w:color="auto" w:fill="auto"/>
          </w:tcPr>
          <w:p w14:paraId="2215775F" w14:textId="590AA84D"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Italy</w:t>
            </w:r>
          </w:p>
        </w:tc>
        <w:tc>
          <w:tcPr>
            <w:tcW w:w="802" w:type="dxa"/>
            <w:shd w:val="clear" w:color="auto" w:fill="auto"/>
          </w:tcPr>
          <w:p w14:paraId="2C9144C4" w14:textId="08E76B8E"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301BA8CA" w14:textId="77777777" w:rsidTr="008F0493">
        <w:trPr>
          <w:trHeight w:val="300"/>
          <w:jc w:val="center"/>
        </w:trPr>
        <w:tc>
          <w:tcPr>
            <w:tcW w:w="2378" w:type="dxa"/>
            <w:shd w:val="clear" w:color="auto" w:fill="auto"/>
          </w:tcPr>
          <w:p w14:paraId="149C78B7" w14:textId="3115CCA7"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Bernard</w:t>
            </w:r>
          </w:p>
        </w:tc>
        <w:tc>
          <w:tcPr>
            <w:tcW w:w="2886" w:type="dxa"/>
            <w:shd w:val="clear" w:color="auto" w:fill="auto"/>
          </w:tcPr>
          <w:p w14:paraId="51CFC2D2" w14:textId="2C58E0A3"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DUHAIME</w:t>
            </w:r>
          </w:p>
        </w:tc>
        <w:tc>
          <w:tcPr>
            <w:tcW w:w="3427" w:type="dxa"/>
            <w:shd w:val="clear" w:color="auto" w:fill="auto"/>
          </w:tcPr>
          <w:p w14:paraId="2A71D0ED" w14:textId="68AE8901"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Canada</w:t>
            </w:r>
          </w:p>
        </w:tc>
        <w:tc>
          <w:tcPr>
            <w:tcW w:w="802" w:type="dxa"/>
            <w:shd w:val="clear" w:color="auto" w:fill="auto"/>
          </w:tcPr>
          <w:p w14:paraId="6B68D762" w14:textId="0ACAE99F"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2F554880" w14:textId="77777777" w:rsidTr="008F0493">
        <w:trPr>
          <w:trHeight w:val="300"/>
          <w:jc w:val="center"/>
        </w:trPr>
        <w:tc>
          <w:tcPr>
            <w:tcW w:w="2378" w:type="dxa"/>
            <w:shd w:val="clear" w:color="auto" w:fill="auto"/>
          </w:tcPr>
          <w:p w14:paraId="69B27CF1" w14:textId="25712EB6"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Steven</w:t>
            </w:r>
          </w:p>
        </w:tc>
        <w:tc>
          <w:tcPr>
            <w:tcW w:w="2886" w:type="dxa"/>
            <w:shd w:val="clear" w:color="auto" w:fill="auto"/>
          </w:tcPr>
          <w:p w14:paraId="7F702B53" w14:textId="0219CD91"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GALLIVER-ANDREW</w:t>
            </w:r>
          </w:p>
        </w:tc>
        <w:tc>
          <w:tcPr>
            <w:tcW w:w="3427" w:type="dxa"/>
            <w:shd w:val="clear" w:color="auto" w:fill="auto"/>
          </w:tcPr>
          <w:p w14:paraId="0D3B0013" w14:textId="32EFF829"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United Kingdom of Great Britain and Northern Ireland</w:t>
            </w:r>
          </w:p>
        </w:tc>
        <w:tc>
          <w:tcPr>
            <w:tcW w:w="802" w:type="dxa"/>
            <w:shd w:val="clear" w:color="auto" w:fill="auto"/>
          </w:tcPr>
          <w:p w14:paraId="2B7E8230" w14:textId="3B10177C"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1697D96A" w14:textId="77777777" w:rsidTr="008F0493">
        <w:trPr>
          <w:trHeight w:val="300"/>
          <w:jc w:val="center"/>
        </w:trPr>
        <w:tc>
          <w:tcPr>
            <w:tcW w:w="2378" w:type="dxa"/>
            <w:shd w:val="clear" w:color="auto" w:fill="auto"/>
          </w:tcPr>
          <w:p w14:paraId="2C91BFA1" w14:textId="7361D1AD"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Jared</w:t>
            </w:r>
          </w:p>
        </w:tc>
        <w:tc>
          <w:tcPr>
            <w:tcW w:w="2886" w:type="dxa"/>
            <w:shd w:val="clear" w:color="auto" w:fill="auto"/>
          </w:tcPr>
          <w:p w14:paraId="6E714FC3" w14:textId="0AB5CDB1"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GENSER</w:t>
            </w:r>
          </w:p>
        </w:tc>
        <w:tc>
          <w:tcPr>
            <w:tcW w:w="3427" w:type="dxa"/>
            <w:shd w:val="clear" w:color="auto" w:fill="auto"/>
          </w:tcPr>
          <w:p w14:paraId="0C0DE899" w14:textId="7BA0ABE1"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United States of America</w:t>
            </w:r>
          </w:p>
        </w:tc>
        <w:tc>
          <w:tcPr>
            <w:tcW w:w="802" w:type="dxa"/>
            <w:shd w:val="clear" w:color="auto" w:fill="auto"/>
          </w:tcPr>
          <w:p w14:paraId="0CA0F9B2" w14:textId="5DEED9DC"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014D0345" w14:textId="77777777" w:rsidTr="008F0493">
        <w:trPr>
          <w:trHeight w:val="300"/>
          <w:jc w:val="center"/>
        </w:trPr>
        <w:tc>
          <w:tcPr>
            <w:tcW w:w="2378" w:type="dxa"/>
            <w:shd w:val="clear" w:color="auto" w:fill="auto"/>
          </w:tcPr>
          <w:p w14:paraId="7DE07B57" w14:textId="2F28C855"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Matthew</w:t>
            </w:r>
          </w:p>
        </w:tc>
        <w:tc>
          <w:tcPr>
            <w:tcW w:w="2886" w:type="dxa"/>
            <w:shd w:val="clear" w:color="auto" w:fill="auto"/>
          </w:tcPr>
          <w:p w14:paraId="27E8BC68" w14:textId="4A9A1E93"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GILLETT</w:t>
            </w:r>
          </w:p>
        </w:tc>
        <w:tc>
          <w:tcPr>
            <w:tcW w:w="3427" w:type="dxa"/>
            <w:shd w:val="clear" w:color="auto" w:fill="auto"/>
          </w:tcPr>
          <w:p w14:paraId="2690A8BD" w14:textId="1593C200"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New Zealand</w:t>
            </w:r>
          </w:p>
        </w:tc>
        <w:tc>
          <w:tcPr>
            <w:tcW w:w="802" w:type="dxa"/>
            <w:shd w:val="clear" w:color="auto" w:fill="auto"/>
          </w:tcPr>
          <w:p w14:paraId="16A63507" w14:textId="6086303F"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149B88BF" w14:textId="77777777" w:rsidTr="008F0493">
        <w:trPr>
          <w:trHeight w:val="300"/>
          <w:jc w:val="center"/>
        </w:trPr>
        <w:tc>
          <w:tcPr>
            <w:tcW w:w="2378" w:type="dxa"/>
            <w:shd w:val="clear" w:color="auto" w:fill="auto"/>
          </w:tcPr>
          <w:p w14:paraId="1FB57EBB" w14:textId="16F5CE36"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Alex</w:t>
            </w:r>
          </w:p>
        </w:tc>
        <w:tc>
          <w:tcPr>
            <w:tcW w:w="2886" w:type="dxa"/>
            <w:shd w:val="clear" w:color="auto" w:fill="auto"/>
          </w:tcPr>
          <w:p w14:paraId="10CB7C7E" w14:textId="6EF4A19D"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NEVE</w:t>
            </w:r>
          </w:p>
        </w:tc>
        <w:tc>
          <w:tcPr>
            <w:tcW w:w="3427" w:type="dxa"/>
            <w:shd w:val="clear" w:color="auto" w:fill="auto"/>
          </w:tcPr>
          <w:p w14:paraId="697395DC" w14:textId="39E9067C"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Canada</w:t>
            </w:r>
          </w:p>
        </w:tc>
        <w:tc>
          <w:tcPr>
            <w:tcW w:w="802" w:type="dxa"/>
            <w:shd w:val="clear" w:color="auto" w:fill="auto"/>
          </w:tcPr>
          <w:p w14:paraId="1248F995" w14:textId="3BAAA607"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48BD1DC1" w14:textId="77777777" w:rsidTr="008F0493">
        <w:trPr>
          <w:trHeight w:val="300"/>
          <w:jc w:val="center"/>
        </w:trPr>
        <w:tc>
          <w:tcPr>
            <w:tcW w:w="2378" w:type="dxa"/>
            <w:shd w:val="clear" w:color="auto" w:fill="auto"/>
          </w:tcPr>
          <w:p w14:paraId="0EE8C1F1" w14:textId="1CB0325D"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Vincent</w:t>
            </w:r>
          </w:p>
        </w:tc>
        <w:tc>
          <w:tcPr>
            <w:tcW w:w="2886" w:type="dxa"/>
            <w:shd w:val="clear" w:color="auto" w:fill="auto"/>
          </w:tcPr>
          <w:p w14:paraId="1264E3B1" w14:textId="2E88C8C4"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PLOTON</w:t>
            </w:r>
          </w:p>
        </w:tc>
        <w:tc>
          <w:tcPr>
            <w:tcW w:w="3427" w:type="dxa"/>
            <w:shd w:val="clear" w:color="auto" w:fill="auto"/>
          </w:tcPr>
          <w:p w14:paraId="437FA610" w14:textId="508ADCC5"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France</w:t>
            </w:r>
          </w:p>
        </w:tc>
        <w:tc>
          <w:tcPr>
            <w:tcW w:w="802" w:type="dxa"/>
            <w:shd w:val="clear" w:color="auto" w:fill="auto"/>
          </w:tcPr>
          <w:p w14:paraId="13128676" w14:textId="7A445C09"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4D17CD63" w14:textId="77777777" w:rsidTr="008F0493">
        <w:trPr>
          <w:trHeight w:val="300"/>
          <w:jc w:val="center"/>
        </w:trPr>
        <w:tc>
          <w:tcPr>
            <w:tcW w:w="2378" w:type="dxa"/>
            <w:shd w:val="clear" w:color="auto" w:fill="auto"/>
          </w:tcPr>
          <w:p w14:paraId="2D0613E3" w14:textId="2B8BC9BF"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René</w:t>
            </w:r>
          </w:p>
        </w:tc>
        <w:tc>
          <w:tcPr>
            <w:tcW w:w="2886" w:type="dxa"/>
            <w:shd w:val="clear" w:color="auto" w:fill="auto"/>
          </w:tcPr>
          <w:p w14:paraId="5D35A47C" w14:textId="2CC75D42"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PROVOST</w:t>
            </w:r>
          </w:p>
        </w:tc>
        <w:tc>
          <w:tcPr>
            <w:tcW w:w="3427" w:type="dxa"/>
            <w:shd w:val="clear" w:color="auto" w:fill="auto"/>
          </w:tcPr>
          <w:p w14:paraId="6DF40BA6" w14:textId="775181A4"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Canada</w:t>
            </w:r>
          </w:p>
        </w:tc>
        <w:tc>
          <w:tcPr>
            <w:tcW w:w="802" w:type="dxa"/>
            <w:shd w:val="clear" w:color="auto" w:fill="auto"/>
          </w:tcPr>
          <w:p w14:paraId="466FE101" w14:textId="0CE77A86"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148D22BC" w14:textId="77777777" w:rsidTr="008F0493">
        <w:trPr>
          <w:trHeight w:val="300"/>
          <w:jc w:val="center"/>
        </w:trPr>
        <w:tc>
          <w:tcPr>
            <w:tcW w:w="2378" w:type="dxa"/>
            <w:shd w:val="clear" w:color="auto" w:fill="auto"/>
          </w:tcPr>
          <w:p w14:paraId="138C047B" w14:textId="27542998"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Diego</w:t>
            </w:r>
          </w:p>
        </w:tc>
        <w:tc>
          <w:tcPr>
            <w:tcW w:w="2886" w:type="dxa"/>
            <w:shd w:val="clear" w:color="auto" w:fill="auto"/>
          </w:tcPr>
          <w:p w14:paraId="7D949076" w14:textId="62CC678F"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RODRIGUEZ-PINZON</w:t>
            </w:r>
          </w:p>
        </w:tc>
        <w:tc>
          <w:tcPr>
            <w:tcW w:w="3427" w:type="dxa"/>
            <w:shd w:val="clear" w:color="auto" w:fill="auto"/>
          </w:tcPr>
          <w:p w14:paraId="4776FE65" w14:textId="56ADD3C1"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United States of America</w:t>
            </w:r>
          </w:p>
        </w:tc>
        <w:tc>
          <w:tcPr>
            <w:tcW w:w="802" w:type="dxa"/>
            <w:shd w:val="clear" w:color="auto" w:fill="auto"/>
          </w:tcPr>
          <w:p w14:paraId="3B0A4886" w14:textId="65A18826"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446A9DF1" w14:textId="77777777" w:rsidTr="00CF4B44">
        <w:trPr>
          <w:trHeight w:val="300"/>
          <w:jc w:val="center"/>
        </w:trPr>
        <w:tc>
          <w:tcPr>
            <w:tcW w:w="2378" w:type="dxa"/>
            <w:shd w:val="clear" w:color="auto" w:fill="auto"/>
          </w:tcPr>
          <w:p w14:paraId="025B72AE" w14:textId="00F10F5F"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Nick</w:t>
            </w:r>
          </w:p>
        </w:tc>
        <w:tc>
          <w:tcPr>
            <w:tcW w:w="2886" w:type="dxa"/>
            <w:shd w:val="clear" w:color="auto" w:fill="auto"/>
          </w:tcPr>
          <w:p w14:paraId="094B1FE8" w14:textId="3AE762C3"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STANAGE</w:t>
            </w:r>
          </w:p>
        </w:tc>
        <w:tc>
          <w:tcPr>
            <w:tcW w:w="3427" w:type="dxa"/>
            <w:shd w:val="clear" w:color="auto" w:fill="auto"/>
          </w:tcPr>
          <w:p w14:paraId="2213BE95" w14:textId="59C4B5F8"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Ireland</w:t>
            </w:r>
          </w:p>
        </w:tc>
        <w:tc>
          <w:tcPr>
            <w:tcW w:w="802" w:type="dxa"/>
            <w:shd w:val="clear" w:color="auto" w:fill="auto"/>
          </w:tcPr>
          <w:p w14:paraId="6A83268B" w14:textId="6A85DC4F"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r w:rsidR="00CF4B44" w:rsidRPr="00AA276F" w14:paraId="47069F4E" w14:textId="77777777" w:rsidTr="00CF4B44">
        <w:trPr>
          <w:trHeight w:val="300"/>
          <w:jc w:val="center"/>
        </w:trPr>
        <w:tc>
          <w:tcPr>
            <w:tcW w:w="2378" w:type="dxa"/>
            <w:tcBorders>
              <w:bottom w:val="single" w:sz="4" w:space="0" w:color="auto"/>
            </w:tcBorders>
            <w:shd w:val="clear" w:color="auto" w:fill="auto"/>
          </w:tcPr>
          <w:p w14:paraId="70344212" w14:textId="2C61AE26"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Oliver</w:t>
            </w:r>
          </w:p>
        </w:tc>
        <w:tc>
          <w:tcPr>
            <w:tcW w:w="2886" w:type="dxa"/>
            <w:tcBorders>
              <w:bottom w:val="single" w:sz="4" w:space="0" w:color="auto"/>
            </w:tcBorders>
            <w:shd w:val="clear" w:color="auto" w:fill="auto"/>
          </w:tcPr>
          <w:p w14:paraId="1FD7A4A7" w14:textId="3A62AD6A" w:rsidR="00CF4B44" w:rsidRPr="00AA276F" w:rsidRDefault="00CF4B44" w:rsidP="00CF4B44">
            <w:pPr>
              <w:spacing w:after="40"/>
              <w:rPr>
                <w:rFonts w:eastAsia="Times New Roman"/>
                <w:bCs/>
                <w:color w:val="000000" w:themeColor="text1"/>
                <w:sz w:val="24"/>
                <w:szCs w:val="24"/>
                <w:highlight w:val="yellow"/>
                <w:lang w:eastAsia="en-GB"/>
              </w:rPr>
            </w:pPr>
            <w:r w:rsidRPr="00AA276F">
              <w:rPr>
                <w:sz w:val="24"/>
                <w:szCs w:val="24"/>
              </w:rPr>
              <w:t>WINDRIDGE</w:t>
            </w:r>
          </w:p>
        </w:tc>
        <w:tc>
          <w:tcPr>
            <w:tcW w:w="3427" w:type="dxa"/>
            <w:tcBorders>
              <w:bottom w:val="single" w:sz="4" w:space="0" w:color="auto"/>
            </w:tcBorders>
            <w:shd w:val="clear" w:color="auto" w:fill="auto"/>
          </w:tcPr>
          <w:p w14:paraId="2ED454BD" w14:textId="76A38B87" w:rsidR="00CF4B44" w:rsidRPr="00AA276F" w:rsidRDefault="00CF4B44" w:rsidP="00CF4B44">
            <w:pPr>
              <w:spacing w:after="40"/>
              <w:rPr>
                <w:rFonts w:eastAsia="Times New Roman"/>
                <w:color w:val="000000" w:themeColor="text1"/>
                <w:sz w:val="24"/>
                <w:szCs w:val="24"/>
                <w:highlight w:val="yellow"/>
                <w:lang w:eastAsia="en-GB"/>
              </w:rPr>
            </w:pPr>
            <w:r w:rsidRPr="00AA276F">
              <w:rPr>
                <w:sz w:val="24"/>
                <w:szCs w:val="24"/>
              </w:rPr>
              <w:t>United Kingdom of Great Britain and Northern Ireland</w:t>
            </w:r>
          </w:p>
        </w:tc>
        <w:tc>
          <w:tcPr>
            <w:tcW w:w="802" w:type="dxa"/>
            <w:tcBorders>
              <w:bottom w:val="single" w:sz="4" w:space="0" w:color="auto"/>
            </w:tcBorders>
            <w:shd w:val="clear" w:color="auto" w:fill="auto"/>
          </w:tcPr>
          <w:p w14:paraId="22C3A7BC" w14:textId="7B2CB9F1" w:rsidR="00CF4B44" w:rsidRPr="00AA276F" w:rsidRDefault="00CF4B44" w:rsidP="00CF4B44">
            <w:pPr>
              <w:spacing w:after="40"/>
              <w:jc w:val="center"/>
              <w:rPr>
                <w:rFonts w:eastAsia="Times New Roman"/>
                <w:color w:val="000000" w:themeColor="text1"/>
                <w:sz w:val="24"/>
                <w:szCs w:val="24"/>
                <w:highlight w:val="yellow"/>
                <w:lang w:eastAsia="en-GB"/>
              </w:rPr>
            </w:pPr>
            <w:r w:rsidRPr="00AA276F">
              <w:rPr>
                <w:sz w:val="24"/>
                <w:szCs w:val="24"/>
              </w:rPr>
              <w:t>M</w:t>
            </w:r>
          </w:p>
        </w:tc>
      </w:tr>
    </w:tbl>
    <w:p w14:paraId="5407EC2F" w14:textId="33744941" w:rsidR="00FE0FE1" w:rsidRPr="00AA276F" w:rsidRDefault="00FE0FE1" w:rsidP="00FC239D">
      <w:pPr>
        <w:suppressAutoHyphens w:val="0"/>
        <w:spacing w:line="240" w:lineRule="auto"/>
        <w:jc w:val="center"/>
        <w:rPr>
          <w:rFonts w:eastAsia="Times New Roman"/>
          <w:b/>
          <w:bCs/>
          <w:color w:val="000000" w:themeColor="text1"/>
          <w:sz w:val="24"/>
          <w:szCs w:val="24"/>
          <w:lang w:eastAsia="en-GB"/>
        </w:rPr>
      </w:pPr>
    </w:p>
    <w:p w14:paraId="5F64803D" w14:textId="77777777" w:rsidR="00FC239D" w:rsidRPr="00AA276F" w:rsidRDefault="00FC239D" w:rsidP="00FC239D">
      <w:pPr>
        <w:suppressAutoHyphens w:val="0"/>
        <w:spacing w:line="240" w:lineRule="auto"/>
        <w:jc w:val="center"/>
        <w:rPr>
          <w:color w:val="000000" w:themeColor="text1"/>
          <w:sz w:val="24"/>
          <w:szCs w:val="24"/>
          <w:highlight w:val="yellow"/>
        </w:rPr>
      </w:pPr>
    </w:p>
    <w:p w14:paraId="1040406D" w14:textId="00220C45" w:rsidR="000C3815" w:rsidRPr="00AA276F" w:rsidRDefault="000C3815" w:rsidP="00502580">
      <w:pPr>
        <w:rPr>
          <w:sz w:val="24"/>
          <w:szCs w:val="24"/>
          <w:highlight w:val="yellow"/>
        </w:rPr>
      </w:pPr>
      <w:r w:rsidRPr="00AA276F">
        <w:rPr>
          <w:color w:val="000000" w:themeColor="text1"/>
          <w:sz w:val="24"/>
          <w:szCs w:val="24"/>
          <w:highlight w:val="yellow"/>
        </w:rPr>
        <w:br w:type="page"/>
      </w:r>
    </w:p>
    <w:p w14:paraId="0BF44076" w14:textId="6632AAF8" w:rsidR="000C3815" w:rsidRPr="00AA276F" w:rsidRDefault="000C3815" w:rsidP="000C3815">
      <w:pPr>
        <w:rPr>
          <w:rFonts w:eastAsia="Calibri"/>
          <w:i/>
          <w:sz w:val="24"/>
          <w:szCs w:val="24"/>
        </w:rPr>
      </w:pPr>
      <w:r w:rsidRPr="00AA276F">
        <w:rPr>
          <w:rFonts w:eastAsia="Calibri"/>
          <w:i/>
          <w:sz w:val="24"/>
          <w:szCs w:val="24"/>
        </w:rPr>
        <w:lastRenderedPageBreak/>
        <w:t>Annex II – List of shortlisted candidates interviewed by the Consultative Group</w:t>
      </w:r>
      <w:r w:rsidRPr="00AA276F">
        <w:rPr>
          <w:rStyle w:val="FootnoteReference"/>
          <w:rFonts w:eastAsia="Calibri"/>
          <w:i/>
          <w:sz w:val="24"/>
          <w:szCs w:val="24"/>
        </w:rPr>
        <w:footnoteReference w:id="10"/>
      </w:r>
    </w:p>
    <w:p w14:paraId="6A519E7F" w14:textId="77777777" w:rsidR="00410ABD" w:rsidRPr="00AA276F" w:rsidRDefault="00410ABD" w:rsidP="000C3815">
      <w:pPr>
        <w:jc w:val="center"/>
        <w:rPr>
          <w:sz w:val="24"/>
          <w:szCs w:val="24"/>
          <w:highlight w:val="yellow"/>
        </w:rPr>
      </w:pPr>
    </w:p>
    <w:p w14:paraId="619EC81D" w14:textId="77777777" w:rsidR="00AA276F" w:rsidRPr="00C22A7A" w:rsidRDefault="00AA276F" w:rsidP="00AA276F">
      <w:pPr>
        <w:jc w:val="center"/>
        <w:rPr>
          <w:rFonts w:eastAsia="Times New Roman"/>
          <w:b/>
          <w:bCs/>
          <w:color w:val="000000" w:themeColor="text1"/>
          <w:sz w:val="24"/>
          <w:szCs w:val="24"/>
          <w:lang w:eastAsia="en-GB"/>
        </w:rPr>
      </w:pPr>
      <w:r w:rsidRPr="00C22A7A">
        <w:rPr>
          <w:rFonts w:eastAsia="Times New Roman"/>
          <w:b/>
          <w:bCs/>
          <w:color w:val="000000" w:themeColor="text1"/>
          <w:sz w:val="24"/>
          <w:szCs w:val="24"/>
          <w:lang w:eastAsia="en-GB"/>
        </w:rPr>
        <w:t xml:space="preserve">Special Rapporteur on the promotion and protection of human rights in the context of </w:t>
      </w:r>
      <w:r w:rsidRPr="00C22A7A">
        <w:rPr>
          <w:rFonts w:eastAsia="Times New Roman"/>
          <w:b/>
          <w:bCs/>
          <w:color w:val="000000" w:themeColor="text1"/>
          <w:sz w:val="24"/>
          <w:szCs w:val="24"/>
          <w:lang w:eastAsia="en-GB"/>
        </w:rPr>
        <w:br/>
        <w:t>climate change</w:t>
      </w:r>
    </w:p>
    <w:p w14:paraId="236FF726" w14:textId="77777777" w:rsidR="00AA276F" w:rsidRPr="00C22A7A" w:rsidRDefault="00AA276F" w:rsidP="00AA276F">
      <w:pPr>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AA276F" w:rsidRPr="00C22A7A" w14:paraId="36EBFBF4" w14:textId="77777777" w:rsidTr="008F0493">
        <w:trPr>
          <w:trHeight w:val="300"/>
          <w:jc w:val="center"/>
        </w:trPr>
        <w:tc>
          <w:tcPr>
            <w:tcW w:w="2378" w:type="dxa"/>
            <w:tcBorders>
              <w:top w:val="single" w:sz="4" w:space="0" w:color="auto"/>
              <w:bottom w:val="single" w:sz="4" w:space="0" w:color="auto"/>
            </w:tcBorders>
            <w:shd w:val="clear" w:color="auto" w:fill="auto"/>
            <w:vAlign w:val="bottom"/>
          </w:tcPr>
          <w:p w14:paraId="196934E3"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741EB843"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598FCD56"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7CC544C4"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Gender</w:t>
            </w:r>
          </w:p>
        </w:tc>
      </w:tr>
      <w:tr w:rsidR="00AA276F" w:rsidRPr="00C22A7A" w14:paraId="17636B36" w14:textId="77777777" w:rsidTr="008F0493">
        <w:tblPrEx>
          <w:tblCellMar>
            <w:left w:w="108" w:type="dxa"/>
            <w:right w:w="108" w:type="dxa"/>
          </w:tblCellMar>
        </w:tblPrEx>
        <w:trPr>
          <w:trHeight w:val="300"/>
          <w:jc w:val="center"/>
        </w:trPr>
        <w:tc>
          <w:tcPr>
            <w:tcW w:w="2378" w:type="dxa"/>
            <w:shd w:val="clear" w:color="auto" w:fill="auto"/>
          </w:tcPr>
          <w:p w14:paraId="54A059B9"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Ian</w:t>
            </w:r>
          </w:p>
        </w:tc>
        <w:tc>
          <w:tcPr>
            <w:tcW w:w="2872" w:type="dxa"/>
            <w:shd w:val="clear" w:color="auto" w:fill="auto"/>
          </w:tcPr>
          <w:p w14:paraId="269F026C"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FRY</w:t>
            </w:r>
          </w:p>
        </w:tc>
        <w:tc>
          <w:tcPr>
            <w:tcW w:w="3413" w:type="dxa"/>
            <w:shd w:val="clear" w:color="auto" w:fill="auto"/>
          </w:tcPr>
          <w:p w14:paraId="3D2CB882" w14:textId="77777777" w:rsidR="00AA276F" w:rsidRPr="00C22A7A" w:rsidRDefault="00AA276F" w:rsidP="008F0493">
            <w:pPr>
              <w:spacing w:after="40"/>
              <w:ind w:left="-105"/>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Tuvalu</w:t>
            </w:r>
          </w:p>
        </w:tc>
        <w:tc>
          <w:tcPr>
            <w:tcW w:w="830" w:type="dxa"/>
            <w:shd w:val="clear" w:color="auto" w:fill="auto"/>
          </w:tcPr>
          <w:p w14:paraId="77AF33CE" w14:textId="77777777" w:rsidR="00AA276F" w:rsidRPr="00C22A7A" w:rsidRDefault="00AA276F" w:rsidP="008F0493">
            <w:pPr>
              <w:spacing w:after="40"/>
              <w:jc w:val="center"/>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M</w:t>
            </w:r>
          </w:p>
        </w:tc>
      </w:tr>
      <w:tr w:rsidR="00AA276F" w:rsidRPr="00C22A7A" w14:paraId="21A340C5" w14:textId="77777777" w:rsidTr="008F0493">
        <w:tblPrEx>
          <w:tblCellMar>
            <w:left w:w="108" w:type="dxa"/>
            <w:right w:w="108" w:type="dxa"/>
          </w:tblCellMar>
        </w:tblPrEx>
        <w:trPr>
          <w:trHeight w:val="300"/>
          <w:jc w:val="center"/>
        </w:trPr>
        <w:tc>
          <w:tcPr>
            <w:tcW w:w="2378" w:type="dxa"/>
            <w:shd w:val="clear" w:color="auto" w:fill="auto"/>
          </w:tcPr>
          <w:p w14:paraId="5F39E9E1"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Erika</w:t>
            </w:r>
          </w:p>
        </w:tc>
        <w:tc>
          <w:tcPr>
            <w:tcW w:w="2872" w:type="dxa"/>
            <w:shd w:val="clear" w:color="auto" w:fill="auto"/>
          </w:tcPr>
          <w:p w14:paraId="4BCE3E12"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GEORGE</w:t>
            </w:r>
          </w:p>
        </w:tc>
        <w:tc>
          <w:tcPr>
            <w:tcW w:w="3413" w:type="dxa"/>
            <w:shd w:val="clear" w:color="auto" w:fill="auto"/>
          </w:tcPr>
          <w:p w14:paraId="42301081" w14:textId="77777777" w:rsidR="00AA276F" w:rsidRPr="00C22A7A" w:rsidRDefault="00AA276F" w:rsidP="008F0493">
            <w:pPr>
              <w:spacing w:after="40"/>
              <w:ind w:left="-105"/>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United States of America</w:t>
            </w:r>
          </w:p>
        </w:tc>
        <w:tc>
          <w:tcPr>
            <w:tcW w:w="830" w:type="dxa"/>
            <w:shd w:val="clear" w:color="auto" w:fill="auto"/>
          </w:tcPr>
          <w:p w14:paraId="48F60825" w14:textId="77777777" w:rsidR="00AA276F" w:rsidRPr="00C22A7A" w:rsidRDefault="00AA276F" w:rsidP="008F0493">
            <w:pPr>
              <w:spacing w:after="40"/>
              <w:jc w:val="center"/>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F</w:t>
            </w:r>
          </w:p>
        </w:tc>
      </w:tr>
      <w:tr w:rsidR="00AA276F" w:rsidRPr="00C22A7A" w14:paraId="62297684" w14:textId="77777777" w:rsidTr="008F0493">
        <w:tblPrEx>
          <w:tblCellMar>
            <w:left w:w="108" w:type="dxa"/>
            <w:right w:w="108" w:type="dxa"/>
          </w:tblCellMar>
        </w:tblPrEx>
        <w:trPr>
          <w:trHeight w:val="300"/>
          <w:jc w:val="center"/>
        </w:trPr>
        <w:tc>
          <w:tcPr>
            <w:tcW w:w="2378" w:type="dxa"/>
            <w:shd w:val="clear" w:color="auto" w:fill="auto"/>
          </w:tcPr>
          <w:p w14:paraId="082DD6A6"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Kumi</w:t>
            </w:r>
          </w:p>
        </w:tc>
        <w:tc>
          <w:tcPr>
            <w:tcW w:w="2872" w:type="dxa"/>
            <w:shd w:val="clear" w:color="auto" w:fill="auto"/>
          </w:tcPr>
          <w:p w14:paraId="61904C9C"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NAIDOO</w:t>
            </w:r>
          </w:p>
        </w:tc>
        <w:tc>
          <w:tcPr>
            <w:tcW w:w="3413" w:type="dxa"/>
            <w:shd w:val="clear" w:color="auto" w:fill="auto"/>
          </w:tcPr>
          <w:p w14:paraId="77D7E040" w14:textId="77777777" w:rsidR="00AA276F" w:rsidRPr="00C22A7A" w:rsidRDefault="00AA276F" w:rsidP="008F0493">
            <w:pPr>
              <w:spacing w:after="40"/>
              <w:ind w:left="-105"/>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South Africa</w:t>
            </w:r>
          </w:p>
        </w:tc>
        <w:tc>
          <w:tcPr>
            <w:tcW w:w="830" w:type="dxa"/>
            <w:shd w:val="clear" w:color="auto" w:fill="auto"/>
          </w:tcPr>
          <w:p w14:paraId="2FC2E073" w14:textId="77777777" w:rsidR="00AA276F" w:rsidRPr="00C22A7A" w:rsidRDefault="00AA276F" w:rsidP="008F0493">
            <w:pPr>
              <w:spacing w:after="40"/>
              <w:jc w:val="center"/>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M</w:t>
            </w:r>
          </w:p>
        </w:tc>
      </w:tr>
      <w:tr w:rsidR="00AA276F" w:rsidRPr="00C22A7A" w14:paraId="63915BA3" w14:textId="77777777" w:rsidTr="008F0493">
        <w:tblPrEx>
          <w:tblCellMar>
            <w:left w:w="108" w:type="dxa"/>
            <w:right w:w="108" w:type="dxa"/>
          </w:tblCellMar>
        </w:tblPrEx>
        <w:trPr>
          <w:trHeight w:val="300"/>
          <w:jc w:val="center"/>
        </w:trPr>
        <w:tc>
          <w:tcPr>
            <w:tcW w:w="2378" w:type="dxa"/>
            <w:shd w:val="clear" w:color="auto" w:fill="auto"/>
          </w:tcPr>
          <w:p w14:paraId="3CCB36BB"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Astrid</w:t>
            </w:r>
          </w:p>
        </w:tc>
        <w:tc>
          <w:tcPr>
            <w:tcW w:w="2872" w:type="dxa"/>
            <w:shd w:val="clear" w:color="auto" w:fill="auto"/>
          </w:tcPr>
          <w:p w14:paraId="5AFF87D0"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PUENTES RIAÑO</w:t>
            </w:r>
          </w:p>
        </w:tc>
        <w:tc>
          <w:tcPr>
            <w:tcW w:w="3413" w:type="dxa"/>
            <w:shd w:val="clear" w:color="auto" w:fill="auto"/>
          </w:tcPr>
          <w:p w14:paraId="180A1546" w14:textId="77777777" w:rsidR="00AA276F" w:rsidRPr="00C22A7A" w:rsidRDefault="00AA276F" w:rsidP="008F0493">
            <w:pPr>
              <w:spacing w:after="40"/>
              <w:ind w:left="-105"/>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Mexico</w:t>
            </w:r>
          </w:p>
        </w:tc>
        <w:tc>
          <w:tcPr>
            <w:tcW w:w="830" w:type="dxa"/>
            <w:shd w:val="clear" w:color="auto" w:fill="auto"/>
          </w:tcPr>
          <w:p w14:paraId="55DEE8AF" w14:textId="77777777" w:rsidR="00AA276F" w:rsidRPr="00C22A7A" w:rsidRDefault="00AA276F" w:rsidP="008F0493">
            <w:pPr>
              <w:spacing w:after="40"/>
              <w:jc w:val="center"/>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F</w:t>
            </w:r>
          </w:p>
        </w:tc>
      </w:tr>
      <w:tr w:rsidR="00AA276F" w:rsidRPr="00C22A7A" w14:paraId="2F4E36DC" w14:textId="77777777" w:rsidTr="008F0493">
        <w:tblPrEx>
          <w:tblCellMar>
            <w:left w:w="108" w:type="dxa"/>
            <w:right w:w="108" w:type="dxa"/>
          </w:tblCellMar>
        </w:tblPrEx>
        <w:trPr>
          <w:trHeight w:val="300"/>
          <w:jc w:val="center"/>
        </w:trPr>
        <w:tc>
          <w:tcPr>
            <w:tcW w:w="2378" w:type="dxa"/>
            <w:shd w:val="clear" w:color="auto" w:fill="auto"/>
          </w:tcPr>
          <w:p w14:paraId="5A7562CA"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Tikumporn</w:t>
            </w:r>
          </w:p>
        </w:tc>
        <w:tc>
          <w:tcPr>
            <w:tcW w:w="2872" w:type="dxa"/>
            <w:shd w:val="clear" w:color="auto" w:fill="auto"/>
          </w:tcPr>
          <w:p w14:paraId="645BD2C5"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RODKHUNMUANG</w:t>
            </w:r>
          </w:p>
        </w:tc>
        <w:tc>
          <w:tcPr>
            <w:tcW w:w="3413" w:type="dxa"/>
            <w:shd w:val="clear" w:color="auto" w:fill="auto"/>
          </w:tcPr>
          <w:p w14:paraId="31B1C548" w14:textId="77777777" w:rsidR="00AA276F" w:rsidRPr="00C22A7A" w:rsidRDefault="00AA276F" w:rsidP="008F0493">
            <w:pPr>
              <w:spacing w:after="40"/>
              <w:ind w:left="-105"/>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Thailand</w:t>
            </w:r>
          </w:p>
        </w:tc>
        <w:tc>
          <w:tcPr>
            <w:tcW w:w="830" w:type="dxa"/>
            <w:shd w:val="clear" w:color="auto" w:fill="auto"/>
          </w:tcPr>
          <w:p w14:paraId="0BEA1C59" w14:textId="77777777" w:rsidR="00AA276F" w:rsidRPr="00C22A7A" w:rsidRDefault="00AA276F" w:rsidP="008F0493">
            <w:pPr>
              <w:spacing w:after="40"/>
              <w:jc w:val="center"/>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Non-binary</w:t>
            </w:r>
          </w:p>
        </w:tc>
      </w:tr>
      <w:tr w:rsidR="00AA276F" w:rsidRPr="00C22A7A" w14:paraId="04FD448A" w14:textId="77777777" w:rsidTr="008F0493">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0521424E"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Margaretha</w:t>
            </w:r>
          </w:p>
        </w:tc>
        <w:tc>
          <w:tcPr>
            <w:tcW w:w="2872" w:type="dxa"/>
            <w:tcBorders>
              <w:bottom w:val="single" w:sz="4" w:space="0" w:color="auto"/>
            </w:tcBorders>
            <w:shd w:val="clear" w:color="auto" w:fill="auto"/>
          </w:tcPr>
          <w:p w14:paraId="67F96527" w14:textId="77777777" w:rsidR="00AA276F" w:rsidRPr="00C22A7A" w:rsidRDefault="00AA276F" w:rsidP="008F0493">
            <w:pPr>
              <w:spacing w:after="40"/>
              <w:ind w:left="-105"/>
              <w:rPr>
                <w:rFonts w:eastAsia="Times New Roman"/>
                <w:bCs/>
                <w:color w:val="0D0D0D" w:themeColor="text1" w:themeTint="F2"/>
                <w:sz w:val="24"/>
                <w:szCs w:val="24"/>
                <w:lang w:eastAsia="en-GB"/>
              </w:rPr>
            </w:pPr>
            <w:r w:rsidRPr="00C22A7A">
              <w:rPr>
                <w:rFonts w:eastAsia="Times New Roman"/>
                <w:bCs/>
                <w:color w:val="0D0D0D" w:themeColor="text1" w:themeTint="F2"/>
                <w:sz w:val="24"/>
                <w:szCs w:val="24"/>
                <w:lang w:eastAsia="en-GB"/>
              </w:rPr>
              <w:t>WEWERINKE-SINGH</w:t>
            </w:r>
          </w:p>
        </w:tc>
        <w:tc>
          <w:tcPr>
            <w:tcW w:w="3413" w:type="dxa"/>
            <w:tcBorders>
              <w:bottom w:val="single" w:sz="4" w:space="0" w:color="auto"/>
            </w:tcBorders>
            <w:shd w:val="clear" w:color="auto" w:fill="auto"/>
          </w:tcPr>
          <w:p w14:paraId="65AA798F" w14:textId="77777777" w:rsidR="00AA276F" w:rsidRPr="00C22A7A" w:rsidRDefault="00AA276F" w:rsidP="008F0493">
            <w:pPr>
              <w:spacing w:after="40"/>
              <w:ind w:left="-105"/>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Netherlands</w:t>
            </w:r>
          </w:p>
        </w:tc>
        <w:tc>
          <w:tcPr>
            <w:tcW w:w="830" w:type="dxa"/>
            <w:tcBorders>
              <w:bottom w:val="single" w:sz="4" w:space="0" w:color="auto"/>
            </w:tcBorders>
            <w:shd w:val="clear" w:color="auto" w:fill="auto"/>
          </w:tcPr>
          <w:p w14:paraId="58064E78" w14:textId="77777777" w:rsidR="00AA276F" w:rsidRPr="00C22A7A" w:rsidRDefault="00AA276F" w:rsidP="008F0493">
            <w:pPr>
              <w:spacing w:after="40"/>
              <w:jc w:val="center"/>
              <w:rPr>
                <w:rFonts w:eastAsia="Times New Roman"/>
                <w:color w:val="0D0D0D" w:themeColor="text1" w:themeTint="F2"/>
                <w:sz w:val="24"/>
                <w:szCs w:val="24"/>
                <w:lang w:eastAsia="en-GB"/>
              </w:rPr>
            </w:pPr>
            <w:r w:rsidRPr="00C22A7A">
              <w:rPr>
                <w:rFonts w:eastAsia="Times New Roman"/>
                <w:color w:val="0D0D0D" w:themeColor="text1" w:themeTint="F2"/>
                <w:sz w:val="24"/>
                <w:szCs w:val="24"/>
                <w:lang w:eastAsia="en-GB"/>
              </w:rPr>
              <w:t>F</w:t>
            </w:r>
          </w:p>
        </w:tc>
      </w:tr>
    </w:tbl>
    <w:p w14:paraId="033B07AD" w14:textId="77777777" w:rsidR="00AA276F" w:rsidRPr="00C22A7A" w:rsidRDefault="00AA276F" w:rsidP="00AA276F">
      <w:pPr>
        <w:jc w:val="center"/>
        <w:rPr>
          <w:rFonts w:eastAsia="Times New Roman"/>
          <w:b/>
          <w:bCs/>
          <w:color w:val="000000" w:themeColor="text1"/>
          <w:sz w:val="24"/>
          <w:szCs w:val="24"/>
          <w:lang w:eastAsia="en-GB"/>
        </w:rPr>
      </w:pPr>
    </w:p>
    <w:p w14:paraId="0AA22B67" w14:textId="77777777" w:rsidR="00AA276F" w:rsidRPr="00C22A7A" w:rsidRDefault="00AA276F" w:rsidP="00AA276F">
      <w:pPr>
        <w:jc w:val="center"/>
        <w:rPr>
          <w:rFonts w:eastAsia="Times New Roman"/>
          <w:b/>
          <w:bCs/>
          <w:color w:val="000000" w:themeColor="text1"/>
          <w:sz w:val="24"/>
          <w:szCs w:val="24"/>
          <w:lang w:eastAsia="en-GB"/>
        </w:rPr>
      </w:pPr>
    </w:p>
    <w:p w14:paraId="0A67C0B3" w14:textId="77777777" w:rsidR="00AA276F" w:rsidRPr="00C22A7A" w:rsidRDefault="00AA276F" w:rsidP="00AA276F">
      <w:pPr>
        <w:jc w:val="center"/>
        <w:rPr>
          <w:rFonts w:eastAsia="Times New Roman"/>
          <w:b/>
          <w:bCs/>
          <w:color w:val="000000" w:themeColor="text1"/>
          <w:sz w:val="24"/>
          <w:szCs w:val="24"/>
          <w:lang w:eastAsia="en-GB"/>
        </w:rPr>
      </w:pPr>
      <w:r w:rsidRPr="00C22A7A">
        <w:rPr>
          <w:rFonts w:eastAsia="Times New Roman"/>
          <w:b/>
          <w:bCs/>
          <w:color w:val="000000" w:themeColor="text1"/>
          <w:sz w:val="24"/>
          <w:szCs w:val="24"/>
          <w:lang w:eastAsia="en-GB"/>
        </w:rPr>
        <w:t>Special Rapporteur on the situation of human rights in Afghanistan</w:t>
      </w:r>
    </w:p>
    <w:p w14:paraId="495858ED" w14:textId="77777777" w:rsidR="00AA276F" w:rsidRPr="00C22A7A" w:rsidRDefault="00AA276F" w:rsidP="00AA276F">
      <w:pPr>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86"/>
        <w:gridCol w:w="3427"/>
        <w:gridCol w:w="802"/>
      </w:tblGrid>
      <w:tr w:rsidR="00AA276F" w:rsidRPr="00C22A7A" w14:paraId="7E2B0313" w14:textId="77777777" w:rsidTr="008F0493">
        <w:trPr>
          <w:trHeight w:val="300"/>
          <w:jc w:val="center"/>
        </w:trPr>
        <w:tc>
          <w:tcPr>
            <w:tcW w:w="2378" w:type="dxa"/>
            <w:tcBorders>
              <w:top w:val="single" w:sz="4" w:space="0" w:color="auto"/>
              <w:bottom w:val="single" w:sz="4" w:space="0" w:color="auto"/>
            </w:tcBorders>
            <w:shd w:val="clear" w:color="auto" w:fill="auto"/>
            <w:vAlign w:val="bottom"/>
          </w:tcPr>
          <w:p w14:paraId="5D5858BC"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First name</w:t>
            </w:r>
          </w:p>
        </w:tc>
        <w:tc>
          <w:tcPr>
            <w:tcW w:w="2886" w:type="dxa"/>
            <w:tcBorders>
              <w:top w:val="single" w:sz="4" w:space="0" w:color="auto"/>
              <w:bottom w:val="single" w:sz="4" w:space="0" w:color="auto"/>
            </w:tcBorders>
            <w:shd w:val="clear" w:color="auto" w:fill="auto"/>
            <w:vAlign w:val="bottom"/>
          </w:tcPr>
          <w:p w14:paraId="2151190A"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Last name</w:t>
            </w:r>
          </w:p>
        </w:tc>
        <w:tc>
          <w:tcPr>
            <w:tcW w:w="3427" w:type="dxa"/>
            <w:tcBorders>
              <w:top w:val="single" w:sz="4" w:space="0" w:color="auto"/>
              <w:bottom w:val="single" w:sz="4" w:space="0" w:color="auto"/>
            </w:tcBorders>
            <w:shd w:val="clear" w:color="auto" w:fill="auto"/>
            <w:vAlign w:val="bottom"/>
          </w:tcPr>
          <w:p w14:paraId="3F3A47F6"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Nationality</w:t>
            </w:r>
          </w:p>
        </w:tc>
        <w:tc>
          <w:tcPr>
            <w:tcW w:w="802" w:type="dxa"/>
            <w:tcBorders>
              <w:top w:val="single" w:sz="4" w:space="0" w:color="auto"/>
              <w:bottom w:val="single" w:sz="4" w:space="0" w:color="auto"/>
            </w:tcBorders>
            <w:shd w:val="clear" w:color="auto" w:fill="auto"/>
            <w:vAlign w:val="bottom"/>
          </w:tcPr>
          <w:p w14:paraId="39E76C1A"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Gender</w:t>
            </w:r>
          </w:p>
        </w:tc>
      </w:tr>
      <w:tr w:rsidR="00AA276F" w:rsidRPr="00C22A7A" w14:paraId="00720244" w14:textId="77777777" w:rsidTr="008F0493">
        <w:trPr>
          <w:trHeight w:val="300"/>
          <w:jc w:val="center"/>
        </w:trPr>
        <w:tc>
          <w:tcPr>
            <w:tcW w:w="2378" w:type="dxa"/>
            <w:shd w:val="clear" w:color="auto" w:fill="auto"/>
          </w:tcPr>
          <w:p w14:paraId="5321E3BE"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Leila</w:t>
            </w:r>
          </w:p>
        </w:tc>
        <w:tc>
          <w:tcPr>
            <w:tcW w:w="2886" w:type="dxa"/>
            <w:shd w:val="clear" w:color="auto" w:fill="auto"/>
          </w:tcPr>
          <w:p w14:paraId="562AC2F8"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ALIKARAMI</w:t>
            </w:r>
          </w:p>
        </w:tc>
        <w:tc>
          <w:tcPr>
            <w:tcW w:w="3427" w:type="dxa"/>
            <w:shd w:val="clear" w:color="auto" w:fill="auto"/>
          </w:tcPr>
          <w:p w14:paraId="418680DB"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Islamic Republic of Iran</w:t>
            </w:r>
          </w:p>
        </w:tc>
        <w:tc>
          <w:tcPr>
            <w:tcW w:w="802" w:type="dxa"/>
            <w:shd w:val="clear" w:color="auto" w:fill="auto"/>
          </w:tcPr>
          <w:p w14:paraId="600A2673"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F</w:t>
            </w:r>
          </w:p>
        </w:tc>
      </w:tr>
      <w:tr w:rsidR="00AA276F" w:rsidRPr="00C22A7A" w14:paraId="07F2892B" w14:textId="77777777" w:rsidTr="008F0493">
        <w:trPr>
          <w:trHeight w:val="300"/>
          <w:jc w:val="center"/>
        </w:trPr>
        <w:tc>
          <w:tcPr>
            <w:tcW w:w="2378" w:type="dxa"/>
            <w:shd w:val="clear" w:color="auto" w:fill="auto"/>
          </w:tcPr>
          <w:p w14:paraId="30CDA12D"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Richard</w:t>
            </w:r>
          </w:p>
        </w:tc>
        <w:tc>
          <w:tcPr>
            <w:tcW w:w="2886" w:type="dxa"/>
            <w:shd w:val="clear" w:color="auto" w:fill="auto"/>
          </w:tcPr>
          <w:p w14:paraId="5BAD1736"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BENNETT</w:t>
            </w:r>
          </w:p>
        </w:tc>
        <w:tc>
          <w:tcPr>
            <w:tcW w:w="3427" w:type="dxa"/>
            <w:shd w:val="clear" w:color="auto" w:fill="auto"/>
          </w:tcPr>
          <w:p w14:paraId="1A604C1F"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New Zealand</w:t>
            </w:r>
          </w:p>
        </w:tc>
        <w:tc>
          <w:tcPr>
            <w:tcW w:w="802" w:type="dxa"/>
            <w:shd w:val="clear" w:color="auto" w:fill="auto"/>
          </w:tcPr>
          <w:p w14:paraId="7B5506CB"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M</w:t>
            </w:r>
          </w:p>
        </w:tc>
      </w:tr>
      <w:tr w:rsidR="00AA276F" w:rsidRPr="00C22A7A" w14:paraId="41E00F14" w14:textId="77777777" w:rsidTr="008F0493">
        <w:trPr>
          <w:trHeight w:val="300"/>
          <w:jc w:val="center"/>
        </w:trPr>
        <w:tc>
          <w:tcPr>
            <w:tcW w:w="2378" w:type="dxa"/>
            <w:shd w:val="clear" w:color="auto" w:fill="auto"/>
          </w:tcPr>
          <w:p w14:paraId="7E84EDFD"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Karima</w:t>
            </w:r>
          </w:p>
        </w:tc>
        <w:tc>
          <w:tcPr>
            <w:tcW w:w="2886" w:type="dxa"/>
            <w:shd w:val="clear" w:color="auto" w:fill="auto"/>
          </w:tcPr>
          <w:p w14:paraId="4CAB0C07"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BENNOUNE</w:t>
            </w:r>
          </w:p>
        </w:tc>
        <w:tc>
          <w:tcPr>
            <w:tcW w:w="3427" w:type="dxa"/>
            <w:shd w:val="clear" w:color="auto" w:fill="auto"/>
          </w:tcPr>
          <w:p w14:paraId="58F951F7"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United States of America</w:t>
            </w:r>
          </w:p>
        </w:tc>
        <w:tc>
          <w:tcPr>
            <w:tcW w:w="802" w:type="dxa"/>
            <w:shd w:val="clear" w:color="auto" w:fill="auto"/>
          </w:tcPr>
          <w:p w14:paraId="6FCA605F"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F</w:t>
            </w:r>
          </w:p>
        </w:tc>
      </w:tr>
      <w:tr w:rsidR="00AA276F" w:rsidRPr="00C22A7A" w14:paraId="783C34D1" w14:textId="77777777" w:rsidTr="00581F8F">
        <w:trPr>
          <w:trHeight w:val="300"/>
          <w:jc w:val="center"/>
        </w:trPr>
        <w:tc>
          <w:tcPr>
            <w:tcW w:w="2378" w:type="dxa"/>
            <w:shd w:val="clear" w:color="auto" w:fill="auto"/>
          </w:tcPr>
          <w:p w14:paraId="4BAF41C4"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Kamala</w:t>
            </w:r>
          </w:p>
        </w:tc>
        <w:tc>
          <w:tcPr>
            <w:tcW w:w="2886" w:type="dxa"/>
            <w:shd w:val="clear" w:color="auto" w:fill="auto"/>
          </w:tcPr>
          <w:p w14:paraId="1D7ACB54"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CHANDRAKIRANA</w:t>
            </w:r>
          </w:p>
        </w:tc>
        <w:tc>
          <w:tcPr>
            <w:tcW w:w="3427" w:type="dxa"/>
            <w:shd w:val="clear" w:color="auto" w:fill="auto"/>
          </w:tcPr>
          <w:p w14:paraId="0AD7282A"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Indonesia</w:t>
            </w:r>
          </w:p>
        </w:tc>
        <w:tc>
          <w:tcPr>
            <w:tcW w:w="802" w:type="dxa"/>
            <w:shd w:val="clear" w:color="auto" w:fill="auto"/>
          </w:tcPr>
          <w:p w14:paraId="7B2C9424"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F</w:t>
            </w:r>
          </w:p>
        </w:tc>
      </w:tr>
      <w:tr w:rsidR="00AA276F" w:rsidRPr="00C22A7A" w14:paraId="07028179" w14:textId="77777777" w:rsidTr="00581F8F">
        <w:trPr>
          <w:trHeight w:val="300"/>
          <w:jc w:val="center"/>
        </w:trPr>
        <w:tc>
          <w:tcPr>
            <w:tcW w:w="2378" w:type="dxa"/>
            <w:tcBorders>
              <w:bottom w:val="single" w:sz="4" w:space="0" w:color="auto"/>
            </w:tcBorders>
            <w:shd w:val="clear" w:color="auto" w:fill="auto"/>
          </w:tcPr>
          <w:p w14:paraId="33FE1887"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Kimberley Cy.</w:t>
            </w:r>
          </w:p>
        </w:tc>
        <w:tc>
          <w:tcPr>
            <w:tcW w:w="2886" w:type="dxa"/>
            <w:tcBorders>
              <w:bottom w:val="single" w:sz="4" w:space="0" w:color="auto"/>
            </w:tcBorders>
            <w:shd w:val="clear" w:color="auto" w:fill="auto"/>
          </w:tcPr>
          <w:p w14:paraId="35FFC8FD"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MOTLEY</w:t>
            </w:r>
          </w:p>
        </w:tc>
        <w:tc>
          <w:tcPr>
            <w:tcW w:w="3427" w:type="dxa"/>
            <w:tcBorders>
              <w:bottom w:val="single" w:sz="4" w:space="0" w:color="auto"/>
            </w:tcBorders>
            <w:shd w:val="clear" w:color="auto" w:fill="auto"/>
          </w:tcPr>
          <w:p w14:paraId="30CE5280"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United States of America</w:t>
            </w:r>
          </w:p>
        </w:tc>
        <w:tc>
          <w:tcPr>
            <w:tcW w:w="802" w:type="dxa"/>
            <w:tcBorders>
              <w:bottom w:val="single" w:sz="4" w:space="0" w:color="auto"/>
            </w:tcBorders>
            <w:shd w:val="clear" w:color="auto" w:fill="auto"/>
          </w:tcPr>
          <w:p w14:paraId="763FC200"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F</w:t>
            </w:r>
          </w:p>
        </w:tc>
      </w:tr>
    </w:tbl>
    <w:p w14:paraId="4196D9D3" w14:textId="77777777" w:rsidR="00AA276F" w:rsidRPr="00C22A7A" w:rsidRDefault="00AA276F" w:rsidP="00AA276F">
      <w:pPr>
        <w:suppressAutoHyphens w:val="0"/>
        <w:spacing w:line="240" w:lineRule="auto"/>
        <w:rPr>
          <w:color w:val="000000" w:themeColor="text1"/>
          <w:sz w:val="24"/>
          <w:szCs w:val="24"/>
        </w:rPr>
      </w:pPr>
    </w:p>
    <w:p w14:paraId="532F4327" w14:textId="77777777" w:rsidR="00AA276F" w:rsidRPr="00C22A7A" w:rsidRDefault="00AA276F" w:rsidP="00AA276F">
      <w:pPr>
        <w:suppressAutoHyphens w:val="0"/>
        <w:spacing w:line="240" w:lineRule="auto"/>
        <w:rPr>
          <w:color w:val="000000" w:themeColor="text1"/>
          <w:sz w:val="24"/>
          <w:szCs w:val="24"/>
        </w:rPr>
      </w:pPr>
    </w:p>
    <w:p w14:paraId="572FFE4B" w14:textId="2CA8AC8F" w:rsidR="00AA276F" w:rsidRPr="00C22A7A" w:rsidRDefault="00AA276F" w:rsidP="00AA276F">
      <w:pPr>
        <w:suppressAutoHyphens w:val="0"/>
        <w:spacing w:line="240" w:lineRule="auto"/>
        <w:jc w:val="center"/>
        <w:rPr>
          <w:rFonts w:eastAsia="Times New Roman"/>
          <w:b/>
          <w:bCs/>
          <w:color w:val="000000" w:themeColor="text1"/>
          <w:sz w:val="24"/>
          <w:szCs w:val="24"/>
          <w:lang w:eastAsia="en-GB"/>
        </w:rPr>
      </w:pPr>
      <w:r w:rsidRPr="00C22A7A">
        <w:rPr>
          <w:rFonts w:eastAsia="Times New Roman"/>
          <w:b/>
          <w:bCs/>
          <w:color w:val="000000" w:themeColor="text1"/>
          <w:sz w:val="24"/>
          <w:szCs w:val="24"/>
          <w:lang w:eastAsia="en-GB"/>
        </w:rPr>
        <w:t>Special Rapporteur on the situation of human rights in Burundi</w:t>
      </w:r>
      <w:r w:rsidR="000923ED" w:rsidRPr="00E135AA">
        <w:rPr>
          <w:rStyle w:val="FootnoteReference"/>
          <w:sz w:val="24"/>
          <w:szCs w:val="24"/>
        </w:rPr>
        <w:footnoteReference w:id="11"/>
      </w:r>
    </w:p>
    <w:p w14:paraId="673B55E4" w14:textId="77777777" w:rsidR="00AA276F" w:rsidRPr="00C22A7A" w:rsidRDefault="00AA276F" w:rsidP="00AA276F">
      <w:pPr>
        <w:suppressAutoHyphens w:val="0"/>
        <w:spacing w:line="240" w:lineRule="auto"/>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86"/>
        <w:gridCol w:w="3427"/>
        <w:gridCol w:w="802"/>
      </w:tblGrid>
      <w:tr w:rsidR="00AA276F" w:rsidRPr="00C22A7A" w14:paraId="3C48335B" w14:textId="77777777" w:rsidTr="008F0493">
        <w:trPr>
          <w:trHeight w:val="300"/>
          <w:jc w:val="center"/>
        </w:trPr>
        <w:tc>
          <w:tcPr>
            <w:tcW w:w="2378" w:type="dxa"/>
            <w:tcBorders>
              <w:top w:val="single" w:sz="4" w:space="0" w:color="auto"/>
              <w:bottom w:val="single" w:sz="4" w:space="0" w:color="auto"/>
            </w:tcBorders>
            <w:shd w:val="clear" w:color="auto" w:fill="auto"/>
            <w:vAlign w:val="bottom"/>
          </w:tcPr>
          <w:p w14:paraId="6A5AF314"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First name</w:t>
            </w:r>
          </w:p>
        </w:tc>
        <w:tc>
          <w:tcPr>
            <w:tcW w:w="2886" w:type="dxa"/>
            <w:tcBorders>
              <w:top w:val="single" w:sz="4" w:space="0" w:color="auto"/>
              <w:bottom w:val="single" w:sz="4" w:space="0" w:color="auto"/>
            </w:tcBorders>
            <w:shd w:val="clear" w:color="auto" w:fill="auto"/>
            <w:vAlign w:val="bottom"/>
          </w:tcPr>
          <w:p w14:paraId="3E2C2BA5"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Last name</w:t>
            </w:r>
          </w:p>
        </w:tc>
        <w:tc>
          <w:tcPr>
            <w:tcW w:w="3427" w:type="dxa"/>
            <w:tcBorders>
              <w:top w:val="single" w:sz="4" w:space="0" w:color="auto"/>
              <w:bottom w:val="single" w:sz="4" w:space="0" w:color="auto"/>
            </w:tcBorders>
            <w:shd w:val="clear" w:color="auto" w:fill="auto"/>
            <w:vAlign w:val="bottom"/>
          </w:tcPr>
          <w:p w14:paraId="3F932991"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Nationality</w:t>
            </w:r>
          </w:p>
        </w:tc>
        <w:tc>
          <w:tcPr>
            <w:tcW w:w="802" w:type="dxa"/>
            <w:tcBorders>
              <w:top w:val="single" w:sz="4" w:space="0" w:color="auto"/>
              <w:bottom w:val="single" w:sz="4" w:space="0" w:color="auto"/>
            </w:tcBorders>
            <w:shd w:val="clear" w:color="auto" w:fill="auto"/>
            <w:vAlign w:val="bottom"/>
          </w:tcPr>
          <w:p w14:paraId="0BAE643D"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Gender</w:t>
            </w:r>
          </w:p>
        </w:tc>
      </w:tr>
      <w:tr w:rsidR="00AA276F" w:rsidRPr="00C22A7A" w14:paraId="2AB9D2AF" w14:textId="77777777" w:rsidTr="008F0493">
        <w:trPr>
          <w:trHeight w:val="300"/>
          <w:jc w:val="center"/>
        </w:trPr>
        <w:tc>
          <w:tcPr>
            <w:tcW w:w="2378" w:type="dxa"/>
            <w:shd w:val="clear" w:color="auto" w:fill="auto"/>
          </w:tcPr>
          <w:p w14:paraId="34EA6276"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Segun</w:t>
            </w:r>
          </w:p>
        </w:tc>
        <w:tc>
          <w:tcPr>
            <w:tcW w:w="2886" w:type="dxa"/>
            <w:shd w:val="clear" w:color="auto" w:fill="auto"/>
          </w:tcPr>
          <w:p w14:paraId="1ED00BA1"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JEGEDE</w:t>
            </w:r>
          </w:p>
        </w:tc>
        <w:tc>
          <w:tcPr>
            <w:tcW w:w="3427" w:type="dxa"/>
            <w:shd w:val="clear" w:color="auto" w:fill="auto"/>
          </w:tcPr>
          <w:p w14:paraId="2E5AF342"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Nigeria</w:t>
            </w:r>
          </w:p>
        </w:tc>
        <w:tc>
          <w:tcPr>
            <w:tcW w:w="802" w:type="dxa"/>
            <w:shd w:val="clear" w:color="auto" w:fill="auto"/>
          </w:tcPr>
          <w:p w14:paraId="723307A9"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M</w:t>
            </w:r>
          </w:p>
        </w:tc>
      </w:tr>
      <w:tr w:rsidR="00EE2462" w:rsidRPr="00AA276F" w14:paraId="618EF5A9" w14:textId="77777777" w:rsidTr="004C7BDD">
        <w:trPr>
          <w:trHeight w:val="300"/>
          <w:jc w:val="center"/>
        </w:trPr>
        <w:tc>
          <w:tcPr>
            <w:tcW w:w="2378" w:type="dxa"/>
            <w:shd w:val="clear" w:color="auto" w:fill="auto"/>
          </w:tcPr>
          <w:p w14:paraId="7196857C" w14:textId="77777777" w:rsidR="00EE2462" w:rsidRPr="00AA276F" w:rsidRDefault="00EE2462" w:rsidP="004C7BDD">
            <w:pPr>
              <w:spacing w:after="40"/>
              <w:rPr>
                <w:rFonts w:eastAsia="Times New Roman"/>
                <w:bCs/>
                <w:color w:val="000000" w:themeColor="text1"/>
                <w:sz w:val="24"/>
                <w:szCs w:val="24"/>
                <w:highlight w:val="yellow"/>
                <w:lang w:eastAsia="en-GB"/>
              </w:rPr>
            </w:pPr>
            <w:r w:rsidRPr="00AA276F">
              <w:rPr>
                <w:sz w:val="24"/>
                <w:szCs w:val="24"/>
              </w:rPr>
              <w:t>Frédéric</w:t>
            </w:r>
          </w:p>
        </w:tc>
        <w:tc>
          <w:tcPr>
            <w:tcW w:w="2886" w:type="dxa"/>
            <w:shd w:val="clear" w:color="auto" w:fill="auto"/>
          </w:tcPr>
          <w:p w14:paraId="368BC907" w14:textId="77777777" w:rsidR="00EE2462" w:rsidRPr="00AA276F" w:rsidRDefault="00EE2462" w:rsidP="004C7BDD">
            <w:pPr>
              <w:spacing w:after="40"/>
              <w:rPr>
                <w:rFonts w:eastAsia="Times New Roman"/>
                <w:bCs/>
                <w:color w:val="000000" w:themeColor="text1"/>
                <w:sz w:val="24"/>
                <w:szCs w:val="24"/>
                <w:highlight w:val="yellow"/>
                <w:lang w:eastAsia="en-GB"/>
              </w:rPr>
            </w:pPr>
            <w:r w:rsidRPr="00AA276F">
              <w:rPr>
                <w:sz w:val="24"/>
                <w:szCs w:val="24"/>
              </w:rPr>
              <w:t>FOKA TAFFO</w:t>
            </w:r>
          </w:p>
        </w:tc>
        <w:tc>
          <w:tcPr>
            <w:tcW w:w="3427" w:type="dxa"/>
            <w:shd w:val="clear" w:color="auto" w:fill="auto"/>
          </w:tcPr>
          <w:p w14:paraId="2BABE96F" w14:textId="77777777" w:rsidR="00EE2462" w:rsidRPr="00AA276F" w:rsidRDefault="00EE2462" w:rsidP="004C7BDD">
            <w:pPr>
              <w:spacing w:after="40"/>
              <w:rPr>
                <w:rFonts w:eastAsia="Times New Roman"/>
                <w:color w:val="000000" w:themeColor="text1"/>
                <w:sz w:val="24"/>
                <w:szCs w:val="24"/>
                <w:highlight w:val="yellow"/>
                <w:lang w:eastAsia="en-GB"/>
              </w:rPr>
            </w:pPr>
            <w:r w:rsidRPr="00AA276F">
              <w:rPr>
                <w:sz w:val="24"/>
                <w:szCs w:val="24"/>
              </w:rPr>
              <w:t>Cameroon</w:t>
            </w:r>
          </w:p>
        </w:tc>
        <w:tc>
          <w:tcPr>
            <w:tcW w:w="802" w:type="dxa"/>
            <w:shd w:val="clear" w:color="auto" w:fill="auto"/>
          </w:tcPr>
          <w:p w14:paraId="7D2723A2" w14:textId="77777777" w:rsidR="00EE2462" w:rsidRPr="00AA276F" w:rsidRDefault="00EE2462" w:rsidP="004C7BDD">
            <w:pPr>
              <w:spacing w:after="40"/>
              <w:jc w:val="center"/>
              <w:rPr>
                <w:rFonts w:eastAsia="Times New Roman"/>
                <w:color w:val="000000" w:themeColor="text1"/>
                <w:sz w:val="24"/>
                <w:szCs w:val="24"/>
                <w:highlight w:val="yellow"/>
                <w:lang w:eastAsia="en-GB"/>
              </w:rPr>
            </w:pPr>
            <w:r w:rsidRPr="00AA276F">
              <w:rPr>
                <w:sz w:val="24"/>
                <w:szCs w:val="24"/>
              </w:rPr>
              <w:t>M</w:t>
            </w:r>
          </w:p>
        </w:tc>
      </w:tr>
      <w:tr w:rsidR="00AA276F" w:rsidRPr="00C22A7A" w14:paraId="0712FB0E" w14:textId="77777777" w:rsidTr="008F0493">
        <w:trPr>
          <w:trHeight w:val="300"/>
          <w:jc w:val="center"/>
        </w:trPr>
        <w:tc>
          <w:tcPr>
            <w:tcW w:w="2378" w:type="dxa"/>
            <w:shd w:val="clear" w:color="auto" w:fill="auto"/>
          </w:tcPr>
          <w:p w14:paraId="6C04D938" w14:textId="77777777" w:rsidR="00AA276F" w:rsidRPr="00D2506A" w:rsidRDefault="00AA276F" w:rsidP="008F0493">
            <w:pPr>
              <w:spacing w:after="40"/>
              <w:rPr>
                <w:rFonts w:eastAsia="Times New Roman"/>
                <w:bCs/>
                <w:color w:val="000000" w:themeColor="text1"/>
                <w:sz w:val="24"/>
                <w:szCs w:val="24"/>
                <w:lang w:eastAsia="en-GB"/>
              </w:rPr>
            </w:pPr>
            <w:r w:rsidRPr="00D2506A">
              <w:rPr>
                <w:sz w:val="24"/>
                <w:szCs w:val="24"/>
              </w:rPr>
              <w:t>Ekkehard</w:t>
            </w:r>
          </w:p>
        </w:tc>
        <w:tc>
          <w:tcPr>
            <w:tcW w:w="2886" w:type="dxa"/>
            <w:shd w:val="clear" w:color="auto" w:fill="auto"/>
          </w:tcPr>
          <w:p w14:paraId="110E29F7" w14:textId="77777777" w:rsidR="00AA276F" w:rsidRPr="00D24704" w:rsidRDefault="00AA276F" w:rsidP="008F0493">
            <w:pPr>
              <w:spacing w:after="40"/>
              <w:rPr>
                <w:rFonts w:eastAsia="Times New Roman"/>
                <w:bCs/>
                <w:color w:val="000000" w:themeColor="text1"/>
                <w:sz w:val="24"/>
                <w:szCs w:val="24"/>
                <w:lang w:eastAsia="en-GB"/>
              </w:rPr>
            </w:pPr>
            <w:r w:rsidRPr="00D24704">
              <w:rPr>
                <w:sz w:val="24"/>
                <w:szCs w:val="24"/>
              </w:rPr>
              <w:t>STRAUSS</w:t>
            </w:r>
          </w:p>
        </w:tc>
        <w:tc>
          <w:tcPr>
            <w:tcW w:w="3427" w:type="dxa"/>
            <w:shd w:val="clear" w:color="auto" w:fill="auto"/>
          </w:tcPr>
          <w:p w14:paraId="676C9C81" w14:textId="77777777" w:rsidR="00AA276F" w:rsidRPr="00D24704" w:rsidRDefault="00AA276F" w:rsidP="008F0493">
            <w:pPr>
              <w:spacing w:after="40"/>
              <w:rPr>
                <w:rFonts w:eastAsia="Times New Roman"/>
                <w:color w:val="000000" w:themeColor="text1"/>
                <w:sz w:val="24"/>
                <w:szCs w:val="24"/>
                <w:lang w:eastAsia="en-GB"/>
              </w:rPr>
            </w:pPr>
            <w:r w:rsidRPr="00D24704">
              <w:rPr>
                <w:sz w:val="24"/>
                <w:szCs w:val="24"/>
              </w:rPr>
              <w:t>Germany</w:t>
            </w:r>
          </w:p>
        </w:tc>
        <w:tc>
          <w:tcPr>
            <w:tcW w:w="802" w:type="dxa"/>
            <w:shd w:val="clear" w:color="auto" w:fill="auto"/>
          </w:tcPr>
          <w:p w14:paraId="4CBCEE68" w14:textId="77777777" w:rsidR="00AA276F" w:rsidRPr="00D24704" w:rsidRDefault="00AA276F" w:rsidP="008F0493">
            <w:pPr>
              <w:spacing w:after="40"/>
              <w:jc w:val="center"/>
              <w:rPr>
                <w:rFonts w:eastAsia="Times New Roman"/>
                <w:color w:val="000000" w:themeColor="text1"/>
                <w:sz w:val="24"/>
                <w:szCs w:val="24"/>
                <w:lang w:eastAsia="en-GB"/>
              </w:rPr>
            </w:pPr>
            <w:r w:rsidRPr="00D24704">
              <w:rPr>
                <w:sz w:val="24"/>
                <w:szCs w:val="24"/>
              </w:rPr>
              <w:t>M</w:t>
            </w:r>
          </w:p>
        </w:tc>
      </w:tr>
      <w:tr w:rsidR="00AA276F" w:rsidRPr="00C22A7A" w14:paraId="0C155636" w14:textId="77777777" w:rsidTr="008F0493">
        <w:trPr>
          <w:trHeight w:val="300"/>
          <w:jc w:val="center"/>
        </w:trPr>
        <w:tc>
          <w:tcPr>
            <w:tcW w:w="2378" w:type="dxa"/>
            <w:tcBorders>
              <w:bottom w:val="single" w:sz="4" w:space="0" w:color="auto"/>
            </w:tcBorders>
            <w:shd w:val="clear" w:color="auto" w:fill="auto"/>
          </w:tcPr>
          <w:p w14:paraId="7E35F171"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Fortuné Gaetan</w:t>
            </w:r>
          </w:p>
        </w:tc>
        <w:tc>
          <w:tcPr>
            <w:tcW w:w="2886" w:type="dxa"/>
            <w:tcBorders>
              <w:bottom w:val="single" w:sz="4" w:space="0" w:color="auto"/>
            </w:tcBorders>
            <w:shd w:val="clear" w:color="auto" w:fill="auto"/>
          </w:tcPr>
          <w:p w14:paraId="767C8671"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ZONGO</w:t>
            </w:r>
          </w:p>
        </w:tc>
        <w:tc>
          <w:tcPr>
            <w:tcW w:w="3427" w:type="dxa"/>
            <w:tcBorders>
              <w:bottom w:val="single" w:sz="4" w:space="0" w:color="auto"/>
            </w:tcBorders>
            <w:shd w:val="clear" w:color="auto" w:fill="auto"/>
          </w:tcPr>
          <w:p w14:paraId="223E89C6"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Burkina Faso</w:t>
            </w:r>
          </w:p>
        </w:tc>
        <w:tc>
          <w:tcPr>
            <w:tcW w:w="802" w:type="dxa"/>
            <w:tcBorders>
              <w:bottom w:val="single" w:sz="4" w:space="0" w:color="auto"/>
            </w:tcBorders>
            <w:shd w:val="clear" w:color="auto" w:fill="auto"/>
          </w:tcPr>
          <w:p w14:paraId="543839FC"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M</w:t>
            </w:r>
          </w:p>
        </w:tc>
      </w:tr>
    </w:tbl>
    <w:p w14:paraId="29990B0B" w14:textId="77777777" w:rsidR="00AA276F" w:rsidRPr="00C22A7A" w:rsidRDefault="00AA276F" w:rsidP="00AA276F">
      <w:pPr>
        <w:suppressAutoHyphens w:val="0"/>
        <w:spacing w:line="240" w:lineRule="auto"/>
        <w:jc w:val="center"/>
        <w:rPr>
          <w:rFonts w:eastAsia="Times New Roman"/>
          <w:b/>
          <w:bCs/>
          <w:color w:val="000000" w:themeColor="text1"/>
          <w:sz w:val="24"/>
          <w:szCs w:val="24"/>
          <w:lang w:eastAsia="en-GB"/>
        </w:rPr>
      </w:pPr>
    </w:p>
    <w:p w14:paraId="6F496C07" w14:textId="77777777" w:rsidR="00AA276F" w:rsidRPr="00C22A7A" w:rsidRDefault="00AA276F" w:rsidP="00AA276F">
      <w:pPr>
        <w:suppressAutoHyphens w:val="0"/>
        <w:spacing w:line="240" w:lineRule="auto"/>
        <w:jc w:val="center"/>
        <w:rPr>
          <w:rFonts w:eastAsia="Times New Roman"/>
          <w:b/>
          <w:bCs/>
          <w:color w:val="000000" w:themeColor="text1"/>
          <w:sz w:val="24"/>
          <w:szCs w:val="24"/>
          <w:lang w:eastAsia="en-GB"/>
        </w:rPr>
      </w:pPr>
    </w:p>
    <w:p w14:paraId="6EC229DF" w14:textId="77777777" w:rsidR="00AA276F" w:rsidRPr="00C22A7A" w:rsidRDefault="00AA276F" w:rsidP="00AA276F">
      <w:pPr>
        <w:suppressAutoHyphens w:val="0"/>
        <w:spacing w:line="240" w:lineRule="auto"/>
        <w:jc w:val="center"/>
        <w:rPr>
          <w:rFonts w:eastAsia="Times New Roman"/>
          <w:b/>
          <w:bCs/>
          <w:color w:val="000000" w:themeColor="text1"/>
          <w:sz w:val="24"/>
          <w:szCs w:val="24"/>
          <w:lang w:eastAsia="en-GB"/>
        </w:rPr>
      </w:pPr>
      <w:r w:rsidRPr="00C22A7A">
        <w:rPr>
          <w:rFonts w:eastAsia="Times New Roman"/>
          <w:b/>
          <w:bCs/>
          <w:color w:val="000000" w:themeColor="text1"/>
          <w:sz w:val="24"/>
          <w:szCs w:val="24"/>
          <w:lang w:eastAsia="en-GB"/>
        </w:rPr>
        <w:t>Special Rapporteur on the situation of human rights in the Palestinian territories occupied since 1967</w:t>
      </w:r>
    </w:p>
    <w:p w14:paraId="29CD4E6B" w14:textId="77777777" w:rsidR="00AA276F" w:rsidRPr="00C22A7A" w:rsidRDefault="00AA276F" w:rsidP="00AA276F">
      <w:pPr>
        <w:suppressAutoHyphens w:val="0"/>
        <w:spacing w:line="240" w:lineRule="auto"/>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86"/>
        <w:gridCol w:w="3427"/>
        <w:gridCol w:w="802"/>
      </w:tblGrid>
      <w:tr w:rsidR="00AA276F" w:rsidRPr="00C22A7A" w14:paraId="10C42D8A" w14:textId="77777777" w:rsidTr="008F0493">
        <w:trPr>
          <w:trHeight w:val="300"/>
          <w:jc w:val="center"/>
        </w:trPr>
        <w:tc>
          <w:tcPr>
            <w:tcW w:w="2378" w:type="dxa"/>
            <w:tcBorders>
              <w:top w:val="single" w:sz="4" w:space="0" w:color="auto"/>
              <w:bottom w:val="single" w:sz="4" w:space="0" w:color="auto"/>
            </w:tcBorders>
            <w:shd w:val="clear" w:color="auto" w:fill="auto"/>
            <w:vAlign w:val="bottom"/>
          </w:tcPr>
          <w:p w14:paraId="444622D5"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First name</w:t>
            </w:r>
          </w:p>
        </w:tc>
        <w:tc>
          <w:tcPr>
            <w:tcW w:w="2886" w:type="dxa"/>
            <w:tcBorders>
              <w:top w:val="single" w:sz="4" w:space="0" w:color="auto"/>
              <w:bottom w:val="single" w:sz="4" w:space="0" w:color="auto"/>
            </w:tcBorders>
            <w:shd w:val="clear" w:color="auto" w:fill="auto"/>
            <w:vAlign w:val="bottom"/>
          </w:tcPr>
          <w:p w14:paraId="51B3158D"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Last name</w:t>
            </w:r>
          </w:p>
        </w:tc>
        <w:tc>
          <w:tcPr>
            <w:tcW w:w="3427" w:type="dxa"/>
            <w:tcBorders>
              <w:top w:val="single" w:sz="4" w:space="0" w:color="auto"/>
              <w:bottom w:val="single" w:sz="4" w:space="0" w:color="auto"/>
            </w:tcBorders>
            <w:shd w:val="clear" w:color="auto" w:fill="auto"/>
            <w:vAlign w:val="bottom"/>
          </w:tcPr>
          <w:p w14:paraId="5E4EA9B2"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Nationality</w:t>
            </w:r>
          </w:p>
        </w:tc>
        <w:tc>
          <w:tcPr>
            <w:tcW w:w="802" w:type="dxa"/>
            <w:tcBorders>
              <w:top w:val="single" w:sz="4" w:space="0" w:color="auto"/>
              <w:bottom w:val="single" w:sz="4" w:space="0" w:color="auto"/>
            </w:tcBorders>
            <w:shd w:val="clear" w:color="auto" w:fill="auto"/>
            <w:vAlign w:val="bottom"/>
          </w:tcPr>
          <w:p w14:paraId="0AD10BF3"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Gender</w:t>
            </w:r>
          </w:p>
        </w:tc>
      </w:tr>
      <w:tr w:rsidR="00AA276F" w:rsidRPr="00C22A7A" w14:paraId="4DB0DABA" w14:textId="77777777" w:rsidTr="008F0493">
        <w:trPr>
          <w:trHeight w:val="300"/>
          <w:jc w:val="center"/>
        </w:trPr>
        <w:tc>
          <w:tcPr>
            <w:tcW w:w="2378" w:type="dxa"/>
            <w:shd w:val="clear" w:color="auto" w:fill="auto"/>
          </w:tcPr>
          <w:p w14:paraId="5113CCD1"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Susan M.</w:t>
            </w:r>
          </w:p>
        </w:tc>
        <w:tc>
          <w:tcPr>
            <w:tcW w:w="2886" w:type="dxa"/>
            <w:shd w:val="clear" w:color="auto" w:fill="auto"/>
          </w:tcPr>
          <w:p w14:paraId="7FA544EA"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AKRAM</w:t>
            </w:r>
          </w:p>
        </w:tc>
        <w:tc>
          <w:tcPr>
            <w:tcW w:w="3427" w:type="dxa"/>
            <w:shd w:val="clear" w:color="auto" w:fill="auto"/>
          </w:tcPr>
          <w:p w14:paraId="0251C0CB"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United States of America</w:t>
            </w:r>
          </w:p>
        </w:tc>
        <w:tc>
          <w:tcPr>
            <w:tcW w:w="802" w:type="dxa"/>
            <w:shd w:val="clear" w:color="auto" w:fill="auto"/>
          </w:tcPr>
          <w:p w14:paraId="155DE1EC"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F</w:t>
            </w:r>
          </w:p>
        </w:tc>
      </w:tr>
      <w:tr w:rsidR="00AA276F" w:rsidRPr="00C22A7A" w14:paraId="2DC670A8" w14:textId="77777777" w:rsidTr="008F0493">
        <w:trPr>
          <w:trHeight w:val="300"/>
          <w:jc w:val="center"/>
        </w:trPr>
        <w:tc>
          <w:tcPr>
            <w:tcW w:w="2378" w:type="dxa"/>
            <w:shd w:val="clear" w:color="auto" w:fill="auto"/>
          </w:tcPr>
          <w:p w14:paraId="14C3E0B3"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Francesca P.</w:t>
            </w:r>
          </w:p>
        </w:tc>
        <w:tc>
          <w:tcPr>
            <w:tcW w:w="2886" w:type="dxa"/>
            <w:shd w:val="clear" w:color="auto" w:fill="auto"/>
          </w:tcPr>
          <w:p w14:paraId="398FDF50"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ALBANESE</w:t>
            </w:r>
          </w:p>
        </w:tc>
        <w:tc>
          <w:tcPr>
            <w:tcW w:w="3427" w:type="dxa"/>
            <w:shd w:val="clear" w:color="auto" w:fill="auto"/>
          </w:tcPr>
          <w:p w14:paraId="5F76C0F3"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Italy</w:t>
            </w:r>
          </w:p>
        </w:tc>
        <w:tc>
          <w:tcPr>
            <w:tcW w:w="802" w:type="dxa"/>
            <w:shd w:val="clear" w:color="auto" w:fill="auto"/>
          </w:tcPr>
          <w:p w14:paraId="69D50FA7"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F</w:t>
            </w:r>
          </w:p>
        </w:tc>
      </w:tr>
      <w:tr w:rsidR="00AA276F" w:rsidRPr="00C22A7A" w14:paraId="2B0A66F7" w14:textId="77777777" w:rsidTr="004315AD">
        <w:trPr>
          <w:trHeight w:val="300"/>
          <w:jc w:val="center"/>
        </w:trPr>
        <w:tc>
          <w:tcPr>
            <w:tcW w:w="2378" w:type="dxa"/>
            <w:shd w:val="clear" w:color="auto" w:fill="auto"/>
          </w:tcPr>
          <w:p w14:paraId="30DCA198"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Michelle</w:t>
            </w:r>
          </w:p>
        </w:tc>
        <w:tc>
          <w:tcPr>
            <w:tcW w:w="2886" w:type="dxa"/>
            <w:shd w:val="clear" w:color="auto" w:fill="auto"/>
          </w:tcPr>
          <w:p w14:paraId="1B2FFF6A"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BURGIS-KASTHALA</w:t>
            </w:r>
          </w:p>
        </w:tc>
        <w:tc>
          <w:tcPr>
            <w:tcW w:w="3427" w:type="dxa"/>
            <w:shd w:val="clear" w:color="auto" w:fill="auto"/>
          </w:tcPr>
          <w:p w14:paraId="1B664C05"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Australia</w:t>
            </w:r>
          </w:p>
        </w:tc>
        <w:tc>
          <w:tcPr>
            <w:tcW w:w="802" w:type="dxa"/>
            <w:shd w:val="clear" w:color="auto" w:fill="auto"/>
          </w:tcPr>
          <w:p w14:paraId="3E7F0C5F"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F</w:t>
            </w:r>
          </w:p>
        </w:tc>
      </w:tr>
      <w:tr w:rsidR="00AA276F" w:rsidRPr="00C22A7A" w14:paraId="73F8C5C1" w14:textId="77777777" w:rsidTr="004315AD">
        <w:trPr>
          <w:trHeight w:val="300"/>
          <w:jc w:val="center"/>
        </w:trPr>
        <w:tc>
          <w:tcPr>
            <w:tcW w:w="2378" w:type="dxa"/>
            <w:tcBorders>
              <w:bottom w:val="single" w:sz="4" w:space="0" w:color="auto"/>
            </w:tcBorders>
            <w:shd w:val="clear" w:color="auto" w:fill="auto"/>
          </w:tcPr>
          <w:p w14:paraId="69313BB4"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lastRenderedPageBreak/>
              <w:t>Usha</w:t>
            </w:r>
          </w:p>
        </w:tc>
        <w:tc>
          <w:tcPr>
            <w:tcW w:w="2886" w:type="dxa"/>
            <w:tcBorders>
              <w:bottom w:val="single" w:sz="4" w:space="0" w:color="auto"/>
            </w:tcBorders>
            <w:shd w:val="clear" w:color="auto" w:fill="auto"/>
          </w:tcPr>
          <w:p w14:paraId="20CC684C"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NATARAJAN</w:t>
            </w:r>
          </w:p>
        </w:tc>
        <w:tc>
          <w:tcPr>
            <w:tcW w:w="3427" w:type="dxa"/>
            <w:tcBorders>
              <w:bottom w:val="single" w:sz="4" w:space="0" w:color="auto"/>
            </w:tcBorders>
            <w:shd w:val="clear" w:color="auto" w:fill="auto"/>
          </w:tcPr>
          <w:p w14:paraId="5CC9E168"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Australia</w:t>
            </w:r>
          </w:p>
        </w:tc>
        <w:tc>
          <w:tcPr>
            <w:tcW w:w="802" w:type="dxa"/>
            <w:tcBorders>
              <w:bottom w:val="single" w:sz="4" w:space="0" w:color="auto"/>
            </w:tcBorders>
            <w:shd w:val="clear" w:color="auto" w:fill="auto"/>
          </w:tcPr>
          <w:p w14:paraId="47D93CA8"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F</w:t>
            </w:r>
          </w:p>
        </w:tc>
      </w:tr>
    </w:tbl>
    <w:p w14:paraId="4FC42C3B" w14:textId="77777777" w:rsidR="00AA276F" w:rsidRPr="00C22A7A" w:rsidRDefault="00AA276F" w:rsidP="00AA276F">
      <w:pPr>
        <w:suppressAutoHyphens w:val="0"/>
        <w:spacing w:line="240" w:lineRule="auto"/>
        <w:jc w:val="center"/>
        <w:rPr>
          <w:rFonts w:eastAsia="Times New Roman"/>
          <w:b/>
          <w:bCs/>
          <w:color w:val="000000" w:themeColor="text1"/>
          <w:sz w:val="24"/>
          <w:szCs w:val="24"/>
          <w:lang w:eastAsia="en-GB"/>
        </w:rPr>
      </w:pPr>
    </w:p>
    <w:p w14:paraId="76DA8468" w14:textId="77777777" w:rsidR="00AA276F" w:rsidRPr="00C22A7A" w:rsidRDefault="00AA276F" w:rsidP="00AA276F">
      <w:pPr>
        <w:suppressAutoHyphens w:val="0"/>
        <w:spacing w:line="240" w:lineRule="auto"/>
        <w:jc w:val="center"/>
        <w:rPr>
          <w:rFonts w:eastAsia="Times New Roman"/>
          <w:b/>
          <w:bCs/>
          <w:color w:val="000000" w:themeColor="text1"/>
          <w:sz w:val="24"/>
          <w:szCs w:val="24"/>
          <w:lang w:eastAsia="en-GB"/>
        </w:rPr>
      </w:pPr>
      <w:r w:rsidRPr="00C22A7A">
        <w:rPr>
          <w:rFonts w:eastAsia="Times New Roman"/>
          <w:b/>
          <w:bCs/>
          <w:color w:val="000000" w:themeColor="text1"/>
          <w:sz w:val="24"/>
          <w:szCs w:val="24"/>
          <w:lang w:eastAsia="en-GB"/>
        </w:rPr>
        <w:t>Working Group on Arbitrary Detention, member from Western European and other States</w:t>
      </w:r>
    </w:p>
    <w:p w14:paraId="381670A9" w14:textId="77777777" w:rsidR="00AA276F" w:rsidRPr="00C22A7A" w:rsidRDefault="00AA276F" w:rsidP="00AA276F">
      <w:pPr>
        <w:suppressAutoHyphens w:val="0"/>
        <w:spacing w:line="240" w:lineRule="auto"/>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86"/>
        <w:gridCol w:w="3427"/>
        <w:gridCol w:w="802"/>
      </w:tblGrid>
      <w:tr w:rsidR="00AA276F" w:rsidRPr="00C22A7A" w14:paraId="0C73444C" w14:textId="77777777" w:rsidTr="008F0493">
        <w:trPr>
          <w:trHeight w:val="300"/>
          <w:jc w:val="center"/>
        </w:trPr>
        <w:tc>
          <w:tcPr>
            <w:tcW w:w="2378" w:type="dxa"/>
            <w:tcBorders>
              <w:top w:val="single" w:sz="4" w:space="0" w:color="auto"/>
              <w:bottom w:val="single" w:sz="4" w:space="0" w:color="auto"/>
            </w:tcBorders>
            <w:shd w:val="clear" w:color="auto" w:fill="auto"/>
            <w:vAlign w:val="bottom"/>
          </w:tcPr>
          <w:p w14:paraId="4FECC601"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First name</w:t>
            </w:r>
          </w:p>
        </w:tc>
        <w:tc>
          <w:tcPr>
            <w:tcW w:w="2886" w:type="dxa"/>
            <w:tcBorders>
              <w:top w:val="single" w:sz="4" w:space="0" w:color="auto"/>
              <w:bottom w:val="single" w:sz="4" w:space="0" w:color="auto"/>
            </w:tcBorders>
            <w:shd w:val="clear" w:color="auto" w:fill="auto"/>
            <w:vAlign w:val="bottom"/>
          </w:tcPr>
          <w:p w14:paraId="4975008F"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Last name</w:t>
            </w:r>
          </w:p>
        </w:tc>
        <w:tc>
          <w:tcPr>
            <w:tcW w:w="3427" w:type="dxa"/>
            <w:tcBorders>
              <w:top w:val="single" w:sz="4" w:space="0" w:color="auto"/>
              <w:bottom w:val="single" w:sz="4" w:space="0" w:color="auto"/>
            </w:tcBorders>
            <w:shd w:val="clear" w:color="auto" w:fill="auto"/>
            <w:vAlign w:val="bottom"/>
          </w:tcPr>
          <w:p w14:paraId="28A352E1"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Nationality</w:t>
            </w:r>
          </w:p>
        </w:tc>
        <w:tc>
          <w:tcPr>
            <w:tcW w:w="802" w:type="dxa"/>
            <w:tcBorders>
              <w:top w:val="single" w:sz="4" w:space="0" w:color="auto"/>
              <w:bottom w:val="single" w:sz="4" w:space="0" w:color="auto"/>
            </w:tcBorders>
            <w:shd w:val="clear" w:color="auto" w:fill="auto"/>
            <w:vAlign w:val="bottom"/>
          </w:tcPr>
          <w:p w14:paraId="1CAF4EEB" w14:textId="77777777" w:rsidR="00AA276F" w:rsidRPr="00C22A7A" w:rsidRDefault="00AA276F" w:rsidP="008F0493">
            <w:pPr>
              <w:spacing w:before="120" w:after="120"/>
              <w:rPr>
                <w:rFonts w:eastAsia="Calibri"/>
                <w:b/>
                <w:color w:val="000000" w:themeColor="text1"/>
                <w:sz w:val="24"/>
                <w:szCs w:val="24"/>
              </w:rPr>
            </w:pPr>
            <w:r w:rsidRPr="00C22A7A">
              <w:rPr>
                <w:rFonts w:eastAsia="Calibri"/>
                <w:b/>
                <w:color w:val="000000" w:themeColor="text1"/>
                <w:sz w:val="24"/>
                <w:szCs w:val="24"/>
              </w:rPr>
              <w:t>Gender</w:t>
            </w:r>
          </w:p>
        </w:tc>
      </w:tr>
      <w:tr w:rsidR="00AA276F" w:rsidRPr="00C22A7A" w14:paraId="0FF915DD" w14:textId="77777777" w:rsidTr="008F0493">
        <w:trPr>
          <w:trHeight w:val="300"/>
          <w:jc w:val="center"/>
        </w:trPr>
        <w:tc>
          <w:tcPr>
            <w:tcW w:w="2378" w:type="dxa"/>
            <w:shd w:val="clear" w:color="auto" w:fill="auto"/>
          </w:tcPr>
          <w:p w14:paraId="04EFAF92"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Maurizio</w:t>
            </w:r>
          </w:p>
        </w:tc>
        <w:tc>
          <w:tcPr>
            <w:tcW w:w="2886" w:type="dxa"/>
            <w:shd w:val="clear" w:color="auto" w:fill="auto"/>
          </w:tcPr>
          <w:p w14:paraId="7A2F177A"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CUSIMANO</w:t>
            </w:r>
          </w:p>
        </w:tc>
        <w:tc>
          <w:tcPr>
            <w:tcW w:w="3427" w:type="dxa"/>
            <w:shd w:val="clear" w:color="auto" w:fill="auto"/>
          </w:tcPr>
          <w:p w14:paraId="7BA4A04C"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Italy</w:t>
            </w:r>
          </w:p>
        </w:tc>
        <w:tc>
          <w:tcPr>
            <w:tcW w:w="802" w:type="dxa"/>
            <w:shd w:val="clear" w:color="auto" w:fill="auto"/>
          </w:tcPr>
          <w:p w14:paraId="75A682E9"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M</w:t>
            </w:r>
          </w:p>
        </w:tc>
      </w:tr>
      <w:tr w:rsidR="00AA276F" w:rsidRPr="00C22A7A" w14:paraId="394CFFFB" w14:textId="77777777" w:rsidTr="008F0493">
        <w:trPr>
          <w:trHeight w:val="300"/>
          <w:jc w:val="center"/>
        </w:trPr>
        <w:tc>
          <w:tcPr>
            <w:tcW w:w="2378" w:type="dxa"/>
            <w:shd w:val="clear" w:color="auto" w:fill="auto"/>
          </w:tcPr>
          <w:p w14:paraId="61C88471"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Bernard</w:t>
            </w:r>
          </w:p>
        </w:tc>
        <w:tc>
          <w:tcPr>
            <w:tcW w:w="2886" w:type="dxa"/>
            <w:shd w:val="clear" w:color="auto" w:fill="auto"/>
          </w:tcPr>
          <w:p w14:paraId="648DD5FD"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DUHAIME</w:t>
            </w:r>
          </w:p>
        </w:tc>
        <w:tc>
          <w:tcPr>
            <w:tcW w:w="3427" w:type="dxa"/>
            <w:shd w:val="clear" w:color="auto" w:fill="auto"/>
          </w:tcPr>
          <w:p w14:paraId="30573D2D"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Canada</w:t>
            </w:r>
          </w:p>
        </w:tc>
        <w:tc>
          <w:tcPr>
            <w:tcW w:w="802" w:type="dxa"/>
            <w:shd w:val="clear" w:color="auto" w:fill="auto"/>
          </w:tcPr>
          <w:p w14:paraId="1DD2C144"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M</w:t>
            </w:r>
          </w:p>
        </w:tc>
      </w:tr>
      <w:tr w:rsidR="00AA276F" w:rsidRPr="00C22A7A" w14:paraId="0E0ACB6A" w14:textId="77777777" w:rsidTr="00C22A7A">
        <w:trPr>
          <w:trHeight w:val="300"/>
          <w:jc w:val="center"/>
        </w:trPr>
        <w:tc>
          <w:tcPr>
            <w:tcW w:w="2378" w:type="dxa"/>
            <w:shd w:val="clear" w:color="auto" w:fill="auto"/>
          </w:tcPr>
          <w:p w14:paraId="0D634B4C"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Matthew</w:t>
            </w:r>
          </w:p>
        </w:tc>
        <w:tc>
          <w:tcPr>
            <w:tcW w:w="2886" w:type="dxa"/>
            <w:shd w:val="clear" w:color="auto" w:fill="auto"/>
          </w:tcPr>
          <w:p w14:paraId="354C4AC6"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GILLETT</w:t>
            </w:r>
          </w:p>
        </w:tc>
        <w:tc>
          <w:tcPr>
            <w:tcW w:w="3427" w:type="dxa"/>
            <w:shd w:val="clear" w:color="auto" w:fill="auto"/>
          </w:tcPr>
          <w:p w14:paraId="4ADD4F31"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New Zealand</w:t>
            </w:r>
          </w:p>
        </w:tc>
        <w:tc>
          <w:tcPr>
            <w:tcW w:w="802" w:type="dxa"/>
            <w:shd w:val="clear" w:color="auto" w:fill="auto"/>
          </w:tcPr>
          <w:p w14:paraId="2733ECA9"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M</w:t>
            </w:r>
          </w:p>
        </w:tc>
      </w:tr>
      <w:tr w:rsidR="00AA276F" w:rsidRPr="00AA276F" w14:paraId="684C8800" w14:textId="77777777" w:rsidTr="00C22A7A">
        <w:trPr>
          <w:trHeight w:val="300"/>
          <w:jc w:val="center"/>
        </w:trPr>
        <w:tc>
          <w:tcPr>
            <w:tcW w:w="2378" w:type="dxa"/>
            <w:tcBorders>
              <w:bottom w:val="single" w:sz="4" w:space="0" w:color="auto"/>
            </w:tcBorders>
            <w:shd w:val="clear" w:color="auto" w:fill="auto"/>
          </w:tcPr>
          <w:p w14:paraId="0A4DD1A2"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Vincent</w:t>
            </w:r>
          </w:p>
        </w:tc>
        <w:tc>
          <w:tcPr>
            <w:tcW w:w="2886" w:type="dxa"/>
            <w:tcBorders>
              <w:bottom w:val="single" w:sz="4" w:space="0" w:color="auto"/>
            </w:tcBorders>
            <w:shd w:val="clear" w:color="auto" w:fill="auto"/>
          </w:tcPr>
          <w:p w14:paraId="666FFBEE" w14:textId="77777777" w:rsidR="00AA276F" w:rsidRPr="00C22A7A" w:rsidRDefault="00AA276F" w:rsidP="008F0493">
            <w:pPr>
              <w:spacing w:after="40"/>
              <w:rPr>
                <w:rFonts w:eastAsia="Times New Roman"/>
                <w:bCs/>
                <w:color w:val="000000" w:themeColor="text1"/>
                <w:sz w:val="24"/>
                <w:szCs w:val="24"/>
                <w:lang w:eastAsia="en-GB"/>
              </w:rPr>
            </w:pPr>
            <w:r w:rsidRPr="00C22A7A">
              <w:rPr>
                <w:sz w:val="24"/>
                <w:szCs w:val="24"/>
              </w:rPr>
              <w:t>PLOTON</w:t>
            </w:r>
          </w:p>
        </w:tc>
        <w:tc>
          <w:tcPr>
            <w:tcW w:w="3427" w:type="dxa"/>
            <w:tcBorders>
              <w:bottom w:val="single" w:sz="4" w:space="0" w:color="auto"/>
            </w:tcBorders>
            <w:shd w:val="clear" w:color="auto" w:fill="auto"/>
          </w:tcPr>
          <w:p w14:paraId="7120CF9F" w14:textId="77777777" w:rsidR="00AA276F" w:rsidRPr="00C22A7A" w:rsidRDefault="00AA276F" w:rsidP="008F0493">
            <w:pPr>
              <w:spacing w:after="40"/>
              <w:rPr>
                <w:rFonts w:eastAsia="Times New Roman"/>
                <w:color w:val="000000" w:themeColor="text1"/>
                <w:sz w:val="24"/>
                <w:szCs w:val="24"/>
                <w:lang w:eastAsia="en-GB"/>
              </w:rPr>
            </w:pPr>
            <w:r w:rsidRPr="00C22A7A">
              <w:rPr>
                <w:sz w:val="24"/>
                <w:szCs w:val="24"/>
              </w:rPr>
              <w:t>France</w:t>
            </w:r>
          </w:p>
        </w:tc>
        <w:tc>
          <w:tcPr>
            <w:tcW w:w="802" w:type="dxa"/>
            <w:tcBorders>
              <w:bottom w:val="single" w:sz="4" w:space="0" w:color="auto"/>
            </w:tcBorders>
            <w:shd w:val="clear" w:color="auto" w:fill="auto"/>
          </w:tcPr>
          <w:p w14:paraId="12C9F1C3" w14:textId="77777777" w:rsidR="00AA276F" w:rsidRPr="00C22A7A" w:rsidRDefault="00AA276F" w:rsidP="008F0493">
            <w:pPr>
              <w:spacing w:after="40"/>
              <w:jc w:val="center"/>
              <w:rPr>
                <w:rFonts w:eastAsia="Times New Roman"/>
                <w:color w:val="000000" w:themeColor="text1"/>
                <w:sz w:val="24"/>
                <w:szCs w:val="24"/>
                <w:lang w:eastAsia="en-GB"/>
              </w:rPr>
            </w:pPr>
            <w:r w:rsidRPr="00C22A7A">
              <w:rPr>
                <w:sz w:val="24"/>
                <w:szCs w:val="24"/>
              </w:rPr>
              <w:t>M</w:t>
            </w:r>
          </w:p>
        </w:tc>
      </w:tr>
    </w:tbl>
    <w:p w14:paraId="79A805FE" w14:textId="77777777" w:rsidR="00EB60A8" w:rsidRPr="00AA276F" w:rsidRDefault="00EB60A8" w:rsidP="00A83FD6">
      <w:pPr>
        <w:suppressAutoHyphens w:val="0"/>
        <w:spacing w:line="240" w:lineRule="auto"/>
        <w:jc w:val="center"/>
        <w:rPr>
          <w:rFonts w:eastAsia="Calibri"/>
          <w:sz w:val="24"/>
          <w:szCs w:val="24"/>
          <w:u w:val="single"/>
        </w:rPr>
      </w:pPr>
    </w:p>
    <w:p w14:paraId="185990CD" w14:textId="739D6E93" w:rsidR="00730D0D" w:rsidRPr="00AA276F" w:rsidRDefault="00730D0D" w:rsidP="00A83FD6">
      <w:pPr>
        <w:suppressAutoHyphens w:val="0"/>
        <w:spacing w:line="240" w:lineRule="auto"/>
        <w:jc w:val="center"/>
        <w:rPr>
          <w:rFonts w:eastAsia="Calibri"/>
          <w:sz w:val="24"/>
          <w:szCs w:val="24"/>
          <w:u w:val="single"/>
        </w:rPr>
      </w:pPr>
      <w:r w:rsidRPr="00AA276F">
        <w:rPr>
          <w:rFonts w:eastAsia="Calibri"/>
          <w:sz w:val="24"/>
          <w:szCs w:val="24"/>
          <w:u w:val="single"/>
        </w:rPr>
        <w:tab/>
      </w:r>
      <w:r w:rsidRPr="00AA276F">
        <w:rPr>
          <w:rFonts w:eastAsia="Calibri"/>
          <w:sz w:val="24"/>
          <w:szCs w:val="24"/>
          <w:u w:val="single"/>
        </w:rPr>
        <w:tab/>
      </w:r>
      <w:r w:rsidRPr="00AA276F">
        <w:rPr>
          <w:rFonts w:eastAsia="Calibri"/>
          <w:sz w:val="24"/>
          <w:szCs w:val="24"/>
          <w:u w:val="single"/>
        </w:rPr>
        <w:tab/>
      </w:r>
    </w:p>
    <w:sectPr w:rsidR="00730D0D" w:rsidRPr="00AA276F" w:rsidSect="00141AE1">
      <w:headerReference w:type="even" r:id="rId12"/>
      <w:headerReference w:type="default" r:id="rId13"/>
      <w:footerReference w:type="even" r:id="rId14"/>
      <w:footerReference w:type="default" r:id="rId15"/>
      <w:endnotePr>
        <w:numFmt w:val="decimal"/>
      </w:endnotePr>
      <w:pgSz w:w="11907" w:h="16840" w:code="9"/>
      <w:pgMar w:top="1202" w:right="1134" w:bottom="1134" w:left="1134" w:header="1134" w:footer="8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0B43" w14:textId="77777777" w:rsidR="00DB59CF" w:rsidRDefault="00DB59CF"/>
  </w:endnote>
  <w:endnote w:type="continuationSeparator" w:id="0">
    <w:p w14:paraId="7E898BC1" w14:textId="77777777" w:rsidR="00DB59CF" w:rsidRDefault="00DB59CF"/>
  </w:endnote>
  <w:endnote w:type="continuationNotice" w:id="1">
    <w:p w14:paraId="4D4F104B" w14:textId="77777777" w:rsidR="00DB59CF" w:rsidRDefault="00DB5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431123"/>
      <w:docPartObj>
        <w:docPartGallery w:val="Page Numbers (Bottom of Page)"/>
        <w:docPartUnique/>
      </w:docPartObj>
    </w:sdtPr>
    <w:sdtEndPr>
      <w:rPr>
        <w:noProof/>
        <w:sz w:val="20"/>
      </w:rPr>
    </w:sdtEndPr>
    <w:sdtContent>
      <w:p w14:paraId="279A2471" w14:textId="187F2F4F" w:rsidR="00DB59CF" w:rsidRPr="00235DC5" w:rsidRDefault="00DB59CF">
        <w:pPr>
          <w:pStyle w:val="Footer"/>
          <w:jc w:val="center"/>
          <w:rPr>
            <w:sz w:val="20"/>
          </w:rPr>
        </w:pPr>
        <w:r w:rsidRPr="00235DC5">
          <w:rPr>
            <w:sz w:val="20"/>
          </w:rPr>
          <w:fldChar w:fldCharType="begin"/>
        </w:r>
        <w:r w:rsidRPr="00235DC5">
          <w:rPr>
            <w:sz w:val="20"/>
          </w:rPr>
          <w:instrText xml:space="preserve"> PAGE   \* MERGEFORMAT </w:instrText>
        </w:r>
        <w:r w:rsidRPr="00235DC5">
          <w:rPr>
            <w:sz w:val="20"/>
          </w:rPr>
          <w:fldChar w:fldCharType="separate"/>
        </w:r>
        <w:r w:rsidR="00BF2156">
          <w:rPr>
            <w:noProof/>
            <w:sz w:val="20"/>
          </w:rPr>
          <w:t>2</w:t>
        </w:r>
        <w:r w:rsidRPr="00235DC5">
          <w:rPr>
            <w:noProof/>
            <w:sz w:val="20"/>
          </w:rPr>
          <w:fldChar w:fldCharType="end"/>
        </w:r>
      </w:p>
    </w:sdtContent>
  </w:sdt>
  <w:p w14:paraId="1C49386A" w14:textId="77777777" w:rsidR="00DB59CF" w:rsidRDefault="00DB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D39B3" w14:textId="5D586E56" w:rsidR="00DB59CF" w:rsidRPr="002731E4" w:rsidRDefault="00DB59CF">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BF2156">
      <w:rPr>
        <w:noProof/>
        <w:sz w:val="20"/>
      </w:rPr>
      <w:t>15</w:t>
    </w:r>
    <w:r w:rsidRPr="002731E4">
      <w:rPr>
        <w:noProof/>
        <w:sz w:val="20"/>
      </w:rPr>
      <w:fldChar w:fldCharType="end"/>
    </w:r>
  </w:p>
  <w:p w14:paraId="2FFB72CD" w14:textId="77777777" w:rsidR="00DB59CF" w:rsidRDefault="00DB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E1321" w14:textId="77777777" w:rsidR="00DB59CF" w:rsidRPr="000B175B" w:rsidRDefault="00DB59CF" w:rsidP="000B175B">
      <w:pPr>
        <w:tabs>
          <w:tab w:val="right" w:pos="2155"/>
        </w:tabs>
        <w:spacing w:after="80"/>
        <w:ind w:left="680"/>
        <w:rPr>
          <w:u w:val="single"/>
        </w:rPr>
      </w:pPr>
      <w:r>
        <w:rPr>
          <w:u w:val="single"/>
        </w:rPr>
        <w:tab/>
      </w:r>
    </w:p>
  </w:footnote>
  <w:footnote w:type="continuationSeparator" w:id="0">
    <w:p w14:paraId="1EE409A1" w14:textId="77777777" w:rsidR="00DB59CF" w:rsidRPr="00FC68B7" w:rsidRDefault="00DB59CF" w:rsidP="00FC68B7">
      <w:pPr>
        <w:tabs>
          <w:tab w:val="left" w:pos="2155"/>
        </w:tabs>
        <w:spacing w:after="80"/>
        <w:ind w:left="680"/>
        <w:rPr>
          <w:u w:val="single"/>
        </w:rPr>
      </w:pPr>
      <w:r>
        <w:rPr>
          <w:u w:val="single"/>
        </w:rPr>
        <w:tab/>
      </w:r>
    </w:p>
  </w:footnote>
  <w:footnote w:type="continuationNotice" w:id="1">
    <w:p w14:paraId="469C5377" w14:textId="77777777" w:rsidR="00DB59CF" w:rsidRDefault="00DB59CF"/>
  </w:footnote>
  <w:footnote w:id="2">
    <w:p w14:paraId="1C5B50A7" w14:textId="262B4B39" w:rsidR="00DB59CF" w:rsidRPr="00502580" w:rsidRDefault="00DB59CF" w:rsidP="0026104E">
      <w:pPr>
        <w:pStyle w:val="FootnoteText"/>
        <w:tabs>
          <w:tab w:val="right" w:pos="142"/>
        </w:tabs>
        <w:ind w:left="142" w:right="0" w:hanging="142"/>
      </w:pPr>
      <w:r w:rsidRPr="00502580">
        <w:rPr>
          <w:rStyle w:val="FootnoteReference"/>
        </w:rPr>
        <w:footnoteRef/>
      </w:r>
      <w:r w:rsidRPr="00502580">
        <w:t xml:space="preserve"> </w:t>
      </w:r>
      <w:r>
        <w:t xml:space="preserve"> </w:t>
      </w:r>
      <w:r w:rsidRPr="008636CD">
        <w:rPr>
          <w:sz w:val="20"/>
        </w:rPr>
        <w:t>Pursuant to the notes verbales, dated respectively 11 June and 14 October 2021, from Cameroon in its capacity as the coordinator of the Group of African States, H.E. Mr. Mxolisi Nkosi (South Africa) has replaced H.E. Mr. Makaila Ahmad (Chad) in the Consultative Group for the remainder of the current term, i.e., until 31 March 2022.</w:t>
      </w:r>
    </w:p>
  </w:footnote>
  <w:footnote w:id="3">
    <w:p w14:paraId="60B78217" w14:textId="77777777" w:rsidR="00DB59CF" w:rsidRDefault="00DB59CF" w:rsidP="0026104E">
      <w:pPr>
        <w:pStyle w:val="FootnoteText"/>
        <w:tabs>
          <w:tab w:val="right" w:pos="142"/>
        </w:tabs>
        <w:ind w:left="142" w:right="0" w:hanging="142"/>
      </w:pPr>
      <w:r w:rsidRPr="00502580">
        <w:rPr>
          <w:rStyle w:val="FootnoteReference"/>
        </w:rPr>
        <w:footnoteRef/>
      </w:r>
      <w:r w:rsidRPr="00502580">
        <w:t xml:space="preserve">  </w:t>
      </w:r>
      <w:r w:rsidRPr="00502580">
        <w:rPr>
          <w:sz w:val="20"/>
        </w:rPr>
        <w:t>The Group of Western European and other States (WEOG) initially nominated H.E. Ms. Leslie Norton (Canada) to serve in the Consultative Group for the entire cycle. Subsequently, the Regional Group decided to replace the original nominee with Ms. Tamara Mawhinney (Canada).</w:t>
      </w:r>
      <w:r>
        <w:t xml:space="preserve"> </w:t>
      </w:r>
    </w:p>
  </w:footnote>
  <w:footnote w:id="4">
    <w:p w14:paraId="1177F422" w14:textId="04680F14" w:rsidR="00DB59CF" w:rsidRPr="00061BE5" w:rsidRDefault="00DB59CF">
      <w:pPr>
        <w:pStyle w:val="FootnoteText"/>
        <w:rPr>
          <w:sz w:val="20"/>
        </w:rPr>
      </w:pPr>
      <w:r w:rsidRPr="00061BE5">
        <w:rPr>
          <w:rStyle w:val="FootnoteReference"/>
          <w:sz w:val="20"/>
        </w:rPr>
        <w:footnoteRef/>
      </w:r>
      <w:r w:rsidRPr="00061BE5">
        <w:rPr>
          <w:sz w:val="20"/>
        </w:rPr>
        <w:t xml:space="preserve">  Several candidates submitted applications for more than one mandate in this selection round.</w:t>
      </w:r>
    </w:p>
  </w:footnote>
  <w:footnote w:id="5">
    <w:p w14:paraId="228473A7" w14:textId="27171C74" w:rsidR="00DB59CF" w:rsidRPr="00061BE5" w:rsidRDefault="00DB59CF" w:rsidP="002D1E83">
      <w:pPr>
        <w:pStyle w:val="FootnoteText"/>
        <w:rPr>
          <w:sz w:val="20"/>
        </w:rPr>
      </w:pPr>
      <w:r w:rsidRPr="00061BE5">
        <w:rPr>
          <w:rStyle w:val="FootnoteReference"/>
          <w:sz w:val="20"/>
        </w:rPr>
        <w:footnoteRef/>
      </w:r>
      <w:r w:rsidRPr="00061BE5">
        <w:rPr>
          <w:sz w:val="20"/>
        </w:rPr>
        <w:t xml:space="preserve">  See </w:t>
      </w:r>
      <w:hyperlink r:id="rId1" w:history="1">
        <w:r w:rsidRPr="00061BE5">
          <w:rPr>
            <w:rStyle w:val="Hyperlink"/>
            <w:color w:val="0000FF"/>
            <w:sz w:val="20"/>
          </w:rPr>
          <w:t>https://www.ohchr.org/EN/HRBodies/HRC/SP/Pages/HRC49.aspx</w:t>
        </w:r>
      </w:hyperlink>
      <w:r w:rsidRPr="00061BE5">
        <w:rPr>
          <w:sz w:val="20"/>
        </w:rPr>
        <w:t xml:space="preserve"> .</w:t>
      </w:r>
    </w:p>
  </w:footnote>
  <w:footnote w:id="6">
    <w:p w14:paraId="5DA12F3B" w14:textId="3CAB4BBB" w:rsidR="00DB59CF" w:rsidRPr="005F292C" w:rsidRDefault="00DB59CF" w:rsidP="00E74967">
      <w:pPr>
        <w:pStyle w:val="FootnoteText"/>
        <w:tabs>
          <w:tab w:val="right" w:pos="140"/>
        </w:tabs>
        <w:ind w:left="142" w:right="0" w:hanging="142"/>
        <w:rPr>
          <w:sz w:val="20"/>
        </w:rPr>
      </w:pPr>
      <w:r w:rsidRPr="00061BE5">
        <w:rPr>
          <w:rStyle w:val="FootnoteReference"/>
          <w:sz w:val="20"/>
        </w:rPr>
        <w:footnoteRef/>
      </w:r>
      <w:r w:rsidRPr="00061BE5">
        <w:rPr>
          <w:rStyle w:val="FootnoteReference"/>
          <w:sz w:val="20"/>
          <w:vertAlign w:val="baseline"/>
        </w:rPr>
        <w:t xml:space="preserve"> </w:t>
      </w:r>
      <w:r w:rsidRPr="00061BE5">
        <w:rPr>
          <w:sz w:val="20"/>
        </w:rPr>
        <w:t xml:space="preserve"> As per paragraph 51 of the annex to Human Rights Council resolution</w:t>
      </w:r>
      <w:r w:rsidRPr="00AB6054">
        <w:rPr>
          <w:sz w:val="20"/>
        </w:rPr>
        <w:t xml:space="preserve"> 5/1. Letter</w:t>
      </w:r>
      <w:r>
        <w:rPr>
          <w:sz w:val="20"/>
        </w:rPr>
        <w:t>s</w:t>
      </w:r>
      <w:r w:rsidRPr="00AB6054">
        <w:rPr>
          <w:sz w:val="20"/>
        </w:rPr>
        <w:t xml:space="preserve"> from the Chair of the Coordination Committee of Special Procedures to the Consultative Group on the </w:t>
      </w:r>
      <w:r w:rsidRPr="005F292C">
        <w:rPr>
          <w:sz w:val="20"/>
        </w:rPr>
        <w:t xml:space="preserve">selection process of special procedure mandate holders (dated </w:t>
      </w:r>
      <w:r>
        <w:rPr>
          <w:sz w:val="20"/>
        </w:rPr>
        <w:t xml:space="preserve">9 November 2021 and 7 January 2022, both available on </w:t>
      </w:r>
      <w:hyperlink r:id="rId2" w:history="1">
        <w:r w:rsidRPr="00D568B9">
          <w:rPr>
            <w:rStyle w:val="Hyperlink"/>
            <w:color w:val="0000FF"/>
            <w:sz w:val="20"/>
          </w:rPr>
          <w:t>https://www.ohchr.org/EN/HRBodies/SP/Pages/Welcomepage.aspx</w:t>
        </w:r>
      </w:hyperlink>
      <w:r>
        <w:rPr>
          <w:sz w:val="20"/>
        </w:rPr>
        <w:t>) and from Amnesty International (dated 2 December 2021</w:t>
      </w:r>
      <w:r>
        <w:rPr>
          <w:rStyle w:val="Hyperlink"/>
          <w:color w:val="000000" w:themeColor="text1"/>
          <w:sz w:val="20"/>
        </w:rPr>
        <w:t>).</w:t>
      </w:r>
    </w:p>
  </w:footnote>
  <w:footnote w:id="7">
    <w:p w14:paraId="7C96BFC6" w14:textId="77777777" w:rsidR="00ED0427" w:rsidRPr="00ED0427" w:rsidRDefault="00ED0427" w:rsidP="00ED0427">
      <w:pPr>
        <w:pStyle w:val="FootnoteText"/>
        <w:tabs>
          <w:tab w:val="clear" w:pos="1021"/>
          <w:tab w:val="right" w:pos="142"/>
        </w:tabs>
        <w:ind w:left="142" w:right="0" w:hanging="142"/>
        <w:rPr>
          <w:sz w:val="20"/>
        </w:rPr>
      </w:pPr>
      <w:r w:rsidRPr="00ED0427">
        <w:rPr>
          <w:rStyle w:val="FootnoteReference"/>
          <w:sz w:val="20"/>
        </w:rPr>
        <w:footnoteRef/>
      </w:r>
      <w:r w:rsidRPr="00ED0427">
        <w:rPr>
          <w:sz w:val="20"/>
        </w:rPr>
        <w:t xml:space="preserve"> The Consultative Group offered interviews to five candidates</w:t>
      </w:r>
      <w:r>
        <w:rPr>
          <w:sz w:val="20"/>
        </w:rPr>
        <w:t>;</w:t>
      </w:r>
      <w:r w:rsidRPr="00ED0427">
        <w:rPr>
          <w:sz w:val="20"/>
        </w:rPr>
        <w:t xml:space="preserve"> Ms. Keita Bocoum withdrew her candidature on 20 January 2022.</w:t>
      </w:r>
    </w:p>
  </w:footnote>
  <w:footnote w:id="8">
    <w:p w14:paraId="73C4EEDF" w14:textId="36AE9C0A" w:rsidR="00DB59CF" w:rsidRDefault="00DB59CF" w:rsidP="000C3815">
      <w:pPr>
        <w:pStyle w:val="FootnoteText"/>
      </w:pPr>
      <w:r w:rsidRPr="0065521F">
        <w:rPr>
          <w:rStyle w:val="FootnoteReference"/>
          <w:sz w:val="20"/>
        </w:rPr>
        <w:footnoteRef/>
      </w:r>
      <w:r w:rsidRPr="0065521F">
        <w:rPr>
          <w:sz w:val="20"/>
        </w:rPr>
        <w:t xml:space="preserve"> </w:t>
      </w:r>
      <w:r w:rsidRPr="006073D9">
        <w:rPr>
          <w:sz w:val="20"/>
        </w:rPr>
        <w:t xml:space="preserve">The list of </w:t>
      </w:r>
      <w:r>
        <w:rPr>
          <w:sz w:val="20"/>
        </w:rPr>
        <w:t xml:space="preserve">mandates and of </w:t>
      </w:r>
      <w:r w:rsidRPr="006073D9">
        <w:rPr>
          <w:sz w:val="20"/>
        </w:rPr>
        <w:t>candidates is provided in alphabetical order.</w:t>
      </w:r>
    </w:p>
  </w:footnote>
  <w:footnote w:id="9">
    <w:p w14:paraId="5C0F7515" w14:textId="4F5C35AB" w:rsidR="002F251E" w:rsidRDefault="002F251E" w:rsidP="002F251E">
      <w:pPr>
        <w:pStyle w:val="FootnoteText"/>
        <w:tabs>
          <w:tab w:val="clear" w:pos="1021"/>
          <w:tab w:val="right" w:pos="142"/>
        </w:tabs>
        <w:ind w:left="142" w:right="0" w:hanging="142"/>
      </w:pPr>
      <w:r>
        <w:rPr>
          <w:rStyle w:val="FootnoteReference"/>
        </w:rPr>
        <w:footnoteRef/>
      </w:r>
      <w:r>
        <w:t xml:space="preserve"> </w:t>
      </w:r>
      <w:r w:rsidRPr="001770FC">
        <w:rPr>
          <w:sz w:val="20"/>
        </w:rPr>
        <w:t xml:space="preserve">On 20 January 2022, </w:t>
      </w:r>
      <w:r>
        <w:rPr>
          <w:sz w:val="20"/>
        </w:rPr>
        <w:t xml:space="preserve">the candidate </w:t>
      </w:r>
      <w:r w:rsidRPr="001770FC">
        <w:rPr>
          <w:sz w:val="20"/>
        </w:rPr>
        <w:t xml:space="preserve">informed the Secretariat of her decision to withdraw her candidacy for this </w:t>
      </w:r>
      <w:r>
        <w:rPr>
          <w:sz w:val="20"/>
        </w:rPr>
        <w:t>mandate</w:t>
      </w:r>
      <w:r w:rsidRPr="001770FC">
        <w:rPr>
          <w:sz w:val="20"/>
        </w:rPr>
        <w:t>.</w:t>
      </w:r>
    </w:p>
  </w:footnote>
  <w:footnote w:id="10">
    <w:p w14:paraId="24E69381" w14:textId="060B8402" w:rsidR="00DB59CF" w:rsidRDefault="00DB59CF" w:rsidP="000C3815">
      <w:pPr>
        <w:pStyle w:val="FootnoteText"/>
      </w:pPr>
      <w:r w:rsidRPr="0065521F">
        <w:rPr>
          <w:rStyle w:val="FootnoteReference"/>
          <w:sz w:val="20"/>
        </w:rPr>
        <w:footnoteRef/>
      </w:r>
      <w:r w:rsidRPr="0065521F">
        <w:rPr>
          <w:sz w:val="20"/>
        </w:rPr>
        <w:t xml:space="preserve"> </w:t>
      </w:r>
      <w:r w:rsidRPr="006073D9">
        <w:rPr>
          <w:sz w:val="20"/>
        </w:rPr>
        <w:t xml:space="preserve">The list of </w:t>
      </w:r>
      <w:r>
        <w:rPr>
          <w:sz w:val="20"/>
        </w:rPr>
        <w:t xml:space="preserve">mandates and of </w:t>
      </w:r>
      <w:r w:rsidRPr="006073D9">
        <w:rPr>
          <w:sz w:val="20"/>
        </w:rPr>
        <w:t>candidates is provided in alphabetical order.</w:t>
      </w:r>
    </w:p>
  </w:footnote>
  <w:footnote w:id="11">
    <w:p w14:paraId="5DF0B8FF" w14:textId="55070B6B" w:rsidR="000923ED" w:rsidRPr="001770FC" w:rsidRDefault="000923ED" w:rsidP="000923ED">
      <w:pPr>
        <w:pStyle w:val="FootnoteText"/>
        <w:tabs>
          <w:tab w:val="clear" w:pos="1021"/>
          <w:tab w:val="right" w:pos="851"/>
        </w:tabs>
        <w:ind w:left="112" w:right="0" w:hanging="112"/>
        <w:rPr>
          <w:sz w:val="20"/>
        </w:rPr>
      </w:pPr>
      <w:r w:rsidRPr="001770FC">
        <w:rPr>
          <w:rStyle w:val="FootnoteReference"/>
          <w:sz w:val="20"/>
        </w:rPr>
        <w:footnoteRef/>
      </w:r>
      <w:r w:rsidRPr="001770FC">
        <w:rPr>
          <w:sz w:val="20"/>
        </w:rPr>
        <w:t xml:space="preserve"> </w:t>
      </w:r>
      <w:r>
        <w:rPr>
          <w:sz w:val="20"/>
        </w:rPr>
        <w:t xml:space="preserve">Ms. </w:t>
      </w:r>
      <w:r w:rsidRPr="000923ED">
        <w:rPr>
          <w:sz w:val="20"/>
        </w:rPr>
        <w:t xml:space="preserve">Marie Thérèse </w:t>
      </w:r>
      <w:r>
        <w:rPr>
          <w:sz w:val="20"/>
        </w:rPr>
        <w:t>Keita Bocoum</w:t>
      </w:r>
      <w:r w:rsidRPr="001770FC">
        <w:rPr>
          <w:sz w:val="20"/>
        </w:rPr>
        <w:t xml:space="preserve"> was initially shortlisted for an interview. On 20 January 2022, she informed the Secretariat of her decision to withdraw her candidacy for this </w:t>
      </w:r>
      <w:r w:rsidR="009F22EB">
        <w:rPr>
          <w:sz w:val="20"/>
        </w:rPr>
        <w:t>mandate</w:t>
      </w:r>
      <w:r w:rsidRPr="001770FC">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F6C73" w14:textId="529E4801" w:rsidR="00DB59CF" w:rsidRPr="00141AE1" w:rsidRDefault="00DB59CF" w:rsidP="00141AE1">
    <w:pPr>
      <w:pStyle w:val="Header"/>
      <w:spacing w:after="80"/>
      <w:rPr>
        <w:b w:val="0"/>
        <w:i/>
      </w:rPr>
    </w:pPr>
    <w:r w:rsidRPr="0038351E">
      <w:rPr>
        <w:b w:val="0"/>
        <w:i/>
      </w:rPr>
      <w:t xml:space="preserve">Report of the </w:t>
    </w:r>
    <w:r w:rsidRPr="001C41EE">
      <w:rPr>
        <w:b w:val="0"/>
        <w:i/>
      </w:rPr>
      <w:t>Consultative Group (HRC</w:t>
    </w:r>
    <w:r>
      <w:rPr>
        <w:b w:val="0"/>
        <w:i/>
      </w:rPr>
      <w:t>49</w:t>
    </w:r>
    <w:r w:rsidRPr="001C41EE">
      <w:rPr>
        <w:b w:val="0"/>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BCB3" w14:textId="6E187F52" w:rsidR="00DB59CF" w:rsidRPr="0038351E" w:rsidRDefault="00DB59CF" w:rsidP="0002263D">
    <w:pPr>
      <w:pStyle w:val="Header"/>
      <w:spacing w:after="80"/>
      <w:jc w:val="right"/>
      <w:rPr>
        <w:b w:val="0"/>
        <w:i/>
      </w:rPr>
    </w:pPr>
    <w:r w:rsidRPr="0038351E">
      <w:rPr>
        <w:b w:val="0"/>
        <w:i/>
      </w:rPr>
      <w:t xml:space="preserve">Report of the </w:t>
    </w:r>
    <w:r w:rsidRPr="001C41EE">
      <w:rPr>
        <w:b w:val="0"/>
        <w:i/>
      </w:rPr>
      <w:t>Consultative Group (HRC</w:t>
    </w:r>
    <w:r>
      <w:rPr>
        <w:b w:val="0"/>
        <w:i/>
      </w:rPr>
      <w:t>49</w:t>
    </w:r>
    <w:r w:rsidRPr="001C41EE">
      <w:rPr>
        <w:b w:val="0"/>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5B53"/>
    <w:multiLevelType w:val="hybridMultilevel"/>
    <w:tmpl w:val="92C29DD4"/>
    <w:lvl w:ilvl="0" w:tplc="321CA448">
      <w:start w:val="1"/>
      <w:numFmt w:val="decimal"/>
      <w:lvlText w:val="%1."/>
      <w:lvlJc w:val="left"/>
      <w:pPr>
        <w:ind w:left="928" w:hanging="360"/>
      </w:pPr>
      <w:rPr>
        <w:rFonts w:hint="default"/>
        <w:b w:val="0"/>
        <w:i w:val="0"/>
        <w:iCs/>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1D847D7"/>
    <w:multiLevelType w:val="hybridMultilevel"/>
    <w:tmpl w:val="4A70018C"/>
    <w:lvl w:ilvl="0" w:tplc="145C69F2">
      <w:start w:val="1"/>
      <w:numFmt w:val="decimal"/>
      <w:lvlText w:val="%1."/>
      <w:lvlJc w:val="left"/>
      <w:pPr>
        <w:ind w:left="928"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E137B4"/>
    <w:multiLevelType w:val="hybridMultilevel"/>
    <w:tmpl w:val="C9D811C4"/>
    <w:lvl w:ilvl="0" w:tplc="0809000F">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8047B00"/>
    <w:multiLevelType w:val="hybridMultilevel"/>
    <w:tmpl w:val="91CCC876"/>
    <w:lvl w:ilvl="0" w:tplc="FA80AD9C">
      <w:start w:val="1"/>
      <w:numFmt w:val="decimal"/>
      <w:lvlText w:val="%1."/>
      <w:lvlJc w:val="left"/>
      <w:pPr>
        <w:ind w:left="928"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6F66B7"/>
    <w:multiLevelType w:val="hybridMultilevel"/>
    <w:tmpl w:val="36FA7E0A"/>
    <w:lvl w:ilvl="0" w:tplc="1C509A8A">
      <w:start w:val="1"/>
      <w:numFmt w:val="upperRoman"/>
      <w:lvlText w:val="%1."/>
      <w:lvlJc w:val="left"/>
      <w:pPr>
        <w:ind w:left="862"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9557DB"/>
    <w:multiLevelType w:val="multilevel"/>
    <w:tmpl w:val="8C5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A2B71"/>
    <w:multiLevelType w:val="hybridMultilevel"/>
    <w:tmpl w:val="A546ECDA"/>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9" w15:restartNumberingAfterBreak="0">
    <w:nsid w:val="27551503"/>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0" w15:restartNumberingAfterBreak="0">
    <w:nsid w:val="3C320E6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1" w15:restartNumberingAfterBreak="0">
    <w:nsid w:val="41772BD4"/>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2" w15:restartNumberingAfterBreak="0">
    <w:nsid w:val="5D293EBF"/>
    <w:multiLevelType w:val="hybridMultilevel"/>
    <w:tmpl w:val="78105BA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0D27B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5" w15:restartNumberingAfterBreak="0">
    <w:nsid w:val="6F056ED3"/>
    <w:multiLevelType w:val="hybridMultilevel"/>
    <w:tmpl w:val="92E26F80"/>
    <w:lvl w:ilvl="0" w:tplc="0C9628E2">
      <w:start w:val="1"/>
      <w:numFmt w:val="decimal"/>
      <w:lvlText w:val="%1."/>
      <w:lvlJc w:val="left"/>
      <w:pPr>
        <w:ind w:left="1638" w:hanging="360"/>
      </w:pPr>
      <w:rPr>
        <w:b w:val="0"/>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6" w15:restartNumberingAfterBreak="0">
    <w:nsid w:val="749A07AB"/>
    <w:multiLevelType w:val="multilevel"/>
    <w:tmpl w:val="9C8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6"/>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15"/>
  </w:num>
  <w:num w:numId="13">
    <w:abstractNumId w:val="7"/>
  </w:num>
  <w:num w:numId="14">
    <w:abstractNumId w:val="16"/>
  </w:num>
  <w:num w:numId="15">
    <w:abstractNumId w:val="14"/>
  </w:num>
  <w:num w:numId="16">
    <w:abstractNumId w:val="8"/>
  </w:num>
  <w:num w:numId="17">
    <w:abstractNumId w:val="10"/>
  </w:num>
  <w:num w:numId="18">
    <w:abstractNumId w:val="9"/>
  </w:num>
  <w:num w:numId="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removePersonalInformation/>
  <w:removeDateAndTime/>
  <w:activeWritingStyle w:appName="MSWord" w:lang="en-GB" w:vendorID="64" w:dllVersion="5" w:nlCheck="1" w:checkStyle="1"/>
  <w:activeWritingStyle w:appName="MSWord" w:lang="en-GB" w:vendorID="64" w:dllVersion="6" w:nlCheck="1" w:checkStyle="0"/>
  <w:activeWritingStyle w:appName="MSWord" w:lang="es-ES" w:vendorID="64" w:dllVersion="6" w:nlCheck="1" w:checkStyle="0"/>
  <w:activeWritingStyle w:appName="MSWord" w:lang="en-US" w:vendorID="64" w:dllVersion="6" w:nlCheck="1" w:checkStyle="0"/>
  <w:activeWritingStyle w:appName="MSWord" w:lang="en-CA"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es-CL" w:vendorID="64" w:dllVersion="6" w:nlCheck="1" w:checkStyle="1"/>
  <w:activeWritingStyle w:appName="MSWord" w:lang="de-D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DA"/>
    <w:rsid w:val="00000100"/>
    <w:rsid w:val="000007E6"/>
    <w:rsid w:val="000012DD"/>
    <w:rsid w:val="00002A7D"/>
    <w:rsid w:val="00003277"/>
    <w:rsid w:val="000038A8"/>
    <w:rsid w:val="00003E2A"/>
    <w:rsid w:val="00003FF6"/>
    <w:rsid w:val="000040F3"/>
    <w:rsid w:val="0000425C"/>
    <w:rsid w:val="000047FA"/>
    <w:rsid w:val="000064A0"/>
    <w:rsid w:val="00006790"/>
    <w:rsid w:val="00006FC3"/>
    <w:rsid w:val="00007065"/>
    <w:rsid w:val="00007E67"/>
    <w:rsid w:val="00011B42"/>
    <w:rsid w:val="00012352"/>
    <w:rsid w:val="00013058"/>
    <w:rsid w:val="00013ADD"/>
    <w:rsid w:val="000142BC"/>
    <w:rsid w:val="0001475A"/>
    <w:rsid w:val="00014969"/>
    <w:rsid w:val="00014A36"/>
    <w:rsid w:val="00014DEE"/>
    <w:rsid w:val="00014E8A"/>
    <w:rsid w:val="00015D49"/>
    <w:rsid w:val="00015E0B"/>
    <w:rsid w:val="00015E3C"/>
    <w:rsid w:val="000161F0"/>
    <w:rsid w:val="00016249"/>
    <w:rsid w:val="000163E8"/>
    <w:rsid w:val="00016BCB"/>
    <w:rsid w:val="00016E4E"/>
    <w:rsid w:val="0001733C"/>
    <w:rsid w:val="00017BD2"/>
    <w:rsid w:val="00017DCD"/>
    <w:rsid w:val="00017E0F"/>
    <w:rsid w:val="00017E4F"/>
    <w:rsid w:val="000202B7"/>
    <w:rsid w:val="000210BF"/>
    <w:rsid w:val="00021190"/>
    <w:rsid w:val="0002174D"/>
    <w:rsid w:val="00021C80"/>
    <w:rsid w:val="0002263D"/>
    <w:rsid w:val="00022699"/>
    <w:rsid w:val="00022926"/>
    <w:rsid w:val="00022BF3"/>
    <w:rsid w:val="000233F7"/>
    <w:rsid w:val="0002379D"/>
    <w:rsid w:val="0002469C"/>
    <w:rsid w:val="00024C61"/>
    <w:rsid w:val="00024EFD"/>
    <w:rsid w:val="0002538F"/>
    <w:rsid w:val="000254C9"/>
    <w:rsid w:val="00026052"/>
    <w:rsid w:val="0002620E"/>
    <w:rsid w:val="00026D88"/>
    <w:rsid w:val="000275F8"/>
    <w:rsid w:val="00027624"/>
    <w:rsid w:val="000276D3"/>
    <w:rsid w:val="00027C18"/>
    <w:rsid w:val="00030217"/>
    <w:rsid w:val="0003025A"/>
    <w:rsid w:val="00030310"/>
    <w:rsid w:val="00030575"/>
    <w:rsid w:val="00030C15"/>
    <w:rsid w:val="00030C79"/>
    <w:rsid w:val="000310D9"/>
    <w:rsid w:val="00031240"/>
    <w:rsid w:val="00031334"/>
    <w:rsid w:val="000316B5"/>
    <w:rsid w:val="00032137"/>
    <w:rsid w:val="00032405"/>
    <w:rsid w:val="00032A2A"/>
    <w:rsid w:val="00032A4E"/>
    <w:rsid w:val="0003426D"/>
    <w:rsid w:val="00034818"/>
    <w:rsid w:val="00034BE1"/>
    <w:rsid w:val="0003606C"/>
    <w:rsid w:val="0003630D"/>
    <w:rsid w:val="00037130"/>
    <w:rsid w:val="00037C56"/>
    <w:rsid w:val="0004026A"/>
    <w:rsid w:val="000403FB"/>
    <w:rsid w:val="00041BA8"/>
    <w:rsid w:val="000420F1"/>
    <w:rsid w:val="00042BB0"/>
    <w:rsid w:val="00043156"/>
    <w:rsid w:val="00043CFC"/>
    <w:rsid w:val="00044111"/>
    <w:rsid w:val="00044532"/>
    <w:rsid w:val="00044CCC"/>
    <w:rsid w:val="00045870"/>
    <w:rsid w:val="000461FB"/>
    <w:rsid w:val="000464D5"/>
    <w:rsid w:val="0004683A"/>
    <w:rsid w:val="000471B9"/>
    <w:rsid w:val="000478D2"/>
    <w:rsid w:val="000479CB"/>
    <w:rsid w:val="000500A0"/>
    <w:rsid w:val="000503F9"/>
    <w:rsid w:val="000509B2"/>
    <w:rsid w:val="00050E46"/>
    <w:rsid w:val="00050F6B"/>
    <w:rsid w:val="00052E76"/>
    <w:rsid w:val="0005301D"/>
    <w:rsid w:val="00053035"/>
    <w:rsid w:val="00053196"/>
    <w:rsid w:val="00053588"/>
    <w:rsid w:val="0005364C"/>
    <w:rsid w:val="000538E0"/>
    <w:rsid w:val="00054AE0"/>
    <w:rsid w:val="00054C82"/>
    <w:rsid w:val="00054CC6"/>
    <w:rsid w:val="00054CFC"/>
    <w:rsid w:val="00055544"/>
    <w:rsid w:val="00055732"/>
    <w:rsid w:val="00055FBB"/>
    <w:rsid w:val="000563C2"/>
    <w:rsid w:val="000564B2"/>
    <w:rsid w:val="00057103"/>
    <w:rsid w:val="000575AD"/>
    <w:rsid w:val="00060322"/>
    <w:rsid w:val="00060706"/>
    <w:rsid w:val="00060E39"/>
    <w:rsid w:val="00061BE5"/>
    <w:rsid w:val="00062399"/>
    <w:rsid w:val="0006272D"/>
    <w:rsid w:val="0006277E"/>
    <w:rsid w:val="00062DF8"/>
    <w:rsid w:val="00063203"/>
    <w:rsid w:val="000639D5"/>
    <w:rsid w:val="00063D80"/>
    <w:rsid w:val="000642B5"/>
    <w:rsid w:val="00064484"/>
    <w:rsid w:val="00064531"/>
    <w:rsid w:val="00064855"/>
    <w:rsid w:val="00064DA9"/>
    <w:rsid w:val="000650ED"/>
    <w:rsid w:val="00065624"/>
    <w:rsid w:val="00065762"/>
    <w:rsid w:val="0006580C"/>
    <w:rsid w:val="0006721F"/>
    <w:rsid w:val="0006760A"/>
    <w:rsid w:val="00067732"/>
    <w:rsid w:val="000678CD"/>
    <w:rsid w:val="0006791B"/>
    <w:rsid w:val="00067B56"/>
    <w:rsid w:val="00067BEA"/>
    <w:rsid w:val="00067D8D"/>
    <w:rsid w:val="0007057B"/>
    <w:rsid w:val="0007087A"/>
    <w:rsid w:val="0007091A"/>
    <w:rsid w:val="00070C35"/>
    <w:rsid w:val="000711BF"/>
    <w:rsid w:val="000712B7"/>
    <w:rsid w:val="00071A54"/>
    <w:rsid w:val="00072418"/>
    <w:rsid w:val="00072C8C"/>
    <w:rsid w:val="00072E78"/>
    <w:rsid w:val="00072F14"/>
    <w:rsid w:val="0007313A"/>
    <w:rsid w:val="00074292"/>
    <w:rsid w:val="00074836"/>
    <w:rsid w:val="00075596"/>
    <w:rsid w:val="00076142"/>
    <w:rsid w:val="000761F7"/>
    <w:rsid w:val="000771CB"/>
    <w:rsid w:val="00077FA2"/>
    <w:rsid w:val="00077FBB"/>
    <w:rsid w:val="00080B6C"/>
    <w:rsid w:val="000810E3"/>
    <w:rsid w:val="00081388"/>
    <w:rsid w:val="0008158E"/>
    <w:rsid w:val="00081A99"/>
    <w:rsid w:val="00081CE0"/>
    <w:rsid w:val="00082227"/>
    <w:rsid w:val="000823B8"/>
    <w:rsid w:val="00082A01"/>
    <w:rsid w:val="00083354"/>
    <w:rsid w:val="0008337F"/>
    <w:rsid w:val="000839EA"/>
    <w:rsid w:val="0008434A"/>
    <w:rsid w:val="00084D30"/>
    <w:rsid w:val="0008560E"/>
    <w:rsid w:val="00085B19"/>
    <w:rsid w:val="000860CE"/>
    <w:rsid w:val="00087744"/>
    <w:rsid w:val="00087B29"/>
    <w:rsid w:val="00087BB8"/>
    <w:rsid w:val="000901D6"/>
    <w:rsid w:val="000901D8"/>
    <w:rsid w:val="00090320"/>
    <w:rsid w:val="0009039F"/>
    <w:rsid w:val="00090588"/>
    <w:rsid w:val="000905F3"/>
    <w:rsid w:val="000906B6"/>
    <w:rsid w:val="00090738"/>
    <w:rsid w:val="00090BF0"/>
    <w:rsid w:val="00091720"/>
    <w:rsid w:val="00091E6E"/>
    <w:rsid w:val="0009224A"/>
    <w:rsid w:val="000923ED"/>
    <w:rsid w:val="000931C0"/>
    <w:rsid w:val="0009320F"/>
    <w:rsid w:val="0009335C"/>
    <w:rsid w:val="00093482"/>
    <w:rsid w:val="0009350B"/>
    <w:rsid w:val="0009364E"/>
    <w:rsid w:val="00093686"/>
    <w:rsid w:val="000947AC"/>
    <w:rsid w:val="00095319"/>
    <w:rsid w:val="000953E6"/>
    <w:rsid w:val="00095981"/>
    <w:rsid w:val="00095E7D"/>
    <w:rsid w:val="00096265"/>
    <w:rsid w:val="00096720"/>
    <w:rsid w:val="000969E1"/>
    <w:rsid w:val="0009716C"/>
    <w:rsid w:val="000A0112"/>
    <w:rsid w:val="000A12BB"/>
    <w:rsid w:val="000A180F"/>
    <w:rsid w:val="000A2DC9"/>
    <w:rsid w:val="000A2E09"/>
    <w:rsid w:val="000A30FD"/>
    <w:rsid w:val="000A432F"/>
    <w:rsid w:val="000A4391"/>
    <w:rsid w:val="000A4F88"/>
    <w:rsid w:val="000A59D9"/>
    <w:rsid w:val="000A5BC6"/>
    <w:rsid w:val="000A6363"/>
    <w:rsid w:val="000A64E6"/>
    <w:rsid w:val="000A7CB4"/>
    <w:rsid w:val="000B175B"/>
    <w:rsid w:val="000B1A54"/>
    <w:rsid w:val="000B1B20"/>
    <w:rsid w:val="000B1C53"/>
    <w:rsid w:val="000B206F"/>
    <w:rsid w:val="000B2B14"/>
    <w:rsid w:val="000B33CE"/>
    <w:rsid w:val="000B3A0F"/>
    <w:rsid w:val="000B4731"/>
    <w:rsid w:val="000B4742"/>
    <w:rsid w:val="000B4E55"/>
    <w:rsid w:val="000B4FCA"/>
    <w:rsid w:val="000B52FE"/>
    <w:rsid w:val="000B5527"/>
    <w:rsid w:val="000B5C9C"/>
    <w:rsid w:val="000B5D02"/>
    <w:rsid w:val="000B5EFB"/>
    <w:rsid w:val="000B636B"/>
    <w:rsid w:val="000B691F"/>
    <w:rsid w:val="000B760B"/>
    <w:rsid w:val="000B7ECB"/>
    <w:rsid w:val="000B7EEA"/>
    <w:rsid w:val="000C03AA"/>
    <w:rsid w:val="000C16CE"/>
    <w:rsid w:val="000C1CC7"/>
    <w:rsid w:val="000C1DD1"/>
    <w:rsid w:val="000C23C3"/>
    <w:rsid w:val="000C252E"/>
    <w:rsid w:val="000C26AF"/>
    <w:rsid w:val="000C2A98"/>
    <w:rsid w:val="000C2AC6"/>
    <w:rsid w:val="000C31C1"/>
    <w:rsid w:val="000C3493"/>
    <w:rsid w:val="000C3815"/>
    <w:rsid w:val="000C399A"/>
    <w:rsid w:val="000C4343"/>
    <w:rsid w:val="000C4B4D"/>
    <w:rsid w:val="000C5018"/>
    <w:rsid w:val="000C5C08"/>
    <w:rsid w:val="000C62E5"/>
    <w:rsid w:val="000C65F3"/>
    <w:rsid w:val="000C7963"/>
    <w:rsid w:val="000D0A61"/>
    <w:rsid w:val="000D101B"/>
    <w:rsid w:val="000D149E"/>
    <w:rsid w:val="000D1D24"/>
    <w:rsid w:val="000D1DAF"/>
    <w:rsid w:val="000D2069"/>
    <w:rsid w:val="000D2436"/>
    <w:rsid w:val="000D2909"/>
    <w:rsid w:val="000D2D72"/>
    <w:rsid w:val="000D36BC"/>
    <w:rsid w:val="000D3D85"/>
    <w:rsid w:val="000D3F53"/>
    <w:rsid w:val="000D4200"/>
    <w:rsid w:val="000D4A8F"/>
    <w:rsid w:val="000D5357"/>
    <w:rsid w:val="000D5CE6"/>
    <w:rsid w:val="000D5E17"/>
    <w:rsid w:val="000D61C7"/>
    <w:rsid w:val="000D627E"/>
    <w:rsid w:val="000D6AC5"/>
    <w:rsid w:val="000D733E"/>
    <w:rsid w:val="000D7622"/>
    <w:rsid w:val="000E0081"/>
    <w:rsid w:val="000E0415"/>
    <w:rsid w:val="000E0AEA"/>
    <w:rsid w:val="000E1FA6"/>
    <w:rsid w:val="000E206C"/>
    <w:rsid w:val="000E2FF9"/>
    <w:rsid w:val="000E3376"/>
    <w:rsid w:val="000E3749"/>
    <w:rsid w:val="000E3A58"/>
    <w:rsid w:val="000E3DCF"/>
    <w:rsid w:val="000E4299"/>
    <w:rsid w:val="000E5814"/>
    <w:rsid w:val="000E5876"/>
    <w:rsid w:val="000E5BFE"/>
    <w:rsid w:val="000E6370"/>
    <w:rsid w:val="000E6594"/>
    <w:rsid w:val="000F00B9"/>
    <w:rsid w:val="000F06F7"/>
    <w:rsid w:val="000F0CD1"/>
    <w:rsid w:val="000F10AF"/>
    <w:rsid w:val="000F1842"/>
    <w:rsid w:val="000F1949"/>
    <w:rsid w:val="000F1E50"/>
    <w:rsid w:val="000F2A95"/>
    <w:rsid w:val="000F2B01"/>
    <w:rsid w:val="000F305A"/>
    <w:rsid w:val="000F3F17"/>
    <w:rsid w:val="000F3F61"/>
    <w:rsid w:val="000F4761"/>
    <w:rsid w:val="000F4873"/>
    <w:rsid w:val="000F4AF7"/>
    <w:rsid w:val="000F5298"/>
    <w:rsid w:val="000F546B"/>
    <w:rsid w:val="000F556B"/>
    <w:rsid w:val="000F56E2"/>
    <w:rsid w:val="000F5906"/>
    <w:rsid w:val="000F60F3"/>
    <w:rsid w:val="000F63F1"/>
    <w:rsid w:val="000F64FA"/>
    <w:rsid w:val="000F6771"/>
    <w:rsid w:val="000F7715"/>
    <w:rsid w:val="000F788D"/>
    <w:rsid w:val="000F7B6F"/>
    <w:rsid w:val="000F7B76"/>
    <w:rsid w:val="000F7BF7"/>
    <w:rsid w:val="00100106"/>
    <w:rsid w:val="0010015C"/>
    <w:rsid w:val="001004A6"/>
    <w:rsid w:val="0010070C"/>
    <w:rsid w:val="001008D0"/>
    <w:rsid w:val="00101256"/>
    <w:rsid w:val="00102454"/>
    <w:rsid w:val="00102671"/>
    <w:rsid w:val="00105EFE"/>
    <w:rsid w:val="00106F4E"/>
    <w:rsid w:val="001072A9"/>
    <w:rsid w:val="00107FF1"/>
    <w:rsid w:val="00110380"/>
    <w:rsid w:val="00110F52"/>
    <w:rsid w:val="00111B76"/>
    <w:rsid w:val="00111BFD"/>
    <w:rsid w:val="00112117"/>
    <w:rsid w:val="001122DF"/>
    <w:rsid w:val="00113529"/>
    <w:rsid w:val="0011352F"/>
    <w:rsid w:val="00113A07"/>
    <w:rsid w:val="0011414C"/>
    <w:rsid w:val="001148E2"/>
    <w:rsid w:val="00114F99"/>
    <w:rsid w:val="00114FDE"/>
    <w:rsid w:val="00115661"/>
    <w:rsid w:val="001162AB"/>
    <w:rsid w:val="0011786E"/>
    <w:rsid w:val="001179EC"/>
    <w:rsid w:val="0012020A"/>
    <w:rsid w:val="001202F5"/>
    <w:rsid w:val="00120E07"/>
    <w:rsid w:val="001212F5"/>
    <w:rsid w:val="00121501"/>
    <w:rsid w:val="00121F1D"/>
    <w:rsid w:val="00122F51"/>
    <w:rsid w:val="0012353C"/>
    <w:rsid w:val="001235F4"/>
    <w:rsid w:val="001239A7"/>
    <w:rsid w:val="00124040"/>
    <w:rsid w:val="001254C9"/>
    <w:rsid w:val="001255DF"/>
    <w:rsid w:val="00125BDA"/>
    <w:rsid w:val="00125F9D"/>
    <w:rsid w:val="001309CF"/>
    <w:rsid w:val="00130C34"/>
    <w:rsid w:val="00131158"/>
    <w:rsid w:val="00131E1A"/>
    <w:rsid w:val="001320B4"/>
    <w:rsid w:val="001321E2"/>
    <w:rsid w:val="001325A7"/>
    <w:rsid w:val="0013274A"/>
    <w:rsid w:val="00133BB2"/>
    <w:rsid w:val="00134585"/>
    <w:rsid w:val="00134996"/>
    <w:rsid w:val="00134D2A"/>
    <w:rsid w:val="001353F8"/>
    <w:rsid w:val="001364C9"/>
    <w:rsid w:val="0013747B"/>
    <w:rsid w:val="00137B98"/>
    <w:rsid w:val="00140978"/>
    <w:rsid w:val="00140F75"/>
    <w:rsid w:val="00140FD6"/>
    <w:rsid w:val="0014148F"/>
    <w:rsid w:val="0014149C"/>
    <w:rsid w:val="001415C3"/>
    <w:rsid w:val="00141AE1"/>
    <w:rsid w:val="00141CEC"/>
    <w:rsid w:val="001424C4"/>
    <w:rsid w:val="0014253D"/>
    <w:rsid w:val="001426AC"/>
    <w:rsid w:val="001427DB"/>
    <w:rsid w:val="001428D7"/>
    <w:rsid w:val="001432F8"/>
    <w:rsid w:val="001434F0"/>
    <w:rsid w:val="001436F0"/>
    <w:rsid w:val="00143E58"/>
    <w:rsid w:val="00144015"/>
    <w:rsid w:val="00144606"/>
    <w:rsid w:val="00144700"/>
    <w:rsid w:val="00144765"/>
    <w:rsid w:val="00144A60"/>
    <w:rsid w:val="00144E5A"/>
    <w:rsid w:val="00145019"/>
    <w:rsid w:val="00145110"/>
    <w:rsid w:val="0014590D"/>
    <w:rsid w:val="00145AEF"/>
    <w:rsid w:val="00146300"/>
    <w:rsid w:val="0014638E"/>
    <w:rsid w:val="001463E8"/>
    <w:rsid w:val="00147072"/>
    <w:rsid w:val="001470C4"/>
    <w:rsid w:val="00147295"/>
    <w:rsid w:val="00147865"/>
    <w:rsid w:val="00147969"/>
    <w:rsid w:val="00147B11"/>
    <w:rsid w:val="00147B94"/>
    <w:rsid w:val="001505BB"/>
    <w:rsid w:val="00150B4D"/>
    <w:rsid w:val="00150E1A"/>
    <w:rsid w:val="00150F1F"/>
    <w:rsid w:val="00150F6D"/>
    <w:rsid w:val="00150FB0"/>
    <w:rsid w:val="00151052"/>
    <w:rsid w:val="00151CA4"/>
    <w:rsid w:val="00152057"/>
    <w:rsid w:val="001521FF"/>
    <w:rsid w:val="0015301B"/>
    <w:rsid w:val="0015316F"/>
    <w:rsid w:val="001537AA"/>
    <w:rsid w:val="00153B96"/>
    <w:rsid w:val="00155A8A"/>
    <w:rsid w:val="00155EEF"/>
    <w:rsid w:val="00156387"/>
    <w:rsid w:val="00156B99"/>
    <w:rsid w:val="00157674"/>
    <w:rsid w:val="001577C4"/>
    <w:rsid w:val="001579BD"/>
    <w:rsid w:val="00157B54"/>
    <w:rsid w:val="00157C8D"/>
    <w:rsid w:val="00161C0A"/>
    <w:rsid w:val="0016302A"/>
    <w:rsid w:val="00163CDE"/>
    <w:rsid w:val="00163F01"/>
    <w:rsid w:val="00164C8C"/>
    <w:rsid w:val="00164DE9"/>
    <w:rsid w:val="00164E88"/>
    <w:rsid w:val="001650FB"/>
    <w:rsid w:val="001653F8"/>
    <w:rsid w:val="00165479"/>
    <w:rsid w:val="00165B80"/>
    <w:rsid w:val="00165BA8"/>
    <w:rsid w:val="00165D22"/>
    <w:rsid w:val="00166124"/>
    <w:rsid w:val="00166158"/>
    <w:rsid w:val="0016646E"/>
    <w:rsid w:val="00166585"/>
    <w:rsid w:val="001666AE"/>
    <w:rsid w:val="00166911"/>
    <w:rsid w:val="00166958"/>
    <w:rsid w:val="001675CD"/>
    <w:rsid w:val="00170B3A"/>
    <w:rsid w:val="0017146E"/>
    <w:rsid w:val="001719E4"/>
    <w:rsid w:val="00171C9F"/>
    <w:rsid w:val="0017242F"/>
    <w:rsid w:val="001724B7"/>
    <w:rsid w:val="001725B3"/>
    <w:rsid w:val="0017286E"/>
    <w:rsid w:val="001731A8"/>
    <w:rsid w:val="00173316"/>
    <w:rsid w:val="00173A1E"/>
    <w:rsid w:val="00173F0A"/>
    <w:rsid w:val="001749FA"/>
    <w:rsid w:val="00174E14"/>
    <w:rsid w:val="00176259"/>
    <w:rsid w:val="0017662D"/>
    <w:rsid w:val="00176923"/>
    <w:rsid w:val="00176AAF"/>
    <w:rsid w:val="001770E6"/>
    <w:rsid w:val="001770FC"/>
    <w:rsid w:val="00177C0F"/>
    <w:rsid w:val="00177D76"/>
    <w:rsid w:val="00177DF3"/>
    <w:rsid w:val="001802B1"/>
    <w:rsid w:val="0018074E"/>
    <w:rsid w:val="00180996"/>
    <w:rsid w:val="0018102E"/>
    <w:rsid w:val="001817F2"/>
    <w:rsid w:val="001819EC"/>
    <w:rsid w:val="00181BBB"/>
    <w:rsid w:val="00181DB9"/>
    <w:rsid w:val="00182105"/>
    <w:rsid w:val="0018237E"/>
    <w:rsid w:val="00182B2B"/>
    <w:rsid w:val="0018363B"/>
    <w:rsid w:val="00184145"/>
    <w:rsid w:val="001844A4"/>
    <w:rsid w:val="0018460F"/>
    <w:rsid w:val="001848FF"/>
    <w:rsid w:val="0018490B"/>
    <w:rsid w:val="001849F1"/>
    <w:rsid w:val="00184DDA"/>
    <w:rsid w:val="001856F1"/>
    <w:rsid w:val="001857F6"/>
    <w:rsid w:val="00185AB8"/>
    <w:rsid w:val="00185D57"/>
    <w:rsid w:val="00185DF8"/>
    <w:rsid w:val="0018662D"/>
    <w:rsid w:val="00187243"/>
    <w:rsid w:val="0018753A"/>
    <w:rsid w:val="001875E0"/>
    <w:rsid w:val="001900CD"/>
    <w:rsid w:val="00190185"/>
    <w:rsid w:val="00190A43"/>
    <w:rsid w:val="001915BB"/>
    <w:rsid w:val="00191A1D"/>
    <w:rsid w:val="001922BA"/>
    <w:rsid w:val="00192301"/>
    <w:rsid w:val="00192EE6"/>
    <w:rsid w:val="00193333"/>
    <w:rsid w:val="001936AB"/>
    <w:rsid w:val="00193C8D"/>
    <w:rsid w:val="00194734"/>
    <w:rsid w:val="00194A28"/>
    <w:rsid w:val="00194FF9"/>
    <w:rsid w:val="001950AC"/>
    <w:rsid w:val="00195CD2"/>
    <w:rsid w:val="00195D3F"/>
    <w:rsid w:val="001962B2"/>
    <w:rsid w:val="0019671B"/>
    <w:rsid w:val="00196E19"/>
    <w:rsid w:val="001970FD"/>
    <w:rsid w:val="001978F3"/>
    <w:rsid w:val="001A0452"/>
    <w:rsid w:val="001A07DB"/>
    <w:rsid w:val="001A09AF"/>
    <w:rsid w:val="001A1B27"/>
    <w:rsid w:val="001A300C"/>
    <w:rsid w:val="001A350D"/>
    <w:rsid w:val="001A35A7"/>
    <w:rsid w:val="001A3FA6"/>
    <w:rsid w:val="001A4147"/>
    <w:rsid w:val="001A4DAF"/>
    <w:rsid w:val="001A537E"/>
    <w:rsid w:val="001A5517"/>
    <w:rsid w:val="001A555B"/>
    <w:rsid w:val="001A55FB"/>
    <w:rsid w:val="001A5CEB"/>
    <w:rsid w:val="001A6144"/>
    <w:rsid w:val="001A63A2"/>
    <w:rsid w:val="001A6429"/>
    <w:rsid w:val="001A6844"/>
    <w:rsid w:val="001A6B21"/>
    <w:rsid w:val="001A6E3C"/>
    <w:rsid w:val="001A7393"/>
    <w:rsid w:val="001A763B"/>
    <w:rsid w:val="001B0178"/>
    <w:rsid w:val="001B0A02"/>
    <w:rsid w:val="001B0C54"/>
    <w:rsid w:val="001B0EBD"/>
    <w:rsid w:val="001B1122"/>
    <w:rsid w:val="001B1EC7"/>
    <w:rsid w:val="001B2103"/>
    <w:rsid w:val="001B2762"/>
    <w:rsid w:val="001B2CA9"/>
    <w:rsid w:val="001B3355"/>
    <w:rsid w:val="001B37B3"/>
    <w:rsid w:val="001B3843"/>
    <w:rsid w:val="001B40B2"/>
    <w:rsid w:val="001B4B04"/>
    <w:rsid w:val="001B52DB"/>
    <w:rsid w:val="001B5588"/>
    <w:rsid w:val="001B5875"/>
    <w:rsid w:val="001B5EC7"/>
    <w:rsid w:val="001B6117"/>
    <w:rsid w:val="001B62D0"/>
    <w:rsid w:val="001B7196"/>
    <w:rsid w:val="001B78F5"/>
    <w:rsid w:val="001B7A9E"/>
    <w:rsid w:val="001C0395"/>
    <w:rsid w:val="001C0446"/>
    <w:rsid w:val="001C0A06"/>
    <w:rsid w:val="001C0AF3"/>
    <w:rsid w:val="001C100F"/>
    <w:rsid w:val="001C17FC"/>
    <w:rsid w:val="001C1AE8"/>
    <w:rsid w:val="001C1DC9"/>
    <w:rsid w:val="001C1E8A"/>
    <w:rsid w:val="001C1F57"/>
    <w:rsid w:val="001C25AC"/>
    <w:rsid w:val="001C25B6"/>
    <w:rsid w:val="001C288B"/>
    <w:rsid w:val="001C2994"/>
    <w:rsid w:val="001C2FBB"/>
    <w:rsid w:val="001C2FEA"/>
    <w:rsid w:val="001C31BD"/>
    <w:rsid w:val="001C3932"/>
    <w:rsid w:val="001C41EE"/>
    <w:rsid w:val="001C430F"/>
    <w:rsid w:val="001C4533"/>
    <w:rsid w:val="001C4B9C"/>
    <w:rsid w:val="001C506D"/>
    <w:rsid w:val="001C5072"/>
    <w:rsid w:val="001C5614"/>
    <w:rsid w:val="001C57D0"/>
    <w:rsid w:val="001C600B"/>
    <w:rsid w:val="001C6493"/>
    <w:rsid w:val="001C6663"/>
    <w:rsid w:val="001C704E"/>
    <w:rsid w:val="001C7068"/>
    <w:rsid w:val="001C7895"/>
    <w:rsid w:val="001C7956"/>
    <w:rsid w:val="001C7A62"/>
    <w:rsid w:val="001D016D"/>
    <w:rsid w:val="001D06B5"/>
    <w:rsid w:val="001D07E3"/>
    <w:rsid w:val="001D0E77"/>
    <w:rsid w:val="001D0EA5"/>
    <w:rsid w:val="001D0F5F"/>
    <w:rsid w:val="001D1D04"/>
    <w:rsid w:val="001D247F"/>
    <w:rsid w:val="001D26DF"/>
    <w:rsid w:val="001D3271"/>
    <w:rsid w:val="001D3458"/>
    <w:rsid w:val="001D371D"/>
    <w:rsid w:val="001D3D41"/>
    <w:rsid w:val="001D55B0"/>
    <w:rsid w:val="001D5A36"/>
    <w:rsid w:val="001D5E2E"/>
    <w:rsid w:val="001D601F"/>
    <w:rsid w:val="001D6124"/>
    <w:rsid w:val="001D6A8C"/>
    <w:rsid w:val="001D7A0C"/>
    <w:rsid w:val="001D7ECB"/>
    <w:rsid w:val="001D7EE4"/>
    <w:rsid w:val="001D7FF4"/>
    <w:rsid w:val="001E017E"/>
    <w:rsid w:val="001E0198"/>
    <w:rsid w:val="001E0213"/>
    <w:rsid w:val="001E02ED"/>
    <w:rsid w:val="001E10C5"/>
    <w:rsid w:val="001E142F"/>
    <w:rsid w:val="001E2A35"/>
    <w:rsid w:val="001E36A5"/>
    <w:rsid w:val="001E3E29"/>
    <w:rsid w:val="001E5191"/>
    <w:rsid w:val="001E52C1"/>
    <w:rsid w:val="001E54BE"/>
    <w:rsid w:val="001E573A"/>
    <w:rsid w:val="001E645D"/>
    <w:rsid w:val="001E69C9"/>
    <w:rsid w:val="001E6E06"/>
    <w:rsid w:val="001E7394"/>
    <w:rsid w:val="001E7B65"/>
    <w:rsid w:val="001E7CB4"/>
    <w:rsid w:val="001E7D60"/>
    <w:rsid w:val="001E7E7B"/>
    <w:rsid w:val="001F1599"/>
    <w:rsid w:val="001F19C4"/>
    <w:rsid w:val="001F1BE3"/>
    <w:rsid w:val="001F1C8B"/>
    <w:rsid w:val="001F28E1"/>
    <w:rsid w:val="001F2BBB"/>
    <w:rsid w:val="001F3700"/>
    <w:rsid w:val="001F45CE"/>
    <w:rsid w:val="001F4A32"/>
    <w:rsid w:val="001F559D"/>
    <w:rsid w:val="001F59ED"/>
    <w:rsid w:val="001F5FA8"/>
    <w:rsid w:val="001F60FE"/>
    <w:rsid w:val="001F63D3"/>
    <w:rsid w:val="001F67D2"/>
    <w:rsid w:val="001F68AF"/>
    <w:rsid w:val="001F6A50"/>
    <w:rsid w:val="001F7023"/>
    <w:rsid w:val="001F7049"/>
    <w:rsid w:val="001F7661"/>
    <w:rsid w:val="001F7865"/>
    <w:rsid w:val="001F7C12"/>
    <w:rsid w:val="001F7F5F"/>
    <w:rsid w:val="0020029F"/>
    <w:rsid w:val="00200A36"/>
    <w:rsid w:val="002013F5"/>
    <w:rsid w:val="002015C4"/>
    <w:rsid w:val="0020226E"/>
    <w:rsid w:val="0020267C"/>
    <w:rsid w:val="002026C3"/>
    <w:rsid w:val="00202D59"/>
    <w:rsid w:val="00202EC8"/>
    <w:rsid w:val="00203918"/>
    <w:rsid w:val="002043F0"/>
    <w:rsid w:val="0020520C"/>
    <w:rsid w:val="00205362"/>
    <w:rsid w:val="00205472"/>
    <w:rsid w:val="002054DA"/>
    <w:rsid w:val="00205940"/>
    <w:rsid w:val="00205FD4"/>
    <w:rsid w:val="00206E92"/>
    <w:rsid w:val="0020715A"/>
    <w:rsid w:val="002072E2"/>
    <w:rsid w:val="002077B2"/>
    <w:rsid w:val="00207A7D"/>
    <w:rsid w:val="002109B1"/>
    <w:rsid w:val="00210F98"/>
    <w:rsid w:val="00211E0B"/>
    <w:rsid w:val="00212226"/>
    <w:rsid w:val="00212F7C"/>
    <w:rsid w:val="002130D8"/>
    <w:rsid w:val="00213234"/>
    <w:rsid w:val="00213611"/>
    <w:rsid w:val="002148BD"/>
    <w:rsid w:val="002149DD"/>
    <w:rsid w:val="00214A83"/>
    <w:rsid w:val="00214B89"/>
    <w:rsid w:val="002154E2"/>
    <w:rsid w:val="00215659"/>
    <w:rsid w:val="00215C41"/>
    <w:rsid w:val="002166D3"/>
    <w:rsid w:val="002171E8"/>
    <w:rsid w:val="00217F81"/>
    <w:rsid w:val="0022014A"/>
    <w:rsid w:val="00220EB3"/>
    <w:rsid w:val="00221267"/>
    <w:rsid w:val="00221A56"/>
    <w:rsid w:val="00221B04"/>
    <w:rsid w:val="00221EA1"/>
    <w:rsid w:val="002223FF"/>
    <w:rsid w:val="002228DF"/>
    <w:rsid w:val="00222902"/>
    <w:rsid w:val="0022369B"/>
    <w:rsid w:val="00223BCB"/>
    <w:rsid w:val="00224149"/>
    <w:rsid w:val="00224D9B"/>
    <w:rsid w:val="0022542E"/>
    <w:rsid w:val="00225889"/>
    <w:rsid w:val="00225961"/>
    <w:rsid w:val="00226B9A"/>
    <w:rsid w:val="0023098D"/>
    <w:rsid w:val="00230F1A"/>
    <w:rsid w:val="002319C3"/>
    <w:rsid w:val="00231BE1"/>
    <w:rsid w:val="002321F9"/>
    <w:rsid w:val="00232575"/>
    <w:rsid w:val="00232614"/>
    <w:rsid w:val="0023303D"/>
    <w:rsid w:val="00233248"/>
    <w:rsid w:val="0023352F"/>
    <w:rsid w:val="00233782"/>
    <w:rsid w:val="0023441A"/>
    <w:rsid w:val="00235AC7"/>
    <w:rsid w:val="00235B7A"/>
    <w:rsid w:val="00235DC5"/>
    <w:rsid w:val="00235EFC"/>
    <w:rsid w:val="00236087"/>
    <w:rsid w:val="00236DA4"/>
    <w:rsid w:val="002373AF"/>
    <w:rsid w:val="0023755F"/>
    <w:rsid w:val="00237DE1"/>
    <w:rsid w:val="00240401"/>
    <w:rsid w:val="00240EC6"/>
    <w:rsid w:val="00240F91"/>
    <w:rsid w:val="002418F6"/>
    <w:rsid w:val="002419D7"/>
    <w:rsid w:val="0024203B"/>
    <w:rsid w:val="002423B6"/>
    <w:rsid w:val="002433DB"/>
    <w:rsid w:val="00243C00"/>
    <w:rsid w:val="0024450B"/>
    <w:rsid w:val="00244734"/>
    <w:rsid w:val="00244827"/>
    <w:rsid w:val="00244C1C"/>
    <w:rsid w:val="00244DDE"/>
    <w:rsid w:val="00245044"/>
    <w:rsid w:val="00245CD6"/>
    <w:rsid w:val="00245E00"/>
    <w:rsid w:val="00246814"/>
    <w:rsid w:val="002468D8"/>
    <w:rsid w:val="00247258"/>
    <w:rsid w:val="00247BAC"/>
    <w:rsid w:val="00247D2F"/>
    <w:rsid w:val="00247D90"/>
    <w:rsid w:val="00247E85"/>
    <w:rsid w:val="00250C7C"/>
    <w:rsid w:val="0025101E"/>
    <w:rsid w:val="002513C2"/>
    <w:rsid w:val="00251E7A"/>
    <w:rsid w:val="00251F62"/>
    <w:rsid w:val="00252A8A"/>
    <w:rsid w:val="00252B17"/>
    <w:rsid w:val="00253022"/>
    <w:rsid w:val="00253109"/>
    <w:rsid w:val="002538BE"/>
    <w:rsid w:val="002550BE"/>
    <w:rsid w:val="00255107"/>
    <w:rsid w:val="00255671"/>
    <w:rsid w:val="00255757"/>
    <w:rsid w:val="0025578F"/>
    <w:rsid w:val="00255B3B"/>
    <w:rsid w:val="00255F30"/>
    <w:rsid w:val="00256270"/>
    <w:rsid w:val="00256626"/>
    <w:rsid w:val="0025667B"/>
    <w:rsid w:val="00256819"/>
    <w:rsid w:val="00257B50"/>
    <w:rsid w:val="00257CAC"/>
    <w:rsid w:val="002600B1"/>
    <w:rsid w:val="00260233"/>
    <w:rsid w:val="00260996"/>
    <w:rsid w:val="00260BD7"/>
    <w:rsid w:val="00260BF4"/>
    <w:rsid w:val="00260FDF"/>
    <w:rsid w:val="0026104E"/>
    <w:rsid w:val="0026124F"/>
    <w:rsid w:val="00261657"/>
    <w:rsid w:val="00261A5B"/>
    <w:rsid w:val="00262790"/>
    <w:rsid w:val="00262E3B"/>
    <w:rsid w:val="00262F6F"/>
    <w:rsid w:val="0026535A"/>
    <w:rsid w:val="0026538D"/>
    <w:rsid w:val="00266472"/>
    <w:rsid w:val="00267346"/>
    <w:rsid w:val="00267AC4"/>
    <w:rsid w:val="00267F39"/>
    <w:rsid w:val="00267F73"/>
    <w:rsid w:val="002706E6"/>
    <w:rsid w:val="002711EA"/>
    <w:rsid w:val="00271844"/>
    <w:rsid w:val="002719E8"/>
    <w:rsid w:val="00271EE0"/>
    <w:rsid w:val="00272E77"/>
    <w:rsid w:val="002731E4"/>
    <w:rsid w:val="002733D4"/>
    <w:rsid w:val="00273AF8"/>
    <w:rsid w:val="00273B1D"/>
    <w:rsid w:val="00274280"/>
    <w:rsid w:val="00274897"/>
    <w:rsid w:val="00274E0A"/>
    <w:rsid w:val="00275129"/>
    <w:rsid w:val="00275819"/>
    <w:rsid w:val="00275F9D"/>
    <w:rsid w:val="002761A6"/>
    <w:rsid w:val="00276245"/>
    <w:rsid w:val="00276D0B"/>
    <w:rsid w:val="00276F46"/>
    <w:rsid w:val="00277271"/>
    <w:rsid w:val="002774E6"/>
    <w:rsid w:val="00277FC6"/>
    <w:rsid w:val="00280389"/>
    <w:rsid w:val="00280576"/>
    <w:rsid w:val="0028231C"/>
    <w:rsid w:val="00282C3D"/>
    <w:rsid w:val="00283596"/>
    <w:rsid w:val="00283917"/>
    <w:rsid w:val="00283E2C"/>
    <w:rsid w:val="0028408E"/>
    <w:rsid w:val="00284749"/>
    <w:rsid w:val="002850D9"/>
    <w:rsid w:val="00286D2E"/>
    <w:rsid w:val="002876C4"/>
    <w:rsid w:val="00287ED1"/>
    <w:rsid w:val="002904B2"/>
    <w:rsid w:val="002907CE"/>
    <w:rsid w:val="00290B2E"/>
    <w:rsid w:val="00291483"/>
    <w:rsid w:val="002916C6"/>
    <w:rsid w:val="002917D2"/>
    <w:rsid w:val="00291839"/>
    <w:rsid w:val="00291BF4"/>
    <w:rsid w:val="00291C73"/>
    <w:rsid w:val="00291DC6"/>
    <w:rsid w:val="00291FCF"/>
    <w:rsid w:val="00293454"/>
    <w:rsid w:val="002936BA"/>
    <w:rsid w:val="00293BDD"/>
    <w:rsid w:val="00293F5F"/>
    <w:rsid w:val="00294ACE"/>
    <w:rsid w:val="00295078"/>
    <w:rsid w:val="002958FE"/>
    <w:rsid w:val="00295A69"/>
    <w:rsid w:val="00295F01"/>
    <w:rsid w:val="002960AA"/>
    <w:rsid w:val="00296860"/>
    <w:rsid w:val="002968A9"/>
    <w:rsid w:val="00297227"/>
    <w:rsid w:val="002974E9"/>
    <w:rsid w:val="00297F1F"/>
    <w:rsid w:val="002A04E5"/>
    <w:rsid w:val="002A06A7"/>
    <w:rsid w:val="002A09A3"/>
    <w:rsid w:val="002A0C1C"/>
    <w:rsid w:val="002A0F72"/>
    <w:rsid w:val="002A0F82"/>
    <w:rsid w:val="002A1D93"/>
    <w:rsid w:val="002A30F7"/>
    <w:rsid w:val="002A3652"/>
    <w:rsid w:val="002A3ED7"/>
    <w:rsid w:val="002A40A2"/>
    <w:rsid w:val="002A4139"/>
    <w:rsid w:val="002A42AB"/>
    <w:rsid w:val="002A5271"/>
    <w:rsid w:val="002A56F6"/>
    <w:rsid w:val="002A5CB1"/>
    <w:rsid w:val="002A5EEF"/>
    <w:rsid w:val="002A6212"/>
    <w:rsid w:val="002A64C4"/>
    <w:rsid w:val="002A6BCA"/>
    <w:rsid w:val="002A6D01"/>
    <w:rsid w:val="002A7992"/>
    <w:rsid w:val="002A7E70"/>
    <w:rsid w:val="002A7ECA"/>
    <w:rsid w:val="002A7F94"/>
    <w:rsid w:val="002B09DA"/>
    <w:rsid w:val="002B0C6E"/>
    <w:rsid w:val="002B0EB2"/>
    <w:rsid w:val="002B109A"/>
    <w:rsid w:val="002B1968"/>
    <w:rsid w:val="002B1D3C"/>
    <w:rsid w:val="002B20ED"/>
    <w:rsid w:val="002B236F"/>
    <w:rsid w:val="002B23A1"/>
    <w:rsid w:val="002B3601"/>
    <w:rsid w:val="002B379F"/>
    <w:rsid w:val="002B4220"/>
    <w:rsid w:val="002B44A9"/>
    <w:rsid w:val="002B499E"/>
    <w:rsid w:val="002B4ABC"/>
    <w:rsid w:val="002B4BB9"/>
    <w:rsid w:val="002B4F1A"/>
    <w:rsid w:val="002B56C6"/>
    <w:rsid w:val="002B5751"/>
    <w:rsid w:val="002B5B30"/>
    <w:rsid w:val="002B5DBC"/>
    <w:rsid w:val="002B6140"/>
    <w:rsid w:val="002B620C"/>
    <w:rsid w:val="002B6EDC"/>
    <w:rsid w:val="002B70D1"/>
    <w:rsid w:val="002B73D2"/>
    <w:rsid w:val="002C0983"/>
    <w:rsid w:val="002C1B5D"/>
    <w:rsid w:val="002C1EB9"/>
    <w:rsid w:val="002C278B"/>
    <w:rsid w:val="002C28FA"/>
    <w:rsid w:val="002C2D29"/>
    <w:rsid w:val="002C3055"/>
    <w:rsid w:val="002C30FC"/>
    <w:rsid w:val="002C3304"/>
    <w:rsid w:val="002C3550"/>
    <w:rsid w:val="002C4110"/>
    <w:rsid w:val="002C5A77"/>
    <w:rsid w:val="002C6D45"/>
    <w:rsid w:val="002C6EA1"/>
    <w:rsid w:val="002C7722"/>
    <w:rsid w:val="002C7D2A"/>
    <w:rsid w:val="002D00BE"/>
    <w:rsid w:val="002D06FB"/>
    <w:rsid w:val="002D077D"/>
    <w:rsid w:val="002D09C7"/>
    <w:rsid w:val="002D0D23"/>
    <w:rsid w:val="002D0E11"/>
    <w:rsid w:val="002D1A25"/>
    <w:rsid w:val="002D1E83"/>
    <w:rsid w:val="002D220B"/>
    <w:rsid w:val="002D22E4"/>
    <w:rsid w:val="002D326B"/>
    <w:rsid w:val="002D3314"/>
    <w:rsid w:val="002D3654"/>
    <w:rsid w:val="002D3C97"/>
    <w:rsid w:val="002D3E86"/>
    <w:rsid w:val="002D5D2F"/>
    <w:rsid w:val="002D5D94"/>
    <w:rsid w:val="002D6E53"/>
    <w:rsid w:val="002D7837"/>
    <w:rsid w:val="002D7C18"/>
    <w:rsid w:val="002D7EC5"/>
    <w:rsid w:val="002E0106"/>
    <w:rsid w:val="002E065A"/>
    <w:rsid w:val="002E0AF4"/>
    <w:rsid w:val="002E1069"/>
    <w:rsid w:val="002E10EA"/>
    <w:rsid w:val="002E1748"/>
    <w:rsid w:val="002E2086"/>
    <w:rsid w:val="002E3573"/>
    <w:rsid w:val="002E39E2"/>
    <w:rsid w:val="002E3E4B"/>
    <w:rsid w:val="002E42CC"/>
    <w:rsid w:val="002E489C"/>
    <w:rsid w:val="002E586F"/>
    <w:rsid w:val="002E5DDD"/>
    <w:rsid w:val="002E6BFB"/>
    <w:rsid w:val="002E6D41"/>
    <w:rsid w:val="002E70DC"/>
    <w:rsid w:val="002E75AF"/>
    <w:rsid w:val="002E7619"/>
    <w:rsid w:val="002E78D7"/>
    <w:rsid w:val="002E7AF1"/>
    <w:rsid w:val="002F046D"/>
    <w:rsid w:val="002F04FC"/>
    <w:rsid w:val="002F109D"/>
    <w:rsid w:val="002F166A"/>
    <w:rsid w:val="002F19BE"/>
    <w:rsid w:val="002F1B2B"/>
    <w:rsid w:val="002F23DE"/>
    <w:rsid w:val="002F251E"/>
    <w:rsid w:val="002F31B0"/>
    <w:rsid w:val="002F3361"/>
    <w:rsid w:val="002F38D0"/>
    <w:rsid w:val="002F3D80"/>
    <w:rsid w:val="002F3E82"/>
    <w:rsid w:val="002F4323"/>
    <w:rsid w:val="002F4568"/>
    <w:rsid w:val="002F4AD6"/>
    <w:rsid w:val="002F4B87"/>
    <w:rsid w:val="002F50E8"/>
    <w:rsid w:val="002F52A4"/>
    <w:rsid w:val="002F5824"/>
    <w:rsid w:val="002F5917"/>
    <w:rsid w:val="002F5AE9"/>
    <w:rsid w:val="002F632F"/>
    <w:rsid w:val="002F661B"/>
    <w:rsid w:val="002F6731"/>
    <w:rsid w:val="002F6891"/>
    <w:rsid w:val="002F6ED6"/>
    <w:rsid w:val="002F70BB"/>
    <w:rsid w:val="002F7347"/>
    <w:rsid w:val="0030027A"/>
    <w:rsid w:val="00300678"/>
    <w:rsid w:val="003007C9"/>
    <w:rsid w:val="00301594"/>
    <w:rsid w:val="003015BD"/>
    <w:rsid w:val="00301764"/>
    <w:rsid w:val="003017A8"/>
    <w:rsid w:val="00301D14"/>
    <w:rsid w:val="00302786"/>
    <w:rsid w:val="003027A2"/>
    <w:rsid w:val="00304941"/>
    <w:rsid w:val="00304AD9"/>
    <w:rsid w:val="0030515A"/>
    <w:rsid w:val="00305256"/>
    <w:rsid w:val="003057ED"/>
    <w:rsid w:val="00305820"/>
    <w:rsid w:val="00305B79"/>
    <w:rsid w:val="00305D74"/>
    <w:rsid w:val="00305FB5"/>
    <w:rsid w:val="00306318"/>
    <w:rsid w:val="00306427"/>
    <w:rsid w:val="00306860"/>
    <w:rsid w:val="00307AAA"/>
    <w:rsid w:val="00307CE5"/>
    <w:rsid w:val="003115E8"/>
    <w:rsid w:val="00312121"/>
    <w:rsid w:val="00312A1F"/>
    <w:rsid w:val="00313051"/>
    <w:rsid w:val="00313205"/>
    <w:rsid w:val="00313710"/>
    <w:rsid w:val="00313D5A"/>
    <w:rsid w:val="0031449C"/>
    <w:rsid w:val="00314745"/>
    <w:rsid w:val="003147B7"/>
    <w:rsid w:val="00314E71"/>
    <w:rsid w:val="00315B65"/>
    <w:rsid w:val="00315B74"/>
    <w:rsid w:val="00315F18"/>
    <w:rsid w:val="00316026"/>
    <w:rsid w:val="00316B56"/>
    <w:rsid w:val="00316C48"/>
    <w:rsid w:val="00316FBD"/>
    <w:rsid w:val="0031710C"/>
    <w:rsid w:val="003175B2"/>
    <w:rsid w:val="00317A06"/>
    <w:rsid w:val="00320581"/>
    <w:rsid w:val="00320648"/>
    <w:rsid w:val="00321DBD"/>
    <w:rsid w:val="00321F64"/>
    <w:rsid w:val="003225DB"/>
    <w:rsid w:val="0032278E"/>
    <w:rsid w:val="00322886"/>
    <w:rsid w:val="003229D8"/>
    <w:rsid w:val="00322D7B"/>
    <w:rsid w:val="00322F73"/>
    <w:rsid w:val="00325412"/>
    <w:rsid w:val="00325592"/>
    <w:rsid w:val="00325FC7"/>
    <w:rsid w:val="0032672A"/>
    <w:rsid w:val="00326CE4"/>
    <w:rsid w:val="003274CE"/>
    <w:rsid w:val="0033118A"/>
    <w:rsid w:val="003313E9"/>
    <w:rsid w:val="00331606"/>
    <w:rsid w:val="00331F01"/>
    <w:rsid w:val="0033204C"/>
    <w:rsid w:val="0033327E"/>
    <w:rsid w:val="003334EF"/>
    <w:rsid w:val="00333754"/>
    <w:rsid w:val="003340C6"/>
    <w:rsid w:val="00334440"/>
    <w:rsid w:val="00334FD1"/>
    <w:rsid w:val="0033527A"/>
    <w:rsid w:val="00335CEE"/>
    <w:rsid w:val="0033662B"/>
    <w:rsid w:val="003367DF"/>
    <w:rsid w:val="00336C97"/>
    <w:rsid w:val="00337A4C"/>
    <w:rsid w:val="00337D58"/>
    <w:rsid w:val="00337D67"/>
    <w:rsid w:val="003408DF"/>
    <w:rsid w:val="00340974"/>
    <w:rsid w:val="00341F83"/>
    <w:rsid w:val="00342432"/>
    <w:rsid w:val="00343025"/>
    <w:rsid w:val="00343887"/>
    <w:rsid w:val="00343B0B"/>
    <w:rsid w:val="00344BFF"/>
    <w:rsid w:val="00345217"/>
    <w:rsid w:val="003459EF"/>
    <w:rsid w:val="003460D4"/>
    <w:rsid w:val="00346A7E"/>
    <w:rsid w:val="00347705"/>
    <w:rsid w:val="00347B7D"/>
    <w:rsid w:val="00350407"/>
    <w:rsid w:val="0035090D"/>
    <w:rsid w:val="003516CB"/>
    <w:rsid w:val="00351A4D"/>
    <w:rsid w:val="00352A40"/>
    <w:rsid w:val="00352D4B"/>
    <w:rsid w:val="003533F0"/>
    <w:rsid w:val="00353524"/>
    <w:rsid w:val="00354A36"/>
    <w:rsid w:val="00354AB4"/>
    <w:rsid w:val="00354BA6"/>
    <w:rsid w:val="00355692"/>
    <w:rsid w:val="0035581C"/>
    <w:rsid w:val="00355DE0"/>
    <w:rsid w:val="00356191"/>
    <w:rsid w:val="0035638C"/>
    <w:rsid w:val="003565C6"/>
    <w:rsid w:val="0035661E"/>
    <w:rsid w:val="00356F6B"/>
    <w:rsid w:val="003570A9"/>
    <w:rsid w:val="00357DD2"/>
    <w:rsid w:val="00357E3F"/>
    <w:rsid w:val="003602DF"/>
    <w:rsid w:val="00360DC4"/>
    <w:rsid w:val="0036153C"/>
    <w:rsid w:val="00361763"/>
    <w:rsid w:val="00361802"/>
    <w:rsid w:val="003619F2"/>
    <w:rsid w:val="003623CC"/>
    <w:rsid w:val="00362550"/>
    <w:rsid w:val="003628DD"/>
    <w:rsid w:val="00363A85"/>
    <w:rsid w:val="00363DF8"/>
    <w:rsid w:val="0036476E"/>
    <w:rsid w:val="00364846"/>
    <w:rsid w:val="00364BA3"/>
    <w:rsid w:val="00365B5A"/>
    <w:rsid w:val="00365F4E"/>
    <w:rsid w:val="003662AE"/>
    <w:rsid w:val="00366C3B"/>
    <w:rsid w:val="003670FF"/>
    <w:rsid w:val="003672CA"/>
    <w:rsid w:val="0036762F"/>
    <w:rsid w:val="0036785E"/>
    <w:rsid w:val="00367FAB"/>
    <w:rsid w:val="003709D8"/>
    <w:rsid w:val="00370D2E"/>
    <w:rsid w:val="00370F39"/>
    <w:rsid w:val="003727F0"/>
    <w:rsid w:val="003732F2"/>
    <w:rsid w:val="003741EE"/>
    <w:rsid w:val="00374358"/>
    <w:rsid w:val="00375186"/>
    <w:rsid w:val="003751BC"/>
    <w:rsid w:val="003756E1"/>
    <w:rsid w:val="00375EC9"/>
    <w:rsid w:val="00376C91"/>
    <w:rsid w:val="00377922"/>
    <w:rsid w:val="00377B90"/>
    <w:rsid w:val="00380492"/>
    <w:rsid w:val="00380A9A"/>
    <w:rsid w:val="00380ACD"/>
    <w:rsid w:val="00380B92"/>
    <w:rsid w:val="003812A1"/>
    <w:rsid w:val="00381788"/>
    <w:rsid w:val="00381E8E"/>
    <w:rsid w:val="0038208D"/>
    <w:rsid w:val="003827E3"/>
    <w:rsid w:val="00383355"/>
    <w:rsid w:val="0038351E"/>
    <w:rsid w:val="00383581"/>
    <w:rsid w:val="00383E6C"/>
    <w:rsid w:val="00383FDA"/>
    <w:rsid w:val="00384733"/>
    <w:rsid w:val="003848E4"/>
    <w:rsid w:val="0038595E"/>
    <w:rsid w:val="00385F7F"/>
    <w:rsid w:val="00385FBC"/>
    <w:rsid w:val="0038652F"/>
    <w:rsid w:val="003867F8"/>
    <w:rsid w:val="00386946"/>
    <w:rsid w:val="003870DB"/>
    <w:rsid w:val="0039071B"/>
    <w:rsid w:val="00390DCD"/>
    <w:rsid w:val="003912F5"/>
    <w:rsid w:val="0039181E"/>
    <w:rsid w:val="0039413E"/>
    <w:rsid w:val="00394B45"/>
    <w:rsid w:val="00394C83"/>
    <w:rsid w:val="00394D78"/>
    <w:rsid w:val="00394E19"/>
    <w:rsid w:val="00394EEB"/>
    <w:rsid w:val="003951D6"/>
    <w:rsid w:val="003958FA"/>
    <w:rsid w:val="0039648F"/>
    <w:rsid w:val="00396F41"/>
    <w:rsid w:val="0039724E"/>
    <w:rsid w:val="00397B62"/>
    <w:rsid w:val="003A01DC"/>
    <w:rsid w:val="003A031E"/>
    <w:rsid w:val="003A13C4"/>
    <w:rsid w:val="003A17BB"/>
    <w:rsid w:val="003A2897"/>
    <w:rsid w:val="003A2B82"/>
    <w:rsid w:val="003A3685"/>
    <w:rsid w:val="003A3A8C"/>
    <w:rsid w:val="003A417E"/>
    <w:rsid w:val="003A442B"/>
    <w:rsid w:val="003A46BB"/>
    <w:rsid w:val="003A4EC7"/>
    <w:rsid w:val="003A57F8"/>
    <w:rsid w:val="003A63D1"/>
    <w:rsid w:val="003A660A"/>
    <w:rsid w:val="003A68F1"/>
    <w:rsid w:val="003A6A55"/>
    <w:rsid w:val="003A7295"/>
    <w:rsid w:val="003A7EF4"/>
    <w:rsid w:val="003A7FDA"/>
    <w:rsid w:val="003B0032"/>
    <w:rsid w:val="003B01C9"/>
    <w:rsid w:val="003B0890"/>
    <w:rsid w:val="003B12CD"/>
    <w:rsid w:val="003B19FD"/>
    <w:rsid w:val="003B1EDB"/>
    <w:rsid w:val="003B1F60"/>
    <w:rsid w:val="003B21F2"/>
    <w:rsid w:val="003B2288"/>
    <w:rsid w:val="003B30B5"/>
    <w:rsid w:val="003B34FA"/>
    <w:rsid w:val="003B35C3"/>
    <w:rsid w:val="003B3EB9"/>
    <w:rsid w:val="003B45D1"/>
    <w:rsid w:val="003B4798"/>
    <w:rsid w:val="003B5078"/>
    <w:rsid w:val="003B5708"/>
    <w:rsid w:val="003B58D4"/>
    <w:rsid w:val="003B5A0C"/>
    <w:rsid w:val="003B5E2E"/>
    <w:rsid w:val="003B6DB6"/>
    <w:rsid w:val="003B7439"/>
    <w:rsid w:val="003B79B4"/>
    <w:rsid w:val="003B79EF"/>
    <w:rsid w:val="003B7A65"/>
    <w:rsid w:val="003C05D4"/>
    <w:rsid w:val="003C0924"/>
    <w:rsid w:val="003C0BCB"/>
    <w:rsid w:val="003C1342"/>
    <w:rsid w:val="003C28C5"/>
    <w:rsid w:val="003C2CC4"/>
    <w:rsid w:val="003C3699"/>
    <w:rsid w:val="003C4214"/>
    <w:rsid w:val="003C43DC"/>
    <w:rsid w:val="003C46CE"/>
    <w:rsid w:val="003C4BA9"/>
    <w:rsid w:val="003C6086"/>
    <w:rsid w:val="003C6984"/>
    <w:rsid w:val="003C6A86"/>
    <w:rsid w:val="003C717D"/>
    <w:rsid w:val="003C7D50"/>
    <w:rsid w:val="003C7EA8"/>
    <w:rsid w:val="003D03E8"/>
    <w:rsid w:val="003D09A1"/>
    <w:rsid w:val="003D0B47"/>
    <w:rsid w:val="003D0E30"/>
    <w:rsid w:val="003D24F0"/>
    <w:rsid w:val="003D2600"/>
    <w:rsid w:val="003D2D5E"/>
    <w:rsid w:val="003D3471"/>
    <w:rsid w:val="003D3560"/>
    <w:rsid w:val="003D4883"/>
    <w:rsid w:val="003D4B23"/>
    <w:rsid w:val="003D4BBA"/>
    <w:rsid w:val="003D4F36"/>
    <w:rsid w:val="003D595C"/>
    <w:rsid w:val="003D5E45"/>
    <w:rsid w:val="003D5EED"/>
    <w:rsid w:val="003D64F2"/>
    <w:rsid w:val="003D69E6"/>
    <w:rsid w:val="003D6F9E"/>
    <w:rsid w:val="003D70E2"/>
    <w:rsid w:val="003D73FF"/>
    <w:rsid w:val="003D787A"/>
    <w:rsid w:val="003D78A9"/>
    <w:rsid w:val="003D7AEF"/>
    <w:rsid w:val="003E0B1A"/>
    <w:rsid w:val="003E1187"/>
    <w:rsid w:val="003E1520"/>
    <w:rsid w:val="003E1AAE"/>
    <w:rsid w:val="003E1B6B"/>
    <w:rsid w:val="003E1BF1"/>
    <w:rsid w:val="003E1C39"/>
    <w:rsid w:val="003E21FE"/>
    <w:rsid w:val="003E23F5"/>
    <w:rsid w:val="003E278A"/>
    <w:rsid w:val="003E31E3"/>
    <w:rsid w:val="003E357D"/>
    <w:rsid w:val="003E40F7"/>
    <w:rsid w:val="003E41C4"/>
    <w:rsid w:val="003E4322"/>
    <w:rsid w:val="003E487E"/>
    <w:rsid w:val="003E4A69"/>
    <w:rsid w:val="003E5C98"/>
    <w:rsid w:val="003E5DC2"/>
    <w:rsid w:val="003E6007"/>
    <w:rsid w:val="003E60C0"/>
    <w:rsid w:val="003E62BD"/>
    <w:rsid w:val="003E6474"/>
    <w:rsid w:val="003E65CE"/>
    <w:rsid w:val="003E6762"/>
    <w:rsid w:val="003E6E19"/>
    <w:rsid w:val="003E7300"/>
    <w:rsid w:val="003E7313"/>
    <w:rsid w:val="003E7451"/>
    <w:rsid w:val="003E74DA"/>
    <w:rsid w:val="003F11E3"/>
    <w:rsid w:val="003F17D3"/>
    <w:rsid w:val="003F1A37"/>
    <w:rsid w:val="003F22EC"/>
    <w:rsid w:val="003F23F0"/>
    <w:rsid w:val="003F2BBF"/>
    <w:rsid w:val="003F3260"/>
    <w:rsid w:val="003F39D3"/>
    <w:rsid w:val="003F4AE5"/>
    <w:rsid w:val="003F5C42"/>
    <w:rsid w:val="003F6899"/>
    <w:rsid w:val="003F6C4A"/>
    <w:rsid w:val="003F6D6E"/>
    <w:rsid w:val="004002FD"/>
    <w:rsid w:val="004008A9"/>
    <w:rsid w:val="00400C8C"/>
    <w:rsid w:val="00401171"/>
    <w:rsid w:val="004015D2"/>
    <w:rsid w:val="00401715"/>
    <w:rsid w:val="004017CB"/>
    <w:rsid w:val="0040197C"/>
    <w:rsid w:val="004021E3"/>
    <w:rsid w:val="00402362"/>
    <w:rsid w:val="004025AC"/>
    <w:rsid w:val="004027B8"/>
    <w:rsid w:val="004029D6"/>
    <w:rsid w:val="004029F6"/>
    <w:rsid w:val="00402B42"/>
    <w:rsid w:val="00402D36"/>
    <w:rsid w:val="00402FCB"/>
    <w:rsid w:val="0040315A"/>
    <w:rsid w:val="00404A8E"/>
    <w:rsid w:val="00404BD1"/>
    <w:rsid w:val="00405054"/>
    <w:rsid w:val="00405E28"/>
    <w:rsid w:val="00406600"/>
    <w:rsid w:val="00406CDF"/>
    <w:rsid w:val="00406EE2"/>
    <w:rsid w:val="00407A3A"/>
    <w:rsid w:val="004106AA"/>
    <w:rsid w:val="00410ABD"/>
    <w:rsid w:val="004110EE"/>
    <w:rsid w:val="00411364"/>
    <w:rsid w:val="004122D0"/>
    <w:rsid w:val="00412851"/>
    <w:rsid w:val="00412DB8"/>
    <w:rsid w:val="004130CD"/>
    <w:rsid w:val="00413520"/>
    <w:rsid w:val="00413C36"/>
    <w:rsid w:val="00413F81"/>
    <w:rsid w:val="0041460A"/>
    <w:rsid w:val="00414FE9"/>
    <w:rsid w:val="00415319"/>
    <w:rsid w:val="00415C39"/>
    <w:rsid w:val="004161CB"/>
    <w:rsid w:val="0041685D"/>
    <w:rsid w:val="00417187"/>
    <w:rsid w:val="004176EE"/>
    <w:rsid w:val="004176F7"/>
    <w:rsid w:val="004202A5"/>
    <w:rsid w:val="00420381"/>
    <w:rsid w:val="00420C7B"/>
    <w:rsid w:val="00420E61"/>
    <w:rsid w:val="00421B7C"/>
    <w:rsid w:val="004221AE"/>
    <w:rsid w:val="004223B9"/>
    <w:rsid w:val="00422904"/>
    <w:rsid w:val="004230EC"/>
    <w:rsid w:val="0042373F"/>
    <w:rsid w:val="00423E37"/>
    <w:rsid w:val="00424EBE"/>
    <w:rsid w:val="0042527D"/>
    <w:rsid w:val="004252EE"/>
    <w:rsid w:val="00425C63"/>
    <w:rsid w:val="004262D5"/>
    <w:rsid w:val="00427576"/>
    <w:rsid w:val="00430120"/>
    <w:rsid w:val="004303F6"/>
    <w:rsid w:val="004312BA"/>
    <w:rsid w:val="00431362"/>
    <w:rsid w:val="00431560"/>
    <w:rsid w:val="004315AD"/>
    <w:rsid w:val="004317C0"/>
    <w:rsid w:val="0043188B"/>
    <w:rsid w:val="004319E7"/>
    <w:rsid w:val="00432173"/>
    <w:rsid w:val="004321CB"/>
    <w:rsid w:val="004324A8"/>
    <w:rsid w:val="004325CB"/>
    <w:rsid w:val="0043281D"/>
    <w:rsid w:val="00432B72"/>
    <w:rsid w:val="00432BBA"/>
    <w:rsid w:val="00433867"/>
    <w:rsid w:val="004338C8"/>
    <w:rsid w:val="00433D17"/>
    <w:rsid w:val="00433E51"/>
    <w:rsid w:val="004350CA"/>
    <w:rsid w:val="004350D7"/>
    <w:rsid w:val="00435C9B"/>
    <w:rsid w:val="00435FA8"/>
    <w:rsid w:val="00436EB5"/>
    <w:rsid w:val="004373CB"/>
    <w:rsid w:val="00437B6F"/>
    <w:rsid w:val="00437E9A"/>
    <w:rsid w:val="004400FB"/>
    <w:rsid w:val="004405CD"/>
    <w:rsid w:val="00440654"/>
    <w:rsid w:val="00440A07"/>
    <w:rsid w:val="00440A4D"/>
    <w:rsid w:val="00440C91"/>
    <w:rsid w:val="00441FEC"/>
    <w:rsid w:val="004422AD"/>
    <w:rsid w:val="004430ED"/>
    <w:rsid w:val="00443457"/>
    <w:rsid w:val="0044385E"/>
    <w:rsid w:val="004451E8"/>
    <w:rsid w:val="00445445"/>
    <w:rsid w:val="00445668"/>
    <w:rsid w:val="00445C42"/>
    <w:rsid w:val="00445D00"/>
    <w:rsid w:val="004460FC"/>
    <w:rsid w:val="0044616D"/>
    <w:rsid w:val="004466A0"/>
    <w:rsid w:val="00447898"/>
    <w:rsid w:val="00447AA8"/>
    <w:rsid w:val="00447C96"/>
    <w:rsid w:val="004502B6"/>
    <w:rsid w:val="00450367"/>
    <w:rsid w:val="004506F7"/>
    <w:rsid w:val="00450B99"/>
    <w:rsid w:val="0045129B"/>
    <w:rsid w:val="00451478"/>
    <w:rsid w:val="00451982"/>
    <w:rsid w:val="00452293"/>
    <w:rsid w:val="00452BEE"/>
    <w:rsid w:val="00452C0F"/>
    <w:rsid w:val="00452DBF"/>
    <w:rsid w:val="004532A0"/>
    <w:rsid w:val="004544F7"/>
    <w:rsid w:val="004546C9"/>
    <w:rsid w:val="00454714"/>
    <w:rsid w:val="00454DAA"/>
    <w:rsid w:val="0045678D"/>
    <w:rsid w:val="00456AC1"/>
    <w:rsid w:val="00457776"/>
    <w:rsid w:val="00457CB2"/>
    <w:rsid w:val="00460F1C"/>
    <w:rsid w:val="00461A1F"/>
    <w:rsid w:val="00461A35"/>
    <w:rsid w:val="00461B09"/>
    <w:rsid w:val="00462880"/>
    <w:rsid w:val="004629A8"/>
    <w:rsid w:val="00463A21"/>
    <w:rsid w:val="00463F02"/>
    <w:rsid w:val="0046492C"/>
    <w:rsid w:val="00464ADE"/>
    <w:rsid w:val="00464C9F"/>
    <w:rsid w:val="00465A39"/>
    <w:rsid w:val="0046621E"/>
    <w:rsid w:val="00466407"/>
    <w:rsid w:val="004674AF"/>
    <w:rsid w:val="004676AE"/>
    <w:rsid w:val="00467F17"/>
    <w:rsid w:val="00470579"/>
    <w:rsid w:val="00471596"/>
    <w:rsid w:val="00471724"/>
    <w:rsid w:val="00472028"/>
    <w:rsid w:val="00472178"/>
    <w:rsid w:val="0047252D"/>
    <w:rsid w:val="0047276A"/>
    <w:rsid w:val="00473022"/>
    <w:rsid w:val="00473024"/>
    <w:rsid w:val="00473644"/>
    <w:rsid w:val="00473B3A"/>
    <w:rsid w:val="00473E2D"/>
    <w:rsid w:val="004740E2"/>
    <w:rsid w:val="00474D8E"/>
    <w:rsid w:val="004752BE"/>
    <w:rsid w:val="00475CB0"/>
    <w:rsid w:val="00476587"/>
    <w:rsid w:val="00476630"/>
    <w:rsid w:val="00476649"/>
    <w:rsid w:val="00476DB7"/>
    <w:rsid w:val="00476DE7"/>
    <w:rsid w:val="00476F24"/>
    <w:rsid w:val="00476F79"/>
    <w:rsid w:val="004776D2"/>
    <w:rsid w:val="004801BE"/>
    <w:rsid w:val="004802DC"/>
    <w:rsid w:val="0048064D"/>
    <w:rsid w:val="00480A86"/>
    <w:rsid w:val="00480F71"/>
    <w:rsid w:val="00480FEC"/>
    <w:rsid w:val="0048196B"/>
    <w:rsid w:val="00482018"/>
    <w:rsid w:val="004827AE"/>
    <w:rsid w:val="00483F28"/>
    <w:rsid w:val="0048413F"/>
    <w:rsid w:val="00484330"/>
    <w:rsid w:val="00484D19"/>
    <w:rsid w:val="00485616"/>
    <w:rsid w:val="00486815"/>
    <w:rsid w:val="00486A30"/>
    <w:rsid w:val="004871D9"/>
    <w:rsid w:val="00487658"/>
    <w:rsid w:val="00487691"/>
    <w:rsid w:val="004877C0"/>
    <w:rsid w:val="00487BD4"/>
    <w:rsid w:val="00490493"/>
    <w:rsid w:val="00490570"/>
    <w:rsid w:val="00490C8B"/>
    <w:rsid w:val="00490F9D"/>
    <w:rsid w:val="004913DE"/>
    <w:rsid w:val="00491702"/>
    <w:rsid w:val="00491724"/>
    <w:rsid w:val="00491810"/>
    <w:rsid w:val="0049186A"/>
    <w:rsid w:val="0049199D"/>
    <w:rsid w:val="00492574"/>
    <w:rsid w:val="00492B84"/>
    <w:rsid w:val="0049389B"/>
    <w:rsid w:val="00493F88"/>
    <w:rsid w:val="00494310"/>
    <w:rsid w:val="004951FF"/>
    <w:rsid w:val="00495C3E"/>
    <w:rsid w:val="00495D26"/>
    <w:rsid w:val="00495DE7"/>
    <w:rsid w:val="00495DED"/>
    <w:rsid w:val="004960B8"/>
    <w:rsid w:val="00496116"/>
    <w:rsid w:val="00496166"/>
    <w:rsid w:val="004961F8"/>
    <w:rsid w:val="00496952"/>
    <w:rsid w:val="00496C8A"/>
    <w:rsid w:val="00496CAC"/>
    <w:rsid w:val="00497851"/>
    <w:rsid w:val="004A0000"/>
    <w:rsid w:val="004A0A52"/>
    <w:rsid w:val="004A1002"/>
    <w:rsid w:val="004A156D"/>
    <w:rsid w:val="004A1612"/>
    <w:rsid w:val="004A1AF9"/>
    <w:rsid w:val="004A2AF8"/>
    <w:rsid w:val="004A2CB4"/>
    <w:rsid w:val="004A2E26"/>
    <w:rsid w:val="004A2E72"/>
    <w:rsid w:val="004A300B"/>
    <w:rsid w:val="004A3045"/>
    <w:rsid w:val="004A3E12"/>
    <w:rsid w:val="004A4AF0"/>
    <w:rsid w:val="004A4ECE"/>
    <w:rsid w:val="004A4F21"/>
    <w:rsid w:val="004A5E2F"/>
    <w:rsid w:val="004A6274"/>
    <w:rsid w:val="004A6579"/>
    <w:rsid w:val="004A693F"/>
    <w:rsid w:val="004A6E57"/>
    <w:rsid w:val="004A74EC"/>
    <w:rsid w:val="004A7BDF"/>
    <w:rsid w:val="004B0821"/>
    <w:rsid w:val="004B082C"/>
    <w:rsid w:val="004B2272"/>
    <w:rsid w:val="004B23F0"/>
    <w:rsid w:val="004B2641"/>
    <w:rsid w:val="004B28ED"/>
    <w:rsid w:val="004B2DD4"/>
    <w:rsid w:val="004B33F8"/>
    <w:rsid w:val="004B3D49"/>
    <w:rsid w:val="004B50CA"/>
    <w:rsid w:val="004B517D"/>
    <w:rsid w:val="004B5729"/>
    <w:rsid w:val="004B5990"/>
    <w:rsid w:val="004B65BE"/>
    <w:rsid w:val="004B68D1"/>
    <w:rsid w:val="004B69FE"/>
    <w:rsid w:val="004B6E8B"/>
    <w:rsid w:val="004B72D3"/>
    <w:rsid w:val="004C036E"/>
    <w:rsid w:val="004C03FE"/>
    <w:rsid w:val="004C0955"/>
    <w:rsid w:val="004C1C85"/>
    <w:rsid w:val="004C20B1"/>
    <w:rsid w:val="004C2265"/>
    <w:rsid w:val="004C2A7C"/>
    <w:rsid w:val="004C2B93"/>
    <w:rsid w:val="004C301A"/>
    <w:rsid w:val="004C310D"/>
    <w:rsid w:val="004C34EB"/>
    <w:rsid w:val="004C4252"/>
    <w:rsid w:val="004C42A2"/>
    <w:rsid w:val="004C440A"/>
    <w:rsid w:val="004C4587"/>
    <w:rsid w:val="004C5309"/>
    <w:rsid w:val="004C53A0"/>
    <w:rsid w:val="004C55B0"/>
    <w:rsid w:val="004C5614"/>
    <w:rsid w:val="004C61AA"/>
    <w:rsid w:val="004C648D"/>
    <w:rsid w:val="004C679B"/>
    <w:rsid w:val="004C6B7B"/>
    <w:rsid w:val="004C7436"/>
    <w:rsid w:val="004C7F13"/>
    <w:rsid w:val="004D06FD"/>
    <w:rsid w:val="004D09AF"/>
    <w:rsid w:val="004D0AE8"/>
    <w:rsid w:val="004D0D09"/>
    <w:rsid w:val="004D183A"/>
    <w:rsid w:val="004D1DB4"/>
    <w:rsid w:val="004D2603"/>
    <w:rsid w:val="004D3DBC"/>
    <w:rsid w:val="004D413E"/>
    <w:rsid w:val="004D414E"/>
    <w:rsid w:val="004D4530"/>
    <w:rsid w:val="004D4564"/>
    <w:rsid w:val="004D4EF8"/>
    <w:rsid w:val="004D5BAD"/>
    <w:rsid w:val="004D5D80"/>
    <w:rsid w:val="004D64D5"/>
    <w:rsid w:val="004D6888"/>
    <w:rsid w:val="004D7035"/>
    <w:rsid w:val="004D74AB"/>
    <w:rsid w:val="004D75F3"/>
    <w:rsid w:val="004D76F5"/>
    <w:rsid w:val="004E02E6"/>
    <w:rsid w:val="004E1249"/>
    <w:rsid w:val="004E128C"/>
    <w:rsid w:val="004E1643"/>
    <w:rsid w:val="004E18A2"/>
    <w:rsid w:val="004E2F96"/>
    <w:rsid w:val="004E2FDF"/>
    <w:rsid w:val="004E3509"/>
    <w:rsid w:val="004E3D74"/>
    <w:rsid w:val="004E4330"/>
    <w:rsid w:val="004E436B"/>
    <w:rsid w:val="004E45F0"/>
    <w:rsid w:val="004E4934"/>
    <w:rsid w:val="004E4A00"/>
    <w:rsid w:val="004E517A"/>
    <w:rsid w:val="004E530C"/>
    <w:rsid w:val="004E5495"/>
    <w:rsid w:val="004E5C42"/>
    <w:rsid w:val="004E5EFE"/>
    <w:rsid w:val="004E6170"/>
    <w:rsid w:val="004E6673"/>
    <w:rsid w:val="004E6903"/>
    <w:rsid w:val="004E76DD"/>
    <w:rsid w:val="004F0162"/>
    <w:rsid w:val="004F0561"/>
    <w:rsid w:val="004F06F9"/>
    <w:rsid w:val="004F07F4"/>
    <w:rsid w:val="004F09D5"/>
    <w:rsid w:val="004F1FD6"/>
    <w:rsid w:val="004F2574"/>
    <w:rsid w:val="004F2901"/>
    <w:rsid w:val="004F3FBC"/>
    <w:rsid w:val="004F4436"/>
    <w:rsid w:val="004F4B14"/>
    <w:rsid w:val="004F5163"/>
    <w:rsid w:val="004F6529"/>
    <w:rsid w:val="004F6A2B"/>
    <w:rsid w:val="004F6B7A"/>
    <w:rsid w:val="004F6BA0"/>
    <w:rsid w:val="004F6C62"/>
    <w:rsid w:val="004F79CD"/>
    <w:rsid w:val="00500025"/>
    <w:rsid w:val="00500301"/>
    <w:rsid w:val="005009D3"/>
    <w:rsid w:val="00500DB9"/>
    <w:rsid w:val="00500E8A"/>
    <w:rsid w:val="005011F7"/>
    <w:rsid w:val="00501356"/>
    <w:rsid w:val="00501FB9"/>
    <w:rsid w:val="00502580"/>
    <w:rsid w:val="00502690"/>
    <w:rsid w:val="00502827"/>
    <w:rsid w:val="005035EE"/>
    <w:rsid w:val="00503BEA"/>
    <w:rsid w:val="005044B9"/>
    <w:rsid w:val="00504697"/>
    <w:rsid w:val="00504AA8"/>
    <w:rsid w:val="00504F21"/>
    <w:rsid w:val="005050FE"/>
    <w:rsid w:val="0050549C"/>
    <w:rsid w:val="005054D5"/>
    <w:rsid w:val="00505EBD"/>
    <w:rsid w:val="005069BA"/>
    <w:rsid w:val="00510396"/>
    <w:rsid w:val="00510581"/>
    <w:rsid w:val="00510F5F"/>
    <w:rsid w:val="0051176A"/>
    <w:rsid w:val="00513291"/>
    <w:rsid w:val="005134F7"/>
    <w:rsid w:val="005141FF"/>
    <w:rsid w:val="0051461F"/>
    <w:rsid w:val="00514EEE"/>
    <w:rsid w:val="005154CB"/>
    <w:rsid w:val="005160E2"/>
    <w:rsid w:val="00516A1F"/>
    <w:rsid w:val="0051734D"/>
    <w:rsid w:val="00517705"/>
    <w:rsid w:val="00517A93"/>
    <w:rsid w:val="0052040A"/>
    <w:rsid w:val="00521BB0"/>
    <w:rsid w:val="00522507"/>
    <w:rsid w:val="005227EF"/>
    <w:rsid w:val="005230E5"/>
    <w:rsid w:val="0052346B"/>
    <w:rsid w:val="00523DB1"/>
    <w:rsid w:val="00523E35"/>
    <w:rsid w:val="00524B7E"/>
    <w:rsid w:val="00524E31"/>
    <w:rsid w:val="00525C2D"/>
    <w:rsid w:val="00526D5F"/>
    <w:rsid w:val="00526EE8"/>
    <w:rsid w:val="00527BFF"/>
    <w:rsid w:val="00530882"/>
    <w:rsid w:val="00531D89"/>
    <w:rsid w:val="00531DE9"/>
    <w:rsid w:val="00531ED3"/>
    <w:rsid w:val="00532A24"/>
    <w:rsid w:val="00532CBF"/>
    <w:rsid w:val="00533616"/>
    <w:rsid w:val="0053388E"/>
    <w:rsid w:val="005356C1"/>
    <w:rsid w:val="005357C8"/>
    <w:rsid w:val="00535ABA"/>
    <w:rsid w:val="00535C43"/>
    <w:rsid w:val="005362CC"/>
    <w:rsid w:val="0053683F"/>
    <w:rsid w:val="0053768B"/>
    <w:rsid w:val="005378C5"/>
    <w:rsid w:val="00537CE7"/>
    <w:rsid w:val="0054026D"/>
    <w:rsid w:val="005403C7"/>
    <w:rsid w:val="00541DE2"/>
    <w:rsid w:val="005420F2"/>
    <w:rsid w:val="0054285C"/>
    <w:rsid w:val="00543087"/>
    <w:rsid w:val="00544E4D"/>
    <w:rsid w:val="005460D7"/>
    <w:rsid w:val="00546224"/>
    <w:rsid w:val="00546FA2"/>
    <w:rsid w:val="00547032"/>
    <w:rsid w:val="00547319"/>
    <w:rsid w:val="0054743F"/>
    <w:rsid w:val="00547974"/>
    <w:rsid w:val="00550049"/>
    <w:rsid w:val="005500A2"/>
    <w:rsid w:val="005500E9"/>
    <w:rsid w:val="00550EC4"/>
    <w:rsid w:val="00551109"/>
    <w:rsid w:val="005511C5"/>
    <w:rsid w:val="00551677"/>
    <w:rsid w:val="00551B01"/>
    <w:rsid w:val="00552333"/>
    <w:rsid w:val="00552B1E"/>
    <w:rsid w:val="00552D88"/>
    <w:rsid w:val="0055302F"/>
    <w:rsid w:val="00553175"/>
    <w:rsid w:val="00553186"/>
    <w:rsid w:val="0055322B"/>
    <w:rsid w:val="00553AD4"/>
    <w:rsid w:val="00554F45"/>
    <w:rsid w:val="005555A1"/>
    <w:rsid w:val="005562B6"/>
    <w:rsid w:val="00556B9A"/>
    <w:rsid w:val="005617C5"/>
    <w:rsid w:val="00561B1F"/>
    <w:rsid w:val="005621FA"/>
    <w:rsid w:val="0056237B"/>
    <w:rsid w:val="00562C1A"/>
    <w:rsid w:val="005632E7"/>
    <w:rsid w:val="0056408F"/>
    <w:rsid w:val="00564206"/>
    <w:rsid w:val="005643E3"/>
    <w:rsid w:val="0056482D"/>
    <w:rsid w:val="00565356"/>
    <w:rsid w:val="005660EE"/>
    <w:rsid w:val="0056631F"/>
    <w:rsid w:val="00566401"/>
    <w:rsid w:val="00566930"/>
    <w:rsid w:val="005676A2"/>
    <w:rsid w:val="00570314"/>
    <w:rsid w:val="0057044F"/>
    <w:rsid w:val="00570AD9"/>
    <w:rsid w:val="00571093"/>
    <w:rsid w:val="00571394"/>
    <w:rsid w:val="005715E6"/>
    <w:rsid w:val="005716AB"/>
    <w:rsid w:val="005717EE"/>
    <w:rsid w:val="00571E9E"/>
    <w:rsid w:val="0057203A"/>
    <w:rsid w:val="00572600"/>
    <w:rsid w:val="005726FA"/>
    <w:rsid w:val="00572D71"/>
    <w:rsid w:val="00572E08"/>
    <w:rsid w:val="00573621"/>
    <w:rsid w:val="00573708"/>
    <w:rsid w:val="005740CE"/>
    <w:rsid w:val="00574D8B"/>
    <w:rsid w:val="00575CCA"/>
    <w:rsid w:val="0057651F"/>
    <w:rsid w:val="005769C1"/>
    <w:rsid w:val="00576FCF"/>
    <w:rsid w:val="005778CD"/>
    <w:rsid w:val="00577AD0"/>
    <w:rsid w:val="005807F3"/>
    <w:rsid w:val="00580CD9"/>
    <w:rsid w:val="00580CFB"/>
    <w:rsid w:val="00581A1B"/>
    <w:rsid w:val="00581AF7"/>
    <w:rsid w:val="00581F8F"/>
    <w:rsid w:val="00582C18"/>
    <w:rsid w:val="00583229"/>
    <w:rsid w:val="00584173"/>
    <w:rsid w:val="00584916"/>
    <w:rsid w:val="0058496D"/>
    <w:rsid w:val="00584B5F"/>
    <w:rsid w:val="00584EF0"/>
    <w:rsid w:val="00584F73"/>
    <w:rsid w:val="00585A0A"/>
    <w:rsid w:val="00585ABE"/>
    <w:rsid w:val="00585C9B"/>
    <w:rsid w:val="00585E5F"/>
    <w:rsid w:val="00586A5C"/>
    <w:rsid w:val="00587716"/>
    <w:rsid w:val="00587E66"/>
    <w:rsid w:val="00590ECD"/>
    <w:rsid w:val="00591821"/>
    <w:rsid w:val="005918A8"/>
    <w:rsid w:val="005921A5"/>
    <w:rsid w:val="00592366"/>
    <w:rsid w:val="00592784"/>
    <w:rsid w:val="0059302F"/>
    <w:rsid w:val="005932A9"/>
    <w:rsid w:val="00593567"/>
    <w:rsid w:val="0059358A"/>
    <w:rsid w:val="00593C02"/>
    <w:rsid w:val="005946FD"/>
    <w:rsid w:val="00594D9B"/>
    <w:rsid w:val="00594EF9"/>
    <w:rsid w:val="005951BD"/>
    <w:rsid w:val="005953C9"/>
    <w:rsid w:val="00595520"/>
    <w:rsid w:val="00595829"/>
    <w:rsid w:val="00595CD0"/>
    <w:rsid w:val="005962AE"/>
    <w:rsid w:val="00596B13"/>
    <w:rsid w:val="00597355"/>
    <w:rsid w:val="005977CA"/>
    <w:rsid w:val="005978E0"/>
    <w:rsid w:val="00597EED"/>
    <w:rsid w:val="005A0390"/>
    <w:rsid w:val="005A0856"/>
    <w:rsid w:val="005A1983"/>
    <w:rsid w:val="005A1FE8"/>
    <w:rsid w:val="005A2A51"/>
    <w:rsid w:val="005A2D16"/>
    <w:rsid w:val="005A3211"/>
    <w:rsid w:val="005A37AD"/>
    <w:rsid w:val="005A3878"/>
    <w:rsid w:val="005A3A2D"/>
    <w:rsid w:val="005A4018"/>
    <w:rsid w:val="005A44B9"/>
    <w:rsid w:val="005A4632"/>
    <w:rsid w:val="005A59FD"/>
    <w:rsid w:val="005A6DCE"/>
    <w:rsid w:val="005A6F0D"/>
    <w:rsid w:val="005A70F6"/>
    <w:rsid w:val="005A7309"/>
    <w:rsid w:val="005A7FBB"/>
    <w:rsid w:val="005B05A4"/>
    <w:rsid w:val="005B0A3C"/>
    <w:rsid w:val="005B124A"/>
    <w:rsid w:val="005B15F6"/>
    <w:rsid w:val="005B18B1"/>
    <w:rsid w:val="005B1A51"/>
    <w:rsid w:val="005B1BA0"/>
    <w:rsid w:val="005B24F3"/>
    <w:rsid w:val="005B269E"/>
    <w:rsid w:val="005B2AE5"/>
    <w:rsid w:val="005B3840"/>
    <w:rsid w:val="005B3960"/>
    <w:rsid w:val="005B39F6"/>
    <w:rsid w:val="005B3A1C"/>
    <w:rsid w:val="005B3B08"/>
    <w:rsid w:val="005B3D19"/>
    <w:rsid w:val="005B3DB3"/>
    <w:rsid w:val="005B481E"/>
    <w:rsid w:val="005B4AA5"/>
    <w:rsid w:val="005B4DBF"/>
    <w:rsid w:val="005B50C2"/>
    <w:rsid w:val="005B56F2"/>
    <w:rsid w:val="005B572D"/>
    <w:rsid w:val="005B5748"/>
    <w:rsid w:val="005B5AFD"/>
    <w:rsid w:val="005B5DF5"/>
    <w:rsid w:val="005B74A3"/>
    <w:rsid w:val="005C08CB"/>
    <w:rsid w:val="005C0C10"/>
    <w:rsid w:val="005C143D"/>
    <w:rsid w:val="005C14F3"/>
    <w:rsid w:val="005C1979"/>
    <w:rsid w:val="005C19FA"/>
    <w:rsid w:val="005C1C51"/>
    <w:rsid w:val="005C24B3"/>
    <w:rsid w:val="005C315F"/>
    <w:rsid w:val="005C3B06"/>
    <w:rsid w:val="005C603F"/>
    <w:rsid w:val="005C61B7"/>
    <w:rsid w:val="005C6BA2"/>
    <w:rsid w:val="005C7C57"/>
    <w:rsid w:val="005D1080"/>
    <w:rsid w:val="005D15CA"/>
    <w:rsid w:val="005D17BE"/>
    <w:rsid w:val="005D187D"/>
    <w:rsid w:val="005D1A13"/>
    <w:rsid w:val="005D1B4F"/>
    <w:rsid w:val="005D2797"/>
    <w:rsid w:val="005D2CE5"/>
    <w:rsid w:val="005D334B"/>
    <w:rsid w:val="005D3520"/>
    <w:rsid w:val="005D4A9A"/>
    <w:rsid w:val="005D4F0E"/>
    <w:rsid w:val="005D4FE1"/>
    <w:rsid w:val="005D65C8"/>
    <w:rsid w:val="005D6EA8"/>
    <w:rsid w:val="005D70F0"/>
    <w:rsid w:val="005E03AA"/>
    <w:rsid w:val="005E148B"/>
    <w:rsid w:val="005E1C57"/>
    <w:rsid w:val="005E22D9"/>
    <w:rsid w:val="005E2E17"/>
    <w:rsid w:val="005E2EDB"/>
    <w:rsid w:val="005E3291"/>
    <w:rsid w:val="005E3BD0"/>
    <w:rsid w:val="005E42D1"/>
    <w:rsid w:val="005E4953"/>
    <w:rsid w:val="005E4D13"/>
    <w:rsid w:val="005E5015"/>
    <w:rsid w:val="005E5090"/>
    <w:rsid w:val="005E585E"/>
    <w:rsid w:val="005E79CE"/>
    <w:rsid w:val="005E7BCD"/>
    <w:rsid w:val="005F0423"/>
    <w:rsid w:val="005F0C39"/>
    <w:rsid w:val="005F18E3"/>
    <w:rsid w:val="005F2860"/>
    <w:rsid w:val="005F292C"/>
    <w:rsid w:val="005F2C8E"/>
    <w:rsid w:val="005F3066"/>
    <w:rsid w:val="005F32BA"/>
    <w:rsid w:val="005F378D"/>
    <w:rsid w:val="005F3C8E"/>
    <w:rsid w:val="005F3E61"/>
    <w:rsid w:val="005F3E90"/>
    <w:rsid w:val="005F4AF0"/>
    <w:rsid w:val="005F55F1"/>
    <w:rsid w:val="005F5681"/>
    <w:rsid w:val="005F580F"/>
    <w:rsid w:val="005F59D6"/>
    <w:rsid w:val="005F622E"/>
    <w:rsid w:val="005F71A2"/>
    <w:rsid w:val="005F72E7"/>
    <w:rsid w:val="005F77AC"/>
    <w:rsid w:val="006005CA"/>
    <w:rsid w:val="00600707"/>
    <w:rsid w:val="00600A70"/>
    <w:rsid w:val="006010D4"/>
    <w:rsid w:val="006011A6"/>
    <w:rsid w:val="00602D00"/>
    <w:rsid w:val="00603018"/>
    <w:rsid w:val="006035EA"/>
    <w:rsid w:val="0060482C"/>
    <w:rsid w:val="00604C03"/>
    <w:rsid w:val="00604DDD"/>
    <w:rsid w:val="00604F1E"/>
    <w:rsid w:val="0060529F"/>
    <w:rsid w:val="0060553F"/>
    <w:rsid w:val="00605704"/>
    <w:rsid w:val="00605B68"/>
    <w:rsid w:val="00605C7B"/>
    <w:rsid w:val="006060CC"/>
    <w:rsid w:val="00606C28"/>
    <w:rsid w:val="00606FAB"/>
    <w:rsid w:val="006070B6"/>
    <w:rsid w:val="00607362"/>
    <w:rsid w:val="006073D9"/>
    <w:rsid w:val="0061011C"/>
    <w:rsid w:val="00611591"/>
    <w:rsid w:val="006115CC"/>
    <w:rsid w:val="00611C84"/>
    <w:rsid w:val="00611F92"/>
    <w:rsid w:val="00611FC4"/>
    <w:rsid w:val="00612694"/>
    <w:rsid w:val="00612745"/>
    <w:rsid w:val="00613DDD"/>
    <w:rsid w:val="00614647"/>
    <w:rsid w:val="00614CD6"/>
    <w:rsid w:val="00615526"/>
    <w:rsid w:val="006155E7"/>
    <w:rsid w:val="00615F32"/>
    <w:rsid w:val="006166D7"/>
    <w:rsid w:val="006168E8"/>
    <w:rsid w:val="006176BF"/>
    <w:rsid w:val="006176FB"/>
    <w:rsid w:val="0061775A"/>
    <w:rsid w:val="006202C5"/>
    <w:rsid w:val="00620423"/>
    <w:rsid w:val="00620726"/>
    <w:rsid w:val="006208B7"/>
    <w:rsid w:val="00621478"/>
    <w:rsid w:val="00621FBA"/>
    <w:rsid w:val="00622107"/>
    <w:rsid w:val="00623A72"/>
    <w:rsid w:val="00624196"/>
    <w:rsid w:val="0062485F"/>
    <w:rsid w:val="0062662D"/>
    <w:rsid w:val="00627262"/>
    <w:rsid w:val="00627506"/>
    <w:rsid w:val="00627516"/>
    <w:rsid w:val="00627FE5"/>
    <w:rsid w:val="00630195"/>
    <w:rsid w:val="00630FCB"/>
    <w:rsid w:val="00631789"/>
    <w:rsid w:val="0063289B"/>
    <w:rsid w:val="00632C7B"/>
    <w:rsid w:val="0063358C"/>
    <w:rsid w:val="0063500E"/>
    <w:rsid w:val="006357DF"/>
    <w:rsid w:val="00635893"/>
    <w:rsid w:val="006359A3"/>
    <w:rsid w:val="00635EC3"/>
    <w:rsid w:val="00636011"/>
    <w:rsid w:val="006360EB"/>
    <w:rsid w:val="006360F3"/>
    <w:rsid w:val="00636109"/>
    <w:rsid w:val="0063620C"/>
    <w:rsid w:val="0063646D"/>
    <w:rsid w:val="0063673A"/>
    <w:rsid w:val="0063690D"/>
    <w:rsid w:val="0063769D"/>
    <w:rsid w:val="0063775A"/>
    <w:rsid w:val="00637A25"/>
    <w:rsid w:val="00640B26"/>
    <w:rsid w:val="00640D24"/>
    <w:rsid w:val="00640FE7"/>
    <w:rsid w:val="00641130"/>
    <w:rsid w:val="00641517"/>
    <w:rsid w:val="006422F5"/>
    <w:rsid w:val="006433AF"/>
    <w:rsid w:val="00644976"/>
    <w:rsid w:val="00645FFC"/>
    <w:rsid w:val="006465F7"/>
    <w:rsid w:val="0064695C"/>
    <w:rsid w:val="006469E1"/>
    <w:rsid w:val="00646FC8"/>
    <w:rsid w:val="006503E4"/>
    <w:rsid w:val="006504CA"/>
    <w:rsid w:val="00650932"/>
    <w:rsid w:val="006510A4"/>
    <w:rsid w:val="00651295"/>
    <w:rsid w:val="006514F0"/>
    <w:rsid w:val="00651BB6"/>
    <w:rsid w:val="0065288A"/>
    <w:rsid w:val="00652BD9"/>
    <w:rsid w:val="00653039"/>
    <w:rsid w:val="00653B98"/>
    <w:rsid w:val="00653B9F"/>
    <w:rsid w:val="00653FC4"/>
    <w:rsid w:val="00654372"/>
    <w:rsid w:val="006543CC"/>
    <w:rsid w:val="006548B5"/>
    <w:rsid w:val="00654CFB"/>
    <w:rsid w:val="00655048"/>
    <w:rsid w:val="0065521F"/>
    <w:rsid w:val="006552DA"/>
    <w:rsid w:val="006557AE"/>
    <w:rsid w:val="006567C0"/>
    <w:rsid w:val="00657D1C"/>
    <w:rsid w:val="00657F09"/>
    <w:rsid w:val="00657F0C"/>
    <w:rsid w:val="0066020D"/>
    <w:rsid w:val="0066076E"/>
    <w:rsid w:val="00660927"/>
    <w:rsid w:val="00660FD6"/>
    <w:rsid w:val="00661434"/>
    <w:rsid w:val="006620ED"/>
    <w:rsid w:val="006627FF"/>
    <w:rsid w:val="00663193"/>
    <w:rsid w:val="0066348D"/>
    <w:rsid w:val="0066398E"/>
    <w:rsid w:val="00664C56"/>
    <w:rsid w:val="006655C0"/>
    <w:rsid w:val="00666BD3"/>
    <w:rsid w:val="00667009"/>
    <w:rsid w:val="00667547"/>
    <w:rsid w:val="006676C5"/>
    <w:rsid w:val="006678D2"/>
    <w:rsid w:val="00670E65"/>
    <w:rsid w:val="00671484"/>
    <w:rsid w:val="00672756"/>
    <w:rsid w:val="00672A85"/>
    <w:rsid w:val="00673371"/>
    <w:rsid w:val="0067412E"/>
    <w:rsid w:val="0067478A"/>
    <w:rsid w:val="006749AA"/>
    <w:rsid w:val="00675EB3"/>
    <w:rsid w:val="00676603"/>
    <w:rsid w:val="00676660"/>
    <w:rsid w:val="00676AC2"/>
    <w:rsid w:val="00677094"/>
    <w:rsid w:val="006770B2"/>
    <w:rsid w:val="00677411"/>
    <w:rsid w:val="006777E4"/>
    <w:rsid w:val="006800AB"/>
    <w:rsid w:val="006800C9"/>
    <w:rsid w:val="0068011A"/>
    <w:rsid w:val="0068083A"/>
    <w:rsid w:val="006808B6"/>
    <w:rsid w:val="00680AA3"/>
    <w:rsid w:val="006819CA"/>
    <w:rsid w:val="00681BA3"/>
    <w:rsid w:val="00681D0C"/>
    <w:rsid w:val="00681F44"/>
    <w:rsid w:val="00682BC6"/>
    <w:rsid w:val="00683882"/>
    <w:rsid w:val="00683B64"/>
    <w:rsid w:val="0068450D"/>
    <w:rsid w:val="00684CE8"/>
    <w:rsid w:val="00685563"/>
    <w:rsid w:val="006858F8"/>
    <w:rsid w:val="00685DA8"/>
    <w:rsid w:val="00686EE1"/>
    <w:rsid w:val="006874D0"/>
    <w:rsid w:val="00687988"/>
    <w:rsid w:val="00687AE9"/>
    <w:rsid w:val="00687F12"/>
    <w:rsid w:val="0069007A"/>
    <w:rsid w:val="006917D9"/>
    <w:rsid w:val="006931A6"/>
    <w:rsid w:val="00693A25"/>
    <w:rsid w:val="00694043"/>
    <w:rsid w:val="006940E1"/>
    <w:rsid w:val="006947F2"/>
    <w:rsid w:val="00694A92"/>
    <w:rsid w:val="00694C9C"/>
    <w:rsid w:val="00694FBF"/>
    <w:rsid w:val="0069503A"/>
    <w:rsid w:val="006955A1"/>
    <w:rsid w:val="00697FAF"/>
    <w:rsid w:val="006A03B0"/>
    <w:rsid w:val="006A03CC"/>
    <w:rsid w:val="006A1CED"/>
    <w:rsid w:val="006A21B1"/>
    <w:rsid w:val="006A2209"/>
    <w:rsid w:val="006A3218"/>
    <w:rsid w:val="006A37DD"/>
    <w:rsid w:val="006A3C72"/>
    <w:rsid w:val="006A443D"/>
    <w:rsid w:val="006A486A"/>
    <w:rsid w:val="006A5204"/>
    <w:rsid w:val="006A532C"/>
    <w:rsid w:val="006A5999"/>
    <w:rsid w:val="006A5BAF"/>
    <w:rsid w:val="006A5BCA"/>
    <w:rsid w:val="006A7392"/>
    <w:rsid w:val="006A7557"/>
    <w:rsid w:val="006B01FA"/>
    <w:rsid w:val="006B03A1"/>
    <w:rsid w:val="006B0B48"/>
    <w:rsid w:val="006B0E1D"/>
    <w:rsid w:val="006B1678"/>
    <w:rsid w:val="006B198C"/>
    <w:rsid w:val="006B1C18"/>
    <w:rsid w:val="006B1C5C"/>
    <w:rsid w:val="006B28F1"/>
    <w:rsid w:val="006B2A76"/>
    <w:rsid w:val="006B2AD0"/>
    <w:rsid w:val="006B2B1F"/>
    <w:rsid w:val="006B463A"/>
    <w:rsid w:val="006B4771"/>
    <w:rsid w:val="006B4FE5"/>
    <w:rsid w:val="006B5A32"/>
    <w:rsid w:val="006B67D9"/>
    <w:rsid w:val="006B7CCD"/>
    <w:rsid w:val="006C0756"/>
    <w:rsid w:val="006C0B92"/>
    <w:rsid w:val="006C1438"/>
    <w:rsid w:val="006C266B"/>
    <w:rsid w:val="006C26CA"/>
    <w:rsid w:val="006C2AC9"/>
    <w:rsid w:val="006C2C5C"/>
    <w:rsid w:val="006C30D0"/>
    <w:rsid w:val="006C38A3"/>
    <w:rsid w:val="006C3C6B"/>
    <w:rsid w:val="006C4613"/>
    <w:rsid w:val="006C5535"/>
    <w:rsid w:val="006C5A29"/>
    <w:rsid w:val="006C5C7B"/>
    <w:rsid w:val="006C6DE2"/>
    <w:rsid w:val="006C7AFD"/>
    <w:rsid w:val="006C7FE1"/>
    <w:rsid w:val="006D018F"/>
    <w:rsid w:val="006D0196"/>
    <w:rsid w:val="006D01B7"/>
    <w:rsid w:val="006D0589"/>
    <w:rsid w:val="006D061B"/>
    <w:rsid w:val="006D2497"/>
    <w:rsid w:val="006D2D0B"/>
    <w:rsid w:val="006D34A4"/>
    <w:rsid w:val="006D37CC"/>
    <w:rsid w:val="006D3CFD"/>
    <w:rsid w:val="006D53F9"/>
    <w:rsid w:val="006D6137"/>
    <w:rsid w:val="006D6892"/>
    <w:rsid w:val="006D6907"/>
    <w:rsid w:val="006D6F0F"/>
    <w:rsid w:val="006D7004"/>
    <w:rsid w:val="006D700F"/>
    <w:rsid w:val="006D7AA2"/>
    <w:rsid w:val="006E053B"/>
    <w:rsid w:val="006E1236"/>
    <w:rsid w:val="006E12E0"/>
    <w:rsid w:val="006E1BFA"/>
    <w:rsid w:val="006E23EC"/>
    <w:rsid w:val="006E24EB"/>
    <w:rsid w:val="006E2DBE"/>
    <w:rsid w:val="006E2F8C"/>
    <w:rsid w:val="006E416B"/>
    <w:rsid w:val="006E4275"/>
    <w:rsid w:val="006E4681"/>
    <w:rsid w:val="006E46BD"/>
    <w:rsid w:val="006E564B"/>
    <w:rsid w:val="006E57E6"/>
    <w:rsid w:val="006E5BE4"/>
    <w:rsid w:val="006E6C2B"/>
    <w:rsid w:val="006E6E12"/>
    <w:rsid w:val="006E6FF6"/>
    <w:rsid w:val="006E7154"/>
    <w:rsid w:val="006E74D3"/>
    <w:rsid w:val="006E7687"/>
    <w:rsid w:val="006F0100"/>
    <w:rsid w:val="006F028D"/>
    <w:rsid w:val="006F073E"/>
    <w:rsid w:val="006F2D3D"/>
    <w:rsid w:val="006F3229"/>
    <w:rsid w:val="006F322A"/>
    <w:rsid w:val="006F37C7"/>
    <w:rsid w:val="006F38A9"/>
    <w:rsid w:val="006F4565"/>
    <w:rsid w:val="006F456D"/>
    <w:rsid w:val="006F4706"/>
    <w:rsid w:val="006F5456"/>
    <w:rsid w:val="006F5F6A"/>
    <w:rsid w:val="006F61A7"/>
    <w:rsid w:val="006F67E5"/>
    <w:rsid w:val="006F7571"/>
    <w:rsid w:val="006F795E"/>
    <w:rsid w:val="006F7CB0"/>
    <w:rsid w:val="006F7D42"/>
    <w:rsid w:val="007003CD"/>
    <w:rsid w:val="007005C9"/>
    <w:rsid w:val="00700AF5"/>
    <w:rsid w:val="00700B97"/>
    <w:rsid w:val="007023BE"/>
    <w:rsid w:val="007024DC"/>
    <w:rsid w:val="00703EB0"/>
    <w:rsid w:val="00703F20"/>
    <w:rsid w:val="007042FE"/>
    <w:rsid w:val="007057C2"/>
    <w:rsid w:val="00705972"/>
    <w:rsid w:val="00705BA9"/>
    <w:rsid w:val="00706B2C"/>
    <w:rsid w:val="0070701E"/>
    <w:rsid w:val="007070A5"/>
    <w:rsid w:val="007073E6"/>
    <w:rsid w:val="00707ABF"/>
    <w:rsid w:val="00707CDD"/>
    <w:rsid w:val="00707F61"/>
    <w:rsid w:val="0071006D"/>
    <w:rsid w:val="007102CC"/>
    <w:rsid w:val="00710385"/>
    <w:rsid w:val="0071067D"/>
    <w:rsid w:val="00710EA7"/>
    <w:rsid w:val="00711A39"/>
    <w:rsid w:val="00711C1B"/>
    <w:rsid w:val="00711DBA"/>
    <w:rsid w:val="0071224C"/>
    <w:rsid w:val="007124AE"/>
    <w:rsid w:val="00712CB3"/>
    <w:rsid w:val="00712DD2"/>
    <w:rsid w:val="0071331E"/>
    <w:rsid w:val="0071358A"/>
    <w:rsid w:val="00713E56"/>
    <w:rsid w:val="00714ADF"/>
    <w:rsid w:val="00714CD5"/>
    <w:rsid w:val="00714E25"/>
    <w:rsid w:val="007158A5"/>
    <w:rsid w:val="00715A2F"/>
    <w:rsid w:val="00715FA5"/>
    <w:rsid w:val="00716320"/>
    <w:rsid w:val="00716C7B"/>
    <w:rsid w:val="007176A2"/>
    <w:rsid w:val="007178F6"/>
    <w:rsid w:val="00717BB4"/>
    <w:rsid w:val="00717E86"/>
    <w:rsid w:val="00720504"/>
    <w:rsid w:val="00720F3F"/>
    <w:rsid w:val="007218D8"/>
    <w:rsid w:val="00721A64"/>
    <w:rsid w:val="00721C9B"/>
    <w:rsid w:val="00721D58"/>
    <w:rsid w:val="00721FAB"/>
    <w:rsid w:val="00722799"/>
    <w:rsid w:val="00722FD2"/>
    <w:rsid w:val="0072364E"/>
    <w:rsid w:val="00723691"/>
    <w:rsid w:val="007238FF"/>
    <w:rsid w:val="007241B8"/>
    <w:rsid w:val="007260DB"/>
    <w:rsid w:val="0072632A"/>
    <w:rsid w:val="007267A8"/>
    <w:rsid w:val="007269F5"/>
    <w:rsid w:val="00726F14"/>
    <w:rsid w:val="00726F79"/>
    <w:rsid w:val="00727CE8"/>
    <w:rsid w:val="0073003A"/>
    <w:rsid w:val="00730A74"/>
    <w:rsid w:val="00730D0D"/>
    <w:rsid w:val="00731034"/>
    <w:rsid w:val="00731A7A"/>
    <w:rsid w:val="00731C56"/>
    <w:rsid w:val="00731D9C"/>
    <w:rsid w:val="0073212D"/>
    <w:rsid w:val="007330AD"/>
    <w:rsid w:val="00733155"/>
    <w:rsid w:val="0073376E"/>
    <w:rsid w:val="007339CD"/>
    <w:rsid w:val="007352B9"/>
    <w:rsid w:val="00735667"/>
    <w:rsid w:val="007358E8"/>
    <w:rsid w:val="00736381"/>
    <w:rsid w:val="007364AF"/>
    <w:rsid w:val="007365C0"/>
    <w:rsid w:val="007367C4"/>
    <w:rsid w:val="00736894"/>
    <w:rsid w:val="007369AA"/>
    <w:rsid w:val="00736ECE"/>
    <w:rsid w:val="007370B5"/>
    <w:rsid w:val="0073737F"/>
    <w:rsid w:val="0073770E"/>
    <w:rsid w:val="00737A06"/>
    <w:rsid w:val="00740AC9"/>
    <w:rsid w:val="00741403"/>
    <w:rsid w:val="00741D84"/>
    <w:rsid w:val="007420F9"/>
    <w:rsid w:val="0074242A"/>
    <w:rsid w:val="00742FCE"/>
    <w:rsid w:val="00743218"/>
    <w:rsid w:val="007434C6"/>
    <w:rsid w:val="0074351B"/>
    <w:rsid w:val="007444B2"/>
    <w:rsid w:val="00744675"/>
    <w:rsid w:val="007446C2"/>
    <w:rsid w:val="00744A17"/>
    <w:rsid w:val="00744B9F"/>
    <w:rsid w:val="00744BB1"/>
    <w:rsid w:val="00744C66"/>
    <w:rsid w:val="00745195"/>
    <w:rsid w:val="0074533B"/>
    <w:rsid w:val="00746446"/>
    <w:rsid w:val="00746C20"/>
    <w:rsid w:val="00746D19"/>
    <w:rsid w:val="00747DD5"/>
    <w:rsid w:val="00750079"/>
    <w:rsid w:val="007510FA"/>
    <w:rsid w:val="00751826"/>
    <w:rsid w:val="00751C0A"/>
    <w:rsid w:val="00751F15"/>
    <w:rsid w:val="00752232"/>
    <w:rsid w:val="00752D23"/>
    <w:rsid w:val="00753DC3"/>
    <w:rsid w:val="0075419B"/>
    <w:rsid w:val="0075467B"/>
    <w:rsid w:val="007546EB"/>
    <w:rsid w:val="00754D26"/>
    <w:rsid w:val="007561C4"/>
    <w:rsid w:val="007563ED"/>
    <w:rsid w:val="00756960"/>
    <w:rsid w:val="00756A5F"/>
    <w:rsid w:val="00756E77"/>
    <w:rsid w:val="00756F9A"/>
    <w:rsid w:val="0075705C"/>
    <w:rsid w:val="007571A8"/>
    <w:rsid w:val="00757619"/>
    <w:rsid w:val="007577AF"/>
    <w:rsid w:val="0075791D"/>
    <w:rsid w:val="00757B2F"/>
    <w:rsid w:val="007608C3"/>
    <w:rsid w:val="00760BE3"/>
    <w:rsid w:val="0076195E"/>
    <w:rsid w:val="00761A31"/>
    <w:rsid w:val="007629BD"/>
    <w:rsid w:val="00763163"/>
    <w:rsid w:val="007632F1"/>
    <w:rsid w:val="007635DA"/>
    <w:rsid w:val="0076360A"/>
    <w:rsid w:val="0076410A"/>
    <w:rsid w:val="007643BC"/>
    <w:rsid w:val="00764E9D"/>
    <w:rsid w:val="0076542A"/>
    <w:rsid w:val="00765485"/>
    <w:rsid w:val="0076548B"/>
    <w:rsid w:val="00766DB4"/>
    <w:rsid w:val="007671B4"/>
    <w:rsid w:val="007677B3"/>
    <w:rsid w:val="00767C31"/>
    <w:rsid w:val="00767EA7"/>
    <w:rsid w:val="007701E0"/>
    <w:rsid w:val="00771D6D"/>
    <w:rsid w:val="00772D71"/>
    <w:rsid w:val="00773DB1"/>
    <w:rsid w:val="00773E55"/>
    <w:rsid w:val="00773F3A"/>
    <w:rsid w:val="00775F3A"/>
    <w:rsid w:val="007764B4"/>
    <w:rsid w:val="00776A28"/>
    <w:rsid w:val="00776CF6"/>
    <w:rsid w:val="00777683"/>
    <w:rsid w:val="00777701"/>
    <w:rsid w:val="007811BF"/>
    <w:rsid w:val="0078169D"/>
    <w:rsid w:val="00782066"/>
    <w:rsid w:val="0078280A"/>
    <w:rsid w:val="00782A52"/>
    <w:rsid w:val="00782AD4"/>
    <w:rsid w:val="00783645"/>
    <w:rsid w:val="007842B1"/>
    <w:rsid w:val="007844E0"/>
    <w:rsid w:val="00784C90"/>
    <w:rsid w:val="0078513B"/>
    <w:rsid w:val="007858A2"/>
    <w:rsid w:val="0078598F"/>
    <w:rsid w:val="00785F3D"/>
    <w:rsid w:val="00786784"/>
    <w:rsid w:val="007867E3"/>
    <w:rsid w:val="007869FF"/>
    <w:rsid w:val="00787D36"/>
    <w:rsid w:val="00787DC0"/>
    <w:rsid w:val="00790B0C"/>
    <w:rsid w:val="00790B2E"/>
    <w:rsid w:val="00791641"/>
    <w:rsid w:val="00791DD4"/>
    <w:rsid w:val="00792986"/>
    <w:rsid w:val="00792C81"/>
    <w:rsid w:val="00792D80"/>
    <w:rsid w:val="0079379A"/>
    <w:rsid w:val="00794170"/>
    <w:rsid w:val="007943D0"/>
    <w:rsid w:val="007944EB"/>
    <w:rsid w:val="00794BF7"/>
    <w:rsid w:val="00794DB3"/>
    <w:rsid w:val="00794EFC"/>
    <w:rsid w:val="0079503F"/>
    <w:rsid w:val="007952A4"/>
    <w:rsid w:val="007954F4"/>
    <w:rsid w:val="0079576C"/>
    <w:rsid w:val="0079577E"/>
    <w:rsid w:val="00795868"/>
    <w:rsid w:val="007959FE"/>
    <w:rsid w:val="00795A35"/>
    <w:rsid w:val="00796BCD"/>
    <w:rsid w:val="00796F00"/>
    <w:rsid w:val="007976AE"/>
    <w:rsid w:val="00797A0E"/>
    <w:rsid w:val="007A02E6"/>
    <w:rsid w:val="007A047F"/>
    <w:rsid w:val="007A0CF1"/>
    <w:rsid w:val="007A0E6F"/>
    <w:rsid w:val="007A0F40"/>
    <w:rsid w:val="007A1746"/>
    <w:rsid w:val="007A288E"/>
    <w:rsid w:val="007A36E8"/>
    <w:rsid w:val="007A3F26"/>
    <w:rsid w:val="007A3F55"/>
    <w:rsid w:val="007A40E5"/>
    <w:rsid w:val="007A44A2"/>
    <w:rsid w:val="007A4696"/>
    <w:rsid w:val="007A46D6"/>
    <w:rsid w:val="007A56A8"/>
    <w:rsid w:val="007A600A"/>
    <w:rsid w:val="007A6223"/>
    <w:rsid w:val="007A6A2C"/>
    <w:rsid w:val="007A7092"/>
    <w:rsid w:val="007A7859"/>
    <w:rsid w:val="007B06AF"/>
    <w:rsid w:val="007B0704"/>
    <w:rsid w:val="007B0D27"/>
    <w:rsid w:val="007B0F26"/>
    <w:rsid w:val="007B1534"/>
    <w:rsid w:val="007B15FE"/>
    <w:rsid w:val="007B16D4"/>
    <w:rsid w:val="007B1973"/>
    <w:rsid w:val="007B202A"/>
    <w:rsid w:val="007B3259"/>
    <w:rsid w:val="007B3E74"/>
    <w:rsid w:val="007B45C5"/>
    <w:rsid w:val="007B476B"/>
    <w:rsid w:val="007B4914"/>
    <w:rsid w:val="007B58AE"/>
    <w:rsid w:val="007B615D"/>
    <w:rsid w:val="007B678F"/>
    <w:rsid w:val="007B6BA5"/>
    <w:rsid w:val="007B7207"/>
    <w:rsid w:val="007B72DE"/>
    <w:rsid w:val="007B777D"/>
    <w:rsid w:val="007B7B3F"/>
    <w:rsid w:val="007B7D0E"/>
    <w:rsid w:val="007C04E9"/>
    <w:rsid w:val="007C067D"/>
    <w:rsid w:val="007C07F6"/>
    <w:rsid w:val="007C07FD"/>
    <w:rsid w:val="007C0E8D"/>
    <w:rsid w:val="007C15FB"/>
    <w:rsid w:val="007C1D0B"/>
    <w:rsid w:val="007C1FDD"/>
    <w:rsid w:val="007C2C4E"/>
    <w:rsid w:val="007C3390"/>
    <w:rsid w:val="007C33CB"/>
    <w:rsid w:val="007C353C"/>
    <w:rsid w:val="007C3765"/>
    <w:rsid w:val="007C42D8"/>
    <w:rsid w:val="007C4688"/>
    <w:rsid w:val="007C4F4B"/>
    <w:rsid w:val="007C57E7"/>
    <w:rsid w:val="007C6105"/>
    <w:rsid w:val="007C6756"/>
    <w:rsid w:val="007C6B20"/>
    <w:rsid w:val="007C6EA3"/>
    <w:rsid w:val="007C7CB6"/>
    <w:rsid w:val="007D04D1"/>
    <w:rsid w:val="007D0806"/>
    <w:rsid w:val="007D1573"/>
    <w:rsid w:val="007D1B83"/>
    <w:rsid w:val="007D1BC1"/>
    <w:rsid w:val="007D1CD2"/>
    <w:rsid w:val="007D2514"/>
    <w:rsid w:val="007D2A46"/>
    <w:rsid w:val="007D2B91"/>
    <w:rsid w:val="007D2D80"/>
    <w:rsid w:val="007D2E69"/>
    <w:rsid w:val="007D31FD"/>
    <w:rsid w:val="007D3833"/>
    <w:rsid w:val="007D3C63"/>
    <w:rsid w:val="007D409C"/>
    <w:rsid w:val="007D42D4"/>
    <w:rsid w:val="007D64BF"/>
    <w:rsid w:val="007D7362"/>
    <w:rsid w:val="007D73D3"/>
    <w:rsid w:val="007D7470"/>
    <w:rsid w:val="007D78D8"/>
    <w:rsid w:val="007D7C0C"/>
    <w:rsid w:val="007E0FD4"/>
    <w:rsid w:val="007E1327"/>
    <w:rsid w:val="007E152B"/>
    <w:rsid w:val="007E1F5A"/>
    <w:rsid w:val="007E2B1F"/>
    <w:rsid w:val="007E2C08"/>
    <w:rsid w:val="007E31BF"/>
    <w:rsid w:val="007E506E"/>
    <w:rsid w:val="007E599F"/>
    <w:rsid w:val="007E5C1D"/>
    <w:rsid w:val="007E61C7"/>
    <w:rsid w:val="007E6B2E"/>
    <w:rsid w:val="007E6D41"/>
    <w:rsid w:val="007E70DB"/>
    <w:rsid w:val="007E72CB"/>
    <w:rsid w:val="007E7784"/>
    <w:rsid w:val="007E7BE4"/>
    <w:rsid w:val="007E7F2D"/>
    <w:rsid w:val="007F00B8"/>
    <w:rsid w:val="007F01F7"/>
    <w:rsid w:val="007F0377"/>
    <w:rsid w:val="007F04A3"/>
    <w:rsid w:val="007F080E"/>
    <w:rsid w:val="007F19CF"/>
    <w:rsid w:val="007F1B2E"/>
    <w:rsid w:val="007F1CDB"/>
    <w:rsid w:val="007F26D2"/>
    <w:rsid w:val="007F315A"/>
    <w:rsid w:val="007F3329"/>
    <w:rsid w:val="007F3573"/>
    <w:rsid w:val="007F360A"/>
    <w:rsid w:val="007F387A"/>
    <w:rsid w:val="007F39BA"/>
    <w:rsid w:val="007F3E38"/>
    <w:rsid w:val="007F4ADB"/>
    <w:rsid w:val="007F4B34"/>
    <w:rsid w:val="007F4C25"/>
    <w:rsid w:val="007F4DA6"/>
    <w:rsid w:val="007F5272"/>
    <w:rsid w:val="007F56FD"/>
    <w:rsid w:val="007F5A82"/>
    <w:rsid w:val="007F5CE2"/>
    <w:rsid w:val="007F64E6"/>
    <w:rsid w:val="007F6550"/>
    <w:rsid w:val="007F6611"/>
    <w:rsid w:val="007F6D26"/>
    <w:rsid w:val="007F6F5A"/>
    <w:rsid w:val="00800B4B"/>
    <w:rsid w:val="00800E42"/>
    <w:rsid w:val="00801550"/>
    <w:rsid w:val="00801573"/>
    <w:rsid w:val="00801A8D"/>
    <w:rsid w:val="00802794"/>
    <w:rsid w:val="00802A79"/>
    <w:rsid w:val="00802D53"/>
    <w:rsid w:val="008032BE"/>
    <w:rsid w:val="008049E6"/>
    <w:rsid w:val="00805186"/>
    <w:rsid w:val="008061FE"/>
    <w:rsid w:val="00806DC9"/>
    <w:rsid w:val="008070C5"/>
    <w:rsid w:val="00807204"/>
    <w:rsid w:val="008079F8"/>
    <w:rsid w:val="00807BE2"/>
    <w:rsid w:val="00807CA8"/>
    <w:rsid w:val="00810BAC"/>
    <w:rsid w:val="00810C1E"/>
    <w:rsid w:val="00810EA1"/>
    <w:rsid w:val="00811768"/>
    <w:rsid w:val="00812128"/>
    <w:rsid w:val="00812193"/>
    <w:rsid w:val="00812A2A"/>
    <w:rsid w:val="00812AB9"/>
    <w:rsid w:val="00812EA3"/>
    <w:rsid w:val="00812FD2"/>
    <w:rsid w:val="0081332B"/>
    <w:rsid w:val="008139ED"/>
    <w:rsid w:val="0081412D"/>
    <w:rsid w:val="0081416D"/>
    <w:rsid w:val="00814393"/>
    <w:rsid w:val="00815054"/>
    <w:rsid w:val="008162D1"/>
    <w:rsid w:val="00816681"/>
    <w:rsid w:val="008169E7"/>
    <w:rsid w:val="00816A17"/>
    <w:rsid w:val="00816D5B"/>
    <w:rsid w:val="00817225"/>
    <w:rsid w:val="0081733F"/>
    <w:rsid w:val="008175E9"/>
    <w:rsid w:val="0081797C"/>
    <w:rsid w:val="0082016B"/>
    <w:rsid w:val="008207B9"/>
    <w:rsid w:val="00820EFF"/>
    <w:rsid w:val="00822134"/>
    <w:rsid w:val="008226E7"/>
    <w:rsid w:val="00823212"/>
    <w:rsid w:val="008234BC"/>
    <w:rsid w:val="00823F3D"/>
    <w:rsid w:val="00823F9B"/>
    <w:rsid w:val="008242D7"/>
    <w:rsid w:val="00824B29"/>
    <w:rsid w:val="008254DB"/>
    <w:rsid w:val="008255D9"/>
    <w:rsid w:val="0082577B"/>
    <w:rsid w:val="0082614C"/>
    <w:rsid w:val="008267E1"/>
    <w:rsid w:val="00827594"/>
    <w:rsid w:val="008278FB"/>
    <w:rsid w:val="00827E05"/>
    <w:rsid w:val="0083059B"/>
    <w:rsid w:val="00830679"/>
    <w:rsid w:val="00830979"/>
    <w:rsid w:val="00830A49"/>
    <w:rsid w:val="00830ACD"/>
    <w:rsid w:val="00830D2F"/>
    <w:rsid w:val="00831863"/>
    <w:rsid w:val="00832370"/>
    <w:rsid w:val="008334F4"/>
    <w:rsid w:val="008336E0"/>
    <w:rsid w:val="0083429A"/>
    <w:rsid w:val="0083447A"/>
    <w:rsid w:val="00834AA0"/>
    <w:rsid w:val="00834B50"/>
    <w:rsid w:val="00835C8A"/>
    <w:rsid w:val="00835EE7"/>
    <w:rsid w:val="00836047"/>
    <w:rsid w:val="00836FFC"/>
    <w:rsid w:val="00837119"/>
    <w:rsid w:val="00837A8D"/>
    <w:rsid w:val="008404DA"/>
    <w:rsid w:val="00840609"/>
    <w:rsid w:val="0084082A"/>
    <w:rsid w:val="008411AF"/>
    <w:rsid w:val="008411DE"/>
    <w:rsid w:val="00842325"/>
    <w:rsid w:val="008425A9"/>
    <w:rsid w:val="0084260B"/>
    <w:rsid w:val="00842D76"/>
    <w:rsid w:val="0084306F"/>
    <w:rsid w:val="0084311D"/>
    <w:rsid w:val="00843AD4"/>
    <w:rsid w:val="00843C0E"/>
    <w:rsid w:val="00843D27"/>
    <w:rsid w:val="00844376"/>
    <w:rsid w:val="008448E4"/>
    <w:rsid w:val="00845938"/>
    <w:rsid w:val="00846232"/>
    <w:rsid w:val="00846681"/>
    <w:rsid w:val="0084687E"/>
    <w:rsid w:val="00846C29"/>
    <w:rsid w:val="00846EE8"/>
    <w:rsid w:val="008501F8"/>
    <w:rsid w:val="00850543"/>
    <w:rsid w:val="008517B5"/>
    <w:rsid w:val="00851DDC"/>
    <w:rsid w:val="0085234C"/>
    <w:rsid w:val="008525AD"/>
    <w:rsid w:val="00852608"/>
    <w:rsid w:val="0085274A"/>
    <w:rsid w:val="00852F8F"/>
    <w:rsid w:val="00853298"/>
    <w:rsid w:val="0085345A"/>
    <w:rsid w:val="00853525"/>
    <w:rsid w:val="00853A63"/>
    <w:rsid w:val="00853A81"/>
    <w:rsid w:val="00853F99"/>
    <w:rsid w:val="0085409E"/>
    <w:rsid w:val="00854379"/>
    <w:rsid w:val="00854C15"/>
    <w:rsid w:val="00854F2A"/>
    <w:rsid w:val="00854FBE"/>
    <w:rsid w:val="00854FF8"/>
    <w:rsid w:val="00855F66"/>
    <w:rsid w:val="008566FC"/>
    <w:rsid w:val="0085791D"/>
    <w:rsid w:val="00857E39"/>
    <w:rsid w:val="00860685"/>
    <w:rsid w:val="00860770"/>
    <w:rsid w:val="008614F7"/>
    <w:rsid w:val="00862101"/>
    <w:rsid w:val="00862B83"/>
    <w:rsid w:val="00862ED2"/>
    <w:rsid w:val="00863231"/>
    <w:rsid w:val="008636CD"/>
    <w:rsid w:val="00863A4B"/>
    <w:rsid w:val="008641AF"/>
    <w:rsid w:val="00864549"/>
    <w:rsid w:val="00864809"/>
    <w:rsid w:val="00865484"/>
    <w:rsid w:val="008657F1"/>
    <w:rsid w:val="00865B0F"/>
    <w:rsid w:val="00865DF1"/>
    <w:rsid w:val="00866893"/>
    <w:rsid w:val="00866DFF"/>
    <w:rsid w:val="00866F02"/>
    <w:rsid w:val="00867104"/>
    <w:rsid w:val="00867351"/>
    <w:rsid w:val="00867588"/>
    <w:rsid w:val="00867D18"/>
    <w:rsid w:val="00867F26"/>
    <w:rsid w:val="0087002B"/>
    <w:rsid w:val="00870118"/>
    <w:rsid w:val="008701A6"/>
    <w:rsid w:val="00870AC9"/>
    <w:rsid w:val="008715DD"/>
    <w:rsid w:val="00871C7B"/>
    <w:rsid w:val="00871D35"/>
    <w:rsid w:val="00871F9A"/>
    <w:rsid w:val="00871FD5"/>
    <w:rsid w:val="00872A49"/>
    <w:rsid w:val="00872D96"/>
    <w:rsid w:val="00873518"/>
    <w:rsid w:val="00873B2F"/>
    <w:rsid w:val="00873F4F"/>
    <w:rsid w:val="00874767"/>
    <w:rsid w:val="00874DA1"/>
    <w:rsid w:val="008754EE"/>
    <w:rsid w:val="00875546"/>
    <w:rsid w:val="00875576"/>
    <w:rsid w:val="0087577B"/>
    <w:rsid w:val="008757CD"/>
    <w:rsid w:val="00875B3C"/>
    <w:rsid w:val="00875E1D"/>
    <w:rsid w:val="00875E6D"/>
    <w:rsid w:val="00876D2E"/>
    <w:rsid w:val="00877A20"/>
    <w:rsid w:val="00877AAE"/>
    <w:rsid w:val="00877BC2"/>
    <w:rsid w:val="0088172E"/>
    <w:rsid w:val="008817E7"/>
    <w:rsid w:val="00881A7F"/>
    <w:rsid w:val="00881EFA"/>
    <w:rsid w:val="00882325"/>
    <w:rsid w:val="00882596"/>
    <w:rsid w:val="00882690"/>
    <w:rsid w:val="00882FF3"/>
    <w:rsid w:val="00882FFE"/>
    <w:rsid w:val="008834B8"/>
    <w:rsid w:val="008835F7"/>
    <w:rsid w:val="00883994"/>
    <w:rsid w:val="00883C15"/>
    <w:rsid w:val="00884226"/>
    <w:rsid w:val="008843AE"/>
    <w:rsid w:val="00884406"/>
    <w:rsid w:val="0088532C"/>
    <w:rsid w:val="00885AFB"/>
    <w:rsid w:val="00885D67"/>
    <w:rsid w:val="00885E13"/>
    <w:rsid w:val="0088619C"/>
    <w:rsid w:val="008864AE"/>
    <w:rsid w:val="00886CF9"/>
    <w:rsid w:val="00886D82"/>
    <w:rsid w:val="00886E26"/>
    <w:rsid w:val="00887025"/>
    <w:rsid w:val="00887D63"/>
    <w:rsid w:val="008903C8"/>
    <w:rsid w:val="008908AC"/>
    <w:rsid w:val="00890EF2"/>
    <w:rsid w:val="0089107A"/>
    <w:rsid w:val="008913A7"/>
    <w:rsid w:val="00891B52"/>
    <w:rsid w:val="0089209E"/>
    <w:rsid w:val="0089223C"/>
    <w:rsid w:val="00893A91"/>
    <w:rsid w:val="00893EFB"/>
    <w:rsid w:val="008954C8"/>
    <w:rsid w:val="00895B02"/>
    <w:rsid w:val="00896517"/>
    <w:rsid w:val="0089793F"/>
    <w:rsid w:val="008979B1"/>
    <w:rsid w:val="00897E9E"/>
    <w:rsid w:val="008A00F7"/>
    <w:rsid w:val="008A03D6"/>
    <w:rsid w:val="008A0599"/>
    <w:rsid w:val="008A3A48"/>
    <w:rsid w:val="008A4186"/>
    <w:rsid w:val="008A41D9"/>
    <w:rsid w:val="008A4CA3"/>
    <w:rsid w:val="008A511D"/>
    <w:rsid w:val="008A5AD4"/>
    <w:rsid w:val="008A5EE9"/>
    <w:rsid w:val="008A6236"/>
    <w:rsid w:val="008A62BC"/>
    <w:rsid w:val="008A68A2"/>
    <w:rsid w:val="008A6B25"/>
    <w:rsid w:val="008A6C4F"/>
    <w:rsid w:val="008A6FD0"/>
    <w:rsid w:val="008A7190"/>
    <w:rsid w:val="008A7B48"/>
    <w:rsid w:val="008B0559"/>
    <w:rsid w:val="008B07D2"/>
    <w:rsid w:val="008B088F"/>
    <w:rsid w:val="008B0C8B"/>
    <w:rsid w:val="008B1985"/>
    <w:rsid w:val="008B1F7B"/>
    <w:rsid w:val="008B24AB"/>
    <w:rsid w:val="008B2668"/>
    <w:rsid w:val="008B2F11"/>
    <w:rsid w:val="008B389E"/>
    <w:rsid w:val="008B4A5D"/>
    <w:rsid w:val="008B4AC6"/>
    <w:rsid w:val="008B4B69"/>
    <w:rsid w:val="008B5708"/>
    <w:rsid w:val="008B61C1"/>
    <w:rsid w:val="008B6413"/>
    <w:rsid w:val="008B7964"/>
    <w:rsid w:val="008C006D"/>
    <w:rsid w:val="008C042F"/>
    <w:rsid w:val="008C112D"/>
    <w:rsid w:val="008C13A7"/>
    <w:rsid w:val="008C154A"/>
    <w:rsid w:val="008C1736"/>
    <w:rsid w:val="008C1749"/>
    <w:rsid w:val="008C1916"/>
    <w:rsid w:val="008C193C"/>
    <w:rsid w:val="008C1FC3"/>
    <w:rsid w:val="008C2089"/>
    <w:rsid w:val="008C21AC"/>
    <w:rsid w:val="008C2D70"/>
    <w:rsid w:val="008C51EF"/>
    <w:rsid w:val="008C531D"/>
    <w:rsid w:val="008C542D"/>
    <w:rsid w:val="008C5858"/>
    <w:rsid w:val="008C5994"/>
    <w:rsid w:val="008C6895"/>
    <w:rsid w:val="008C6FEF"/>
    <w:rsid w:val="008C7938"/>
    <w:rsid w:val="008C79C9"/>
    <w:rsid w:val="008C7F21"/>
    <w:rsid w:val="008D01D6"/>
    <w:rsid w:val="008D045E"/>
    <w:rsid w:val="008D0609"/>
    <w:rsid w:val="008D0AC6"/>
    <w:rsid w:val="008D0E6E"/>
    <w:rsid w:val="008D137C"/>
    <w:rsid w:val="008D19E0"/>
    <w:rsid w:val="008D1D3A"/>
    <w:rsid w:val="008D211E"/>
    <w:rsid w:val="008D27E9"/>
    <w:rsid w:val="008D2A48"/>
    <w:rsid w:val="008D33ED"/>
    <w:rsid w:val="008D3E1D"/>
    <w:rsid w:val="008D3F25"/>
    <w:rsid w:val="008D4747"/>
    <w:rsid w:val="008D4825"/>
    <w:rsid w:val="008D4990"/>
    <w:rsid w:val="008D4C2D"/>
    <w:rsid w:val="008D4CC7"/>
    <w:rsid w:val="008D4D82"/>
    <w:rsid w:val="008D4DFC"/>
    <w:rsid w:val="008D4E18"/>
    <w:rsid w:val="008D55EA"/>
    <w:rsid w:val="008D5754"/>
    <w:rsid w:val="008D65BC"/>
    <w:rsid w:val="008D6AA7"/>
    <w:rsid w:val="008D6AF9"/>
    <w:rsid w:val="008D7917"/>
    <w:rsid w:val="008D7C50"/>
    <w:rsid w:val="008D7FF8"/>
    <w:rsid w:val="008E0880"/>
    <w:rsid w:val="008E08B3"/>
    <w:rsid w:val="008E0A56"/>
    <w:rsid w:val="008E0E46"/>
    <w:rsid w:val="008E0E70"/>
    <w:rsid w:val="008E1038"/>
    <w:rsid w:val="008E1146"/>
    <w:rsid w:val="008E2CFC"/>
    <w:rsid w:val="008E2D17"/>
    <w:rsid w:val="008E312A"/>
    <w:rsid w:val="008E358A"/>
    <w:rsid w:val="008E40A6"/>
    <w:rsid w:val="008E41EF"/>
    <w:rsid w:val="008E45A3"/>
    <w:rsid w:val="008E47FA"/>
    <w:rsid w:val="008E4C00"/>
    <w:rsid w:val="008E4D02"/>
    <w:rsid w:val="008E4E84"/>
    <w:rsid w:val="008E502E"/>
    <w:rsid w:val="008E6296"/>
    <w:rsid w:val="008E63B0"/>
    <w:rsid w:val="008E6ACE"/>
    <w:rsid w:val="008E7116"/>
    <w:rsid w:val="008E7203"/>
    <w:rsid w:val="008F02E2"/>
    <w:rsid w:val="008F0493"/>
    <w:rsid w:val="008F0D06"/>
    <w:rsid w:val="008F1173"/>
    <w:rsid w:val="008F12DB"/>
    <w:rsid w:val="008F143B"/>
    <w:rsid w:val="008F14D1"/>
    <w:rsid w:val="008F18A9"/>
    <w:rsid w:val="008F210E"/>
    <w:rsid w:val="008F3820"/>
    <w:rsid w:val="008F3881"/>
    <w:rsid w:val="008F3882"/>
    <w:rsid w:val="008F3AEA"/>
    <w:rsid w:val="008F3D7C"/>
    <w:rsid w:val="008F4A81"/>
    <w:rsid w:val="008F4B7C"/>
    <w:rsid w:val="008F4ED1"/>
    <w:rsid w:val="008F5023"/>
    <w:rsid w:val="008F59B7"/>
    <w:rsid w:val="008F5EC2"/>
    <w:rsid w:val="008F610A"/>
    <w:rsid w:val="008F63DD"/>
    <w:rsid w:val="008F69EB"/>
    <w:rsid w:val="008F6A51"/>
    <w:rsid w:val="008F7BAA"/>
    <w:rsid w:val="008F7D12"/>
    <w:rsid w:val="00900EBB"/>
    <w:rsid w:val="00901696"/>
    <w:rsid w:val="009026B8"/>
    <w:rsid w:val="00902716"/>
    <w:rsid w:val="009029AF"/>
    <w:rsid w:val="009029C9"/>
    <w:rsid w:val="00902AA7"/>
    <w:rsid w:val="00902C95"/>
    <w:rsid w:val="009034BC"/>
    <w:rsid w:val="009034CE"/>
    <w:rsid w:val="00903802"/>
    <w:rsid w:val="00903A4A"/>
    <w:rsid w:val="00903CDE"/>
    <w:rsid w:val="00903FD0"/>
    <w:rsid w:val="0090454F"/>
    <w:rsid w:val="00904994"/>
    <w:rsid w:val="00905E6E"/>
    <w:rsid w:val="00906057"/>
    <w:rsid w:val="009067D4"/>
    <w:rsid w:val="00907064"/>
    <w:rsid w:val="00907582"/>
    <w:rsid w:val="00907620"/>
    <w:rsid w:val="00907ADE"/>
    <w:rsid w:val="00907FFE"/>
    <w:rsid w:val="0091098F"/>
    <w:rsid w:val="00911BB3"/>
    <w:rsid w:val="00911F4B"/>
    <w:rsid w:val="00911FD1"/>
    <w:rsid w:val="0091256B"/>
    <w:rsid w:val="009128DD"/>
    <w:rsid w:val="00912BF6"/>
    <w:rsid w:val="00913557"/>
    <w:rsid w:val="009136D0"/>
    <w:rsid w:val="00913904"/>
    <w:rsid w:val="00913AB7"/>
    <w:rsid w:val="00913DE0"/>
    <w:rsid w:val="0091423E"/>
    <w:rsid w:val="009142BF"/>
    <w:rsid w:val="0091495F"/>
    <w:rsid w:val="00914D1C"/>
    <w:rsid w:val="00914FF9"/>
    <w:rsid w:val="00915757"/>
    <w:rsid w:val="00915999"/>
    <w:rsid w:val="00915D35"/>
    <w:rsid w:val="00915E13"/>
    <w:rsid w:val="009169CF"/>
    <w:rsid w:val="00916B79"/>
    <w:rsid w:val="00917466"/>
    <w:rsid w:val="009178CB"/>
    <w:rsid w:val="00921020"/>
    <w:rsid w:val="00921797"/>
    <w:rsid w:val="009217A0"/>
    <w:rsid w:val="00921947"/>
    <w:rsid w:val="009219E0"/>
    <w:rsid w:val="009219EA"/>
    <w:rsid w:val="00921B19"/>
    <w:rsid w:val="00922E53"/>
    <w:rsid w:val="00923AEA"/>
    <w:rsid w:val="00924388"/>
    <w:rsid w:val="0092483F"/>
    <w:rsid w:val="009256BA"/>
    <w:rsid w:val="00925C50"/>
    <w:rsid w:val="00926267"/>
    <w:rsid w:val="009265B3"/>
    <w:rsid w:val="009267F4"/>
    <w:rsid w:val="00926B06"/>
    <w:rsid w:val="00926C52"/>
    <w:rsid w:val="00926E47"/>
    <w:rsid w:val="009274C1"/>
    <w:rsid w:val="00927DF6"/>
    <w:rsid w:val="00927E44"/>
    <w:rsid w:val="009307BD"/>
    <w:rsid w:val="009307EA"/>
    <w:rsid w:val="00930B86"/>
    <w:rsid w:val="00930D87"/>
    <w:rsid w:val="0093147D"/>
    <w:rsid w:val="0093175B"/>
    <w:rsid w:val="00931C63"/>
    <w:rsid w:val="00931E7E"/>
    <w:rsid w:val="00932F77"/>
    <w:rsid w:val="00933368"/>
    <w:rsid w:val="00934302"/>
    <w:rsid w:val="00934F09"/>
    <w:rsid w:val="009357E1"/>
    <w:rsid w:val="00935856"/>
    <w:rsid w:val="009359AF"/>
    <w:rsid w:val="00935E41"/>
    <w:rsid w:val="00936B72"/>
    <w:rsid w:val="00937417"/>
    <w:rsid w:val="009374E5"/>
    <w:rsid w:val="009377CF"/>
    <w:rsid w:val="00940007"/>
    <w:rsid w:val="00940433"/>
    <w:rsid w:val="009408DC"/>
    <w:rsid w:val="0094119E"/>
    <w:rsid w:val="0094131E"/>
    <w:rsid w:val="009415BF"/>
    <w:rsid w:val="00941A83"/>
    <w:rsid w:val="00942375"/>
    <w:rsid w:val="00943302"/>
    <w:rsid w:val="00944326"/>
    <w:rsid w:val="00944520"/>
    <w:rsid w:val="00944572"/>
    <w:rsid w:val="009445AC"/>
    <w:rsid w:val="00944603"/>
    <w:rsid w:val="009448D3"/>
    <w:rsid w:val="00945027"/>
    <w:rsid w:val="009456D6"/>
    <w:rsid w:val="00945F00"/>
    <w:rsid w:val="00946923"/>
    <w:rsid w:val="00946C63"/>
    <w:rsid w:val="00947162"/>
    <w:rsid w:val="009507C1"/>
    <w:rsid w:val="0095159A"/>
    <w:rsid w:val="009516A9"/>
    <w:rsid w:val="00951CA3"/>
    <w:rsid w:val="00951E1E"/>
    <w:rsid w:val="0095220D"/>
    <w:rsid w:val="00952709"/>
    <w:rsid w:val="0095308C"/>
    <w:rsid w:val="009537C9"/>
    <w:rsid w:val="00953906"/>
    <w:rsid w:val="0095392B"/>
    <w:rsid w:val="00953B49"/>
    <w:rsid w:val="0095423E"/>
    <w:rsid w:val="00954736"/>
    <w:rsid w:val="00954EBB"/>
    <w:rsid w:val="00954EE9"/>
    <w:rsid w:val="00955D97"/>
    <w:rsid w:val="009560EB"/>
    <w:rsid w:val="009565A9"/>
    <w:rsid w:val="00956B54"/>
    <w:rsid w:val="00957C7D"/>
    <w:rsid w:val="009600E8"/>
    <w:rsid w:val="00960614"/>
    <w:rsid w:val="00960937"/>
    <w:rsid w:val="00960F21"/>
    <w:rsid w:val="00961020"/>
    <w:rsid w:val="00961F0C"/>
    <w:rsid w:val="009622AA"/>
    <w:rsid w:val="0096248A"/>
    <w:rsid w:val="00962E45"/>
    <w:rsid w:val="0096309C"/>
    <w:rsid w:val="009631AF"/>
    <w:rsid w:val="0096375C"/>
    <w:rsid w:val="00963904"/>
    <w:rsid w:val="00963E40"/>
    <w:rsid w:val="00963F4D"/>
    <w:rsid w:val="00964116"/>
    <w:rsid w:val="00964431"/>
    <w:rsid w:val="009652FB"/>
    <w:rsid w:val="009653D1"/>
    <w:rsid w:val="00965C14"/>
    <w:rsid w:val="009662E6"/>
    <w:rsid w:val="00966378"/>
    <w:rsid w:val="009663CD"/>
    <w:rsid w:val="009676A2"/>
    <w:rsid w:val="00967898"/>
    <w:rsid w:val="009704E8"/>
    <w:rsid w:val="0097095E"/>
    <w:rsid w:val="00970AD8"/>
    <w:rsid w:val="0097164D"/>
    <w:rsid w:val="00971910"/>
    <w:rsid w:val="00971DBC"/>
    <w:rsid w:val="00971E11"/>
    <w:rsid w:val="00972289"/>
    <w:rsid w:val="00973AA6"/>
    <w:rsid w:val="009741D0"/>
    <w:rsid w:val="0097460B"/>
    <w:rsid w:val="009746F0"/>
    <w:rsid w:val="00975337"/>
    <w:rsid w:val="00975F0F"/>
    <w:rsid w:val="00976A56"/>
    <w:rsid w:val="00977171"/>
    <w:rsid w:val="00980656"/>
    <w:rsid w:val="0098142A"/>
    <w:rsid w:val="009814F1"/>
    <w:rsid w:val="009815A8"/>
    <w:rsid w:val="0098167A"/>
    <w:rsid w:val="009825B0"/>
    <w:rsid w:val="00982EA1"/>
    <w:rsid w:val="009842BA"/>
    <w:rsid w:val="00984AD3"/>
    <w:rsid w:val="00984CAC"/>
    <w:rsid w:val="0098592B"/>
    <w:rsid w:val="00985FC4"/>
    <w:rsid w:val="00986279"/>
    <w:rsid w:val="00986314"/>
    <w:rsid w:val="00986731"/>
    <w:rsid w:val="00986B2F"/>
    <w:rsid w:val="00986C10"/>
    <w:rsid w:val="00990620"/>
    <w:rsid w:val="00990766"/>
    <w:rsid w:val="00990E84"/>
    <w:rsid w:val="00991136"/>
    <w:rsid w:val="00991261"/>
    <w:rsid w:val="009912BD"/>
    <w:rsid w:val="009913E6"/>
    <w:rsid w:val="009915BA"/>
    <w:rsid w:val="0099160B"/>
    <w:rsid w:val="009925E6"/>
    <w:rsid w:val="00992757"/>
    <w:rsid w:val="0099330C"/>
    <w:rsid w:val="009938F6"/>
    <w:rsid w:val="0099394A"/>
    <w:rsid w:val="00993BFA"/>
    <w:rsid w:val="009944A7"/>
    <w:rsid w:val="0099461B"/>
    <w:rsid w:val="00994C97"/>
    <w:rsid w:val="00995382"/>
    <w:rsid w:val="009956B0"/>
    <w:rsid w:val="00995CD8"/>
    <w:rsid w:val="00996076"/>
    <w:rsid w:val="0099617D"/>
    <w:rsid w:val="009964C4"/>
    <w:rsid w:val="009965C4"/>
    <w:rsid w:val="00996DAB"/>
    <w:rsid w:val="00997844"/>
    <w:rsid w:val="009978E1"/>
    <w:rsid w:val="00997FF1"/>
    <w:rsid w:val="009A02B3"/>
    <w:rsid w:val="009A07CF"/>
    <w:rsid w:val="009A0CDF"/>
    <w:rsid w:val="009A164C"/>
    <w:rsid w:val="009A1AB4"/>
    <w:rsid w:val="009A1B97"/>
    <w:rsid w:val="009A23AC"/>
    <w:rsid w:val="009A2AAE"/>
    <w:rsid w:val="009A2DCB"/>
    <w:rsid w:val="009A30EC"/>
    <w:rsid w:val="009A4779"/>
    <w:rsid w:val="009A4E78"/>
    <w:rsid w:val="009A634F"/>
    <w:rsid w:val="009A68E0"/>
    <w:rsid w:val="009A6A76"/>
    <w:rsid w:val="009A72CD"/>
    <w:rsid w:val="009A77CB"/>
    <w:rsid w:val="009A7883"/>
    <w:rsid w:val="009A7B81"/>
    <w:rsid w:val="009B0259"/>
    <w:rsid w:val="009B0F4B"/>
    <w:rsid w:val="009B130B"/>
    <w:rsid w:val="009B161C"/>
    <w:rsid w:val="009B167A"/>
    <w:rsid w:val="009B1875"/>
    <w:rsid w:val="009B2808"/>
    <w:rsid w:val="009B39A2"/>
    <w:rsid w:val="009B4764"/>
    <w:rsid w:val="009B49BC"/>
    <w:rsid w:val="009B4AB4"/>
    <w:rsid w:val="009B568B"/>
    <w:rsid w:val="009B5853"/>
    <w:rsid w:val="009B5CEC"/>
    <w:rsid w:val="009B66B3"/>
    <w:rsid w:val="009B6E65"/>
    <w:rsid w:val="009B709C"/>
    <w:rsid w:val="009C00E1"/>
    <w:rsid w:val="009C0DFB"/>
    <w:rsid w:val="009C1D4F"/>
    <w:rsid w:val="009C2385"/>
    <w:rsid w:val="009C343C"/>
    <w:rsid w:val="009C3581"/>
    <w:rsid w:val="009C3AB8"/>
    <w:rsid w:val="009C3E9D"/>
    <w:rsid w:val="009C4C6E"/>
    <w:rsid w:val="009C535B"/>
    <w:rsid w:val="009C54AF"/>
    <w:rsid w:val="009C64B3"/>
    <w:rsid w:val="009C6BB2"/>
    <w:rsid w:val="009C785F"/>
    <w:rsid w:val="009C7BDC"/>
    <w:rsid w:val="009C7DA1"/>
    <w:rsid w:val="009D0074"/>
    <w:rsid w:val="009D01C0"/>
    <w:rsid w:val="009D01E0"/>
    <w:rsid w:val="009D03B4"/>
    <w:rsid w:val="009D0B71"/>
    <w:rsid w:val="009D1A3F"/>
    <w:rsid w:val="009D1D33"/>
    <w:rsid w:val="009D1FE7"/>
    <w:rsid w:val="009D22F9"/>
    <w:rsid w:val="009D2B78"/>
    <w:rsid w:val="009D3C98"/>
    <w:rsid w:val="009D4148"/>
    <w:rsid w:val="009D5B7D"/>
    <w:rsid w:val="009D5ED5"/>
    <w:rsid w:val="009D6A08"/>
    <w:rsid w:val="009E0351"/>
    <w:rsid w:val="009E07D6"/>
    <w:rsid w:val="009E0A16"/>
    <w:rsid w:val="009E0D8B"/>
    <w:rsid w:val="009E136B"/>
    <w:rsid w:val="009E1466"/>
    <w:rsid w:val="009E16BF"/>
    <w:rsid w:val="009E2371"/>
    <w:rsid w:val="009E2D9A"/>
    <w:rsid w:val="009E353F"/>
    <w:rsid w:val="009E3965"/>
    <w:rsid w:val="009E399C"/>
    <w:rsid w:val="009E3F6F"/>
    <w:rsid w:val="009E4510"/>
    <w:rsid w:val="009E49F1"/>
    <w:rsid w:val="009E5161"/>
    <w:rsid w:val="009E6C77"/>
    <w:rsid w:val="009E6E70"/>
    <w:rsid w:val="009E743A"/>
    <w:rsid w:val="009E7970"/>
    <w:rsid w:val="009E7A74"/>
    <w:rsid w:val="009F038A"/>
    <w:rsid w:val="009F06E8"/>
    <w:rsid w:val="009F0DE3"/>
    <w:rsid w:val="009F18D8"/>
    <w:rsid w:val="009F1D8F"/>
    <w:rsid w:val="009F1FDB"/>
    <w:rsid w:val="009F22EB"/>
    <w:rsid w:val="009F2EAC"/>
    <w:rsid w:val="009F304B"/>
    <w:rsid w:val="009F3BDC"/>
    <w:rsid w:val="009F40C9"/>
    <w:rsid w:val="009F4AB9"/>
    <w:rsid w:val="009F56E7"/>
    <w:rsid w:val="009F57E3"/>
    <w:rsid w:val="009F592F"/>
    <w:rsid w:val="009F622E"/>
    <w:rsid w:val="009F71F7"/>
    <w:rsid w:val="009F7E54"/>
    <w:rsid w:val="00A00E70"/>
    <w:rsid w:val="00A01FB1"/>
    <w:rsid w:val="00A0273B"/>
    <w:rsid w:val="00A029CE"/>
    <w:rsid w:val="00A02C24"/>
    <w:rsid w:val="00A02F0B"/>
    <w:rsid w:val="00A03153"/>
    <w:rsid w:val="00A03279"/>
    <w:rsid w:val="00A032D0"/>
    <w:rsid w:val="00A03588"/>
    <w:rsid w:val="00A03599"/>
    <w:rsid w:val="00A04007"/>
    <w:rsid w:val="00A04171"/>
    <w:rsid w:val="00A0418D"/>
    <w:rsid w:val="00A04CE5"/>
    <w:rsid w:val="00A04DC0"/>
    <w:rsid w:val="00A04F30"/>
    <w:rsid w:val="00A05AD2"/>
    <w:rsid w:val="00A0663E"/>
    <w:rsid w:val="00A0672E"/>
    <w:rsid w:val="00A06A36"/>
    <w:rsid w:val="00A06D0D"/>
    <w:rsid w:val="00A06E2E"/>
    <w:rsid w:val="00A06F5B"/>
    <w:rsid w:val="00A0756B"/>
    <w:rsid w:val="00A107F1"/>
    <w:rsid w:val="00A10F4F"/>
    <w:rsid w:val="00A11067"/>
    <w:rsid w:val="00A118D9"/>
    <w:rsid w:val="00A12147"/>
    <w:rsid w:val="00A12C67"/>
    <w:rsid w:val="00A13096"/>
    <w:rsid w:val="00A131DC"/>
    <w:rsid w:val="00A132DD"/>
    <w:rsid w:val="00A13EEE"/>
    <w:rsid w:val="00A1465B"/>
    <w:rsid w:val="00A14917"/>
    <w:rsid w:val="00A14B77"/>
    <w:rsid w:val="00A15046"/>
    <w:rsid w:val="00A15741"/>
    <w:rsid w:val="00A16314"/>
    <w:rsid w:val="00A165B9"/>
    <w:rsid w:val="00A168DB"/>
    <w:rsid w:val="00A1704A"/>
    <w:rsid w:val="00A17428"/>
    <w:rsid w:val="00A1750A"/>
    <w:rsid w:val="00A20430"/>
    <w:rsid w:val="00A20B38"/>
    <w:rsid w:val="00A21222"/>
    <w:rsid w:val="00A22750"/>
    <w:rsid w:val="00A22B1B"/>
    <w:rsid w:val="00A235C1"/>
    <w:rsid w:val="00A2373F"/>
    <w:rsid w:val="00A23E82"/>
    <w:rsid w:val="00A25454"/>
    <w:rsid w:val="00A25D46"/>
    <w:rsid w:val="00A25DC8"/>
    <w:rsid w:val="00A26641"/>
    <w:rsid w:val="00A2667C"/>
    <w:rsid w:val="00A279AC"/>
    <w:rsid w:val="00A27A1C"/>
    <w:rsid w:val="00A27A1F"/>
    <w:rsid w:val="00A3166D"/>
    <w:rsid w:val="00A31784"/>
    <w:rsid w:val="00A31B5F"/>
    <w:rsid w:val="00A31EA6"/>
    <w:rsid w:val="00A3355B"/>
    <w:rsid w:val="00A337DC"/>
    <w:rsid w:val="00A339B3"/>
    <w:rsid w:val="00A33A6A"/>
    <w:rsid w:val="00A33CC2"/>
    <w:rsid w:val="00A343EA"/>
    <w:rsid w:val="00A34B32"/>
    <w:rsid w:val="00A34C1E"/>
    <w:rsid w:val="00A35D59"/>
    <w:rsid w:val="00A35F8C"/>
    <w:rsid w:val="00A3660A"/>
    <w:rsid w:val="00A3692B"/>
    <w:rsid w:val="00A36A11"/>
    <w:rsid w:val="00A3755A"/>
    <w:rsid w:val="00A37CB6"/>
    <w:rsid w:val="00A4012D"/>
    <w:rsid w:val="00A41275"/>
    <w:rsid w:val="00A41574"/>
    <w:rsid w:val="00A419E3"/>
    <w:rsid w:val="00A42591"/>
    <w:rsid w:val="00A425EB"/>
    <w:rsid w:val="00A4277B"/>
    <w:rsid w:val="00A429C0"/>
    <w:rsid w:val="00A4358B"/>
    <w:rsid w:val="00A455FA"/>
    <w:rsid w:val="00A45797"/>
    <w:rsid w:val="00A459D2"/>
    <w:rsid w:val="00A45B57"/>
    <w:rsid w:val="00A461A1"/>
    <w:rsid w:val="00A463E5"/>
    <w:rsid w:val="00A46B10"/>
    <w:rsid w:val="00A473B9"/>
    <w:rsid w:val="00A47A1F"/>
    <w:rsid w:val="00A47CB4"/>
    <w:rsid w:val="00A47FD0"/>
    <w:rsid w:val="00A50197"/>
    <w:rsid w:val="00A50B79"/>
    <w:rsid w:val="00A51218"/>
    <w:rsid w:val="00A51984"/>
    <w:rsid w:val="00A5199B"/>
    <w:rsid w:val="00A51E52"/>
    <w:rsid w:val="00A52756"/>
    <w:rsid w:val="00A5285F"/>
    <w:rsid w:val="00A52F88"/>
    <w:rsid w:val="00A52FE4"/>
    <w:rsid w:val="00A53113"/>
    <w:rsid w:val="00A5313C"/>
    <w:rsid w:val="00A53147"/>
    <w:rsid w:val="00A532BE"/>
    <w:rsid w:val="00A53300"/>
    <w:rsid w:val="00A53753"/>
    <w:rsid w:val="00A53983"/>
    <w:rsid w:val="00A53AFD"/>
    <w:rsid w:val="00A53B30"/>
    <w:rsid w:val="00A53D9F"/>
    <w:rsid w:val="00A53E4A"/>
    <w:rsid w:val="00A5421C"/>
    <w:rsid w:val="00A54832"/>
    <w:rsid w:val="00A54BD3"/>
    <w:rsid w:val="00A54E61"/>
    <w:rsid w:val="00A54EF9"/>
    <w:rsid w:val="00A55FDD"/>
    <w:rsid w:val="00A565EC"/>
    <w:rsid w:val="00A569C2"/>
    <w:rsid w:val="00A57037"/>
    <w:rsid w:val="00A57978"/>
    <w:rsid w:val="00A60A78"/>
    <w:rsid w:val="00A60C5D"/>
    <w:rsid w:val="00A616B7"/>
    <w:rsid w:val="00A61789"/>
    <w:rsid w:val="00A61F97"/>
    <w:rsid w:val="00A61FED"/>
    <w:rsid w:val="00A62E03"/>
    <w:rsid w:val="00A6357E"/>
    <w:rsid w:val="00A64F3B"/>
    <w:rsid w:val="00A64FDD"/>
    <w:rsid w:val="00A64FFB"/>
    <w:rsid w:val="00A65A38"/>
    <w:rsid w:val="00A65A87"/>
    <w:rsid w:val="00A65B63"/>
    <w:rsid w:val="00A65C01"/>
    <w:rsid w:val="00A67180"/>
    <w:rsid w:val="00A67299"/>
    <w:rsid w:val="00A67A34"/>
    <w:rsid w:val="00A701F3"/>
    <w:rsid w:val="00A703B0"/>
    <w:rsid w:val="00A70A23"/>
    <w:rsid w:val="00A70FBB"/>
    <w:rsid w:val="00A720A3"/>
    <w:rsid w:val="00A728BC"/>
    <w:rsid w:val="00A72DBE"/>
    <w:rsid w:val="00A72F22"/>
    <w:rsid w:val="00A733BC"/>
    <w:rsid w:val="00A7348B"/>
    <w:rsid w:val="00A73558"/>
    <w:rsid w:val="00A735A3"/>
    <w:rsid w:val="00A73962"/>
    <w:rsid w:val="00A73DEB"/>
    <w:rsid w:val="00A74586"/>
    <w:rsid w:val="00A747AC"/>
    <w:rsid w:val="00A74838"/>
    <w:rsid w:val="00A748A6"/>
    <w:rsid w:val="00A74B66"/>
    <w:rsid w:val="00A74F03"/>
    <w:rsid w:val="00A759AE"/>
    <w:rsid w:val="00A76938"/>
    <w:rsid w:val="00A76A69"/>
    <w:rsid w:val="00A770F3"/>
    <w:rsid w:val="00A77548"/>
    <w:rsid w:val="00A806D1"/>
    <w:rsid w:val="00A8137C"/>
    <w:rsid w:val="00A81722"/>
    <w:rsid w:val="00A81974"/>
    <w:rsid w:val="00A82751"/>
    <w:rsid w:val="00A82E99"/>
    <w:rsid w:val="00A8371C"/>
    <w:rsid w:val="00A83A7A"/>
    <w:rsid w:val="00A83FD6"/>
    <w:rsid w:val="00A840E3"/>
    <w:rsid w:val="00A84466"/>
    <w:rsid w:val="00A8495D"/>
    <w:rsid w:val="00A85CDA"/>
    <w:rsid w:val="00A86C0E"/>
    <w:rsid w:val="00A875A0"/>
    <w:rsid w:val="00A879A4"/>
    <w:rsid w:val="00A87FE8"/>
    <w:rsid w:val="00A9037B"/>
    <w:rsid w:val="00A90D78"/>
    <w:rsid w:val="00A919DC"/>
    <w:rsid w:val="00A91AC2"/>
    <w:rsid w:val="00A91B12"/>
    <w:rsid w:val="00A924E0"/>
    <w:rsid w:val="00A9332C"/>
    <w:rsid w:val="00A938B3"/>
    <w:rsid w:val="00A93C22"/>
    <w:rsid w:val="00A93D3B"/>
    <w:rsid w:val="00A93E80"/>
    <w:rsid w:val="00A940E3"/>
    <w:rsid w:val="00A9495B"/>
    <w:rsid w:val="00A9497B"/>
    <w:rsid w:val="00A9539E"/>
    <w:rsid w:val="00A95BB3"/>
    <w:rsid w:val="00A95FF1"/>
    <w:rsid w:val="00A962BB"/>
    <w:rsid w:val="00A96310"/>
    <w:rsid w:val="00A96547"/>
    <w:rsid w:val="00A96F81"/>
    <w:rsid w:val="00A9768E"/>
    <w:rsid w:val="00A97839"/>
    <w:rsid w:val="00A979C4"/>
    <w:rsid w:val="00A97EF2"/>
    <w:rsid w:val="00AA144A"/>
    <w:rsid w:val="00AA1776"/>
    <w:rsid w:val="00AA1C8D"/>
    <w:rsid w:val="00AA1DDE"/>
    <w:rsid w:val="00AA20F1"/>
    <w:rsid w:val="00AA276F"/>
    <w:rsid w:val="00AA28A7"/>
    <w:rsid w:val="00AA2E27"/>
    <w:rsid w:val="00AA34A5"/>
    <w:rsid w:val="00AA3E6F"/>
    <w:rsid w:val="00AA3F53"/>
    <w:rsid w:val="00AA417D"/>
    <w:rsid w:val="00AA4C41"/>
    <w:rsid w:val="00AA4EE7"/>
    <w:rsid w:val="00AA5162"/>
    <w:rsid w:val="00AA548A"/>
    <w:rsid w:val="00AA5772"/>
    <w:rsid w:val="00AA5AB3"/>
    <w:rsid w:val="00AA6C6F"/>
    <w:rsid w:val="00AA6E23"/>
    <w:rsid w:val="00AA6FEB"/>
    <w:rsid w:val="00AA7026"/>
    <w:rsid w:val="00AA7202"/>
    <w:rsid w:val="00AA7531"/>
    <w:rsid w:val="00AA7BA0"/>
    <w:rsid w:val="00AB041E"/>
    <w:rsid w:val="00AB04FE"/>
    <w:rsid w:val="00AB0D31"/>
    <w:rsid w:val="00AB1318"/>
    <w:rsid w:val="00AB1450"/>
    <w:rsid w:val="00AB1561"/>
    <w:rsid w:val="00AB1E6F"/>
    <w:rsid w:val="00AB21E4"/>
    <w:rsid w:val="00AB2A4A"/>
    <w:rsid w:val="00AB2ACB"/>
    <w:rsid w:val="00AB2B1F"/>
    <w:rsid w:val="00AB3190"/>
    <w:rsid w:val="00AB4C2A"/>
    <w:rsid w:val="00AB54BF"/>
    <w:rsid w:val="00AB5524"/>
    <w:rsid w:val="00AB5904"/>
    <w:rsid w:val="00AB6054"/>
    <w:rsid w:val="00AB65F0"/>
    <w:rsid w:val="00AB677F"/>
    <w:rsid w:val="00AB733F"/>
    <w:rsid w:val="00AB7743"/>
    <w:rsid w:val="00AB7F3C"/>
    <w:rsid w:val="00AC0ABE"/>
    <w:rsid w:val="00AC0F2C"/>
    <w:rsid w:val="00AC1469"/>
    <w:rsid w:val="00AC1C08"/>
    <w:rsid w:val="00AC21FF"/>
    <w:rsid w:val="00AC275E"/>
    <w:rsid w:val="00AC2B33"/>
    <w:rsid w:val="00AC2FAF"/>
    <w:rsid w:val="00AC40E0"/>
    <w:rsid w:val="00AC46A8"/>
    <w:rsid w:val="00AC5016"/>
    <w:rsid w:val="00AC502A"/>
    <w:rsid w:val="00AC5349"/>
    <w:rsid w:val="00AC5592"/>
    <w:rsid w:val="00AC5F39"/>
    <w:rsid w:val="00AC60B9"/>
    <w:rsid w:val="00AC6C2D"/>
    <w:rsid w:val="00AC78F4"/>
    <w:rsid w:val="00AD00B6"/>
    <w:rsid w:val="00AD01BD"/>
    <w:rsid w:val="00AD0263"/>
    <w:rsid w:val="00AD0FB4"/>
    <w:rsid w:val="00AD1BB4"/>
    <w:rsid w:val="00AD27EF"/>
    <w:rsid w:val="00AD2BCC"/>
    <w:rsid w:val="00AD319E"/>
    <w:rsid w:val="00AD3DFB"/>
    <w:rsid w:val="00AD481A"/>
    <w:rsid w:val="00AD4E39"/>
    <w:rsid w:val="00AD505A"/>
    <w:rsid w:val="00AD60EF"/>
    <w:rsid w:val="00AD6297"/>
    <w:rsid w:val="00AD64CF"/>
    <w:rsid w:val="00AD6D34"/>
    <w:rsid w:val="00AE0655"/>
    <w:rsid w:val="00AE0769"/>
    <w:rsid w:val="00AE0CE7"/>
    <w:rsid w:val="00AE140A"/>
    <w:rsid w:val="00AE2094"/>
    <w:rsid w:val="00AE2755"/>
    <w:rsid w:val="00AE27AA"/>
    <w:rsid w:val="00AE3D0E"/>
    <w:rsid w:val="00AE4086"/>
    <w:rsid w:val="00AE47F8"/>
    <w:rsid w:val="00AE4EC2"/>
    <w:rsid w:val="00AE5D4C"/>
    <w:rsid w:val="00AE5DD4"/>
    <w:rsid w:val="00AE6728"/>
    <w:rsid w:val="00AE6EFE"/>
    <w:rsid w:val="00AE6F5E"/>
    <w:rsid w:val="00AE751C"/>
    <w:rsid w:val="00AE7CBC"/>
    <w:rsid w:val="00AF0BDD"/>
    <w:rsid w:val="00AF0CD4"/>
    <w:rsid w:val="00AF1017"/>
    <w:rsid w:val="00AF1E3F"/>
    <w:rsid w:val="00AF2789"/>
    <w:rsid w:val="00AF2FD0"/>
    <w:rsid w:val="00AF41A5"/>
    <w:rsid w:val="00AF464A"/>
    <w:rsid w:val="00AF4764"/>
    <w:rsid w:val="00AF5120"/>
    <w:rsid w:val="00AF57C7"/>
    <w:rsid w:val="00AF58C1"/>
    <w:rsid w:val="00AF60D0"/>
    <w:rsid w:val="00AF6131"/>
    <w:rsid w:val="00AF7146"/>
    <w:rsid w:val="00AF75FA"/>
    <w:rsid w:val="00AF7C3B"/>
    <w:rsid w:val="00B00DBC"/>
    <w:rsid w:val="00B00DDB"/>
    <w:rsid w:val="00B01E14"/>
    <w:rsid w:val="00B024BF"/>
    <w:rsid w:val="00B03055"/>
    <w:rsid w:val="00B032BD"/>
    <w:rsid w:val="00B03D69"/>
    <w:rsid w:val="00B045E2"/>
    <w:rsid w:val="00B04A42"/>
    <w:rsid w:val="00B04B8E"/>
    <w:rsid w:val="00B04CC4"/>
    <w:rsid w:val="00B059FE"/>
    <w:rsid w:val="00B059FF"/>
    <w:rsid w:val="00B05A13"/>
    <w:rsid w:val="00B06360"/>
    <w:rsid w:val="00B06643"/>
    <w:rsid w:val="00B07260"/>
    <w:rsid w:val="00B07452"/>
    <w:rsid w:val="00B076C2"/>
    <w:rsid w:val="00B07BF9"/>
    <w:rsid w:val="00B07CD7"/>
    <w:rsid w:val="00B07E46"/>
    <w:rsid w:val="00B104CB"/>
    <w:rsid w:val="00B11736"/>
    <w:rsid w:val="00B11755"/>
    <w:rsid w:val="00B11936"/>
    <w:rsid w:val="00B11A5A"/>
    <w:rsid w:val="00B11A88"/>
    <w:rsid w:val="00B135B1"/>
    <w:rsid w:val="00B13D30"/>
    <w:rsid w:val="00B14531"/>
    <w:rsid w:val="00B146F8"/>
    <w:rsid w:val="00B15055"/>
    <w:rsid w:val="00B15187"/>
    <w:rsid w:val="00B16024"/>
    <w:rsid w:val="00B160B1"/>
    <w:rsid w:val="00B178A5"/>
    <w:rsid w:val="00B208A9"/>
    <w:rsid w:val="00B20E76"/>
    <w:rsid w:val="00B214F5"/>
    <w:rsid w:val="00B21694"/>
    <w:rsid w:val="00B216DA"/>
    <w:rsid w:val="00B21BFE"/>
    <w:rsid w:val="00B2201E"/>
    <w:rsid w:val="00B22207"/>
    <w:rsid w:val="00B22D69"/>
    <w:rsid w:val="00B22E6F"/>
    <w:rsid w:val="00B23A7F"/>
    <w:rsid w:val="00B23D29"/>
    <w:rsid w:val="00B23EEA"/>
    <w:rsid w:val="00B2413D"/>
    <w:rsid w:val="00B248B3"/>
    <w:rsid w:val="00B24ADF"/>
    <w:rsid w:val="00B25CAD"/>
    <w:rsid w:val="00B26250"/>
    <w:rsid w:val="00B2697D"/>
    <w:rsid w:val="00B2730D"/>
    <w:rsid w:val="00B27A51"/>
    <w:rsid w:val="00B27FE0"/>
    <w:rsid w:val="00B30179"/>
    <w:rsid w:val="00B30F07"/>
    <w:rsid w:val="00B31148"/>
    <w:rsid w:val="00B31BF7"/>
    <w:rsid w:val="00B31C61"/>
    <w:rsid w:val="00B32464"/>
    <w:rsid w:val="00B325EF"/>
    <w:rsid w:val="00B32872"/>
    <w:rsid w:val="00B32AE7"/>
    <w:rsid w:val="00B32B74"/>
    <w:rsid w:val="00B32CD0"/>
    <w:rsid w:val="00B33A88"/>
    <w:rsid w:val="00B34216"/>
    <w:rsid w:val="00B34EC1"/>
    <w:rsid w:val="00B35066"/>
    <w:rsid w:val="00B354DD"/>
    <w:rsid w:val="00B35666"/>
    <w:rsid w:val="00B35775"/>
    <w:rsid w:val="00B359CD"/>
    <w:rsid w:val="00B35F54"/>
    <w:rsid w:val="00B36460"/>
    <w:rsid w:val="00B3672B"/>
    <w:rsid w:val="00B369F5"/>
    <w:rsid w:val="00B371F1"/>
    <w:rsid w:val="00B37555"/>
    <w:rsid w:val="00B3767B"/>
    <w:rsid w:val="00B3785A"/>
    <w:rsid w:val="00B37B15"/>
    <w:rsid w:val="00B40414"/>
    <w:rsid w:val="00B40E44"/>
    <w:rsid w:val="00B41BA4"/>
    <w:rsid w:val="00B4272C"/>
    <w:rsid w:val="00B42C8B"/>
    <w:rsid w:val="00B42D45"/>
    <w:rsid w:val="00B42E94"/>
    <w:rsid w:val="00B42F28"/>
    <w:rsid w:val="00B439C2"/>
    <w:rsid w:val="00B43FD1"/>
    <w:rsid w:val="00B440F4"/>
    <w:rsid w:val="00B44758"/>
    <w:rsid w:val="00B45C02"/>
    <w:rsid w:val="00B45F30"/>
    <w:rsid w:val="00B469A4"/>
    <w:rsid w:val="00B472F4"/>
    <w:rsid w:val="00B47DF5"/>
    <w:rsid w:val="00B50003"/>
    <w:rsid w:val="00B50044"/>
    <w:rsid w:val="00B5053E"/>
    <w:rsid w:val="00B506D0"/>
    <w:rsid w:val="00B50722"/>
    <w:rsid w:val="00B50BA5"/>
    <w:rsid w:val="00B50DCA"/>
    <w:rsid w:val="00B51285"/>
    <w:rsid w:val="00B513ED"/>
    <w:rsid w:val="00B51624"/>
    <w:rsid w:val="00B51BDB"/>
    <w:rsid w:val="00B51D10"/>
    <w:rsid w:val="00B52B69"/>
    <w:rsid w:val="00B5315B"/>
    <w:rsid w:val="00B5344A"/>
    <w:rsid w:val="00B53C63"/>
    <w:rsid w:val="00B552EA"/>
    <w:rsid w:val="00B55582"/>
    <w:rsid w:val="00B55DFE"/>
    <w:rsid w:val="00B55EFF"/>
    <w:rsid w:val="00B563DD"/>
    <w:rsid w:val="00B564D3"/>
    <w:rsid w:val="00B567BA"/>
    <w:rsid w:val="00B567C4"/>
    <w:rsid w:val="00B5681E"/>
    <w:rsid w:val="00B56AEF"/>
    <w:rsid w:val="00B57466"/>
    <w:rsid w:val="00B57625"/>
    <w:rsid w:val="00B57D7A"/>
    <w:rsid w:val="00B57E0D"/>
    <w:rsid w:val="00B57E89"/>
    <w:rsid w:val="00B606BA"/>
    <w:rsid w:val="00B606E6"/>
    <w:rsid w:val="00B60D88"/>
    <w:rsid w:val="00B61BA6"/>
    <w:rsid w:val="00B62BAE"/>
    <w:rsid w:val="00B62C4D"/>
    <w:rsid w:val="00B63D07"/>
    <w:rsid w:val="00B643F8"/>
    <w:rsid w:val="00B65539"/>
    <w:rsid w:val="00B661C9"/>
    <w:rsid w:val="00B66453"/>
    <w:rsid w:val="00B6698E"/>
    <w:rsid w:val="00B66A75"/>
    <w:rsid w:val="00B700A7"/>
    <w:rsid w:val="00B70BA7"/>
    <w:rsid w:val="00B70C22"/>
    <w:rsid w:val="00B70EA2"/>
    <w:rsid w:val="00B713A8"/>
    <w:rsid w:val="00B72A1E"/>
    <w:rsid w:val="00B72B94"/>
    <w:rsid w:val="00B73568"/>
    <w:rsid w:val="00B73B7E"/>
    <w:rsid w:val="00B73E0E"/>
    <w:rsid w:val="00B7416E"/>
    <w:rsid w:val="00B74390"/>
    <w:rsid w:val="00B750DA"/>
    <w:rsid w:val="00B75143"/>
    <w:rsid w:val="00B75233"/>
    <w:rsid w:val="00B753DD"/>
    <w:rsid w:val="00B75C2F"/>
    <w:rsid w:val="00B75CF8"/>
    <w:rsid w:val="00B763DE"/>
    <w:rsid w:val="00B76699"/>
    <w:rsid w:val="00B76C3A"/>
    <w:rsid w:val="00B76EBC"/>
    <w:rsid w:val="00B77EEA"/>
    <w:rsid w:val="00B8013A"/>
    <w:rsid w:val="00B80307"/>
    <w:rsid w:val="00B80345"/>
    <w:rsid w:val="00B81669"/>
    <w:rsid w:val="00B81780"/>
    <w:rsid w:val="00B81B11"/>
    <w:rsid w:val="00B81D46"/>
    <w:rsid w:val="00B81E12"/>
    <w:rsid w:val="00B8203A"/>
    <w:rsid w:val="00B82041"/>
    <w:rsid w:val="00B83693"/>
    <w:rsid w:val="00B83AA4"/>
    <w:rsid w:val="00B8422F"/>
    <w:rsid w:val="00B8423D"/>
    <w:rsid w:val="00B84A83"/>
    <w:rsid w:val="00B84E90"/>
    <w:rsid w:val="00B854FF"/>
    <w:rsid w:val="00B8574E"/>
    <w:rsid w:val="00B8609C"/>
    <w:rsid w:val="00B867C2"/>
    <w:rsid w:val="00B8690F"/>
    <w:rsid w:val="00B8697E"/>
    <w:rsid w:val="00B86B2D"/>
    <w:rsid w:val="00B871A6"/>
    <w:rsid w:val="00B87278"/>
    <w:rsid w:val="00B873B6"/>
    <w:rsid w:val="00B8758E"/>
    <w:rsid w:val="00B90148"/>
    <w:rsid w:val="00B901D5"/>
    <w:rsid w:val="00B9020F"/>
    <w:rsid w:val="00B909BE"/>
    <w:rsid w:val="00B90CF5"/>
    <w:rsid w:val="00B913F5"/>
    <w:rsid w:val="00B916D1"/>
    <w:rsid w:val="00B9172C"/>
    <w:rsid w:val="00B92522"/>
    <w:rsid w:val="00B92735"/>
    <w:rsid w:val="00B92AAB"/>
    <w:rsid w:val="00B92D4B"/>
    <w:rsid w:val="00B9304D"/>
    <w:rsid w:val="00B932D2"/>
    <w:rsid w:val="00B933CD"/>
    <w:rsid w:val="00B935FF"/>
    <w:rsid w:val="00B937EA"/>
    <w:rsid w:val="00B93FFA"/>
    <w:rsid w:val="00B94788"/>
    <w:rsid w:val="00B947A1"/>
    <w:rsid w:val="00B95A90"/>
    <w:rsid w:val="00B95E56"/>
    <w:rsid w:val="00B96413"/>
    <w:rsid w:val="00B96C44"/>
    <w:rsid w:val="00B96E49"/>
    <w:rsid w:val="00BA04D1"/>
    <w:rsid w:val="00BA05DC"/>
    <w:rsid w:val="00BA0C6B"/>
    <w:rsid w:val="00BA0CDE"/>
    <w:rsid w:val="00BA145A"/>
    <w:rsid w:val="00BA1FF1"/>
    <w:rsid w:val="00BA214B"/>
    <w:rsid w:val="00BA2B4D"/>
    <w:rsid w:val="00BA2B69"/>
    <w:rsid w:val="00BA32AC"/>
    <w:rsid w:val="00BA332A"/>
    <w:rsid w:val="00BA339B"/>
    <w:rsid w:val="00BA3605"/>
    <w:rsid w:val="00BA38A6"/>
    <w:rsid w:val="00BA3F11"/>
    <w:rsid w:val="00BA4268"/>
    <w:rsid w:val="00BA4C47"/>
    <w:rsid w:val="00BA4DBD"/>
    <w:rsid w:val="00BA5035"/>
    <w:rsid w:val="00BA5969"/>
    <w:rsid w:val="00BA6E3F"/>
    <w:rsid w:val="00BA74B8"/>
    <w:rsid w:val="00BB01A6"/>
    <w:rsid w:val="00BB0CB4"/>
    <w:rsid w:val="00BB0F42"/>
    <w:rsid w:val="00BB13A7"/>
    <w:rsid w:val="00BB161B"/>
    <w:rsid w:val="00BB21E5"/>
    <w:rsid w:val="00BB2426"/>
    <w:rsid w:val="00BB27E5"/>
    <w:rsid w:val="00BB2C2C"/>
    <w:rsid w:val="00BB2CBD"/>
    <w:rsid w:val="00BB2CE4"/>
    <w:rsid w:val="00BB3A0C"/>
    <w:rsid w:val="00BB3B3D"/>
    <w:rsid w:val="00BB4369"/>
    <w:rsid w:val="00BB444F"/>
    <w:rsid w:val="00BB5EDF"/>
    <w:rsid w:val="00BB6746"/>
    <w:rsid w:val="00BB68EB"/>
    <w:rsid w:val="00BB71A2"/>
    <w:rsid w:val="00BB77E7"/>
    <w:rsid w:val="00BB7A74"/>
    <w:rsid w:val="00BB7E2B"/>
    <w:rsid w:val="00BC021A"/>
    <w:rsid w:val="00BC0DA5"/>
    <w:rsid w:val="00BC1E7E"/>
    <w:rsid w:val="00BC2547"/>
    <w:rsid w:val="00BC2B99"/>
    <w:rsid w:val="00BC3024"/>
    <w:rsid w:val="00BC335E"/>
    <w:rsid w:val="00BC33DE"/>
    <w:rsid w:val="00BC37EE"/>
    <w:rsid w:val="00BC44C6"/>
    <w:rsid w:val="00BC53DD"/>
    <w:rsid w:val="00BC74E9"/>
    <w:rsid w:val="00BC7671"/>
    <w:rsid w:val="00BC7A24"/>
    <w:rsid w:val="00BD0B0B"/>
    <w:rsid w:val="00BD1D1A"/>
    <w:rsid w:val="00BD1FC0"/>
    <w:rsid w:val="00BD221A"/>
    <w:rsid w:val="00BD23E4"/>
    <w:rsid w:val="00BD27B1"/>
    <w:rsid w:val="00BD2C6B"/>
    <w:rsid w:val="00BD2D8E"/>
    <w:rsid w:val="00BD2FE5"/>
    <w:rsid w:val="00BD391F"/>
    <w:rsid w:val="00BD4BCC"/>
    <w:rsid w:val="00BD59BA"/>
    <w:rsid w:val="00BD614F"/>
    <w:rsid w:val="00BD64A3"/>
    <w:rsid w:val="00BD7348"/>
    <w:rsid w:val="00BD76A3"/>
    <w:rsid w:val="00BD785B"/>
    <w:rsid w:val="00BD7B66"/>
    <w:rsid w:val="00BE0D2D"/>
    <w:rsid w:val="00BE109D"/>
    <w:rsid w:val="00BE1441"/>
    <w:rsid w:val="00BE305D"/>
    <w:rsid w:val="00BE363E"/>
    <w:rsid w:val="00BE36A9"/>
    <w:rsid w:val="00BE4DAF"/>
    <w:rsid w:val="00BE525B"/>
    <w:rsid w:val="00BE618E"/>
    <w:rsid w:val="00BE6D9B"/>
    <w:rsid w:val="00BE72F1"/>
    <w:rsid w:val="00BE74E6"/>
    <w:rsid w:val="00BE7654"/>
    <w:rsid w:val="00BE7BEC"/>
    <w:rsid w:val="00BE7BF5"/>
    <w:rsid w:val="00BF06F0"/>
    <w:rsid w:val="00BF0A5A"/>
    <w:rsid w:val="00BF0AE0"/>
    <w:rsid w:val="00BF0B65"/>
    <w:rsid w:val="00BF0E63"/>
    <w:rsid w:val="00BF12A3"/>
    <w:rsid w:val="00BF1523"/>
    <w:rsid w:val="00BF16D7"/>
    <w:rsid w:val="00BF2156"/>
    <w:rsid w:val="00BF21CF"/>
    <w:rsid w:val="00BF2373"/>
    <w:rsid w:val="00BF395D"/>
    <w:rsid w:val="00BF3AAE"/>
    <w:rsid w:val="00BF5379"/>
    <w:rsid w:val="00BF5D3D"/>
    <w:rsid w:val="00BF6378"/>
    <w:rsid w:val="00BF642F"/>
    <w:rsid w:val="00BF6D9A"/>
    <w:rsid w:val="00BF736C"/>
    <w:rsid w:val="00BF73C3"/>
    <w:rsid w:val="00BF77E9"/>
    <w:rsid w:val="00BF796C"/>
    <w:rsid w:val="00BF7BF5"/>
    <w:rsid w:val="00C00B89"/>
    <w:rsid w:val="00C01591"/>
    <w:rsid w:val="00C01D25"/>
    <w:rsid w:val="00C02C94"/>
    <w:rsid w:val="00C03128"/>
    <w:rsid w:val="00C031A5"/>
    <w:rsid w:val="00C03E72"/>
    <w:rsid w:val="00C040C6"/>
    <w:rsid w:val="00C042BF"/>
    <w:rsid w:val="00C04464"/>
    <w:rsid w:val="00C044E2"/>
    <w:rsid w:val="00C048CB"/>
    <w:rsid w:val="00C05773"/>
    <w:rsid w:val="00C06652"/>
    <w:rsid w:val="00C066F3"/>
    <w:rsid w:val="00C06FE3"/>
    <w:rsid w:val="00C075FD"/>
    <w:rsid w:val="00C07CD3"/>
    <w:rsid w:val="00C10175"/>
    <w:rsid w:val="00C1083B"/>
    <w:rsid w:val="00C10A99"/>
    <w:rsid w:val="00C10E56"/>
    <w:rsid w:val="00C11562"/>
    <w:rsid w:val="00C11B16"/>
    <w:rsid w:val="00C11EA4"/>
    <w:rsid w:val="00C120C6"/>
    <w:rsid w:val="00C12155"/>
    <w:rsid w:val="00C13005"/>
    <w:rsid w:val="00C137B4"/>
    <w:rsid w:val="00C1470C"/>
    <w:rsid w:val="00C14914"/>
    <w:rsid w:val="00C1523E"/>
    <w:rsid w:val="00C1596D"/>
    <w:rsid w:val="00C16D37"/>
    <w:rsid w:val="00C16F30"/>
    <w:rsid w:val="00C1752E"/>
    <w:rsid w:val="00C2073B"/>
    <w:rsid w:val="00C20933"/>
    <w:rsid w:val="00C213B1"/>
    <w:rsid w:val="00C2165A"/>
    <w:rsid w:val="00C21D38"/>
    <w:rsid w:val="00C2204C"/>
    <w:rsid w:val="00C22376"/>
    <w:rsid w:val="00C22A7A"/>
    <w:rsid w:val="00C22C72"/>
    <w:rsid w:val="00C2333D"/>
    <w:rsid w:val="00C23FA4"/>
    <w:rsid w:val="00C243C7"/>
    <w:rsid w:val="00C24A97"/>
    <w:rsid w:val="00C24F31"/>
    <w:rsid w:val="00C255D1"/>
    <w:rsid w:val="00C25618"/>
    <w:rsid w:val="00C25F8C"/>
    <w:rsid w:val="00C26715"/>
    <w:rsid w:val="00C26B12"/>
    <w:rsid w:val="00C3025C"/>
    <w:rsid w:val="00C30472"/>
    <w:rsid w:val="00C307E0"/>
    <w:rsid w:val="00C30C16"/>
    <w:rsid w:val="00C30E0D"/>
    <w:rsid w:val="00C31224"/>
    <w:rsid w:val="00C313E2"/>
    <w:rsid w:val="00C32319"/>
    <w:rsid w:val="00C32AAA"/>
    <w:rsid w:val="00C32B68"/>
    <w:rsid w:val="00C33FAE"/>
    <w:rsid w:val="00C340D2"/>
    <w:rsid w:val="00C353FC"/>
    <w:rsid w:val="00C3562E"/>
    <w:rsid w:val="00C36168"/>
    <w:rsid w:val="00C36A34"/>
    <w:rsid w:val="00C37984"/>
    <w:rsid w:val="00C37AE9"/>
    <w:rsid w:val="00C404C2"/>
    <w:rsid w:val="00C40E8E"/>
    <w:rsid w:val="00C413B5"/>
    <w:rsid w:val="00C41FEB"/>
    <w:rsid w:val="00C422CC"/>
    <w:rsid w:val="00C42F0F"/>
    <w:rsid w:val="00C438A4"/>
    <w:rsid w:val="00C43983"/>
    <w:rsid w:val="00C43C7D"/>
    <w:rsid w:val="00C43F10"/>
    <w:rsid w:val="00C44163"/>
    <w:rsid w:val="00C4453B"/>
    <w:rsid w:val="00C44C4B"/>
    <w:rsid w:val="00C44C5C"/>
    <w:rsid w:val="00C44DBA"/>
    <w:rsid w:val="00C44FDB"/>
    <w:rsid w:val="00C45385"/>
    <w:rsid w:val="00C455E0"/>
    <w:rsid w:val="00C46375"/>
    <w:rsid w:val="00C463DD"/>
    <w:rsid w:val="00C46776"/>
    <w:rsid w:val="00C467B3"/>
    <w:rsid w:val="00C46918"/>
    <w:rsid w:val="00C46CD8"/>
    <w:rsid w:val="00C46DA1"/>
    <w:rsid w:val="00C4737B"/>
    <w:rsid w:val="00C479D6"/>
    <w:rsid w:val="00C47B46"/>
    <w:rsid w:val="00C50258"/>
    <w:rsid w:val="00C502C7"/>
    <w:rsid w:val="00C504DE"/>
    <w:rsid w:val="00C5091D"/>
    <w:rsid w:val="00C511CE"/>
    <w:rsid w:val="00C511F5"/>
    <w:rsid w:val="00C51959"/>
    <w:rsid w:val="00C524D6"/>
    <w:rsid w:val="00C53578"/>
    <w:rsid w:val="00C53A7C"/>
    <w:rsid w:val="00C55616"/>
    <w:rsid w:val="00C556DC"/>
    <w:rsid w:val="00C55702"/>
    <w:rsid w:val="00C55B2A"/>
    <w:rsid w:val="00C563F3"/>
    <w:rsid w:val="00C5691D"/>
    <w:rsid w:val="00C56967"/>
    <w:rsid w:val="00C56C77"/>
    <w:rsid w:val="00C572C4"/>
    <w:rsid w:val="00C5740C"/>
    <w:rsid w:val="00C57999"/>
    <w:rsid w:val="00C57D94"/>
    <w:rsid w:val="00C62653"/>
    <w:rsid w:val="00C62B27"/>
    <w:rsid w:val="00C62DF2"/>
    <w:rsid w:val="00C62F6D"/>
    <w:rsid w:val="00C633E4"/>
    <w:rsid w:val="00C63823"/>
    <w:rsid w:val="00C64167"/>
    <w:rsid w:val="00C64ADE"/>
    <w:rsid w:val="00C64B18"/>
    <w:rsid w:val="00C64CC6"/>
    <w:rsid w:val="00C65087"/>
    <w:rsid w:val="00C65392"/>
    <w:rsid w:val="00C65631"/>
    <w:rsid w:val="00C65A87"/>
    <w:rsid w:val="00C65AE4"/>
    <w:rsid w:val="00C6622B"/>
    <w:rsid w:val="00C664EA"/>
    <w:rsid w:val="00C66520"/>
    <w:rsid w:val="00C66B56"/>
    <w:rsid w:val="00C67374"/>
    <w:rsid w:val="00C6743C"/>
    <w:rsid w:val="00C70B19"/>
    <w:rsid w:val="00C71498"/>
    <w:rsid w:val="00C71790"/>
    <w:rsid w:val="00C7184E"/>
    <w:rsid w:val="00C72FE9"/>
    <w:rsid w:val="00C73026"/>
    <w:rsid w:val="00C7351D"/>
    <w:rsid w:val="00C7410F"/>
    <w:rsid w:val="00C741BA"/>
    <w:rsid w:val="00C745C3"/>
    <w:rsid w:val="00C74A0E"/>
    <w:rsid w:val="00C74D57"/>
    <w:rsid w:val="00C74D82"/>
    <w:rsid w:val="00C74F4F"/>
    <w:rsid w:val="00C75A04"/>
    <w:rsid w:val="00C761BF"/>
    <w:rsid w:val="00C768B6"/>
    <w:rsid w:val="00C769CE"/>
    <w:rsid w:val="00C76C34"/>
    <w:rsid w:val="00C76F19"/>
    <w:rsid w:val="00C77437"/>
    <w:rsid w:val="00C778FD"/>
    <w:rsid w:val="00C8023C"/>
    <w:rsid w:val="00C80A74"/>
    <w:rsid w:val="00C80E72"/>
    <w:rsid w:val="00C811F9"/>
    <w:rsid w:val="00C8182B"/>
    <w:rsid w:val="00C81F39"/>
    <w:rsid w:val="00C822E6"/>
    <w:rsid w:val="00C82F34"/>
    <w:rsid w:val="00C82FDE"/>
    <w:rsid w:val="00C83372"/>
    <w:rsid w:val="00C833E3"/>
    <w:rsid w:val="00C840E7"/>
    <w:rsid w:val="00C84138"/>
    <w:rsid w:val="00C842FA"/>
    <w:rsid w:val="00C8466F"/>
    <w:rsid w:val="00C86888"/>
    <w:rsid w:val="00C86A51"/>
    <w:rsid w:val="00C86BCC"/>
    <w:rsid w:val="00C86D38"/>
    <w:rsid w:val="00C86DA9"/>
    <w:rsid w:val="00C86E7E"/>
    <w:rsid w:val="00C8784F"/>
    <w:rsid w:val="00C87B6F"/>
    <w:rsid w:val="00C87E04"/>
    <w:rsid w:val="00C900E9"/>
    <w:rsid w:val="00C904AA"/>
    <w:rsid w:val="00C90872"/>
    <w:rsid w:val="00C90BEB"/>
    <w:rsid w:val="00C91301"/>
    <w:rsid w:val="00C916CC"/>
    <w:rsid w:val="00C91CF0"/>
    <w:rsid w:val="00C9290D"/>
    <w:rsid w:val="00C931E2"/>
    <w:rsid w:val="00C9341C"/>
    <w:rsid w:val="00C93C76"/>
    <w:rsid w:val="00C93FA4"/>
    <w:rsid w:val="00C94404"/>
    <w:rsid w:val="00C947F8"/>
    <w:rsid w:val="00C94DF2"/>
    <w:rsid w:val="00C95260"/>
    <w:rsid w:val="00C95527"/>
    <w:rsid w:val="00C964ED"/>
    <w:rsid w:val="00C964FC"/>
    <w:rsid w:val="00C96D94"/>
    <w:rsid w:val="00C97569"/>
    <w:rsid w:val="00C97E2E"/>
    <w:rsid w:val="00CA0360"/>
    <w:rsid w:val="00CA0436"/>
    <w:rsid w:val="00CA063C"/>
    <w:rsid w:val="00CA07A8"/>
    <w:rsid w:val="00CA1E5D"/>
    <w:rsid w:val="00CA24A4"/>
    <w:rsid w:val="00CA2845"/>
    <w:rsid w:val="00CA2976"/>
    <w:rsid w:val="00CA2A6F"/>
    <w:rsid w:val="00CA2BC9"/>
    <w:rsid w:val="00CA4CB7"/>
    <w:rsid w:val="00CA4E78"/>
    <w:rsid w:val="00CA60F8"/>
    <w:rsid w:val="00CA6176"/>
    <w:rsid w:val="00CA6ABE"/>
    <w:rsid w:val="00CA6CEA"/>
    <w:rsid w:val="00CA6E64"/>
    <w:rsid w:val="00CA711D"/>
    <w:rsid w:val="00CA7CF0"/>
    <w:rsid w:val="00CA7F87"/>
    <w:rsid w:val="00CB0037"/>
    <w:rsid w:val="00CB0154"/>
    <w:rsid w:val="00CB05F6"/>
    <w:rsid w:val="00CB17CE"/>
    <w:rsid w:val="00CB180A"/>
    <w:rsid w:val="00CB1FD8"/>
    <w:rsid w:val="00CB348D"/>
    <w:rsid w:val="00CB3797"/>
    <w:rsid w:val="00CB3837"/>
    <w:rsid w:val="00CB41E8"/>
    <w:rsid w:val="00CB41EF"/>
    <w:rsid w:val="00CB4647"/>
    <w:rsid w:val="00CB58A9"/>
    <w:rsid w:val="00CB6857"/>
    <w:rsid w:val="00CB788C"/>
    <w:rsid w:val="00CB79DB"/>
    <w:rsid w:val="00CB7C48"/>
    <w:rsid w:val="00CC032C"/>
    <w:rsid w:val="00CC07F9"/>
    <w:rsid w:val="00CC09D4"/>
    <w:rsid w:val="00CC198D"/>
    <w:rsid w:val="00CC1A38"/>
    <w:rsid w:val="00CC1E7D"/>
    <w:rsid w:val="00CC2477"/>
    <w:rsid w:val="00CC26FD"/>
    <w:rsid w:val="00CC2EF3"/>
    <w:rsid w:val="00CC31FC"/>
    <w:rsid w:val="00CC4222"/>
    <w:rsid w:val="00CC436C"/>
    <w:rsid w:val="00CC4CC2"/>
    <w:rsid w:val="00CC4EDE"/>
    <w:rsid w:val="00CC5009"/>
    <w:rsid w:val="00CC5D65"/>
    <w:rsid w:val="00CC5EDA"/>
    <w:rsid w:val="00CC647C"/>
    <w:rsid w:val="00CC70EB"/>
    <w:rsid w:val="00CC7912"/>
    <w:rsid w:val="00CC79F4"/>
    <w:rsid w:val="00CC7D04"/>
    <w:rsid w:val="00CD0787"/>
    <w:rsid w:val="00CD07E0"/>
    <w:rsid w:val="00CD0B91"/>
    <w:rsid w:val="00CD0F0D"/>
    <w:rsid w:val="00CD0F6A"/>
    <w:rsid w:val="00CD1204"/>
    <w:rsid w:val="00CD19D3"/>
    <w:rsid w:val="00CD1F35"/>
    <w:rsid w:val="00CD2B7A"/>
    <w:rsid w:val="00CD2F55"/>
    <w:rsid w:val="00CD2F7F"/>
    <w:rsid w:val="00CD318B"/>
    <w:rsid w:val="00CD4107"/>
    <w:rsid w:val="00CD4177"/>
    <w:rsid w:val="00CD46F5"/>
    <w:rsid w:val="00CD4E71"/>
    <w:rsid w:val="00CD54AC"/>
    <w:rsid w:val="00CD5EB8"/>
    <w:rsid w:val="00CD60F9"/>
    <w:rsid w:val="00CD63B3"/>
    <w:rsid w:val="00CE003F"/>
    <w:rsid w:val="00CE0052"/>
    <w:rsid w:val="00CE00C8"/>
    <w:rsid w:val="00CE0172"/>
    <w:rsid w:val="00CE0279"/>
    <w:rsid w:val="00CE0311"/>
    <w:rsid w:val="00CE05A1"/>
    <w:rsid w:val="00CE0DBC"/>
    <w:rsid w:val="00CE1963"/>
    <w:rsid w:val="00CE1B02"/>
    <w:rsid w:val="00CE20BB"/>
    <w:rsid w:val="00CE2C2D"/>
    <w:rsid w:val="00CE367A"/>
    <w:rsid w:val="00CE371B"/>
    <w:rsid w:val="00CE3747"/>
    <w:rsid w:val="00CE3AFD"/>
    <w:rsid w:val="00CE3FF8"/>
    <w:rsid w:val="00CE40BA"/>
    <w:rsid w:val="00CE45FC"/>
    <w:rsid w:val="00CE47D5"/>
    <w:rsid w:val="00CE4A8F"/>
    <w:rsid w:val="00CE4B76"/>
    <w:rsid w:val="00CE4B87"/>
    <w:rsid w:val="00CE4CA4"/>
    <w:rsid w:val="00CE546A"/>
    <w:rsid w:val="00CE5F78"/>
    <w:rsid w:val="00CE67E9"/>
    <w:rsid w:val="00CE7014"/>
    <w:rsid w:val="00CE7759"/>
    <w:rsid w:val="00CE7C82"/>
    <w:rsid w:val="00CF071D"/>
    <w:rsid w:val="00CF0A78"/>
    <w:rsid w:val="00CF0A7B"/>
    <w:rsid w:val="00CF109C"/>
    <w:rsid w:val="00CF1E2B"/>
    <w:rsid w:val="00CF1E63"/>
    <w:rsid w:val="00CF2420"/>
    <w:rsid w:val="00CF3944"/>
    <w:rsid w:val="00CF3A5B"/>
    <w:rsid w:val="00CF415C"/>
    <w:rsid w:val="00CF4407"/>
    <w:rsid w:val="00CF4457"/>
    <w:rsid w:val="00CF4687"/>
    <w:rsid w:val="00CF4AB2"/>
    <w:rsid w:val="00CF4B44"/>
    <w:rsid w:val="00CF5373"/>
    <w:rsid w:val="00CF5614"/>
    <w:rsid w:val="00CF603E"/>
    <w:rsid w:val="00CF63A3"/>
    <w:rsid w:val="00CF6577"/>
    <w:rsid w:val="00CF688E"/>
    <w:rsid w:val="00CF6DAC"/>
    <w:rsid w:val="00CF7016"/>
    <w:rsid w:val="00CF769A"/>
    <w:rsid w:val="00CF7A6A"/>
    <w:rsid w:val="00CF7EAF"/>
    <w:rsid w:val="00CF7FFD"/>
    <w:rsid w:val="00D00162"/>
    <w:rsid w:val="00D0018D"/>
    <w:rsid w:val="00D00665"/>
    <w:rsid w:val="00D00683"/>
    <w:rsid w:val="00D009B4"/>
    <w:rsid w:val="00D00EE9"/>
    <w:rsid w:val="00D0105D"/>
    <w:rsid w:val="00D01616"/>
    <w:rsid w:val="00D0191B"/>
    <w:rsid w:val="00D02899"/>
    <w:rsid w:val="00D02F8A"/>
    <w:rsid w:val="00D03861"/>
    <w:rsid w:val="00D0452A"/>
    <w:rsid w:val="00D04549"/>
    <w:rsid w:val="00D047BE"/>
    <w:rsid w:val="00D04C6F"/>
    <w:rsid w:val="00D05000"/>
    <w:rsid w:val="00D053ED"/>
    <w:rsid w:val="00D062BF"/>
    <w:rsid w:val="00D06304"/>
    <w:rsid w:val="00D0641F"/>
    <w:rsid w:val="00D06952"/>
    <w:rsid w:val="00D0758F"/>
    <w:rsid w:val="00D07918"/>
    <w:rsid w:val="00D07D97"/>
    <w:rsid w:val="00D1004B"/>
    <w:rsid w:val="00D1008A"/>
    <w:rsid w:val="00D107A7"/>
    <w:rsid w:val="00D10E00"/>
    <w:rsid w:val="00D10ED0"/>
    <w:rsid w:val="00D1130F"/>
    <w:rsid w:val="00D116CA"/>
    <w:rsid w:val="00D11DAE"/>
    <w:rsid w:val="00D125D2"/>
    <w:rsid w:val="00D12920"/>
    <w:rsid w:val="00D12973"/>
    <w:rsid w:val="00D12B99"/>
    <w:rsid w:val="00D13117"/>
    <w:rsid w:val="00D1353E"/>
    <w:rsid w:val="00D13907"/>
    <w:rsid w:val="00D13AB7"/>
    <w:rsid w:val="00D14C93"/>
    <w:rsid w:val="00D15B04"/>
    <w:rsid w:val="00D15C24"/>
    <w:rsid w:val="00D16648"/>
    <w:rsid w:val="00D166A6"/>
    <w:rsid w:val="00D1695C"/>
    <w:rsid w:val="00D176AD"/>
    <w:rsid w:val="00D17959"/>
    <w:rsid w:val="00D2031B"/>
    <w:rsid w:val="00D203CE"/>
    <w:rsid w:val="00D20A56"/>
    <w:rsid w:val="00D20BB3"/>
    <w:rsid w:val="00D20D75"/>
    <w:rsid w:val="00D20FC7"/>
    <w:rsid w:val="00D210E4"/>
    <w:rsid w:val="00D21C25"/>
    <w:rsid w:val="00D22708"/>
    <w:rsid w:val="00D2369E"/>
    <w:rsid w:val="00D23F54"/>
    <w:rsid w:val="00D240E9"/>
    <w:rsid w:val="00D24704"/>
    <w:rsid w:val="00D2506A"/>
    <w:rsid w:val="00D255A1"/>
    <w:rsid w:val="00D25AB2"/>
    <w:rsid w:val="00D25D1F"/>
    <w:rsid w:val="00D25FE2"/>
    <w:rsid w:val="00D268FB"/>
    <w:rsid w:val="00D2709F"/>
    <w:rsid w:val="00D279D5"/>
    <w:rsid w:val="00D27F0C"/>
    <w:rsid w:val="00D27F2E"/>
    <w:rsid w:val="00D3051F"/>
    <w:rsid w:val="00D307B7"/>
    <w:rsid w:val="00D31289"/>
    <w:rsid w:val="00D31D23"/>
    <w:rsid w:val="00D31DCE"/>
    <w:rsid w:val="00D321ED"/>
    <w:rsid w:val="00D32268"/>
    <w:rsid w:val="00D3291E"/>
    <w:rsid w:val="00D33031"/>
    <w:rsid w:val="00D351A6"/>
    <w:rsid w:val="00D35394"/>
    <w:rsid w:val="00D358BB"/>
    <w:rsid w:val="00D3684E"/>
    <w:rsid w:val="00D36FD5"/>
    <w:rsid w:val="00D3742D"/>
    <w:rsid w:val="00D375E8"/>
    <w:rsid w:val="00D37B1F"/>
    <w:rsid w:val="00D37DA9"/>
    <w:rsid w:val="00D37EDE"/>
    <w:rsid w:val="00D406A7"/>
    <w:rsid w:val="00D40CC5"/>
    <w:rsid w:val="00D41C86"/>
    <w:rsid w:val="00D41CCA"/>
    <w:rsid w:val="00D41ED3"/>
    <w:rsid w:val="00D42346"/>
    <w:rsid w:val="00D42798"/>
    <w:rsid w:val="00D42EC3"/>
    <w:rsid w:val="00D42FEA"/>
    <w:rsid w:val="00D43252"/>
    <w:rsid w:val="00D437F8"/>
    <w:rsid w:val="00D43B82"/>
    <w:rsid w:val="00D43DE5"/>
    <w:rsid w:val="00D43E7F"/>
    <w:rsid w:val="00D44102"/>
    <w:rsid w:val="00D44C70"/>
    <w:rsid w:val="00D44D86"/>
    <w:rsid w:val="00D456F2"/>
    <w:rsid w:val="00D468FF"/>
    <w:rsid w:val="00D46B88"/>
    <w:rsid w:val="00D46CEC"/>
    <w:rsid w:val="00D46E14"/>
    <w:rsid w:val="00D50382"/>
    <w:rsid w:val="00D50B7D"/>
    <w:rsid w:val="00D51E8A"/>
    <w:rsid w:val="00D52012"/>
    <w:rsid w:val="00D52099"/>
    <w:rsid w:val="00D52C11"/>
    <w:rsid w:val="00D53008"/>
    <w:rsid w:val="00D537BF"/>
    <w:rsid w:val="00D54120"/>
    <w:rsid w:val="00D54E75"/>
    <w:rsid w:val="00D5515F"/>
    <w:rsid w:val="00D5553E"/>
    <w:rsid w:val="00D55839"/>
    <w:rsid w:val="00D55A18"/>
    <w:rsid w:val="00D55C92"/>
    <w:rsid w:val="00D55D3F"/>
    <w:rsid w:val="00D56034"/>
    <w:rsid w:val="00D567E0"/>
    <w:rsid w:val="00D568B9"/>
    <w:rsid w:val="00D56AAE"/>
    <w:rsid w:val="00D56BB5"/>
    <w:rsid w:val="00D572F5"/>
    <w:rsid w:val="00D57443"/>
    <w:rsid w:val="00D57F41"/>
    <w:rsid w:val="00D6139D"/>
    <w:rsid w:val="00D6180F"/>
    <w:rsid w:val="00D61BA5"/>
    <w:rsid w:val="00D62409"/>
    <w:rsid w:val="00D62737"/>
    <w:rsid w:val="00D62A84"/>
    <w:rsid w:val="00D62F19"/>
    <w:rsid w:val="00D63A52"/>
    <w:rsid w:val="00D63C2B"/>
    <w:rsid w:val="00D64CD3"/>
    <w:rsid w:val="00D65195"/>
    <w:rsid w:val="00D653BF"/>
    <w:rsid w:val="00D657C2"/>
    <w:rsid w:val="00D657EB"/>
    <w:rsid w:val="00D661E9"/>
    <w:rsid w:val="00D6626B"/>
    <w:rsid w:val="00D664D9"/>
    <w:rsid w:val="00D66591"/>
    <w:rsid w:val="00D66878"/>
    <w:rsid w:val="00D668F4"/>
    <w:rsid w:val="00D66A99"/>
    <w:rsid w:val="00D66A9F"/>
    <w:rsid w:val="00D66E66"/>
    <w:rsid w:val="00D67293"/>
    <w:rsid w:val="00D673D6"/>
    <w:rsid w:val="00D67AD9"/>
    <w:rsid w:val="00D67F70"/>
    <w:rsid w:val="00D704E5"/>
    <w:rsid w:val="00D70520"/>
    <w:rsid w:val="00D708ED"/>
    <w:rsid w:val="00D70905"/>
    <w:rsid w:val="00D716BD"/>
    <w:rsid w:val="00D71BC9"/>
    <w:rsid w:val="00D71D92"/>
    <w:rsid w:val="00D7210C"/>
    <w:rsid w:val="00D72727"/>
    <w:rsid w:val="00D73355"/>
    <w:rsid w:val="00D738A5"/>
    <w:rsid w:val="00D73A36"/>
    <w:rsid w:val="00D73E77"/>
    <w:rsid w:val="00D747B3"/>
    <w:rsid w:val="00D747CB"/>
    <w:rsid w:val="00D7526D"/>
    <w:rsid w:val="00D7531F"/>
    <w:rsid w:val="00D75B17"/>
    <w:rsid w:val="00D7753C"/>
    <w:rsid w:val="00D77729"/>
    <w:rsid w:val="00D80423"/>
    <w:rsid w:val="00D80A44"/>
    <w:rsid w:val="00D810EE"/>
    <w:rsid w:val="00D82317"/>
    <w:rsid w:val="00D82C48"/>
    <w:rsid w:val="00D82C7A"/>
    <w:rsid w:val="00D82E71"/>
    <w:rsid w:val="00D838E8"/>
    <w:rsid w:val="00D83A4B"/>
    <w:rsid w:val="00D8569A"/>
    <w:rsid w:val="00D859EC"/>
    <w:rsid w:val="00D85CB9"/>
    <w:rsid w:val="00D86669"/>
    <w:rsid w:val="00D86ACE"/>
    <w:rsid w:val="00D87200"/>
    <w:rsid w:val="00D90222"/>
    <w:rsid w:val="00D90C61"/>
    <w:rsid w:val="00D90D4B"/>
    <w:rsid w:val="00D90FED"/>
    <w:rsid w:val="00D918CC"/>
    <w:rsid w:val="00D91B17"/>
    <w:rsid w:val="00D91E80"/>
    <w:rsid w:val="00D927A3"/>
    <w:rsid w:val="00D92AE6"/>
    <w:rsid w:val="00D92BA2"/>
    <w:rsid w:val="00D92BC3"/>
    <w:rsid w:val="00D92F14"/>
    <w:rsid w:val="00D931E2"/>
    <w:rsid w:val="00D938D6"/>
    <w:rsid w:val="00D93D71"/>
    <w:rsid w:val="00D941EB"/>
    <w:rsid w:val="00D944FD"/>
    <w:rsid w:val="00D946B4"/>
    <w:rsid w:val="00D94832"/>
    <w:rsid w:val="00D95489"/>
    <w:rsid w:val="00D954A3"/>
    <w:rsid w:val="00D95512"/>
    <w:rsid w:val="00D95620"/>
    <w:rsid w:val="00D95DFF"/>
    <w:rsid w:val="00D962CC"/>
    <w:rsid w:val="00D9687E"/>
    <w:rsid w:val="00D96A2D"/>
    <w:rsid w:val="00D96D22"/>
    <w:rsid w:val="00D96F8E"/>
    <w:rsid w:val="00D973C4"/>
    <w:rsid w:val="00D974B5"/>
    <w:rsid w:val="00D975C4"/>
    <w:rsid w:val="00D978C6"/>
    <w:rsid w:val="00DA0956"/>
    <w:rsid w:val="00DA14DD"/>
    <w:rsid w:val="00DA1DD4"/>
    <w:rsid w:val="00DA1F21"/>
    <w:rsid w:val="00DA1FD6"/>
    <w:rsid w:val="00DA2490"/>
    <w:rsid w:val="00DA2752"/>
    <w:rsid w:val="00DA357F"/>
    <w:rsid w:val="00DA3620"/>
    <w:rsid w:val="00DA3E12"/>
    <w:rsid w:val="00DA4F05"/>
    <w:rsid w:val="00DA5329"/>
    <w:rsid w:val="00DA5623"/>
    <w:rsid w:val="00DA5E18"/>
    <w:rsid w:val="00DA62D1"/>
    <w:rsid w:val="00DA78D2"/>
    <w:rsid w:val="00DA7E4D"/>
    <w:rsid w:val="00DB0093"/>
    <w:rsid w:val="00DB054E"/>
    <w:rsid w:val="00DB082D"/>
    <w:rsid w:val="00DB17D9"/>
    <w:rsid w:val="00DB1BB0"/>
    <w:rsid w:val="00DB1CF0"/>
    <w:rsid w:val="00DB20CF"/>
    <w:rsid w:val="00DB26C3"/>
    <w:rsid w:val="00DB353F"/>
    <w:rsid w:val="00DB35F4"/>
    <w:rsid w:val="00DB3752"/>
    <w:rsid w:val="00DB3B8D"/>
    <w:rsid w:val="00DB3CAC"/>
    <w:rsid w:val="00DB40DF"/>
    <w:rsid w:val="00DB4225"/>
    <w:rsid w:val="00DB483E"/>
    <w:rsid w:val="00DB4EE5"/>
    <w:rsid w:val="00DB4F46"/>
    <w:rsid w:val="00DB50B1"/>
    <w:rsid w:val="00DB514F"/>
    <w:rsid w:val="00DB56E8"/>
    <w:rsid w:val="00DB59CF"/>
    <w:rsid w:val="00DB5C9A"/>
    <w:rsid w:val="00DB5CCA"/>
    <w:rsid w:val="00DB6739"/>
    <w:rsid w:val="00DB699C"/>
    <w:rsid w:val="00DB6B5C"/>
    <w:rsid w:val="00DB6DFE"/>
    <w:rsid w:val="00DB700D"/>
    <w:rsid w:val="00DB7409"/>
    <w:rsid w:val="00DB79E2"/>
    <w:rsid w:val="00DB7F47"/>
    <w:rsid w:val="00DC0AFA"/>
    <w:rsid w:val="00DC10C2"/>
    <w:rsid w:val="00DC11D0"/>
    <w:rsid w:val="00DC1424"/>
    <w:rsid w:val="00DC18AD"/>
    <w:rsid w:val="00DC3A1A"/>
    <w:rsid w:val="00DC3E96"/>
    <w:rsid w:val="00DC3EDD"/>
    <w:rsid w:val="00DC42F9"/>
    <w:rsid w:val="00DC4454"/>
    <w:rsid w:val="00DC462C"/>
    <w:rsid w:val="00DC46B2"/>
    <w:rsid w:val="00DC5437"/>
    <w:rsid w:val="00DC5585"/>
    <w:rsid w:val="00DC5A38"/>
    <w:rsid w:val="00DC5B57"/>
    <w:rsid w:val="00DC5D15"/>
    <w:rsid w:val="00DC604F"/>
    <w:rsid w:val="00DC615D"/>
    <w:rsid w:val="00DC6633"/>
    <w:rsid w:val="00DC6E3E"/>
    <w:rsid w:val="00DC78AC"/>
    <w:rsid w:val="00DC7F83"/>
    <w:rsid w:val="00DD09A5"/>
    <w:rsid w:val="00DD0A68"/>
    <w:rsid w:val="00DD1619"/>
    <w:rsid w:val="00DD27E9"/>
    <w:rsid w:val="00DD3192"/>
    <w:rsid w:val="00DD326B"/>
    <w:rsid w:val="00DD3DCD"/>
    <w:rsid w:val="00DD40AA"/>
    <w:rsid w:val="00DD4214"/>
    <w:rsid w:val="00DD469C"/>
    <w:rsid w:val="00DD54B5"/>
    <w:rsid w:val="00DD5715"/>
    <w:rsid w:val="00DD57E8"/>
    <w:rsid w:val="00DD5997"/>
    <w:rsid w:val="00DD5D77"/>
    <w:rsid w:val="00DD657C"/>
    <w:rsid w:val="00DD6B8E"/>
    <w:rsid w:val="00DD6BD0"/>
    <w:rsid w:val="00DD6DCD"/>
    <w:rsid w:val="00DD6FBA"/>
    <w:rsid w:val="00DD72FF"/>
    <w:rsid w:val="00DD75ED"/>
    <w:rsid w:val="00DD7AFD"/>
    <w:rsid w:val="00DD7BC3"/>
    <w:rsid w:val="00DE0163"/>
    <w:rsid w:val="00DE0167"/>
    <w:rsid w:val="00DE037D"/>
    <w:rsid w:val="00DE0C00"/>
    <w:rsid w:val="00DE0ED4"/>
    <w:rsid w:val="00DE12FE"/>
    <w:rsid w:val="00DE180D"/>
    <w:rsid w:val="00DE192C"/>
    <w:rsid w:val="00DE1ABC"/>
    <w:rsid w:val="00DE1C82"/>
    <w:rsid w:val="00DE1EC0"/>
    <w:rsid w:val="00DE2745"/>
    <w:rsid w:val="00DE2896"/>
    <w:rsid w:val="00DE28F9"/>
    <w:rsid w:val="00DE2C37"/>
    <w:rsid w:val="00DE2E94"/>
    <w:rsid w:val="00DE353C"/>
    <w:rsid w:val="00DE37F5"/>
    <w:rsid w:val="00DE39B2"/>
    <w:rsid w:val="00DE449D"/>
    <w:rsid w:val="00DE45E2"/>
    <w:rsid w:val="00DE474A"/>
    <w:rsid w:val="00DE4893"/>
    <w:rsid w:val="00DE4A36"/>
    <w:rsid w:val="00DE4DEE"/>
    <w:rsid w:val="00DE591A"/>
    <w:rsid w:val="00DE59A9"/>
    <w:rsid w:val="00DE5AE9"/>
    <w:rsid w:val="00DE5FC6"/>
    <w:rsid w:val="00DE64E4"/>
    <w:rsid w:val="00DE6A36"/>
    <w:rsid w:val="00DE6A78"/>
    <w:rsid w:val="00DE6B8F"/>
    <w:rsid w:val="00DE70D4"/>
    <w:rsid w:val="00DF0482"/>
    <w:rsid w:val="00DF1566"/>
    <w:rsid w:val="00DF1A03"/>
    <w:rsid w:val="00DF1C48"/>
    <w:rsid w:val="00DF2420"/>
    <w:rsid w:val="00DF256C"/>
    <w:rsid w:val="00DF2734"/>
    <w:rsid w:val="00DF2935"/>
    <w:rsid w:val="00DF3451"/>
    <w:rsid w:val="00DF36EB"/>
    <w:rsid w:val="00DF4B07"/>
    <w:rsid w:val="00DF5101"/>
    <w:rsid w:val="00DF516C"/>
    <w:rsid w:val="00DF59B9"/>
    <w:rsid w:val="00DF6000"/>
    <w:rsid w:val="00DF60D6"/>
    <w:rsid w:val="00DF64C9"/>
    <w:rsid w:val="00DF6AB3"/>
    <w:rsid w:val="00DF7099"/>
    <w:rsid w:val="00DF7CAE"/>
    <w:rsid w:val="00E00A37"/>
    <w:rsid w:val="00E00F78"/>
    <w:rsid w:val="00E011F5"/>
    <w:rsid w:val="00E01356"/>
    <w:rsid w:val="00E01B8C"/>
    <w:rsid w:val="00E01D05"/>
    <w:rsid w:val="00E0207B"/>
    <w:rsid w:val="00E02A7D"/>
    <w:rsid w:val="00E0397B"/>
    <w:rsid w:val="00E03B8B"/>
    <w:rsid w:val="00E03D4B"/>
    <w:rsid w:val="00E04064"/>
    <w:rsid w:val="00E041FE"/>
    <w:rsid w:val="00E05EFA"/>
    <w:rsid w:val="00E0620B"/>
    <w:rsid w:val="00E0625D"/>
    <w:rsid w:val="00E0634A"/>
    <w:rsid w:val="00E07A9D"/>
    <w:rsid w:val="00E07D74"/>
    <w:rsid w:val="00E10FFA"/>
    <w:rsid w:val="00E11131"/>
    <w:rsid w:val="00E11236"/>
    <w:rsid w:val="00E11E18"/>
    <w:rsid w:val="00E12198"/>
    <w:rsid w:val="00E122FB"/>
    <w:rsid w:val="00E12695"/>
    <w:rsid w:val="00E12812"/>
    <w:rsid w:val="00E12A5C"/>
    <w:rsid w:val="00E12BBC"/>
    <w:rsid w:val="00E12F56"/>
    <w:rsid w:val="00E13035"/>
    <w:rsid w:val="00E135AA"/>
    <w:rsid w:val="00E13E32"/>
    <w:rsid w:val="00E141BE"/>
    <w:rsid w:val="00E14274"/>
    <w:rsid w:val="00E14336"/>
    <w:rsid w:val="00E148EF"/>
    <w:rsid w:val="00E15023"/>
    <w:rsid w:val="00E15285"/>
    <w:rsid w:val="00E15B90"/>
    <w:rsid w:val="00E16501"/>
    <w:rsid w:val="00E17201"/>
    <w:rsid w:val="00E17740"/>
    <w:rsid w:val="00E1786F"/>
    <w:rsid w:val="00E17937"/>
    <w:rsid w:val="00E20883"/>
    <w:rsid w:val="00E20AA5"/>
    <w:rsid w:val="00E2151F"/>
    <w:rsid w:val="00E21EFD"/>
    <w:rsid w:val="00E221BB"/>
    <w:rsid w:val="00E222A7"/>
    <w:rsid w:val="00E22736"/>
    <w:rsid w:val="00E22D80"/>
    <w:rsid w:val="00E2336B"/>
    <w:rsid w:val="00E23C71"/>
    <w:rsid w:val="00E23F0B"/>
    <w:rsid w:val="00E24061"/>
    <w:rsid w:val="00E2458F"/>
    <w:rsid w:val="00E2484A"/>
    <w:rsid w:val="00E249BF"/>
    <w:rsid w:val="00E255AF"/>
    <w:rsid w:val="00E25AC3"/>
    <w:rsid w:val="00E25BDA"/>
    <w:rsid w:val="00E2604F"/>
    <w:rsid w:val="00E26574"/>
    <w:rsid w:val="00E266B5"/>
    <w:rsid w:val="00E26D48"/>
    <w:rsid w:val="00E26FFA"/>
    <w:rsid w:val="00E272F1"/>
    <w:rsid w:val="00E27884"/>
    <w:rsid w:val="00E30034"/>
    <w:rsid w:val="00E3012E"/>
    <w:rsid w:val="00E3054F"/>
    <w:rsid w:val="00E309FA"/>
    <w:rsid w:val="00E30A19"/>
    <w:rsid w:val="00E30A21"/>
    <w:rsid w:val="00E3102D"/>
    <w:rsid w:val="00E323F9"/>
    <w:rsid w:val="00E3378F"/>
    <w:rsid w:val="00E33C94"/>
    <w:rsid w:val="00E3446B"/>
    <w:rsid w:val="00E35886"/>
    <w:rsid w:val="00E358AD"/>
    <w:rsid w:val="00E358B4"/>
    <w:rsid w:val="00E359BB"/>
    <w:rsid w:val="00E35A59"/>
    <w:rsid w:val="00E35C77"/>
    <w:rsid w:val="00E35E7C"/>
    <w:rsid w:val="00E36B33"/>
    <w:rsid w:val="00E371F2"/>
    <w:rsid w:val="00E372BE"/>
    <w:rsid w:val="00E37E7D"/>
    <w:rsid w:val="00E37FF7"/>
    <w:rsid w:val="00E4029E"/>
    <w:rsid w:val="00E4052B"/>
    <w:rsid w:val="00E406DC"/>
    <w:rsid w:val="00E4104D"/>
    <w:rsid w:val="00E41619"/>
    <w:rsid w:val="00E41A8E"/>
    <w:rsid w:val="00E41EF0"/>
    <w:rsid w:val="00E422E8"/>
    <w:rsid w:val="00E423C0"/>
    <w:rsid w:val="00E423C7"/>
    <w:rsid w:val="00E4251D"/>
    <w:rsid w:val="00E4425B"/>
    <w:rsid w:val="00E444BB"/>
    <w:rsid w:val="00E449A0"/>
    <w:rsid w:val="00E450D1"/>
    <w:rsid w:val="00E45189"/>
    <w:rsid w:val="00E452EC"/>
    <w:rsid w:val="00E45DD2"/>
    <w:rsid w:val="00E45EE4"/>
    <w:rsid w:val="00E46ABE"/>
    <w:rsid w:val="00E471B9"/>
    <w:rsid w:val="00E47A4E"/>
    <w:rsid w:val="00E50221"/>
    <w:rsid w:val="00E50B6C"/>
    <w:rsid w:val="00E50FE0"/>
    <w:rsid w:val="00E5132A"/>
    <w:rsid w:val="00E513AC"/>
    <w:rsid w:val="00E51A94"/>
    <w:rsid w:val="00E51E9A"/>
    <w:rsid w:val="00E54269"/>
    <w:rsid w:val="00E544BB"/>
    <w:rsid w:val="00E5484D"/>
    <w:rsid w:val="00E54910"/>
    <w:rsid w:val="00E55A45"/>
    <w:rsid w:val="00E55A4F"/>
    <w:rsid w:val="00E55B54"/>
    <w:rsid w:val="00E55BA1"/>
    <w:rsid w:val="00E5661D"/>
    <w:rsid w:val="00E57239"/>
    <w:rsid w:val="00E576A1"/>
    <w:rsid w:val="00E57F51"/>
    <w:rsid w:val="00E60485"/>
    <w:rsid w:val="00E60CC6"/>
    <w:rsid w:val="00E60CD2"/>
    <w:rsid w:val="00E61257"/>
    <w:rsid w:val="00E61E8A"/>
    <w:rsid w:val="00E61F73"/>
    <w:rsid w:val="00E61FE4"/>
    <w:rsid w:val="00E62107"/>
    <w:rsid w:val="00E63B11"/>
    <w:rsid w:val="00E63D57"/>
    <w:rsid w:val="00E63D7E"/>
    <w:rsid w:val="00E6413D"/>
    <w:rsid w:val="00E6414C"/>
    <w:rsid w:val="00E64892"/>
    <w:rsid w:val="00E64A9E"/>
    <w:rsid w:val="00E64EB2"/>
    <w:rsid w:val="00E6511A"/>
    <w:rsid w:val="00E65FD9"/>
    <w:rsid w:val="00E66234"/>
    <w:rsid w:val="00E6650C"/>
    <w:rsid w:val="00E66918"/>
    <w:rsid w:val="00E66C14"/>
    <w:rsid w:val="00E6763E"/>
    <w:rsid w:val="00E67671"/>
    <w:rsid w:val="00E67D64"/>
    <w:rsid w:val="00E708C7"/>
    <w:rsid w:val="00E70A36"/>
    <w:rsid w:val="00E711E2"/>
    <w:rsid w:val="00E71CD7"/>
    <w:rsid w:val="00E7260F"/>
    <w:rsid w:val="00E72A21"/>
    <w:rsid w:val="00E73AA9"/>
    <w:rsid w:val="00E74307"/>
    <w:rsid w:val="00E74967"/>
    <w:rsid w:val="00E74D4A"/>
    <w:rsid w:val="00E74EC7"/>
    <w:rsid w:val="00E753D3"/>
    <w:rsid w:val="00E75EEA"/>
    <w:rsid w:val="00E75F0E"/>
    <w:rsid w:val="00E76658"/>
    <w:rsid w:val="00E76B5E"/>
    <w:rsid w:val="00E76E50"/>
    <w:rsid w:val="00E772AA"/>
    <w:rsid w:val="00E77627"/>
    <w:rsid w:val="00E77A3C"/>
    <w:rsid w:val="00E77B38"/>
    <w:rsid w:val="00E80365"/>
    <w:rsid w:val="00E80A3B"/>
    <w:rsid w:val="00E81704"/>
    <w:rsid w:val="00E8185A"/>
    <w:rsid w:val="00E818C9"/>
    <w:rsid w:val="00E81C00"/>
    <w:rsid w:val="00E8275E"/>
    <w:rsid w:val="00E833F2"/>
    <w:rsid w:val="00E83AF3"/>
    <w:rsid w:val="00E83EA4"/>
    <w:rsid w:val="00E846AB"/>
    <w:rsid w:val="00E84872"/>
    <w:rsid w:val="00E86A7B"/>
    <w:rsid w:val="00E86B13"/>
    <w:rsid w:val="00E8702D"/>
    <w:rsid w:val="00E9040E"/>
    <w:rsid w:val="00E90771"/>
    <w:rsid w:val="00E908D8"/>
    <w:rsid w:val="00E91667"/>
    <w:rsid w:val="00E916A9"/>
    <w:rsid w:val="00E916DE"/>
    <w:rsid w:val="00E91F88"/>
    <w:rsid w:val="00E925DB"/>
    <w:rsid w:val="00E92687"/>
    <w:rsid w:val="00E9351C"/>
    <w:rsid w:val="00E941DA"/>
    <w:rsid w:val="00E94494"/>
    <w:rsid w:val="00E945FB"/>
    <w:rsid w:val="00E950A7"/>
    <w:rsid w:val="00E95D2F"/>
    <w:rsid w:val="00E96630"/>
    <w:rsid w:val="00E96666"/>
    <w:rsid w:val="00E96944"/>
    <w:rsid w:val="00E96A6F"/>
    <w:rsid w:val="00E96C20"/>
    <w:rsid w:val="00E96E9F"/>
    <w:rsid w:val="00E971D4"/>
    <w:rsid w:val="00E97541"/>
    <w:rsid w:val="00E97C05"/>
    <w:rsid w:val="00EA043E"/>
    <w:rsid w:val="00EA212E"/>
    <w:rsid w:val="00EA2DA1"/>
    <w:rsid w:val="00EA2E1E"/>
    <w:rsid w:val="00EA34CD"/>
    <w:rsid w:val="00EA43D4"/>
    <w:rsid w:val="00EA4DAF"/>
    <w:rsid w:val="00EA6BEF"/>
    <w:rsid w:val="00EA7E7A"/>
    <w:rsid w:val="00EB00CD"/>
    <w:rsid w:val="00EB026E"/>
    <w:rsid w:val="00EB1545"/>
    <w:rsid w:val="00EB22CB"/>
    <w:rsid w:val="00EB24BE"/>
    <w:rsid w:val="00EB2970"/>
    <w:rsid w:val="00EB2F00"/>
    <w:rsid w:val="00EB38B0"/>
    <w:rsid w:val="00EB395B"/>
    <w:rsid w:val="00EB397A"/>
    <w:rsid w:val="00EB41E5"/>
    <w:rsid w:val="00EB5348"/>
    <w:rsid w:val="00EB56F4"/>
    <w:rsid w:val="00EB5A34"/>
    <w:rsid w:val="00EB60A8"/>
    <w:rsid w:val="00EB6E3F"/>
    <w:rsid w:val="00EC047E"/>
    <w:rsid w:val="00EC0E4D"/>
    <w:rsid w:val="00EC0F85"/>
    <w:rsid w:val="00EC2551"/>
    <w:rsid w:val="00EC2FC5"/>
    <w:rsid w:val="00EC35A1"/>
    <w:rsid w:val="00EC52AA"/>
    <w:rsid w:val="00EC52AD"/>
    <w:rsid w:val="00EC55FD"/>
    <w:rsid w:val="00EC5EE7"/>
    <w:rsid w:val="00EC6300"/>
    <w:rsid w:val="00EC6558"/>
    <w:rsid w:val="00EC6E0E"/>
    <w:rsid w:val="00EC6F87"/>
    <w:rsid w:val="00EC70EB"/>
    <w:rsid w:val="00EC7B98"/>
    <w:rsid w:val="00EC7FC5"/>
    <w:rsid w:val="00ED0427"/>
    <w:rsid w:val="00ED0762"/>
    <w:rsid w:val="00ED17D8"/>
    <w:rsid w:val="00ED18DC"/>
    <w:rsid w:val="00ED230F"/>
    <w:rsid w:val="00ED2A6E"/>
    <w:rsid w:val="00ED2B45"/>
    <w:rsid w:val="00ED6201"/>
    <w:rsid w:val="00ED6429"/>
    <w:rsid w:val="00ED657E"/>
    <w:rsid w:val="00ED6EB3"/>
    <w:rsid w:val="00ED7A2A"/>
    <w:rsid w:val="00ED7DA4"/>
    <w:rsid w:val="00ED7E39"/>
    <w:rsid w:val="00ED7FAF"/>
    <w:rsid w:val="00EE10EE"/>
    <w:rsid w:val="00EE121C"/>
    <w:rsid w:val="00EE18CA"/>
    <w:rsid w:val="00EE244D"/>
    <w:rsid w:val="00EE2462"/>
    <w:rsid w:val="00EE2B1C"/>
    <w:rsid w:val="00EE2FA5"/>
    <w:rsid w:val="00EE364C"/>
    <w:rsid w:val="00EE3F7E"/>
    <w:rsid w:val="00EE451F"/>
    <w:rsid w:val="00EE480F"/>
    <w:rsid w:val="00EE5F96"/>
    <w:rsid w:val="00EE727E"/>
    <w:rsid w:val="00EE7576"/>
    <w:rsid w:val="00EE7AED"/>
    <w:rsid w:val="00EF0550"/>
    <w:rsid w:val="00EF09B4"/>
    <w:rsid w:val="00EF0E19"/>
    <w:rsid w:val="00EF1287"/>
    <w:rsid w:val="00EF1591"/>
    <w:rsid w:val="00EF17C4"/>
    <w:rsid w:val="00EF1A4D"/>
    <w:rsid w:val="00EF1D7F"/>
    <w:rsid w:val="00EF1D8B"/>
    <w:rsid w:val="00EF20C1"/>
    <w:rsid w:val="00EF308E"/>
    <w:rsid w:val="00EF30E4"/>
    <w:rsid w:val="00EF3564"/>
    <w:rsid w:val="00EF5824"/>
    <w:rsid w:val="00EF64C2"/>
    <w:rsid w:val="00EF78C6"/>
    <w:rsid w:val="00F0025B"/>
    <w:rsid w:val="00F0025F"/>
    <w:rsid w:val="00F00CA1"/>
    <w:rsid w:val="00F00F4D"/>
    <w:rsid w:val="00F0137E"/>
    <w:rsid w:val="00F017C5"/>
    <w:rsid w:val="00F01B07"/>
    <w:rsid w:val="00F01CC4"/>
    <w:rsid w:val="00F01F31"/>
    <w:rsid w:val="00F02120"/>
    <w:rsid w:val="00F0231F"/>
    <w:rsid w:val="00F0281E"/>
    <w:rsid w:val="00F0284B"/>
    <w:rsid w:val="00F02AA1"/>
    <w:rsid w:val="00F02C7E"/>
    <w:rsid w:val="00F0302A"/>
    <w:rsid w:val="00F035E5"/>
    <w:rsid w:val="00F0372E"/>
    <w:rsid w:val="00F04D55"/>
    <w:rsid w:val="00F05CBF"/>
    <w:rsid w:val="00F05E7D"/>
    <w:rsid w:val="00F06A1C"/>
    <w:rsid w:val="00F075F4"/>
    <w:rsid w:val="00F10185"/>
    <w:rsid w:val="00F105F0"/>
    <w:rsid w:val="00F10D43"/>
    <w:rsid w:val="00F112E6"/>
    <w:rsid w:val="00F11401"/>
    <w:rsid w:val="00F11808"/>
    <w:rsid w:val="00F11DB4"/>
    <w:rsid w:val="00F128D0"/>
    <w:rsid w:val="00F130DC"/>
    <w:rsid w:val="00F134A5"/>
    <w:rsid w:val="00F13801"/>
    <w:rsid w:val="00F1416E"/>
    <w:rsid w:val="00F14319"/>
    <w:rsid w:val="00F146A9"/>
    <w:rsid w:val="00F14A11"/>
    <w:rsid w:val="00F14ECD"/>
    <w:rsid w:val="00F15163"/>
    <w:rsid w:val="00F16452"/>
    <w:rsid w:val="00F16552"/>
    <w:rsid w:val="00F16B30"/>
    <w:rsid w:val="00F16CD4"/>
    <w:rsid w:val="00F171EF"/>
    <w:rsid w:val="00F17802"/>
    <w:rsid w:val="00F17A2D"/>
    <w:rsid w:val="00F17B25"/>
    <w:rsid w:val="00F21786"/>
    <w:rsid w:val="00F219B0"/>
    <w:rsid w:val="00F221FB"/>
    <w:rsid w:val="00F23041"/>
    <w:rsid w:val="00F23198"/>
    <w:rsid w:val="00F23857"/>
    <w:rsid w:val="00F2434F"/>
    <w:rsid w:val="00F24D67"/>
    <w:rsid w:val="00F25256"/>
    <w:rsid w:val="00F25F40"/>
    <w:rsid w:val="00F27FBE"/>
    <w:rsid w:val="00F30E99"/>
    <w:rsid w:val="00F3118B"/>
    <w:rsid w:val="00F312A0"/>
    <w:rsid w:val="00F3273A"/>
    <w:rsid w:val="00F32B95"/>
    <w:rsid w:val="00F33164"/>
    <w:rsid w:val="00F3346C"/>
    <w:rsid w:val="00F336F2"/>
    <w:rsid w:val="00F33A21"/>
    <w:rsid w:val="00F343EC"/>
    <w:rsid w:val="00F34B16"/>
    <w:rsid w:val="00F34F39"/>
    <w:rsid w:val="00F355CF"/>
    <w:rsid w:val="00F35F97"/>
    <w:rsid w:val="00F361D8"/>
    <w:rsid w:val="00F36597"/>
    <w:rsid w:val="00F36638"/>
    <w:rsid w:val="00F366D9"/>
    <w:rsid w:val="00F36711"/>
    <w:rsid w:val="00F36A95"/>
    <w:rsid w:val="00F36B08"/>
    <w:rsid w:val="00F36D20"/>
    <w:rsid w:val="00F36D9A"/>
    <w:rsid w:val="00F36DBD"/>
    <w:rsid w:val="00F3731A"/>
    <w:rsid w:val="00F3742B"/>
    <w:rsid w:val="00F374F6"/>
    <w:rsid w:val="00F37562"/>
    <w:rsid w:val="00F37955"/>
    <w:rsid w:val="00F40DCD"/>
    <w:rsid w:val="00F41091"/>
    <w:rsid w:val="00F416CA"/>
    <w:rsid w:val="00F41B4B"/>
    <w:rsid w:val="00F41B51"/>
    <w:rsid w:val="00F41E37"/>
    <w:rsid w:val="00F41FBF"/>
    <w:rsid w:val="00F42BA1"/>
    <w:rsid w:val="00F4305F"/>
    <w:rsid w:val="00F43501"/>
    <w:rsid w:val="00F43621"/>
    <w:rsid w:val="00F43983"/>
    <w:rsid w:val="00F45258"/>
    <w:rsid w:val="00F45802"/>
    <w:rsid w:val="00F458C9"/>
    <w:rsid w:val="00F4622C"/>
    <w:rsid w:val="00F464D4"/>
    <w:rsid w:val="00F46B08"/>
    <w:rsid w:val="00F47209"/>
    <w:rsid w:val="00F47B55"/>
    <w:rsid w:val="00F47D5D"/>
    <w:rsid w:val="00F47F7B"/>
    <w:rsid w:val="00F47FD8"/>
    <w:rsid w:val="00F50848"/>
    <w:rsid w:val="00F50908"/>
    <w:rsid w:val="00F50CA1"/>
    <w:rsid w:val="00F51605"/>
    <w:rsid w:val="00F51929"/>
    <w:rsid w:val="00F520EB"/>
    <w:rsid w:val="00F525E0"/>
    <w:rsid w:val="00F52AE5"/>
    <w:rsid w:val="00F52E36"/>
    <w:rsid w:val="00F52F6F"/>
    <w:rsid w:val="00F53075"/>
    <w:rsid w:val="00F5327C"/>
    <w:rsid w:val="00F53302"/>
    <w:rsid w:val="00F53701"/>
    <w:rsid w:val="00F53CAC"/>
    <w:rsid w:val="00F55443"/>
    <w:rsid w:val="00F5561B"/>
    <w:rsid w:val="00F561B0"/>
    <w:rsid w:val="00F5629D"/>
    <w:rsid w:val="00F569B4"/>
    <w:rsid w:val="00F56D63"/>
    <w:rsid w:val="00F571B1"/>
    <w:rsid w:val="00F572A3"/>
    <w:rsid w:val="00F576E4"/>
    <w:rsid w:val="00F57C2E"/>
    <w:rsid w:val="00F57E71"/>
    <w:rsid w:val="00F6023D"/>
    <w:rsid w:val="00F609A9"/>
    <w:rsid w:val="00F60A24"/>
    <w:rsid w:val="00F60EC8"/>
    <w:rsid w:val="00F629FE"/>
    <w:rsid w:val="00F6310E"/>
    <w:rsid w:val="00F631BE"/>
    <w:rsid w:val="00F6330E"/>
    <w:rsid w:val="00F63329"/>
    <w:rsid w:val="00F63856"/>
    <w:rsid w:val="00F638C0"/>
    <w:rsid w:val="00F6395C"/>
    <w:rsid w:val="00F64AF7"/>
    <w:rsid w:val="00F659AE"/>
    <w:rsid w:val="00F65DF5"/>
    <w:rsid w:val="00F66131"/>
    <w:rsid w:val="00F66907"/>
    <w:rsid w:val="00F66ECF"/>
    <w:rsid w:val="00F671CD"/>
    <w:rsid w:val="00F6782E"/>
    <w:rsid w:val="00F67945"/>
    <w:rsid w:val="00F67B30"/>
    <w:rsid w:val="00F70066"/>
    <w:rsid w:val="00F7019F"/>
    <w:rsid w:val="00F70500"/>
    <w:rsid w:val="00F70CED"/>
    <w:rsid w:val="00F70E7B"/>
    <w:rsid w:val="00F711BD"/>
    <w:rsid w:val="00F7199F"/>
    <w:rsid w:val="00F71C07"/>
    <w:rsid w:val="00F71C3C"/>
    <w:rsid w:val="00F720C1"/>
    <w:rsid w:val="00F72591"/>
    <w:rsid w:val="00F726C7"/>
    <w:rsid w:val="00F7287E"/>
    <w:rsid w:val="00F7347D"/>
    <w:rsid w:val="00F7367A"/>
    <w:rsid w:val="00F736CE"/>
    <w:rsid w:val="00F74690"/>
    <w:rsid w:val="00F74714"/>
    <w:rsid w:val="00F74896"/>
    <w:rsid w:val="00F75677"/>
    <w:rsid w:val="00F75C3A"/>
    <w:rsid w:val="00F75CF9"/>
    <w:rsid w:val="00F7738E"/>
    <w:rsid w:val="00F773A7"/>
    <w:rsid w:val="00F775E9"/>
    <w:rsid w:val="00F77F77"/>
    <w:rsid w:val="00F80A5B"/>
    <w:rsid w:val="00F80C99"/>
    <w:rsid w:val="00F81D63"/>
    <w:rsid w:val="00F82667"/>
    <w:rsid w:val="00F82CCD"/>
    <w:rsid w:val="00F83275"/>
    <w:rsid w:val="00F83F14"/>
    <w:rsid w:val="00F84CE8"/>
    <w:rsid w:val="00F8508B"/>
    <w:rsid w:val="00F860A6"/>
    <w:rsid w:val="00F8679F"/>
    <w:rsid w:val="00F867EC"/>
    <w:rsid w:val="00F8728C"/>
    <w:rsid w:val="00F87317"/>
    <w:rsid w:val="00F8797D"/>
    <w:rsid w:val="00F908A2"/>
    <w:rsid w:val="00F90B26"/>
    <w:rsid w:val="00F90BC7"/>
    <w:rsid w:val="00F9103A"/>
    <w:rsid w:val="00F91059"/>
    <w:rsid w:val="00F9146A"/>
    <w:rsid w:val="00F91B2B"/>
    <w:rsid w:val="00F91C56"/>
    <w:rsid w:val="00F91DF1"/>
    <w:rsid w:val="00F91F5C"/>
    <w:rsid w:val="00F91F9E"/>
    <w:rsid w:val="00F92A03"/>
    <w:rsid w:val="00F92FC4"/>
    <w:rsid w:val="00F93218"/>
    <w:rsid w:val="00F9354F"/>
    <w:rsid w:val="00F93600"/>
    <w:rsid w:val="00F93A8D"/>
    <w:rsid w:val="00F93C46"/>
    <w:rsid w:val="00F9454C"/>
    <w:rsid w:val="00F94650"/>
    <w:rsid w:val="00F94A33"/>
    <w:rsid w:val="00F95484"/>
    <w:rsid w:val="00F955E7"/>
    <w:rsid w:val="00F95C60"/>
    <w:rsid w:val="00F9699A"/>
    <w:rsid w:val="00F973F6"/>
    <w:rsid w:val="00FA085C"/>
    <w:rsid w:val="00FA0EBF"/>
    <w:rsid w:val="00FA10C6"/>
    <w:rsid w:val="00FA11F0"/>
    <w:rsid w:val="00FA1C1C"/>
    <w:rsid w:val="00FA1C94"/>
    <w:rsid w:val="00FA218E"/>
    <w:rsid w:val="00FA286B"/>
    <w:rsid w:val="00FA290B"/>
    <w:rsid w:val="00FA2DAD"/>
    <w:rsid w:val="00FA376A"/>
    <w:rsid w:val="00FA396E"/>
    <w:rsid w:val="00FA3CEF"/>
    <w:rsid w:val="00FA3F09"/>
    <w:rsid w:val="00FA45C3"/>
    <w:rsid w:val="00FA4BB3"/>
    <w:rsid w:val="00FA5692"/>
    <w:rsid w:val="00FA5AFE"/>
    <w:rsid w:val="00FA7086"/>
    <w:rsid w:val="00FA70E0"/>
    <w:rsid w:val="00FA7A70"/>
    <w:rsid w:val="00FB0093"/>
    <w:rsid w:val="00FB0A84"/>
    <w:rsid w:val="00FB0EE7"/>
    <w:rsid w:val="00FB0F49"/>
    <w:rsid w:val="00FB0FEB"/>
    <w:rsid w:val="00FB194E"/>
    <w:rsid w:val="00FB205F"/>
    <w:rsid w:val="00FB2587"/>
    <w:rsid w:val="00FB2940"/>
    <w:rsid w:val="00FB2A18"/>
    <w:rsid w:val="00FB2E06"/>
    <w:rsid w:val="00FB38A6"/>
    <w:rsid w:val="00FB38BA"/>
    <w:rsid w:val="00FB3C40"/>
    <w:rsid w:val="00FB3EC5"/>
    <w:rsid w:val="00FB435C"/>
    <w:rsid w:val="00FB44A1"/>
    <w:rsid w:val="00FB49ED"/>
    <w:rsid w:val="00FB4E4D"/>
    <w:rsid w:val="00FB5122"/>
    <w:rsid w:val="00FB521A"/>
    <w:rsid w:val="00FB5305"/>
    <w:rsid w:val="00FB5333"/>
    <w:rsid w:val="00FB56B9"/>
    <w:rsid w:val="00FB5C65"/>
    <w:rsid w:val="00FB5CF6"/>
    <w:rsid w:val="00FB60F8"/>
    <w:rsid w:val="00FB6134"/>
    <w:rsid w:val="00FB6293"/>
    <w:rsid w:val="00FB6E2E"/>
    <w:rsid w:val="00FB6EE8"/>
    <w:rsid w:val="00FB75BA"/>
    <w:rsid w:val="00FB7879"/>
    <w:rsid w:val="00FB7DAD"/>
    <w:rsid w:val="00FC03CD"/>
    <w:rsid w:val="00FC0646"/>
    <w:rsid w:val="00FC0983"/>
    <w:rsid w:val="00FC0BCD"/>
    <w:rsid w:val="00FC0D19"/>
    <w:rsid w:val="00FC1BA7"/>
    <w:rsid w:val="00FC21B8"/>
    <w:rsid w:val="00FC239D"/>
    <w:rsid w:val="00FC2EF7"/>
    <w:rsid w:val="00FC3254"/>
    <w:rsid w:val="00FC3C2B"/>
    <w:rsid w:val="00FC42B7"/>
    <w:rsid w:val="00FC4884"/>
    <w:rsid w:val="00FC509F"/>
    <w:rsid w:val="00FC65EF"/>
    <w:rsid w:val="00FC66E2"/>
    <w:rsid w:val="00FC68B7"/>
    <w:rsid w:val="00FC6B0A"/>
    <w:rsid w:val="00FC7213"/>
    <w:rsid w:val="00FD05F1"/>
    <w:rsid w:val="00FD06B0"/>
    <w:rsid w:val="00FD1013"/>
    <w:rsid w:val="00FD1126"/>
    <w:rsid w:val="00FD139E"/>
    <w:rsid w:val="00FD1D17"/>
    <w:rsid w:val="00FD2405"/>
    <w:rsid w:val="00FD2454"/>
    <w:rsid w:val="00FD24AA"/>
    <w:rsid w:val="00FD3385"/>
    <w:rsid w:val="00FD3520"/>
    <w:rsid w:val="00FD36AE"/>
    <w:rsid w:val="00FD38B2"/>
    <w:rsid w:val="00FD3B75"/>
    <w:rsid w:val="00FD3C88"/>
    <w:rsid w:val="00FD418C"/>
    <w:rsid w:val="00FD43AF"/>
    <w:rsid w:val="00FD4EFA"/>
    <w:rsid w:val="00FD4F36"/>
    <w:rsid w:val="00FD5415"/>
    <w:rsid w:val="00FD5568"/>
    <w:rsid w:val="00FD5770"/>
    <w:rsid w:val="00FD6485"/>
    <w:rsid w:val="00FD65A8"/>
    <w:rsid w:val="00FD75FD"/>
    <w:rsid w:val="00FD7BBB"/>
    <w:rsid w:val="00FE001F"/>
    <w:rsid w:val="00FE009F"/>
    <w:rsid w:val="00FE0D82"/>
    <w:rsid w:val="00FE0FE1"/>
    <w:rsid w:val="00FE1C8A"/>
    <w:rsid w:val="00FE1CDA"/>
    <w:rsid w:val="00FE1E70"/>
    <w:rsid w:val="00FE2346"/>
    <w:rsid w:val="00FE2EE4"/>
    <w:rsid w:val="00FE3313"/>
    <w:rsid w:val="00FE33DC"/>
    <w:rsid w:val="00FE3E1D"/>
    <w:rsid w:val="00FE438B"/>
    <w:rsid w:val="00FE4520"/>
    <w:rsid w:val="00FE4903"/>
    <w:rsid w:val="00FE4ED0"/>
    <w:rsid w:val="00FE5C9C"/>
    <w:rsid w:val="00FE610A"/>
    <w:rsid w:val="00FE614D"/>
    <w:rsid w:val="00FE649E"/>
    <w:rsid w:val="00FE68AF"/>
    <w:rsid w:val="00FE6985"/>
    <w:rsid w:val="00FF039E"/>
    <w:rsid w:val="00FF04C2"/>
    <w:rsid w:val="00FF1853"/>
    <w:rsid w:val="00FF1B32"/>
    <w:rsid w:val="00FF1D8B"/>
    <w:rsid w:val="00FF214A"/>
    <w:rsid w:val="00FF22A2"/>
    <w:rsid w:val="00FF2560"/>
    <w:rsid w:val="00FF2A95"/>
    <w:rsid w:val="00FF3EFD"/>
    <w:rsid w:val="00FF3F22"/>
    <w:rsid w:val="00FF477D"/>
    <w:rsid w:val="00FF49C9"/>
    <w:rsid w:val="00FF4F62"/>
    <w:rsid w:val="00FF608A"/>
    <w:rsid w:val="00FF6126"/>
    <w:rsid w:val="00FF6797"/>
    <w:rsid w:val="00FF6AED"/>
    <w:rsid w:val="00FF6D46"/>
    <w:rsid w:val="00FF6E2F"/>
    <w:rsid w:val="00FF7074"/>
    <w:rsid w:val="00FF7109"/>
    <w:rsid w:val="00FF7241"/>
    <w:rsid w:val="00FF79BE"/>
    <w:rsid w:val="00FF7CD8"/>
    <w:rsid w:val="00FF7DF6"/>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CEB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A62"/>
    <w:pPr>
      <w:suppressAutoHyphens/>
      <w:spacing w:line="240" w:lineRule="atLeast"/>
    </w:pPr>
    <w:rPr>
      <w:lang w:val="en-GB"/>
    </w:rPr>
  </w:style>
  <w:style w:type="paragraph" w:styleId="Heading1">
    <w:name w:val="heading 1"/>
    <w:aliases w:val="Table_G"/>
    <w:basedOn w:val="SingleTxtG"/>
    <w:next w:val="SingleTxtG"/>
    <w:link w:val="Heading1Char"/>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qFormat/>
    <w:rsid w:val="007B6BA5"/>
    <w:rPr>
      <w:rFonts w:ascii="Times New Roman" w:hAnsi="Times New Roman"/>
      <w:sz w:val="18"/>
      <w:vertAlign w:val="superscript"/>
    </w:rPr>
  </w:style>
  <w:style w:type="character" w:styleId="FootnoteReference">
    <w:name w:val="footnote reference"/>
    <w:aliases w:val="4_G"/>
    <w:uiPriority w:val="99"/>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link w:val="EndnoteTextChar"/>
    <w:qFormat/>
    <w:rsid w:val="007B6BA5"/>
  </w:style>
  <w:style w:type="paragraph" w:customStyle="1" w:styleId="H56G">
    <w:name w:val="_ H_5/6_G"/>
    <w:basedOn w:val="Normal"/>
    <w:next w:val="Normal"/>
    <w:qFormat/>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Bullet1G">
    <w:name w:val="_Bullet 1_G"/>
    <w:basedOn w:val="Normal"/>
    <w:qFormat/>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qFormat/>
    <w:rsid w:val="009F2EAC"/>
    <w:pPr>
      <w:spacing w:line="240" w:lineRule="auto"/>
    </w:pPr>
    <w:rPr>
      <w:sz w:val="16"/>
    </w:rPr>
  </w:style>
  <w:style w:type="paragraph" w:styleId="Header">
    <w:name w:val="header"/>
    <w:aliases w:val="6_G"/>
    <w:basedOn w:val="Normal"/>
    <w:link w:val="HeaderChar"/>
    <w:rsid w:val="00050F6B"/>
    <w:pPr>
      <w:pBdr>
        <w:bottom w:val="single" w:sz="4" w:space="4" w:color="auto"/>
      </w:pBdr>
      <w:spacing w:line="240" w:lineRule="auto"/>
    </w:pPr>
    <w:rPr>
      <w:b/>
      <w:sz w:val="18"/>
    </w:rPr>
  </w:style>
  <w:style w:type="paragraph" w:customStyle="1" w:styleId="Bullet2G">
    <w:name w:val="_Bullet 2_G"/>
    <w:basedOn w:val="Normal"/>
    <w:qFormat/>
    <w:rsid w:val="000C7963"/>
    <w:pPr>
      <w:numPr>
        <w:numId w:val="2"/>
      </w:numPr>
      <w:spacing w:after="120"/>
      <w:ind w:right="1134"/>
      <w:jc w:val="both"/>
    </w:pPr>
  </w:style>
  <w:style w:type="table" w:styleId="TableGrid">
    <w:name w:val="Table Grid"/>
    <w:basedOn w:val="TableNormal"/>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 w:type="character" w:customStyle="1" w:styleId="apple-converted-space">
    <w:name w:val="apple-converted-space"/>
    <w:rsid w:val="009A164C"/>
  </w:style>
  <w:style w:type="character" w:styleId="Emphasis">
    <w:name w:val="Emphasis"/>
    <w:basedOn w:val="DefaultParagraphFont"/>
    <w:uiPriority w:val="20"/>
    <w:qFormat/>
    <w:rsid w:val="009A164C"/>
    <w:rPr>
      <w:i/>
      <w:iCs/>
    </w:rPr>
  </w:style>
  <w:style w:type="character" w:customStyle="1" w:styleId="HeaderChar">
    <w:name w:val="Header Char"/>
    <w:aliases w:val="6_G Char"/>
    <w:basedOn w:val="DefaultParagraphFont"/>
    <w:link w:val="Header"/>
    <w:rsid w:val="00F416CA"/>
    <w:rPr>
      <w:b/>
      <w:sz w:val="18"/>
      <w:lang w:val="en-GB"/>
    </w:rPr>
  </w:style>
  <w:style w:type="paragraph" w:customStyle="1" w:styleId="Default">
    <w:name w:val="Default"/>
    <w:rsid w:val="00D95DFF"/>
    <w:pPr>
      <w:autoSpaceDE w:val="0"/>
      <w:autoSpaceDN w:val="0"/>
      <w:adjustRightInd w:val="0"/>
    </w:pPr>
    <w:rPr>
      <w:color w:val="000000"/>
      <w:sz w:val="24"/>
      <w:szCs w:val="24"/>
      <w:lang w:val="en-GB"/>
    </w:rPr>
  </w:style>
  <w:style w:type="character" w:customStyle="1" w:styleId="Heading2Char">
    <w:name w:val="Heading 2 Char"/>
    <w:basedOn w:val="DefaultParagraphFont"/>
    <w:link w:val="Heading2"/>
    <w:rsid w:val="006166D7"/>
    <w:rPr>
      <w:lang w:val="en-GB"/>
    </w:rPr>
  </w:style>
  <w:style w:type="character" w:customStyle="1" w:styleId="EndnoteTextChar">
    <w:name w:val="Endnote Text Char"/>
    <w:aliases w:val="2_G Char"/>
    <w:basedOn w:val="DefaultParagraphFont"/>
    <w:link w:val="EndnoteText"/>
    <w:rsid w:val="000C3815"/>
    <w:rPr>
      <w:sz w:val="18"/>
      <w:lang w:val="en-GB"/>
    </w:rPr>
  </w:style>
  <w:style w:type="character" w:customStyle="1" w:styleId="Heading1Char">
    <w:name w:val="Heading 1 Char"/>
    <w:aliases w:val="Table_G Char"/>
    <w:basedOn w:val="DefaultParagraphFont"/>
    <w:link w:val="Heading1"/>
    <w:rsid w:val="000C3815"/>
    <w:rPr>
      <w:lang w:val="en-GB"/>
    </w:rPr>
  </w:style>
  <w:style w:type="character" w:customStyle="1" w:styleId="Heading3Char">
    <w:name w:val="Heading 3 Char"/>
    <w:basedOn w:val="DefaultParagraphFont"/>
    <w:link w:val="Heading3"/>
    <w:rsid w:val="000C3815"/>
    <w:rPr>
      <w:lang w:val="en-GB"/>
    </w:rPr>
  </w:style>
  <w:style w:type="character" w:customStyle="1" w:styleId="Heading4Char">
    <w:name w:val="Heading 4 Char"/>
    <w:basedOn w:val="DefaultParagraphFont"/>
    <w:link w:val="Heading4"/>
    <w:rsid w:val="000C3815"/>
    <w:rPr>
      <w:lang w:val="en-GB"/>
    </w:rPr>
  </w:style>
  <w:style w:type="character" w:customStyle="1" w:styleId="Heading5Char">
    <w:name w:val="Heading 5 Char"/>
    <w:basedOn w:val="DefaultParagraphFont"/>
    <w:link w:val="Heading5"/>
    <w:rsid w:val="000C3815"/>
    <w:rPr>
      <w:lang w:val="en-GB"/>
    </w:rPr>
  </w:style>
  <w:style w:type="character" w:customStyle="1" w:styleId="Heading6Char">
    <w:name w:val="Heading 6 Char"/>
    <w:basedOn w:val="DefaultParagraphFont"/>
    <w:link w:val="Heading6"/>
    <w:rsid w:val="000C3815"/>
    <w:rPr>
      <w:lang w:val="en-GB"/>
    </w:rPr>
  </w:style>
  <w:style w:type="character" w:customStyle="1" w:styleId="Heading7Char">
    <w:name w:val="Heading 7 Char"/>
    <w:basedOn w:val="DefaultParagraphFont"/>
    <w:link w:val="Heading7"/>
    <w:rsid w:val="000C3815"/>
    <w:rPr>
      <w:lang w:val="en-GB"/>
    </w:rPr>
  </w:style>
  <w:style w:type="character" w:customStyle="1" w:styleId="Heading8Char">
    <w:name w:val="Heading 8 Char"/>
    <w:basedOn w:val="DefaultParagraphFont"/>
    <w:link w:val="Heading8"/>
    <w:rsid w:val="000C3815"/>
    <w:rPr>
      <w:lang w:val="en-GB"/>
    </w:rPr>
  </w:style>
  <w:style w:type="character" w:customStyle="1" w:styleId="Heading9Char">
    <w:name w:val="Heading 9 Char"/>
    <w:basedOn w:val="DefaultParagraphFont"/>
    <w:link w:val="Heading9"/>
    <w:rsid w:val="000C3815"/>
    <w:rPr>
      <w:lang w:val="en-GB"/>
    </w:rPr>
  </w:style>
  <w:style w:type="paragraph" w:customStyle="1" w:styleId="ParNoG">
    <w:name w:val="_ParNo_G"/>
    <w:basedOn w:val="SingleTxtG"/>
    <w:qFormat/>
    <w:rsid w:val="000C3815"/>
    <w:pPr>
      <w:numPr>
        <w:numId w:val="8"/>
      </w:numPr>
      <w:tabs>
        <w:tab w:val="clear" w:pos="1701"/>
      </w:tabs>
      <w:suppressAutoHyphens w:val="0"/>
      <w:spacing w:line="240" w:lineRule="auto"/>
    </w:pPr>
    <w:rPr>
      <w:rFonts w:eastAsia="Times New Roman"/>
      <w:lang w:val="fr-CH"/>
    </w:rPr>
  </w:style>
  <w:style w:type="character" w:customStyle="1" w:styleId="UnresolvedMention1">
    <w:name w:val="Unresolved Mention1"/>
    <w:basedOn w:val="DefaultParagraphFont"/>
    <w:uiPriority w:val="99"/>
    <w:semiHidden/>
    <w:unhideWhenUsed/>
    <w:rsid w:val="00CD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2558379">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64374790">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68896905">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4694150">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352222301">
      <w:bodyDiv w:val="1"/>
      <w:marLeft w:val="0"/>
      <w:marRight w:val="0"/>
      <w:marTop w:val="0"/>
      <w:marBottom w:val="0"/>
      <w:divBdr>
        <w:top w:val="none" w:sz="0" w:space="0" w:color="auto"/>
        <w:left w:val="none" w:sz="0" w:space="0" w:color="auto"/>
        <w:bottom w:val="none" w:sz="0" w:space="0" w:color="auto"/>
        <w:right w:val="none" w:sz="0" w:space="0" w:color="auto"/>
      </w:divBdr>
      <w:divsChild>
        <w:div w:id="342978565">
          <w:marLeft w:val="0"/>
          <w:marRight w:val="0"/>
          <w:marTop w:val="0"/>
          <w:marBottom w:val="0"/>
          <w:divBdr>
            <w:top w:val="none" w:sz="0" w:space="0" w:color="auto"/>
            <w:left w:val="none" w:sz="0" w:space="0" w:color="auto"/>
            <w:bottom w:val="none" w:sz="0" w:space="0" w:color="auto"/>
            <w:right w:val="none" w:sz="0" w:space="0" w:color="auto"/>
          </w:divBdr>
          <w:divsChild>
            <w:div w:id="52313456">
              <w:marLeft w:val="0"/>
              <w:marRight w:val="0"/>
              <w:marTop w:val="0"/>
              <w:marBottom w:val="0"/>
              <w:divBdr>
                <w:top w:val="none" w:sz="0" w:space="0" w:color="auto"/>
                <w:left w:val="none" w:sz="0" w:space="0" w:color="auto"/>
                <w:bottom w:val="none" w:sz="0" w:space="0" w:color="auto"/>
                <w:right w:val="none" w:sz="0" w:space="0" w:color="auto"/>
              </w:divBdr>
              <w:divsChild>
                <w:div w:id="1961300887">
                  <w:marLeft w:val="0"/>
                  <w:marRight w:val="0"/>
                  <w:marTop w:val="0"/>
                  <w:marBottom w:val="0"/>
                  <w:divBdr>
                    <w:top w:val="none" w:sz="0" w:space="0" w:color="auto"/>
                    <w:left w:val="none" w:sz="0" w:space="0" w:color="auto"/>
                    <w:bottom w:val="none" w:sz="0" w:space="0" w:color="auto"/>
                    <w:right w:val="none" w:sz="0" w:space="0" w:color="auto"/>
                  </w:divBdr>
                  <w:divsChild>
                    <w:div w:id="2060588266">
                      <w:marLeft w:val="0"/>
                      <w:marRight w:val="0"/>
                      <w:marTop w:val="0"/>
                      <w:marBottom w:val="0"/>
                      <w:divBdr>
                        <w:top w:val="none" w:sz="0" w:space="0" w:color="auto"/>
                        <w:left w:val="none" w:sz="0" w:space="0" w:color="auto"/>
                        <w:bottom w:val="none" w:sz="0" w:space="0" w:color="auto"/>
                        <w:right w:val="none" w:sz="0" w:space="0" w:color="auto"/>
                      </w:divBdr>
                      <w:divsChild>
                        <w:div w:id="6488831">
                          <w:marLeft w:val="0"/>
                          <w:marRight w:val="0"/>
                          <w:marTop w:val="0"/>
                          <w:marBottom w:val="0"/>
                          <w:divBdr>
                            <w:top w:val="none" w:sz="0" w:space="0" w:color="auto"/>
                            <w:left w:val="none" w:sz="0" w:space="0" w:color="auto"/>
                            <w:bottom w:val="none" w:sz="0" w:space="0" w:color="auto"/>
                            <w:right w:val="none" w:sz="0" w:space="0" w:color="auto"/>
                          </w:divBdr>
                          <w:divsChild>
                            <w:div w:id="1910379107">
                              <w:marLeft w:val="0"/>
                              <w:marRight w:val="0"/>
                              <w:marTop w:val="0"/>
                              <w:marBottom w:val="0"/>
                              <w:divBdr>
                                <w:top w:val="none" w:sz="0" w:space="0" w:color="auto"/>
                                <w:left w:val="none" w:sz="0" w:space="0" w:color="auto"/>
                                <w:bottom w:val="none" w:sz="0" w:space="0" w:color="auto"/>
                                <w:right w:val="none" w:sz="0" w:space="0" w:color="auto"/>
                              </w:divBdr>
                              <w:divsChild>
                                <w:div w:id="1643150795">
                                  <w:marLeft w:val="0"/>
                                  <w:marRight w:val="0"/>
                                  <w:marTop w:val="0"/>
                                  <w:marBottom w:val="0"/>
                                  <w:divBdr>
                                    <w:top w:val="none" w:sz="0" w:space="0" w:color="auto"/>
                                    <w:left w:val="none" w:sz="0" w:space="0" w:color="auto"/>
                                    <w:bottom w:val="none" w:sz="0" w:space="0" w:color="auto"/>
                                    <w:right w:val="none" w:sz="0" w:space="0" w:color="auto"/>
                                  </w:divBdr>
                                  <w:divsChild>
                                    <w:div w:id="1984773313">
                                      <w:marLeft w:val="0"/>
                                      <w:marRight w:val="0"/>
                                      <w:marTop w:val="0"/>
                                      <w:marBottom w:val="0"/>
                                      <w:divBdr>
                                        <w:top w:val="none" w:sz="0" w:space="0" w:color="auto"/>
                                        <w:left w:val="none" w:sz="0" w:space="0" w:color="auto"/>
                                        <w:bottom w:val="none" w:sz="0" w:space="0" w:color="auto"/>
                                        <w:right w:val="none" w:sz="0" w:space="0" w:color="auto"/>
                                      </w:divBdr>
                                      <w:divsChild>
                                        <w:div w:id="394284387">
                                          <w:marLeft w:val="0"/>
                                          <w:marRight w:val="0"/>
                                          <w:marTop w:val="0"/>
                                          <w:marBottom w:val="0"/>
                                          <w:divBdr>
                                            <w:top w:val="none" w:sz="0" w:space="0" w:color="auto"/>
                                            <w:left w:val="none" w:sz="0" w:space="0" w:color="auto"/>
                                            <w:bottom w:val="none" w:sz="0" w:space="0" w:color="auto"/>
                                            <w:right w:val="none" w:sz="0" w:space="0" w:color="auto"/>
                                          </w:divBdr>
                                          <w:divsChild>
                                            <w:div w:id="1307659997">
                                              <w:marLeft w:val="0"/>
                                              <w:marRight w:val="0"/>
                                              <w:marTop w:val="0"/>
                                              <w:marBottom w:val="0"/>
                                              <w:divBdr>
                                                <w:top w:val="none" w:sz="0" w:space="0" w:color="auto"/>
                                                <w:left w:val="none" w:sz="0" w:space="0" w:color="auto"/>
                                                <w:bottom w:val="none" w:sz="0" w:space="0" w:color="auto"/>
                                                <w:right w:val="none" w:sz="0" w:space="0" w:color="auto"/>
                                              </w:divBdr>
                                              <w:divsChild>
                                                <w:div w:id="1130172169">
                                                  <w:marLeft w:val="0"/>
                                                  <w:marRight w:val="0"/>
                                                  <w:marTop w:val="0"/>
                                                  <w:marBottom w:val="0"/>
                                                  <w:divBdr>
                                                    <w:top w:val="none" w:sz="0" w:space="0" w:color="auto"/>
                                                    <w:left w:val="none" w:sz="0" w:space="0" w:color="auto"/>
                                                    <w:bottom w:val="none" w:sz="0" w:space="0" w:color="auto"/>
                                                    <w:right w:val="none" w:sz="0" w:space="0" w:color="auto"/>
                                                  </w:divBdr>
                                                  <w:divsChild>
                                                    <w:div w:id="1426879434">
                                                      <w:marLeft w:val="0"/>
                                                      <w:marRight w:val="0"/>
                                                      <w:marTop w:val="0"/>
                                                      <w:marBottom w:val="0"/>
                                                      <w:divBdr>
                                                        <w:top w:val="none" w:sz="0" w:space="0" w:color="auto"/>
                                                        <w:left w:val="none" w:sz="0" w:space="0" w:color="auto"/>
                                                        <w:bottom w:val="none" w:sz="0" w:space="0" w:color="auto"/>
                                                        <w:right w:val="none" w:sz="0" w:space="0" w:color="auto"/>
                                                      </w:divBdr>
                                                      <w:divsChild>
                                                        <w:div w:id="1114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388176">
      <w:bodyDiv w:val="1"/>
      <w:marLeft w:val="0"/>
      <w:marRight w:val="0"/>
      <w:marTop w:val="0"/>
      <w:marBottom w:val="0"/>
      <w:divBdr>
        <w:top w:val="none" w:sz="0" w:space="0" w:color="auto"/>
        <w:left w:val="none" w:sz="0" w:space="0" w:color="auto"/>
        <w:bottom w:val="none" w:sz="0" w:space="0" w:color="auto"/>
        <w:right w:val="none" w:sz="0" w:space="0" w:color="auto"/>
      </w:divBdr>
      <w:divsChild>
        <w:div w:id="1004896212">
          <w:marLeft w:val="0"/>
          <w:marRight w:val="0"/>
          <w:marTop w:val="0"/>
          <w:marBottom w:val="0"/>
          <w:divBdr>
            <w:top w:val="none" w:sz="0" w:space="0" w:color="auto"/>
            <w:left w:val="none" w:sz="0" w:space="0" w:color="auto"/>
            <w:bottom w:val="none" w:sz="0" w:space="0" w:color="auto"/>
            <w:right w:val="none" w:sz="0" w:space="0" w:color="auto"/>
          </w:divBdr>
          <w:divsChild>
            <w:div w:id="451556450">
              <w:marLeft w:val="0"/>
              <w:marRight w:val="0"/>
              <w:marTop w:val="0"/>
              <w:marBottom w:val="0"/>
              <w:divBdr>
                <w:top w:val="none" w:sz="0" w:space="0" w:color="auto"/>
                <w:left w:val="none" w:sz="0" w:space="0" w:color="auto"/>
                <w:bottom w:val="none" w:sz="0" w:space="0" w:color="auto"/>
                <w:right w:val="none" w:sz="0" w:space="0" w:color="auto"/>
              </w:divBdr>
              <w:divsChild>
                <w:div w:id="848329510">
                  <w:marLeft w:val="0"/>
                  <w:marRight w:val="0"/>
                  <w:marTop w:val="0"/>
                  <w:marBottom w:val="0"/>
                  <w:divBdr>
                    <w:top w:val="none" w:sz="0" w:space="0" w:color="auto"/>
                    <w:left w:val="none" w:sz="0" w:space="0" w:color="auto"/>
                    <w:bottom w:val="none" w:sz="0" w:space="0" w:color="auto"/>
                    <w:right w:val="none" w:sz="0" w:space="0" w:color="auto"/>
                  </w:divBdr>
                  <w:divsChild>
                    <w:div w:id="1383753046">
                      <w:marLeft w:val="0"/>
                      <w:marRight w:val="0"/>
                      <w:marTop w:val="0"/>
                      <w:marBottom w:val="0"/>
                      <w:divBdr>
                        <w:top w:val="none" w:sz="0" w:space="0" w:color="auto"/>
                        <w:left w:val="none" w:sz="0" w:space="0" w:color="auto"/>
                        <w:bottom w:val="none" w:sz="0" w:space="0" w:color="auto"/>
                        <w:right w:val="none" w:sz="0" w:space="0" w:color="auto"/>
                      </w:divBdr>
                      <w:divsChild>
                        <w:div w:id="902764121">
                          <w:marLeft w:val="0"/>
                          <w:marRight w:val="0"/>
                          <w:marTop w:val="0"/>
                          <w:marBottom w:val="0"/>
                          <w:divBdr>
                            <w:top w:val="none" w:sz="0" w:space="0" w:color="auto"/>
                            <w:left w:val="none" w:sz="0" w:space="0" w:color="auto"/>
                            <w:bottom w:val="none" w:sz="0" w:space="0" w:color="auto"/>
                            <w:right w:val="none" w:sz="0" w:space="0" w:color="auto"/>
                          </w:divBdr>
                          <w:divsChild>
                            <w:div w:id="1178229598">
                              <w:marLeft w:val="0"/>
                              <w:marRight w:val="0"/>
                              <w:marTop w:val="0"/>
                              <w:marBottom w:val="0"/>
                              <w:divBdr>
                                <w:top w:val="none" w:sz="0" w:space="0" w:color="auto"/>
                                <w:left w:val="none" w:sz="0" w:space="0" w:color="auto"/>
                                <w:bottom w:val="none" w:sz="0" w:space="0" w:color="auto"/>
                                <w:right w:val="none" w:sz="0" w:space="0" w:color="auto"/>
                              </w:divBdr>
                              <w:divsChild>
                                <w:div w:id="1992978832">
                                  <w:marLeft w:val="0"/>
                                  <w:marRight w:val="0"/>
                                  <w:marTop w:val="0"/>
                                  <w:marBottom w:val="0"/>
                                  <w:divBdr>
                                    <w:top w:val="none" w:sz="0" w:space="0" w:color="auto"/>
                                    <w:left w:val="none" w:sz="0" w:space="0" w:color="auto"/>
                                    <w:bottom w:val="none" w:sz="0" w:space="0" w:color="auto"/>
                                    <w:right w:val="none" w:sz="0" w:space="0" w:color="auto"/>
                                  </w:divBdr>
                                  <w:divsChild>
                                    <w:div w:id="768432117">
                                      <w:marLeft w:val="0"/>
                                      <w:marRight w:val="0"/>
                                      <w:marTop w:val="0"/>
                                      <w:marBottom w:val="0"/>
                                      <w:divBdr>
                                        <w:top w:val="none" w:sz="0" w:space="0" w:color="auto"/>
                                        <w:left w:val="none" w:sz="0" w:space="0" w:color="auto"/>
                                        <w:bottom w:val="none" w:sz="0" w:space="0" w:color="auto"/>
                                        <w:right w:val="none" w:sz="0" w:space="0" w:color="auto"/>
                                      </w:divBdr>
                                      <w:divsChild>
                                        <w:div w:id="879513710">
                                          <w:marLeft w:val="0"/>
                                          <w:marRight w:val="0"/>
                                          <w:marTop w:val="0"/>
                                          <w:marBottom w:val="0"/>
                                          <w:divBdr>
                                            <w:top w:val="none" w:sz="0" w:space="0" w:color="auto"/>
                                            <w:left w:val="none" w:sz="0" w:space="0" w:color="auto"/>
                                            <w:bottom w:val="none" w:sz="0" w:space="0" w:color="auto"/>
                                            <w:right w:val="none" w:sz="0" w:space="0" w:color="auto"/>
                                          </w:divBdr>
                                          <w:divsChild>
                                            <w:div w:id="1169904090">
                                              <w:marLeft w:val="0"/>
                                              <w:marRight w:val="0"/>
                                              <w:marTop w:val="0"/>
                                              <w:marBottom w:val="0"/>
                                              <w:divBdr>
                                                <w:top w:val="none" w:sz="0" w:space="0" w:color="auto"/>
                                                <w:left w:val="none" w:sz="0" w:space="0" w:color="auto"/>
                                                <w:bottom w:val="none" w:sz="0" w:space="0" w:color="auto"/>
                                                <w:right w:val="none" w:sz="0" w:space="0" w:color="auto"/>
                                              </w:divBdr>
                                              <w:divsChild>
                                                <w:div w:id="1926067153">
                                                  <w:marLeft w:val="0"/>
                                                  <w:marRight w:val="0"/>
                                                  <w:marTop w:val="0"/>
                                                  <w:marBottom w:val="0"/>
                                                  <w:divBdr>
                                                    <w:top w:val="none" w:sz="0" w:space="0" w:color="auto"/>
                                                    <w:left w:val="none" w:sz="0" w:space="0" w:color="auto"/>
                                                    <w:bottom w:val="none" w:sz="0" w:space="0" w:color="auto"/>
                                                    <w:right w:val="none" w:sz="0" w:space="0" w:color="auto"/>
                                                  </w:divBdr>
                                                  <w:divsChild>
                                                    <w:div w:id="2105345508">
                                                      <w:marLeft w:val="0"/>
                                                      <w:marRight w:val="0"/>
                                                      <w:marTop w:val="0"/>
                                                      <w:marBottom w:val="0"/>
                                                      <w:divBdr>
                                                        <w:top w:val="none" w:sz="0" w:space="0" w:color="auto"/>
                                                        <w:left w:val="none" w:sz="0" w:space="0" w:color="auto"/>
                                                        <w:bottom w:val="none" w:sz="0" w:space="0" w:color="auto"/>
                                                        <w:right w:val="none" w:sz="0" w:space="0" w:color="auto"/>
                                                      </w:divBdr>
                                                      <w:divsChild>
                                                        <w:div w:id="7901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0641159">
      <w:bodyDiv w:val="1"/>
      <w:marLeft w:val="0"/>
      <w:marRight w:val="0"/>
      <w:marTop w:val="0"/>
      <w:marBottom w:val="0"/>
      <w:divBdr>
        <w:top w:val="none" w:sz="0" w:space="0" w:color="auto"/>
        <w:left w:val="none" w:sz="0" w:space="0" w:color="auto"/>
        <w:bottom w:val="none" w:sz="0" w:space="0" w:color="auto"/>
        <w:right w:val="none" w:sz="0" w:space="0" w:color="auto"/>
      </w:divBdr>
    </w:div>
    <w:div w:id="405805431">
      <w:bodyDiv w:val="1"/>
      <w:marLeft w:val="0"/>
      <w:marRight w:val="0"/>
      <w:marTop w:val="0"/>
      <w:marBottom w:val="0"/>
      <w:divBdr>
        <w:top w:val="none" w:sz="0" w:space="0" w:color="auto"/>
        <w:left w:val="none" w:sz="0" w:space="0" w:color="auto"/>
        <w:bottom w:val="none" w:sz="0" w:space="0" w:color="auto"/>
        <w:right w:val="none" w:sz="0" w:space="0" w:color="auto"/>
      </w:divBdr>
    </w:div>
    <w:div w:id="427428779">
      <w:bodyDiv w:val="1"/>
      <w:marLeft w:val="0"/>
      <w:marRight w:val="0"/>
      <w:marTop w:val="0"/>
      <w:marBottom w:val="0"/>
      <w:divBdr>
        <w:top w:val="none" w:sz="0" w:space="0" w:color="auto"/>
        <w:left w:val="none" w:sz="0" w:space="0" w:color="auto"/>
        <w:bottom w:val="none" w:sz="0" w:space="0" w:color="auto"/>
        <w:right w:val="none" w:sz="0" w:space="0" w:color="auto"/>
      </w:divBdr>
    </w:div>
    <w:div w:id="523440712">
      <w:bodyDiv w:val="1"/>
      <w:marLeft w:val="0"/>
      <w:marRight w:val="0"/>
      <w:marTop w:val="0"/>
      <w:marBottom w:val="0"/>
      <w:divBdr>
        <w:top w:val="none" w:sz="0" w:space="0" w:color="auto"/>
        <w:left w:val="none" w:sz="0" w:space="0" w:color="auto"/>
        <w:bottom w:val="none" w:sz="0" w:space="0" w:color="auto"/>
        <w:right w:val="none" w:sz="0" w:space="0" w:color="auto"/>
      </w:divBdr>
    </w:div>
    <w:div w:id="533156870">
      <w:bodyDiv w:val="1"/>
      <w:marLeft w:val="0"/>
      <w:marRight w:val="0"/>
      <w:marTop w:val="0"/>
      <w:marBottom w:val="0"/>
      <w:divBdr>
        <w:top w:val="none" w:sz="0" w:space="0" w:color="auto"/>
        <w:left w:val="none" w:sz="0" w:space="0" w:color="auto"/>
        <w:bottom w:val="none" w:sz="0" w:space="0" w:color="auto"/>
        <w:right w:val="none" w:sz="0" w:space="0" w:color="auto"/>
      </w:divBdr>
    </w:div>
    <w:div w:id="55065039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68949496">
      <w:bodyDiv w:val="1"/>
      <w:marLeft w:val="0"/>
      <w:marRight w:val="0"/>
      <w:marTop w:val="0"/>
      <w:marBottom w:val="0"/>
      <w:divBdr>
        <w:top w:val="none" w:sz="0" w:space="0" w:color="auto"/>
        <w:left w:val="none" w:sz="0" w:space="0" w:color="auto"/>
        <w:bottom w:val="none" w:sz="0" w:space="0" w:color="auto"/>
        <w:right w:val="none" w:sz="0" w:space="0" w:color="auto"/>
      </w:divBdr>
    </w:div>
    <w:div w:id="674891094">
      <w:bodyDiv w:val="1"/>
      <w:marLeft w:val="0"/>
      <w:marRight w:val="0"/>
      <w:marTop w:val="0"/>
      <w:marBottom w:val="0"/>
      <w:divBdr>
        <w:top w:val="none" w:sz="0" w:space="0" w:color="auto"/>
        <w:left w:val="none" w:sz="0" w:space="0" w:color="auto"/>
        <w:bottom w:val="none" w:sz="0" w:space="0" w:color="auto"/>
        <w:right w:val="none" w:sz="0" w:space="0" w:color="auto"/>
      </w:divBdr>
      <w:divsChild>
        <w:div w:id="26419033">
          <w:marLeft w:val="0"/>
          <w:marRight w:val="0"/>
          <w:marTop w:val="0"/>
          <w:marBottom w:val="0"/>
          <w:divBdr>
            <w:top w:val="none" w:sz="0" w:space="0" w:color="auto"/>
            <w:left w:val="none" w:sz="0" w:space="0" w:color="auto"/>
            <w:bottom w:val="none" w:sz="0" w:space="0" w:color="auto"/>
            <w:right w:val="none" w:sz="0" w:space="0" w:color="auto"/>
          </w:divBdr>
          <w:divsChild>
            <w:div w:id="426269556">
              <w:marLeft w:val="0"/>
              <w:marRight w:val="0"/>
              <w:marTop w:val="0"/>
              <w:marBottom w:val="0"/>
              <w:divBdr>
                <w:top w:val="none" w:sz="0" w:space="0" w:color="auto"/>
                <w:left w:val="none" w:sz="0" w:space="0" w:color="auto"/>
                <w:bottom w:val="none" w:sz="0" w:space="0" w:color="auto"/>
                <w:right w:val="none" w:sz="0" w:space="0" w:color="auto"/>
              </w:divBdr>
              <w:divsChild>
                <w:div w:id="1820343254">
                  <w:marLeft w:val="0"/>
                  <w:marRight w:val="0"/>
                  <w:marTop w:val="0"/>
                  <w:marBottom w:val="0"/>
                  <w:divBdr>
                    <w:top w:val="none" w:sz="0" w:space="0" w:color="auto"/>
                    <w:left w:val="none" w:sz="0" w:space="0" w:color="auto"/>
                    <w:bottom w:val="none" w:sz="0" w:space="0" w:color="auto"/>
                    <w:right w:val="none" w:sz="0" w:space="0" w:color="auto"/>
                  </w:divBdr>
                  <w:divsChild>
                    <w:div w:id="608241360">
                      <w:marLeft w:val="0"/>
                      <w:marRight w:val="0"/>
                      <w:marTop w:val="0"/>
                      <w:marBottom w:val="0"/>
                      <w:divBdr>
                        <w:top w:val="none" w:sz="0" w:space="0" w:color="auto"/>
                        <w:left w:val="none" w:sz="0" w:space="0" w:color="auto"/>
                        <w:bottom w:val="none" w:sz="0" w:space="0" w:color="auto"/>
                        <w:right w:val="none" w:sz="0" w:space="0" w:color="auto"/>
                      </w:divBdr>
                      <w:divsChild>
                        <w:div w:id="375816135">
                          <w:marLeft w:val="0"/>
                          <w:marRight w:val="0"/>
                          <w:marTop w:val="0"/>
                          <w:marBottom w:val="0"/>
                          <w:divBdr>
                            <w:top w:val="none" w:sz="0" w:space="0" w:color="auto"/>
                            <w:left w:val="none" w:sz="0" w:space="0" w:color="auto"/>
                            <w:bottom w:val="none" w:sz="0" w:space="0" w:color="auto"/>
                            <w:right w:val="none" w:sz="0" w:space="0" w:color="auto"/>
                          </w:divBdr>
                          <w:divsChild>
                            <w:div w:id="2101678125">
                              <w:marLeft w:val="0"/>
                              <w:marRight w:val="0"/>
                              <w:marTop w:val="0"/>
                              <w:marBottom w:val="0"/>
                              <w:divBdr>
                                <w:top w:val="none" w:sz="0" w:space="0" w:color="auto"/>
                                <w:left w:val="none" w:sz="0" w:space="0" w:color="auto"/>
                                <w:bottom w:val="none" w:sz="0" w:space="0" w:color="auto"/>
                                <w:right w:val="none" w:sz="0" w:space="0" w:color="auto"/>
                              </w:divBdr>
                              <w:divsChild>
                                <w:div w:id="886406646">
                                  <w:marLeft w:val="0"/>
                                  <w:marRight w:val="0"/>
                                  <w:marTop w:val="0"/>
                                  <w:marBottom w:val="0"/>
                                  <w:divBdr>
                                    <w:top w:val="none" w:sz="0" w:space="0" w:color="auto"/>
                                    <w:left w:val="none" w:sz="0" w:space="0" w:color="auto"/>
                                    <w:bottom w:val="none" w:sz="0" w:space="0" w:color="auto"/>
                                    <w:right w:val="none" w:sz="0" w:space="0" w:color="auto"/>
                                  </w:divBdr>
                                  <w:divsChild>
                                    <w:div w:id="944537500">
                                      <w:marLeft w:val="0"/>
                                      <w:marRight w:val="0"/>
                                      <w:marTop w:val="0"/>
                                      <w:marBottom w:val="0"/>
                                      <w:divBdr>
                                        <w:top w:val="none" w:sz="0" w:space="0" w:color="auto"/>
                                        <w:left w:val="none" w:sz="0" w:space="0" w:color="auto"/>
                                        <w:bottom w:val="none" w:sz="0" w:space="0" w:color="auto"/>
                                        <w:right w:val="none" w:sz="0" w:space="0" w:color="auto"/>
                                      </w:divBdr>
                                      <w:divsChild>
                                        <w:div w:id="2090303228">
                                          <w:marLeft w:val="0"/>
                                          <w:marRight w:val="0"/>
                                          <w:marTop w:val="0"/>
                                          <w:marBottom w:val="0"/>
                                          <w:divBdr>
                                            <w:top w:val="none" w:sz="0" w:space="0" w:color="auto"/>
                                            <w:left w:val="none" w:sz="0" w:space="0" w:color="auto"/>
                                            <w:bottom w:val="none" w:sz="0" w:space="0" w:color="auto"/>
                                            <w:right w:val="none" w:sz="0" w:space="0" w:color="auto"/>
                                          </w:divBdr>
                                          <w:divsChild>
                                            <w:div w:id="430660214">
                                              <w:marLeft w:val="0"/>
                                              <w:marRight w:val="0"/>
                                              <w:marTop w:val="0"/>
                                              <w:marBottom w:val="0"/>
                                              <w:divBdr>
                                                <w:top w:val="none" w:sz="0" w:space="0" w:color="auto"/>
                                                <w:left w:val="none" w:sz="0" w:space="0" w:color="auto"/>
                                                <w:bottom w:val="none" w:sz="0" w:space="0" w:color="auto"/>
                                                <w:right w:val="none" w:sz="0" w:space="0" w:color="auto"/>
                                              </w:divBdr>
                                              <w:divsChild>
                                                <w:div w:id="247665516">
                                                  <w:marLeft w:val="0"/>
                                                  <w:marRight w:val="0"/>
                                                  <w:marTop w:val="0"/>
                                                  <w:marBottom w:val="0"/>
                                                  <w:divBdr>
                                                    <w:top w:val="none" w:sz="0" w:space="0" w:color="auto"/>
                                                    <w:left w:val="none" w:sz="0" w:space="0" w:color="auto"/>
                                                    <w:bottom w:val="none" w:sz="0" w:space="0" w:color="auto"/>
                                                    <w:right w:val="none" w:sz="0" w:space="0" w:color="auto"/>
                                                  </w:divBdr>
                                                  <w:divsChild>
                                                    <w:div w:id="514156458">
                                                      <w:marLeft w:val="0"/>
                                                      <w:marRight w:val="0"/>
                                                      <w:marTop w:val="0"/>
                                                      <w:marBottom w:val="0"/>
                                                      <w:divBdr>
                                                        <w:top w:val="none" w:sz="0" w:space="0" w:color="auto"/>
                                                        <w:left w:val="none" w:sz="0" w:space="0" w:color="auto"/>
                                                        <w:bottom w:val="none" w:sz="0" w:space="0" w:color="auto"/>
                                                        <w:right w:val="none" w:sz="0" w:space="0" w:color="auto"/>
                                                      </w:divBdr>
                                                      <w:divsChild>
                                                        <w:div w:id="10998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87397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00628406">
      <w:bodyDiv w:val="1"/>
      <w:marLeft w:val="0"/>
      <w:marRight w:val="0"/>
      <w:marTop w:val="0"/>
      <w:marBottom w:val="0"/>
      <w:divBdr>
        <w:top w:val="none" w:sz="0" w:space="0" w:color="auto"/>
        <w:left w:val="none" w:sz="0" w:space="0" w:color="auto"/>
        <w:bottom w:val="none" w:sz="0" w:space="0" w:color="auto"/>
        <w:right w:val="none" w:sz="0" w:space="0" w:color="auto"/>
      </w:divBdr>
    </w:div>
    <w:div w:id="906382108">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0879254">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73377431">
      <w:bodyDiv w:val="1"/>
      <w:marLeft w:val="0"/>
      <w:marRight w:val="0"/>
      <w:marTop w:val="0"/>
      <w:marBottom w:val="0"/>
      <w:divBdr>
        <w:top w:val="none" w:sz="0" w:space="0" w:color="auto"/>
        <w:left w:val="none" w:sz="0" w:space="0" w:color="auto"/>
        <w:bottom w:val="none" w:sz="0" w:space="0" w:color="auto"/>
        <w:right w:val="none" w:sz="0" w:space="0" w:color="auto"/>
      </w:divBdr>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46577226">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01958269">
      <w:bodyDiv w:val="1"/>
      <w:marLeft w:val="0"/>
      <w:marRight w:val="0"/>
      <w:marTop w:val="0"/>
      <w:marBottom w:val="0"/>
      <w:divBdr>
        <w:top w:val="none" w:sz="0" w:space="0" w:color="auto"/>
        <w:left w:val="none" w:sz="0" w:space="0" w:color="auto"/>
        <w:bottom w:val="none" w:sz="0" w:space="0" w:color="auto"/>
        <w:right w:val="none" w:sz="0" w:space="0" w:color="auto"/>
      </w:divBdr>
    </w:div>
    <w:div w:id="1346203553">
      <w:bodyDiv w:val="1"/>
      <w:marLeft w:val="0"/>
      <w:marRight w:val="0"/>
      <w:marTop w:val="0"/>
      <w:marBottom w:val="0"/>
      <w:divBdr>
        <w:top w:val="none" w:sz="0" w:space="0" w:color="auto"/>
        <w:left w:val="none" w:sz="0" w:space="0" w:color="auto"/>
        <w:bottom w:val="none" w:sz="0" w:space="0" w:color="auto"/>
        <w:right w:val="none" w:sz="0" w:space="0" w:color="auto"/>
      </w:divBdr>
    </w:div>
    <w:div w:id="1354190700">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13620827">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44379751">
      <w:bodyDiv w:val="1"/>
      <w:marLeft w:val="0"/>
      <w:marRight w:val="0"/>
      <w:marTop w:val="0"/>
      <w:marBottom w:val="0"/>
      <w:divBdr>
        <w:top w:val="none" w:sz="0" w:space="0" w:color="auto"/>
        <w:left w:val="none" w:sz="0" w:space="0" w:color="auto"/>
        <w:bottom w:val="none" w:sz="0" w:space="0" w:color="auto"/>
        <w:right w:val="none" w:sz="0" w:space="0" w:color="auto"/>
      </w:divBdr>
      <w:divsChild>
        <w:div w:id="1905214397">
          <w:marLeft w:val="0"/>
          <w:marRight w:val="0"/>
          <w:marTop w:val="0"/>
          <w:marBottom w:val="0"/>
          <w:divBdr>
            <w:top w:val="none" w:sz="0" w:space="0" w:color="auto"/>
            <w:left w:val="none" w:sz="0" w:space="0" w:color="auto"/>
            <w:bottom w:val="none" w:sz="0" w:space="0" w:color="auto"/>
            <w:right w:val="none" w:sz="0" w:space="0" w:color="auto"/>
          </w:divBdr>
          <w:divsChild>
            <w:div w:id="1981616242">
              <w:marLeft w:val="0"/>
              <w:marRight w:val="0"/>
              <w:marTop w:val="0"/>
              <w:marBottom w:val="0"/>
              <w:divBdr>
                <w:top w:val="none" w:sz="0" w:space="0" w:color="auto"/>
                <w:left w:val="none" w:sz="0" w:space="0" w:color="auto"/>
                <w:bottom w:val="none" w:sz="0" w:space="0" w:color="auto"/>
                <w:right w:val="none" w:sz="0" w:space="0" w:color="auto"/>
              </w:divBdr>
              <w:divsChild>
                <w:div w:id="183980504">
                  <w:marLeft w:val="0"/>
                  <w:marRight w:val="0"/>
                  <w:marTop w:val="0"/>
                  <w:marBottom w:val="0"/>
                  <w:divBdr>
                    <w:top w:val="none" w:sz="0" w:space="0" w:color="auto"/>
                    <w:left w:val="none" w:sz="0" w:space="0" w:color="auto"/>
                    <w:bottom w:val="none" w:sz="0" w:space="0" w:color="auto"/>
                    <w:right w:val="none" w:sz="0" w:space="0" w:color="auto"/>
                  </w:divBdr>
                  <w:divsChild>
                    <w:div w:id="1396972623">
                      <w:marLeft w:val="0"/>
                      <w:marRight w:val="0"/>
                      <w:marTop w:val="0"/>
                      <w:marBottom w:val="0"/>
                      <w:divBdr>
                        <w:top w:val="none" w:sz="0" w:space="0" w:color="auto"/>
                        <w:left w:val="none" w:sz="0" w:space="0" w:color="auto"/>
                        <w:bottom w:val="none" w:sz="0" w:space="0" w:color="auto"/>
                        <w:right w:val="none" w:sz="0" w:space="0" w:color="auto"/>
                      </w:divBdr>
                      <w:divsChild>
                        <w:div w:id="1724989220">
                          <w:marLeft w:val="0"/>
                          <w:marRight w:val="0"/>
                          <w:marTop w:val="0"/>
                          <w:marBottom w:val="0"/>
                          <w:divBdr>
                            <w:top w:val="none" w:sz="0" w:space="0" w:color="auto"/>
                            <w:left w:val="none" w:sz="0" w:space="0" w:color="auto"/>
                            <w:bottom w:val="none" w:sz="0" w:space="0" w:color="auto"/>
                            <w:right w:val="none" w:sz="0" w:space="0" w:color="auto"/>
                          </w:divBdr>
                          <w:divsChild>
                            <w:div w:id="1853689693">
                              <w:marLeft w:val="0"/>
                              <w:marRight w:val="0"/>
                              <w:marTop w:val="0"/>
                              <w:marBottom w:val="0"/>
                              <w:divBdr>
                                <w:top w:val="none" w:sz="0" w:space="0" w:color="auto"/>
                                <w:left w:val="none" w:sz="0" w:space="0" w:color="auto"/>
                                <w:bottom w:val="none" w:sz="0" w:space="0" w:color="auto"/>
                                <w:right w:val="none" w:sz="0" w:space="0" w:color="auto"/>
                              </w:divBdr>
                              <w:divsChild>
                                <w:div w:id="1141507629">
                                  <w:marLeft w:val="0"/>
                                  <w:marRight w:val="0"/>
                                  <w:marTop w:val="0"/>
                                  <w:marBottom w:val="0"/>
                                  <w:divBdr>
                                    <w:top w:val="none" w:sz="0" w:space="0" w:color="auto"/>
                                    <w:left w:val="none" w:sz="0" w:space="0" w:color="auto"/>
                                    <w:bottom w:val="none" w:sz="0" w:space="0" w:color="auto"/>
                                    <w:right w:val="none" w:sz="0" w:space="0" w:color="auto"/>
                                  </w:divBdr>
                                  <w:divsChild>
                                    <w:div w:id="1835760400">
                                      <w:marLeft w:val="0"/>
                                      <w:marRight w:val="0"/>
                                      <w:marTop w:val="0"/>
                                      <w:marBottom w:val="0"/>
                                      <w:divBdr>
                                        <w:top w:val="none" w:sz="0" w:space="0" w:color="auto"/>
                                        <w:left w:val="none" w:sz="0" w:space="0" w:color="auto"/>
                                        <w:bottom w:val="none" w:sz="0" w:space="0" w:color="auto"/>
                                        <w:right w:val="none" w:sz="0" w:space="0" w:color="auto"/>
                                      </w:divBdr>
                                      <w:divsChild>
                                        <w:div w:id="812406089">
                                          <w:marLeft w:val="0"/>
                                          <w:marRight w:val="0"/>
                                          <w:marTop w:val="0"/>
                                          <w:marBottom w:val="0"/>
                                          <w:divBdr>
                                            <w:top w:val="none" w:sz="0" w:space="0" w:color="auto"/>
                                            <w:left w:val="none" w:sz="0" w:space="0" w:color="auto"/>
                                            <w:bottom w:val="none" w:sz="0" w:space="0" w:color="auto"/>
                                            <w:right w:val="none" w:sz="0" w:space="0" w:color="auto"/>
                                          </w:divBdr>
                                          <w:divsChild>
                                            <w:div w:id="1285580408">
                                              <w:marLeft w:val="0"/>
                                              <w:marRight w:val="0"/>
                                              <w:marTop w:val="0"/>
                                              <w:marBottom w:val="0"/>
                                              <w:divBdr>
                                                <w:top w:val="none" w:sz="0" w:space="0" w:color="auto"/>
                                                <w:left w:val="none" w:sz="0" w:space="0" w:color="auto"/>
                                                <w:bottom w:val="none" w:sz="0" w:space="0" w:color="auto"/>
                                                <w:right w:val="none" w:sz="0" w:space="0" w:color="auto"/>
                                              </w:divBdr>
                                              <w:divsChild>
                                                <w:div w:id="869417594">
                                                  <w:marLeft w:val="0"/>
                                                  <w:marRight w:val="0"/>
                                                  <w:marTop w:val="0"/>
                                                  <w:marBottom w:val="0"/>
                                                  <w:divBdr>
                                                    <w:top w:val="none" w:sz="0" w:space="0" w:color="auto"/>
                                                    <w:left w:val="none" w:sz="0" w:space="0" w:color="auto"/>
                                                    <w:bottom w:val="none" w:sz="0" w:space="0" w:color="auto"/>
                                                    <w:right w:val="none" w:sz="0" w:space="0" w:color="auto"/>
                                                  </w:divBdr>
                                                  <w:divsChild>
                                                    <w:div w:id="553541990">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553542902">
      <w:bodyDiv w:val="1"/>
      <w:marLeft w:val="0"/>
      <w:marRight w:val="0"/>
      <w:marTop w:val="0"/>
      <w:marBottom w:val="0"/>
      <w:divBdr>
        <w:top w:val="none" w:sz="0" w:space="0" w:color="auto"/>
        <w:left w:val="none" w:sz="0" w:space="0" w:color="auto"/>
        <w:bottom w:val="none" w:sz="0" w:space="0" w:color="auto"/>
        <w:right w:val="none" w:sz="0" w:space="0" w:color="auto"/>
      </w:divBdr>
      <w:divsChild>
        <w:div w:id="1825048435">
          <w:marLeft w:val="0"/>
          <w:marRight w:val="0"/>
          <w:marTop w:val="0"/>
          <w:marBottom w:val="0"/>
          <w:divBdr>
            <w:top w:val="none" w:sz="0" w:space="0" w:color="auto"/>
            <w:left w:val="none" w:sz="0" w:space="0" w:color="auto"/>
            <w:bottom w:val="none" w:sz="0" w:space="0" w:color="auto"/>
            <w:right w:val="none" w:sz="0" w:space="0" w:color="auto"/>
          </w:divBdr>
          <w:divsChild>
            <w:div w:id="704646715">
              <w:marLeft w:val="0"/>
              <w:marRight w:val="0"/>
              <w:marTop w:val="0"/>
              <w:marBottom w:val="0"/>
              <w:divBdr>
                <w:top w:val="none" w:sz="0" w:space="0" w:color="auto"/>
                <w:left w:val="none" w:sz="0" w:space="0" w:color="auto"/>
                <w:bottom w:val="none" w:sz="0" w:space="0" w:color="auto"/>
                <w:right w:val="none" w:sz="0" w:space="0" w:color="auto"/>
              </w:divBdr>
              <w:divsChild>
                <w:div w:id="1323192840">
                  <w:marLeft w:val="0"/>
                  <w:marRight w:val="0"/>
                  <w:marTop w:val="0"/>
                  <w:marBottom w:val="0"/>
                  <w:divBdr>
                    <w:top w:val="none" w:sz="0" w:space="0" w:color="auto"/>
                    <w:left w:val="none" w:sz="0" w:space="0" w:color="auto"/>
                    <w:bottom w:val="none" w:sz="0" w:space="0" w:color="auto"/>
                    <w:right w:val="none" w:sz="0" w:space="0" w:color="auto"/>
                  </w:divBdr>
                  <w:divsChild>
                    <w:div w:id="1705249121">
                      <w:marLeft w:val="0"/>
                      <w:marRight w:val="0"/>
                      <w:marTop w:val="0"/>
                      <w:marBottom w:val="0"/>
                      <w:divBdr>
                        <w:top w:val="none" w:sz="0" w:space="0" w:color="auto"/>
                        <w:left w:val="none" w:sz="0" w:space="0" w:color="auto"/>
                        <w:bottom w:val="none" w:sz="0" w:space="0" w:color="auto"/>
                        <w:right w:val="none" w:sz="0" w:space="0" w:color="auto"/>
                      </w:divBdr>
                      <w:divsChild>
                        <w:div w:id="497699618">
                          <w:marLeft w:val="0"/>
                          <w:marRight w:val="0"/>
                          <w:marTop w:val="0"/>
                          <w:marBottom w:val="0"/>
                          <w:divBdr>
                            <w:top w:val="none" w:sz="0" w:space="0" w:color="auto"/>
                            <w:left w:val="none" w:sz="0" w:space="0" w:color="auto"/>
                            <w:bottom w:val="none" w:sz="0" w:space="0" w:color="auto"/>
                            <w:right w:val="none" w:sz="0" w:space="0" w:color="auto"/>
                          </w:divBdr>
                          <w:divsChild>
                            <w:div w:id="564728817">
                              <w:marLeft w:val="0"/>
                              <w:marRight w:val="0"/>
                              <w:marTop w:val="0"/>
                              <w:marBottom w:val="0"/>
                              <w:divBdr>
                                <w:top w:val="none" w:sz="0" w:space="0" w:color="auto"/>
                                <w:left w:val="none" w:sz="0" w:space="0" w:color="auto"/>
                                <w:bottom w:val="none" w:sz="0" w:space="0" w:color="auto"/>
                                <w:right w:val="none" w:sz="0" w:space="0" w:color="auto"/>
                              </w:divBdr>
                              <w:divsChild>
                                <w:div w:id="187455044">
                                  <w:marLeft w:val="0"/>
                                  <w:marRight w:val="0"/>
                                  <w:marTop w:val="0"/>
                                  <w:marBottom w:val="0"/>
                                  <w:divBdr>
                                    <w:top w:val="none" w:sz="0" w:space="0" w:color="auto"/>
                                    <w:left w:val="none" w:sz="0" w:space="0" w:color="auto"/>
                                    <w:bottom w:val="none" w:sz="0" w:space="0" w:color="auto"/>
                                    <w:right w:val="none" w:sz="0" w:space="0" w:color="auto"/>
                                  </w:divBdr>
                                  <w:divsChild>
                                    <w:div w:id="69278499">
                                      <w:marLeft w:val="0"/>
                                      <w:marRight w:val="0"/>
                                      <w:marTop w:val="0"/>
                                      <w:marBottom w:val="0"/>
                                      <w:divBdr>
                                        <w:top w:val="none" w:sz="0" w:space="0" w:color="auto"/>
                                        <w:left w:val="none" w:sz="0" w:space="0" w:color="auto"/>
                                        <w:bottom w:val="none" w:sz="0" w:space="0" w:color="auto"/>
                                        <w:right w:val="none" w:sz="0" w:space="0" w:color="auto"/>
                                      </w:divBdr>
                                      <w:divsChild>
                                        <w:div w:id="1197347614">
                                          <w:marLeft w:val="0"/>
                                          <w:marRight w:val="0"/>
                                          <w:marTop w:val="0"/>
                                          <w:marBottom w:val="0"/>
                                          <w:divBdr>
                                            <w:top w:val="none" w:sz="0" w:space="0" w:color="auto"/>
                                            <w:left w:val="none" w:sz="0" w:space="0" w:color="auto"/>
                                            <w:bottom w:val="none" w:sz="0" w:space="0" w:color="auto"/>
                                            <w:right w:val="none" w:sz="0" w:space="0" w:color="auto"/>
                                          </w:divBdr>
                                          <w:divsChild>
                                            <w:div w:id="1655138493">
                                              <w:marLeft w:val="0"/>
                                              <w:marRight w:val="0"/>
                                              <w:marTop w:val="0"/>
                                              <w:marBottom w:val="0"/>
                                              <w:divBdr>
                                                <w:top w:val="none" w:sz="0" w:space="0" w:color="auto"/>
                                                <w:left w:val="none" w:sz="0" w:space="0" w:color="auto"/>
                                                <w:bottom w:val="none" w:sz="0" w:space="0" w:color="auto"/>
                                                <w:right w:val="none" w:sz="0" w:space="0" w:color="auto"/>
                                              </w:divBdr>
                                              <w:divsChild>
                                                <w:div w:id="1423717459">
                                                  <w:marLeft w:val="0"/>
                                                  <w:marRight w:val="0"/>
                                                  <w:marTop w:val="0"/>
                                                  <w:marBottom w:val="0"/>
                                                  <w:divBdr>
                                                    <w:top w:val="none" w:sz="0" w:space="0" w:color="auto"/>
                                                    <w:left w:val="none" w:sz="0" w:space="0" w:color="auto"/>
                                                    <w:bottom w:val="none" w:sz="0" w:space="0" w:color="auto"/>
                                                    <w:right w:val="none" w:sz="0" w:space="0" w:color="auto"/>
                                                  </w:divBdr>
                                                  <w:divsChild>
                                                    <w:div w:id="711658486">
                                                      <w:marLeft w:val="0"/>
                                                      <w:marRight w:val="0"/>
                                                      <w:marTop w:val="0"/>
                                                      <w:marBottom w:val="0"/>
                                                      <w:divBdr>
                                                        <w:top w:val="none" w:sz="0" w:space="0" w:color="auto"/>
                                                        <w:left w:val="none" w:sz="0" w:space="0" w:color="auto"/>
                                                        <w:bottom w:val="none" w:sz="0" w:space="0" w:color="auto"/>
                                                        <w:right w:val="none" w:sz="0" w:space="0" w:color="auto"/>
                                                      </w:divBdr>
                                                      <w:divsChild>
                                                        <w:div w:id="3281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561912">
      <w:bodyDiv w:val="1"/>
      <w:marLeft w:val="0"/>
      <w:marRight w:val="0"/>
      <w:marTop w:val="0"/>
      <w:marBottom w:val="0"/>
      <w:divBdr>
        <w:top w:val="none" w:sz="0" w:space="0" w:color="auto"/>
        <w:left w:val="none" w:sz="0" w:space="0" w:color="auto"/>
        <w:bottom w:val="none" w:sz="0" w:space="0" w:color="auto"/>
        <w:right w:val="none" w:sz="0" w:space="0" w:color="auto"/>
      </w:divBdr>
    </w:div>
    <w:div w:id="1609309443">
      <w:bodyDiv w:val="1"/>
      <w:marLeft w:val="0"/>
      <w:marRight w:val="0"/>
      <w:marTop w:val="0"/>
      <w:marBottom w:val="0"/>
      <w:divBdr>
        <w:top w:val="none" w:sz="0" w:space="0" w:color="auto"/>
        <w:left w:val="none" w:sz="0" w:space="0" w:color="auto"/>
        <w:bottom w:val="none" w:sz="0" w:space="0" w:color="auto"/>
        <w:right w:val="none" w:sz="0" w:space="0" w:color="auto"/>
      </w:divBdr>
    </w:div>
    <w:div w:id="1646541735">
      <w:bodyDiv w:val="1"/>
      <w:marLeft w:val="0"/>
      <w:marRight w:val="0"/>
      <w:marTop w:val="0"/>
      <w:marBottom w:val="0"/>
      <w:divBdr>
        <w:top w:val="none" w:sz="0" w:space="0" w:color="auto"/>
        <w:left w:val="none" w:sz="0" w:space="0" w:color="auto"/>
        <w:bottom w:val="none" w:sz="0" w:space="0" w:color="auto"/>
        <w:right w:val="none" w:sz="0" w:space="0" w:color="auto"/>
      </w:divBdr>
      <w:divsChild>
        <w:div w:id="336928389">
          <w:marLeft w:val="0"/>
          <w:marRight w:val="0"/>
          <w:marTop w:val="0"/>
          <w:marBottom w:val="0"/>
          <w:divBdr>
            <w:top w:val="none" w:sz="0" w:space="0" w:color="auto"/>
            <w:left w:val="none" w:sz="0" w:space="0" w:color="auto"/>
            <w:bottom w:val="none" w:sz="0" w:space="0" w:color="auto"/>
            <w:right w:val="none" w:sz="0" w:space="0" w:color="auto"/>
          </w:divBdr>
          <w:divsChild>
            <w:div w:id="1583835367">
              <w:marLeft w:val="0"/>
              <w:marRight w:val="0"/>
              <w:marTop w:val="0"/>
              <w:marBottom w:val="0"/>
              <w:divBdr>
                <w:top w:val="none" w:sz="0" w:space="0" w:color="auto"/>
                <w:left w:val="none" w:sz="0" w:space="0" w:color="auto"/>
                <w:bottom w:val="none" w:sz="0" w:space="0" w:color="auto"/>
                <w:right w:val="none" w:sz="0" w:space="0" w:color="auto"/>
              </w:divBdr>
              <w:divsChild>
                <w:div w:id="1310548834">
                  <w:marLeft w:val="0"/>
                  <w:marRight w:val="0"/>
                  <w:marTop w:val="0"/>
                  <w:marBottom w:val="0"/>
                  <w:divBdr>
                    <w:top w:val="none" w:sz="0" w:space="0" w:color="auto"/>
                    <w:left w:val="none" w:sz="0" w:space="0" w:color="auto"/>
                    <w:bottom w:val="none" w:sz="0" w:space="0" w:color="auto"/>
                    <w:right w:val="none" w:sz="0" w:space="0" w:color="auto"/>
                  </w:divBdr>
                  <w:divsChild>
                    <w:div w:id="1661277648">
                      <w:marLeft w:val="0"/>
                      <w:marRight w:val="0"/>
                      <w:marTop w:val="0"/>
                      <w:marBottom w:val="0"/>
                      <w:divBdr>
                        <w:top w:val="none" w:sz="0" w:space="0" w:color="auto"/>
                        <w:left w:val="none" w:sz="0" w:space="0" w:color="auto"/>
                        <w:bottom w:val="none" w:sz="0" w:space="0" w:color="auto"/>
                        <w:right w:val="none" w:sz="0" w:space="0" w:color="auto"/>
                      </w:divBdr>
                      <w:divsChild>
                        <w:div w:id="615521912">
                          <w:marLeft w:val="0"/>
                          <w:marRight w:val="0"/>
                          <w:marTop w:val="0"/>
                          <w:marBottom w:val="0"/>
                          <w:divBdr>
                            <w:top w:val="none" w:sz="0" w:space="0" w:color="auto"/>
                            <w:left w:val="none" w:sz="0" w:space="0" w:color="auto"/>
                            <w:bottom w:val="none" w:sz="0" w:space="0" w:color="auto"/>
                            <w:right w:val="none" w:sz="0" w:space="0" w:color="auto"/>
                          </w:divBdr>
                          <w:divsChild>
                            <w:div w:id="1370572028">
                              <w:marLeft w:val="0"/>
                              <w:marRight w:val="0"/>
                              <w:marTop w:val="0"/>
                              <w:marBottom w:val="0"/>
                              <w:divBdr>
                                <w:top w:val="none" w:sz="0" w:space="0" w:color="auto"/>
                                <w:left w:val="none" w:sz="0" w:space="0" w:color="auto"/>
                                <w:bottom w:val="none" w:sz="0" w:space="0" w:color="auto"/>
                                <w:right w:val="none" w:sz="0" w:space="0" w:color="auto"/>
                              </w:divBdr>
                              <w:divsChild>
                                <w:div w:id="173954883">
                                  <w:marLeft w:val="0"/>
                                  <w:marRight w:val="0"/>
                                  <w:marTop w:val="0"/>
                                  <w:marBottom w:val="0"/>
                                  <w:divBdr>
                                    <w:top w:val="none" w:sz="0" w:space="0" w:color="auto"/>
                                    <w:left w:val="none" w:sz="0" w:space="0" w:color="auto"/>
                                    <w:bottom w:val="none" w:sz="0" w:space="0" w:color="auto"/>
                                    <w:right w:val="none" w:sz="0" w:space="0" w:color="auto"/>
                                  </w:divBdr>
                                  <w:divsChild>
                                    <w:div w:id="1574857219">
                                      <w:marLeft w:val="0"/>
                                      <w:marRight w:val="0"/>
                                      <w:marTop w:val="0"/>
                                      <w:marBottom w:val="0"/>
                                      <w:divBdr>
                                        <w:top w:val="none" w:sz="0" w:space="0" w:color="auto"/>
                                        <w:left w:val="none" w:sz="0" w:space="0" w:color="auto"/>
                                        <w:bottom w:val="none" w:sz="0" w:space="0" w:color="auto"/>
                                        <w:right w:val="none" w:sz="0" w:space="0" w:color="auto"/>
                                      </w:divBdr>
                                      <w:divsChild>
                                        <w:div w:id="506213652">
                                          <w:marLeft w:val="0"/>
                                          <w:marRight w:val="0"/>
                                          <w:marTop w:val="0"/>
                                          <w:marBottom w:val="0"/>
                                          <w:divBdr>
                                            <w:top w:val="none" w:sz="0" w:space="0" w:color="auto"/>
                                            <w:left w:val="none" w:sz="0" w:space="0" w:color="auto"/>
                                            <w:bottom w:val="none" w:sz="0" w:space="0" w:color="auto"/>
                                            <w:right w:val="none" w:sz="0" w:space="0" w:color="auto"/>
                                          </w:divBdr>
                                          <w:divsChild>
                                            <w:div w:id="2124420472">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sChild>
                                                    <w:div w:id="572205402">
                                                      <w:marLeft w:val="0"/>
                                                      <w:marRight w:val="0"/>
                                                      <w:marTop w:val="0"/>
                                                      <w:marBottom w:val="0"/>
                                                      <w:divBdr>
                                                        <w:top w:val="none" w:sz="0" w:space="0" w:color="auto"/>
                                                        <w:left w:val="none" w:sz="0" w:space="0" w:color="auto"/>
                                                        <w:bottom w:val="none" w:sz="0" w:space="0" w:color="auto"/>
                                                        <w:right w:val="none" w:sz="0" w:space="0" w:color="auto"/>
                                                      </w:divBdr>
                                                      <w:divsChild>
                                                        <w:div w:id="1463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3697760">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760176164">
      <w:bodyDiv w:val="1"/>
      <w:marLeft w:val="0"/>
      <w:marRight w:val="0"/>
      <w:marTop w:val="0"/>
      <w:marBottom w:val="0"/>
      <w:divBdr>
        <w:top w:val="none" w:sz="0" w:space="0" w:color="auto"/>
        <w:left w:val="none" w:sz="0" w:space="0" w:color="auto"/>
        <w:bottom w:val="none" w:sz="0" w:space="0" w:color="auto"/>
        <w:right w:val="none" w:sz="0" w:space="0" w:color="auto"/>
      </w:divBdr>
    </w:div>
    <w:div w:id="1762067527">
      <w:bodyDiv w:val="1"/>
      <w:marLeft w:val="0"/>
      <w:marRight w:val="0"/>
      <w:marTop w:val="0"/>
      <w:marBottom w:val="0"/>
      <w:divBdr>
        <w:top w:val="none" w:sz="0" w:space="0" w:color="auto"/>
        <w:left w:val="none" w:sz="0" w:space="0" w:color="auto"/>
        <w:bottom w:val="none" w:sz="0" w:space="0" w:color="auto"/>
        <w:right w:val="none" w:sz="0" w:space="0" w:color="auto"/>
      </w:divBdr>
    </w:div>
    <w:div w:id="1764182923">
      <w:bodyDiv w:val="1"/>
      <w:marLeft w:val="0"/>
      <w:marRight w:val="0"/>
      <w:marTop w:val="0"/>
      <w:marBottom w:val="0"/>
      <w:divBdr>
        <w:top w:val="none" w:sz="0" w:space="0" w:color="auto"/>
        <w:left w:val="none" w:sz="0" w:space="0" w:color="auto"/>
        <w:bottom w:val="none" w:sz="0" w:space="0" w:color="auto"/>
        <w:right w:val="none" w:sz="0" w:space="0" w:color="auto"/>
      </w:divBdr>
    </w:div>
    <w:div w:id="1780681576">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837453577">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11574957">
      <w:bodyDiv w:val="1"/>
      <w:marLeft w:val="0"/>
      <w:marRight w:val="0"/>
      <w:marTop w:val="0"/>
      <w:marBottom w:val="0"/>
      <w:divBdr>
        <w:top w:val="none" w:sz="0" w:space="0" w:color="auto"/>
        <w:left w:val="none" w:sz="0" w:space="0" w:color="auto"/>
        <w:bottom w:val="none" w:sz="0" w:space="0" w:color="auto"/>
        <w:right w:val="none" w:sz="0" w:space="0" w:color="auto"/>
      </w:divBdr>
    </w:div>
    <w:div w:id="1935701415">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0063">
      <w:bodyDiv w:val="1"/>
      <w:marLeft w:val="0"/>
      <w:marRight w:val="0"/>
      <w:marTop w:val="0"/>
      <w:marBottom w:val="0"/>
      <w:divBdr>
        <w:top w:val="none" w:sz="0" w:space="0" w:color="auto"/>
        <w:left w:val="none" w:sz="0" w:space="0" w:color="auto"/>
        <w:bottom w:val="none" w:sz="0" w:space="0" w:color="auto"/>
        <w:right w:val="none" w:sz="0" w:space="0" w:color="auto"/>
      </w:divBdr>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HRBodies/SP/Pages/Welcomepage.aspx" TargetMode="External"/><Relationship Id="rId1" Type="http://schemas.openxmlformats.org/officeDocument/2006/relationships/hyperlink" Target="https://www.ohchr.org/EN/HRBodies/HRC/SP/Pages/HRC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7C1C6-FEB4-43F0-AD33-29346B41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C8E64-3B54-46A6-AC00-446A7E5BC907}">
  <ds:schemaRefs>
    <ds:schemaRef ds:uri="http://schemas.microsoft.com/sharepoint/v3/contenttype/forms"/>
  </ds:schemaRefs>
</ds:datastoreItem>
</file>

<file path=customXml/itemProps3.xml><?xml version="1.0" encoding="utf-8"?>
<ds:datastoreItem xmlns:ds="http://schemas.openxmlformats.org/officeDocument/2006/customXml" ds:itemID="{9968B5F8-02F2-4198-B0E0-FC77C7888F1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37F2B10-FFDE-426F-ACE6-F076AD26444E}">
  <ds:schemaRefs>
    <ds:schemaRef ds:uri="http://schemas.microsoft.com/office/2006/metadata/longProperties"/>
  </ds:schemaRefs>
</ds:datastoreItem>
</file>

<file path=customXml/itemProps5.xml><?xml version="1.0" encoding="utf-8"?>
<ds:datastoreItem xmlns:ds="http://schemas.openxmlformats.org/officeDocument/2006/customXml" ds:itemID="{25834BD3-F0C2-4BD5-8A91-4E89B456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6060</Words>
  <Characters>34544</Characters>
  <Application>Microsoft Office Word</Application>
  <DocSecurity>0</DocSecurity>
  <Lines>287</Lines>
  <Paragraphs>81</Paragraphs>
  <ScaleCrop>false</ScaleCrop>
  <HeadingPairs>
    <vt:vector size="8" baseType="variant">
      <vt:variant>
        <vt:lpstr>Title</vt:lpstr>
      </vt:variant>
      <vt:variant>
        <vt:i4>1</vt:i4>
      </vt:variant>
      <vt:variant>
        <vt:lpstr>Título</vt:lpstr>
      </vt:variant>
      <vt:variant>
        <vt:i4>1</vt:i4>
      </vt:variant>
      <vt:variant>
        <vt:lpstr>Název</vt:lpstr>
      </vt:variant>
      <vt:variant>
        <vt:i4>1</vt:i4>
      </vt:variant>
      <vt:variant>
        <vt:lpstr>Titre</vt:lpstr>
      </vt:variant>
      <vt:variant>
        <vt:i4>1</vt:i4>
      </vt:variant>
    </vt:vector>
  </HeadingPairs>
  <TitlesOfParts>
    <vt:vector size="4" baseType="lpstr">
      <vt:lpstr/>
      <vt:lpstr/>
      <vt:lpstr/>
      <vt:lpstr/>
    </vt:vector>
  </TitlesOfParts>
  <LinksUpToDate>false</LinksUpToDate>
  <CharactersWithSpaces>40523</CharactersWithSpaces>
  <SharedDoc>false</SharedDoc>
  <HLinks>
    <vt:vector size="12" baseType="variant">
      <vt:variant>
        <vt:i4>7995427</vt:i4>
      </vt:variant>
      <vt:variant>
        <vt:i4>3</vt:i4>
      </vt:variant>
      <vt:variant>
        <vt:i4>0</vt:i4>
      </vt:variant>
      <vt:variant>
        <vt:i4>5</vt:i4>
      </vt:variant>
      <vt:variant>
        <vt:lpwstr>http://www.ohchr.org/Documents/HRBodies/SP/CallApplications/HRC33/WordForm templateHRC33IESOGI.doc</vt:lpwstr>
      </vt:variant>
      <vt:variant>
        <vt:lpwstr/>
      </vt:variant>
      <vt:variant>
        <vt:i4>7995427</vt:i4>
      </vt:variant>
      <vt:variant>
        <vt:i4>0</vt:i4>
      </vt:variant>
      <vt:variant>
        <vt:i4>0</vt:i4>
      </vt:variant>
      <vt:variant>
        <vt:i4>5</vt:i4>
      </vt:variant>
      <vt:variant>
        <vt:lpwstr>http://www.ohchr.org/Documents/HRBodies/SP/CallApplications/HRC33/WordForm templateHRC33IESOGI.doc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2015-06-02T09:25:00Z</cp:lastPrinted>
  <dcterms:created xsi:type="dcterms:W3CDTF">2022-01-18T13:43:00Z</dcterms:created>
  <dcterms:modified xsi:type="dcterms:W3CDTF">2022-01-25T17:42:00Z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_SharedFileIndex">
    <vt:lpwstr/>
  </property>
  <property fmtid="{D5CDD505-2E9C-101B-9397-08002B2CF9AE}" pid="18" name="ContentTypeId">
    <vt:lpwstr>0x0101008822B9E06671B54FA89F14538B9B0FEA</vt:lpwstr>
  </property>
</Properties>
</file>