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5E49" w14:textId="77777777" w:rsidR="00AF34F9" w:rsidRDefault="00AF34F9"/>
    <w:p w14:paraId="01900A99" w14:textId="0DF34349" w:rsidR="00C524A9" w:rsidRDefault="00C524A9"/>
    <w:p w14:paraId="11307144" w14:textId="77777777" w:rsidR="009B7749" w:rsidRDefault="009B7749" w:rsidP="009B7749">
      <w:pPr>
        <w:jc w:val="center"/>
        <w:rPr>
          <w:sz w:val="44"/>
          <w:szCs w:val="44"/>
        </w:rPr>
      </w:pPr>
      <w:r w:rsidRPr="009B7749">
        <w:rPr>
          <w:sz w:val="44"/>
          <w:szCs w:val="44"/>
        </w:rPr>
        <w:t>Chunhui Children’s</w:t>
      </w:r>
      <w:r>
        <w:rPr>
          <w:sz w:val="44"/>
          <w:szCs w:val="44"/>
        </w:rPr>
        <w:t xml:space="preserve"> Foundation</w:t>
      </w:r>
    </w:p>
    <w:p w14:paraId="486907BC" w14:textId="721E2CDC" w:rsidR="00C524A9" w:rsidRPr="009B7749" w:rsidRDefault="009B7749" w:rsidP="009B7749">
      <w:pPr>
        <w:jc w:val="center"/>
        <w:rPr>
          <w:rFonts w:hint="eastAsia"/>
          <w:sz w:val="44"/>
          <w:szCs w:val="44"/>
        </w:rPr>
      </w:pPr>
      <w:r>
        <w:rPr>
          <w:sz w:val="44"/>
          <w:szCs w:val="44"/>
        </w:rPr>
        <w:t>--Chunhui</w:t>
      </w:r>
      <w:r w:rsidRPr="009B7749">
        <w:rPr>
          <w:sz w:val="44"/>
          <w:szCs w:val="44"/>
        </w:rPr>
        <w:t xml:space="preserve"> Village Program</w:t>
      </w:r>
    </w:p>
    <w:p w14:paraId="1D406CAE" w14:textId="3FC3E993" w:rsidR="00C524A9" w:rsidRPr="00051110" w:rsidRDefault="00C524A9" w:rsidP="00C524A9">
      <w:pPr>
        <w:spacing w:line="360" w:lineRule="exact"/>
        <w:ind w:firstLineChars="200" w:firstLine="400"/>
        <w:rPr>
          <w:rFonts w:ascii="微软雅黑" w:eastAsia="微软雅黑" w:hAnsi="微软雅黑"/>
          <w:sz w:val="20"/>
          <w:szCs w:val="20"/>
        </w:rPr>
      </w:pPr>
      <w:r>
        <w:rPr>
          <w:rFonts w:ascii="微软雅黑" w:eastAsia="微软雅黑" w:hAnsi="微软雅黑"/>
          <w:sz w:val="20"/>
          <w:szCs w:val="20"/>
        </w:rPr>
        <w:t xml:space="preserve">The Chinese government puts rural rejuvenation and education for disadvantaged children on top of its agenda. In 2021, it issued the </w:t>
      </w:r>
      <w:r w:rsidRPr="005F0D42">
        <w:rPr>
          <w:rFonts w:ascii="微软雅黑" w:eastAsia="微软雅黑" w:hAnsi="微软雅黑"/>
          <w:i/>
          <w:iCs/>
          <w:sz w:val="20"/>
          <w:szCs w:val="20"/>
        </w:rPr>
        <w:t>Suggestions on</w:t>
      </w:r>
      <w:r>
        <w:rPr>
          <w:rFonts w:ascii="微软雅黑" w:eastAsia="微软雅黑" w:hAnsi="微软雅黑"/>
          <w:sz w:val="20"/>
          <w:szCs w:val="20"/>
        </w:rPr>
        <w:t xml:space="preserve"> </w:t>
      </w:r>
      <w:r w:rsidRPr="00D17E83">
        <w:rPr>
          <w:rFonts w:ascii="微软雅黑" w:eastAsia="微软雅黑" w:hAnsi="微软雅黑"/>
          <w:i/>
          <w:iCs/>
          <w:sz w:val="20"/>
          <w:szCs w:val="20"/>
        </w:rPr>
        <w:t xml:space="preserve">Consolidating Achievements of Rural Education and </w:t>
      </w:r>
      <w:r>
        <w:rPr>
          <w:rFonts w:ascii="微软雅黑" w:eastAsia="微软雅黑" w:hAnsi="微软雅黑"/>
          <w:i/>
          <w:iCs/>
          <w:sz w:val="20"/>
          <w:szCs w:val="20"/>
        </w:rPr>
        <w:t xml:space="preserve">Driving </w:t>
      </w:r>
      <w:r w:rsidRPr="00D17E83">
        <w:rPr>
          <w:rFonts w:ascii="微软雅黑" w:eastAsia="微软雅黑" w:hAnsi="微软雅黑"/>
          <w:i/>
          <w:iCs/>
          <w:sz w:val="20"/>
          <w:szCs w:val="20"/>
        </w:rPr>
        <w:t>Rural Revitalization</w:t>
      </w:r>
      <w:r>
        <w:rPr>
          <w:rFonts w:ascii="微软雅黑" w:eastAsia="微软雅黑" w:hAnsi="微软雅黑"/>
          <w:sz w:val="20"/>
          <w:szCs w:val="20"/>
        </w:rPr>
        <w:t xml:space="preserve">, specifying the need to further promote education, poverty alleviation, and development of rural areas. The </w:t>
      </w:r>
      <w:r w:rsidRPr="00E328D4">
        <w:rPr>
          <w:rFonts w:ascii="微软雅黑" w:eastAsia="微软雅黑" w:hAnsi="微软雅黑"/>
          <w:i/>
          <w:iCs/>
          <w:sz w:val="20"/>
          <w:szCs w:val="20"/>
        </w:rPr>
        <w:t>Suggestions</w:t>
      </w:r>
      <w:r>
        <w:rPr>
          <w:rFonts w:ascii="微软雅黑" w:eastAsia="微软雅黑" w:hAnsi="微软雅黑"/>
          <w:sz w:val="20"/>
          <w:szCs w:val="20"/>
        </w:rPr>
        <w:t xml:space="preserve"> require</w:t>
      </w:r>
      <w:r w:rsidR="00E328D4">
        <w:rPr>
          <w:rFonts w:ascii="微软雅黑" w:eastAsia="微软雅黑" w:hAnsi="微软雅黑"/>
          <w:sz w:val="20"/>
          <w:szCs w:val="20"/>
        </w:rPr>
        <w:t>s</w:t>
      </w:r>
      <w:r>
        <w:rPr>
          <w:rFonts w:ascii="微软雅黑" w:eastAsia="微软雅黑" w:hAnsi="微软雅黑"/>
          <w:sz w:val="20"/>
          <w:szCs w:val="20"/>
        </w:rPr>
        <w:t xml:space="preserve"> that systems need be set up to aid children of</w:t>
      </w:r>
      <w:r w:rsidR="00FC4661">
        <w:rPr>
          <w:rFonts w:ascii="微软雅黑" w:eastAsia="微软雅黑" w:hAnsi="微软雅黑"/>
          <w:sz w:val="20"/>
          <w:szCs w:val="20"/>
        </w:rPr>
        <w:t xml:space="preserve"> poor</w:t>
      </w:r>
      <w:r>
        <w:rPr>
          <w:rFonts w:ascii="微软雅黑" w:eastAsia="微软雅黑" w:hAnsi="微软雅黑"/>
          <w:sz w:val="20"/>
          <w:szCs w:val="20"/>
        </w:rPr>
        <w:t xml:space="preserve"> rural families.  </w:t>
      </w:r>
    </w:p>
    <w:p w14:paraId="560BAD52" w14:textId="1B97AC1F" w:rsidR="00C524A9" w:rsidRPr="007D0992" w:rsidRDefault="00A82138" w:rsidP="00C524A9">
      <w:pPr>
        <w:spacing w:line="360" w:lineRule="exact"/>
        <w:ind w:firstLineChars="200" w:firstLine="400"/>
        <w:rPr>
          <w:rFonts w:ascii="Arial" w:eastAsia="Arial Unicode MS" w:hAnsi="Arial" w:cs="Arial"/>
          <w:szCs w:val="21"/>
        </w:rPr>
      </w:pPr>
      <w:r w:rsidRPr="00344805">
        <w:rPr>
          <w:rFonts w:ascii="微软雅黑" w:eastAsia="微软雅黑" w:hAnsi="微软雅黑"/>
          <w:sz w:val="20"/>
          <w:szCs w:val="20"/>
        </w:rPr>
        <w:t xml:space="preserve">In recent years, </w:t>
      </w:r>
      <w:r w:rsidR="00C524A9" w:rsidRPr="00344805">
        <w:rPr>
          <w:rFonts w:ascii="微软雅黑" w:eastAsia="微软雅黑" w:hAnsi="微软雅黑"/>
          <w:sz w:val="20"/>
          <w:szCs w:val="20"/>
        </w:rPr>
        <w:t>Chunhui Children’s Foundation has been running a village program for left-behind children and at-risk children in Henan and Guizhou provinces.</w:t>
      </w:r>
      <w:r w:rsidR="00C524A9">
        <w:rPr>
          <w:rFonts w:ascii="微软雅黑" w:eastAsia="微软雅黑" w:hAnsi="微软雅黑"/>
          <w:sz w:val="20"/>
          <w:szCs w:val="20"/>
        </w:rPr>
        <w:t xml:space="preserve"> The program partners with local governments to set up three-level (county-township-village) minors protection system</w:t>
      </w:r>
      <w:r w:rsidR="00344805">
        <w:rPr>
          <w:rFonts w:ascii="微软雅黑" w:eastAsia="微软雅黑" w:hAnsi="微软雅黑"/>
          <w:sz w:val="20"/>
          <w:szCs w:val="20"/>
        </w:rPr>
        <w:t>s</w:t>
      </w:r>
      <w:r w:rsidR="00C524A9">
        <w:rPr>
          <w:rFonts w:ascii="微软雅黑" w:eastAsia="微软雅黑" w:hAnsi="微软雅黑"/>
          <w:sz w:val="20"/>
          <w:szCs w:val="20"/>
        </w:rPr>
        <w:t xml:space="preserve">. </w:t>
      </w:r>
      <w:r w:rsidR="00C524A9" w:rsidRPr="00344805">
        <w:rPr>
          <w:rFonts w:ascii="微软雅黑" w:eastAsia="微软雅黑" w:hAnsi="微软雅黑"/>
          <w:sz w:val="20"/>
          <w:szCs w:val="20"/>
        </w:rPr>
        <w:t xml:space="preserve">In local rural communities and resettlement areas, program supervisors provide such Chunhui-inspired services as policy popularization, policy consulting, rights advocacy, emotional support, developmentally appropriate experiences, academic mentoring community engagement activities, interest-development classes, and risks prevention. The </w:t>
      </w:r>
      <w:proofErr w:type="gramStart"/>
      <w:r w:rsidR="00C524A9" w:rsidRPr="00344805">
        <w:rPr>
          <w:rFonts w:ascii="微软雅黑" w:eastAsia="微软雅黑" w:hAnsi="微软雅黑"/>
          <w:sz w:val="20"/>
          <w:szCs w:val="20"/>
        </w:rPr>
        <w:t>ultimate goal</w:t>
      </w:r>
      <w:proofErr w:type="gramEnd"/>
      <w:r w:rsidR="00C524A9" w:rsidRPr="00344805">
        <w:rPr>
          <w:rFonts w:ascii="微软雅黑" w:eastAsia="微软雅黑" w:hAnsi="微软雅黑"/>
          <w:sz w:val="20"/>
          <w:szCs w:val="20"/>
        </w:rPr>
        <w:t xml:space="preserve"> is to create a nurturing environment and promote the children’s physical, language, cognitive and social-emotional development. </w:t>
      </w:r>
    </w:p>
    <w:p w14:paraId="714AE7EA" w14:textId="77777777" w:rsidR="00C524A9" w:rsidRDefault="00C524A9" w:rsidP="00C524A9">
      <w:pPr>
        <w:spacing w:line="360" w:lineRule="exact"/>
        <w:rPr>
          <w:rFonts w:ascii="微软雅黑" w:eastAsia="微软雅黑" w:hAnsi="微软雅黑"/>
          <w:sz w:val="20"/>
          <w:szCs w:val="20"/>
        </w:rPr>
      </w:pPr>
      <w:r>
        <w:rPr>
          <w:rFonts w:ascii="微软雅黑" w:eastAsia="微软雅黑" w:hAnsi="微软雅黑" w:hint="eastAsia"/>
          <w:sz w:val="20"/>
          <w:szCs w:val="20"/>
        </w:rPr>
        <w:t xml:space="preserve"> </w:t>
      </w:r>
      <w:r>
        <w:rPr>
          <w:rFonts w:ascii="微软雅黑" w:eastAsia="微软雅黑" w:hAnsi="微软雅黑"/>
          <w:sz w:val="20"/>
          <w:szCs w:val="20"/>
        </w:rPr>
        <w:t xml:space="preserve">   The program has been operated in Henan and Guizhou provinces. </w:t>
      </w:r>
    </w:p>
    <w:p w14:paraId="7FBEE879" w14:textId="69903DA1" w:rsidR="00C524A9" w:rsidRPr="004E3622" w:rsidRDefault="00C524A9" w:rsidP="004E3622">
      <w:pPr>
        <w:spacing w:line="360" w:lineRule="exact"/>
        <w:ind w:firstLineChars="200" w:firstLine="400"/>
        <w:rPr>
          <w:rFonts w:ascii="微软雅黑" w:eastAsia="微软雅黑" w:hAnsi="微软雅黑"/>
          <w:sz w:val="20"/>
          <w:szCs w:val="20"/>
        </w:rPr>
      </w:pPr>
      <w:r w:rsidRPr="00A87028">
        <w:rPr>
          <w:rFonts w:ascii="微软雅黑" w:eastAsia="微软雅黑" w:hAnsi="微软雅黑"/>
          <w:sz w:val="20"/>
          <w:szCs w:val="20"/>
        </w:rPr>
        <w:t xml:space="preserve">Until now, </w:t>
      </w:r>
      <w:r w:rsidR="009F3EE8">
        <w:rPr>
          <w:rFonts w:ascii="微软雅黑" w:eastAsia="微软雅黑" w:hAnsi="微软雅黑"/>
          <w:sz w:val="20"/>
          <w:szCs w:val="20"/>
        </w:rPr>
        <w:t>it</w:t>
      </w:r>
      <w:r w:rsidRPr="00A87028">
        <w:rPr>
          <w:rFonts w:ascii="微软雅黑" w:eastAsia="微软雅黑" w:hAnsi="微软雅黑"/>
          <w:sz w:val="20"/>
          <w:szCs w:val="20"/>
        </w:rPr>
        <w:t xml:space="preserve"> has been </w:t>
      </w:r>
      <w:r w:rsidR="009F3EE8">
        <w:rPr>
          <w:rFonts w:ascii="微软雅黑" w:eastAsia="微软雅黑" w:hAnsi="微软雅黑"/>
          <w:sz w:val="20"/>
          <w:szCs w:val="20"/>
        </w:rPr>
        <w:t>run</w:t>
      </w:r>
      <w:r w:rsidRPr="00A87028">
        <w:rPr>
          <w:rFonts w:ascii="微软雅黑" w:eastAsia="微软雅黑" w:hAnsi="微软雅黑"/>
          <w:sz w:val="20"/>
          <w:szCs w:val="20"/>
        </w:rPr>
        <w:t xml:space="preserve"> in 57 villages of Henan Province, serving a total of 22000 </w:t>
      </w:r>
      <w:proofErr w:type="gramStart"/>
      <w:r w:rsidRPr="00A87028">
        <w:rPr>
          <w:rFonts w:ascii="微软雅黑" w:eastAsia="微软雅黑" w:hAnsi="微软雅黑"/>
          <w:sz w:val="20"/>
          <w:szCs w:val="20"/>
        </w:rPr>
        <w:t>children</w:t>
      </w:r>
      <w:proofErr w:type="gramEnd"/>
      <w:r w:rsidRPr="00A87028">
        <w:rPr>
          <w:rFonts w:ascii="微软雅黑" w:eastAsia="微软雅黑" w:hAnsi="微软雅黑"/>
          <w:sz w:val="20"/>
          <w:szCs w:val="20"/>
        </w:rPr>
        <w:t xml:space="preserve"> and impacting 350,000. It also set up two county-level early learning and training centers in the province which have trained 560 local women into </w:t>
      </w:r>
      <w:proofErr w:type="gramStart"/>
      <w:r w:rsidRPr="00A87028">
        <w:rPr>
          <w:rFonts w:ascii="微软雅黑" w:eastAsia="微软雅黑" w:hAnsi="微软雅黑"/>
          <w:sz w:val="20"/>
          <w:szCs w:val="20"/>
        </w:rPr>
        <w:t>child care</w:t>
      </w:r>
      <w:proofErr w:type="gramEnd"/>
      <w:r w:rsidRPr="00A87028">
        <w:rPr>
          <w:rFonts w:ascii="微软雅黑" w:eastAsia="微软雅黑" w:hAnsi="微软雅黑"/>
          <w:sz w:val="20"/>
          <w:szCs w:val="20"/>
        </w:rPr>
        <w:t xml:space="preserve"> mentors. </w:t>
      </w:r>
    </w:p>
    <w:p w14:paraId="6B74EECF" w14:textId="2D45823E" w:rsidR="00C524A9" w:rsidRPr="00FD4E37" w:rsidRDefault="00C524A9" w:rsidP="00FD4E37">
      <w:pPr>
        <w:spacing w:line="360" w:lineRule="exact"/>
        <w:ind w:firstLineChars="200" w:firstLine="400"/>
        <w:rPr>
          <w:rFonts w:ascii="微软雅黑" w:eastAsia="微软雅黑" w:hAnsi="微软雅黑"/>
          <w:sz w:val="20"/>
          <w:szCs w:val="20"/>
        </w:rPr>
      </w:pPr>
      <w:r w:rsidRPr="00FD4E37">
        <w:rPr>
          <w:rFonts w:ascii="微软雅黑" w:eastAsia="微软雅黑" w:hAnsi="微软雅黑"/>
          <w:sz w:val="20"/>
          <w:szCs w:val="20"/>
        </w:rPr>
        <w:t xml:space="preserve">On March 26, 2021, Chunhui Village Program---Pilot Services for the Minors—was launched in </w:t>
      </w:r>
      <w:proofErr w:type="spellStart"/>
      <w:r w:rsidRPr="00FD4E37">
        <w:rPr>
          <w:rFonts w:ascii="微软雅黑" w:eastAsia="微软雅黑" w:hAnsi="微软雅黑"/>
          <w:sz w:val="20"/>
          <w:szCs w:val="20"/>
        </w:rPr>
        <w:t>Jiangkou</w:t>
      </w:r>
      <w:proofErr w:type="spellEnd"/>
      <w:r w:rsidRPr="00FD4E37">
        <w:rPr>
          <w:rFonts w:ascii="微软雅黑" w:eastAsia="微软雅黑" w:hAnsi="微软雅黑"/>
          <w:sz w:val="20"/>
          <w:szCs w:val="20"/>
        </w:rPr>
        <w:t xml:space="preserve"> and </w:t>
      </w:r>
      <w:proofErr w:type="spellStart"/>
      <w:r w:rsidRPr="00FD4E37">
        <w:rPr>
          <w:rFonts w:ascii="微软雅黑" w:eastAsia="微软雅黑" w:hAnsi="微软雅黑"/>
          <w:sz w:val="20"/>
          <w:szCs w:val="20"/>
        </w:rPr>
        <w:t>Yanhe</w:t>
      </w:r>
      <w:proofErr w:type="spellEnd"/>
      <w:r w:rsidRPr="00FD4E37">
        <w:rPr>
          <w:rFonts w:ascii="微软雅黑" w:eastAsia="微软雅黑" w:hAnsi="微软雅黑"/>
          <w:sz w:val="20"/>
          <w:szCs w:val="20"/>
        </w:rPr>
        <w:t xml:space="preserve"> counties, </w:t>
      </w:r>
      <w:proofErr w:type="spellStart"/>
      <w:r w:rsidRPr="00FD4E37">
        <w:rPr>
          <w:rFonts w:ascii="微软雅黑" w:eastAsia="微软雅黑" w:hAnsi="微软雅黑"/>
          <w:sz w:val="20"/>
          <w:szCs w:val="20"/>
        </w:rPr>
        <w:t>Tongren</w:t>
      </w:r>
      <w:proofErr w:type="spellEnd"/>
      <w:r w:rsidRPr="00FD4E37">
        <w:rPr>
          <w:rFonts w:ascii="微软雅黑" w:eastAsia="微软雅黑" w:hAnsi="微软雅黑"/>
          <w:sz w:val="20"/>
          <w:szCs w:val="20"/>
        </w:rPr>
        <w:t xml:space="preserve"> City of Guizhou Province. It targets children living in communities, de facto unattended </w:t>
      </w:r>
      <w:proofErr w:type="gramStart"/>
      <w:r w:rsidRPr="00FD4E37">
        <w:rPr>
          <w:rFonts w:ascii="微软雅黑" w:eastAsia="微软雅黑" w:hAnsi="微软雅黑"/>
          <w:sz w:val="20"/>
          <w:szCs w:val="20"/>
        </w:rPr>
        <w:t>children</w:t>
      </w:r>
      <w:proofErr w:type="gramEnd"/>
      <w:r w:rsidRPr="00FD4E37">
        <w:rPr>
          <w:rFonts w:ascii="微软雅黑" w:eastAsia="微软雅黑" w:hAnsi="微软雅黑"/>
          <w:sz w:val="20"/>
          <w:szCs w:val="20"/>
        </w:rPr>
        <w:t xml:space="preserve"> and at-risk children. As of now, the </w:t>
      </w:r>
      <w:r w:rsidR="00741A89">
        <w:rPr>
          <w:rFonts w:ascii="微软雅黑" w:eastAsia="微软雅黑" w:hAnsi="微软雅黑"/>
          <w:sz w:val="20"/>
          <w:szCs w:val="20"/>
        </w:rPr>
        <w:t xml:space="preserve">pilot </w:t>
      </w:r>
      <w:r w:rsidRPr="00FD4E37">
        <w:rPr>
          <w:rFonts w:ascii="微软雅黑" w:eastAsia="微软雅黑" w:hAnsi="微软雅黑"/>
          <w:sz w:val="20"/>
          <w:szCs w:val="20"/>
        </w:rPr>
        <w:t xml:space="preserve">program has facilitated 70 group activities, 4 large-scale events and 420 home visits in four resettlement areas. </w:t>
      </w:r>
    </w:p>
    <w:p w14:paraId="47658FDA" w14:textId="77777777" w:rsidR="00C524A9" w:rsidRPr="00EB2DE1" w:rsidRDefault="00C524A9" w:rsidP="00EB2DE1">
      <w:pPr>
        <w:spacing w:line="360" w:lineRule="exact"/>
        <w:ind w:firstLineChars="200" w:firstLine="400"/>
        <w:rPr>
          <w:rFonts w:ascii="微软雅黑" w:eastAsia="微软雅黑" w:hAnsi="微软雅黑"/>
          <w:sz w:val="20"/>
          <w:szCs w:val="20"/>
        </w:rPr>
      </w:pPr>
      <w:r w:rsidRPr="00EB2DE1">
        <w:rPr>
          <w:rFonts w:ascii="微软雅黑" w:eastAsia="微软雅黑" w:hAnsi="微软雅黑"/>
          <w:sz w:val="20"/>
          <w:szCs w:val="20"/>
        </w:rPr>
        <w:t xml:space="preserve">In Oct 2021, ten new village sites were set up in </w:t>
      </w:r>
      <w:proofErr w:type="spellStart"/>
      <w:r w:rsidRPr="00EB2DE1">
        <w:rPr>
          <w:rFonts w:ascii="微软雅黑" w:eastAsia="微软雅黑" w:hAnsi="微软雅黑"/>
          <w:sz w:val="20"/>
          <w:szCs w:val="20"/>
        </w:rPr>
        <w:t>Yanhe</w:t>
      </w:r>
      <w:proofErr w:type="spellEnd"/>
      <w:r w:rsidRPr="00EB2DE1">
        <w:rPr>
          <w:rFonts w:ascii="微软雅黑" w:eastAsia="微软雅黑" w:hAnsi="微软雅黑"/>
          <w:sz w:val="20"/>
          <w:szCs w:val="20"/>
        </w:rPr>
        <w:t xml:space="preserve"> County of </w:t>
      </w:r>
      <w:proofErr w:type="spellStart"/>
      <w:r w:rsidRPr="00EB2DE1">
        <w:rPr>
          <w:rFonts w:ascii="微软雅黑" w:eastAsia="微软雅黑" w:hAnsi="微软雅黑"/>
          <w:sz w:val="20"/>
          <w:szCs w:val="20"/>
        </w:rPr>
        <w:t>Tongren</w:t>
      </w:r>
      <w:proofErr w:type="spellEnd"/>
      <w:r w:rsidRPr="00EB2DE1">
        <w:rPr>
          <w:rFonts w:ascii="微软雅黑" w:eastAsia="微软雅黑" w:hAnsi="微软雅黑"/>
          <w:sz w:val="20"/>
          <w:szCs w:val="20"/>
        </w:rPr>
        <w:t xml:space="preserve"> City. </w:t>
      </w:r>
    </w:p>
    <w:p w14:paraId="76D3C0DE" w14:textId="5EE1E775" w:rsidR="00C524A9" w:rsidRPr="00EB2DE1" w:rsidRDefault="00C524A9" w:rsidP="00EB2DE1">
      <w:pPr>
        <w:spacing w:line="360" w:lineRule="exact"/>
        <w:ind w:firstLineChars="200" w:firstLine="400"/>
        <w:rPr>
          <w:rFonts w:ascii="微软雅黑" w:eastAsia="微软雅黑" w:hAnsi="微软雅黑"/>
          <w:sz w:val="20"/>
          <w:szCs w:val="20"/>
        </w:rPr>
      </w:pPr>
      <w:r w:rsidRPr="00EB2DE1">
        <w:rPr>
          <w:rFonts w:ascii="微软雅黑" w:eastAsia="微软雅黑" w:hAnsi="微软雅黑"/>
          <w:sz w:val="20"/>
          <w:szCs w:val="20"/>
        </w:rPr>
        <w:t xml:space="preserve">The four-year program evaluation completed by China Development and Research Foundation shows that the children have made strides in physical and social-emotional development, and improved in problem-solving, learning, writing and language skills. The change of </w:t>
      </w:r>
      <w:proofErr w:type="gramStart"/>
      <w:r w:rsidRPr="00EB2DE1">
        <w:rPr>
          <w:rFonts w:ascii="微软雅黑" w:eastAsia="微软雅黑" w:hAnsi="微软雅黑"/>
          <w:sz w:val="20"/>
          <w:szCs w:val="20"/>
        </w:rPr>
        <w:t>child care</w:t>
      </w:r>
      <w:proofErr w:type="gramEnd"/>
      <w:r w:rsidRPr="00EB2DE1">
        <w:rPr>
          <w:rFonts w:ascii="微软雅黑" w:eastAsia="微软雅黑" w:hAnsi="微软雅黑"/>
          <w:sz w:val="20"/>
          <w:szCs w:val="20"/>
        </w:rPr>
        <w:t xml:space="preserve"> models have contributed to the children’s all-round development as well. 84% of the caregivers have used what they learned from the training into their work with the children. The caregivers’ </w:t>
      </w:r>
      <w:proofErr w:type="gramStart"/>
      <w:r w:rsidRPr="00EB2DE1">
        <w:rPr>
          <w:rFonts w:ascii="微软雅黑" w:eastAsia="微软雅黑" w:hAnsi="微软雅黑"/>
          <w:sz w:val="20"/>
          <w:szCs w:val="20"/>
        </w:rPr>
        <w:t>child care</w:t>
      </w:r>
      <w:proofErr w:type="gramEnd"/>
      <w:r w:rsidRPr="00EB2DE1">
        <w:rPr>
          <w:rFonts w:ascii="微软雅黑" w:eastAsia="微软雅黑" w:hAnsi="微软雅黑"/>
          <w:sz w:val="20"/>
          <w:szCs w:val="20"/>
        </w:rPr>
        <w:t xml:space="preserve"> skills progressed, and the program children have easier access to toys, learning materials and emotional </w:t>
      </w:r>
      <w:r w:rsidRPr="00EB2DE1">
        <w:rPr>
          <w:rFonts w:ascii="微软雅黑" w:eastAsia="微软雅黑" w:hAnsi="微软雅黑"/>
          <w:sz w:val="20"/>
          <w:szCs w:val="20"/>
        </w:rPr>
        <w:lastRenderedPageBreak/>
        <w:t xml:space="preserve">support than the non-program controlled group of children. </w:t>
      </w:r>
    </w:p>
    <w:p w14:paraId="349B0F31" w14:textId="1B796758" w:rsidR="00C524A9" w:rsidRPr="00EB2DE1" w:rsidRDefault="00C524A9" w:rsidP="00EB2DE1">
      <w:pPr>
        <w:spacing w:line="360" w:lineRule="exact"/>
        <w:ind w:firstLineChars="200" w:firstLine="400"/>
        <w:rPr>
          <w:rFonts w:ascii="微软雅黑" w:eastAsia="微软雅黑" w:hAnsi="微软雅黑"/>
          <w:sz w:val="20"/>
          <w:szCs w:val="20"/>
        </w:rPr>
      </w:pPr>
      <w:r w:rsidRPr="00EB2DE1">
        <w:rPr>
          <w:rFonts w:ascii="微软雅黑" w:eastAsia="微软雅黑" w:hAnsi="微软雅黑"/>
          <w:sz w:val="20"/>
          <w:szCs w:val="20"/>
        </w:rPr>
        <w:t xml:space="preserve">Chunhui Village Program has three strengths. Responsive care &amp; education replaced conventional </w:t>
      </w:r>
      <w:proofErr w:type="gramStart"/>
      <w:r w:rsidRPr="00EB2DE1">
        <w:rPr>
          <w:rFonts w:ascii="微软雅黑" w:eastAsia="微软雅黑" w:hAnsi="微软雅黑"/>
          <w:sz w:val="20"/>
          <w:szCs w:val="20"/>
        </w:rPr>
        <w:t>child care</w:t>
      </w:r>
      <w:proofErr w:type="gramEnd"/>
      <w:r w:rsidRPr="00EB2DE1">
        <w:rPr>
          <w:rFonts w:ascii="微软雅黑" w:eastAsia="微软雅黑" w:hAnsi="微软雅黑"/>
          <w:sz w:val="20"/>
          <w:szCs w:val="20"/>
        </w:rPr>
        <w:t xml:space="preserve"> models.  The program is rooted in rural communities and confronts tough problems head on. Training is provided for grass-root child welfare officials, local resources is pooled, and local teachers are cultivated to help the government reach underprivileged children in the most “out-of-the-way” areas.  </w:t>
      </w:r>
    </w:p>
    <w:p w14:paraId="661649BA" w14:textId="4C883459" w:rsidR="00C524A9" w:rsidRDefault="00C524A9" w:rsidP="00091CC4">
      <w:pPr>
        <w:spacing w:line="360" w:lineRule="exact"/>
        <w:ind w:firstLine="400"/>
        <w:rPr>
          <w:rFonts w:ascii="微软雅黑" w:eastAsia="微软雅黑" w:hAnsi="微软雅黑"/>
          <w:sz w:val="20"/>
          <w:szCs w:val="20"/>
        </w:rPr>
      </w:pPr>
      <w:r w:rsidRPr="00EB2DE1">
        <w:rPr>
          <w:rFonts w:ascii="微软雅黑" w:eastAsia="微软雅黑" w:hAnsi="微软雅黑"/>
          <w:sz w:val="20"/>
          <w:szCs w:val="20"/>
        </w:rPr>
        <w:t>In 2022, Chunhui Children will continue to partner with the local governments and operate its village program</w:t>
      </w:r>
      <w:r w:rsidR="00EB2DE1">
        <w:rPr>
          <w:rFonts w:ascii="微软雅黑" w:eastAsia="微软雅黑" w:hAnsi="微软雅黑"/>
          <w:sz w:val="20"/>
          <w:szCs w:val="20"/>
        </w:rPr>
        <w:t>s</w:t>
      </w:r>
      <w:r w:rsidRPr="00EB2DE1">
        <w:rPr>
          <w:rFonts w:ascii="微软雅黑" w:eastAsia="微软雅黑" w:hAnsi="微软雅黑"/>
          <w:sz w:val="20"/>
          <w:szCs w:val="20"/>
        </w:rPr>
        <w:t xml:space="preserve"> in 4 resettlement areas and 15 villages </w:t>
      </w:r>
      <w:r w:rsidR="00EB2DE1">
        <w:rPr>
          <w:rFonts w:ascii="微软雅黑" w:eastAsia="微软雅黑" w:hAnsi="微软雅黑"/>
          <w:sz w:val="20"/>
          <w:szCs w:val="20"/>
        </w:rPr>
        <w:t>of</w:t>
      </w:r>
      <w:r w:rsidRPr="00EB2DE1">
        <w:rPr>
          <w:rFonts w:ascii="微软雅黑" w:eastAsia="微软雅黑" w:hAnsi="微软雅黑"/>
          <w:sz w:val="20"/>
          <w:szCs w:val="20"/>
        </w:rPr>
        <w:t xml:space="preserve"> Guizhou. </w:t>
      </w:r>
    </w:p>
    <w:p w14:paraId="204D299A" w14:textId="4B41C8AB" w:rsidR="009B7749" w:rsidRDefault="009B7749" w:rsidP="00091CC4">
      <w:pPr>
        <w:spacing w:line="360" w:lineRule="exact"/>
        <w:ind w:firstLine="400"/>
        <w:rPr>
          <w:rFonts w:ascii="微软雅黑" w:eastAsia="微软雅黑" w:hAnsi="微软雅黑"/>
          <w:sz w:val="20"/>
          <w:szCs w:val="20"/>
        </w:rPr>
      </w:pPr>
    </w:p>
    <w:p w14:paraId="35BC2C27" w14:textId="0EF69A74" w:rsidR="009B7749" w:rsidRDefault="009B7749" w:rsidP="00091CC4">
      <w:pPr>
        <w:spacing w:line="360" w:lineRule="exact"/>
        <w:ind w:firstLine="400"/>
        <w:rPr>
          <w:rFonts w:ascii="微软雅黑" w:eastAsia="微软雅黑" w:hAnsi="微软雅黑"/>
          <w:sz w:val="20"/>
          <w:szCs w:val="20"/>
        </w:rPr>
      </w:pPr>
    </w:p>
    <w:p w14:paraId="25901628" w14:textId="23AEB0FC" w:rsidR="009B7749" w:rsidRDefault="009B7749" w:rsidP="00091CC4">
      <w:pPr>
        <w:spacing w:line="360" w:lineRule="exact"/>
        <w:ind w:firstLine="400"/>
        <w:rPr>
          <w:rFonts w:ascii="微软雅黑" w:eastAsia="微软雅黑" w:hAnsi="微软雅黑"/>
          <w:sz w:val="20"/>
          <w:szCs w:val="20"/>
        </w:rPr>
      </w:pPr>
    </w:p>
    <w:p w14:paraId="7FC86CB7" w14:textId="46FF9906" w:rsidR="009B7749" w:rsidRDefault="009B7749" w:rsidP="00091CC4">
      <w:pPr>
        <w:spacing w:line="360" w:lineRule="exact"/>
        <w:ind w:firstLine="400"/>
        <w:rPr>
          <w:rFonts w:ascii="微软雅黑" w:eastAsia="微软雅黑" w:hAnsi="微软雅黑"/>
          <w:sz w:val="20"/>
          <w:szCs w:val="20"/>
        </w:rPr>
      </w:pPr>
    </w:p>
    <w:p w14:paraId="569E4E6D" w14:textId="6F148E6A" w:rsidR="009B7749" w:rsidRPr="00416968" w:rsidRDefault="00416968" w:rsidP="00416968">
      <w:pPr>
        <w:spacing w:line="360" w:lineRule="exact"/>
        <w:ind w:firstLine="400"/>
        <w:jc w:val="center"/>
        <w:rPr>
          <w:rFonts w:ascii="微软雅黑" w:eastAsia="微软雅黑" w:hAnsi="微软雅黑"/>
          <w:sz w:val="44"/>
          <w:szCs w:val="44"/>
        </w:rPr>
      </w:pPr>
      <w:r w:rsidRPr="00416968">
        <w:rPr>
          <w:rFonts w:ascii="微软雅黑" w:eastAsia="微软雅黑" w:hAnsi="微软雅黑" w:hint="eastAsia"/>
          <w:sz w:val="44"/>
          <w:szCs w:val="44"/>
        </w:rPr>
        <w:t>春晖守望项目概述</w:t>
      </w:r>
    </w:p>
    <w:p w14:paraId="66943ADA" w14:textId="77777777" w:rsidR="009B7749" w:rsidRPr="00051110" w:rsidRDefault="009B7749" w:rsidP="009B7749">
      <w:pPr>
        <w:spacing w:line="360" w:lineRule="exact"/>
        <w:ind w:firstLineChars="200" w:firstLine="400"/>
        <w:rPr>
          <w:rFonts w:ascii="微软雅黑" w:eastAsia="微软雅黑" w:hAnsi="微软雅黑"/>
          <w:sz w:val="20"/>
          <w:szCs w:val="20"/>
        </w:rPr>
      </w:pPr>
      <w:r>
        <w:rPr>
          <w:rFonts w:ascii="微软雅黑" w:eastAsia="微软雅黑" w:hAnsi="微软雅黑" w:hint="eastAsia"/>
          <w:sz w:val="20"/>
          <w:szCs w:val="20"/>
        </w:rPr>
        <w:t>中国政府高度重视乡村振兴和弱势儿童的教育工作。2021年，</w:t>
      </w:r>
      <w:r w:rsidRPr="00051110">
        <w:rPr>
          <w:rFonts w:ascii="微软雅黑" w:eastAsia="微软雅黑" w:hAnsi="微软雅黑" w:hint="eastAsia"/>
          <w:sz w:val="20"/>
          <w:szCs w:val="20"/>
        </w:rPr>
        <w:t>教育部等四部门印发《关于实现巩固拓展教育脱贫攻坚成果同乡村振兴有效衔接的意见》，对进一步巩固拓展教育脱贫攻坚成果，有效衔接乡村振兴战略，接续推动脱贫地区发展和乡村全面振兴</w:t>
      </w:r>
      <w:proofErr w:type="gramStart"/>
      <w:r w:rsidRPr="00051110">
        <w:rPr>
          <w:rFonts w:ascii="微软雅黑" w:eastAsia="微软雅黑" w:hAnsi="微软雅黑" w:hint="eastAsia"/>
          <w:sz w:val="20"/>
          <w:szCs w:val="20"/>
        </w:rPr>
        <w:t>作出</w:t>
      </w:r>
      <w:proofErr w:type="gramEnd"/>
      <w:r w:rsidRPr="00051110">
        <w:rPr>
          <w:rFonts w:ascii="微软雅黑" w:eastAsia="微软雅黑" w:hAnsi="微软雅黑" w:hint="eastAsia"/>
          <w:sz w:val="20"/>
          <w:szCs w:val="20"/>
        </w:rPr>
        <w:t>要求。《意见》明确指出，要建立健全农村家庭经济困难学生教育帮扶机制。精准资助农村家庭经济困难学生，完善农村儿童教育关爱工作。</w:t>
      </w:r>
    </w:p>
    <w:p w14:paraId="5FA2B24E" w14:textId="77777777" w:rsidR="009B7749" w:rsidRDefault="009B7749" w:rsidP="009B7749">
      <w:pPr>
        <w:spacing w:line="360" w:lineRule="exact"/>
        <w:ind w:firstLineChars="200" w:firstLine="400"/>
        <w:rPr>
          <w:rFonts w:ascii="微软雅黑" w:eastAsia="微软雅黑" w:hAnsi="微软雅黑"/>
          <w:sz w:val="20"/>
          <w:szCs w:val="20"/>
        </w:rPr>
      </w:pPr>
      <w:r w:rsidRPr="008274EE">
        <w:rPr>
          <w:rFonts w:ascii="微软雅黑" w:eastAsia="微软雅黑" w:hAnsi="微软雅黑" w:hint="eastAsia"/>
          <w:sz w:val="20"/>
          <w:szCs w:val="20"/>
        </w:rPr>
        <w:t>春晖博爱积极响应国家</w:t>
      </w:r>
      <w:r>
        <w:rPr>
          <w:rFonts w:ascii="微软雅黑" w:eastAsia="微软雅黑" w:hAnsi="微软雅黑" w:hint="eastAsia"/>
          <w:sz w:val="20"/>
          <w:szCs w:val="20"/>
        </w:rPr>
        <w:t>振兴乡村、建立健全农村家庭经济困难学生教育帮扶机制、完善农村儿童教育关爱机制的</w:t>
      </w:r>
      <w:r w:rsidRPr="008274EE">
        <w:rPr>
          <w:rFonts w:ascii="微软雅黑" w:eastAsia="微软雅黑" w:hAnsi="微软雅黑" w:hint="eastAsia"/>
          <w:sz w:val="20"/>
          <w:szCs w:val="20"/>
        </w:rPr>
        <w:t>号召，近几年在中国一些贫困的农村地区开展了卓有成效的儿童教育抚育项目。它与当地政府紧密合作，</w:t>
      </w:r>
      <w:proofErr w:type="gramStart"/>
      <w:r w:rsidRPr="00C45307">
        <w:rPr>
          <w:rFonts w:ascii="微软雅黑" w:eastAsia="微软雅黑" w:hAnsi="微软雅黑" w:hint="eastAsia"/>
          <w:szCs w:val="21"/>
        </w:rPr>
        <w:t>搭建县</w:t>
      </w:r>
      <w:proofErr w:type="gramEnd"/>
      <w:r w:rsidRPr="00C45307">
        <w:rPr>
          <w:rFonts w:ascii="微软雅黑" w:eastAsia="微软雅黑" w:hAnsi="微软雅黑" w:hint="eastAsia"/>
          <w:szCs w:val="21"/>
        </w:rPr>
        <w:t>-乡镇-村三级未成年人保护体系，链接各方资源，</w:t>
      </w:r>
      <w:r w:rsidRPr="008274EE">
        <w:rPr>
          <w:rFonts w:ascii="微软雅黑" w:eastAsia="微软雅黑" w:hAnsi="微软雅黑" w:hint="eastAsia"/>
          <w:sz w:val="20"/>
          <w:szCs w:val="20"/>
        </w:rPr>
        <w:t>为留守儿童、困境儿童及其家庭提供政策宣传和落实、权益倡导和维护、情感支持和疏导、亲子互动活动、社区参与治理、成长体验、课业辅导，兴趣小组、危机干预等具有春晖博爱专业性的公益服务</w:t>
      </w:r>
      <w:r>
        <w:rPr>
          <w:rFonts w:ascii="微软雅黑" w:eastAsia="微软雅黑" w:hAnsi="微软雅黑" w:hint="eastAsia"/>
          <w:sz w:val="20"/>
          <w:szCs w:val="20"/>
        </w:rPr>
        <w:t>， 最终目的是</w:t>
      </w:r>
      <w:r w:rsidRPr="001D3BD3">
        <w:rPr>
          <w:rFonts w:ascii="微软雅黑" w:eastAsia="微软雅黑" w:hAnsi="微软雅黑"/>
          <w:sz w:val="20"/>
          <w:szCs w:val="20"/>
        </w:rPr>
        <w:t>为儿童营造一个滋养型的社区成长环境，促进他们在身体、语言、认知、社交和情 感领域的全面发展</w:t>
      </w:r>
      <w:r w:rsidRPr="008274EE">
        <w:rPr>
          <w:rFonts w:ascii="微软雅黑" w:eastAsia="微软雅黑" w:hAnsi="微软雅黑" w:hint="eastAsia"/>
          <w:sz w:val="20"/>
          <w:szCs w:val="20"/>
        </w:rPr>
        <w:t>。</w:t>
      </w:r>
    </w:p>
    <w:p w14:paraId="7F9F56DD" w14:textId="77777777" w:rsidR="009B7749" w:rsidRDefault="009B7749" w:rsidP="009B7749">
      <w:pPr>
        <w:spacing w:line="360" w:lineRule="exact"/>
        <w:ind w:firstLineChars="200" w:firstLine="400"/>
        <w:rPr>
          <w:rFonts w:ascii="微软雅黑" w:eastAsia="微软雅黑" w:hAnsi="微软雅黑"/>
          <w:sz w:val="20"/>
          <w:szCs w:val="20"/>
        </w:rPr>
      </w:pPr>
      <w:r>
        <w:rPr>
          <w:rFonts w:ascii="微软雅黑" w:eastAsia="微软雅黑" w:hAnsi="微软雅黑"/>
          <w:sz w:val="20"/>
          <w:szCs w:val="20"/>
        </w:rPr>
        <w:t>春晖</w:t>
      </w:r>
      <w:r>
        <w:rPr>
          <w:rFonts w:ascii="微软雅黑" w:eastAsia="微软雅黑" w:hAnsi="微软雅黑" w:hint="eastAsia"/>
          <w:sz w:val="20"/>
          <w:szCs w:val="20"/>
        </w:rPr>
        <w:t>守望项目分别在河南和贵州省下属贫困农村地区开展。</w:t>
      </w:r>
    </w:p>
    <w:p w14:paraId="1ED45825" w14:textId="77777777" w:rsidR="009B7749" w:rsidRPr="00621DC6" w:rsidRDefault="009B7749" w:rsidP="009B7749">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迄今为止</w:t>
      </w:r>
      <w:r w:rsidRPr="008274EE">
        <w:rPr>
          <w:rFonts w:ascii="微软雅黑" w:eastAsia="微软雅黑" w:hAnsi="微软雅黑" w:hint="eastAsia"/>
          <w:szCs w:val="21"/>
        </w:rPr>
        <w:t>，春晖守望项目</w:t>
      </w:r>
      <w:r>
        <w:rPr>
          <w:rFonts w:ascii="微软雅黑" w:eastAsia="微软雅黑" w:hAnsi="微软雅黑" w:hint="eastAsia"/>
          <w:szCs w:val="21"/>
        </w:rPr>
        <w:t>已</w:t>
      </w:r>
      <w:r w:rsidRPr="008274EE">
        <w:rPr>
          <w:rFonts w:ascii="微软雅黑" w:eastAsia="微软雅黑" w:hAnsi="微软雅黑" w:hint="eastAsia"/>
          <w:szCs w:val="21"/>
        </w:rPr>
        <w:t>在</w:t>
      </w:r>
      <w:r>
        <w:rPr>
          <w:rFonts w:ascii="微软雅黑" w:eastAsia="微软雅黑" w:hAnsi="微软雅黑" w:hint="eastAsia"/>
          <w:szCs w:val="21"/>
        </w:rPr>
        <w:t>河南省</w:t>
      </w:r>
      <w:r w:rsidRPr="008274EE">
        <w:rPr>
          <w:rFonts w:ascii="微软雅黑" w:eastAsia="微软雅黑" w:hAnsi="微软雅黑"/>
          <w:szCs w:val="21"/>
        </w:rPr>
        <w:t>57</w:t>
      </w:r>
      <w:r w:rsidRPr="008274EE">
        <w:rPr>
          <w:rFonts w:ascii="微软雅黑" w:eastAsia="微软雅黑" w:hAnsi="微软雅黑" w:hint="eastAsia"/>
          <w:szCs w:val="21"/>
        </w:rPr>
        <w:t>个村开展项目并累计服务了近22000名儿童及其家庭，超过3</w:t>
      </w:r>
      <w:r w:rsidRPr="008274EE">
        <w:rPr>
          <w:rFonts w:ascii="微软雅黑" w:eastAsia="微软雅黑" w:hAnsi="微软雅黑"/>
          <w:szCs w:val="21"/>
        </w:rPr>
        <w:t>5</w:t>
      </w:r>
      <w:r w:rsidRPr="008274EE">
        <w:rPr>
          <w:rFonts w:ascii="微软雅黑" w:eastAsia="微软雅黑" w:hAnsi="微软雅黑" w:hint="eastAsia"/>
          <w:szCs w:val="21"/>
        </w:rPr>
        <w:t>万儿童受到有益影响。同时，通过建立两个县级</w:t>
      </w:r>
      <w:proofErr w:type="gramStart"/>
      <w:r w:rsidRPr="008274EE">
        <w:rPr>
          <w:rFonts w:ascii="微软雅黑" w:eastAsia="微软雅黑" w:hAnsi="微软雅黑" w:hint="eastAsia"/>
          <w:szCs w:val="21"/>
        </w:rPr>
        <w:t>早教暨培训中心</w:t>
      </w:r>
      <w:proofErr w:type="gramEnd"/>
      <w:r w:rsidRPr="008274EE">
        <w:rPr>
          <w:rFonts w:ascii="微软雅黑" w:eastAsia="微软雅黑" w:hAnsi="微软雅黑" w:hint="eastAsia"/>
          <w:szCs w:val="21"/>
        </w:rPr>
        <w:t>，</w:t>
      </w:r>
      <w:r>
        <w:rPr>
          <w:rFonts w:ascii="微软雅黑" w:eastAsia="微软雅黑" w:hAnsi="微软雅黑" w:hint="eastAsia"/>
          <w:szCs w:val="21"/>
        </w:rPr>
        <w:t>项目</w:t>
      </w:r>
      <w:r w:rsidRPr="008274EE">
        <w:rPr>
          <w:rFonts w:ascii="微软雅黑" w:eastAsia="微软雅黑" w:hAnsi="微软雅黑" w:hint="eastAsia"/>
          <w:szCs w:val="21"/>
        </w:rPr>
        <w:t>培训了</w:t>
      </w:r>
      <w:r w:rsidRPr="008274EE">
        <w:rPr>
          <w:rFonts w:ascii="微软雅黑" w:eastAsia="微软雅黑" w:hAnsi="微软雅黑"/>
          <w:szCs w:val="21"/>
        </w:rPr>
        <w:t>560</w:t>
      </w:r>
      <w:r w:rsidRPr="008274EE">
        <w:rPr>
          <w:rFonts w:ascii="微软雅黑" w:eastAsia="微软雅黑" w:hAnsi="微软雅黑" w:hint="eastAsia"/>
          <w:szCs w:val="21"/>
        </w:rPr>
        <w:t>名当地妇女成为项目育儿顾问和儿童辅导员。</w:t>
      </w:r>
    </w:p>
    <w:p w14:paraId="534640A8" w14:textId="77777777" w:rsidR="009B7749" w:rsidRDefault="009B7749" w:rsidP="009B7749">
      <w:pPr>
        <w:spacing w:line="360" w:lineRule="exact"/>
        <w:ind w:firstLineChars="200" w:firstLine="420"/>
        <w:rPr>
          <w:rFonts w:ascii="微软雅黑" w:eastAsia="微软雅黑" w:hAnsi="微软雅黑"/>
          <w:szCs w:val="21"/>
        </w:rPr>
      </w:pPr>
      <w:r w:rsidRPr="00546020">
        <w:rPr>
          <w:rFonts w:ascii="微软雅黑" w:eastAsia="微软雅黑" w:hAnsi="微软雅黑"/>
          <w:szCs w:val="21"/>
        </w:rPr>
        <w:t>2021年3月26日，春晖在贵州省铜仁市江口县和沿河县</w:t>
      </w:r>
      <w:r w:rsidRPr="00546020">
        <w:rPr>
          <w:rFonts w:ascii="微软雅黑" w:eastAsia="微软雅黑" w:hAnsi="微软雅黑" w:hint="eastAsia"/>
          <w:szCs w:val="21"/>
        </w:rPr>
        <w:t>正式</w:t>
      </w:r>
      <w:r w:rsidRPr="00546020">
        <w:rPr>
          <w:rFonts w:ascii="微软雅黑" w:eastAsia="微软雅黑" w:hAnsi="微软雅黑"/>
          <w:szCs w:val="21"/>
        </w:rPr>
        <w:t>启动未成年人保护试点工作服务项目。该项目</w:t>
      </w:r>
      <w:r w:rsidRPr="00546020">
        <w:rPr>
          <w:rFonts w:ascii="微软雅黑" w:eastAsia="微软雅黑" w:hAnsi="微软雅黑" w:hint="eastAsia"/>
          <w:szCs w:val="21"/>
        </w:rPr>
        <w:t>旨在开拓</w:t>
      </w:r>
      <w:r w:rsidRPr="00546020">
        <w:rPr>
          <w:rFonts w:ascii="微软雅黑" w:eastAsia="微软雅黑" w:hAnsi="微软雅黑"/>
          <w:szCs w:val="21"/>
        </w:rPr>
        <w:t>散居孤儿、事实无人抚养儿童以及农村留守困境儿童服务的全新项目模式</w:t>
      </w:r>
      <w:r w:rsidRPr="00546020">
        <w:rPr>
          <w:rFonts w:ascii="微软雅黑" w:eastAsia="微软雅黑" w:hAnsi="微软雅黑" w:hint="eastAsia"/>
          <w:szCs w:val="21"/>
        </w:rPr>
        <w:t>。截至目前，项目已在两县四个安置</w:t>
      </w:r>
      <w:proofErr w:type="gramStart"/>
      <w:r w:rsidRPr="00546020">
        <w:rPr>
          <w:rFonts w:ascii="微软雅黑" w:eastAsia="微软雅黑" w:hAnsi="微软雅黑" w:hint="eastAsia"/>
          <w:szCs w:val="21"/>
        </w:rPr>
        <w:t>点实施</w:t>
      </w:r>
      <w:proofErr w:type="gramEnd"/>
      <w:r w:rsidRPr="00546020">
        <w:rPr>
          <w:rFonts w:ascii="微软雅黑" w:eastAsia="微软雅黑" w:hAnsi="微软雅黑" w:hint="eastAsia"/>
          <w:szCs w:val="21"/>
        </w:rPr>
        <w:t>小组活动7</w:t>
      </w:r>
      <w:r w:rsidRPr="00546020">
        <w:rPr>
          <w:rFonts w:ascii="微软雅黑" w:eastAsia="微软雅黑" w:hAnsi="微软雅黑"/>
          <w:szCs w:val="21"/>
        </w:rPr>
        <w:t>0</w:t>
      </w:r>
      <w:r w:rsidRPr="00546020">
        <w:rPr>
          <w:rFonts w:ascii="微软雅黑" w:eastAsia="微软雅黑" w:hAnsi="微软雅黑" w:hint="eastAsia"/>
          <w:szCs w:val="21"/>
        </w:rPr>
        <w:t>多次，大型活动4次，入户家访4</w:t>
      </w:r>
      <w:r w:rsidRPr="00546020">
        <w:rPr>
          <w:rFonts w:ascii="微软雅黑" w:eastAsia="微软雅黑" w:hAnsi="微软雅黑"/>
          <w:szCs w:val="21"/>
        </w:rPr>
        <w:t>20</w:t>
      </w:r>
      <w:r w:rsidRPr="00546020">
        <w:rPr>
          <w:rFonts w:ascii="微软雅黑" w:eastAsia="微软雅黑" w:hAnsi="微软雅黑" w:hint="eastAsia"/>
          <w:szCs w:val="21"/>
        </w:rPr>
        <w:t>次。在</w:t>
      </w:r>
      <w:r>
        <w:rPr>
          <w:rFonts w:ascii="微软雅黑" w:eastAsia="微软雅黑" w:hAnsi="微软雅黑" w:hint="eastAsia"/>
          <w:szCs w:val="21"/>
        </w:rPr>
        <w:t>县</w:t>
      </w:r>
      <w:r w:rsidRPr="00546020">
        <w:rPr>
          <w:rFonts w:ascii="微软雅黑" w:eastAsia="微软雅黑" w:hAnsi="微软雅黑" w:hint="eastAsia"/>
          <w:szCs w:val="21"/>
        </w:rPr>
        <w:t>福利院，已为40名儿童进行了初始评估并制定了个别化教学与支持计划，开展小组活动30余次，大型活动4次。</w:t>
      </w:r>
    </w:p>
    <w:p w14:paraId="492B563B" w14:textId="77777777" w:rsidR="009B7749" w:rsidRPr="00C45307" w:rsidRDefault="009B7749" w:rsidP="009B7749">
      <w:pPr>
        <w:spacing w:line="360" w:lineRule="exact"/>
        <w:ind w:firstLineChars="200" w:firstLine="420"/>
        <w:rPr>
          <w:rFonts w:ascii="微软雅黑" w:eastAsia="微软雅黑" w:hAnsi="微软雅黑"/>
          <w:szCs w:val="21"/>
        </w:rPr>
      </w:pPr>
      <w:r>
        <w:rPr>
          <w:rFonts w:ascii="微软雅黑" w:eastAsia="微软雅黑" w:hAnsi="微软雅黑" w:hint="eastAsia"/>
          <w:szCs w:val="21"/>
        </w:rPr>
        <w:t>今年1</w:t>
      </w:r>
      <w:r>
        <w:rPr>
          <w:rFonts w:ascii="微软雅黑" w:eastAsia="微软雅黑" w:hAnsi="微软雅黑"/>
          <w:szCs w:val="21"/>
        </w:rPr>
        <w:t>0</w:t>
      </w:r>
      <w:r>
        <w:rPr>
          <w:rFonts w:ascii="微软雅黑" w:eastAsia="微软雅黑" w:hAnsi="微软雅黑" w:hint="eastAsia"/>
          <w:szCs w:val="21"/>
        </w:rPr>
        <w:t>月份，春晖守望又在贵州省铜仁市沿河县下属10个村开展项目。</w:t>
      </w:r>
    </w:p>
    <w:p w14:paraId="1E97F02D" w14:textId="77777777" w:rsidR="009B7749" w:rsidRDefault="009B7749" w:rsidP="009B7749">
      <w:pPr>
        <w:spacing w:line="360" w:lineRule="exact"/>
        <w:ind w:firstLineChars="200" w:firstLine="420"/>
        <w:rPr>
          <w:rFonts w:ascii="微软雅黑" w:eastAsia="微软雅黑" w:hAnsi="微软雅黑"/>
          <w:szCs w:val="21"/>
        </w:rPr>
      </w:pPr>
      <w:r w:rsidRPr="001D3BD3">
        <w:rPr>
          <w:rFonts w:ascii="微软雅黑" w:eastAsia="微软雅黑" w:hAnsi="微软雅黑" w:hint="eastAsia"/>
          <w:szCs w:val="21"/>
        </w:rPr>
        <w:t>根据中国发展研究基金会对项目跟踪四年的外部评估结论，项目对</w:t>
      </w:r>
      <w:r w:rsidRPr="001D3BD3">
        <w:rPr>
          <w:rFonts w:ascii="微软雅黑" w:eastAsia="微软雅黑" w:hAnsi="微软雅黑"/>
          <w:szCs w:val="21"/>
        </w:rPr>
        <w:t>儿童总体发展提升明显，</w:t>
      </w:r>
      <w:r w:rsidRPr="001D3BD3">
        <w:rPr>
          <w:rFonts w:ascii="微软雅黑" w:eastAsia="微软雅黑" w:hAnsi="微软雅黑" w:hint="eastAsia"/>
          <w:szCs w:val="21"/>
        </w:rPr>
        <w:t>尤其</w:t>
      </w:r>
      <w:r w:rsidRPr="001D3BD3">
        <w:rPr>
          <w:rFonts w:ascii="微软雅黑" w:eastAsia="微软雅黑" w:hAnsi="微软雅黑"/>
          <w:szCs w:val="21"/>
        </w:rPr>
        <w:t>在儿童个人社交能力、身体发展等领域，同时项目对儿童解决问题、语言发展和社交情感方面也有促进作用。</w:t>
      </w:r>
      <w:r w:rsidRPr="001D3BD3">
        <w:rPr>
          <w:rFonts w:ascii="微软雅黑" w:eastAsia="微软雅黑" w:hAnsi="微软雅黑" w:hint="eastAsia"/>
          <w:szCs w:val="21"/>
        </w:rPr>
        <w:t>除此之外</w:t>
      </w:r>
      <w:r w:rsidRPr="001D3BD3">
        <w:rPr>
          <w:rFonts w:ascii="微软雅黑" w:eastAsia="微软雅黑" w:hAnsi="微软雅黑"/>
          <w:szCs w:val="21"/>
        </w:rPr>
        <w:t>，项目</w:t>
      </w:r>
      <w:r w:rsidRPr="001D3BD3">
        <w:rPr>
          <w:rFonts w:ascii="微软雅黑" w:eastAsia="微软雅黑" w:hAnsi="微软雅黑" w:hint="eastAsia"/>
          <w:szCs w:val="21"/>
        </w:rPr>
        <w:t>还</w:t>
      </w:r>
      <w:r w:rsidRPr="001D3BD3">
        <w:rPr>
          <w:rFonts w:ascii="微软雅黑" w:eastAsia="微软雅黑" w:hAnsi="微软雅黑"/>
          <w:szCs w:val="21"/>
        </w:rPr>
        <w:t>提升了儿童文化知识、学习方式、写作和口头表达等方面的发展。春晖守望项目通过促进儿童看护者养育模式的改变来进一步促进农村儿童的全面发展。儿童照料者在接受了科学育儿知识的培训后，有84%的家长把学习到的内容运用到了与孩子的互动当中，育儿互动技能得到了提升。另外，</w:t>
      </w:r>
      <w:r>
        <w:rPr>
          <w:rFonts w:ascii="微软雅黑" w:eastAsia="微软雅黑" w:hAnsi="微软雅黑" w:hint="eastAsia"/>
          <w:szCs w:val="21"/>
        </w:rPr>
        <w:t>项目村</w:t>
      </w:r>
      <w:r w:rsidRPr="001D3BD3">
        <w:rPr>
          <w:rFonts w:ascii="微软雅黑" w:eastAsia="微软雅黑" w:hAnsi="微软雅黑"/>
          <w:szCs w:val="21"/>
        </w:rPr>
        <w:t>在情感支持</w:t>
      </w:r>
      <w:r w:rsidRPr="001D3BD3">
        <w:rPr>
          <w:rFonts w:ascii="微软雅黑" w:eastAsia="微软雅黑" w:hAnsi="微软雅黑" w:hint="eastAsia"/>
          <w:szCs w:val="21"/>
        </w:rPr>
        <w:t>、</w:t>
      </w:r>
      <w:r w:rsidRPr="001D3BD3">
        <w:rPr>
          <w:rFonts w:ascii="微软雅黑" w:eastAsia="微软雅黑" w:hAnsi="微软雅黑"/>
          <w:szCs w:val="21"/>
        </w:rPr>
        <w:t>为孩子提供学习材料和玩具方面也</w:t>
      </w:r>
      <w:r>
        <w:rPr>
          <w:rFonts w:ascii="微软雅黑" w:eastAsia="微软雅黑" w:hAnsi="微软雅黑" w:hint="eastAsia"/>
          <w:szCs w:val="21"/>
        </w:rPr>
        <w:t>具</w:t>
      </w:r>
      <w:r w:rsidRPr="001D3BD3">
        <w:rPr>
          <w:rFonts w:ascii="微软雅黑" w:eastAsia="微软雅黑" w:hAnsi="微软雅黑"/>
          <w:szCs w:val="21"/>
        </w:rPr>
        <w:t>有</w:t>
      </w:r>
      <w:r>
        <w:rPr>
          <w:rFonts w:ascii="微软雅黑" w:eastAsia="微软雅黑" w:hAnsi="微软雅黑" w:hint="eastAsia"/>
          <w:szCs w:val="21"/>
        </w:rPr>
        <w:t>明显</w:t>
      </w:r>
      <w:r w:rsidRPr="001D3BD3">
        <w:rPr>
          <w:rFonts w:ascii="微软雅黑" w:eastAsia="微软雅黑" w:hAnsi="微软雅黑"/>
          <w:szCs w:val="21"/>
        </w:rPr>
        <w:t>优势。</w:t>
      </w:r>
    </w:p>
    <w:p w14:paraId="45E5A08D" w14:textId="77777777" w:rsidR="009B7749" w:rsidRPr="0031072F" w:rsidRDefault="009B7749" w:rsidP="009B7749">
      <w:pPr>
        <w:spacing w:line="360" w:lineRule="exact"/>
        <w:ind w:firstLineChars="200" w:firstLine="420"/>
        <w:rPr>
          <w:rFonts w:ascii="微软雅黑" w:eastAsia="微软雅黑" w:hAnsi="微软雅黑"/>
          <w:szCs w:val="21"/>
        </w:rPr>
      </w:pPr>
      <w:r w:rsidRPr="001D3BD3">
        <w:rPr>
          <w:rFonts w:ascii="微软雅黑" w:eastAsia="微软雅黑" w:hAnsi="微软雅黑" w:hint="eastAsia"/>
          <w:szCs w:val="21"/>
        </w:rPr>
        <w:t>春晖守望项目的独特价值贡献主要体现在三个方面，即：将回应式教育抚育植入乡村，从而取代或更新乡村原有的教育抚育方式；通过实际探索，直面问题攻克解决，扎根乡村社区；通过合作的方式，介入到正式的基层儿童福利体系中提供服务，充分调动当地资源、培育当地老师，正好解决了政府自上而下的政策推动中难以打通的“最后一公里”问题。</w:t>
      </w:r>
    </w:p>
    <w:p w14:paraId="154D0F87" w14:textId="77777777" w:rsidR="009B7749" w:rsidRDefault="009B7749" w:rsidP="009B7749">
      <w:pPr>
        <w:spacing w:line="360" w:lineRule="exact"/>
        <w:ind w:firstLineChars="200" w:firstLine="420"/>
        <w:rPr>
          <w:rFonts w:ascii="微软雅黑" w:eastAsia="微软雅黑" w:hAnsi="微软雅黑"/>
          <w:szCs w:val="21"/>
        </w:rPr>
      </w:pPr>
      <w:r w:rsidRPr="00E17E90">
        <w:rPr>
          <w:rFonts w:ascii="微软雅黑" w:eastAsia="微软雅黑" w:hAnsi="微软雅黑" w:hint="eastAsia"/>
          <w:szCs w:val="21"/>
        </w:rPr>
        <w:t>2022年，春晖守望将与当地政府紧密合作，在贵州省2个县下辖的15个乡村和4个安置区开展项目，资金使用方向为当地儿童工作者人员工资和培训费，开展个案、小组及社区活动的经费和办公费等。帮扶对象为乡村儿童和困境儿童。</w:t>
      </w:r>
    </w:p>
    <w:p w14:paraId="48595A66" w14:textId="77777777" w:rsidR="009B7749" w:rsidRDefault="009B7749" w:rsidP="009B7749">
      <w:pPr>
        <w:rPr>
          <w:rFonts w:ascii="微软雅黑" w:eastAsia="微软雅黑" w:hAnsi="微软雅黑"/>
          <w:szCs w:val="21"/>
        </w:rPr>
      </w:pPr>
    </w:p>
    <w:p w14:paraId="5C70986B" w14:textId="77777777" w:rsidR="009B7749" w:rsidRPr="00EB2DE1" w:rsidRDefault="009B7749" w:rsidP="00091CC4">
      <w:pPr>
        <w:spacing w:line="360" w:lineRule="exact"/>
        <w:ind w:firstLine="400"/>
        <w:rPr>
          <w:rFonts w:ascii="微软雅黑" w:eastAsia="微软雅黑" w:hAnsi="微软雅黑" w:hint="eastAsia"/>
          <w:sz w:val="20"/>
          <w:szCs w:val="20"/>
        </w:rPr>
      </w:pPr>
    </w:p>
    <w:p w14:paraId="001763CE" w14:textId="77777777" w:rsidR="00C524A9" w:rsidRDefault="00C524A9" w:rsidP="00C524A9"/>
    <w:p w14:paraId="1C5C7349" w14:textId="77777777" w:rsidR="00C524A9" w:rsidRDefault="00C524A9" w:rsidP="00C524A9"/>
    <w:p w14:paraId="21BF79C2" w14:textId="77777777" w:rsidR="00C524A9" w:rsidRDefault="00C524A9" w:rsidP="00C524A9"/>
    <w:p w14:paraId="49AEDE78" w14:textId="77777777" w:rsidR="00C524A9" w:rsidRPr="00C524A9" w:rsidRDefault="00C524A9" w:rsidP="00C524A9"/>
    <w:p w14:paraId="2D4C6F9D" w14:textId="77777777" w:rsidR="00C524A9" w:rsidRPr="00C524A9" w:rsidRDefault="00C524A9"/>
    <w:sectPr w:rsidR="00C524A9" w:rsidRPr="00C524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A1EB" w14:textId="77777777" w:rsidR="00197F6C" w:rsidRDefault="00197F6C" w:rsidP="00203051">
      <w:r>
        <w:separator/>
      </w:r>
    </w:p>
  </w:endnote>
  <w:endnote w:type="continuationSeparator" w:id="0">
    <w:p w14:paraId="2A16F559" w14:textId="77777777" w:rsidR="00197F6C" w:rsidRDefault="00197F6C" w:rsidP="0020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A345" w14:textId="77777777" w:rsidR="00197F6C" w:rsidRDefault="00197F6C" w:rsidP="00203051">
      <w:r>
        <w:separator/>
      </w:r>
    </w:p>
  </w:footnote>
  <w:footnote w:type="continuationSeparator" w:id="0">
    <w:p w14:paraId="3BAFC1BB" w14:textId="77777777" w:rsidR="00197F6C" w:rsidRDefault="00197F6C" w:rsidP="00203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A34"/>
    <w:rsid w:val="00051110"/>
    <w:rsid w:val="00091CC4"/>
    <w:rsid w:val="00096A7C"/>
    <w:rsid w:val="000C6307"/>
    <w:rsid w:val="000E5E6A"/>
    <w:rsid w:val="001276BD"/>
    <w:rsid w:val="00135463"/>
    <w:rsid w:val="00197F6C"/>
    <w:rsid w:val="00203051"/>
    <w:rsid w:val="0020672B"/>
    <w:rsid w:val="002E14AA"/>
    <w:rsid w:val="0031072F"/>
    <w:rsid w:val="00344805"/>
    <w:rsid w:val="003F4E22"/>
    <w:rsid w:val="00416968"/>
    <w:rsid w:val="00476A34"/>
    <w:rsid w:val="0049027C"/>
    <w:rsid w:val="004E3622"/>
    <w:rsid w:val="005516A6"/>
    <w:rsid w:val="005B26AB"/>
    <w:rsid w:val="005F0D42"/>
    <w:rsid w:val="00610F6D"/>
    <w:rsid w:val="00621DC6"/>
    <w:rsid w:val="00741A89"/>
    <w:rsid w:val="007466BB"/>
    <w:rsid w:val="00751692"/>
    <w:rsid w:val="0076685D"/>
    <w:rsid w:val="007D0992"/>
    <w:rsid w:val="007E30C9"/>
    <w:rsid w:val="00933528"/>
    <w:rsid w:val="009B7749"/>
    <w:rsid w:val="009F3EE8"/>
    <w:rsid w:val="00A23483"/>
    <w:rsid w:val="00A82138"/>
    <w:rsid w:val="00A87028"/>
    <w:rsid w:val="00AF26F5"/>
    <w:rsid w:val="00AF34F9"/>
    <w:rsid w:val="00B235AC"/>
    <w:rsid w:val="00B643ED"/>
    <w:rsid w:val="00B90F10"/>
    <w:rsid w:val="00C524A9"/>
    <w:rsid w:val="00D17E83"/>
    <w:rsid w:val="00D21E7F"/>
    <w:rsid w:val="00DF3344"/>
    <w:rsid w:val="00E328D4"/>
    <w:rsid w:val="00E70F62"/>
    <w:rsid w:val="00EA44CD"/>
    <w:rsid w:val="00EB2B70"/>
    <w:rsid w:val="00EB2DE1"/>
    <w:rsid w:val="00FC4661"/>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5FABC"/>
  <w15:chartTrackingRefBased/>
  <w15:docId w15:val="{03B7FF23-64C4-49EA-8F84-A0E15209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0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0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03051"/>
    <w:rPr>
      <w:sz w:val="18"/>
      <w:szCs w:val="18"/>
    </w:rPr>
  </w:style>
  <w:style w:type="paragraph" w:styleId="a5">
    <w:name w:val="footer"/>
    <w:basedOn w:val="a"/>
    <w:link w:val="a6"/>
    <w:uiPriority w:val="99"/>
    <w:unhideWhenUsed/>
    <w:rsid w:val="00203051"/>
    <w:pPr>
      <w:tabs>
        <w:tab w:val="center" w:pos="4153"/>
        <w:tab w:val="right" w:pos="8306"/>
      </w:tabs>
      <w:snapToGrid w:val="0"/>
      <w:jc w:val="left"/>
    </w:pPr>
    <w:rPr>
      <w:sz w:val="18"/>
      <w:szCs w:val="18"/>
    </w:rPr>
  </w:style>
  <w:style w:type="character" w:customStyle="1" w:styleId="a6">
    <w:name w:val="页脚 字符"/>
    <w:basedOn w:val="a0"/>
    <w:link w:val="a5"/>
    <w:uiPriority w:val="99"/>
    <w:rsid w:val="00203051"/>
    <w:rPr>
      <w:sz w:val="18"/>
      <w:szCs w:val="18"/>
    </w:rPr>
  </w:style>
  <w:style w:type="table" w:styleId="a7">
    <w:name w:val="Table Grid"/>
    <w:basedOn w:val="a1"/>
    <w:uiPriority w:val="59"/>
    <w:qFormat/>
    <w:rsid w:val="0020305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030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8B15F6-A51E-476B-8F33-154ED953F0F1}"/>
</file>

<file path=customXml/itemProps2.xml><?xml version="1.0" encoding="utf-8"?>
<ds:datastoreItem xmlns:ds="http://schemas.openxmlformats.org/officeDocument/2006/customXml" ds:itemID="{F7CCCCC6-5067-4ED7-807B-9FB2AE2CC82D}"/>
</file>

<file path=customXml/itemProps3.xml><?xml version="1.0" encoding="utf-8"?>
<ds:datastoreItem xmlns:ds="http://schemas.openxmlformats.org/officeDocument/2006/customXml" ds:itemID="{C81BC91A-758F-4052-9908-68E054C12A19}"/>
</file>

<file path=docProps/app.xml><?xml version="1.0" encoding="utf-8"?>
<Properties xmlns="http://schemas.openxmlformats.org/officeDocument/2006/extended-properties" xmlns:vt="http://schemas.openxmlformats.org/officeDocument/2006/docPropsVTypes">
  <Template>Normal.dotm</Template>
  <TotalTime>106</TotalTime>
  <Pages>3</Pages>
  <Words>685</Words>
  <Characters>3906</Characters>
  <Application>Microsoft Office Word</Application>
  <DocSecurity>0</DocSecurity>
  <Lines>32</Lines>
  <Paragraphs>9</Paragraphs>
  <ScaleCrop>false</ScaleCrop>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janejia 贾连雎</dc:creator>
  <cp:keywords/>
  <dc:description/>
  <cp:lastModifiedBy>janejia 贾连雎</cp:lastModifiedBy>
  <cp:revision>45</cp:revision>
  <dcterms:created xsi:type="dcterms:W3CDTF">2022-01-13T06:52:00Z</dcterms:created>
  <dcterms:modified xsi:type="dcterms:W3CDTF">2022-01-14T05:58:00Z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