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7EAB0" w14:textId="77777777" w:rsidR="0054567D" w:rsidRPr="008415F1" w:rsidRDefault="0054567D" w:rsidP="008415F1">
      <w:pPr>
        <w:pStyle w:val="Heading3"/>
        <w:spacing w:line="276" w:lineRule="auto"/>
        <w:ind w:left="2880" w:firstLine="720"/>
        <w:jc w:val="right"/>
        <w:rPr>
          <w:rFonts w:ascii="Arial" w:eastAsia="Arial" w:hAnsi="Arial" w:cs="Arial"/>
          <w:b/>
          <w:bCs/>
          <w:color w:val="000000"/>
          <w:sz w:val="32"/>
          <w:szCs w:val="32"/>
          <w:lang w:val="en-GB"/>
        </w:rPr>
      </w:pPr>
      <w:bookmarkStart w:id="0" w:name="_GoBack"/>
      <w:bookmarkEnd w:id="0"/>
      <w:r w:rsidRPr="008415F1">
        <w:rPr>
          <w:rFonts w:ascii="Arial" w:eastAsia="Arial" w:hAnsi="Arial" w:cs="Arial"/>
          <w:b/>
          <w:bCs/>
          <w:color w:val="000000" w:themeColor="text1"/>
          <w:sz w:val="32"/>
          <w:szCs w:val="32"/>
        </w:rPr>
        <w:t>Check against delivery</w:t>
      </w:r>
    </w:p>
    <w:p w14:paraId="672A6659" w14:textId="77777777" w:rsidR="002C08E0" w:rsidRPr="008415F1" w:rsidRDefault="002C08E0" w:rsidP="008415F1">
      <w:pPr>
        <w:spacing w:line="276" w:lineRule="auto"/>
        <w:jc w:val="right"/>
        <w:rPr>
          <w:rFonts w:ascii="Arial" w:eastAsia="Arial" w:hAnsi="Arial" w:cs="Arial"/>
          <w:sz w:val="32"/>
          <w:szCs w:val="32"/>
        </w:rPr>
      </w:pPr>
    </w:p>
    <w:p w14:paraId="0A37501D" w14:textId="77777777" w:rsidR="002C08E0" w:rsidRPr="008415F1" w:rsidRDefault="002C08E0" w:rsidP="008415F1">
      <w:pPr>
        <w:spacing w:line="276" w:lineRule="auto"/>
        <w:jc w:val="center"/>
        <w:rPr>
          <w:rFonts w:ascii="Arial" w:eastAsia="Arial" w:hAnsi="Arial" w:cs="Arial"/>
          <w:b/>
          <w:bCs/>
          <w:sz w:val="32"/>
          <w:szCs w:val="32"/>
        </w:rPr>
      </w:pPr>
    </w:p>
    <w:p w14:paraId="5DAB6C7B" w14:textId="77777777" w:rsidR="002C08E0" w:rsidRPr="002E2128" w:rsidRDefault="0054567D" w:rsidP="008415F1">
      <w:pPr>
        <w:spacing w:line="276" w:lineRule="auto"/>
        <w:jc w:val="center"/>
        <w:rPr>
          <w:rFonts w:ascii="Arial" w:eastAsia="Arial" w:hAnsi="Arial" w:cs="Arial"/>
          <w:b/>
          <w:bCs/>
          <w:sz w:val="32"/>
          <w:szCs w:val="32"/>
        </w:rPr>
      </w:pPr>
      <w:r w:rsidRPr="002E2128">
        <w:rPr>
          <w:rFonts w:ascii="Arial" w:hAnsi="Arial" w:cs="Arial"/>
          <w:noProof/>
          <w:sz w:val="32"/>
          <w:szCs w:val="32"/>
          <w:lang w:val="en-GB" w:eastAsia="en-GB"/>
        </w:rPr>
        <w:drawing>
          <wp:inline distT="0" distB="0" distL="0" distR="0" wp14:anchorId="7B478844" wp14:editId="026E0B1C">
            <wp:extent cx="2842260" cy="1219200"/>
            <wp:effectExtent l="0" t="0" r="0" b="0"/>
            <wp:docPr id="886698959"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42260" cy="1219200"/>
                    </a:xfrm>
                    <a:prstGeom prst="rect">
                      <a:avLst/>
                    </a:prstGeom>
                  </pic:spPr>
                </pic:pic>
              </a:graphicData>
            </a:graphic>
          </wp:inline>
        </w:drawing>
      </w:r>
    </w:p>
    <w:p w14:paraId="02EB378F" w14:textId="77777777" w:rsidR="002C08E0" w:rsidRPr="002E2128" w:rsidRDefault="002C08E0" w:rsidP="008415F1">
      <w:pPr>
        <w:spacing w:line="276" w:lineRule="auto"/>
        <w:jc w:val="center"/>
        <w:rPr>
          <w:rFonts w:ascii="Arial" w:eastAsia="Arial" w:hAnsi="Arial" w:cs="Arial"/>
          <w:b/>
          <w:bCs/>
          <w:sz w:val="32"/>
          <w:szCs w:val="32"/>
        </w:rPr>
      </w:pPr>
    </w:p>
    <w:p w14:paraId="5A39BBE3" w14:textId="77777777" w:rsidR="002C08E0" w:rsidRPr="002E2128" w:rsidRDefault="002C08E0" w:rsidP="008415F1">
      <w:pPr>
        <w:spacing w:line="276" w:lineRule="auto"/>
        <w:jc w:val="center"/>
        <w:rPr>
          <w:rFonts w:ascii="Arial" w:eastAsia="Arial" w:hAnsi="Arial" w:cs="Arial"/>
          <w:b/>
          <w:bCs/>
          <w:sz w:val="32"/>
          <w:szCs w:val="32"/>
        </w:rPr>
      </w:pPr>
    </w:p>
    <w:p w14:paraId="41C8F396" w14:textId="77777777" w:rsidR="002C08E0" w:rsidRPr="002E2128" w:rsidRDefault="002C08E0" w:rsidP="008415F1">
      <w:pPr>
        <w:spacing w:line="276" w:lineRule="auto"/>
        <w:jc w:val="center"/>
        <w:rPr>
          <w:rFonts w:ascii="Arial" w:eastAsia="Arial" w:hAnsi="Arial" w:cs="Arial"/>
          <w:b/>
          <w:bCs/>
          <w:sz w:val="32"/>
          <w:szCs w:val="32"/>
        </w:rPr>
      </w:pPr>
    </w:p>
    <w:p w14:paraId="72A3D3EC" w14:textId="77777777" w:rsidR="002C08E0" w:rsidRPr="002E2128" w:rsidRDefault="002C08E0" w:rsidP="008415F1">
      <w:pPr>
        <w:spacing w:line="276" w:lineRule="auto"/>
        <w:jc w:val="center"/>
        <w:rPr>
          <w:rFonts w:ascii="Arial" w:eastAsia="Arial" w:hAnsi="Arial" w:cs="Arial"/>
          <w:b/>
          <w:bCs/>
          <w:sz w:val="32"/>
          <w:szCs w:val="32"/>
        </w:rPr>
      </w:pPr>
    </w:p>
    <w:p w14:paraId="61291042" w14:textId="1570B158" w:rsidR="002C08E0" w:rsidRPr="002E2128" w:rsidRDefault="00CE4E47" w:rsidP="008415F1">
      <w:pPr>
        <w:spacing w:line="276" w:lineRule="auto"/>
        <w:jc w:val="center"/>
        <w:rPr>
          <w:rFonts w:ascii="Arial" w:eastAsia="Arial" w:hAnsi="Arial" w:cs="Arial"/>
          <w:b/>
          <w:bCs/>
          <w:sz w:val="32"/>
          <w:szCs w:val="32"/>
        </w:rPr>
      </w:pPr>
      <w:r>
        <w:rPr>
          <w:rFonts w:ascii="Arial" w:eastAsia="Arial" w:hAnsi="Arial" w:cs="Arial"/>
          <w:b/>
          <w:bCs/>
          <w:sz w:val="32"/>
          <w:szCs w:val="32"/>
        </w:rPr>
        <w:t>Claudia MAHLER</w:t>
      </w:r>
    </w:p>
    <w:p w14:paraId="0EC3ACD2" w14:textId="581C6D13" w:rsidR="002C08E0" w:rsidRPr="002E2128" w:rsidRDefault="00CE4E47" w:rsidP="008415F1">
      <w:pPr>
        <w:spacing w:line="276" w:lineRule="auto"/>
        <w:jc w:val="center"/>
        <w:rPr>
          <w:rFonts w:ascii="Arial" w:eastAsia="Arial" w:hAnsi="Arial" w:cs="Arial"/>
          <w:b/>
          <w:bCs/>
          <w:sz w:val="32"/>
          <w:szCs w:val="32"/>
        </w:rPr>
      </w:pPr>
      <w:r>
        <w:rPr>
          <w:rFonts w:ascii="Arial" w:eastAsia="Arial" w:hAnsi="Arial" w:cs="Arial"/>
          <w:b/>
          <w:bCs/>
          <w:sz w:val="32"/>
          <w:szCs w:val="32"/>
        </w:rPr>
        <w:t>Independent Expert on the enjoyment of all human rights by older persons</w:t>
      </w:r>
    </w:p>
    <w:p w14:paraId="0D0B940D" w14:textId="77777777" w:rsidR="002C08E0" w:rsidRPr="002E2128" w:rsidRDefault="002C08E0" w:rsidP="008415F1">
      <w:pPr>
        <w:spacing w:line="276" w:lineRule="auto"/>
        <w:jc w:val="center"/>
        <w:rPr>
          <w:rFonts w:ascii="Arial" w:eastAsia="Arial" w:hAnsi="Arial" w:cs="Arial"/>
          <w:b/>
          <w:bCs/>
          <w:sz w:val="32"/>
          <w:szCs w:val="32"/>
        </w:rPr>
      </w:pPr>
    </w:p>
    <w:p w14:paraId="407C3889" w14:textId="25B94D42" w:rsidR="002C08E0" w:rsidRPr="002E2128" w:rsidRDefault="00CE4E47" w:rsidP="008415F1">
      <w:pPr>
        <w:spacing w:line="276" w:lineRule="auto"/>
        <w:jc w:val="center"/>
        <w:rPr>
          <w:rFonts w:ascii="Arial" w:eastAsia="Arial" w:hAnsi="Arial" w:cs="Arial"/>
          <w:b/>
          <w:bCs/>
          <w:sz w:val="32"/>
          <w:szCs w:val="32"/>
        </w:rPr>
      </w:pPr>
      <w:r>
        <w:rPr>
          <w:rFonts w:ascii="Arial" w:eastAsia="Arial" w:hAnsi="Arial" w:cs="Arial"/>
          <w:b/>
          <w:bCs/>
          <w:sz w:val="32"/>
          <w:szCs w:val="32"/>
        </w:rPr>
        <w:t>Berlin</w:t>
      </w:r>
      <w:r w:rsidR="002C08E0" w:rsidRPr="002E2128">
        <w:rPr>
          <w:rFonts w:ascii="Arial" w:eastAsia="Arial" w:hAnsi="Arial" w:cs="Arial"/>
          <w:b/>
          <w:bCs/>
          <w:sz w:val="32"/>
          <w:szCs w:val="32"/>
        </w:rPr>
        <w:t xml:space="preserve">, </w:t>
      </w:r>
      <w:r w:rsidR="004B3323">
        <w:rPr>
          <w:rFonts w:ascii="Arial" w:eastAsia="Arial" w:hAnsi="Arial" w:cs="Arial"/>
          <w:b/>
          <w:bCs/>
          <w:sz w:val="32"/>
          <w:szCs w:val="32"/>
        </w:rPr>
        <w:t>6</w:t>
      </w:r>
      <w:r>
        <w:rPr>
          <w:rFonts w:ascii="Arial" w:eastAsia="Arial" w:hAnsi="Arial" w:cs="Arial"/>
          <w:b/>
          <w:bCs/>
          <w:sz w:val="32"/>
          <w:szCs w:val="32"/>
        </w:rPr>
        <w:t xml:space="preserve"> </w:t>
      </w:r>
      <w:r w:rsidR="004E0606">
        <w:rPr>
          <w:rFonts w:ascii="Arial" w:eastAsia="Arial" w:hAnsi="Arial" w:cs="Arial"/>
          <w:b/>
          <w:bCs/>
          <w:sz w:val="32"/>
          <w:szCs w:val="32"/>
        </w:rPr>
        <w:t>Octo</w:t>
      </w:r>
      <w:r>
        <w:rPr>
          <w:rFonts w:ascii="Arial" w:eastAsia="Arial" w:hAnsi="Arial" w:cs="Arial"/>
          <w:b/>
          <w:bCs/>
          <w:sz w:val="32"/>
          <w:szCs w:val="32"/>
        </w:rPr>
        <w:t>ber</w:t>
      </w:r>
      <w:r w:rsidR="004B3323">
        <w:rPr>
          <w:rFonts w:ascii="Arial" w:eastAsia="Arial" w:hAnsi="Arial" w:cs="Arial"/>
          <w:b/>
          <w:bCs/>
          <w:sz w:val="32"/>
          <w:szCs w:val="32"/>
        </w:rPr>
        <w:t xml:space="preserve"> 2021</w:t>
      </w:r>
    </w:p>
    <w:p w14:paraId="0E27B00A" w14:textId="77777777" w:rsidR="002C08E0" w:rsidRPr="002E2128" w:rsidRDefault="002C08E0" w:rsidP="008415F1">
      <w:pPr>
        <w:spacing w:line="276" w:lineRule="auto"/>
        <w:jc w:val="center"/>
        <w:rPr>
          <w:rFonts w:ascii="Arial" w:eastAsia="Arial" w:hAnsi="Arial" w:cs="Arial"/>
          <w:b/>
          <w:bCs/>
          <w:sz w:val="32"/>
          <w:szCs w:val="32"/>
        </w:rPr>
      </w:pPr>
    </w:p>
    <w:p w14:paraId="4734DB17" w14:textId="08AC97FC" w:rsidR="0054567D" w:rsidRPr="002E2128" w:rsidRDefault="0054567D" w:rsidP="008415F1">
      <w:pPr>
        <w:pStyle w:val="Title"/>
        <w:spacing w:line="276" w:lineRule="auto"/>
        <w:rPr>
          <w:rFonts w:eastAsia="Arial" w:cs="Arial"/>
          <w:sz w:val="32"/>
          <w:szCs w:val="32"/>
          <w:lang w:val="en-US"/>
        </w:rPr>
      </w:pPr>
      <w:r w:rsidRPr="002E2128">
        <w:rPr>
          <w:rFonts w:eastAsia="Arial" w:cs="Arial"/>
          <w:sz w:val="32"/>
          <w:szCs w:val="32"/>
          <w:lang w:val="en-US"/>
        </w:rPr>
        <w:t xml:space="preserve">UNITED NATIONS </w:t>
      </w:r>
      <w:r w:rsidR="004E0606">
        <w:rPr>
          <w:rFonts w:eastAsia="Arial" w:cs="Arial"/>
          <w:sz w:val="32"/>
          <w:szCs w:val="32"/>
          <w:lang w:val="en-US"/>
        </w:rPr>
        <w:t>GENERAL ASSEMBLY</w:t>
      </w:r>
    </w:p>
    <w:p w14:paraId="03C74F93" w14:textId="72202C80" w:rsidR="0054567D" w:rsidRPr="002E2128" w:rsidRDefault="004E0606" w:rsidP="008415F1">
      <w:pPr>
        <w:pStyle w:val="Title"/>
        <w:spacing w:line="276" w:lineRule="auto"/>
        <w:rPr>
          <w:rFonts w:eastAsia="Arial" w:cs="Arial"/>
          <w:sz w:val="32"/>
          <w:szCs w:val="32"/>
          <w:lang w:val="en-US"/>
        </w:rPr>
      </w:pPr>
      <w:r>
        <w:rPr>
          <w:rFonts w:eastAsia="Arial" w:cs="Arial"/>
          <w:sz w:val="32"/>
          <w:szCs w:val="32"/>
          <w:lang w:val="en-US"/>
        </w:rPr>
        <w:t>7</w:t>
      </w:r>
      <w:r w:rsidR="004B3323">
        <w:rPr>
          <w:rFonts w:eastAsia="Arial" w:cs="Arial"/>
          <w:sz w:val="32"/>
          <w:szCs w:val="32"/>
          <w:lang w:val="en-US"/>
        </w:rPr>
        <w:t>6</w:t>
      </w:r>
      <w:r w:rsidR="00021873" w:rsidRPr="002E2128">
        <w:rPr>
          <w:rFonts w:eastAsia="Arial" w:cs="Arial"/>
          <w:sz w:val="32"/>
          <w:szCs w:val="32"/>
          <w:vertAlign w:val="superscript"/>
          <w:lang w:val="en-US"/>
        </w:rPr>
        <w:t>th</w:t>
      </w:r>
      <w:r w:rsidR="0054567D" w:rsidRPr="002E2128">
        <w:rPr>
          <w:rFonts w:eastAsia="Arial" w:cs="Arial"/>
          <w:sz w:val="32"/>
          <w:szCs w:val="32"/>
          <w:lang w:val="en-US"/>
        </w:rPr>
        <w:t xml:space="preserve"> session</w:t>
      </w:r>
    </w:p>
    <w:p w14:paraId="2EB53354" w14:textId="77777777" w:rsidR="00144AF6" w:rsidRDefault="00A743AA" w:rsidP="008415F1">
      <w:pPr>
        <w:spacing w:line="276" w:lineRule="auto"/>
        <w:rPr>
          <w:rFonts w:ascii="Arial" w:eastAsia="Arial" w:hAnsi="Arial" w:cs="Arial"/>
          <w:b/>
          <w:bCs/>
          <w:sz w:val="32"/>
          <w:szCs w:val="32"/>
        </w:rPr>
      </w:pPr>
      <w:r w:rsidRPr="002E2128">
        <w:rPr>
          <w:rFonts w:ascii="Arial" w:eastAsia="Arial" w:hAnsi="Arial" w:cs="Arial"/>
          <w:b/>
          <w:bCs/>
          <w:sz w:val="32"/>
          <w:szCs w:val="32"/>
        </w:rPr>
        <w:br w:type="page"/>
      </w:r>
    </w:p>
    <w:p w14:paraId="22C70C74" w14:textId="531EC1B1" w:rsidR="00E61BE3" w:rsidRDefault="004B3323" w:rsidP="008415F1">
      <w:pPr>
        <w:spacing w:line="276" w:lineRule="auto"/>
        <w:rPr>
          <w:rFonts w:ascii="Arial" w:eastAsia="Arial" w:hAnsi="Arial" w:cs="Arial"/>
          <w:sz w:val="32"/>
          <w:szCs w:val="32"/>
        </w:rPr>
      </w:pPr>
      <w:r>
        <w:rPr>
          <w:rFonts w:ascii="Arial" w:eastAsia="Arial" w:hAnsi="Arial" w:cs="Arial"/>
          <w:sz w:val="32"/>
          <w:szCs w:val="32"/>
        </w:rPr>
        <w:lastRenderedPageBreak/>
        <w:t>Mr. Chairperson</w:t>
      </w:r>
      <w:r w:rsidR="00A11296">
        <w:rPr>
          <w:rFonts w:ascii="Arial" w:eastAsia="Arial" w:hAnsi="Arial" w:cs="Arial"/>
          <w:sz w:val="32"/>
          <w:szCs w:val="32"/>
        </w:rPr>
        <w:t>,</w:t>
      </w:r>
    </w:p>
    <w:p w14:paraId="69201BBB" w14:textId="495387F4" w:rsidR="00A11296" w:rsidRDefault="004B3323" w:rsidP="008415F1">
      <w:pPr>
        <w:spacing w:line="276" w:lineRule="auto"/>
        <w:rPr>
          <w:rFonts w:ascii="Arial" w:eastAsia="Arial" w:hAnsi="Arial" w:cs="Arial"/>
          <w:sz w:val="32"/>
          <w:szCs w:val="32"/>
        </w:rPr>
      </w:pPr>
      <w:r>
        <w:rPr>
          <w:rFonts w:ascii="Arial" w:eastAsia="Arial" w:hAnsi="Arial" w:cs="Arial"/>
          <w:sz w:val="32"/>
          <w:szCs w:val="32"/>
        </w:rPr>
        <w:t>Distinguished delegates</w:t>
      </w:r>
      <w:r w:rsidR="00560455" w:rsidRPr="002E2128">
        <w:rPr>
          <w:rFonts w:ascii="Arial" w:eastAsia="Arial" w:hAnsi="Arial" w:cs="Arial"/>
          <w:sz w:val="32"/>
          <w:szCs w:val="32"/>
        </w:rPr>
        <w:t>,</w:t>
      </w:r>
    </w:p>
    <w:p w14:paraId="36437BDA" w14:textId="56EA631C" w:rsidR="00A11296" w:rsidRDefault="00E61BE3" w:rsidP="000E6359">
      <w:pPr>
        <w:spacing w:line="276" w:lineRule="auto"/>
        <w:rPr>
          <w:rFonts w:ascii="Arial" w:eastAsia="Arial" w:hAnsi="Arial" w:cs="Arial"/>
          <w:sz w:val="32"/>
          <w:szCs w:val="32"/>
        </w:rPr>
      </w:pPr>
      <w:r>
        <w:rPr>
          <w:rFonts w:ascii="Arial" w:eastAsia="Arial" w:hAnsi="Arial" w:cs="Arial"/>
          <w:sz w:val="32"/>
          <w:szCs w:val="32"/>
        </w:rPr>
        <w:t>Ladies and Gentlemen,</w:t>
      </w:r>
    </w:p>
    <w:p w14:paraId="0ADF5939" w14:textId="6F2280D3" w:rsidR="007B5649" w:rsidRDefault="007B5649" w:rsidP="008415F1">
      <w:pPr>
        <w:spacing w:line="276" w:lineRule="auto"/>
        <w:jc w:val="both"/>
        <w:rPr>
          <w:rFonts w:ascii="Arial" w:eastAsia="Arial" w:hAnsi="Arial" w:cs="Arial"/>
          <w:sz w:val="32"/>
          <w:szCs w:val="32"/>
        </w:rPr>
      </w:pPr>
      <w:r>
        <w:rPr>
          <w:rFonts w:ascii="Arial" w:eastAsia="Arial" w:hAnsi="Arial" w:cs="Arial"/>
          <w:sz w:val="32"/>
          <w:szCs w:val="32"/>
        </w:rPr>
        <w:t xml:space="preserve">I am honored to </w:t>
      </w:r>
      <w:r w:rsidR="001E7FB5">
        <w:rPr>
          <w:rFonts w:ascii="Arial" w:eastAsia="Arial" w:hAnsi="Arial" w:cs="Arial"/>
          <w:sz w:val="32"/>
          <w:szCs w:val="32"/>
        </w:rPr>
        <w:t>address</w:t>
      </w:r>
      <w:r w:rsidR="00AC692E">
        <w:rPr>
          <w:rFonts w:ascii="Arial" w:eastAsia="Arial" w:hAnsi="Arial" w:cs="Arial"/>
          <w:sz w:val="32"/>
          <w:szCs w:val="32"/>
        </w:rPr>
        <w:t xml:space="preserve"> </w:t>
      </w:r>
      <w:r>
        <w:rPr>
          <w:rFonts w:ascii="Arial" w:eastAsia="Arial" w:hAnsi="Arial" w:cs="Arial"/>
          <w:sz w:val="32"/>
          <w:szCs w:val="32"/>
        </w:rPr>
        <w:t xml:space="preserve">you for the second time in my capacity </w:t>
      </w:r>
      <w:r w:rsidR="00AC692E">
        <w:rPr>
          <w:rFonts w:ascii="Arial" w:eastAsia="Arial" w:hAnsi="Arial" w:cs="Arial"/>
          <w:sz w:val="32"/>
          <w:szCs w:val="32"/>
        </w:rPr>
        <w:t xml:space="preserve">as </w:t>
      </w:r>
      <w:r>
        <w:rPr>
          <w:rFonts w:ascii="Arial" w:eastAsia="Arial" w:hAnsi="Arial" w:cs="Arial"/>
          <w:sz w:val="32"/>
          <w:szCs w:val="32"/>
        </w:rPr>
        <w:t xml:space="preserve">Independent Expert on the enjoyment of all human rights by older persons. </w:t>
      </w:r>
    </w:p>
    <w:p w14:paraId="7E889563" w14:textId="614492AC" w:rsidR="003C1B02" w:rsidRDefault="007B5649" w:rsidP="008415F1">
      <w:pPr>
        <w:spacing w:line="276" w:lineRule="auto"/>
        <w:jc w:val="both"/>
        <w:rPr>
          <w:rFonts w:ascii="Arial" w:eastAsia="Arial" w:hAnsi="Arial" w:cs="Arial"/>
          <w:sz w:val="32"/>
          <w:szCs w:val="32"/>
        </w:rPr>
      </w:pPr>
      <w:r>
        <w:rPr>
          <w:rFonts w:ascii="Arial" w:eastAsia="Arial" w:hAnsi="Arial" w:cs="Arial"/>
          <w:sz w:val="32"/>
          <w:szCs w:val="32"/>
        </w:rPr>
        <w:t xml:space="preserve">One year ago, my presentation </w:t>
      </w:r>
      <w:r w:rsidRPr="001E7FB5">
        <w:rPr>
          <w:rFonts w:ascii="Arial" w:eastAsia="Arial" w:hAnsi="Arial" w:cs="Arial"/>
          <w:sz w:val="32"/>
          <w:szCs w:val="32"/>
        </w:rPr>
        <w:t>focused</w:t>
      </w:r>
      <w:r>
        <w:rPr>
          <w:rFonts w:ascii="Arial" w:eastAsia="Arial" w:hAnsi="Arial" w:cs="Arial"/>
          <w:sz w:val="32"/>
          <w:szCs w:val="32"/>
        </w:rPr>
        <w:t xml:space="preserve"> on the</w:t>
      </w:r>
      <w:r w:rsidR="00D245C6">
        <w:rPr>
          <w:rFonts w:ascii="Arial" w:eastAsia="Arial" w:hAnsi="Arial" w:cs="Arial"/>
          <w:sz w:val="32"/>
          <w:szCs w:val="32"/>
        </w:rPr>
        <w:t xml:space="preserve"> disproportionate impact</w:t>
      </w:r>
      <w:r>
        <w:rPr>
          <w:rFonts w:ascii="Arial" w:eastAsia="Arial" w:hAnsi="Arial" w:cs="Arial"/>
          <w:sz w:val="32"/>
          <w:szCs w:val="32"/>
        </w:rPr>
        <w:t xml:space="preserve"> of the pandemic</w:t>
      </w:r>
      <w:r w:rsidR="00D245C6">
        <w:rPr>
          <w:rFonts w:ascii="Arial" w:eastAsia="Arial" w:hAnsi="Arial" w:cs="Arial"/>
          <w:sz w:val="32"/>
          <w:szCs w:val="32"/>
        </w:rPr>
        <w:t xml:space="preserve"> on older persons and the way it magnified existing violations of their</w:t>
      </w:r>
      <w:r w:rsidR="00AC692E">
        <w:rPr>
          <w:rFonts w:ascii="Arial" w:eastAsia="Arial" w:hAnsi="Arial" w:cs="Arial"/>
          <w:sz w:val="32"/>
          <w:szCs w:val="32"/>
        </w:rPr>
        <w:t xml:space="preserve"> human</w:t>
      </w:r>
      <w:r w:rsidR="00D245C6">
        <w:rPr>
          <w:rFonts w:ascii="Arial" w:eastAsia="Arial" w:hAnsi="Arial" w:cs="Arial"/>
          <w:sz w:val="32"/>
          <w:szCs w:val="32"/>
        </w:rPr>
        <w:t xml:space="preserve"> rights. </w:t>
      </w:r>
      <w:r w:rsidR="003C1B02">
        <w:rPr>
          <w:rFonts w:ascii="Arial" w:eastAsia="Arial" w:hAnsi="Arial" w:cs="Arial"/>
          <w:sz w:val="32"/>
          <w:szCs w:val="32"/>
        </w:rPr>
        <w:t>Indeed, m</w:t>
      </w:r>
      <w:r w:rsidR="00AE0287">
        <w:rPr>
          <w:rFonts w:ascii="Arial" w:eastAsia="Arial" w:hAnsi="Arial" w:cs="Arial"/>
          <w:sz w:val="32"/>
          <w:szCs w:val="32"/>
        </w:rPr>
        <w:t xml:space="preserve">uch analysis and discourse over the past year </w:t>
      </w:r>
      <w:r w:rsidR="00151115">
        <w:rPr>
          <w:rFonts w:ascii="Arial" w:eastAsia="Arial" w:hAnsi="Arial" w:cs="Arial"/>
          <w:sz w:val="32"/>
          <w:szCs w:val="32"/>
        </w:rPr>
        <w:t xml:space="preserve">examined </w:t>
      </w:r>
      <w:r w:rsidR="00AE0287">
        <w:rPr>
          <w:rFonts w:ascii="Arial" w:eastAsia="Arial" w:hAnsi="Arial" w:cs="Arial"/>
          <w:sz w:val="32"/>
          <w:szCs w:val="32"/>
        </w:rPr>
        <w:t>the impact of the COVID-19 pandemic on different groups</w:t>
      </w:r>
      <w:r w:rsidR="003C1B02">
        <w:rPr>
          <w:rFonts w:ascii="Arial" w:eastAsia="Arial" w:hAnsi="Arial" w:cs="Arial"/>
          <w:sz w:val="32"/>
          <w:szCs w:val="32"/>
        </w:rPr>
        <w:t>, including older persons</w:t>
      </w:r>
      <w:r w:rsidR="00B369EB">
        <w:rPr>
          <w:rFonts w:ascii="Arial" w:eastAsia="Arial" w:hAnsi="Arial" w:cs="Arial"/>
          <w:sz w:val="32"/>
          <w:szCs w:val="32"/>
        </w:rPr>
        <w:t xml:space="preserve"> and women</w:t>
      </w:r>
      <w:r w:rsidR="00AE0287">
        <w:rPr>
          <w:rFonts w:ascii="Arial" w:eastAsia="Arial" w:hAnsi="Arial" w:cs="Arial"/>
          <w:sz w:val="32"/>
          <w:szCs w:val="32"/>
        </w:rPr>
        <w:t xml:space="preserve">. </w:t>
      </w:r>
    </w:p>
    <w:p w14:paraId="6F5B7581" w14:textId="4838BED0" w:rsidR="0084760F" w:rsidRDefault="00AE0287" w:rsidP="008415F1">
      <w:pPr>
        <w:spacing w:line="276" w:lineRule="auto"/>
        <w:jc w:val="both"/>
        <w:rPr>
          <w:rFonts w:ascii="Arial" w:eastAsia="Arial" w:hAnsi="Arial" w:cs="Arial"/>
          <w:sz w:val="32"/>
          <w:szCs w:val="32"/>
        </w:rPr>
      </w:pPr>
      <w:r>
        <w:rPr>
          <w:rFonts w:ascii="Arial" w:eastAsia="Arial" w:hAnsi="Arial" w:cs="Arial"/>
          <w:sz w:val="32"/>
          <w:szCs w:val="32"/>
        </w:rPr>
        <w:t xml:space="preserve">Distressing reports about the isolation, neglect and lack of access to adequate healthcare by older persons made headlines </w:t>
      </w:r>
      <w:r w:rsidR="00151115">
        <w:rPr>
          <w:rFonts w:ascii="Arial" w:eastAsia="Arial" w:hAnsi="Arial" w:cs="Arial"/>
          <w:sz w:val="32"/>
          <w:szCs w:val="32"/>
        </w:rPr>
        <w:t>worldwide</w:t>
      </w:r>
      <w:r>
        <w:rPr>
          <w:rFonts w:ascii="Arial" w:eastAsia="Arial" w:hAnsi="Arial" w:cs="Arial"/>
          <w:sz w:val="32"/>
          <w:szCs w:val="32"/>
        </w:rPr>
        <w:t xml:space="preserve">. </w:t>
      </w:r>
      <w:r w:rsidR="0084760F">
        <w:rPr>
          <w:rFonts w:ascii="Arial" w:eastAsia="Arial" w:hAnsi="Arial" w:cs="Arial"/>
          <w:sz w:val="32"/>
          <w:szCs w:val="32"/>
        </w:rPr>
        <w:t>Gendered impacts were highlighted with</w:t>
      </w:r>
      <w:r w:rsidR="00151115">
        <w:rPr>
          <w:rFonts w:ascii="Arial" w:eastAsia="Arial" w:hAnsi="Arial" w:cs="Arial"/>
          <w:sz w:val="32"/>
          <w:szCs w:val="32"/>
        </w:rPr>
        <w:t xml:space="preserve"> setbacks in </w:t>
      </w:r>
      <w:r w:rsidR="0084760F">
        <w:rPr>
          <w:rFonts w:ascii="Arial" w:eastAsia="Arial" w:hAnsi="Arial" w:cs="Arial"/>
          <w:sz w:val="32"/>
          <w:szCs w:val="32"/>
        </w:rPr>
        <w:t xml:space="preserve">education, labour participation and </w:t>
      </w:r>
      <w:r w:rsidR="00151115">
        <w:rPr>
          <w:rFonts w:ascii="Arial" w:eastAsia="Arial" w:hAnsi="Arial" w:cs="Arial"/>
          <w:sz w:val="32"/>
          <w:szCs w:val="32"/>
        </w:rPr>
        <w:t xml:space="preserve">equal </w:t>
      </w:r>
      <w:r w:rsidR="0084760F">
        <w:rPr>
          <w:rFonts w:ascii="Arial" w:eastAsia="Arial" w:hAnsi="Arial" w:cs="Arial"/>
          <w:sz w:val="32"/>
          <w:szCs w:val="32"/>
        </w:rPr>
        <w:t>pay and levels of violence against women</w:t>
      </w:r>
      <w:r w:rsidR="003C1B02">
        <w:rPr>
          <w:rFonts w:ascii="Arial" w:eastAsia="Arial" w:hAnsi="Arial" w:cs="Arial"/>
          <w:sz w:val="32"/>
          <w:szCs w:val="32"/>
        </w:rPr>
        <w:t xml:space="preserve"> raising</w:t>
      </w:r>
      <w:r w:rsidR="0084760F">
        <w:rPr>
          <w:rFonts w:ascii="Arial" w:eastAsia="Arial" w:hAnsi="Arial" w:cs="Arial"/>
          <w:sz w:val="32"/>
          <w:szCs w:val="32"/>
        </w:rPr>
        <w:t>.</w:t>
      </w:r>
    </w:p>
    <w:p w14:paraId="253B5688" w14:textId="5732BAE3" w:rsidR="00AE0287" w:rsidRDefault="00E43F0D" w:rsidP="008415F1">
      <w:pPr>
        <w:spacing w:line="276" w:lineRule="auto"/>
        <w:jc w:val="both"/>
        <w:rPr>
          <w:rFonts w:ascii="Arial" w:eastAsia="Arial" w:hAnsi="Arial" w:cs="Arial"/>
          <w:sz w:val="32"/>
          <w:szCs w:val="32"/>
        </w:rPr>
      </w:pPr>
      <w:r>
        <w:rPr>
          <w:rFonts w:ascii="Arial" w:eastAsia="Arial" w:hAnsi="Arial" w:cs="Arial"/>
          <w:sz w:val="32"/>
          <w:szCs w:val="32"/>
        </w:rPr>
        <w:t>That said, the specific impa</w:t>
      </w:r>
      <w:r w:rsidR="003C1B02">
        <w:rPr>
          <w:rFonts w:ascii="Arial" w:eastAsia="Arial" w:hAnsi="Arial" w:cs="Arial"/>
          <w:sz w:val="32"/>
          <w:szCs w:val="32"/>
        </w:rPr>
        <w:t xml:space="preserve">cts experienced by older women and the way the intersection between older age and gender </w:t>
      </w:r>
      <w:r w:rsidR="00115EC2">
        <w:rPr>
          <w:rFonts w:ascii="Arial" w:eastAsia="Arial" w:hAnsi="Arial" w:cs="Arial"/>
          <w:sz w:val="32"/>
          <w:szCs w:val="32"/>
        </w:rPr>
        <w:t xml:space="preserve">affects the enjoyment of their </w:t>
      </w:r>
      <w:r w:rsidR="001E7FB5">
        <w:rPr>
          <w:rFonts w:ascii="Arial" w:eastAsia="Arial" w:hAnsi="Arial" w:cs="Arial"/>
          <w:sz w:val="32"/>
          <w:szCs w:val="32"/>
        </w:rPr>
        <w:t xml:space="preserve">human </w:t>
      </w:r>
      <w:r w:rsidR="00115EC2">
        <w:rPr>
          <w:rFonts w:ascii="Arial" w:eastAsia="Arial" w:hAnsi="Arial" w:cs="Arial"/>
          <w:sz w:val="32"/>
          <w:szCs w:val="32"/>
        </w:rPr>
        <w:t>rights</w:t>
      </w:r>
      <w:r w:rsidR="00151115">
        <w:rPr>
          <w:rFonts w:ascii="Arial" w:eastAsia="Arial" w:hAnsi="Arial" w:cs="Arial"/>
          <w:sz w:val="32"/>
          <w:szCs w:val="32"/>
        </w:rPr>
        <w:t xml:space="preserve"> received limited attention</w:t>
      </w:r>
      <w:r w:rsidR="00115EC2">
        <w:rPr>
          <w:rFonts w:ascii="Arial" w:eastAsia="Arial" w:hAnsi="Arial" w:cs="Arial"/>
          <w:sz w:val="32"/>
          <w:szCs w:val="32"/>
        </w:rPr>
        <w:t xml:space="preserve">. This illustrates a more general invisibility of the unique forms of inequality and discrimination </w:t>
      </w:r>
      <w:r w:rsidR="00DC7CC4">
        <w:rPr>
          <w:rFonts w:ascii="Arial" w:eastAsia="Arial" w:hAnsi="Arial" w:cs="Arial"/>
          <w:sz w:val="32"/>
          <w:szCs w:val="32"/>
        </w:rPr>
        <w:t xml:space="preserve">that older persons face based on their gender, disability, ethnic origin, migrant status and other intersectional factors. </w:t>
      </w:r>
      <w:r w:rsidR="0078687F">
        <w:rPr>
          <w:rFonts w:ascii="Arial" w:eastAsia="Arial" w:hAnsi="Arial" w:cs="Arial"/>
          <w:sz w:val="32"/>
          <w:szCs w:val="32"/>
        </w:rPr>
        <w:t xml:space="preserve">This is one of the reasons why I have dedicated the </w:t>
      </w:r>
      <w:r w:rsidR="00151115">
        <w:rPr>
          <w:rFonts w:ascii="Arial" w:eastAsia="Arial" w:hAnsi="Arial" w:cs="Arial"/>
          <w:sz w:val="32"/>
          <w:szCs w:val="32"/>
        </w:rPr>
        <w:t xml:space="preserve">present </w:t>
      </w:r>
      <w:r w:rsidR="0078687F">
        <w:rPr>
          <w:rFonts w:ascii="Arial" w:eastAsia="Arial" w:hAnsi="Arial" w:cs="Arial"/>
          <w:sz w:val="32"/>
          <w:szCs w:val="32"/>
        </w:rPr>
        <w:t xml:space="preserve">report to the human rights of older women. </w:t>
      </w:r>
    </w:p>
    <w:p w14:paraId="1CAB0732" w14:textId="77777777" w:rsidR="002209DA" w:rsidRDefault="002209DA" w:rsidP="008415F1">
      <w:pPr>
        <w:spacing w:line="276" w:lineRule="auto"/>
        <w:jc w:val="both"/>
        <w:rPr>
          <w:rFonts w:ascii="Arial" w:eastAsia="Arial" w:hAnsi="Arial" w:cs="Arial"/>
          <w:sz w:val="32"/>
          <w:szCs w:val="32"/>
        </w:rPr>
      </w:pPr>
    </w:p>
    <w:p w14:paraId="4E4E6906" w14:textId="77777777" w:rsidR="00074018" w:rsidRDefault="00074018" w:rsidP="008415F1">
      <w:pPr>
        <w:spacing w:line="276" w:lineRule="auto"/>
        <w:jc w:val="both"/>
        <w:rPr>
          <w:rFonts w:ascii="Arial" w:eastAsia="Arial" w:hAnsi="Arial" w:cs="Arial"/>
          <w:sz w:val="32"/>
          <w:szCs w:val="32"/>
        </w:rPr>
      </w:pPr>
      <w:r>
        <w:rPr>
          <w:rFonts w:ascii="Arial" w:eastAsia="Arial" w:hAnsi="Arial" w:cs="Arial"/>
          <w:sz w:val="32"/>
          <w:szCs w:val="32"/>
        </w:rPr>
        <w:lastRenderedPageBreak/>
        <w:t>Mr. Chairperson</w:t>
      </w:r>
      <w:r w:rsidR="00BE269B">
        <w:rPr>
          <w:rFonts w:ascii="Arial" w:eastAsia="Arial" w:hAnsi="Arial" w:cs="Arial"/>
          <w:sz w:val="32"/>
          <w:szCs w:val="32"/>
        </w:rPr>
        <w:t>,</w:t>
      </w:r>
    </w:p>
    <w:p w14:paraId="73C28C30" w14:textId="5EAD4B74" w:rsidR="004B3A6C" w:rsidRDefault="00074018" w:rsidP="008415F1">
      <w:pPr>
        <w:spacing w:line="276" w:lineRule="auto"/>
        <w:jc w:val="both"/>
        <w:rPr>
          <w:rFonts w:ascii="Arial" w:eastAsia="Arial" w:hAnsi="Arial" w:cs="Arial"/>
          <w:sz w:val="32"/>
          <w:szCs w:val="32"/>
        </w:rPr>
      </w:pPr>
      <w:r>
        <w:rPr>
          <w:rFonts w:ascii="Arial" w:eastAsia="Arial" w:hAnsi="Arial" w:cs="Arial"/>
          <w:sz w:val="32"/>
          <w:szCs w:val="32"/>
        </w:rPr>
        <w:t xml:space="preserve">Global ageing has a female face as women constitute the majority of older persons, especially at advanced ages. Older women play key and </w:t>
      </w:r>
      <w:r w:rsidR="00E629BE">
        <w:rPr>
          <w:rFonts w:ascii="Arial" w:eastAsia="Arial" w:hAnsi="Arial" w:cs="Arial"/>
          <w:sz w:val="32"/>
          <w:szCs w:val="32"/>
        </w:rPr>
        <w:t>diverse</w:t>
      </w:r>
      <w:r>
        <w:rPr>
          <w:rFonts w:ascii="Arial" w:eastAsia="Arial" w:hAnsi="Arial" w:cs="Arial"/>
          <w:sz w:val="32"/>
          <w:szCs w:val="32"/>
        </w:rPr>
        <w:t xml:space="preserve"> roles in our communities. They are leaders in politics, business, culture, civic engagement, and many other sectors. They are activists promoting change and </w:t>
      </w:r>
      <w:r w:rsidR="004B3A6C">
        <w:rPr>
          <w:rFonts w:ascii="Arial" w:eastAsia="Arial" w:hAnsi="Arial" w:cs="Arial"/>
          <w:sz w:val="32"/>
          <w:szCs w:val="32"/>
        </w:rPr>
        <w:t xml:space="preserve">a </w:t>
      </w:r>
      <w:r>
        <w:rPr>
          <w:rFonts w:ascii="Arial" w:eastAsia="Arial" w:hAnsi="Arial" w:cs="Arial"/>
          <w:sz w:val="32"/>
          <w:szCs w:val="32"/>
        </w:rPr>
        <w:t xml:space="preserve">better future for younger generations. They are caregivers and volunteers </w:t>
      </w:r>
      <w:r w:rsidR="00E629BE">
        <w:rPr>
          <w:rFonts w:ascii="Arial" w:eastAsia="Arial" w:hAnsi="Arial" w:cs="Arial"/>
          <w:sz w:val="32"/>
          <w:szCs w:val="32"/>
        </w:rPr>
        <w:t>that enable</w:t>
      </w:r>
      <w:r>
        <w:rPr>
          <w:rFonts w:ascii="Arial" w:eastAsia="Arial" w:hAnsi="Arial" w:cs="Arial"/>
          <w:sz w:val="32"/>
          <w:szCs w:val="32"/>
        </w:rPr>
        <w:t xml:space="preserve"> their communities and families </w:t>
      </w:r>
      <w:r w:rsidR="00E629BE">
        <w:rPr>
          <w:rFonts w:ascii="Arial" w:eastAsia="Arial" w:hAnsi="Arial" w:cs="Arial"/>
          <w:sz w:val="32"/>
          <w:szCs w:val="32"/>
        </w:rPr>
        <w:t>to</w:t>
      </w:r>
      <w:r>
        <w:rPr>
          <w:rFonts w:ascii="Arial" w:eastAsia="Arial" w:hAnsi="Arial" w:cs="Arial"/>
          <w:sz w:val="32"/>
          <w:szCs w:val="32"/>
        </w:rPr>
        <w:t xml:space="preserve"> thrive. </w:t>
      </w:r>
    </w:p>
    <w:p w14:paraId="46A92B78" w14:textId="77777777" w:rsidR="005D062D" w:rsidRDefault="000E6359" w:rsidP="008415F1">
      <w:pPr>
        <w:spacing w:line="276" w:lineRule="auto"/>
        <w:jc w:val="both"/>
        <w:rPr>
          <w:rFonts w:ascii="Arial" w:eastAsia="Arial" w:hAnsi="Arial" w:cs="Arial"/>
          <w:sz w:val="32"/>
          <w:szCs w:val="32"/>
        </w:rPr>
      </w:pPr>
      <w:r>
        <w:rPr>
          <w:rFonts w:ascii="Arial" w:eastAsia="Arial" w:hAnsi="Arial" w:cs="Arial"/>
          <w:sz w:val="32"/>
          <w:szCs w:val="32"/>
        </w:rPr>
        <w:t xml:space="preserve">But they are largely </w:t>
      </w:r>
      <w:r w:rsidR="004B3A6C">
        <w:rPr>
          <w:rFonts w:ascii="Arial" w:eastAsia="Arial" w:hAnsi="Arial" w:cs="Arial"/>
          <w:sz w:val="32"/>
          <w:szCs w:val="32"/>
        </w:rPr>
        <w:t>overlooked</w:t>
      </w:r>
      <w:r>
        <w:rPr>
          <w:rFonts w:ascii="Arial" w:eastAsia="Arial" w:hAnsi="Arial" w:cs="Arial"/>
          <w:sz w:val="32"/>
          <w:szCs w:val="32"/>
        </w:rPr>
        <w:t xml:space="preserve"> in </w:t>
      </w:r>
      <w:r w:rsidR="004B3A6C">
        <w:rPr>
          <w:rFonts w:ascii="Arial" w:eastAsia="Arial" w:hAnsi="Arial" w:cs="Arial"/>
          <w:sz w:val="32"/>
          <w:szCs w:val="32"/>
        </w:rPr>
        <w:t xml:space="preserve">policy and decision-making and often portrayed in stereotypical and patronizing manner as </w:t>
      </w:r>
      <w:r w:rsidR="005F74D0">
        <w:rPr>
          <w:rFonts w:ascii="Arial" w:eastAsia="Arial" w:hAnsi="Arial" w:cs="Arial"/>
          <w:sz w:val="32"/>
          <w:szCs w:val="32"/>
        </w:rPr>
        <w:t>nurturing and wrinkly</w:t>
      </w:r>
      <w:r w:rsidR="005C4854">
        <w:rPr>
          <w:rFonts w:ascii="Arial" w:eastAsia="Arial" w:hAnsi="Arial" w:cs="Arial"/>
          <w:sz w:val="32"/>
          <w:szCs w:val="32"/>
        </w:rPr>
        <w:t xml:space="preserve"> grandmothers that vanish from public life as they get older.</w:t>
      </w:r>
      <w:r w:rsidR="007C6352">
        <w:rPr>
          <w:rFonts w:ascii="Arial" w:eastAsia="Arial" w:hAnsi="Arial" w:cs="Arial"/>
          <w:sz w:val="32"/>
          <w:szCs w:val="32"/>
        </w:rPr>
        <w:t xml:space="preserve"> </w:t>
      </w:r>
    </w:p>
    <w:p w14:paraId="09A26AC4" w14:textId="0354B154" w:rsidR="005D062D" w:rsidRDefault="007C6352" w:rsidP="008415F1">
      <w:pPr>
        <w:spacing w:line="276" w:lineRule="auto"/>
        <w:jc w:val="both"/>
        <w:rPr>
          <w:rFonts w:ascii="Arial" w:eastAsia="Arial" w:hAnsi="Arial" w:cs="Arial"/>
          <w:sz w:val="32"/>
          <w:szCs w:val="32"/>
        </w:rPr>
      </w:pPr>
      <w:r>
        <w:rPr>
          <w:rFonts w:ascii="Arial" w:eastAsia="Arial" w:hAnsi="Arial" w:cs="Arial"/>
          <w:sz w:val="32"/>
          <w:szCs w:val="32"/>
        </w:rPr>
        <w:t xml:space="preserve">The combination of ageist and sexists </w:t>
      </w:r>
      <w:r w:rsidR="0078687F">
        <w:rPr>
          <w:rFonts w:ascii="Arial" w:eastAsia="Arial" w:hAnsi="Arial" w:cs="Arial"/>
          <w:sz w:val="32"/>
          <w:szCs w:val="32"/>
        </w:rPr>
        <w:t>attitudes</w:t>
      </w:r>
      <w:r w:rsidR="00E27269">
        <w:rPr>
          <w:rFonts w:ascii="Arial" w:eastAsia="Arial" w:hAnsi="Arial" w:cs="Arial"/>
          <w:sz w:val="32"/>
          <w:szCs w:val="32"/>
        </w:rPr>
        <w:t xml:space="preserve">, for instance the </w:t>
      </w:r>
      <w:r w:rsidR="00527877">
        <w:rPr>
          <w:rFonts w:ascii="Arial" w:eastAsia="Arial" w:hAnsi="Arial" w:cs="Arial"/>
          <w:sz w:val="32"/>
          <w:szCs w:val="32"/>
        </w:rPr>
        <w:t xml:space="preserve">perception </w:t>
      </w:r>
      <w:r w:rsidR="00E27269">
        <w:rPr>
          <w:rFonts w:ascii="Arial" w:eastAsia="Arial" w:hAnsi="Arial" w:cs="Arial"/>
          <w:sz w:val="32"/>
          <w:szCs w:val="32"/>
        </w:rPr>
        <w:t xml:space="preserve">of </w:t>
      </w:r>
      <w:r w:rsidR="0078687F">
        <w:rPr>
          <w:rFonts w:ascii="Arial" w:eastAsia="Arial" w:hAnsi="Arial" w:cs="Arial"/>
          <w:sz w:val="32"/>
          <w:szCs w:val="32"/>
        </w:rPr>
        <w:t>older women as unproductive, unattractive and unimportant</w:t>
      </w:r>
      <w:r w:rsidR="00527877">
        <w:rPr>
          <w:rFonts w:ascii="Arial" w:eastAsia="Arial" w:hAnsi="Arial" w:cs="Arial"/>
          <w:sz w:val="32"/>
          <w:szCs w:val="32"/>
        </w:rPr>
        <w:t xml:space="preserve">, </w:t>
      </w:r>
      <w:r w:rsidR="005D062D">
        <w:rPr>
          <w:rFonts w:ascii="Arial" w:eastAsia="Arial" w:hAnsi="Arial" w:cs="Arial"/>
          <w:sz w:val="32"/>
          <w:szCs w:val="32"/>
        </w:rPr>
        <w:t>undermine</w:t>
      </w:r>
      <w:r w:rsidR="00527877">
        <w:rPr>
          <w:rFonts w:ascii="Arial" w:eastAsia="Arial" w:hAnsi="Arial" w:cs="Arial"/>
          <w:sz w:val="32"/>
          <w:szCs w:val="32"/>
        </w:rPr>
        <w:t>s</w:t>
      </w:r>
      <w:r w:rsidR="005D062D">
        <w:rPr>
          <w:rFonts w:ascii="Arial" w:eastAsia="Arial" w:hAnsi="Arial" w:cs="Arial"/>
          <w:sz w:val="32"/>
          <w:szCs w:val="32"/>
        </w:rPr>
        <w:t xml:space="preserve"> the enjoyment of </w:t>
      </w:r>
      <w:r w:rsidR="001E7FB5">
        <w:rPr>
          <w:rFonts w:ascii="Arial" w:eastAsia="Arial" w:hAnsi="Arial" w:cs="Arial"/>
          <w:sz w:val="32"/>
          <w:szCs w:val="32"/>
        </w:rPr>
        <w:t xml:space="preserve">their </w:t>
      </w:r>
      <w:r w:rsidR="005D062D">
        <w:rPr>
          <w:rFonts w:ascii="Arial" w:eastAsia="Arial" w:hAnsi="Arial" w:cs="Arial"/>
          <w:sz w:val="32"/>
          <w:szCs w:val="32"/>
        </w:rPr>
        <w:t>human rights</w:t>
      </w:r>
      <w:r w:rsidR="00E629BE">
        <w:rPr>
          <w:rFonts w:ascii="Arial" w:eastAsia="Arial" w:hAnsi="Arial" w:cs="Arial"/>
          <w:sz w:val="32"/>
          <w:szCs w:val="32"/>
        </w:rPr>
        <w:t>.</w:t>
      </w:r>
      <w:r w:rsidR="00112EE2" w:rsidRPr="00112EE2">
        <w:rPr>
          <w:rFonts w:ascii="Arial" w:eastAsia="Arial" w:hAnsi="Arial" w:cs="Arial"/>
          <w:sz w:val="32"/>
          <w:szCs w:val="32"/>
        </w:rPr>
        <w:t xml:space="preserve"> </w:t>
      </w:r>
      <w:r w:rsidR="00112EE2">
        <w:rPr>
          <w:rFonts w:ascii="Arial" w:eastAsia="Arial" w:hAnsi="Arial" w:cs="Arial"/>
          <w:sz w:val="32"/>
          <w:szCs w:val="32"/>
        </w:rPr>
        <w:t xml:space="preserve">For example, the </w:t>
      </w:r>
      <w:r w:rsidR="00527877">
        <w:rPr>
          <w:rFonts w:ascii="Arial" w:eastAsia="Arial" w:hAnsi="Arial" w:cs="Arial"/>
          <w:sz w:val="32"/>
          <w:szCs w:val="32"/>
        </w:rPr>
        <w:t xml:space="preserve">assumption </w:t>
      </w:r>
      <w:r w:rsidR="00112EE2">
        <w:rPr>
          <w:rFonts w:ascii="Arial" w:eastAsia="Arial" w:hAnsi="Arial" w:cs="Arial"/>
          <w:sz w:val="32"/>
          <w:szCs w:val="32"/>
        </w:rPr>
        <w:t xml:space="preserve">that older women are not sexually active and desirable means that their sexual and reproductive health is disregarded and </w:t>
      </w:r>
      <w:r w:rsidR="00117F53">
        <w:rPr>
          <w:rFonts w:ascii="Arial" w:eastAsia="Arial" w:hAnsi="Arial" w:cs="Arial"/>
          <w:sz w:val="32"/>
          <w:szCs w:val="32"/>
        </w:rPr>
        <w:t>that sexual violence against older women remains a taboo.</w:t>
      </w:r>
      <w:r w:rsidR="00112EE2">
        <w:rPr>
          <w:rFonts w:ascii="Arial" w:eastAsia="Arial" w:hAnsi="Arial" w:cs="Arial"/>
          <w:sz w:val="32"/>
          <w:szCs w:val="32"/>
        </w:rPr>
        <w:t xml:space="preserve"> </w:t>
      </w:r>
    </w:p>
    <w:p w14:paraId="7077A796" w14:textId="025E20D3" w:rsidR="00BF3F8B" w:rsidRDefault="00BF3F8B" w:rsidP="008415F1">
      <w:pPr>
        <w:spacing w:line="276" w:lineRule="auto"/>
        <w:jc w:val="both"/>
        <w:rPr>
          <w:rFonts w:ascii="Arial" w:eastAsia="Arial" w:hAnsi="Arial" w:cs="Arial"/>
          <w:sz w:val="32"/>
          <w:szCs w:val="32"/>
        </w:rPr>
      </w:pPr>
      <w:r>
        <w:rPr>
          <w:rFonts w:ascii="Arial" w:eastAsia="Arial" w:hAnsi="Arial" w:cs="Arial"/>
          <w:sz w:val="32"/>
          <w:szCs w:val="32"/>
        </w:rPr>
        <w:t xml:space="preserve">Ladies and Gentlemen, </w:t>
      </w:r>
    </w:p>
    <w:p w14:paraId="7B6F82BF" w14:textId="6323A3BA" w:rsidR="00AD7641" w:rsidRDefault="00BF3F8B" w:rsidP="008415F1">
      <w:pPr>
        <w:spacing w:line="276" w:lineRule="auto"/>
        <w:jc w:val="both"/>
        <w:rPr>
          <w:rFonts w:ascii="Arial" w:eastAsia="Arial" w:hAnsi="Arial" w:cs="Arial"/>
          <w:sz w:val="32"/>
          <w:szCs w:val="32"/>
        </w:rPr>
      </w:pPr>
      <w:r>
        <w:rPr>
          <w:rFonts w:ascii="Arial" w:eastAsia="Arial" w:hAnsi="Arial" w:cs="Arial"/>
          <w:sz w:val="32"/>
          <w:szCs w:val="32"/>
        </w:rPr>
        <w:t xml:space="preserve">My report examines inequalities and discrimination experienced by older women in different aspects of life. These inequalities and discrimination do not suddenly appear in older age, </w:t>
      </w:r>
      <w:r w:rsidR="0067300B">
        <w:rPr>
          <w:rFonts w:ascii="Arial" w:eastAsia="Arial" w:hAnsi="Arial" w:cs="Arial"/>
          <w:sz w:val="32"/>
          <w:szCs w:val="32"/>
        </w:rPr>
        <w:t xml:space="preserve">but </w:t>
      </w:r>
      <w:r>
        <w:rPr>
          <w:rFonts w:ascii="Arial" w:eastAsia="Arial" w:hAnsi="Arial" w:cs="Arial"/>
          <w:sz w:val="32"/>
          <w:szCs w:val="32"/>
        </w:rPr>
        <w:t>are rather accumulated over the life course and t</w:t>
      </w:r>
      <w:r w:rsidR="0067300B">
        <w:rPr>
          <w:rFonts w:ascii="Arial" w:eastAsia="Arial" w:hAnsi="Arial" w:cs="Arial"/>
          <w:sz w:val="32"/>
          <w:szCs w:val="32"/>
        </w:rPr>
        <w:t>hen aggravated</w:t>
      </w:r>
      <w:r>
        <w:rPr>
          <w:rFonts w:ascii="Arial" w:eastAsia="Arial" w:hAnsi="Arial" w:cs="Arial"/>
          <w:sz w:val="32"/>
          <w:szCs w:val="32"/>
        </w:rPr>
        <w:t xml:space="preserve"> in later life.</w:t>
      </w:r>
      <w:r w:rsidR="00AD7641">
        <w:rPr>
          <w:rFonts w:ascii="Arial" w:eastAsia="Arial" w:hAnsi="Arial" w:cs="Arial"/>
          <w:sz w:val="32"/>
          <w:szCs w:val="32"/>
        </w:rPr>
        <w:t xml:space="preserve"> </w:t>
      </w:r>
    </w:p>
    <w:p w14:paraId="56CF7139" w14:textId="4B8408B8" w:rsidR="005D062D" w:rsidRDefault="005D062D" w:rsidP="00AD7641">
      <w:pPr>
        <w:spacing w:line="276" w:lineRule="auto"/>
        <w:jc w:val="both"/>
        <w:rPr>
          <w:rFonts w:ascii="Arial" w:eastAsia="Arial" w:hAnsi="Arial" w:cs="Arial"/>
          <w:sz w:val="32"/>
          <w:szCs w:val="32"/>
        </w:rPr>
      </w:pPr>
      <w:r>
        <w:rPr>
          <w:rFonts w:ascii="Arial" w:eastAsia="Arial" w:hAnsi="Arial" w:cs="Arial"/>
          <w:sz w:val="32"/>
          <w:szCs w:val="32"/>
        </w:rPr>
        <w:t xml:space="preserve">The cumulative disadvantages of lower labour force participation, the gender pay gap, interrupted employment </w:t>
      </w:r>
      <w:r>
        <w:rPr>
          <w:rFonts w:ascii="Arial" w:eastAsia="Arial" w:hAnsi="Arial" w:cs="Arial"/>
          <w:sz w:val="32"/>
          <w:szCs w:val="32"/>
        </w:rPr>
        <w:lastRenderedPageBreak/>
        <w:t>patterns due to caregiving, and higher prevalence of part-time and informal work means that women often receive lower or no pensions. Moreover, many women are excluded from acquiring, accumulating and controlling assets and property over their life-course, including due to discriminatory inheritance regimes and practices</w:t>
      </w:r>
      <w:r w:rsidR="00117F53">
        <w:rPr>
          <w:rFonts w:ascii="Arial" w:eastAsia="Arial" w:hAnsi="Arial" w:cs="Arial"/>
          <w:sz w:val="32"/>
          <w:szCs w:val="32"/>
        </w:rPr>
        <w:t>.</w:t>
      </w:r>
      <w:r w:rsidR="0067300B" w:rsidRPr="0067300B">
        <w:rPr>
          <w:rFonts w:ascii="Arial" w:eastAsia="Arial" w:hAnsi="Arial" w:cs="Arial"/>
          <w:sz w:val="32"/>
          <w:szCs w:val="32"/>
        </w:rPr>
        <w:t xml:space="preserve"> </w:t>
      </w:r>
      <w:r w:rsidR="0067300B">
        <w:rPr>
          <w:rFonts w:ascii="Arial" w:eastAsia="Arial" w:hAnsi="Arial" w:cs="Arial"/>
          <w:sz w:val="32"/>
          <w:szCs w:val="32"/>
        </w:rPr>
        <w:t xml:space="preserve">Many women therefore reach older age with lower levels of education and learning opportunities, fewer savings, assets and property, and lower </w:t>
      </w:r>
      <w:r w:rsidR="005C6D9A">
        <w:rPr>
          <w:rFonts w:ascii="Arial" w:eastAsia="Arial" w:hAnsi="Arial" w:cs="Arial"/>
          <w:sz w:val="32"/>
          <w:szCs w:val="32"/>
        </w:rPr>
        <w:t>social security</w:t>
      </w:r>
      <w:r w:rsidR="0067300B">
        <w:rPr>
          <w:rFonts w:ascii="Arial" w:eastAsia="Arial" w:hAnsi="Arial" w:cs="Arial"/>
          <w:sz w:val="32"/>
          <w:szCs w:val="32"/>
        </w:rPr>
        <w:t>.</w:t>
      </w:r>
      <w:r w:rsidR="005C6D9A">
        <w:rPr>
          <w:rFonts w:ascii="Arial" w:eastAsia="Arial" w:hAnsi="Arial" w:cs="Arial"/>
          <w:sz w:val="32"/>
          <w:szCs w:val="32"/>
        </w:rPr>
        <w:t xml:space="preserve"> </w:t>
      </w:r>
      <w:r w:rsidR="00692494">
        <w:rPr>
          <w:rFonts w:ascii="Arial" w:eastAsia="Arial" w:hAnsi="Arial" w:cs="Arial"/>
          <w:sz w:val="32"/>
          <w:szCs w:val="32"/>
        </w:rPr>
        <w:t>This significantly hinders the</w:t>
      </w:r>
      <w:r w:rsidR="005C6D9A">
        <w:rPr>
          <w:rFonts w:ascii="Arial" w:eastAsia="Arial" w:hAnsi="Arial" w:cs="Arial"/>
          <w:sz w:val="32"/>
          <w:szCs w:val="32"/>
        </w:rPr>
        <w:t xml:space="preserve"> full enjoy</w:t>
      </w:r>
      <w:r w:rsidR="00692494">
        <w:rPr>
          <w:rFonts w:ascii="Arial" w:eastAsia="Arial" w:hAnsi="Arial" w:cs="Arial"/>
          <w:sz w:val="32"/>
          <w:szCs w:val="32"/>
        </w:rPr>
        <w:t>ment of</w:t>
      </w:r>
      <w:r w:rsidR="005C6D9A">
        <w:rPr>
          <w:rFonts w:ascii="Arial" w:eastAsia="Arial" w:hAnsi="Arial" w:cs="Arial"/>
          <w:sz w:val="32"/>
          <w:szCs w:val="32"/>
        </w:rPr>
        <w:t xml:space="preserve"> their human rights</w:t>
      </w:r>
      <w:r w:rsidR="00692494">
        <w:rPr>
          <w:rFonts w:ascii="Arial" w:eastAsia="Arial" w:hAnsi="Arial" w:cs="Arial"/>
          <w:sz w:val="32"/>
          <w:szCs w:val="32"/>
        </w:rPr>
        <w:t>,</w:t>
      </w:r>
      <w:r w:rsidR="005C6D9A">
        <w:rPr>
          <w:rFonts w:ascii="Arial" w:eastAsia="Arial" w:hAnsi="Arial" w:cs="Arial"/>
          <w:sz w:val="32"/>
          <w:szCs w:val="32"/>
        </w:rPr>
        <w:t xml:space="preserve"> especially the rights to an adequate standard of living and social security. </w:t>
      </w:r>
    </w:p>
    <w:p w14:paraId="47D0FCCC" w14:textId="56B9D2F5" w:rsidR="00117F53" w:rsidRDefault="00692494" w:rsidP="00AD7641">
      <w:pPr>
        <w:spacing w:line="276" w:lineRule="auto"/>
        <w:jc w:val="both"/>
        <w:rPr>
          <w:rFonts w:ascii="Arial" w:eastAsia="Arial" w:hAnsi="Arial" w:cs="Arial"/>
          <w:sz w:val="32"/>
          <w:szCs w:val="32"/>
        </w:rPr>
      </w:pPr>
      <w:r>
        <w:rPr>
          <w:rFonts w:ascii="Arial" w:eastAsia="Arial" w:hAnsi="Arial" w:cs="Arial"/>
          <w:sz w:val="32"/>
          <w:szCs w:val="32"/>
        </w:rPr>
        <w:t>Moreover, t</w:t>
      </w:r>
      <w:r w:rsidR="00117F53">
        <w:rPr>
          <w:rFonts w:ascii="Arial" w:eastAsia="Arial" w:hAnsi="Arial" w:cs="Arial"/>
          <w:sz w:val="32"/>
          <w:szCs w:val="32"/>
        </w:rPr>
        <w:t xml:space="preserve">hese disadvantages put older women in a situation of </w:t>
      </w:r>
      <w:r w:rsidR="0067300B">
        <w:rPr>
          <w:rFonts w:ascii="Arial" w:eastAsia="Arial" w:hAnsi="Arial" w:cs="Arial"/>
          <w:sz w:val="32"/>
          <w:szCs w:val="32"/>
        </w:rPr>
        <w:t xml:space="preserve">heightened </w:t>
      </w:r>
      <w:r w:rsidR="00117F53">
        <w:rPr>
          <w:rFonts w:ascii="Arial" w:eastAsia="Arial" w:hAnsi="Arial" w:cs="Arial"/>
          <w:sz w:val="32"/>
          <w:szCs w:val="32"/>
        </w:rPr>
        <w:t xml:space="preserve">vulnerability to poverty, isolation, violence, abuse, and neglect. Women tend to live longer </w:t>
      </w:r>
      <w:r w:rsidR="00730629">
        <w:rPr>
          <w:rFonts w:ascii="Arial" w:eastAsia="Arial" w:hAnsi="Arial" w:cs="Arial"/>
          <w:sz w:val="32"/>
          <w:szCs w:val="32"/>
        </w:rPr>
        <w:t xml:space="preserve">but often do not have the necessary resources and support to meet their evolving needs. </w:t>
      </w:r>
      <w:r w:rsidR="0003699B">
        <w:rPr>
          <w:rFonts w:ascii="Arial" w:eastAsia="Arial" w:hAnsi="Arial" w:cs="Arial"/>
          <w:sz w:val="32"/>
          <w:szCs w:val="32"/>
        </w:rPr>
        <w:t xml:space="preserve">In this regard, relying exclusively on families for care and support is not a satisfactory </w:t>
      </w:r>
      <w:r w:rsidR="0048382D">
        <w:rPr>
          <w:rFonts w:ascii="Arial" w:eastAsia="Arial" w:hAnsi="Arial" w:cs="Arial"/>
          <w:sz w:val="32"/>
          <w:szCs w:val="32"/>
        </w:rPr>
        <w:t>nor a</w:t>
      </w:r>
      <w:r w:rsidR="0003699B">
        <w:rPr>
          <w:rFonts w:ascii="Arial" w:eastAsia="Arial" w:hAnsi="Arial" w:cs="Arial"/>
          <w:sz w:val="32"/>
          <w:szCs w:val="32"/>
        </w:rPr>
        <w:t xml:space="preserve"> sustainable solution</w:t>
      </w:r>
      <w:r w:rsidR="002C4D1A">
        <w:rPr>
          <w:rFonts w:ascii="Arial" w:eastAsia="Arial" w:hAnsi="Arial" w:cs="Arial"/>
          <w:sz w:val="32"/>
          <w:szCs w:val="32"/>
        </w:rPr>
        <w:t xml:space="preserve"> for different reasons</w:t>
      </w:r>
      <w:r w:rsidR="00EC003F">
        <w:rPr>
          <w:rFonts w:ascii="Arial" w:eastAsia="Arial" w:hAnsi="Arial" w:cs="Arial"/>
          <w:sz w:val="32"/>
          <w:szCs w:val="32"/>
        </w:rPr>
        <w:t xml:space="preserve">, such as </w:t>
      </w:r>
      <w:r w:rsidR="0003699B" w:rsidRPr="00EC003F">
        <w:rPr>
          <w:rFonts w:ascii="Arial" w:eastAsia="Arial" w:hAnsi="Arial" w:cs="Arial"/>
          <w:sz w:val="32"/>
          <w:szCs w:val="32"/>
        </w:rPr>
        <w:t xml:space="preserve">lack of </w:t>
      </w:r>
      <w:r w:rsidR="002C4D1A" w:rsidRPr="00EC003F">
        <w:rPr>
          <w:rFonts w:ascii="Arial" w:eastAsia="Arial" w:hAnsi="Arial" w:cs="Arial"/>
          <w:sz w:val="32"/>
          <w:szCs w:val="32"/>
        </w:rPr>
        <w:t>resources</w:t>
      </w:r>
      <w:r w:rsidR="0003699B" w:rsidRPr="00EC003F">
        <w:rPr>
          <w:rFonts w:ascii="Arial" w:eastAsia="Arial" w:hAnsi="Arial" w:cs="Arial"/>
          <w:sz w:val="32"/>
          <w:szCs w:val="32"/>
        </w:rPr>
        <w:t xml:space="preserve"> and guidance to provide adequate care or </w:t>
      </w:r>
      <w:r w:rsidR="00EC003F" w:rsidRPr="007A7B72">
        <w:rPr>
          <w:rFonts w:ascii="Arial" w:eastAsia="Arial" w:hAnsi="Arial" w:cs="Arial"/>
          <w:sz w:val="32"/>
          <w:szCs w:val="32"/>
        </w:rPr>
        <w:t xml:space="preserve">family members living far away due to </w:t>
      </w:r>
      <w:r w:rsidR="0003699B" w:rsidRPr="00EC003F">
        <w:rPr>
          <w:rFonts w:ascii="Arial" w:eastAsia="Arial" w:hAnsi="Arial" w:cs="Arial"/>
          <w:sz w:val="32"/>
          <w:szCs w:val="32"/>
        </w:rPr>
        <w:t>increasing mobility.</w:t>
      </w:r>
    </w:p>
    <w:p w14:paraId="74BB8594" w14:textId="67E2BD75" w:rsidR="00730629" w:rsidRDefault="00730629" w:rsidP="00AD7641">
      <w:pPr>
        <w:spacing w:line="276" w:lineRule="auto"/>
        <w:jc w:val="both"/>
        <w:rPr>
          <w:rFonts w:ascii="Arial" w:eastAsia="Arial" w:hAnsi="Arial" w:cs="Arial"/>
          <w:sz w:val="32"/>
          <w:szCs w:val="32"/>
        </w:rPr>
      </w:pPr>
      <w:r>
        <w:rPr>
          <w:rFonts w:ascii="Arial" w:eastAsia="Arial" w:hAnsi="Arial" w:cs="Arial"/>
          <w:sz w:val="32"/>
          <w:szCs w:val="32"/>
        </w:rPr>
        <w:t xml:space="preserve">Distinguished delegates, </w:t>
      </w:r>
    </w:p>
    <w:p w14:paraId="4248C295" w14:textId="20944225" w:rsidR="004E065C" w:rsidRDefault="00730629" w:rsidP="004E065C">
      <w:pPr>
        <w:spacing w:line="276" w:lineRule="auto"/>
        <w:jc w:val="both"/>
        <w:rPr>
          <w:rFonts w:ascii="Arial" w:eastAsia="Arial" w:hAnsi="Arial" w:cs="Arial"/>
          <w:sz w:val="32"/>
          <w:szCs w:val="32"/>
        </w:rPr>
      </w:pPr>
      <w:r>
        <w:rPr>
          <w:rFonts w:ascii="Arial" w:eastAsia="Arial" w:hAnsi="Arial" w:cs="Arial"/>
          <w:sz w:val="32"/>
          <w:szCs w:val="32"/>
        </w:rPr>
        <w:t xml:space="preserve">States have the responsibility to ensure </w:t>
      </w:r>
      <w:r w:rsidR="002F1B9A">
        <w:rPr>
          <w:rFonts w:ascii="Arial" w:eastAsia="Arial" w:hAnsi="Arial" w:cs="Arial"/>
          <w:sz w:val="32"/>
          <w:szCs w:val="32"/>
        </w:rPr>
        <w:t>that older women are able to</w:t>
      </w:r>
      <w:r w:rsidR="005C6D9A">
        <w:rPr>
          <w:rFonts w:ascii="Arial" w:eastAsia="Arial" w:hAnsi="Arial" w:cs="Arial"/>
          <w:sz w:val="32"/>
          <w:szCs w:val="32"/>
        </w:rPr>
        <w:t xml:space="preserve"> fully</w:t>
      </w:r>
      <w:r w:rsidR="002F1B9A">
        <w:rPr>
          <w:rFonts w:ascii="Arial" w:eastAsia="Arial" w:hAnsi="Arial" w:cs="Arial"/>
          <w:sz w:val="32"/>
          <w:szCs w:val="32"/>
        </w:rPr>
        <w:t xml:space="preserve"> enjoy their human rights, including the right to an adequate standard of living, the right to health, the right to be free from violence and abuse, the right to an autonomous and independent living, </w:t>
      </w:r>
      <w:r w:rsidR="00121CC3">
        <w:rPr>
          <w:rFonts w:ascii="Arial" w:eastAsia="Arial" w:hAnsi="Arial" w:cs="Arial"/>
          <w:sz w:val="32"/>
          <w:szCs w:val="32"/>
        </w:rPr>
        <w:t xml:space="preserve">the right to participate in public affairs, </w:t>
      </w:r>
      <w:r w:rsidR="002F1B9A">
        <w:rPr>
          <w:rFonts w:ascii="Arial" w:eastAsia="Arial" w:hAnsi="Arial" w:cs="Arial"/>
          <w:sz w:val="32"/>
          <w:szCs w:val="32"/>
        </w:rPr>
        <w:t xml:space="preserve">and the right to an effective remedy. </w:t>
      </w:r>
      <w:r w:rsidR="004E065C">
        <w:rPr>
          <w:rFonts w:ascii="Arial" w:eastAsia="Arial" w:hAnsi="Arial" w:cs="Arial"/>
          <w:sz w:val="32"/>
          <w:szCs w:val="32"/>
        </w:rPr>
        <w:t xml:space="preserve">Older women </w:t>
      </w:r>
      <w:r w:rsidR="00121CC3">
        <w:rPr>
          <w:rFonts w:ascii="Arial" w:eastAsia="Arial" w:hAnsi="Arial" w:cs="Arial"/>
          <w:sz w:val="32"/>
          <w:szCs w:val="32"/>
        </w:rPr>
        <w:t>must first</w:t>
      </w:r>
      <w:r w:rsidR="00E26BED">
        <w:rPr>
          <w:rFonts w:ascii="Arial" w:eastAsia="Arial" w:hAnsi="Arial" w:cs="Arial"/>
          <w:sz w:val="32"/>
          <w:szCs w:val="32"/>
        </w:rPr>
        <w:t xml:space="preserve"> be viewed as </w:t>
      </w:r>
      <w:r w:rsidR="00121CC3">
        <w:rPr>
          <w:rFonts w:ascii="Arial" w:eastAsia="Arial" w:hAnsi="Arial" w:cs="Arial"/>
          <w:sz w:val="32"/>
          <w:szCs w:val="32"/>
        </w:rPr>
        <w:t xml:space="preserve">rights-holders rather than beneficiaries of social welfare policies. </w:t>
      </w:r>
      <w:r w:rsidR="004E065C">
        <w:rPr>
          <w:rFonts w:ascii="Arial" w:eastAsia="Arial" w:hAnsi="Arial" w:cs="Arial"/>
          <w:sz w:val="32"/>
          <w:szCs w:val="32"/>
        </w:rPr>
        <w:t xml:space="preserve">Only through such a human-rights based </w:t>
      </w:r>
      <w:r w:rsidR="004E065C">
        <w:rPr>
          <w:rFonts w:ascii="Arial" w:eastAsia="Arial" w:hAnsi="Arial" w:cs="Arial"/>
          <w:sz w:val="32"/>
          <w:szCs w:val="32"/>
        </w:rPr>
        <w:lastRenderedPageBreak/>
        <w:t>approach will inclusive, equitable and age-frien</w:t>
      </w:r>
      <w:r w:rsidR="00E26BED">
        <w:rPr>
          <w:rFonts w:ascii="Arial" w:eastAsia="Arial" w:hAnsi="Arial" w:cs="Arial"/>
          <w:sz w:val="32"/>
          <w:szCs w:val="32"/>
        </w:rPr>
        <w:t xml:space="preserve">dly societies be achieved and the Sustainable Development Goals realized. </w:t>
      </w:r>
    </w:p>
    <w:p w14:paraId="51363F25" w14:textId="63EFA169" w:rsidR="005B1416" w:rsidRDefault="005B1416" w:rsidP="004E065C">
      <w:pPr>
        <w:spacing w:line="276" w:lineRule="auto"/>
        <w:jc w:val="both"/>
        <w:rPr>
          <w:rFonts w:ascii="Arial" w:eastAsia="Arial" w:hAnsi="Arial" w:cs="Arial"/>
          <w:sz w:val="32"/>
          <w:szCs w:val="32"/>
        </w:rPr>
      </w:pPr>
      <w:r>
        <w:rPr>
          <w:rFonts w:ascii="Arial" w:eastAsia="Arial" w:hAnsi="Arial" w:cs="Arial"/>
          <w:sz w:val="32"/>
          <w:szCs w:val="32"/>
        </w:rPr>
        <w:t xml:space="preserve">To this effect, I call upon States to </w:t>
      </w:r>
      <w:r w:rsidR="003079E7">
        <w:rPr>
          <w:rFonts w:ascii="Arial" w:eastAsia="Arial" w:hAnsi="Arial" w:cs="Arial"/>
          <w:sz w:val="32"/>
          <w:szCs w:val="32"/>
        </w:rPr>
        <w:t>integrate a human rights based approach in their policies and laws</w:t>
      </w:r>
      <w:r w:rsidR="00FD4F14">
        <w:rPr>
          <w:rFonts w:ascii="Arial" w:eastAsia="Arial" w:hAnsi="Arial" w:cs="Arial"/>
          <w:sz w:val="32"/>
          <w:szCs w:val="32"/>
        </w:rPr>
        <w:t xml:space="preserve">. A gender dimension should be mainstreamed </w:t>
      </w:r>
      <w:r w:rsidR="00E26BED">
        <w:rPr>
          <w:rFonts w:ascii="Arial" w:eastAsia="Arial" w:hAnsi="Arial" w:cs="Arial"/>
          <w:sz w:val="32"/>
          <w:szCs w:val="32"/>
        </w:rPr>
        <w:t>into all legislation and policies on ageing and older persons, and, vice versa, an ageing perspective</w:t>
      </w:r>
      <w:r w:rsidR="00FD4F14">
        <w:rPr>
          <w:rFonts w:ascii="Arial" w:eastAsia="Arial" w:hAnsi="Arial" w:cs="Arial"/>
          <w:sz w:val="32"/>
          <w:szCs w:val="32"/>
        </w:rPr>
        <w:t xml:space="preserve"> needs to be integrated</w:t>
      </w:r>
      <w:r w:rsidR="00E26BED">
        <w:rPr>
          <w:rFonts w:ascii="Arial" w:eastAsia="Arial" w:hAnsi="Arial" w:cs="Arial"/>
          <w:sz w:val="32"/>
          <w:szCs w:val="32"/>
        </w:rPr>
        <w:t xml:space="preserve"> in all frameworks on gender equality. This must include combatting </w:t>
      </w:r>
      <w:r w:rsidR="003079E7">
        <w:rPr>
          <w:rFonts w:ascii="Arial" w:eastAsia="Arial" w:hAnsi="Arial" w:cs="Arial"/>
          <w:sz w:val="32"/>
          <w:szCs w:val="32"/>
        </w:rPr>
        <w:t xml:space="preserve">ageism and sexism and </w:t>
      </w:r>
      <w:r w:rsidR="00FD4F14">
        <w:rPr>
          <w:rFonts w:ascii="Arial" w:eastAsia="Arial" w:hAnsi="Arial" w:cs="Arial"/>
          <w:sz w:val="32"/>
          <w:szCs w:val="32"/>
        </w:rPr>
        <w:t xml:space="preserve">related </w:t>
      </w:r>
      <w:r w:rsidR="00E26BED">
        <w:rPr>
          <w:rFonts w:ascii="Arial" w:eastAsia="Arial" w:hAnsi="Arial" w:cs="Arial"/>
          <w:sz w:val="32"/>
          <w:szCs w:val="32"/>
        </w:rPr>
        <w:t xml:space="preserve">stereotypes </w:t>
      </w:r>
      <w:r w:rsidR="00670C21">
        <w:rPr>
          <w:rFonts w:ascii="Arial" w:eastAsia="Arial" w:hAnsi="Arial" w:cs="Arial"/>
          <w:sz w:val="32"/>
          <w:szCs w:val="32"/>
        </w:rPr>
        <w:t xml:space="preserve">as well as systematic collection of disaggregated data to capture the lived realities of older women. </w:t>
      </w:r>
    </w:p>
    <w:p w14:paraId="6BB88D31" w14:textId="5B06C820" w:rsidR="001C44D9" w:rsidRDefault="001C44D9" w:rsidP="004E065C">
      <w:pPr>
        <w:spacing w:line="276" w:lineRule="auto"/>
        <w:jc w:val="both"/>
        <w:rPr>
          <w:rFonts w:ascii="Arial" w:eastAsia="Arial" w:hAnsi="Arial" w:cs="Arial"/>
          <w:sz w:val="32"/>
          <w:szCs w:val="32"/>
        </w:rPr>
      </w:pPr>
      <w:r>
        <w:rPr>
          <w:rFonts w:ascii="Arial" w:eastAsia="Arial" w:hAnsi="Arial" w:cs="Arial"/>
          <w:sz w:val="32"/>
          <w:szCs w:val="32"/>
        </w:rPr>
        <w:t>I further urge States to consider the situation of older women in international and regional</w:t>
      </w:r>
      <w:r w:rsidR="003079E7">
        <w:rPr>
          <w:rFonts w:ascii="Arial" w:eastAsia="Arial" w:hAnsi="Arial" w:cs="Arial"/>
          <w:sz w:val="32"/>
          <w:szCs w:val="32"/>
        </w:rPr>
        <w:t xml:space="preserve"> </w:t>
      </w:r>
      <w:r w:rsidR="00A07FCF">
        <w:rPr>
          <w:rFonts w:ascii="Arial" w:eastAsia="Arial" w:hAnsi="Arial" w:cs="Arial"/>
          <w:sz w:val="32"/>
          <w:szCs w:val="32"/>
        </w:rPr>
        <w:t xml:space="preserve">human rights mechanisms and policy platforms </w:t>
      </w:r>
      <w:r w:rsidR="008715CD">
        <w:rPr>
          <w:rFonts w:ascii="Arial" w:eastAsia="Arial" w:hAnsi="Arial" w:cs="Arial"/>
          <w:sz w:val="32"/>
          <w:szCs w:val="32"/>
        </w:rPr>
        <w:t>o</w:t>
      </w:r>
      <w:r>
        <w:rPr>
          <w:rFonts w:ascii="Arial" w:eastAsia="Arial" w:hAnsi="Arial" w:cs="Arial"/>
          <w:sz w:val="32"/>
          <w:szCs w:val="32"/>
        </w:rPr>
        <w:t xml:space="preserve">n ageing, older persons and women. </w:t>
      </w:r>
    </w:p>
    <w:p w14:paraId="7F0854C9" w14:textId="6CCB5759" w:rsidR="00670C21" w:rsidRDefault="00670C21" w:rsidP="004E065C">
      <w:pPr>
        <w:spacing w:line="276" w:lineRule="auto"/>
        <w:jc w:val="both"/>
        <w:rPr>
          <w:rFonts w:ascii="Arial" w:eastAsia="Arial" w:hAnsi="Arial" w:cs="Arial"/>
          <w:sz w:val="32"/>
          <w:szCs w:val="32"/>
        </w:rPr>
      </w:pPr>
      <w:r>
        <w:rPr>
          <w:rFonts w:ascii="Arial" w:eastAsia="Arial" w:hAnsi="Arial" w:cs="Arial"/>
          <w:sz w:val="32"/>
          <w:szCs w:val="32"/>
        </w:rPr>
        <w:t xml:space="preserve">Mr. Chairperson, </w:t>
      </w:r>
    </w:p>
    <w:p w14:paraId="26669234" w14:textId="0F4C4049" w:rsidR="00831AA0" w:rsidRDefault="00670C21" w:rsidP="008415F1">
      <w:pPr>
        <w:spacing w:line="276" w:lineRule="auto"/>
        <w:jc w:val="both"/>
        <w:rPr>
          <w:rFonts w:ascii="Arial" w:eastAsia="Arial" w:hAnsi="Arial" w:cs="Arial"/>
          <w:sz w:val="32"/>
          <w:szCs w:val="32"/>
        </w:rPr>
      </w:pPr>
      <w:r>
        <w:rPr>
          <w:rFonts w:ascii="Arial" w:eastAsia="Arial" w:hAnsi="Arial" w:cs="Arial"/>
          <w:sz w:val="32"/>
          <w:szCs w:val="32"/>
        </w:rPr>
        <w:t xml:space="preserve">Distinguished </w:t>
      </w:r>
      <w:r w:rsidR="001C44D9">
        <w:rPr>
          <w:rFonts w:ascii="Arial" w:eastAsia="Arial" w:hAnsi="Arial" w:cs="Arial"/>
          <w:sz w:val="32"/>
          <w:szCs w:val="32"/>
        </w:rPr>
        <w:t xml:space="preserve">delegates, </w:t>
      </w:r>
    </w:p>
    <w:p w14:paraId="664F0BEF" w14:textId="41C1EF30" w:rsidR="00A07FCF" w:rsidRDefault="001C44D9" w:rsidP="008415F1">
      <w:pPr>
        <w:spacing w:line="276" w:lineRule="auto"/>
        <w:jc w:val="both"/>
        <w:rPr>
          <w:rFonts w:ascii="Arial" w:eastAsia="Arial" w:hAnsi="Arial" w:cs="Arial"/>
          <w:sz w:val="32"/>
          <w:szCs w:val="32"/>
        </w:rPr>
      </w:pPr>
      <w:r>
        <w:rPr>
          <w:rFonts w:ascii="Arial" w:eastAsia="Arial" w:hAnsi="Arial" w:cs="Arial"/>
          <w:sz w:val="32"/>
          <w:szCs w:val="32"/>
        </w:rPr>
        <w:t xml:space="preserve">The COVID-19 pandemic brought </w:t>
      </w:r>
      <w:r w:rsidR="00373C26">
        <w:rPr>
          <w:rFonts w:ascii="Arial" w:eastAsia="Arial" w:hAnsi="Arial" w:cs="Arial"/>
          <w:sz w:val="32"/>
          <w:szCs w:val="32"/>
        </w:rPr>
        <w:t>more attention and awareness to</w:t>
      </w:r>
      <w:r>
        <w:rPr>
          <w:rFonts w:ascii="Arial" w:eastAsia="Arial" w:hAnsi="Arial" w:cs="Arial"/>
          <w:sz w:val="32"/>
          <w:szCs w:val="32"/>
        </w:rPr>
        <w:t xml:space="preserve"> the challenges older persons face in exercising their rights. </w:t>
      </w:r>
      <w:r w:rsidR="003079E7">
        <w:rPr>
          <w:rFonts w:ascii="Arial" w:eastAsia="Arial" w:hAnsi="Arial" w:cs="Arial"/>
          <w:sz w:val="32"/>
          <w:szCs w:val="32"/>
        </w:rPr>
        <w:t>It furthermore highlighted that there are gaps in the existing human rights framework which leave</w:t>
      </w:r>
      <w:r w:rsidR="00A07FCF">
        <w:rPr>
          <w:rFonts w:ascii="Arial" w:eastAsia="Arial" w:hAnsi="Arial" w:cs="Arial"/>
          <w:sz w:val="32"/>
          <w:szCs w:val="32"/>
        </w:rPr>
        <w:t>s</w:t>
      </w:r>
      <w:r w:rsidR="003079E7">
        <w:rPr>
          <w:rFonts w:ascii="Arial" w:eastAsia="Arial" w:hAnsi="Arial" w:cs="Arial"/>
          <w:sz w:val="32"/>
          <w:szCs w:val="32"/>
        </w:rPr>
        <w:t xml:space="preserve"> older persons behind. </w:t>
      </w:r>
    </w:p>
    <w:p w14:paraId="24A183B2" w14:textId="584E7A57" w:rsidR="003C1B02" w:rsidRDefault="001C44D9" w:rsidP="008415F1">
      <w:pPr>
        <w:spacing w:line="276" w:lineRule="auto"/>
        <w:jc w:val="both"/>
        <w:rPr>
          <w:rFonts w:ascii="Arial" w:eastAsia="Arial" w:hAnsi="Arial" w:cs="Arial"/>
          <w:sz w:val="32"/>
          <w:szCs w:val="32"/>
        </w:rPr>
      </w:pPr>
      <w:r>
        <w:rPr>
          <w:rFonts w:ascii="Arial" w:eastAsia="Arial" w:hAnsi="Arial" w:cs="Arial"/>
          <w:sz w:val="32"/>
          <w:szCs w:val="32"/>
        </w:rPr>
        <w:t>More needs to be done to ensure a gender perspective is part</w:t>
      </w:r>
      <w:r w:rsidR="00373C26">
        <w:rPr>
          <w:rFonts w:ascii="Arial" w:eastAsia="Arial" w:hAnsi="Arial" w:cs="Arial"/>
          <w:sz w:val="32"/>
          <w:szCs w:val="32"/>
        </w:rPr>
        <w:t xml:space="preserve"> of</w:t>
      </w:r>
      <w:r>
        <w:rPr>
          <w:rFonts w:ascii="Arial" w:eastAsia="Arial" w:hAnsi="Arial" w:cs="Arial"/>
          <w:sz w:val="32"/>
          <w:szCs w:val="32"/>
        </w:rPr>
        <w:t xml:space="preserve"> the discussion as well as of recovery efforts and policy-making. This is all the more important as the disproportionate</w:t>
      </w:r>
      <w:r w:rsidR="00373C26">
        <w:rPr>
          <w:rFonts w:ascii="Arial" w:eastAsia="Arial" w:hAnsi="Arial" w:cs="Arial"/>
          <w:sz w:val="32"/>
          <w:szCs w:val="32"/>
        </w:rPr>
        <w:t>ly gendered</w:t>
      </w:r>
      <w:r>
        <w:rPr>
          <w:rFonts w:ascii="Arial" w:eastAsia="Arial" w:hAnsi="Arial" w:cs="Arial"/>
          <w:sz w:val="32"/>
          <w:szCs w:val="32"/>
        </w:rPr>
        <w:t xml:space="preserve"> effect</w:t>
      </w:r>
      <w:r w:rsidR="00373C26">
        <w:rPr>
          <w:rFonts w:ascii="Arial" w:eastAsia="Arial" w:hAnsi="Arial" w:cs="Arial"/>
          <w:sz w:val="32"/>
          <w:szCs w:val="32"/>
        </w:rPr>
        <w:t>s</w:t>
      </w:r>
      <w:r>
        <w:rPr>
          <w:rFonts w:ascii="Arial" w:eastAsia="Arial" w:hAnsi="Arial" w:cs="Arial"/>
          <w:sz w:val="32"/>
          <w:szCs w:val="32"/>
        </w:rPr>
        <w:t xml:space="preserve"> of the pandemic</w:t>
      </w:r>
      <w:r w:rsidR="00373C26">
        <w:rPr>
          <w:rFonts w:ascii="Arial" w:eastAsia="Arial" w:hAnsi="Arial" w:cs="Arial"/>
          <w:sz w:val="32"/>
          <w:szCs w:val="32"/>
        </w:rPr>
        <w:t xml:space="preserve"> mean that women are likely to continue reaching older age in a disadvantaged position</w:t>
      </w:r>
      <w:r w:rsidR="00A07FCF">
        <w:rPr>
          <w:rFonts w:ascii="Arial" w:eastAsia="Arial" w:hAnsi="Arial" w:cs="Arial"/>
          <w:sz w:val="32"/>
          <w:szCs w:val="32"/>
        </w:rPr>
        <w:t xml:space="preserve"> preventing them</w:t>
      </w:r>
      <w:r w:rsidR="003079E7">
        <w:rPr>
          <w:rFonts w:ascii="Arial" w:eastAsia="Arial" w:hAnsi="Arial" w:cs="Arial"/>
          <w:sz w:val="32"/>
          <w:szCs w:val="32"/>
        </w:rPr>
        <w:t xml:space="preserve"> to fully enjoy their human rights</w:t>
      </w:r>
      <w:r w:rsidR="00373C26">
        <w:rPr>
          <w:rFonts w:ascii="Arial" w:eastAsia="Arial" w:hAnsi="Arial" w:cs="Arial"/>
          <w:sz w:val="32"/>
          <w:szCs w:val="32"/>
        </w:rPr>
        <w:t xml:space="preserve">. It is crucial that the voices of older women be </w:t>
      </w:r>
      <w:r w:rsidR="00373C26">
        <w:rPr>
          <w:rFonts w:ascii="Arial" w:eastAsia="Arial" w:hAnsi="Arial" w:cs="Arial"/>
          <w:sz w:val="32"/>
          <w:szCs w:val="32"/>
        </w:rPr>
        <w:lastRenderedPageBreak/>
        <w:t xml:space="preserve">heard </w:t>
      </w:r>
      <w:r w:rsidR="003C1B02">
        <w:rPr>
          <w:rFonts w:ascii="Arial" w:eastAsia="Arial" w:hAnsi="Arial" w:cs="Arial"/>
          <w:sz w:val="32"/>
          <w:szCs w:val="32"/>
        </w:rPr>
        <w:t>and their role and contribution to our societies and communities recognized.</w:t>
      </w:r>
    </w:p>
    <w:p w14:paraId="219967A6" w14:textId="1E280B49" w:rsidR="00A11296" w:rsidRDefault="00465BBF" w:rsidP="002E2128">
      <w:pPr>
        <w:spacing w:line="276" w:lineRule="auto"/>
        <w:jc w:val="both"/>
        <w:rPr>
          <w:rFonts w:ascii="Arial" w:eastAsia="Arial" w:hAnsi="Arial" w:cs="Arial"/>
          <w:sz w:val="32"/>
          <w:szCs w:val="32"/>
        </w:rPr>
      </w:pPr>
      <w:r>
        <w:rPr>
          <w:rFonts w:ascii="Arial" w:eastAsia="Arial" w:hAnsi="Arial" w:cs="Arial"/>
          <w:sz w:val="32"/>
          <w:szCs w:val="32"/>
        </w:rPr>
        <w:t>I t</w:t>
      </w:r>
      <w:r w:rsidR="00A11296" w:rsidRPr="00A11296">
        <w:rPr>
          <w:rFonts w:ascii="Arial" w:eastAsia="Arial" w:hAnsi="Arial" w:cs="Arial"/>
          <w:sz w:val="32"/>
          <w:szCs w:val="32"/>
        </w:rPr>
        <w:t>hank you for your attention.</w:t>
      </w:r>
    </w:p>
    <w:p w14:paraId="5099C2B0" w14:textId="188376B1" w:rsidR="000833A5" w:rsidRPr="002E2128" w:rsidRDefault="00740897" w:rsidP="00740897">
      <w:pPr>
        <w:tabs>
          <w:tab w:val="left" w:pos="4980"/>
        </w:tabs>
        <w:spacing w:line="276" w:lineRule="auto"/>
        <w:jc w:val="center"/>
        <w:rPr>
          <w:rFonts w:ascii="Arial" w:eastAsia="Arial" w:hAnsi="Arial" w:cs="Arial"/>
          <w:sz w:val="32"/>
          <w:szCs w:val="32"/>
        </w:rPr>
      </w:pPr>
      <w:r>
        <w:rPr>
          <w:rFonts w:ascii="Arial" w:eastAsia="Arial" w:hAnsi="Arial" w:cs="Arial"/>
          <w:sz w:val="32"/>
          <w:szCs w:val="32"/>
        </w:rPr>
        <w:t>***</w:t>
      </w:r>
    </w:p>
    <w:p w14:paraId="34CE0A41" w14:textId="00017316" w:rsidR="00321DDA" w:rsidRPr="002E2128" w:rsidRDefault="00321DDA" w:rsidP="002E2128">
      <w:pPr>
        <w:spacing w:line="276" w:lineRule="auto"/>
        <w:rPr>
          <w:rFonts w:ascii="Arial" w:eastAsia="Arial" w:hAnsi="Arial" w:cs="Arial"/>
          <w:sz w:val="32"/>
          <w:szCs w:val="32"/>
        </w:rPr>
      </w:pPr>
    </w:p>
    <w:sectPr w:rsidR="00321DDA" w:rsidRPr="002E2128" w:rsidSect="00D226E5">
      <w:headerReference w:type="even" r:id="rId9"/>
      <w:headerReference w:type="default" r:id="rId10"/>
      <w:footerReference w:type="even" r:id="rId11"/>
      <w:footerReference w:type="default" r:id="rId12"/>
      <w:headerReference w:type="first" r:id="rId13"/>
      <w:footerReference w:type="first" r:id="rId14"/>
      <w:pgSz w:w="12240" w:h="15840"/>
      <w:pgMar w:top="1350" w:right="1800" w:bottom="126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6CB1" w16cex:dateUtc="2021-10-01T09:17:00Z"/>
  <w16cex:commentExtensible w16cex:durableId="25018196" w16cex:dateUtc="2021-10-01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650EA" w16cid:durableId="25016CB1"/>
  <w16cid:commentId w16cid:paraId="6BED09A0" w16cid:durableId="25017DEA"/>
  <w16cid:commentId w16cid:paraId="70AF62F3" w16cid:durableId="25017DEB"/>
  <w16cid:commentId w16cid:paraId="06D27A3C" w16cid:durableId="250181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68D7" w14:textId="77777777" w:rsidR="00420386" w:rsidRDefault="00420386" w:rsidP="003631B0">
      <w:pPr>
        <w:spacing w:after="0"/>
      </w:pPr>
      <w:r>
        <w:separator/>
      </w:r>
    </w:p>
  </w:endnote>
  <w:endnote w:type="continuationSeparator" w:id="0">
    <w:p w14:paraId="2116BA17" w14:textId="77777777" w:rsidR="00420386" w:rsidRDefault="00420386" w:rsidP="003631B0">
      <w:pPr>
        <w:spacing w:after="0"/>
      </w:pPr>
      <w:r>
        <w:continuationSeparator/>
      </w:r>
    </w:p>
  </w:endnote>
  <w:endnote w:type="continuationNotice" w:id="1">
    <w:p w14:paraId="60B49564" w14:textId="77777777" w:rsidR="00420386" w:rsidRDefault="004203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D76A" w14:textId="77777777" w:rsidR="00042726" w:rsidRDefault="00042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6487"/>
      <w:docPartObj>
        <w:docPartGallery w:val="Page Numbers (Bottom of Page)"/>
        <w:docPartUnique/>
      </w:docPartObj>
    </w:sdtPr>
    <w:sdtEndPr>
      <w:rPr>
        <w:color w:val="7F7F7F" w:themeColor="background1" w:themeShade="7F"/>
        <w:spacing w:val="60"/>
      </w:rPr>
    </w:sdtEndPr>
    <w:sdtContent>
      <w:p w14:paraId="51B73B1E" w14:textId="073DD9EA" w:rsidR="00EF5F83" w:rsidRDefault="00EF5F8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42726" w:rsidRPr="00042726">
          <w:rPr>
            <w:b/>
            <w:bCs/>
            <w:noProof/>
          </w:rPr>
          <w:t>1</w:t>
        </w:r>
        <w:r>
          <w:rPr>
            <w:b/>
            <w:bCs/>
            <w:noProof/>
          </w:rPr>
          <w:fldChar w:fldCharType="end"/>
        </w:r>
        <w:r>
          <w:rPr>
            <w:b/>
            <w:bCs/>
          </w:rPr>
          <w:t xml:space="preserve"> | </w:t>
        </w:r>
        <w:r>
          <w:rPr>
            <w:color w:val="7F7F7F" w:themeColor="background1" w:themeShade="7F"/>
            <w:spacing w:val="60"/>
          </w:rPr>
          <w:t>Page</w:t>
        </w:r>
      </w:p>
    </w:sdtContent>
  </w:sdt>
  <w:p w14:paraId="62EBF3C5" w14:textId="77777777" w:rsidR="002C3C1E" w:rsidRDefault="002C3C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A909" w14:textId="77777777" w:rsidR="00042726" w:rsidRDefault="00042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D9297" w14:textId="77777777" w:rsidR="00420386" w:rsidRDefault="00420386" w:rsidP="003631B0">
      <w:pPr>
        <w:spacing w:after="0"/>
      </w:pPr>
      <w:r>
        <w:separator/>
      </w:r>
    </w:p>
  </w:footnote>
  <w:footnote w:type="continuationSeparator" w:id="0">
    <w:p w14:paraId="3679EA77" w14:textId="77777777" w:rsidR="00420386" w:rsidRDefault="00420386" w:rsidP="003631B0">
      <w:pPr>
        <w:spacing w:after="0"/>
      </w:pPr>
      <w:r>
        <w:continuationSeparator/>
      </w:r>
    </w:p>
  </w:footnote>
  <w:footnote w:type="continuationNotice" w:id="1">
    <w:p w14:paraId="5CAD5F1F" w14:textId="77777777" w:rsidR="00420386" w:rsidRDefault="0042038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4525" w14:textId="77777777" w:rsidR="00042726" w:rsidRDefault="00042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328D9" w14:textId="77777777" w:rsidR="00042726" w:rsidRDefault="00042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1D413" w14:textId="77777777" w:rsidR="00042726" w:rsidRDefault="00042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9F5"/>
    <w:multiLevelType w:val="hybridMultilevel"/>
    <w:tmpl w:val="377E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
        </w:tabs>
        <w:ind w:left="170" w:hanging="170"/>
      </w:pPr>
      <w:rPr>
        <w:rFonts w:ascii="Times New Roman" w:hAnsi="Times New Roman" w:cs="Times New Roman" w:hint="default"/>
      </w:rPr>
    </w:lvl>
    <w:lvl w:ilvl="1" w:tplc="040C0003" w:tentative="1">
      <w:start w:val="1"/>
      <w:numFmt w:val="bullet"/>
      <w:lvlText w:val="o"/>
      <w:lvlJc w:val="left"/>
      <w:pPr>
        <w:tabs>
          <w:tab w:val="num" w:pos="-91"/>
        </w:tabs>
        <w:ind w:left="-91" w:hanging="360"/>
      </w:pPr>
      <w:rPr>
        <w:rFonts w:ascii="Courier New" w:hAnsi="Courier New" w:cs="Courier New" w:hint="default"/>
      </w:rPr>
    </w:lvl>
    <w:lvl w:ilvl="2" w:tplc="040C0005" w:tentative="1">
      <w:start w:val="1"/>
      <w:numFmt w:val="bullet"/>
      <w:lvlText w:val=""/>
      <w:lvlJc w:val="left"/>
      <w:pPr>
        <w:tabs>
          <w:tab w:val="num" w:pos="629"/>
        </w:tabs>
        <w:ind w:left="629" w:hanging="360"/>
      </w:pPr>
      <w:rPr>
        <w:rFonts w:ascii="Wingdings" w:hAnsi="Wingdings" w:hint="default"/>
      </w:rPr>
    </w:lvl>
    <w:lvl w:ilvl="3" w:tplc="040C0001" w:tentative="1">
      <w:start w:val="1"/>
      <w:numFmt w:val="bullet"/>
      <w:lvlText w:val=""/>
      <w:lvlJc w:val="left"/>
      <w:pPr>
        <w:tabs>
          <w:tab w:val="num" w:pos="1349"/>
        </w:tabs>
        <w:ind w:left="1349" w:hanging="360"/>
      </w:pPr>
      <w:rPr>
        <w:rFonts w:ascii="Symbol" w:hAnsi="Symbol" w:hint="default"/>
      </w:rPr>
    </w:lvl>
    <w:lvl w:ilvl="4" w:tplc="040C0003" w:tentative="1">
      <w:start w:val="1"/>
      <w:numFmt w:val="bullet"/>
      <w:lvlText w:val="o"/>
      <w:lvlJc w:val="left"/>
      <w:pPr>
        <w:tabs>
          <w:tab w:val="num" w:pos="2069"/>
        </w:tabs>
        <w:ind w:left="2069" w:hanging="360"/>
      </w:pPr>
      <w:rPr>
        <w:rFonts w:ascii="Courier New" w:hAnsi="Courier New" w:cs="Courier New" w:hint="default"/>
      </w:rPr>
    </w:lvl>
    <w:lvl w:ilvl="5" w:tplc="040C0005" w:tentative="1">
      <w:start w:val="1"/>
      <w:numFmt w:val="bullet"/>
      <w:lvlText w:val=""/>
      <w:lvlJc w:val="left"/>
      <w:pPr>
        <w:tabs>
          <w:tab w:val="num" w:pos="2789"/>
        </w:tabs>
        <w:ind w:left="2789" w:hanging="360"/>
      </w:pPr>
      <w:rPr>
        <w:rFonts w:ascii="Wingdings" w:hAnsi="Wingdings" w:hint="default"/>
      </w:rPr>
    </w:lvl>
    <w:lvl w:ilvl="6" w:tplc="040C0001" w:tentative="1">
      <w:start w:val="1"/>
      <w:numFmt w:val="bullet"/>
      <w:lvlText w:val=""/>
      <w:lvlJc w:val="left"/>
      <w:pPr>
        <w:tabs>
          <w:tab w:val="num" w:pos="3509"/>
        </w:tabs>
        <w:ind w:left="3509" w:hanging="360"/>
      </w:pPr>
      <w:rPr>
        <w:rFonts w:ascii="Symbol" w:hAnsi="Symbol" w:hint="default"/>
      </w:rPr>
    </w:lvl>
    <w:lvl w:ilvl="7" w:tplc="040C0003" w:tentative="1">
      <w:start w:val="1"/>
      <w:numFmt w:val="bullet"/>
      <w:lvlText w:val="o"/>
      <w:lvlJc w:val="left"/>
      <w:pPr>
        <w:tabs>
          <w:tab w:val="num" w:pos="4229"/>
        </w:tabs>
        <w:ind w:left="4229" w:hanging="360"/>
      </w:pPr>
      <w:rPr>
        <w:rFonts w:ascii="Courier New" w:hAnsi="Courier New" w:cs="Courier New" w:hint="default"/>
      </w:rPr>
    </w:lvl>
    <w:lvl w:ilvl="8" w:tplc="040C0005" w:tentative="1">
      <w:start w:val="1"/>
      <w:numFmt w:val="bullet"/>
      <w:lvlText w:val=""/>
      <w:lvlJc w:val="left"/>
      <w:pPr>
        <w:tabs>
          <w:tab w:val="num" w:pos="4949"/>
        </w:tabs>
        <w:ind w:left="4949" w:hanging="360"/>
      </w:pPr>
      <w:rPr>
        <w:rFonts w:ascii="Wingdings" w:hAnsi="Wingdings" w:hint="default"/>
      </w:rPr>
    </w:lvl>
  </w:abstractNum>
  <w:abstractNum w:abstractNumId="2">
    <w:nsid w:val="07853343"/>
    <w:multiLevelType w:val="hybridMultilevel"/>
    <w:tmpl w:val="4D089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D60D9"/>
    <w:multiLevelType w:val="hybridMultilevel"/>
    <w:tmpl w:val="5964B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B879C9"/>
    <w:multiLevelType w:val="hybridMultilevel"/>
    <w:tmpl w:val="BA04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0A0A6E"/>
    <w:multiLevelType w:val="hybridMultilevel"/>
    <w:tmpl w:val="9D2C2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9E0B1C"/>
    <w:multiLevelType w:val="hybridMultilevel"/>
    <w:tmpl w:val="AB8A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DB7D57"/>
    <w:multiLevelType w:val="hybridMultilevel"/>
    <w:tmpl w:val="FC32D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1C3428"/>
    <w:multiLevelType w:val="hybridMultilevel"/>
    <w:tmpl w:val="328EC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343FE1"/>
    <w:multiLevelType w:val="hybridMultilevel"/>
    <w:tmpl w:val="92042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3E365A"/>
    <w:multiLevelType w:val="hybridMultilevel"/>
    <w:tmpl w:val="8C50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335DD"/>
    <w:multiLevelType w:val="hybridMultilevel"/>
    <w:tmpl w:val="9EE42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A375B6"/>
    <w:multiLevelType w:val="hybridMultilevel"/>
    <w:tmpl w:val="28CE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403E63"/>
    <w:multiLevelType w:val="hybridMultilevel"/>
    <w:tmpl w:val="1390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716C5F"/>
    <w:multiLevelType w:val="hybridMultilevel"/>
    <w:tmpl w:val="70AAB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35428C"/>
    <w:multiLevelType w:val="hybridMultilevel"/>
    <w:tmpl w:val="8DF8E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2E5191"/>
    <w:multiLevelType w:val="hybridMultilevel"/>
    <w:tmpl w:val="E6864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060628"/>
    <w:multiLevelType w:val="hybridMultilevel"/>
    <w:tmpl w:val="BB148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4"/>
  </w:num>
  <w:num w:numId="4">
    <w:abstractNumId w:val="5"/>
  </w:num>
  <w:num w:numId="5">
    <w:abstractNumId w:val="12"/>
  </w:num>
  <w:num w:numId="6">
    <w:abstractNumId w:val="11"/>
  </w:num>
  <w:num w:numId="7">
    <w:abstractNumId w:val="17"/>
  </w:num>
  <w:num w:numId="8">
    <w:abstractNumId w:val="4"/>
  </w:num>
  <w:num w:numId="9">
    <w:abstractNumId w:val="3"/>
  </w:num>
  <w:num w:numId="10">
    <w:abstractNumId w:val="15"/>
  </w:num>
  <w:num w:numId="11">
    <w:abstractNumId w:val="10"/>
  </w:num>
  <w:num w:numId="12">
    <w:abstractNumId w:val="2"/>
  </w:num>
  <w:num w:numId="13">
    <w:abstractNumId w:val="6"/>
  </w:num>
  <w:num w:numId="14">
    <w:abstractNumId w:val="9"/>
  </w:num>
  <w:num w:numId="15">
    <w:abstractNumId w:val="0"/>
  </w:num>
  <w:num w:numId="16">
    <w:abstractNumId w:val="7"/>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75"/>
    <w:rsid w:val="00004695"/>
    <w:rsid w:val="00005FA3"/>
    <w:rsid w:val="000062E7"/>
    <w:rsid w:val="00010A6A"/>
    <w:rsid w:val="00012196"/>
    <w:rsid w:val="0001398E"/>
    <w:rsid w:val="000141B4"/>
    <w:rsid w:val="00021873"/>
    <w:rsid w:val="0002798F"/>
    <w:rsid w:val="00030898"/>
    <w:rsid w:val="00031BD2"/>
    <w:rsid w:val="0003311D"/>
    <w:rsid w:val="00034554"/>
    <w:rsid w:val="00034F2B"/>
    <w:rsid w:val="000356F3"/>
    <w:rsid w:val="00035A46"/>
    <w:rsid w:val="00035EBF"/>
    <w:rsid w:val="0003699B"/>
    <w:rsid w:val="00042227"/>
    <w:rsid w:val="00042726"/>
    <w:rsid w:val="00042FBB"/>
    <w:rsid w:val="0004675D"/>
    <w:rsid w:val="00051D1E"/>
    <w:rsid w:val="000526DD"/>
    <w:rsid w:val="00054335"/>
    <w:rsid w:val="00054FAA"/>
    <w:rsid w:val="00055FE1"/>
    <w:rsid w:val="000575B5"/>
    <w:rsid w:val="000652CC"/>
    <w:rsid w:val="00066F32"/>
    <w:rsid w:val="000700C8"/>
    <w:rsid w:val="000705A9"/>
    <w:rsid w:val="00074018"/>
    <w:rsid w:val="00076056"/>
    <w:rsid w:val="00077925"/>
    <w:rsid w:val="000833A5"/>
    <w:rsid w:val="000847DA"/>
    <w:rsid w:val="0008777A"/>
    <w:rsid w:val="00094241"/>
    <w:rsid w:val="00097D03"/>
    <w:rsid w:val="000A2770"/>
    <w:rsid w:val="000A4DB1"/>
    <w:rsid w:val="000A5265"/>
    <w:rsid w:val="000A5BC3"/>
    <w:rsid w:val="000B1010"/>
    <w:rsid w:val="000B256C"/>
    <w:rsid w:val="000B3D9F"/>
    <w:rsid w:val="000B6160"/>
    <w:rsid w:val="000B7EF9"/>
    <w:rsid w:val="000C3A73"/>
    <w:rsid w:val="000C3F79"/>
    <w:rsid w:val="000C6736"/>
    <w:rsid w:val="000D49BF"/>
    <w:rsid w:val="000D580D"/>
    <w:rsid w:val="000D5ABA"/>
    <w:rsid w:val="000D74A4"/>
    <w:rsid w:val="000E3B4C"/>
    <w:rsid w:val="000E6359"/>
    <w:rsid w:val="000E742A"/>
    <w:rsid w:val="000E7E2A"/>
    <w:rsid w:val="000F162E"/>
    <w:rsid w:val="000F39AB"/>
    <w:rsid w:val="000F4272"/>
    <w:rsid w:val="000F475E"/>
    <w:rsid w:val="000F5D55"/>
    <w:rsid w:val="000F5F87"/>
    <w:rsid w:val="000F6353"/>
    <w:rsid w:val="000F6A7D"/>
    <w:rsid w:val="00100435"/>
    <w:rsid w:val="00100737"/>
    <w:rsid w:val="00111775"/>
    <w:rsid w:val="00112EE2"/>
    <w:rsid w:val="001145E1"/>
    <w:rsid w:val="001149B9"/>
    <w:rsid w:val="00115EC2"/>
    <w:rsid w:val="00117F53"/>
    <w:rsid w:val="00121CC3"/>
    <w:rsid w:val="00133362"/>
    <w:rsid w:val="00134D1A"/>
    <w:rsid w:val="00140EF7"/>
    <w:rsid w:val="00144AF6"/>
    <w:rsid w:val="001476DA"/>
    <w:rsid w:val="0014787F"/>
    <w:rsid w:val="00150784"/>
    <w:rsid w:val="00151115"/>
    <w:rsid w:val="00152754"/>
    <w:rsid w:val="00157416"/>
    <w:rsid w:val="00160C6F"/>
    <w:rsid w:val="001618AC"/>
    <w:rsid w:val="0016515A"/>
    <w:rsid w:val="00171D4F"/>
    <w:rsid w:val="001726A7"/>
    <w:rsid w:val="001778F4"/>
    <w:rsid w:val="00186500"/>
    <w:rsid w:val="00186566"/>
    <w:rsid w:val="0018731D"/>
    <w:rsid w:val="0019160D"/>
    <w:rsid w:val="00192CAF"/>
    <w:rsid w:val="0019792A"/>
    <w:rsid w:val="001A32ED"/>
    <w:rsid w:val="001A4A46"/>
    <w:rsid w:val="001A5564"/>
    <w:rsid w:val="001A7A63"/>
    <w:rsid w:val="001B7942"/>
    <w:rsid w:val="001C26ED"/>
    <w:rsid w:val="001C44D9"/>
    <w:rsid w:val="001D19E0"/>
    <w:rsid w:val="001D4B6D"/>
    <w:rsid w:val="001D5D9C"/>
    <w:rsid w:val="001D784A"/>
    <w:rsid w:val="001E27AE"/>
    <w:rsid w:val="001E305E"/>
    <w:rsid w:val="001E3FCF"/>
    <w:rsid w:val="001E5262"/>
    <w:rsid w:val="001E5CDC"/>
    <w:rsid w:val="001E5EBB"/>
    <w:rsid w:val="001E67A6"/>
    <w:rsid w:val="001E7B12"/>
    <w:rsid w:val="001E7FB5"/>
    <w:rsid w:val="001F15B2"/>
    <w:rsid w:val="001F315A"/>
    <w:rsid w:val="001F469D"/>
    <w:rsid w:val="001F4A1B"/>
    <w:rsid w:val="00201F70"/>
    <w:rsid w:val="00205E78"/>
    <w:rsid w:val="00210675"/>
    <w:rsid w:val="00211A92"/>
    <w:rsid w:val="002209DA"/>
    <w:rsid w:val="00223A34"/>
    <w:rsid w:val="00224F84"/>
    <w:rsid w:val="00231059"/>
    <w:rsid w:val="0023186B"/>
    <w:rsid w:val="00232835"/>
    <w:rsid w:val="00232B94"/>
    <w:rsid w:val="002330DD"/>
    <w:rsid w:val="00233FD1"/>
    <w:rsid w:val="00237918"/>
    <w:rsid w:val="00246ACD"/>
    <w:rsid w:val="002529B5"/>
    <w:rsid w:val="00253984"/>
    <w:rsid w:val="00255F15"/>
    <w:rsid w:val="00256C90"/>
    <w:rsid w:val="002575A2"/>
    <w:rsid w:val="00257E35"/>
    <w:rsid w:val="00264A4C"/>
    <w:rsid w:val="002656C3"/>
    <w:rsid w:val="00270350"/>
    <w:rsid w:val="00270364"/>
    <w:rsid w:val="002770F8"/>
    <w:rsid w:val="00277654"/>
    <w:rsid w:val="00282501"/>
    <w:rsid w:val="00282861"/>
    <w:rsid w:val="00283754"/>
    <w:rsid w:val="00293144"/>
    <w:rsid w:val="00294D79"/>
    <w:rsid w:val="002952A3"/>
    <w:rsid w:val="002953FC"/>
    <w:rsid w:val="002A36C1"/>
    <w:rsid w:val="002A41DD"/>
    <w:rsid w:val="002A4803"/>
    <w:rsid w:val="002A5ADD"/>
    <w:rsid w:val="002B1937"/>
    <w:rsid w:val="002B739A"/>
    <w:rsid w:val="002C031D"/>
    <w:rsid w:val="002C08E0"/>
    <w:rsid w:val="002C202F"/>
    <w:rsid w:val="002C3C1E"/>
    <w:rsid w:val="002C4D1A"/>
    <w:rsid w:val="002D226D"/>
    <w:rsid w:val="002D3C1C"/>
    <w:rsid w:val="002D68B0"/>
    <w:rsid w:val="002E1D7A"/>
    <w:rsid w:val="002E2128"/>
    <w:rsid w:val="002E2FFB"/>
    <w:rsid w:val="002E319E"/>
    <w:rsid w:val="002E34B4"/>
    <w:rsid w:val="002E4406"/>
    <w:rsid w:val="002F1B9A"/>
    <w:rsid w:val="002F3A9D"/>
    <w:rsid w:val="002F4495"/>
    <w:rsid w:val="00301B77"/>
    <w:rsid w:val="003055DC"/>
    <w:rsid w:val="003079E7"/>
    <w:rsid w:val="00314877"/>
    <w:rsid w:val="00316C9E"/>
    <w:rsid w:val="003219C4"/>
    <w:rsid w:val="00321DDA"/>
    <w:rsid w:val="003262A5"/>
    <w:rsid w:val="0032698A"/>
    <w:rsid w:val="00331540"/>
    <w:rsid w:val="003357FE"/>
    <w:rsid w:val="00335AE6"/>
    <w:rsid w:val="00341860"/>
    <w:rsid w:val="00342698"/>
    <w:rsid w:val="00343B07"/>
    <w:rsid w:val="00343B0D"/>
    <w:rsid w:val="00345278"/>
    <w:rsid w:val="00353454"/>
    <w:rsid w:val="003537E1"/>
    <w:rsid w:val="00353E9A"/>
    <w:rsid w:val="00360D72"/>
    <w:rsid w:val="003631B0"/>
    <w:rsid w:val="00365B3C"/>
    <w:rsid w:val="00373C26"/>
    <w:rsid w:val="003770EB"/>
    <w:rsid w:val="003775ED"/>
    <w:rsid w:val="00380F8F"/>
    <w:rsid w:val="00390651"/>
    <w:rsid w:val="00390DB8"/>
    <w:rsid w:val="0039269A"/>
    <w:rsid w:val="003934ED"/>
    <w:rsid w:val="00394668"/>
    <w:rsid w:val="00394CCD"/>
    <w:rsid w:val="00395709"/>
    <w:rsid w:val="0039637F"/>
    <w:rsid w:val="003A4A30"/>
    <w:rsid w:val="003A783E"/>
    <w:rsid w:val="003B04A6"/>
    <w:rsid w:val="003B0A73"/>
    <w:rsid w:val="003B541C"/>
    <w:rsid w:val="003B5A5D"/>
    <w:rsid w:val="003B7251"/>
    <w:rsid w:val="003C1838"/>
    <w:rsid w:val="003C1B02"/>
    <w:rsid w:val="003C1FE0"/>
    <w:rsid w:val="003C4161"/>
    <w:rsid w:val="003C44F0"/>
    <w:rsid w:val="003C5097"/>
    <w:rsid w:val="003C635C"/>
    <w:rsid w:val="003C70ED"/>
    <w:rsid w:val="003C71BE"/>
    <w:rsid w:val="003C781C"/>
    <w:rsid w:val="003D052B"/>
    <w:rsid w:val="003D0D2B"/>
    <w:rsid w:val="003D1A34"/>
    <w:rsid w:val="003E1F68"/>
    <w:rsid w:val="003E2271"/>
    <w:rsid w:val="003E34FC"/>
    <w:rsid w:val="003E4745"/>
    <w:rsid w:val="003E5D1E"/>
    <w:rsid w:val="003E724B"/>
    <w:rsid w:val="003F02B2"/>
    <w:rsid w:val="003F481B"/>
    <w:rsid w:val="0040258D"/>
    <w:rsid w:val="00403A3B"/>
    <w:rsid w:val="00404E68"/>
    <w:rsid w:val="004050C6"/>
    <w:rsid w:val="00406013"/>
    <w:rsid w:val="00406294"/>
    <w:rsid w:val="00411317"/>
    <w:rsid w:val="00411481"/>
    <w:rsid w:val="00411D5C"/>
    <w:rsid w:val="0041282B"/>
    <w:rsid w:val="004146B1"/>
    <w:rsid w:val="0041768E"/>
    <w:rsid w:val="00417AF2"/>
    <w:rsid w:val="00420386"/>
    <w:rsid w:val="00421352"/>
    <w:rsid w:val="00424249"/>
    <w:rsid w:val="00424669"/>
    <w:rsid w:val="00427BA5"/>
    <w:rsid w:val="004424CA"/>
    <w:rsid w:val="004424F0"/>
    <w:rsid w:val="0044491D"/>
    <w:rsid w:val="00450E6C"/>
    <w:rsid w:val="00452122"/>
    <w:rsid w:val="00453630"/>
    <w:rsid w:val="004545F1"/>
    <w:rsid w:val="00456776"/>
    <w:rsid w:val="00456BCB"/>
    <w:rsid w:val="00456C65"/>
    <w:rsid w:val="00460B03"/>
    <w:rsid w:val="00461808"/>
    <w:rsid w:val="00463D43"/>
    <w:rsid w:val="00464888"/>
    <w:rsid w:val="004648E2"/>
    <w:rsid w:val="00465BBF"/>
    <w:rsid w:val="00466FCB"/>
    <w:rsid w:val="00471DA2"/>
    <w:rsid w:val="00473635"/>
    <w:rsid w:val="00474033"/>
    <w:rsid w:val="00474772"/>
    <w:rsid w:val="00475C66"/>
    <w:rsid w:val="004772B2"/>
    <w:rsid w:val="00477F62"/>
    <w:rsid w:val="0048382D"/>
    <w:rsid w:val="00485426"/>
    <w:rsid w:val="00490088"/>
    <w:rsid w:val="004936CE"/>
    <w:rsid w:val="004964E7"/>
    <w:rsid w:val="004966A7"/>
    <w:rsid w:val="004966C5"/>
    <w:rsid w:val="004A34E5"/>
    <w:rsid w:val="004A5E73"/>
    <w:rsid w:val="004B0D33"/>
    <w:rsid w:val="004B2D6F"/>
    <w:rsid w:val="004B3323"/>
    <w:rsid w:val="004B348E"/>
    <w:rsid w:val="004B3A6C"/>
    <w:rsid w:val="004B725F"/>
    <w:rsid w:val="004C19B0"/>
    <w:rsid w:val="004C7B4D"/>
    <w:rsid w:val="004D64CD"/>
    <w:rsid w:val="004E0015"/>
    <w:rsid w:val="004E0302"/>
    <w:rsid w:val="004E0606"/>
    <w:rsid w:val="004E065C"/>
    <w:rsid w:val="004E1862"/>
    <w:rsid w:val="004F051C"/>
    <w:rsid w:val="004F1A2C"/>
    <w:rsid w:val="004F677E"/>
    <w:rsid w:val="004F76B6"/>
    <w:rsid w:val="00504302"/>
    <w:rsid w:val="00507667"/>
    <w:rsid w:val="00507C59"/>
    <w:rsid w:val="00511EBE"/>
    <w:rsid w:val="0051506D"/>
    <w:rsid w:val="00515C33"/>
    <w:rsid w:val="005231A8"/>
    <w:rsid w:val="00527877"/>
    <w:rsid w:val="00531F03"/>
    <w:rsid w:val="00534EE0"/>
    <w:rsid w:val="00535CC5"/>
    <w:rsid w:val="00540876"/>
    <w:rsid w:val="00540CFF"/>
    <w:rsid w:val="005425B1"/>
    <w:rsid w:val="005429A0"/>
    <w:rsid w:val="00542AFD"/>
    <w:rsid w:val="00542D1B"/>
    <w:rsid w:val="00544484"/>
    <w:rsid w:val="0054567D"/>
    <w:rsid w:val="005457AA"/>
    <w:rsid w:val="00554647"/>
    <w:rsid w:val="005568CD"/>
    <w:rsid w:val="00560455"/>
    <w:rsid w:val="00562DEE"/>
    <w:rsid w:val="00562E9B"/>
    <w:rsid w:val="00563030"/>
    <w:rsid w:val="00570741"/>
    <w:rsid w:val="00572C33"/>
    <w:rsid w:val="00573EDD"/>
    <w:rsid w:val="00574B4E"/>
    <w:rsid w:val="00576B83"/>
    <w:rsid w:val="00580A45"/>
    <w:rsid w:val="00580B2D"/>
    <w:rsid w:val="00580E13"/>
    <w:rsid w:val="00581A75"/>
    <w:rsid w:val="005869CB"/>
    <w:rsid w:val="0058763B"/>
    <w:rsid w:val="005904F1"/>
    <w:rsid w:val="005917CE"/>
    <w:rsid w:val="005947C5"/>
    <w:rsid w:val="00596441"/>
    <w:rsid w:val="00597D4D"/>
    <w:rsid w:val="005A0987"/>
    <w:rsid w:val="005A55EE"/>
    <w:rsid w:val="005B1416"/>
    <w:rsid w:val="005B41F3"/>
    <w:rsid w:val="005B58B6"/>
    <w:rsid w:val="005C2E8E"/>
    <w:rsid w:val="005C4854"/>
    <w:rsid w:val="005C4FF1"/>
    <w:rsid w:val="005C6D9A"/>
    <w:rsid w:val="005D062D"/>
    <w:rsid w:val="005D6035"/>
    <w:rsid w:val="005D70DB"/>
    <w:rsid w:val="005E53E8"/>
    <w:rsid w:val="005F74D0"/>
    <w:rsid w:val="005F7536"/>
    <w:rsid w:val="005F75DF"/>
    <w:rsid w:val="00600ED9"/>
    <w:rsid w:val="006050CD"/>
    <w:rsid w:val="00613A5E"/>
    <w:rsid w:val="006142CF"/>
    <w:rsid w:val="0061475B"/>
    <w:rsid w:val="00614DC6"/>
    <w:rsid w:val="00616B3F"/>
    <w:rsid w:val="00617752"/>
    <w:rsid w:val="00617A67"/>
    <w:rsid w:val="00623DC4"/>
    <w:rsid w:val="00624D0B"/>
    <w:rsid w:val="00624D7A"/>
    <w:rsid w:val="006268F0"/>
    <w:rsid w:val="006336E7"/>
    <w:rsid w:val="0063707A"/>
    <w:rsid w:val="006432D4"/>
    <w:rsid w:val="00643822"/>
    <w:rsid w:val="00644F0F"/>
    <w:rsid w:val="0064513B"/>
    <w:rsid w:val="00650CCC"/>
    <w:rsid w:val="00650D6D"/>
    <w:rsid w:val="00650D81"/>
    <w:rsid w:val="00651A09"/>
    <w:rsid w:val="00652147"/>
    <w:rsid w:val="006524C2"/>
    <w:rsid w:val="006528B6"/>
    <w:rsid w:val="00653712"/>
    <w:rsid w:val="00653C99"/>
    <w:rsid w:val="006568A1"/>
    <w:rsid w:val="00657A11"/>
    <w:rsid w:val="00663812"/>
    <w:rsid w:val="00665790"/>
    <w:rsid w:val="00667798"/>
    <w:rsid w:val="00667C80"/>
    <w:rsid w:val="00670C21"/>
    <w:rsid w:val="0067300B"/>
    <w:rsid w:val="00676202"/>
    <w:rsid w:val="00676B8B"/>
    <w:rsid w:val="00680CBB"/>
    <w:rsid w:val="006846CF"/>
    <w:rsid w:val="00692494"/>
    <w:rsid w:val="006940A5"/>
    <w:rsid w:val="00695948"/>
    <w:rsid w:val="006A075D"/>
    <w:rsid w:val="006B05EF"/>
    <w:rsid w:val="006B0714"/>
    <w:rsid w:val="006B6D2E"/>
    <w:rsid w:val="006B7832"/>
    <w:rsid w:val="006B7E4A"/>
    <w:rsid w:val="006C0E39"/>
    <w:rsid w:val="006C61C3"/>
    <w:rsid w:val="006D0454"/>
    <w:rsid w:val="006D0E16"/>
    <w:rsid w:val="006D1ADE"/>
    <w:rsid w:val="006D1E7C"/>
    <w:rsid w:val="006D1F9F"/>
    <w:rsid w:val="006D3925"/>
    <w:rsid w:val="006D546C"/>
    <w:rsid w:val="006E04A2"/>
    <w:rsid w:val="006E0523"/>
    <w:rsid w:val="006E23DD"/>
    <w:rsid w:val="006E30C6"/>
    <w:rsid w:val="006E4FF1"/>
    <w:rsid w:val="006F2158"/>
    <w:rsid w:val="006F383B"/>
    <w:rsid w:val="006F44FC"/>
    <w:rsid w:val="006F4D85"/>
    <w:rsid w:val="0070291B"/>
    <w:rsid w:val="00702C34"/>
    <w:rsid w:val="00706856"/>
    <w:rsid w:val="007108CB"/>
    <w:rsid w:val="00710A9B"/>
    <w:rsid w:val="00714DE3"/>
    <w:rsid w:val="00715198"/>
    <w:rsid w:val="007267F6"/>
    <w:rsid w:val="007278F1"/>
    <w:rsid w:val="007303C3"/>
    <w:rsid w:val="00730629"/>
    <w:rsid w:val="007319DB"/>
    <w:rsid w:val="00732312"/>
    <w:rsid w:val="00740897"/>
    <w:rsid w:val="00743BEE"/>
    <w:rsid w:val="00750DB6"/>
    <w:rsid w:val="0075134D"/>
    <w:rsid w:val="00757940"/>
    <w:rsid w:val="007603A0"/>
    <w:rsid w:val="00764543"/>
    <w:rsid w:val="00766128"/>
    <w:rsid w:val="007674F8"/>
    <w:rsid w:val="00772C56"/>
    <w:rsid w:val="00777505"/>
    <w:rsid w:val="00783EF9"/>
    <w:rsid w:val="00785529"/>
    <w:rsid w:val="0078687F"/>
    <w:rsid w:val="00787D48"/>
    <w:rsid w:val="00793943"/>
    <w:rsid w:val="00793C46"/>
    <w:rsid w:val="0079529B"/>
    <w:rsid w:val="007961B7"/>
    <w:rsid w:val="007A228A"/>
    <w:rsid w:val="007A28B7"/>
    <w:rsid w:val="007A3F63"/>
    <w:rsid w:val="007A6649"/>
    <w:rsid w:val="007A7B72"/>
    <w:rsid w:val="007B276A"/>
    <w:rsid w:val="007B5649"/>
    <w:rsid w:val="007C1AC5"/>
    <w:rsid w:val="007C4236"/>
    <w:rsid w:val="007C6352"/>
    <w:rsid w:val="007C7089"/>
    <w:rsid w:val="007D1E39"/>
    <w:rsid w:val="007D2271"/>
    <w:rsid w:val="007D298E"/>
    <w:rsid w:val="007D2BF7"/>
    <w:rsid w:val="007D391B"/>
    <w:rsid w:val="007D6403"/>
    <w:rsid w:val="007D6F64"/>
    <w:rsid w:val="007D700D"/>
    <w:rsid w:val="007E227D"/>
    <w:rsid w:val="007E2876"/>
    <w:rsid w:val="007E63F2"/>
    <w:rsid w:val="007E7726"/>
    <w:rsid w:val="007F07D4"/>
    <w:rsid w:val="007F173C"/>
    <w:rsid w:val="007F1E6C"/>
    <w:rsid w:val="007F4199"/>
    <w:rsid w:val="007F41AB"/>
    <w:rsid w:val="007F538D"/>
    <w:rsid w:val="007F61F0"/>
    <w:rsid w:val="007F6D83"/>
    <w:rsid w:val="007F7CEC"/>
    <w:rsid w:val="008012F8"/>
    <w:rsid w:val="00802B3C"/>
    <w:rsid w:val="00805388"/>
    <w:rsid w:val="0080539A"/>
    <w:rsid w:val="008115BF"/>
    <w:rsid w:val="008116BE"/>
    <w:rsid w:val="00811808"/>
    <w:rsid w:val="0081263B"/>
    <w:rsid w:val="00812B18"/>
    <w:rsid w:val="0081457B"/>
    <w:rsid w:val="008210B3"/>
    <w:rsid w:val="00821F56"/>
    <w:rsid w:val="00822867"/>
    <w:rsid w:val="008265A6"/>
    <w:rsid w:val="00831AA0"/>
    <w:rsid w:val="00835E91"/>
    <w:rsid w:val="0083682F"/>
    <w:rsid w:val="00836F67"/>
    <w:rsid w:val="008378EB"/>
    <w:rsid w:val="008415F1"/>
    <w:rsid w:val="00841D88"/>
    <w:rsid w:val="008430AD"/>
    <w:rsid w:val="008435D3"/>
    <w:rsid w:val="0084718A"/>
    <w:rsid w:val="0084760F"/>
    <w:rsid w:val="008476DF"/>
    <w:rsid w:val="00860417"/>
    <w:rsid w:val="00860E21"/>
    <w:rsid w:val="00862EBE"/>
    <w:rsid w:val="00864FFA"/>
    <w:rsid w:val="00867C6C"/>
    <w:rsid w:val="008715CD"/>
    <w:rsid w:val="008719D4"/>
    <w:rsid w:val="00875575"/>
    <w:rsid w:val="00880C61"/>
    <w:rsid w:val="008818DB"/>
    <w:rsid w:val="008867A4"/>
    <w:rsid w:val="00891EC5"/>
    <w:rsid w:val="00893D8C"/>
    <w:rsid w:val="00894F48"/>
    <w:rsid w:val="0089516B"/>
    <w:rsid w:val="00895C00"/>
    <w:rsid w:val="008962F8"/>
    <w:rsid w:val="008A3166"/>
    <w:rsid w:val="008A613F"/>
    <w:rsid w:val="008A6DA3"/>
    <w:rsid w:val="008B0BEC"/>
    <w:rsid w:val="008B266B"/>
    <w:rsid w:val="008B4FB7"/>
    <w:rsid w:val="008B5B1B"/>
    <w:rsid w:val="008B5EA7"/>
    <w:rsid w:val="008C18AB"/>
    <w:rsid w:val="008C33FF"/>
    <w:rsid w:val="008D3DBE"/>
    <w:rsid w:val="008D4495"/>
    <w:rsid w:val="008D5171"/>
    <w:rsid w:val="008D5614"/>
    <w:rsid w:val="008D6FA3"/>
    <w:rsid w:val="008E0766"/>
    <w:rsid w:val="008E084A"/>
    <w:rsid w:val="008E0BCC"/>
    <w:rsid w:val="008E23C9"/>
    <w:rsid w:val="008E67DF"/>
    <w:rsid w:val="008F3D4B"/>
    <w:rsid w:val="008F492C"/>
    <w:rsid w:val="008F4E39"/>
    <w:rsid w:val="008F5F73"/>
    <w:rsid w:val="008F6F10"/>
    <w:rsid w:val="00900380"/>
    <w:rsid w:val="009020E0"/>
    <w:rsid w:val="0090282E"/>
    <w:rsid w:val="00902A47"/>
    <w:rsid w:val="00907D99"/>
    <w:rsid w:val="00912B71"/>
    <w:rsid w:val="00912C49"/>
    <w:rsid w:val="009151E0"/>
    <w:rsid w:val="00917E87"/>
    <w:rsid w:val="0092146E"/>
    <w:rsid w:val="00922006"/>
    <w:rsid w:val="009236F6"/>
    <w:rsid w:val="00927F1F"/>
    <w:rsid w:val="00936738"/>
    <w:rsid w:val="00936783"/>
    <w:rsid w:val="00941DC5"/>
    <w:rsid w:val="009431F3"/>
    <w:rsid w:val="00944F00"/>
    <w:rsid w:val="00951470"/>
    <w:rsid w:val="009522AE"/>
    <w:rsid w:val="00953388"/>
    <w:rsid w:val="009567DA"/>
    <w:rsid w:val="00956DD3"/>
    <w:rsid w:val="00957FF2"/>
    <w:rsid w:val="00960D6D"/>
    <w:rsid w:val="009646F2"/>
    <w:rsid w:val="00966F33"/>
    <w:rsid w:val="00970124"/>
    <w:rsid w:val="00972600"/>
    <w:rsid w:val="00972F98"/>
    <w:rsid w:val="009748F4"/>
    <w:rsid w:val="0097538B"/>
    <w:rsid w:val="009806D1"/>
    <w:rsid w:val="009812F1"/>
    <w:rsid w:val="00981BFA"/>
    <w:rsid w:val="009828BB"/>
    <w:rsid w:val="0098387B"/>
    <w:rsid w:val="0099096A"/>
    <w:rsid w:val="00991945"/>
    <w:rsid w:val="00994B4C"/>
    <w:rsid w:val="00994BDA"/>
    <w:rsid w:val="0099590D"/>
    <w:rsid w:val="00995A79"/>
    <w:rsid w:val="00997426"/>
    <w:rsid w:val="009A1644"/>
    <w:rsid w:val="009A2A43"/>
    <w:rsid w:val="009A4B29"/>
    <w:rsid w:val="009A56FC"/>
    <w:rsid w:val="009B085F"/>
    <w:rsid w:val="009B16D0"/>
    <w:rsid w:val="009B1ADF"/>
    <w:rsid w:val="009B68EB"/>
    <w:rsid w:val="009B7FFE"/>
    <w:rsid w:val="009C071F"/>
    <w:rsid w:val="009C1550"/>
    <w:rsid w:val="009C24A8"/>
    <w:rsid w:val="009C2E62"/>
    <w:rsid w:val="009C5BA3"/>
    <w:rsid w:val="009C7296"/>
    <w:rsid w:val="009D5075"/>
    <w:rsid w:val="009E1C0A"/>
    <w:rsid w:val="009E21A1"/>
    <w:rsid w:val="009E23EA"/>
    <w:rsid w:val="009E4106"/>
    <w:rsid w:val="009E4777"/>
    <w:rsid w:val="009E77CD"/>
    <w:rsid w:val="009F0805"/>
    <w:rsid w:val="009F28B5"/>
    <w:rsid w:val="009F3D77"/>
    <w:rsid w:val="009F564E"/>
    <w:rsid w:val="009F6757"/>
    <w:rsid w:val="00A03720"/>
    <w:rsid w:val="00A05973"/>
    <w:rsid w:val="00A07910"/>
    <w:rsid w:val="00A07FCF"/>
    <w:rsid w:val="00A11296"/>
    <w:rsid w:val="00A13EA8"/>
    <w:rsid w:val="00A15D38"/>
    <w:rsid w:val="00A2072A"/>
    <w:rsid w:val="00A2101C"/>
    <w:rsid w:val="00A229E5"/>
    <w:rsid w:val="00A267E6"/>
    <w:rsid w:val="00A3054D"/>
    <w:rsid w:val="00A32697"/>
    <w:rsid w:val="00A33C68"/>
    <w:rsid w:val="00A33F93"/>
    <w:rsid w:val="00A34FF3"/>
    <w:rsid w:val="00A36662"/>
    <w:rsid w:val="00A37935"/>
    <w:rsid w:val="00A411F5"/>
    <w:rsid w:val="00A4461A"/>
    <w:rsid w:val="00A455B1"/>
    <w:rsid w:val="00A464BF"/>
    <w:rsid w:val="00A50C19"/>
    <w:rsid w:val="00A53E3B"/>
    <w:rsid w:val="00A53E50"/>
    <w:rsid w:val="00A546C0"/>
    <w:rsid w:val="00A55B48"/>
    <w:rsid w:val="00A62F74"/>
    <w:rsid w:val="00A64C59"/>
    <w:rsid w:val="00A72792"/>
    <w:rsid w:val="00A72F55"/>
    <w:rsid w:val="00A743AA"/>
    <w:rsid w:val="00A744B1"/>
    <w:rsid w:val="00A74D1B"/>
    <w:rsid w:val="00A801A0"/>
    <w:rsid w:val="00A92E7F"/>
    <w:rsid w:val="00A94676"/>
    <w:rsid w:val="00A9783B"/>
    <w:rsid w:val="00AA043A"/>
    <w:rsid w:val="00AA28BE"/>
    <w:rsid w:val="00AB3583"/>
    <w:rsid w:val="00AB3F93"/>
    <w:rsid w:val="00AC4823"/>
    <w:rsid w:val="00AC4BCA"/>
    <w:rsid w:val="00AC692E"/>
    <w:rsid w:val="00AD00A8"/>
    <w:rsid w:val="00AD0771"/>
    <w:rsid w:val="00AD0E05"/>
    <w:rsid w:val="00AD7641"/>
    <w:rsid w:val="00AE0287"/>
    <w:rsid w:val="00AE2F52"/>
    <w:rsid w:val="00AE49D6"/>
    <w:rsid w:val="00AE5721"/>
    <w:rsid w:val="00AE68DA"/>
    <w:rsid w:val="00AE778B"/>
    <w:rsid w:val="00AF2B55"/>
    <w:rsid w:val="00AF4D2F"/>
    <w:rsid w:val="00AF6C28"/>
    <w:rsid w:val="00B00DCE"/>
    <w:rsid w:val="00B03635"/>
    <w:rsid w:val="00B03AD0"/>
    <w:rsid w:val="00B05611"/>
    <w:rsid w:val="00B11CCF"/>
    <w:rsid w:val="00B12336"/>
    <w:rsid w:val="00B14745"/>
    <w:rsid w:val="00B14C63"/>
    <w:rsid w:val="00B15C99"/>
    <w:rsid w:val="00B16DAE"/>
    <w:rsid w:val="00B21A04"/>
    <w:rsid w:val="00B2451D"/>
    <w:rsid w:val="00B26255"/>
    <w:rsid w:val="00B263F6"/>
    <w:rsid w:val="00B27328"/>
    <w:rsid w:val="00B302E9"/>
    <w:rsid w:val="00B319BB"/>
    <w:rsid w:val="00B34ED7"/>
    <w:rsid w:val="00B35BC3"/>
    <w:rsid w:val="00B369EB"/>
    <w:rsid w:val="00B41445"/>
    <w:rsid w:val="00B41E86"/>
    <w:rsid w:val="00B42451"/>
    <w:rsid w:val="00B4288A"/>
    <w:rsid w:val="00B43149"/>
    <w:rsid w:val="00B44785"/>
    <w:rsid w:val="00B47BC1"/>
    <w:rsid w:val="00B5020E"/>
    <w:rsid w:val="00B5022B"/>
    <w:rsid w:val="00B50A11"/>
    <w:rsid w:val="00B54F37"/>
    <w:rsid w:val="00B6032A"/>
    <w:rsid w:val="00B61F29"/>
    <w:rsid w:val="00B6310B"/>
    <w:rsid w:val="00B63119"/>
    <w:rsid w:val="00B66874"/>
    <w:rsid w:val="00B715B0"/>
    <w:rsid w:val="00B75E11"/>
    <w:rsid w:val="00B833A1"/>
    <w:rsid w:val="00B83577"/>
    <w:rsid w:val="00B90ED3"/>
    <w:rsid w:val="00B92D77"/>
    <w:rsid w:val="00B956CB"/>
    <w:rsid w:val="00B9593B"/>
    <w:rsid w:val="00B9714E"/>
    <w:rsid w:val="00BA15CD"/>
    <w:rsid w:val="00BA1B04"/>
    <w:rsid w:val="00BA4786"/>
    <w:rsid w:val="00BA7FB0"/>
    <w:rsid w:val="00BB4DFF"/>
    <w:rsid w:val="00BC01AF"/>
    <w:rsid w:val="00BC0ABB"/>
    <w:rsid w:val="00BC0DB3"/>
    <w:rsid w:val="00BC15A8"/>
    <w:rsid w:val="00BC292C"/>
    <w:rsid w:val="00BC2D04"/>
    <w:rsid w:val="00BC4F1B"/>
    <w:rsid w:val="00BD73E4"/>
    <w:rsid w:val="00BE269B"/>
    <w:rsid w:val="00BE2CC8"/>
    <w:rsid w:val="00BE4252"/>
    <w:rsid w:val="00BE79CF"/>
    <w:rsid w:val="00BF11CB"/>
    <w:rsid w:val="00BF2DD3"/>
    <w:rsid w:val="00BF3F8B"/>
    <w:rsid w:val="00BF55BE"/>
    <w:rsid w:val="00C143B0"/>
    <w:rsid w:val="00C15D3B"/>
    <w:rsid w:val="00C15E29"/>
    <w:rsid w:val="00C172B2"/>
    <w:rsid w:val="00C22004"/>
    <w:rsid w:val="00C22147"/>
    <w:rsid w:val="00C2264D"/>
    <w:rsid w:val="00C23ED1"/>
    <w:rsid w:val="00C27524"/>
    <w:rsid w:val="00C33B54"/>
    <w:rsid w:val="00C3560A"/>
    <w:rsid w:val="00C358BE"/>
    <w:rsid w:val="00C371CC"/>
    <w:rsid w:val="00C37F12"/>
    <w:rsid w:val="00C424BF"/>
    <w:rsid w:val="00C42FE7"/>
    <w:rsid w:val="00C447BA"/>
    <w:rsid w:val="00C5068C"/>
    <w:rsid w:val="00C51DCD"/>
    <w:rsid w:val="00C550D6"/>
    <w:rsid w:val="00C55462"/>
    <w:rsid w:val="00C557F5"/>
    <w:rsid w:val="00C56709"/>
    <w:rsid w:val="00C64030"/>
    <w:rsid w:val="00C7081B"/>
    <w:rsid w:val="00C73B28"/>
    <w:rsid w:val="00C768A8"/>
    <w:rsid w:val="00C83D0D"/>
    <w:rsid w:val="00C86A8F"/>
    <w:rsid w:val="00C8705F"/>
    <w:rsid w:val="00C875B3"/>
    <w:rsid w:val="00C87B05"/>
    <w:rsid w:val="00C90062"/>
    <w:rsid w:val="00C906E8"/>
    <w:rsid w:val="00C95ED7"/>
    <w:rsid w:val="00C97882"/>
    <w:rsid w:val="00CA3196"/>
    <w:rsid w:val="00CA39B0"/>
    <w:rsid w:val="00CA603A"/>
    <w:rsid w:val="00CB00FF"/>
    <w:rsid w:val="00CB2B8B"/>
    <w:rsid w:val="00CC171F"/>
    <w:rsid w:val="00CC5568"/>
    <w:rsid w:val="00CC62B5"/>
    <w:rsid w:val="00CD225C"/>
    <w:rsid w:val="00CD24C4"/>
    <w:rsid w:val="00CD29A9"/>
    <w:rsid w:val="00CD2AE1"/>
    <w:rsid w:val="00CD3029"/>
    <w:rsid w:val="00CD3318"/>
    <w:rsid w:val="00CD43EF"/>
    <w:rsid w:val="00CD677D"/>
    <w:rsid w:val="00CE38AD"/>
    <w:rsid w:val="00CE4353"/>
    <w:rsid w:val="00CE4E47"/>
    <w:rsid w:val="00CE5C61"/>
    <w:rsid w:val="00CE5F63"/>
    <w:rsid w:val="00CE6C23"/>
    <w:rsid w:val="00CE7262"/>
    <w:rsid w:val="00CF02AF"/>
    <w:rsid w:val="00CF02C3"/>
    <w:rsid w:val="00CF1CEE"/>
    <w:rsid w:val="00CF29C8"/>
    <w:rsid w:val="00CF4253"/>
    <w:rsid w:val="00CF42CA"/>
    <w:rsid w:val="00CF56A5"/>
    <w:rsid w:val="00CF7520"/>
    <w:rsid w:val="00CF7C4C"/>
    <w:rsid w:val="00D025EA"/>
    <w:rsid w:val="00D033C2"/>
    <w:rsid w:val="00D0496C"/>
    <w:rsid w:val="00D07EE1"/>
    <w:rsid w:val="00D20923"/>
    <w:rsid w:val="00D226E5"/>
    <w:rsid w:val="00D2324A"/>
    <w:rsid w:val="00D245C6"/>
    <w:rsid w:val="00D24720"/>
    <w:rsid w:val="00D24F6E"/>
    <w:rsid w:val="00D250B1"/>
    <w:rsid w:val="00D25A06"/>
    <w:rsid w:val="00D27DB6"/>
    <w:rsid w:val="00D3043C"/>
    <w:rsid w:val="00D318F6"/>
    <w:rsid w:val="00D31A31"/>
    <w:rsid w:val="00D33274"/>
    <w:rsid w:val="00D333E6"/>
    <w:rsid w:val="00D374DA"/>
    <w:rsid w:val="00D43EFA"/>
    <w:rsid w:val="00D44D1E"/>
    <w:rsid w:val="00D4531F"/>
    <w:rsid w:val="00D461BC"/>
    <w:rsid w:val="00D50D93"/>
    <w:rsid w:val="00D5216A"/>
    <w:rsid w:val="00D5512E"/>
    <w:rsid w:val="00D55C19"/>
    <w:rsid w:val="00D5646A"/>
    <w:rsid w:val="00D56A6F"/>
    <w:rsid w:val="00D56EC6"/>
    <w:rsid w:val="00D57B2A"/>
    <w:rsid w:val="00D57B9A"/>
    <w:rsid w:val="00D602B6"/>
    <w:rsid w:val="00D611C6"/>
    <w:rsid w:val="00D61B0A"/>
    <w:rsid w:val="00D6299F"/>
    <w:rsid w:val="00D6416B"/>
    <w:rsid w:val="00D64C62"/>
    <w:rsid w:val="00D64EF0"/>
    <w:rsid w:val="00D65507"/>
    <w:rsid w:val="00D65A70"/>
    <w:rsid w:val="00D70988"/>
    <w:rsid w:val="00D711AF"/>
    <w:rsid w:val="00D74EC0"/>
    <w:rsid w:val="00D763A3"/>
    <w:rsid w:val="00D77E98"/>
    <w:rsid w:val="00D83BFE"/>
    <w:rsid w:val="00D85F09"/>
    <w:rsid w:val="00D92350"/>
    <w:rsid w:val="00D933E0"/>
    <w:rsid w:val="00D93B49"/>
    <w:rsid w:val="00D97AD7"/>
    <w:rsid w:val="00D97EC7"/>
    <w:rsid w:val="00DA4B24"/>
    <w:rsid w:val="00DA53BD"/>
    <w:rsid w:val="00DA56E7"/>
    <w:rsid w:val="00DB16BD"/>
    <w:rsid w:val="00DB3B03"/>
    <w:rsid w:val="00DB5783"/>
    <w:rsid w:val="00DB7B8E"/>
    <w:rsid w:val="00DC2DFF"/>
    <w:rsid w:val="00DC3145"/>
    <w:rsid w:val="00DC7CC4"/>
    <w:rsid w:val="00DD036B"/>
    <w:rsid w:val="00DD0E0E"/>
    <w:rsid w:val="00DD1C6E"/>
    <w:rsid w:val="00DE0891"/>
    <w:rsid w:val="00DE11E2"/>
    <w:rsid w:val="00DE20CE"/>
    <w:rsid w:val="00DE3D98"/>
    <w:rsid w:val="00DE401B"/>
    <w:rsid w:val="00DE4D38"/>
    <w:rsid w:val="00DE6C0A"/>
    <w:rsid w:val="00DE74DA"/>
    <w:rsid w:val="00DF03D1"/>
    <w:rsid w:val="00DF1B69"/>
    <w:rsid w:val="00DF499E"/>
    <w:rsid w:val="00E0061C"/>
    <w:rsid w:val="00E02B76"/>
    <w:rsid w:val="00E04C40"/>
    <w:rsid w:val="00E053A7"/>
    <w:rsid w:val="00E058F8"/>
    <w:rsid w:val="00E06B28"/>
    <w:rsid w:val="00E07E5F"/>
    <w:rsid w:val="00E12124"/>
    <w:rsid w:val="00E17AF9"/>
    <w:rsid w:val="00E20CB1"/>
    <w:rsid w:val="00E2249D"/>
    <w:rsid w:val="00E24460"/>
    <w:rsid w:val="00E24CCE"/>
    <w:rsid w:val="00E26BED"/>
    <w:rsid w:val="00E27269"/>
    <w:rsid w:val="00E27922"/>
    <w:rsid w:val="00E27C69"/>
    <w:rsid w:val="00E40015"/>
    <w:rsid w:val="00E43F0D"/>
    <w:rsid w:val="00E45767"/>
    <w:rsid w:val="00E52C63"/>
    <w:rsid w:val="00E532D7"/>
    <w:rsid w:val="00E53372"/>
    <w:rsid w:val="00E53BE0"/>
    <w:rsid w:val="00E55DA9"/>
    <w:rsid w:val="00E56E9A"/>
    <w:rsid w:val="00E61BE3"/>
    <w:rsid w:val="00E626AB"/>
    <w:rsid w:val="00E629BE"/>
    <w:rsid w:val="00E7115A"/>
    <w:rsid w:val="00E71A0F"/>
    <w:rsid w:val="00E74AC7"/>
    <w:rsid w:val="00E76950"/>
    <w:rsid w:val="00E81C41"/>
    <w:rsid w:val="00E82D2A"/>
    <w:rsid w:val="00E83E1A"/>
    <w:rsid w:val="00E84A82"/>
    <w:rsid w:val="00E85F61"/>
    <w:rsid w:val="00E86714"/>
    <w:rsid w:val="00E92752"/>
    <w:rsid w:val="00E9281D"/>
    <w:rsid w:val="00E94815"/>
    <w:rsid w:val="00E95FA7"/>
    <w:rsid w:val="00EA2DED"/>
    <w:rsid w:val="00EA4D88"/>
    <w:rsid w:val="00EB0F38"/>
    <w:rsid w:val="00EB13E3"/>
    <w:rsid w:val="00EB2F28"/>
    <w:rsid w:val="00EB788C"/>
    <w:rsid w:val="00EC003F"/>
    <w:rsid w:val="00EC08DB"/>
    <w:rsid w:val="00EC0BFD"/>
    <w:rsid w:val="00EC1DEF"/>
    <w:rsid w:val="00EC2D59"/>
    <w:rsid w:val="00EC3367"/>
    <w:rsid w:val="00EC592B"/>
    <w:rsid w:val="00EC640E"/>
    <w:rsid w:val="00EC6685"/>
    <w:rsid w:val="00EE3064"/>
    <w:rsid w:val="00EF0EF4"/>
    <w:rsid w:val="00EF132D"/>
    <w:rsid w:val="00EF1521"/>
    <w:rsid w:val="00EF1662"/>
    <w:rsid w:val="00EF1CC3"/>
    <w:rsid w:val="00EF41E1"/>
    <w:rsid w:val="00EF536A"/>
    <w:rsid w:val="00EF5F83"/>
    <w:rsid w:val="00EF6828"/>
    <w:rsid w:val="00EF7ECF"/>
    <w:rsid w:val="00F026C4"/>
    <w:rsid w:val="00F12B29"/>
    <w:rsid w:val="00F13A8A"/>
    <w:rsid w:val="00F17A9F"/>
    <w:rsid w:val="00F2009C"/>
    <w:rsid w:val="00F23785"/>
    <w:rsid w:val="00F256B6"/>
    <w:rsid w:val="00F26037"/>
    <w:rsid w:val="00F30DB0"/>
    <w:rsid w:val="00F35598"/>
    <w:rsid w:val="00F3690F"/>
    <w:rsid w:val="00F37A46"/>
    <w:rsid w:val="00F37A7C"/>
    <w:rsid w:val="00F56270"/>
    <w:rsid w:val="00F60F2C"/>
    <w:rsid w:val="00F62A14"/>
    <w:rsid w:val="00F71645"/>
    <w:rsid w:val="00F73100"/>
    <w:rsid w:val="00F7332D"/>
    <w:rsid w:val="00F7663E"/>
    <w:rsid w:val="00F818CC"/>
    <w:rsid w:val="00F81FE8"/>
    <w:rsid w:val="00F8694B"/>
    <w:rsid w:val="00F876F6"/>
    <w:rsid w:val="00F91EBC"/>
    <w:rsid w:val="00F94047"/>
    <w:rsid w:val="00FA597B"/>
    <w:rsid w:val="00FB1263"/>
    <w:rsid w:val="00FB5593"/>
    <w:rsid w:val="00FB7ABF"/>
    <w:rsid w:val="00FC0D69"/>
    <w:rsid w:val="00FC1374"/>
    <w:rsid w:val="00FC2660"/>
    <w:rsid w:val="00FC2705"/>
    <w:rsid w:val="00FC3C64"/>
    <w:rsid w:val="00FC5C51"/>
    <w:rsid w:val="00FD01FC"/>
    <w:rsid w:val="00FD1FB1"/>
    <w:rsid w:val="00FD2BD6"/>
    <w:rsid w:val="00FD4F14"/>
    <w:rsid w:val="00FD6441"/>
    <w:rsid w:val="00FD66BE"/>
    <w:rsid w:val="00FD6BB5"/>
    <w:rsid w:val="00FD7E6A"/>
    <w:rsid w:val="00FE123B"/>
    <w:rsid w:val="00FE171E"/>
    <w:rsid w:val="00FE3B25"/>
    <w:rsid w:val="00FE4822"/>
    <w:rsid w:val="00FE6520"/>
    <w:rsid w:val="00FF22F9"/>
    <w:rsid w:val="00FF44DE"/>
    <w:rsid w:val="00FF48B6"/>
    <w:rsid w:val="00FF6B96"/>
    <w:rsid w:val="01514052"/>
    <w:rsid w:val="019D3BBD"/>
    <w:rsid w:val="0253DC7B"/>
    <w:rsid w:val="02721279"/>
    <w:rsid w:val="02EB0AE0"/>
    <w:rsid w:val="03220C5B"/>
    <w:rsid w:val="037CC108"/>
    <w:rsid w:val="0386C277"/>
    <w:rsid w:val="0419D6B0"/>
    <w:rsid w:val="043E70ED"/>
    <w:rsid w:val="050BE603"/>
    <w:rsid w:val="0630616E"/>
    <w:rsid w:val="06DCC709"/>
    <w:rsid w:val="0823FA5D"/>
    <w:rsid w:val="08CC940F"/>
    <w:rsid w:val="094DCA93"/>
    <w:rsid w:val="0959F539"/>
    <w:rsid w:val="09F5AF2E"/>
    <w:rsid w:val="0AFC1863"/>
    <w:rsid w:val="0C4D96B7"/>
    <w:rsid w:val="0CDF2360"/>
    <w:rsid w:val="0CE60A8E"/>
    <w:rsid w:val="0D62C614"/>
    <w:rsid w:val="0DE95ED9"/>
    <w:rsid w:val="0E0C5537"/>
    <w:rsid w:val="0E52FF97"/>
    <w:rsid w:val="0F680B8C"/>
    <w:rsid w:val="0F812394"/>
    <w:rsid w:val="113C2AA4"/>
    <w:rsid w:val="116A72B7"/>
    <w:rsid w:val="1181E7A6"/>
    <w:rsid w:val="12574BB0"/>
    <w:rsid w:val="128830AA"/>
    <w:rsid w:val="138525D0"/>
    <w:rsid w:val="13C6421F"/>
    <w:rsid w:val="13D382D2"/>
    <w:rsid w:val="1503D584"/>
    <w:rsid w:val="179CAF3C"/>
    <w:rsid w:val="19058D9F"/>
    <w:rsid w:val="19E93663"/>
    <w:rsid w:val="1A9D06FA"/>
    <w:rsid w:val="1B08170A"/>
    <w:rsid w:val="1B4597C7"/>
    <w:rsid w:val="1B602CFE"/>
    <w:rsid w:val="1CA96B8C"/>
    <w:rsid w:val="1F45744C"/>
    <w:rsid w:val="1F7C0FC1"/>
    <w:rsid w:val="1FE8715C"/>
    <w:rsid w:val="1FFA5388"/>
    <w:rsid w:val="208D7E6A"/>
    <w:rsid w:val="20D82016"/>
    <w:rsid w:val="2226A63B"/>
    <w:rsid w:val="226955B8"/>
    <w:rsid w:val="24B77D7D"/>
    <w:rsid w:val="2502E1E5"/>
    <w:rsid w:val="2558F28C"/>
    <w:rsid w:val="25736AB7"/>
    <w:rsid w:val="25BEDF35"/>
    <w:rsid w:val="25CBA671"/>
    <w:rsid w:val="267C2BEF"/>
    <w:rsid w:val="26F8EEB9"/>
    <w:rsid w:val="277F830B"/>
    <w:rsid w:val="279A9E22"/>
    <w:rsid w:val="27DBD9A0"/>
    <w:rsid w:val="286E625D"/>
    <w:rsid w:val="288EC766"/>
    <w:rsid w:val="2916CB1C"/>
    <w:rsid w:val="2922D2BA"/>
    <w:rsid w:val="2968C543"/>
    <w:rsid w:val="29C0BD9A"/>
    <w:rsid w:val="2A1098CA"/>
    <w:rsid w:val="2A222653"/>
    <w:rsid w:val="2AF1E2B6"/>
    <w:rsid w:val="2B3DEDE4"/>
    <w:rsid w:val="2C51B716"/>
    <w:rsid w:val="2C9FD829"/>
    <w:rsid w:val="2CC3DB11"/>
    <w:rsid w:val="2D383E19"/>
    <w:rsid w:val="2D47BD30"/>
    <w:rsid w:val="2EE76D7C"/>
    <w:rsid w:val="2F59DCFE"/>
    <w:rsid w:val="2FAFD5BB"/>
    <w:rsid w:val="30DAEA96"/>
    <w:rsid w:val="32314857"/>
    <w:rsid w:val="32918C16"/>
    <w:rsid w:val="33019EC7"/>
    <w:rsid w:val="346D1D18"/>
    <w:rsid w:val="349A8889"/>
    <w:rsid w:val="35104804"/>
    <w:rsid w:val="35CB298D"/>
    <w:rsid w:val="36747906"/>
    <w:rsid w:val="36C6EC00"/>
    <w:rsid w:val="393DED9A"/>
    <w:rsid w:val="3951F5AF"/>
    <w:rsid w:val="396EDF27"/>
    <w:rsid w:val="398F2CC3"/>
    <w:rsid w:val="39C05843"/>
    <w:rsid w:val="39E3B927"/>
    <w:rsid w:val="3A25451D"/>
    <w:rsid w:val="3A7D7B3C"/>
    <w:rsid w:val="3A86CFCC"/>
    <w:rsid w:val="3B6C62CC"/>
    <w:rsid w:val="3C543E88"/>
    <w:rsid w:val="3C93EEF1"/>
    <w:rsid w:val="3E9AC6F7"/>
    <w:rsid w:val="3F82F21A"/>
    <w:rsid w:val="4139068C"/>
    <w:rsid w:val="4202BAEE"/>
    <w:rsid w:val="42572DEC"/>
    <w:rsid w:val="42AD5B0F"/>
    <w:rsid w:val="438D9C49"/>
    <w:rsid w:val="45355B2F"/>
    <w:rsid w:val="45ADEE50"/>
    <w:rsid w:val="46BD01F5"/>
    <w:rsid w:val="46E90199"/>
    <w:rsid w:val="471EE43F"/>
    <w:rsid w:val="478DCCCE"/>
    <w:rsid w:val="47CBE325"/>
    <w:rsid w:val="4863BD12"/>
    <w:rsid w:val="495FA1BF"/>
    <w:rsid w:val="49B1461D"/>
    <w:rsid w:val="49CC7569"/>
    <w:rsid w:val="4A490EE0"/>
    <w:rsid w:val="4AAB1801"/>
    <w:rsid w:val="4AACB92A"/>
    <w:rsid w:val="4ADC1165"/>
    <w:rsid w:val="4AFDA5FA"/>
    <w:rsid w:val="4B29F2CF"/>
    <w:rsid w:val="4B6C53EB"/>
    <w:rsid w:val="4BE55C88"/>
    <w:rsid w:val="4C645B07"/>
    <w:rsid w:val="4CEDCF76"/>
    <w:rsid w:val="4D0CDA99"/>
    <w:rsid w:val="4D1752D5"/>
    <w:rsid w:val="4E3C8966"/>
    <w:rsid w:val="50D192DD"/>
    <w:rsid w:val="50D3FC2F"/>
    <w:rsid w:val="50DDA771"/>
    <w:rsid w:val="513CE9BE"/>
    <w:rsid w:val="517467B7"/>
    <w:rsid w:val="51B2F6B4"/>
    <w:rsid w:val="51D8196B"/>
    <w:rsid w:val="52DBE4B8"/>
    <w:rsid w:val="531BB618"/>
    <w:rsid w:val="53B71778"/>
    <w:rsid w:val="541DF806"/>
    <w:rsid w:val="545FD7E4"/>
    <w:rsid w:val="54B7E3ED"/>
    <w:rsid w:val="554CBA9C"/>
    <w:rsid w:val="55C11F3B"/>
    <w:rsid w:val="5650CE10"/>
    <w:rsid w:val="574713D9"/>
    <w:rsid w:val="57D2A393"/>
    <w:rsid w:val="59048EBD"/>
    <w:rsid w:val="59FE6517"/>
    <w:rsid w:val="5B12AC38"/>
    <w:rsid w:val="5B46FEE6"/>
    <w:rsid w:val="5B4E3177"/>
    <w:rsid w:val="5B6664EC"/>
    <w:rsid w:val="5C488908"/>
    <w:rsid w:val="5C4F34DC"/>
    <w:rsid w:val="5CCA4135"/>
    <w:rsid w:val="5D003BB4"/>
    <w:rsid w:val="5D4CA3D7"/>
    <w:rsid w:val="5D7E74A8"/>
    <w:rsid w:val="5D8A79F1"/>
    <w:rsid w:val="5DAE5A58"/>
    <w:rsid w:val="5DD781A6"/>
    <w:rsid w:val="5DFAD2B0"/>
    <w:rsid w:val="5E7DAA04"/>
    <w:rsid w:val="5E8B0370"/>
    <w:rsid w:val="5ED9FED6"/>
    <w:rsid w:val="5F7513B3"/>
    <w:rsid w:val="600681D0"/>
    <w:rsid w:val="618588FE"/>
    <w:rsid w:val="6221A53C"/>
    <w:rsid w:val="62934215"/>
    <w:rsid w:val="6299E5AB"/>
    <w:rsid w:val="63643235"/>
    <w:rsid w:val="63B62CFA"/>
    <w:rsid w:val="63F13A8E"/>
    <w:rsid w:val="63F8D61C"/>
    <w:rsid w:val="649B90EA"/>
    <w:rsid w:val="649F1015"/>
    <w:rsid w:val="6582EA39"/>
    <w:rsid w:val="6656A3B7"/>
    <w:rsid w:val="6754CCFE"/>
    <w:rsid w:val="68CD56C8"/>
    <w:rsid w:val="697A6C57"/>
    <w:rsid w:val="69C6A22E"/>
    <w:rsid w:val="6AC50C58"/>
    <w:rsid w:val="6B1C3211"/>
    <w:rsid w:val="6B617AE9"/>
    <w:rsid w:val="6B6F63FC"/>
    <w:rsid w:val="6BAC15D1"/>
    <w:rsid w:val="6CE4C40D"/>
    <w:rsid w:val="6D71DAA8"/>
    <w:rsid w:val="6DCE0319"/>
    <w:rsid w:val="6E0674DE"/>
    <w:rsid w:val="6E6ACD99"/>
    <w:rsid w:val="6EAEBE52"/>
    <w:rsid w:val="6EEA3FFA"/>
    <w:rsid w:val="6F4651D3"/>
    <w:rsid w:val="6FDB00E2"/>
    <w:rsid w:val="6FE99B6E"/>
    <w:rsid w:val="71399DDF"/>
    <w:rsid w:val="718A86F4"/>
    <w:rsid w:val="720623ED"/>
    <w:rsid w:val="757EFCB5"/>
    <w:rsid w:val="75B8B137"/>
    <w:rsid w:val="75C264C9"/>
    <w:rsid w:val="75EEA193"/>
    <w:rsid w:val="76A2F0DB"/>
    <w:rsid w:val="76FCC084"/>
    <w:rsid w:val="773F1351"/>
    <w:rsid w:val="77488C4B"/>
    <w:rsid w:val="775C8CB4"/>
    <w:rsid w:val="77BEC213"/>
    <w:rsid w:val="78F0B848"/>
    <w:rsid w:val="79ABC130"/>
    <w:rsid w:val="79D1EB8B"/>
    <w:rsid w:val="7AFB18DF"/>
    <w:rsid w:val="7B53BBF1"/>
    <w:rsid w:val="7B7B41E9"/>
    <w:rsid w:val="7C5567A9"/>
    <w:rsid w:val="7C70C4CA"/>
    <w:rsid w:val="7D9ECAF1"/>
    <w:rsid w:val="7E6ED2D8"/>
    <w:rsid w:val="7EB560E1"/>
    <w:rsid w:val="7F12B34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6D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4567D"/>
    <w:pPr>
      <w:keepNext/>
      <w:spacing w:after="0"/>
      <w:outlineLvl w:val="2"/>
    </w:pPr>
    <w:rPr>
      <w:rFonts w:ascii="Times New Roman" w:eastAsia="Times New Roman" w:hAnsi="Times New Roman" w:cs="Times New Roman"/>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t,FOOTNOTES,fn"/>
    <w:basedOn w:val="Normal"/>
    <w:link w:val="FootnoteTextChar"/>
    <w:unhideWhenUsed/>
    <w:qFormat/>
    <w:rsid w:val="003631B0"/>
    <w:pPr>
      <w:spacing w:after="0"/>
    </w:p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qFormat/>
    <w:rsid w:val="003631B0"/>
  </w:style>
  <w:style w:type="character" w:styleId="FootnoteReference">
    <w:name w:val="footnote reference"/>
    <w:aliases w:val="4_G,4_G Char Char Char Char Char,ftref Char Char Char Char Char,-E Fußnotenzeichen Char Char Char Char Char,16 Point Char Char Char Char Char,Superscript 6 Point Char Char Char Char Char,Carattere Char1 Char Char Char Char Char"/>
    <w:basedOn w:val="DefaultParagraphFont"/>
    <w:link w:val="4GCharCharCharChar"/>
    <w:unhideWhenUsed/>
    <w:qFormat/>
    <w:rsid w:val="003631B0"/>
    <w:rPr>
      <w:vertAlign w:val="superscript"/>
    </w:rPr>
  </w:style>
  <w:style w:type="paragraph" w:styleId="ListParagraph">
    <w:name w:val="List Paragraph"/>
    <w:basedOn w:val="Normal"/>
    <w:uiPriority w:val="34"/>
    <w:qFormat/>
    <w:rsid w:val="00966F33"/>
    <w:pPr>
      <w:ind w:left="720"/>
      <w:contextualSpacing/>
    </w:pPr>
  </w:style>
  <w:style w:type="character" w:styleId="CommentReference">
    <w:name w:val="annotation reference"/>
    <w:basedOn w:val="DefaultParagraphFont"/>
    <w:uiPriority w:val="99"/>
    <w:semiHidden/>
    <w:unhideWhenUsed/>
    <w:rsid w:val="00562E9B"/>
    <w:rPr>
      <w:sz w:val="18"/>
      <w:szCs w:val="18"/>
    </w:rPr>
  </w:style>
  <w:style w:type="paragraph" w:styleId="CommentText">
    <w:name w:val="annotation text"/>
    <w:basedOn w:val="Normal"/>
    <w:link w:val="CommentTextChar"/>
    <w:uiPriority w:val="99"/>
    <w:semiHidden/>
    <w:unhideWhenUsed/>
    <w:rsid w:val="00562E9B"/>
  </w:style>
  <w:style w:type="character" w:customStyle="1" w:styleId="CommentTextChar">
    <w:name w:val="Comment Text Char"/>
    <w:basedOn w:val="DefaultParagraphFont"/>
    <w:link w:val="CommentText"/>
    <w:uiPriority w:val="99"/>
    <w:semiHidden/>
    <w:rsid w:val="00562E9B"/>
  </w:style>
  <w:style w:type="paragraph" w:styleId="CommentSubject">
    <w:name w:val="annotation subject"/>
    <w:basedOn w:val="CommentText"/>
    <w:next w:val="CommentText"/>
    <w:link w:val="CommentSubjectChar"/>
    <w:uiPriority w:val="99"/>
    <w:semiHidden/>
    <w:unhideWhenUsed/>
    <w:rsid w:val="00562E9B"/>
    <w:rPr>
      <w:b/>
      <w:bCs/>
      <w:sz w:val="20"/>
      <w:szCs w:val="20"/>
    </w:rPr>
  </w:style>
  <w:style w:type="character" w:customStyle="1" w:styleId="CommentSubjectChar">
    <w:name w:val="Comment Subject Char"/>
    <w:basedOn w:val="CommentTextChar"/>
    <w:link w:val="CommentSubject"/>
    <w:uiPriority w:val="99"/>
    <w:semiHidden/>
    <w:rsid w:val="00562E9B"/>
    <w:rPr>
      <w:b/>
      <w:bCs/>
      <w:sz w:val="20"/>
      <w:szCs w:val="20"/>
    </w:rPr>
  </w:style>
  <w:style w:type="paragraph" w:styleId="BalloonText">
    <w:name w:val="Balloon Text"/>
    <w:basedOn w:val="Normal"/>
    <w:link w:val="BalloonTextChar"/>
    <w:uiPriority w:val="99"/>
    <w:semiHidden/>
    <w:unhideWhenUsed/>
    <w:rsid w:val="00562E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E9B"/>
    <w:rPr>
      <w:rFonts w:ascii="Lucida Grande" w:hAnsi="Lucida Grande" w:cs="Lucida Grande"/>
      <w:sz w:val="18"/>
      <w:szCs w:val="18"/>
    </w:rPr>
  </w:style>
  <w:style w:type="table" w:styleId="TableGrid">
    <w:name w:val="Table Grid"/>
    <w:basedOn w:val="TableNormal"/>
    <w:uiPriority w:val="59"/>
    <w:rsid w:val="00192CA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TxtG">
    <w:name w:val="_ Single Txt_G"/>
    <w:basedOn w:val="Normal"/>
    <w:qFormat/>
    <w:rsid w:val="00AB3583"/>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customStyle="1" w:styleId="menfont">
    <w:name w:val="men font"/>
    <w:basedOn w:val="Normal"/>
    <w:rsid w:val="00DA53BD"/>
    <w:pPr>
      <w:spacing w:after="0"/>
    </w:pPr>
    <w:rPr>
      <w:rFonts w:ascii="Arial" w:eastAsia="Times New Roman" w:hAnsi="Arial" w:cs="Arial"/>
      <w:lang w:val="pl-PL" w:eastAsia="pl-PL"/>
    </w:rPr>
  </w:style>
  <w:style w:type="paragraph" w:customStyle="1" w:styleId="Default">
    <w:name w:val="Default"/>
    <w:rsid w:val="00F37A46"/>
    <w:pPr>
      <w:autoSpaceDE w:val="0"/>
      <w:autoSpaceDN w:val="0"/>
      <w:adjustRightInd w:val="0"/>
      <w:spacing w:after="0"/>
    </w:pPr>
    <w:rPr>
      <w:rFonts w:ascii="Times New Roman" w:eastAsiaTheme="minorHAnsi" w:hAnsi="Times New Roman" w:cs="Times New Roman"/>
      <w:color w:val="000000"/>
      <w:lang w:val="pl-PL" w:eastAsia="en-US"/>
    </w:rPr>
  </w:style>
  <w:style w:type="paragraph" w:customStyle="1" w:styleId="Bullet1G">
    <w:name w:val="_Bullet 1_G"/>
    <w:basedOn w:val="Normal"/>
    <w:qFormat/>
    <w:rsid w:val="00997426"/>
    <w:pPr>
      <w:numPr>
        <w:numId w:val="18"/>
      </w:numPr>
      <w:suppressAutoHyphens/>
      <w:spacing w:after="120" w:line="240" w:lineRule="atLeast"/>
      <w:ind w:right="1134"/>
      <w:jc w:val="both"/>
    </w:pPr>
    <w:rPr>
      <w:rFonts w:ascii="Times New Roman" w:eastAsia="Times New Roman" w:hAnsi="Times New Roman" w:cs="Times New Roman"/>
      <w:sz w:val="20"/>
      <w:szCs w:val="20"/>
      <w:lang w:val="en-GB" w:eastAsia="en-US"/>
    </w:rPr>
  </w:style>
  <w:style w:type="character" w:styleId="Hyperlink">
    <w:name w:val="Hyperlink"/>
    <w:basedOn w:val="DefaultParagraphFont"/>
    <w:uiPriority w:val="99"/>
    <w:unhideWhenUsed/>
    <w:rsid w:val="005F75DF"/>
    <w:rPr>
      <w:color w:val="0000FF" w:themeColor="hyperlink"/>
      <w:u w:val="single"/>
    </w:rPr>
  </w:style>
  <w:style w:type="paragraph" w:styleId="Header">
    <w:name w:val="header"/>
    <w:basedOn w:val="Normal"/>
    <w:link w:val="HeaderChar"/>
    <w:uiPriority w:val="99"/>
    <w:unhideWhenUsed/>
    <w:rsid w:val="00475C66"/>
    <w:pPr>
      <w:tabs>
        <w:tab w:val="center" w:pos="4680"/>
        <w:tab w:val="right" w:pos="9360"/>
      </w:tabs>
      <w:spacing w:after="0"/>
    </w:pPr>
  </w:style>
  <w:style w:type="character" w:customStyle="1" w:styleId="HeaderChar">
    <w:name w:val="Header Char"/>
    <w:basedOn w:val="DefaultParagraphFont"/>
    <w:link w:val="Header"/>
    <w:uiPriority w:val="99"/>
    <w:rsid w:val="00475C66"/>
  </w:style>
  <w:style w:type="paragraph" w:styleId="Footer">
    <w:name w:val="footer"/>
    <w:basedOn w:val="Normal"/>
    <w:link w:val="FooterChar"/>
    <w:uiPriority w:val="99"/>
    <w:unhideWhenUsed/>
    <w:rsid w:val="00475C66"/>
    <w:pPr>
      <w:tabs>
        <w:tab w:val="center" w:pos="4680"/>
        <w:tab w:val="right" w:pos="9360"/>
      </w:tabs>
      <w:spacing w:after="0"/>
    </w:pPr>
  </w:style>
  <w:style w:type="character" w:customStyle="1" w:styleId="FooterChar">
    <w:name w:val="Footer Char"/>
    <w:basedOn w:val="DefaultParagraphFont"/>
    <w:link w:val="Footer"/>
    <w:uiPriority w:val="99"/>
    <w:rsid w:val="00475C66"/>
  </w:style>
  <w:style w:type="character" w:customStyle="1" w:styleId="Heading3Char">
    <w:name w:val="Heading 3 Char"/>
    <w:basedOn w:val="DefaultParagraphFont"/>
    <w:link w:val="Heading3"/>
    <w:rsid w:val="0054567D"/>
    <w:rPr>
      <w:rFonts w:ascii="Times New Roman" w:eastAsia="Times New Roman" w:hAnsi="Times New Roman" w:cs="Times New Roman"/>
      <w:szCs w:val="20"/>
      <w:lang w:val="x-none" w:eastAsia="en-US"/>
    </w:rPr>
  </w:style>
  <w:style w:type="paragraph" w:styleId="Title">
    <w:name w:val="Title"/>
    <w:basedOn w:val="Normal"/>
    <w:link w:val="TitleChar"/>
    <w:qFormat/>
    <w:rsid w:val="0054567D"/>
    <w:pPr>
      <w:spacing w:after="0"/>
      <w:jc w:val="center"/>
    </w:pPr>
    <w:rPr>
      <w:rFonts w:ascii="Arial" w:eastAsia="Batang" w:hAnsi="Arial" w:cs="Times New Roman"/>
      <w:b/>
      <w:bCs/>
      <w:lang w:val="x-none" w:eastAsia="en-US"/>
    </w:rPr>
  </w:style>
  <w:style w:type="character" w:customStyle="1" w:styleId="TitleChar">
    <w:name w:val="Title Char"/>
    <w:basedOn w:val="DefaultParagraphFont"/>
    <w:link w:val="Title"/>
    <w:rsid w:val="0054567D"/>
    <w:rPr>
      <w:rFonts w:ascii="Arial" w:eastAsia="Batang" w:hAnsi="Arial" w:cs="Times New Roman"/>
      <w:b/>
      <w:bCs/>
      <w:lang w:val="x-none" w:eastAsia="en-US"/>
    </w:rPr>
  </w:style>
  <w:style w:type="paragraph" w:customStyle="1" w:styleId="4GCharCharCharChar">
    <w:name w:val="4_G Char Char Char Char"/>
    <w:aliases w:val="ftref Char Char Char Char,-E Fußnotenzeichen Char Char Char Char,16 Point Char Char Char Char,Superscript 6 Point Char Char Char Char,Carattere Char1 Char Char Char Char,ftref,-E Fußnotenzeichen,16 Point,fr"/>
    <w:basedOn w:val="Normal"/>
    <w:link w:val="FootnoteReference"/>
    <w:uiPriority w:val="99"/>
    <w:rsid w:val="008B5EA7"/>
    <w:pPr>
      <w:spacing w:after="160" w:line="240" w:lineRule="exact"/>
    </w:pPr>
    <w:rPr>
      <w:vertAlign w:val="superscript"/>
    </w:rPr>
  </w:style>
  <w:style w:type="paragraph" w:styleId="Revision">
    <w:name w:val="Revision"/>
    <w:hidden/>
    <w:uiPriority w:val="99"/>
    <w:semiHidden/>
    <w:rsid w:val="00544484"/>
    <w:pPr>
      <w:spacing w:after="0"/>
    </w:pPr>
  </w:style>
  <w:style w:type="paragraph" w:customStyle="1" w:styleId="SingleTxt">
    <w:name w:val="__Single Txt"/>
    <w:basedOn w:val="Normal"/>
    <w:rsid w:val="00831AA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4FDD9E-E82A-452C-825B-84DBF8DF75AB}">
  <ds:schemaRefs>
    <ds:schemaRef ds:uri="http://schemas.openxmlformats.org/officeDocument/2006/bibliography"/>
  </ds:schemaRefs>
</ds:datastoreItem>
</file>

<file path=customXml/itemProps2.xml><?xml version="1.0" encoding="utf-8"?>
<ds:datastoreItem xmlns:ds="http://schemas.openxmlformats.org/officeDocument/2006/customXml" ds:itemID="{46EC617D-7A45-4A9F-B146-8E6DE99AEC7F}"/>
</file>

<file path=customXml/itemProps3.xml><?xml version="1.0" encoding="utf-8"?>
<ds:datastoreItem xmlns:ds="http://schemas.openxmlformats.org/officeDocument/2006/customXml" ds:itemID="{8D4866C7-2F53-4DBF-9CA2-92DD359AB522}"/>
</file>

<file path=customXml/itemProps4.xml><?xml version="1.0" encoding="utf-8"?>
<ds:datastoreItem xmlns:ds="http://schemas.openxmlformats.org/officeDocument/2006/customXml" ds:itemID="{97F35D29-1D4F-4716-8416-80D381E5CDD9}"/>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2021-10-04T14:51:00Z</dcterms:created>
  <dcterms:modified xsi:type="dcterms:W3CDTF">2021-10-04T14:51:00Z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