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73EE" w14:textId="77777777" w:rsidR="008731CA" w:rsidRPr="00EE73D6" w:rsidRDefault="008731CA" w:rsidP="008731CA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bookmarkStart w:id="0" w:name="_GoBack"/>
      <w:bookmarkEnd w:id="0"/>
    </w:p>
    <w:p w14:paraId="5018E81D" w14:textId="1812A172" w:rsidR="008731CA" w:rsidRDefault="008731CA" w:rsidP="008731CA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>
        <w:rPr>
          <w:rFonts w:ascii="Times New Roman" w:hAnsi="Times New Roman"/>
          <w:b/>
          <w:noProof/>
          <w:sz w:val="28"/>
          <w:szCs w:val="28"/>
          <w:lang w:eastAsia="en-GB"/>
        </w:rPr>
        <w:t>UN</w:t>
      </w:r>
      <w:r w:rsidRPr="00EE73D6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 Seminar of the Exp</w:t>
      </w:r>
      <w:r>
        <w:rPr>
          <w:rFonts w:ascii="Times New Roman" w:hAnsi="Times New Roman"/>
          <w:b/>
          <w:noProof/>
          <w:sz w:val="28"/>
          <w:szCs w:val="28"/>
          <w:lang w:eastAsia="en-GB"/>
        </w:rPr>
        <w:t>ert Mechanism on the Rights of Indigenous P</w:t>
      </w:r>
      <w:r w:rsidRPr="00EE73D6">
        <w:rPr>
          <w:rFonts w:ascii="Times New Roman" w:hAnsi="Times New Roman"/>
          <w:b/>
          <w:noProof/>
          <w:sz w:val="28"/>
          <w:szCs w:val="28"/>
          <w:lang w:eastAsia="en-GB"/>
        </w:rPr>
        <w:t>eoples</w:t>
      </w:r>
    </w:p>
    <w:p w14:paraId="6CB87E06" w14:textId="1326BC77" w:rsidR="008731CA" w:rsidRPr="00027454" w:rsidRDefault="008731CA" w:rsidP="008731CA">
      <w:pPr>
        <w:spacing w:after="160" w:line="254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27454">
        <w:rPr>
          <w:rFonts w:ascii="Times New Roman" w:hAnsi="Times New Roman"/>
          <w:b/>
          <w:noProof/>
          <w:sz w:val="28"/>
          <w:szCs w:val="28"/>
        </w:rPr>
        <w:t>“</w:t>
      </w:r>
      <w:r w:rsidRPr="00027454">
        <w:rPr>
          <w:rFonts w:ascii="Times New Roman" w:hAnsi="Times New Roman"/>
          <w:b/>
          <w:sz w:val="28"/>
          <w:szCs w:val="28"/>
        </w:rPr>
        <w:t>Treaties, agreements and other constructive arrangements, between indigenous peoples and States, including peace accords and reconciliation initiatives, and</w:t>
      </w:r>
      <w:r w:rsidRPr="00027454" w:rsidDel="00E568A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027454">
        <w:rPr>
          <w:rFonts w:ascii="Times New Roman" w:hAnsi="Times New Roman"/>
          <w:b/>
          <w:noProof/>
          <w:sz w:val="28"/>
          <w:szCs w:val="28"/>
        </w:rPr>
        <w:t xml:space="preserve">their </w:t>
      </w:r>
      <w:r w:rsidRPr="00027454">
        <w:rPr>
          <w:rFonts w:ascii="Times New Roman" w:hAnsi="Times New Roman"/>
          <w:b/>
          <w:sz w:val="28"/>
          <w:szCs w:val="28"/>
        </w:rPr>
        <w:t>constitutional recognition.”</w:t>
      </w:r>
    </w:p>
    <w:p w14:paraId="4F655ED4" w14:textId="73DC081E" w:rsidR="008731CA" w:rsidRDefault="008731CA" w:rsidP="008731C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Intervention by International Chief Wilton Littlechild (Virtual)</w:t>
      </w:r>
    </w:p>
    <w:p w14:paraId="4011658D" w14:textId="191983C1" w:rsidR="002D69C8" w:rsidRDefault="008731CA" w:rsidP="008731C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December 2021</w:t>
      </w:r>
      <w:r w:rsidR="002D69C8" w:rsidRPr="002D69C8">
        <w:rPr>
          <w:rFonts w:ascii="Times New Roman" w:eastAsia="Times New Roman" w:hAnsi="Times New Roman" w:cs="Times New Roman"/>
        </w:rPr>
        <w:br/>
      </w:r>
    </w:p>
    <w:p w14:paraId="04389897" w14:textId="77777777" w:rsidR="002D69C8" w:rsidRDefault="002D69C8" w:rsidP="002D69C8">
      <w:pPr>
        <w:rPr>
          <w:rFonts w:ascii="Times New Roman" w:eastAsia="Times New Roman" w:hAnsi="Times New Roman" w:cs="Times New Roman"/>
        </w:rPr>
      </w:pPr>
    </w:p>
    <w:p w14:paraId="009B5C4C" w14:textId="2DD5A240" w:rsidR="00163CAD" w:rsidRDefault="002D69C8" w:rsidP="000D1279">
      <w:pPr>
        <w:rPr>
          <w:rFonts w:ascii="Times New Roman" w:eastAsia="Times New Roman" w:hAnsi="Times New Roman" w:cs="Times New Roman"/>
        </w:rPr>
      </w:pPr>
      <w:r w:rsidRPr="002D69C8">
        <w:rPr>
          <w:rFonts w:ascii="Times New Roman" w:eastAsia="Times New Roman" w:hAnsi="Times New Roman" w:cs="Times New Roman"/>
        </w:rPr>
        <w:t xml:space="preserve">Greetings in Cree as it is the official language in </w:t>
      </w:r>
      <w:proofErr w:type="spellStart"/>
      <w:r w:rsidRPr="002D69C8">
        <w:rPr>
          <w:rFonts w:ascii="Times New Roman" w:eastAsia="Times New Roman" w:hAnsi="Times New Roman" w:cs="Times New Roman"/>
        </w:rPr>
        <w:t>Maskwacis</w:t>
      </w:r>
      <w:proofErr w:type="spellEnd"/>
      <w:r w:rsidRPr="002D69C8">
        <w:rPr>
          <w:rFonts w:ascii="Times New Roman" w:eastAsia="Times New Roman" w:hAnsi="Times New Roman" w:cs="Times New Roman"/>
        </w:rPr>
        <w:t xml:space="preserve"> Territory.</w:t>
      </w:r>
      <w:r w:rsidRPr="002D69C8">
        <w:rPr>
          <w:rFonts w:ascii="Times New Roman" w:eastAsia="Times New Roman" w:hAnsi="Times New Roman" w:cs="Times New Roman"/>
        </w:rPr>
        <w:br/>
        <w:t>Congratulations and welcome to all delegations to this timely and important virtual meeting.</w:t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  <w:t xml:space="preserve">The </w:t>
      </w:r>
      <w:proofErr w:type="spellStart"/>
      <w:r w:rsidR="008731CA" w:rsidRPr="008731CA">
        <w:rPr>
          <w:rFonts w:ascii="Times New Roman" w:hAnsi="Times New Roman" w:cs="Times New Roman"/>
        </w:rPr>
        <w:t>Maskwacís</w:t>
      </w:r>
      <w:proofErr w:type="spellEnd"/>
      <w:r w:rsidR="008731CA" w:rsidRPr="008731CA">
        <w:rPr>
          <w:rFonts w:ascii="Times New Roman" w:hAnsi="Times New Roman" w:cs="Times New Roman"/>
        </w:rPr>
        <w:t xml:space="preserve"> </w:t>
      </w:r>
      <w:r w:rsidRPr="002D69C8">
        <w:rPr>
          <w:rFonts w:ascii="Times New Roman" w:eastAsia="Times New Roman" w:hAnsi="Times New Roman" w:cs="Times New Roman"/>
        </w:rPr>
        <w:t xml:space="preserve">Cree Nations entered an adhesion to Treaty </w:t>
      </w:r>
      <w:r w:rsidR="008731CA">
        <w:rPr>
          <w:rFonts w:ascii="Times New Roman" w:eastAsia="Times New Roman" w:hAnsi="Times New Roman" w:cs="Times New Roman"/>
        </w:rPr>
        <w:t>N</w:t>
      </w:r>
      <w:r w:rsidRPr="002D69C8">
        <w:rPr>
          <w:rFonts w:ascii="Times New Roman" w:eastAsia="Times New Roman" w:hAnsi="Times New Roman" w:cs="Times New Roman"/>
        </w:rPr>
        <w:t>umb</w:t>
      </w:r>
      <w:r w:rsidR="00C412C0">
        <w:rPr>
          <w:rFonts w:ascii="Times New Roman" w:eastAsia="Times New Roman" w:hAnsi="Times New Roman" w:cs="Times New Roman"/>
        </w:rPr>
        <w:t>e</w:t>
      </w:r>
      <w:r w:rsidRPr="002D69C8">
        <w:rPr>
          <w:rFonts w:ascii="Times New Roman" w:eastAsia="Times New Roman" w:hAnsi="Times New Roman" w:cs="Times New Roman"/>
        </w:rPr>
        <w:t>r 6 at Blackfoot Crossing in</w:t>
      </w:r>
      <w:r w:rsidR="00163CAD">
        <w:rPr>
          <w:rFonts w:ascii="Times New Roman" w:eastAsia="Times New Roman" w:hAnsi="Times New Roman" w:cs="Times New Roman"/>
        </w:rPr>
        <w:t xml:space="preserve"> </w:t>
      </w:r>
      <w:r w:rsidRPr="002D69C8">
        <w:rPr>
          <w:rFonts w:ascii="Times New Roman" w:eastAsia="Times New Roman" w:hAnsi="Times New Roman" w:cs="Times New Roman"/>
        </w:rPr>
        <w:t>1877. As background introduction, our delegations were very involved in the UN Treaty Study and Final Report by the late Special Rapporteur Professor Miquel Alfonso Martinez.</w:t>
      </w:r>
      <w:r w:rsidR="00163CAD">
        <w:rPr>
          <w:rFonts w:ascii="Times New Roman" w:eastAsia="Times New Roman" w:hAnsi="Times New Roman" w:cs="Times New Roman"/>
        </w:rPr>
        <w:t xml:space="preserve"> </w:t>
      </w:r>
      <w:r w:rsidRPr="002D69C8">
        <w:rPr>
          <w:rFonts w:ascii="Times New Roman" w:eastAsia="Times New Roman" w:hAnsi="Times New Roman" w:cs="Times New Roman"/>
        </w:rPr>
        <w:t>Indeed</w:t>
      </w:r>
      <w:r w:rsidR="008731CA">
        <w:rPr>
          <w:rFonts w:ascii="Times New Roman" w:eastAsia="Times New Roman" w:hAnsi="Times New Roman" w:cs="Times New Roman"/>
        </w:rPr>
        <w:t>,</w:t>
      </w:r>
      <w:r w:rsidRPr="002D69C8">
        <w:rPr>
          <w:rFonts w:ascii="Times New Roman" w:eastAsia="Times New Roman" w:hAnsi="Times New Roman" w:cs="Times New Roman"/>
        </w:rPr>
        <w:t xml:space="preserve"> the first official UN meeting outside of Geneva H</w:t>
      </w:r>
      <w:r w:rsidR="008731CA">
        <w:rPr>
          <w:rFonts w:ascii="Times New Roman" w:eastAsia="Times New Roman" w:hAnsi="Times New Roman" w:cs="Times New Roman"/>
        </w:rPr>
        <w:t>eadquarters</w:t>
      </w:r>
      <w:r w:rsidRPr="002D69C8">
        <w:rPr>
          <w:rFonts w:ascii="Times New Roman" w:eastAsia="Times New Roman" w:hAnsi="Times New Roman" w:cs="Times New Roman"/>
        </w:rPr>
        <w:t xml:space="preserve"> was held on our Treaty territory.</w:t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</w:r>
      <w:r w:rsidR="00163CAD">
        <w:rPr>
          <w:rFonts w:ascii="Times New Roman" w:eastAsia="Times New Roman" w:hAnsi="Times New Roman" w:cs="Times New Roman"/>
        </w:rPr>
        <w:t xml:space="preserve">I will be submitting four Annexes to this intervention and kindly ask the Secretariat to circulate them to the participants of this Seminar. </w:t>
      </w:r>
    </w:p>
    <w:p w14:paraId="58F91F74" w14:textId="77777777" w:rsidR="00163CAD" w:rsidRDefault="00163CAD" w:rsidP="00163CAD">
      <w:pPr>
        <w:ind w:left="720"/>
        <w:rPr>
          <w:rFonts w:ascii="Times New Roman" w:eastAsia="Times New Roman" w:hAnsi="Times New Roman" w:cs="Times New Roman"/>
        </w:rPr>
      </w:pPr>
    </w:p>
    <w:p w14:paraId="07C51AA1" w14:textId="2C96F64D" w:rsidR="00DD7B1A" w:rsidRDefault="002D69C8" w:rsidP="000D1279">
      <w:pPr>
        <w:rPr>
          <w:rFonts w:ascii="Times New Roman" w:eastAsia="Times New Roman" w:hAnsi="Times New Roman" w:cs="Times New Roman"/>
        </w:rPr>
      </w:pPr>
      <w:r w:rsidRPr="002D69C8">
        <w:rPr>
          <w:rFonts w:ascii="Times New Roman" w:eastAsia="Times New Roman" w:hAnsi="Times New Roman" w:cs="Times New Roman"/>
        </w:rPr>
        <w:t>Note Annex 1</w:t>
      </w:r>
      <w:r w:rsidR="00163CAD">
        <w:rPr>
          <w:rFonts w:ascii="Times New Roman" w:eastAsia="Times New Roman" w:hAnsi="Times New Roman" w:cs="Times New Roman"/>
        </w:rPr>
        <w:t xml:space="preserve">, </w:t>
      </w:r>
      <w:r w:rsidRPr="002D69C8">
        <w:rPr>
          <w:rFonts w:ascii="Times New Roman" w:eastAsia="Times New Roman" w:hAnsi="Times New Roman" w:cs="Times New Roman"/>
        </w:rPr>
        <w:t>which is an important C</w:t>
      </w:r>
      <w:r w:rsidR="00163CAD">
        <w:rPr>
          <w:rFonts w:ascii="Times New Roman" w:eastAsia="Times New Roman" w:hAnsi="Times New Roman" w:cs="Times New Roman"/>
        </w:rPr>
        <w:t xml:space="preserve">onference </w:t>
      </w:r>
      <w:r w:rsidRPr="002D69C8">
        <w:rPr>
          <w:rFonts w:ascii="Times New Roman" w:eastAsia="Times New Roman" w:hAnsi="Times New Roman" w:cs="Times New Roman"/>
        </w:rPr>
        <w:t>R</w:t>
      </w:r>
      <w:r w:rsidR="00163CAD">
        <w:rPr>
          <w:rFonts w:ascii="Times New Roman" w:eastAsia="Times New Roman" w:hAnsi="Times New Roman" w:cs="Times New Roman"/>
        </w:rPr>
        <w:t xml:space="preserve">oom </w:t>
      </w:r>
      <w:r w:rsidRPr="002D69C8">
        <w:rPr>
          <w:rFonts w:ascii="Times New Roman" w:eastAsia="Times New Roman" w:hAnsi="Times New Roman" w:cs="Times New Roman"/>
        </w:rPr>
        <w:t>P</w:t>
      </w:r>
      <w:r w:rsidR="00163CAD">
        <w:rPr>
          <w:rFonts w:ascii="Times New Roman" w:eastAsia="Times New Roman" w:hAnsi="Times New Roman" w:cs="Times New Roman"/>
        </w:rPr>
        <w:t>aper</w:t>
      </w:r>
      <w:r w:rsidRPr="002D69C8">
        <w:rPr>
          <w:rFonts w:ascii="Times New Roman" w:eastAsia="Times New Roman" w:hAnsi="Times New Roman" w:cs="Times New Roman"/>
        </w:rPr>
        <w:t xml:space="preserve"> (10 July 2014). It is a compilation of all the conclusions and recommendations submitted at the three UN Treaty Expert Seminars. Thank you to EMRIP as this study provides a valuable opportunity to assess any progress to date on the important conclusions and recommendations in the final report of the nine</w:t>
      </w:r>
      <w:r w:rsidR="008731CA">
        <w:rPr>
          <w:rFonts w:ascii="Times New Roman" w:eastAsia="Times New Roman" w:hAnsi="Times New Roman" w:cs="Times New Roman"/>
        </w:rPr>
        <w:t>-</w:t>
      </w:r>
      <w:r w:rsidRPr="002D69C8">
        <w:rPr>
          <w:rFonts w:ascii="Times New Roman" w:eastAsia="Times New Roman" w:hAnsi="Times New Roman" w:cs="Times New Roman"/>
        </w:rPr>
        <w:t>year study. The Enoch Declaration</w:t>
      </w:r>
      <w:r w:rsidR="00163CAD">
        <w:rPr>
          <w:rFonts w:ascii="Times New Roman" w:eastAsia="Times New Roman" w:hAnsi="Times New Roman" w:cs="Times New Roman"/>
        </w:rPr>
        <w:t>, issued on Treaty 6 Territory, i</w:t>
      </w:r>
      <w:r w:rsidRPr="002D69C8">
        <w:rPr>
          <w:rFonts w:ascii="Times New Roman" w:eastAsia="Times New Roman" w:hAnsi="Times New Roman" w:cs="Times New Roman"/>
        </w:rPr>
        <w:t xml:space="preserve">s </w:t>
      </w:r>
      <w:r w:rsidR="00163CAD">
        <w:rPr>
          <w:rFonts w:ascii="Times New Roman" w:eastAsia="Times New Roman" w:hAnsi="Times New Roman" w:cs="Times New Roman"/>
        </w:rPr>
        <w:t>an example of</w:t>
      </w:r>
      <w:r w:rsidRPr="002D69C8">
        <w:rPr>
          <w:rFonts w:ascii="Times New Roman" w:eastAsia="Times New Roman" w:hAnsi="Times New Roman" w:cs="Times New Roman"/>
        </w:rPr>
        <w:t xml:space="preserve"> successful follow</w:t>
      </w:r>
      <w:r w:rsidR="008731CA">
        <w:rPr>
          <w:rFonts w:ascii="Times New Roman" w:eastAsia="Times New Roman" w:hAnsi="Times New Roman" w:cs="Times New Roman"/>
        </w:rPr>
        <w:t>-</w:t>
      </w:r>
      <w:r w:rsidRPr="002D69C8">
        <w:rPr>
          <w:rFonts w:ascii="Times New Roman" w:eastAsia="Times New Roman" w:hAnsi="Times New Roman" w:cs="Times New Roman"/>
        </w:rPr>
        <w:t>up to the recommendations</w:t>
      </w:r>
      <w:r w:rsidR="00163CAD">
        <w:rPr>
          <w:rFonts w:ascii="Times New Roman" w:eastAsia="Times New Roman" w:hAnsi="Times New Roman" w:cs="Times New Roman"/>
        </w:rPr>
        <w:t xml:space="preserve"> of the three UN Treaty Studies</w:t>
      </w:r>
      <w:r w:rsidRPr="002D69C8">
        <w:rPr>
          <w:rFonts w:ascii="Times New Roman" w:eastAsia="Times New Roman" w:hAnsi="Times New Roman" w:cs="Times New Roman"/>
        </w:rPr>
        <w:t xml:space="preserve"> among others.</w:t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  <w:t>With your permission</w:t>
      </w:r>
      <w:r w:rsidR="00163CAD">
        <w:rPr>
          <w:rFonts w:ascii="Times New Roman" w:eastAsia="Times New Roman" w:hAnsi="Times New Roman" w:cs="Times New Roman"/>
        </w:rPr>
        <w:t>,</w:t>
      </w:r>
      <w:r w:rsidRPr="002D69C8">
        <w:rPr>
          <w:rFonts w:ascii="Times New Roman" w:eastAsia="Times New Roman" w:hAnsi="Times New Roman" w:cs="Times New Roman"/>
        </w:rPr>
        <w:t xml:space="preserve"> we would like to identify some barriers, from our experience, to the implementation of Treaties that have been discussed here. It was because our Treaty was being violated, by breach, on a daily basis that our elders, spiritual leaders and elected representatives decided, after ceremony, to bring our concerns to the UN</w:t>
      </w:r>
      <w:r w:rsidR="00163CAD">
        <w:rPr>
          <w:rFonts w:ascii="Times New Roman" w:eastAsia="Times New Roman" w:hAnsi="Times New Roman" w:cs="Times New Roman"/>
        </w:rPr>
        <w:t>. This has been the practice for our leadership</w:t>
      </w:r>
      <w:r w:rsidRPr="002D69C8">
        <w:rPr>
          <w:rFonts w:ascii="Times New Roman" w:eastAsia="Times New Roman" w:hAnsi="Times New Roman" w:cs="Times New Roman"/>
        </w:rPr>
        <w:t xml:space="preserve"> since 1977.</w:t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  <w:t>Our perspective and understanding of our Treaty has four elements:</w:t>
      </w:r>
      <w:r w:rsidRPr="002D69C8">
        <w:rPr>
          <w:rFonts w:ascii="Times New Roman" w:eastAsia="Times New Roman" w:hAnsi="Times New Roman" w:cs="Times New Roman"/>
        </w:rPr>
        <w:br/>
        <w:t>      (</w:t>
      </w:r>
      <w:proofErr w:type="spellStart"/>
      <w:r w:rsidRPr="002D69C8">
        <w:rPr>
          <w:rFonts w:ascii="Times New Roman" w:eastAsia="Times New Roman" w:hAnsi="Times New Roman" w:cs="Times New Roman"/>
        </w:rPr>
        <w:t>i</w:t>
      </w:r>
      <w:proofErr w:type="spellEnd"/>
      <w:r w:rsidRPr="002D69C8">
        <w:rPr>
          <w:rFonts w:ascii="Times New Roman" w:eastAsia="Times New Roman" w:hAnsi="Times New Roman" w:cs="Times New Roman"/>
        </w:rPr>
        <w:t>) the written text (through interpreters)</w:t>
      </w:r>
      <w:r w:rsidRPr="002D69C8">
        <w:rPr>
          <w:rFonts w:ascii="Times New Roman" w:eastAsia="Times New Roman" w:hAnsi="Times New Roman" w:cs="Times New Roman"/>
        </w:rPr>
        <w:br/>
        <w:t xml:space="preserve">      (ii) the oral testimony (now supported without qualifications by Canada in the UN </w:t>
      </w:r>
      <w:r w:rsidR="00163CAD">
        <w:rPr>
          <w:rFonts w:ascii="Times New Roman" w:eastAsia="Times New Roman" w:hAnsi="Times New Roman" w:cs="Times New Roman"/>
        </w:rPr>
        <w:t xml:space="preserve"> </w:t>
      </w:r>
      <w:r w:rsidR="00163CAD">
        <w:rPr>
          <w:rFonts w:ascii="Times New Roman" w:eastAsia="Times New Roman" w:hAnsi="Times New Roman" w:cs="Times New Roman"/>
        </w:rPr>
        <w:br/>
        <w:t xml:space="preserve">            </w:t>
      </w:r>
      <w:r w:rsidRPr="002D69C8">
        <w:rPr>
          <w:rFonts w:ascii="Times New Roman" w:eastAsia="Times New Roman" w:hAnsi="Times New Roman" w:cs="Times New Roman"/>
        </w:rPr>
        <w:t>D</w:t>
      </w:r>
      <w:r w:rsidR="00163CAD">
        <w:rPr>
          <w:rFonts w:ascii="Times New Roman" w:eastAsia="Times New Roman" w:hAnsi="Times New Roman" w:cs="Times New Roman"/>
        </w:rPr>
        <w:t>eclaration Act</w:t>
      </w:r>
      <w:r w:rsidRPr="002D69C8">
        <w:rPr>
          <w:rFonts w:ascii="Times New Roman" w:eastAsia="Times New Roman" w:hAnsi="Times New Roman" w:cs="Times New Roman"/>
        </w:rPr>
        <w:t>)</w:t>
      </w:r>
      <w:r w:rsidR="00163CAD">
        <w:rPr>
          <w:rFonts w:ascii="Times New Roman" w:eastAsia="Times New Roman" w:hAnsi="Times New Roman" w:cs="Times New Roman"/>
        </w:rPr>
        <w:t xml:space="preserve"> (</w:t>
      </w:r>
      <w:r w:rsidRPr="002D69C8">
        <w:rPr>
          <w:rFonts w:ascii="Times New Roman" w:eastAsia="Times New Roman" w:hAnsi="Times New Roman" w:cs="Times New Roman"/>
        </w:rPr>
        <w:t>Annex 2</w:t>
      </w:r>
      <w:r w:rsidR="00163CAD">
        <w:rPr>
          <w:rFonts w:ascii="Times New Roman" w:eastAsia="Times New Roman" w:hAnsi="Times New Roman" w:cs="Times New Roman"/>
        </w:rPr>
        <w:t>)</w:t>
      </w:r>
      <w:r w:rsidRPr="002D69C8">
        <w:rPr>
          <w:rFonts w:ascii="Times New Roman" w:eastAsia="Times New Roman" w:hAnsi="Times New Roman" w:cs="Times New Roman"/>
        </w:rPr>
        <w:br/>
        <w:t>      (iii) the ceremony</w:t>
      </w:r>
      <w:r w:rsidR="00163CAD">
        <w:rPr>
          <w:rFonts w:ascii="Times New Roman" w:eastAsia="Times New Roman" w:hAnsi="Times New Roman" w:cs="Times New Roman"/>
        </w:rPr>
        <w:t xml:space="preserve"> and</w:t>
      </w:r>
      <w:r w:rsidRPr="002D69C8">
        <w:rPr>
          <w:rFonts w:ascii="Times New Roman" w:eastAsia="Times New Roman" w:hAnsi="Times New Roman" w:cs="Times New Roman"/>
        </w:rPr>
        <w:t xml:space="preserve"> spiritual manifestations of our sacred agreement </w:t>
      </w:r>
      <w:r w:rsidRPr="002D69C8">
        <w:rPr>
          <w:rFonts w:ascii="Times New Roman" w:eastAsia="Times New Roman" w:hAnsi="Times New Roman" w:cs="Times New Roman"/>
        </w:rPr>
        <w:br/>
        <w:t xml:space="preserve">      (iv) legal interpretations by the courts </w:t>
      </w:r>
      <w:r w:rsidR="00163CAD">
        <w:rPr>
          <w:rFonts w:ascii="Times New Roman" w:eastAsia="Times New Roman" w:hAnsi="Times New Roman" w:cs="Times New Roman"/>
        </w:rPr>
        <w:t>(</w:t>
      </w:r>
      <w:r w:rsidRPr="002D69C8">
        <w:rPr>
          <w:rFonts w:ascii="Times New Roman" w:eastAsia="Times New Roman" w:hAnsi="Times New Roman" w:cs="Times New Roman"/>
        </w:rPr>
        <w:t>Annex 3</w:t>
      </w:r>
      <w:r w:rsidR="00163CAD">
        <w:rPr>
          <w:rFonts w:ascii="Times New Roman" w:eastAsia="Times New Roman" w:hAnsi="Times New Roman" w:cs="Times New Roman"/>
        </w:rPr>
        <w:t>)</w:t>
      </w:r>
      <w:r w:rsidR="00163CAD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  <w:t xml:space="preserve">The barriers </w:t>
      </w:r>
      <w:r w:rsidR="00163CAD">
        <w:rPr>
          <w:rFonts w:ascii="Times New Roman" w:eastAsia="Times New Roman" w:hAnsi="Times New Roman" w:cs="Times New Roman"/>
        </w:rPr>
        <w:t xml:space="preserve">to respect of these four elements </w:t>
      </w:r>
      <w:r w:rsidRPr="002D69C8">
        <w:rPr>
          <w:rFonts w:ascii="Times New Roman" w:eastAsia="Times New Roman" w:hAnsi="Times New Roman" w:cs="Times New Roman"/>
        </w:rPr>
        <w:t xml:space="preserve">are compounded by other languages </w:t>
      </w:r>
      <w:r w:rsidR="00163CAD">
        <w:rPr>
          <w:rFonts w:ascii="Times New Roman" w:eastAsia="Times New Roman" w:hAnsi="Times New Roman" w:cs="Times New Roman"/>
        </w:rPr>
        <w:t xml:space="preserve">used to interpret the Treaty </w:t>
      </w:r>
      <w:r w:rsidRPr="002D69C8">
        <w:rPr>
          <w:rFonts w:ascii="Times New Roman" w:eastAsia="Times New Roman" w:hAnsi="Times New Roman" w:cs="Times New Roman"/>
        </w:rPr>
        <w:t>from our Cree language understanding of the original spirit and intent</w:t>
      </w:r>
      <w:r w:rsidR="00163CAD">
        <w:rPr>
          <w:rFonts w:ascii="Times New Roman" w:eastAsia="Times New Roman" w:hAnsi="Times New Roman" w:cs="Times New Roman"/>
        </w:rPr>
        <w:t>,</w:t>
      </w:r>
      <w:r w:rsidRPr="002D69C8">
        <w:rPr>
          <w:rFonts w:ascii="Times New Roman" w:eastAsia="Times New Roman" w:hAnsi="Times New Roman" w:cs="Times New Roman"/>
        </w:rPr>
        <w:t xml:space="preserve"> which is often not the same as the written versions of the </w:t>
      </w:r>
      <w:proofErr w:type="spellStart"/>
      <w:r w:rsidRPr="002D69C8">
        <w:rPr>
          <w:rFonts w:ascii="Times New Roman" w:eastAsia="Times New Roman" w:hAnsi="Times New Roman" w:cs="Times New Roman"/>
        </w:rPr>
        <w:t>kitchoyichigan</w:t>
      </w:r>
      <w:proofErr w:type="spellEnd"/>
      <w:r w:rsidRPr="002D69C8">
        <w:rPr>
          <w:rFonts w:ascii="Times New Roman" w:eastAsia="Times New Roman" w:hAnsi="Times New Roman" w:cs="Times New Roman"/>
        </w:rPr>
        <w:t xml:space="preserve"> (sacred agreement). </w:t>
      </w:r>
      <w:r w:rsidR="00163CAD">
        <w:rPr>
          <w:rFonts w:ascii="Times New Roman" w:eastAsia="Times New Roman" w:hAnsi="Times New Roman" w:cs="Times New Roman"/>
        </w:rPr>
        <w:t>This raises the q</w:t>
      </w:r>
      <w:r w:rsidRPr="002D69C8">
        <w:rPr>
          <w:rFonts w:ascii="Times New Roman" w:eastAsia="Times New Roman" w:hAnsi="Times New Roman" w:cs="Times New Roman"/>
        </w:rPr>
        <w:t xml:space="preserve">uery </w:t>
      </w:r>
      <w:r w:rsidR="00163CAD">
        <w:rPr>
          <w:rFonts w:ascii="Times New Roman" w:eastAsia="Times New Roman" w:hAnsi="Times New Roman" w:cs="Times New Roman"/>
        </w:rPr>
        <w:t xml:space="preserve">of </w:t>
      </w:r>
      <w:r w:rsidRPr="002D69C8">
        <w:rPr>
          <w:rFonts w:ascii="Times New Roman" w:eastAsia="Times New Roman" w:hAnsi="Times New Roman" w:cs="Times New Roman"/>
        </w:rPr>
        <w:t>whether there is a common understanding of the agreement?</w:t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lastRenderedPageBreak/>
        <w:t>Another barrier is</w:t>
      </w:r>
      <w:r w:rsidR="00C412C0">
        <w:rPr>
          <w:rFonts w:ascii="Times New Roman" w:eastAsia="Times New Roman" w:hAnsi="Times New Roman" w:cs="Times New Roman"/>
        </w:rPr>
        <w:t xml:space="preserve"> Canada’s failure to uphold article XXIV of the </w:t>
      </w:r>
      <w:r w:rsidR="00C412C0">
        <w:rPr>
          <w:rFonts w:ascii="Times New Roman" w:eastAsia="Times New Roman" w:hAnsi="Times New Roman" w:cs="Times New Roman"/>
          <w:i/>
          <w:iCs/>
        </w:rPr>
        <w:t>American Declaration on the Rights of Indigenous Peoples</w:t>
      </w:r>
      <w:r w:rsidR="00C412C0">
        <w:rPr>
          <w:rFonts w:ascii="Times New Roman" w:eastAsia="Times New Roman" w:hAnsi="Times New Roman" w:cs="Times New Roman"/>
        </w:rPr>
        <w:t>.</w:t>
      </w:r>
      <w:r w:rsidRPr="002D69C8">
        <w:rPr>
          <w:rFonts w:ascii="Times New Roman" w:eastAsia="Times New Roman" w:hAnsi="Times New Roman" w:cs="Times New Roman"/>
        </w:rPr>
        <w:t xml:space="preserve"> </w:t>
      </w:r>
      <w:r w:rsidR="00C412C0">
        <w:rPr>
          <w:rFonts w:ascii="Times New Roman" w:eastAsia="Times New Roman" w:hAnsi="Times New Roman" w:cs="Times New Roman"/>
        </w:rPr>
        <w:t>Article XXIV clarifies and improves article 37 of t</w:t>
      </w:r>
      <w:r w:rsidRPr="002D69C8">
        <w:rPr>
          <w:rFonts w:ascii="Times New Roman" w:eastAsia="Times New Roman" w:hAnsi="Times New Roman" w:cs="Times New Roman"/>
        </w:rPr>
        <w:t xml:space="preserve">he </w:t>
      </w:r>
      <w:r w:rsidRPr="00C70177">
        <w:rPr>
          <w:rFonts w:ascii="Times New Roman" w:eastAsia="Times New Roman" w:hAnsi="Times New Roman" w:cs="Times New Roman"/>
          <w:i/>
          <w:iCs/>
        </w:rPr>
        <w:t>UN Declaration</w:t>
      </w:r>
      <w:r w:rsidR="00C412C0">
        <w:rPr>
          <w:rFonts w:ascii="Times New Roman" w:eastAsia="Times New Roman" w:hAnsi="Times New Roman" w:cs="Times New Roman"/>
        </w:rPr>
        <w:t>, more accurately reflecting the Cree Peoples, tribes and Nations’ understanding of Treaties, (See Annex 4)</w:t>
      </w:r>
      <w:r w:rsidRPr="002D69C8">
        <w:rPr>
          <w:rFonts w:ascii="Times New Roman" w:eastAsia="Times New Roman" w:hAnsi="Times New Roman" w:cs="Times New Roman"/>
        </w:rPr>
        <w:t xml:space="preserve"> </w:t>
      </w:r>
    </w:p>
    <w:p w14:paraId="72EEE55D" w14:textId="77777777" w:rsidR="00DD7B1A" w:rsidRDefault="00DD7B1A" w:rsidP="00C412C0">
      <w:pPr>
        <w:ind w:left="720"/>
        <w:rPr>
          <w:rFonts w:ascii="Times New Roman" w:eastAsia="Times New Roman" w:hAnsi="Times New Roman" w:cs="Times New Roman"/>
        </w:rPr>
      </w:pPr>
    </w:p>
    <w:p w14:paraId="43362BBE" w14:textId="0C87E470" w:rsidR="00C412C0" w:rsidRDefault="00DD7B1A" w:rsidP="000D1279">
      <w:pPr>
        <w:rPr>
          <w:rFonts w:ascii="Times New Roman" w:eastAsia="Times New Roman" w:hAnsi="Times New Roman" w:cs="Times New Roman"/>
        </w:rPr>
      </w:pPr>
      <w:r w:rsidRPr="00DD7B1A">
        <w:rPr>
          <w:rFonts w:ascii="Times New Roman" w:eastAsia="Times New Roman" w:hAnsi="Times New Roman" w:cs="Times New Roman"/>
        </w:rPr>
        <w:t xml:space="preserve">Although the American Declaration was adopted by consensus, and the OAS subsequently adopted a plan of action to implement the </w:t>
      </w:r>
      <w:r>
        <w:rPr>
          <w:rFonts w:ascii="Times New Roman" w:eastAsia="Times New Roman" w:hAnsi="Times New Roman" w:cs="Times New Roman"/>
        </w:rPr>
        <w:t xml:space="preserve">American </w:t>
      </w:r>
      <w:r w:rsidRPr="00DD7B1A">
        <w:rPr>
          <w:rFonts w:ascii="Times New Roman" w:eastAsia="Times New Roman" w:hAnsi="Times New Roman" w:cs="Times New Roman"/>
        </w:rPr>
        <w:t>Declaration, Canada has been reticent about engaging with this instrument.</w:t>
      </w:r>
      <w:r w:rsidR="00C412C0">
        <w:rPr>
          <w:rFonts w:ascii="Times New Roman" w:eastAsia="Times New Roman" w:hAnsi="Times New Roman" w:cs="Times New Roman"/>
        </w:rPr>
        <w:t xml:space="preserve"> </w:t>
      </w:r>
    </w:p>
    <w:p w14:paraId="74F6ADB2" w14:textId="77777777" w:rsidR="00C412C0" w:rsidRDefault="00C412C0" w:rsidP="00C412C0">
      <w:pPr>
        <w:ind w:left="720"/>
        <w:rPr>
          <w:rFonts w:ascii="Times New Roman" w:eastAsia="Times New Roman" w:hAnsi="Times New Roman" w:cs="Times New Roman"/>
        </w:rPr>
      </w:pPr>
    </w:p>
    <w:p w14:paraId="2F766180" w14:textId="627A13B9" w:rsidR="002D69C8" w:rsidRDefault="002D69C8" w:rsidP="000D1279">
      <w:pPr>
        <w:rPr>
          <w:rFonts w:ascii="Times New Roman" w:eastAsia="Times New Roman" w:hAnsi="Times New Roman" w:cs="Times New Roman"/>
        </w:rPr>
      </w:pPr>
      <w:r w:rsidRPr="002D69C8">
        <w:rPr>
          <w:rFonts w:ascii="Times New Roman" w:eastAsia="Times New Roman" w:hAnsi="Times New Roman" w:cs="Times New Roman"/>
        </w:rPr>
        <w:t>A</w:t>
      </w:r>
      <w:r w:rsidR="00C412C0">
        <w:rPr>
          <w:rFonts w:ascii="Times New Roman" w:eastAsia="Times New Roman" w:hAnsi="Times New Roman" w:cs="Times New Roman"/>
        </w:rPr>
        <w:t>nother barrier is that</w:t>
      </w:r>
      <w:r w:rsidRPr="002D69C8">
        <w:rPr>
          <w:rFonts w:ascii="Times New Roman" w:eastAsia="Times New Roman" w:hAnsi="Times New Roman" w:cs="Times New Roman"/>
        </w:rPr>
        <w:t xml:space="preserve"> while there is a Cree implementation mechanism</w:t>
      </w:r>
      <w:r w:rsidR="00C412C0">
        <w:rPr>
          <w:rFonts w:ascii="Times New Roman" w:eastAsia="Times New Roman" w:hAnsi="Times New Roman" w:cs="Times New Roman"/>
        </w:rPr>
        <w:t xml:space="preserve"> of the Treaty</w:t>
      </w:r>
      <w:r w:rsidRPr="002D69C8">
        <w:rPr>
          <w:rFonts w:ascii="Times New Roman" w:eastAsia="Times New Roman" w:hAnsi="Times New Roman" w:cs="Times New Roman"/>
        </w:rPr>
        <w:t xml:space="preserve">, there is no parallel </w:t>
      </w:r>
      <w:r w:rsidR="00C412C0">
        <w:rPr>
          <w:rFonts w:ascii="Times New Roman" w:eastAsia="Times New Roman" w:hAnsi="Times New Roman" w:cs="Times New Roman"/>
        </w:rPr>
        <w:t xml:space="preserve">state </w:t>
      </w:r>
      <w:r w:rsidRPr="002D69C8">
        <w:rPr>
          <w:rFonts w:ascii="Times New Roman" w:eastAsia="Times New Roman" w:hAnsi="Times New Roman" w:cs="Times New Roman"/>
        </w:rPr>
        <w:t>party mechanism. </w:t>
      </w:r>
      <w:r w:rsidRPr="002D69C8">
        <w:rPr>
          <w:rFonts w:ascii="Times New Roman" w:eastAsia="Times New Roman" w:hAnsi="Times New Roman" w:cs="Times New Roman"/>
        </w:rPr>
        <w:br/>
      </w:r>
      <w:r w:rsidRPr="002D69C8">
        <w:rPr>
          <w:rFonts w:ascii="Times New Roman" w:eastAsia="Times New Roman" w:hAnsi="Times New Roman" w:cs="Times New Roman"/>
        </w:rPr>
        <w:br/>
      </w:r>
      <w:r w:rsidR="002D472F">
        <w:rPr>
          <w:rFonts w:ascii="Times New Roman" w:eastAsia="Times New Roman" w:hAnsi="Times New Roman" w:cs="Times New Roman"/>
        </w:rPr>
        <w:t>I would like to end by one more comment on ou</w:t>
      </w:r>
      <w:r w:rsidRPr="002D69C8">
        <w:rPr>
          <w:rFonts w:ascii="Times New Roman" w:eastAsia="Times New Roman" w:hAnsi="Times New Roman" w:cs="Times New Roman"/>
        </w:rPr>
        <w:t>r position on Treaty N</w:t>
      </w:r>
      <w:r w:rsidR="00C412C0">
        <w:rPr>
          <w:rFonts w:ascii="Times New Roman" w:eastAsia="Times New Roman" w:hAnsi="Times New Roman" w:cs="Times New Roman"/>
        </w:rPr>
        <w:t>umber</w:t>
      </w:r>
      <w:r w:rsidRPr="002D69C8">
        <w:rPr>
          <w:rFonts w:ascii="Times New Roman" w:eastAsia="Times New Roman" w:hAnsi="Times New Roman" w:cs="Times New Roman"/>
        </w:rPr>
        <w:t xml:space="preserve"> 6</w:t>
      </w:r>
      <w:r w:rsidR="002D472F">
        <w:rPr>
          <w:rFonts w:ascii="Times New Roman" w:eastAsia="Times New Roman" w:hAnsi="Times New Roman" w:cs="Times New Roman"/>
        </w:rPr>
        <w:t xml:space="preserve">, as an international agreement. The affirmation of our Treaty rights in </w:t>
      </w:r>
      <w:r w:rsidRPr="002D69C8">
        <w:rPr>
          <w:rFonts w:ascii="Times New Roman" w:eastAsia="Times New Roman" w:hAnsi="Times New Roman" w:cs="Times New Roman"/>
        </w:rPr>
        <w:t xml:space="preserve">the </w:t>
      </w:r>
      <w:r w:rsidRPr="00C70177">
        <w:rPr>
          <w:rFonts w:ascii="Times New Roman" w:eastAsia="Times New Roman" w:hAnsi="Times New Roman" w:cs="Times New Roman"/>
          <w:i/>
          <w:iCs/>
        </w:rPr>
        <w:t>Canadian Constitution</w:t>
      </w:r>
      <w:r w:rsidR="002D472F">
        <w:rPr>
          <w:rFonts w:ascii="Times New Roman" w:eastAsia="Times New Roman" w:hAnsi="Times New Roman" w:cs="Times New Roman"/>
        </w:rPr>
        <w:t xml:space="preserve"> </w:t>
      </w:r>
      <w:r w:rsidR="000D1279">
        <w:rPr>
          <w:rFonts w:ascii="Times New Roman" w:eastAsia="Times New Roman" w:hAnsi="Times New Roman" w:cs="Times New Roman"/>
        </w:rPr>
        <w:t xml:space="preserve">in section 35 </w:t>
      </w:r>
      <w:r w:rsidR="002D472F">
        <w:rPr>
          <w:rFonts w:ascii="Times New Roman" w:eastAsia="Times New Roman" w:hAnsi="Times New Roman" w:cs="Times New Roman"/>
        </w:rPr>
        <w:t xml:space="preserve">and the interpretation provisions of the </w:t>
      </w:r>
      <w:r w:rsidR="002D472F">
        <w:rPr>
          <w:rFonts w:ascii="Times New Roman" w:eastAsia="Times New Roman" w:hAnsi="Times New Roman" w:cs="Times New Roman"/>
          <w:i/>
          <w:iCs/>
        </w:rPr>
        <w:t xml:space="preserve">Constitution </w:t>
      </w:r>
      <w:r w:rsidR="002D472F">
        <w:rPr>
          <w:rFonts w:ascii="Times New Roman" w:eastAsia="Times New Roman" w:hAnsi="Times New Roman" w:cs="Times New Roman"/>
        </w:rPr>
        <w:t>itself</w:t>
      </w:r>
      <w:r w:rsidRPr="002D69C8">
        <w:rPr>
          <w:rFonts w:ascii="Times New Roman" w:eastAsia="Times New Roman" w:hAnsi="Times New Roman" w:cs="Times New Roman"/>
        </w:rPr>
        <w:t xml:space="preserve"> </w:t>
      </w:r>
      <w:r w:rsidR="000D1279">
        <w:rPr>
          <w:rFonts w:ascii="Times New Roman" w:eastAsia="Times New Roman" w:hAnsi="Times New Roman" w:cs="Times New Roman"/>
        </w:rPr>
        <w:t xml:space="preserve">(including section 52(2)) </w:t>
      </w:r>
      <w:r w:rsidR="002D472F">
        <w:rPr>
          <w:rFonts w:ascii="Times New Roman" w:eastAsia="Times New Roman" w:hAnsi="Times New Roman" w:cs="Times New Roman"/>
        </w:rPr>
        <w:t>further underlines the fact that Treaty Number 6 is “the supreme law of the land.</w:t>
      </w:r>
      <w:r w:rsidR="000D1279">
        <w:rPr>
          <w:rFonts w:ascii="Times New Roman" w:eastAsia="Times New Roman" w:hAnsi="Times New Roman" w:cs="Times New Roman"/>
        </w:rPr>
        <w:t>”</w:t>
      </w:r>
      <w:r w:rsidR="002D472F">
        <w:rPr>
          <w:rFonts w:ascii="Times New Roman" w:eastAsia="Times New Roman" w:hAnsi="Times New Roman" w:cs="Times New Roman"/>
        </w:rPr>
        <w:t xml:space="preserve"> </w:t>
      </w:r>
      <w:r w:rsidRPr="002D69C8">
        <w:rPr>
          <w:rFonts w:ascii="Times New Roman" w:eastAsia="Times New Roman" w:hAnsi="Times New Roman" w:cs="Times New Roman"/>
        </w:rPr>
        <w:t>This is supported by the f</w:t>
      </w:r>
      <w:r w:rsidR="00DD7B1A">
        <w:rPr>
          <w:rFonts w:ascii="Times New Roman" w:eastAsia="Times New Roman" w:hAnsi="Times New Roman" w:cs="Times New Roman"/>
        </w:rPr>
        <w:t>our annexes I am submitting</w:t>
      </w:r>
      <w:r w:rsidRPr="002D69C8">
        <w:rPr>
          <w:rFonts w:ascii="Times New Roman" w:eastAsia="Times New Roman" w:hAnsi="Times New Roman" w:cs="Times New Roman"/>
        </w:rPr>
        <w:t>.</w:t>
      </w:r>
    </w:p>
    <w:p w14:paraId="62CE885E" w14:textId="28527549" w:rsidR="00C412C0" w:rsidRDefault="00C412C0" w:rsidP="00C412C0">
      <w:pPr>
        <w:ind w:left="720"/>
        <w:rPr>
          <w:rFonts w:ascii="Times New Roman" w:eastAsia="Times New Roman" w:hAnsi="Times New Roman" w:cs="Times New Roman"/>
        </w:rPr>
      </w:pPr>
    </w:p>
    <w:p w14:paraId="7E6A4403" w14:textId="2944D07E" w:rsidR="00C412C0" w:rsidRPr="002D69C8" w:rsidRDefault="00C412C0" w:rsidP="000D12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Hai </w:t>
      </w:r>
      <w:proofErr w:type="spellStart"/>
      <w:r>
        <w:rPr>
          <w:rFonts w:ascii="Times New Roman" w:eastAsia="Times New Roman" w:hAnsi="Times New Roman" w:cs="Times New Roman"/>
        </w:rPr>
        <w:t>Hai</w:t>
      </w:r>
      <w:proofErr w:type="spellEnd"/>
      <w:r>
        <w:rPr>
          <w:rFonts w:ascii="Times New Roman" w:eastAsia="Times New Roman" w:hAnsi="Times New Roman" w:cs="Times New Roman"/>
        </w:rPr>
        <w:t xml:space="preserve">. Thank you. </w:t>
      </w:r>
    </w:p>
    <w:p w14:paraId="6F186861" w14:textId="77777777" w:rsidR="004502BE" w:rsidRPr="002D69C8" w:rsidRDefault="004502BE">
      <w:pPr>
        <w:rPr>
          <w:rFonts w:ascii="Times New Roman" w:hAnsi="Times New Roman" w:cs="Times New Roman"/>
        </w:rPr>
      </w:pPr>
    </w:p>
    <w:sectPr w:rsidR="004502BE" w:rsidRPr="002D6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C8"/>
    <w:rsid w:val="00017F9A"/>
    <w:rsid w:val="000D1279"/>
    <w:rsid w:val="00163CAD"/>
    <w:rsid w:val="002D472F"/>
    <w:rsid w:val="002D69C8"/>
    <w:rsid w:val="00393CB3"/>
    <w:rsid w:val="004502BE"/>
    <w:rsid w:val="004C76EE"/>
    <w:rsid w:val="007901B8"/>
    <w:rsid w:val="008731CA"/>
    <w:rsid w:val="00B43E44"/>
    <w:rsid w:val="00C412C0"/>
    <w:rsid w:val="00C70177"/>
    <w:rsid w:val="00DD7B1A"/>
    <w:rsid w:val="00E36FA6"/>
    <w:rsid w:val="00E93D50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CB48"/>
  <w15:chartTrackingRefBased/>
  <w15:docId w15:val="{A899121F-7F33-6848-AE10-5F4BE6DB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69C8"/>
  </w:style>
  <w:style w:type="paragraph" w:customStyle="1" w:styleId="Normal1">
    <w:name w:val="Normal1"/>
    <w:qFormat/>
    <w:rsid w:val="008731CA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1F90E8-00C4-448E-831A-6CFC7F0911AA}"/>
</file>

<file path=customXml/itemProps2.xml><?xml version="1.0" encoding="utf-8"?>
<ds:datastoreItem xmlns:ds="http://schemas.openxmlformats.org/officeDocument/2006/customXml" ds:itemID="{179A21ED-4053-487C-8BD2-F408A8D70057}"/>
</file>

<file path=customXml/itemProps3.xml><?xml version="1.0" encoding="utf-8"?>
<ds:datastoreItem xmlns:ds="http://schemas.openxmlformats.org/officeDocument/2006/customXml" ds:itemID="{1CC7E343-C378-426B-92A4-05E4330B8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PAPASERGIO Laura</cp:lastModifiedBy>
  <cp:revision>2</cp:revision>
  <dcterms:created xsi:type="dcterms:W3CDTF">2021-12-27T09:31:00Z</dcterms:created>
  <dcterms:modified xsi:type="dcterms:W3CDTF">2021-12-27T09:31:00Z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