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F9CCA" w14:textId="77777777" w:rsidR="00E0594C" w:rsidRDefault="00E0594C" w:rsidP="00E0594C">
      <w:pPr>
        <w:pBdr>
          <w:top w:val="thinThickSmallGap" w:sz="18" w:space="0" w:color="auto"/>
          <w:left w:val="thinThickSmallGap" w:sz="18" w:space="0" w:color="auto"/>
          <w:bottom w:val="thickThinSmallGap" w:sz="18" w:space="1" w:color="auto"/>
          <w:right w:val="thickThinSmallGap" w:sz="18" w:space="0" w:color="auto"/>
        </w:pBdr>
        <w:ind w:right="48"/>
        <w:jc w:val="center"/>
        <w:rPr>
          <w:rFonts w:ascii="Arial" w:hAnsi="Arial" w:cs="Arial"/>
          <w:b/>
          <w:bCs/>
          <w:sz w:val="24"/>
          <w:szCs w:val="24"/>
          <w:lang w:val="es-MX"/>
        </w:rPr>
      </w:pPr>
      <w:r>
        <w:rPr>
          <w:rFonts w:ascii="Arial" w:hAnsi="Arial" w:cs="Arial"/>
          <w:b/>
          <w:bCs/>
          <w:sz w:val="24"/>
          <w:szCs w:val="24"/>
          <w:lang w:val="es-MX"/>
        </w:rPr>
        <w:t>CUESTIONARIO DE VIOLENCIA CONTRA LA MUJER Y COVID-19</w:t>
      </w:r>
      <w:r w:rsidR="0049784B">
        <w:rPr>
          <w:rFonts w:ascii="Arial" w:hAnsi="Arial" w:cs="Arial"/>
          <w:b/>
          <w:bCs/>
          <w:sz w:val="24"/>
          <w:szCs w:val="24"/>
          <w:lang w:val="es-MX"/>
        </w:rPr>
        <w:t xml:space="preserve"> SOLICITADO POR LA </w:t>
      </w:r>
      <w:r w:rsidR="0049784B" w:rsidRPr="0049784B">
        <w:rPr>
          <w:rFonts w:ascii="Arial" w:hAnsi="Arial" w:cs="Arial"/>
          <w:b/>
          <w:bCs/>
          <w:sz w:val="24"/>
          <w:szCs w:val="24"/>
          <w:lang w:val="es-MX"/>
        </w:rPr>
        <w:t>RELATORA ESPECIAL DE LAS NACIONES UNIDAS SOBRE LA VIOLENCIA CONTRA LA MUJER, SUS CAUSAS Y CONSECUENCIAS</w:t>
      </w:r>
    </w:p>
    <w:p w14:paraId="5A3EAE73" w14:textId="77777777" w:rsidR="00E0594C" w:rsidRDefault="00E0594C" w:rsidP="00E0594C">
      <w:pPr>
        <w:pBdr>
          <w:top w:val="thinThickSmallGap" w:sz="18" w:space="0" w:color="auto"/>
          <w:left w:val="thinThickSmallGap" w:sz="18" w:space="0" w:color="auto"/>
          <w:bottom w:val="thickThinSmallGap" w:sz="18" w:space="1" w:color="auto"/>
          <w:right w:val="thickThinSmallGap" w:sz="18" w:space="0" w:color="auto"/>
        </w:pBdr>
        <w:ind w:right="48"/>
        <w:jc w:val="center"/>
        <w:rPr>
          <w:rFonts w:ascii="Arial" w:hAnsi="Arial" w:cs="Arial"/>
          <w:b/>
          <w:bCs/>
          <w:sz w:val="24"/>
          <w:szCs w:val="24"/>
          <w:lang w:val="es-MX"/>
        </w:rPr>
      </w:pPr>
      <w:r w:rsidRPr="00186047">
        <w:rPr>
          <w:rFonts w:ascii="Arial" w:hAnsi="Arial" w:cs="Arial"/>
          <w:b/>
          <w:bCs/>
          <w:sz w:val="24"/>
          <w:szCs w:val="24"/>
          <w:lang w:val="es-MX"/>
        </w:rPr>
        <w:t>CO</w:t>
      </w:r>
      <w:r>
        <w:rPr>
          <w:rFonts w:ascii="Arial" w:hAnsi="Arial" w:cs="Arial"/>
          <w:b/>
          <w:bCs/>
          <w:sz w:val="24"/>
          <w:szCs w:val="24"/>
          <w:lang w:val="es-MX"/>
        </w:rPr>
        <w:t>LOMBIA</w:t>
      </w:r>
    </w:p>
    <w:p w14:paraId="31B74D0B" w14:textId="77777777" w:rsidR="00404344" w:rsidRDefault="00E0594C" w:rsidP="00E0594C">
      <w:pPr>
        <w:spacing w:after="0" w:line="23" w:lineRule="atLeast"/>
        <w:ind w:right="26"/>
        <w:jc w:val="right"/>
        <w:rPr>
          <w:rFonts w:ascii="Arial" w:hAnsi="Arial" w:cs="Arial"/>
          <w:b/>
          <w:i/>
          <w:szCs w:val="24"/>
        </w:rPr>
      </w:pPr>
      <w:r w:rsidRPr="00957C5A">
        <w:rPr>
          <w:rFonts w:ascii="Arial" w:hAnsi="Arial" w:cs="Arial"/>
          <w:b/>
          <w:i/>
          <w:szCs w:val="24"/>
        </w:rPr>
        <w:t>Dirección de Derechos</w:t>
      </w:r>
      <w:r>
        <w:rPr>
          <w:rFonts w:ascii="Arial" w:hAnsi="Arial" w:cs="Arial"/>
          <w:b/>
          <w:i/>
          <w:szCs w:val="24"/>
        </w:rPr>
        <w:t xml:space="preserve"> y Derecho Internacional Humanitario</w:t>
      </w:r>
    </w:p>
    <w:p w14:paraId="60135B9D" w14:textId="77777777" w:rsidR="00E0594C" w:rsidRPr="005A1612" w:rsidRDefault="00E0594C" w:rsidP="00E0594C">
      <w:pPr>
        <w:spacing w:after="0" w:line="23" w:lineRule="atLeast"/>
        <w:ind w:right="26"/>
        <w:jc w:val="right"/>
        <w:rPr>
          <w:rFonts w:ascii="Arial" w:hAnsi="Arial" w:cs="Arial"/>
          <w:sz w:val="24"/>
          <w:szCs w:val="24"/>
        </w:rPr>
      </w:pPr>
    </w:p>
    <w:p w14:paraId="61AE6DD9" w14:textId="77777777" w:rsidR="00404344" w:rsidRDefault="00404344" w:rsidP="000277F4">
      <w:pPr>
        <w:shd w:val="clear" w:color="auto" w:fill="DBE5F1" w:themeFill="accent1" w:themeFillTint="33"/>
        <w:spacing w:after="0" w:line="23" w:lineRule="atLeast"/>
        <w:ind w:right="26"/>
        <w:jc w:val="center"/>
        <w:rPr>
          <w:rFonts w:ascii="Arial" w:hAnsi="Arial" w:cs="Arial"/>
          <w:b/>
          <w:bCs/>
          <w:sz w:val="24"/>
          <w:szCs w:val="24"/>
        </w:rPr>
      </w:pPr>
      <w:r w:rsidRPr="5EED2E03">
        <w:rPr>
          <w:rFonts w:ascii="Arial" w:hAnsi="Arial" w:cs="Arial"/>
          <w:b/>
          <w:bCs/>
          <w:sz w:val="24"/>
          <w:szCs w:val="24"/>
        </w:rPr>
        <w:t>Antecedentes</w:t>
      </w:r>
    </w:p>
    <w:p w14:paraId="7BB91989" w14:textId="77777777" w:rsidR="00404344" w:rsidRDefault="00404344" w:rsidP="000277F4">
      <w:pPr>
        <w:spacing w:line="240" w:lineRule="auto"/>
        <w:jc w:val="both"/>
        <w:rPr>
          <w:rFonts w:ascii="Arial" w:hAnsi="Arial" w:cs="Arial"/>
          <w:sz w:val="12"/>
          <w:szCs w:val="12"/>
        </w:rPr>
      </w:pPr>
    </w:p>
    <w:p w14:paraId="071598B4" w14:textId="77777777" w:rsidR="00E0594C" w:rsidRPr="00E0594C" w:rsidRDefault="00404344" w:rsidP="0049784B">
      <w:pPr>
        <w:pStyle w:val="Prrafodelista"/>
        <w:numPr>
          <w:ilvl w:val="0"/>
          <w:numId w:val="1"/>
        </w:numPr>
        <w:spacing w:line="276" w:lineRule="auto"/>
        <w:jc w:val="both"/>
        <w:rPr>
          <w:rFonts w:ascii="Arial" w:hAnsi="Arial" w:cs="Arial"/>
          <w:b/>
          <w:bCs/>
          <w:sz w:val="24"/>
          <w:szCs w:val="24"/>
        </w:rPr>
      </w:pPr>
      <w:r w:rsidRPr="00E0594C">
        <w:rPr>
          <w:rFonts w:ascii="Arial" w:hAnsi="Arial" w:cs="Arial"/>
          <w:sz w:val="24"/>
          <w:szCs w:val="24"/>
        </w:rPr>
        <w:t>El cuestionario</w:t>
      </w:r>
      <w:r w:rsidR="007E4A91" w:rsidRPr="00E0594C">
        <w:rPr>
          <w:rFonts w:ascii="Arial" w:hAnsi="Arial" w:cs="Arial"/>
          <w:sz w:val="24"/>
          <w:szCs w:val="24"/>
        </w:rPr>
        <w:t xml:space="preserve"> se efectúa en respuesta a la</w:t>
      </w:r>
      <w:r w:rsidRPr="00E0594C">
        <w:rPr>
          <w:rFonts w:ascii="Arial" w:hAnsi="Arial" w:cs="Arial"/>
          <w:sz w:val="24"/>
          <w:szCs w:val="24"/>
        </w:rPr>
        <w:t xml:space="preserve"> </w:t>
      </w:r>
      <w:r w:rsidR="007E4A91" w:rsidRPr="00E0594C">
        <w:rPr>
          <w:rFonts w:ascii="Arial" w:hAnsi="Arial" w:cs="Arial"/>
          <w:sz w:val="24"/>
          <w:szCs w:val="24"/>
        </w:rPr>
        <w:t>solicitud de contribuciones</w:t>
      </w:r>
      <w:r w:rsidR="00E0594C">
        <w:rPr>
          <w:rFonts w:ascii="Arial" w:hAnsi="Arial" w:cs="Arial"/>
          <w:sz w:val="24"/>
          <w:szCs w:val="24"/>
        </w:rPr>
        <w:t xml:space="preserve"> de</w:t>
      </w:r>
      <w:r w:rsidR="007E4A91" w:rsidRPr="00E0594C">
        <w:rPr>
          <w:rFonts w:ascii="Arial" w:hAnsi="Arial" w:cs="Arial"/>
          <w:sz w:val="24"/>
          <w:szCs w:val="24"/>
        </w:rPr>
        <w:t xml:space="preserve"> </w:t>
      </w:r>
      <w:r w:rsidR="00E0594C" w:rsidRPr="00E0594C">
        <w:rPr>
          <w:rFonts w:ascii="Arial" w:hAnsi="Arial" w:cs="Arial"/>
          <w:sz w:val="24"/>
          <w:szCs w:val="24"/>
        </w:rPr>
        <w:t>la Relatora Especial</w:t>
      </w:r>
      <w:r w:rsidR="0049784B">
        <w:rPr>
          <w:rFonts w:ascii="Arial" w:hAnsi="Arial" w:cs="Arial"/>
          <w:sz w:val="24"/>
          <w:szCs w:val="24"/>
        </w:rPr>
        <w:t xml:space="preserve"> de las Naciones U</w:t>
      </w:r>
      <w:r w:rsidR="0049784B" w:rsidRPr="0049784B">
        <w:rPr>
          <w:rFonts w:ascii="Arial" w:hAnsi="Arial" w:cs="Arial"/>
          <w:sz w:val="24"/>
          <w:szCs w:val="24"/>
        </w:rPr>
        <w:t>nidas sobre la violencia contra la mujer, sus causas y consecuencias</w:t>
      </w:r>
      <w:r w:rsidR="0049784B">
        <w:rPr>
          <w:rFonts w:ascii="Arial" w:hAnsi="Arial" w:cs="Arial"/>
          <w:sz w:val="24"/>
          <w:szCs w:val="24"/>
        </w:rPr>
        <w:t>, que fuera realizada</w:t>
      </w:r>
      <w:r w:rsidR="0049784B" w:rsidRPr="0049784B">
        <w:rPr>
          <w:rFonts w:ascii="Arial" w:hAnsi="Arial" w:cs="Arial"/>
          <w:sz w:val="24"/>
          <w:szCs w:val="24"/>
        </w:rPr>
        <w:t xml:space="preserve"> </w:t>
      </w:r>
      <w:r w:rsidR="00E0594C" w:rsidRPr="00E0594C">
        <w:rPr>
          <w:rFonts w:ascii="Arial" w:hAnsi="Arial" w:cs="Arial"/>
          <w:sz w:val="24"/>
          <w:szCs w:val="24"/>
        </w:rPr>
        <w:t>a los Estados para recabar datos que permitan analizar el aumento de la violencia contra las mujeres en el conte</w:t>
      </w:r>
      <w:r w:rsidR="0049784B">
        <w:rPr>
          <w:rFonts w:ascii="Arial" w:hAnsi="Arial" w:cs="Arial"/>
          <w:sz w:val="24"/>
          <w:szCs w:val="24"/>
        </w:rPr>
        <w:t xml:space="preserve">xto de la pandemia causada por el </w:t>
      </w:r>
      <w:r w:rsidR="00E0594C">
        <w:rPr>
          <w:rFonts w:ascii="Arial" w:hAnsi="Arial" w:cs="Arial"/>
          <w:sz w:val="24"/>
          <w:szCs w:val="24"/>
        </w:rPr>
        <w:t>Covid-19.</w:t>
      </w:r>
    </w:p>
    <w:p w14:paraId="628FF5A6" w14:textId="2D456496" w:rsidR="00404344" w:rsidRPr="00E0594C" w:rsidRDefault="00404344" w:rsidP="00E0594C">
      <w:pPr>
        <w:pStyle w:val="Prrafodelista"/>
        <w:numPr>
          <w:ilvl w:val="0"/>
          <w:numId w:val="1"/>
        </w:numPr>
        <w:spacing w:line="276" w:lineRule="auto"/>
        <w:jc w:val="both"/>
        <w:rPr>
          <w:rFonts w:ascii="Arial" w:hAnsi="Arial" w:cs="Arial"/>
          <w:b/>
          <w:bCs/>
          <w:sz w:val="24"/>
          <w:szCs w:val="24"/>
        </w:rPr>
      </w:pPr>
      <w:r w:rsidRPr="00E0594C">
        <w:rPr>
          <w:rFonts w:ascii="Arial" w:hAnsi="Arial" w:cs="Arial"/>
          <w:sz w:val="24"/>
          <w:szCs w:val="24"/>
        </w:rPr>
        <w:t xml:space="preserve">La información consignada en este documento fue proporcionada por </w:t>
      </w:r>
      <w:r w:rsidR="00480B2F">
        <w:rPr>
          <w:rFonts w:ascii="Arial" w:hAnsi="Arial" w:cs="Arial"/>
          <w:sz w:val="24"/>
          <w:szCs w:val="24"/>
        </w:rPr>
        <w:t>e</w:t>
      </w:r>
      <w:r w:rsidR="00E0594C">
        <w:rPr>
          <w:rFonts w:ascii="Arial" w:hAnsi="Arial" w:cs="Arial"/>
          <w:sz w:val="24"/>
          <w:szCs w:val="24"/>
        </w:rPr>
        <w:t>l Departamento para la Prosperidad Social, el Ministerio de Justic</w:t>
      </w:r>
      <w:r w:rsidR="007E4A91" w:rsidRPr="00E0594C">
        <w:rPr>
          <w:rFonts w:ascii="Arial" w:hAnsi="Arial" w:cs="Arial"/>
          <w:sz w:val="24"/>
          <w:szCs w:val="24"/>
        </w:rPr>
        <w:t>ia y del Derecho</w:t>
      </w:r>
      <w:r w:rsidR="00E0594C">
        <w:rPr>
          <w:rFonts w:ascii="Arial" w:hAnsi="Arial" w:cs="Arial"/>
          <w:sz w:val="24"/>
          <w:szCs w:val="24"/>
        </w:rPr>
        <w:t>, el Ministerio de Salud y Protección Social y la Consejería Presidencial para la Equidad de la Mujer</w:t>
      </w:r>
      <w:r w:rsidR="007E4A91" w:rsidRPr="00E0594C">
        <w:rPr>
          <w:rFonts w:ascii="Arial" w:hAnsi="Arial" w:cs="Arial"/>
          <w:sz w:val="24"/>
          <w:szCs w:val="24"/>
        </w:rPr>
        <w:t>.</w:t>
      </w:r>
    </w:p>
    <w:p w14:paraId="47CFCD5A" w14:textId="77777777" w:rsidR="00404344" w:rsidRPr="005A1612" w:rsidRDefault="00D8264A" w:rsidP="00665097">
      <w:pPr>
        <w:shd w:val="clear" w:color="auto" w:fill="DBE5F1" w:themeFill="accent1" w:themeFillTint="33"/>
        <w:tabs>
          <w:tab w:val="left" w:pos="2043"/>
        </w:tabs>
        <w:spacing w:after="0" w:line="276" w:lineRule="auto"/>
        <w:jc w:val="center"/>
        <w:rPr>
          <w:rFonts w:ascii="Arial" w:hAnsi="Arial" w:cs="Arial"/>
          <w:b/>
          <w:sz w:val="24"/>
          <w:szCs w:val="24"/>
        </w:rPr>
      </w:pPr>
      <w:r w:rsidRPr="005A1612">
        <w:rPr>
          <w:rFonts w:ascii="Arial" w:hAnsi="Arial" w:cs="Arial"/>
          <w:b/>
          <w:sz w:val="24"/>
          <w:szCs w:val="24"/>
        </w:rPr>
        <w:t>CUESTIONARIO</w:t>
      </w:r>
    </w:p>
    <w:p w14:paraId="0A05CCB1" w14:textId="77777777" w:rsidR="00404344" w:rsidRPr="005A1612" w:rsidRDefault="00404344" w:rsidP="00665097">
      <w:pPr>
        <w:spacing w:after="0" w:line="276" w:lineRule="auto"/>
        <w:rPr>
          <w:rFonts w:ascii="Arial" w:hAnsi="Arial" w:cs="Arial"/>
          <w:b/>
          <w:bCs/>
          <w:sz w:val="24"/>
          <w:szCs w:val="24"/>
        </w:rPr>
      </w:pPr>
    </w:p>
    <w:p w14:paraId="1B8A515C" w14:textId="77777777" w:rsidR="00E0594C" w:rsidRPr="00E0594C" w:rsidRDefault="00E0594C" w:rsidP="00F10975">
      <w:pPr>
        <w:pStyle w:val="Prrafodelista"/>
        <w:numPr>
          <w:ilvl w:val="0"/>
          <w:numId w:val="16"/>
        </w:num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t>¿En qué medida ha habido un aumento de la violencia contra las mujeres, especialmente la violencia doméstica en el contexto de confinamiento por la pandemia de COVID-19? Sírvanse proporcionar todos los datos disponibles sobre el aumento de la violencia contra las mujeres, incluida la violencia doméstica y los feminicidios, registrados durante la crisis del COVID-19.</w:t>
      </w:r>
    </w:p>
    <w:p w14:paraId="245FEC99" w14:textId="77777777" w:rsidR="00E0594C" w:rsidRDefault="00E0594C" w:rsidP="00F10975">
      <w:pPr>
        <w:spacing w:before="1" w:line="276" w:lineRule="auto"/>
        <w:jc w:val="both"/>
        <w:rPr>
          <w:rFonts w:ascii="Arial" w:eastAsia="Arial" w:hAnsi="Arial" w:cs="Arial"/>
          <w:b/>
          <w:bCs/>
          <w:sz w:val="24"/>
          <w:szCs w:val="24"/>
          <w:lang w:val="es-CO"/>
        </w:rPr>
      </w:pPr>
      <w:r>
        <w:rPr>
          <w:rFonts w:ascii="Arial" w:eastAsia="Arial" w:hAnsi="Arial" w:cs="Arial"/>
          <w:b/>
          <w:bCs/>
          <w:sz w:val="24"/>
          <w:szCs w:val="24"/>
          <w:lang w:val="es-CO"/>
        </w:rPr>
        <w:t>Respuesta:</w:t>
      </w:r>
    </w:p>
    <w:p w14:paraId="0F046993" w14:textId="77777777" w:rsidR="001A33F0" w:rsidRDefault="001A33F0" w:rsidP="00F10975">
      <w:pPr>
        <w:spacing w:before="1" w:line="276" w:lineRule="auto"/>
        <w:jc w:val="both"/>
        <w:rPr>
          <w:rFonts w:ascii="Arial" w:hAnsi="Arial" w:cs="Arial"/>
          <w:sz w:val="24"/>
          <w:szCs w:val="24"/>
        </w:rPr>
      </w:pPr>
      <w:r w:rsidRPr="005F4718">
        <w:rPr>
          <w:rFonts w:ascii="Arial" w:hAnsi="Arial" w:cs="Arial"/>
          <w:sz w:val="24"/>
          <w:szCs w:val="24"/>
        </w:rPr>
        <w:t>Colombia actualmente cuenta con líneas Nacionales</w:t>
      </w:r>
      <w:r w:rsidR="00F10975">
        <w:rPr>
          <w:rFonts w:ascii="Arial" w:hAnsi="Arial" w:cs="Arial"/>
          <w:sz w:val="24"/>
          <w:szCs w:val="24"/>
        </w:rPr>
        <w:t xml:space="preserve"> y</w:t>
      </w:r>
      <w:r w:rsidRPr="005F4718">
        <w:rPr>
          <w:rFonts w:ascii="Arial" w:hAnsi="Arial" w:cs="Arial"/>
          <w:sz w:val="24"/>
          <w:szCs w:val="24"/>
        </w:rPr>
        <w:t xml:space="preserve"> territoriales</w:t>
      </w:r>
      <w:r w:rsidR="00F10975">
        <w:rPr>
          <w:rFonts w:ascii="Arial" w:hAnsi="Arial" w:cs="Arial"/>
          <w:sz w:val="24"/>
          <w:szCs w:val="24"/>
        </w:rPr>
        <w:t xml:space="preserve"> de atención que han sido adaptadas para abordar los casos de maltrato y de violencia. Entre estas se destaca la línea 155 – Mujeres, l</w:t>
      </w:r>
      <w:r w:rsidRPr="005F4718">
        <w:rPr>
          <w:rFonts w:ascii="Arial" w:hAnsi="Arial" w:cs="Arial"/>
          <w:sz w:val="24"/>
          <w:szCs w:val="24"/>
        </w:rPr>
        <w:t xml:space="preserve">ínea 141 – Niños y niñas, </w:t>
      </w:r>
      <w:r w:rsidR="00F10975">
        <w:rPr>
          <w:rFonts w:ascii="Arial" w:hAnsi="Arial" w:cs="Arial"/>
          <w:sz w:val="24"/>
          <w:szCs w:val="24"/>
        </w:rPr>
        <w:t>línea 122 – Denuncia, l</w:t>
      </w:r>
      <w:r w:rsidRPr="005F4718">
        <w:rPr>
          <w:rFonts w:ascii="Arial" w:hAnsi="Arial" w:cs="Arial"/>
          <w:sz w:val="24"/>
          <w:szCs w:val="24"/>
        </w:rPr>
        <w:t>ínea 123 d</w:t>
      </w:r>
      <w:r w:rsidR="00F10975">
        <w:rPr>
          <w:rFonts w:ascii="Arial" w:hAnsi="Arial" w:cs="Arial"/>
          <w:sz w:val="24"/>
          <w:szCs w:val="24"/>
        </w:rPr>
        <w:t>e Urgencias y Emergencias y la línea 192 – Salud Mental</w:t>
      </w:r>
      <w:r w:rsidRPr="005F4718">
        <w:rPr>
          <w:rFonts w:ascii="Arial" w:hAnsi="Arial" w:cs="Arial"/>
          <w:sz w:val="24"/>
          <w:szCs w:val="24"/>
        </w:rPr>
        <w:t xml:space="preserve">. </w:t>
      </w:r>
    </w:p>
    <w:p w14:paraId="3752E486" w14:textId="77777777" w:rsidR="005F4718" w:rsidRDefault="001A33F0" w:rsidP="00F10975">
      <w:pPr>
        <w:spacing w:before="1" w:line="276" w:lineRule="auto"/>
        <w:jc w:val="both"/>
        <w:rPr>
          <w:rFonts w:ascii="Arial" w:hAnsi="Arial" w:cs="Arial"/>
          <w:sz w:val="24"/>
          <w:szCs w:val="24"/>
        </w:rPr>
      </w:pPr>
      <w:r>
        <w:rPr>
          <w:rFonts w:ascii="Arial" w:hAnsi="Arial" w:cs="Arial"/>
          <w:sz w:val="24"/>
          <w:szCs w:val="24"/>
        </w:rPr>
        <w:t xml:space="preserve">Paralelamente, </w:t>
      </w:r>
      <w:r>
        <w:rPr>
          <w:rFonts w:ascii="Arial" w:hAnsi="Arial" w:cs="Arial"/>
          <w:sz w:val="24"/>
          <w:szCs w:val="24"/>
          <w:lang w:val="es-CO"/>
        </w:rPr>
        <w:t>desde</w:t>
      </w:r>
      <w:r w:rsidR="005F4718">
        <w:rPr>
          <w:rFonts w:ascii="Arial" w:hAnsi="Arial" w:cs="Arial"/>
          <w:sz w:val="24"/>
          <w:szCs w:val="24"/>
          <w:lang w:val="es-CO"/>
        </w:rPr>
        <w:t xml:space="preserve"> el </w:t>
      </w:r>
      <w:r w:rsidR="008246B5" w:rsidRPr="005F4718">
        <w:rPr>
          <w:rFonts w:ascii="Arial" w:hAnsi="Arial" w:cs="Arial"/>
          <w:sz w:val="24"/>
          <w:szCs w:val="24"/>
        </w:rPr>
        <w:t xml:space="preserve">Ministerio de Salud y Protección Social, </w:t>
      </w:r>
      <w:r w:rsidR="005F4718">
        <w:rPr>
          <w:rFonts w:ascii="Arial" w:hAnsi="Arial" w:cs="Arial"/>
          <w:sz w:val="24"/>
          <w:szCs w:val="24"/>
        </w:rPr>
        <w:t xml:space="preserve">se </w:t>
      </w:r>
      <w:r w:rsidR="008246B5" w:rsidRPr="005F4718">
        <w:rPr>
          <w:rFonts w:ascii="Arial" w:hAnsi="Arial" w:cs="Arial"/>
          <w:sz w:val="24"/>
          <w:szCs w:val="24"/>
        </w:rPr>
        <w:t>ha venido liderando el pr</w:t>
      </w:r>
      <w:r w:rsidR="00327298">
        <w:rPr>
          <w:rFonts w:ascii="Arial" w:hAnsi="Arial" w:cs="Arial"/>
          <w:sz w:val="24"/>
          <w:szCs w:val="24"/>
        </w:rPr>
        <w:t>oceso de análisis de datos</w:t>
      </w:r>
      <w:r w:rsidR="008246B5" w:rsidRPr="005F4718">
        <w:rPr>
          <w:rFonts w:ascii="Arial" w:hAnsi="Arial" w:cs="Arial"/>
          <w:sz w:val="24"/>
          <w:szCs w:val="24"/>
        </w:rPr>
        <w:t xml:space="preserve"> por medio del Sistema Integrado de Inform</w:t>
      </w:r>
      <w:r w:rsidR="00F10975">
        <w:rPr>
          <w:rFonts w:ascii="Arial" w:hAnsi="Arial" w:cs="Arial"/>
          <w:sz w:val="24"/>
          <w:szCs w:val="24"/>
        </w:rPr>
        <w:t>ación de Violencias de Género (</w:t>
      </w:r>
      <w:r w:rsidR="008246B5" w:rsidRPr="005F4718">
        <w:rPr>
          <w:rFonts w:ascii="Arial" w:hAnsi="Arial" w:cs="Arial"/>
          <w:sz w:val="24"/>
          <w:szCs w:val="24"/>
        </w:rPr>
        <w:t>SIVIGE</w:t>
      </w:r>
      <w:r w:rsidR="00F10975">
        <w:rPr>
          <w:rFonts w:ascii="Arial" w:hAnsi="Arial" w:cs="Arial"/>
          <w:sz w:val="24"/>
          <w:szCs w:val="24"/>
        </w:rPr>
        <w:t>)</w:t>
      </w:r>
      <w:r w:rsidR="008246B5" w:rsidRPr="005F4718">
        <w:rPr>
          <w:rFonts w:ascii="Arial" w:hAnsi="Arial" w:cs="Arial"/>
          <w:sz w:val="24"/>
          <w:szCs w:val="24"/>
        </w:rPr>
        <w:t xml:space="preserve">. </w:t>
      </w:r>
      <w:r>
        <w:rPr>
          <w:rFonts w:ascii="Arial" w:hAnsi="Arial" w:cs="Arial"/>
          <w:sz w:val="24"/>
          <w:szCs w:val="24"/>
        </w:rPr>
        <w:t>De esta manera</w:t>
      </w:r>
      <w:r w:rsidR="005F4718">
        <w:rPr>
          <w:rFonts w:ascii="Arial" w:hAnsi="Arial" w:cs="Arial"/>
          <w:sz w:val="24"/>
          <w:szCs w:val="24"/>
        </w:rPr>
        <w:t>, c</w:t>
      </w:r>
      <w:r>
        <w:rPr>
          <w:rFonts w:ascii="Arial" w:hAnsi="Arial" w:cs="Arial"/>
          <w:sz w:val="24"/>
          <w:szCs w:val="24"/>
        </w:rPr>
        <w:t>on el fin de</w:t>
      </w:r>
      <w:r w:rsidR="008246B5" w:rsidRPr="005F4718">
        <w:rPr>
          <w:rFonts w:ascii="Arial" w:hAnsi="Arial" w:cs="Arial"/>
          <w:sz w:val="24"/>
          <w:szCs w:val="24"/>
        </w:rPr>
        <w:t xml:space="preserve"> hacer la caracterización de la</w:t>
      </w:r>
      <w:r w:rsidR="005F4718">
        <w:rPr>
          <w:rFonts w:ascii="Arial" w:hAnsi="Arial" w:cs="Arial"/>
          <w:sz w:val="24"/>
          <w:szCs w:val="24"/>
        </w:rPr>
        <w:t xml:space="preserve">s violencias </w:t>
      </w:r>
      <w:r>
        <w:rPr>
          <w:rFonts w:ascii="Arial" w:hAnsi="Arial" w:cs="Arial"/>
          <w:sz w:val="24"/>
          <w:szCs w:val="24"/>
        </w:rPr>
        <w:t>d</w:t>
      </w:r>
      <w:r w:rsidR="005F4718">
        <w:rPr>
          <w:rFonts w:ascii="Arial" w:hAnsi="Arial" w:cs="Arial"/>
          <w:sz w:val="24"/>
          <w:szCs w:val="24"/>
        </w:rPr>
        <w:t>e Género, se realizó</w:t>
      </w:r>
      <w:r w:rsidR="008246B5" w:rsidRPr="005F4718">
        <w:rPr>
          <w:rFonts w:ascii="Arial" w:hAnsi="Arial" w:cs="Arial"/>
          <w:sz w:val="24"/>
          <w:szCs w:val="24"/>
        </w:rPr>
        <w:t xml:space="preserve"> un primer informe de las cuatro primeras semanas de aislamiento obligatorio prev</w:t>
      </w:r>
      <w:r w:rsidR="005F4718">
        <w:rPr>
          <w:rFonts w:ascii="Arial" w:hAnsi="Arial" w:cs="Arial"/>
          <w:sz w:val="24"/>
          <w:szCs w:val="24"/>
        </w:rPr>
        <w:t>entivo</w:t>
      </w:r>
      <w:r w:rsidR="00327298">
        <w:rPr>
          <w:rFonts w:ascii="Arial" w:hAnsi="Arial" w:cs="Arial"/>
          <w:sz w:val="24"/>
          <w:szCs w:val="24"/>
        </w:rPr>
        <w:t xml:space="preserve"> implementadas en el país</w:t>
      </w:r>
      <w:r w:rsidR="005F4718">
        <w:rPr>
          <w:rFonts w:ascii="Arial" w:hAnsi="Arial" w:cs="Arial"/>
          <w:sz w:val="24"/>
          <w:szCs w:val="24"/>
        </w:rPr>
        <w:t xml:space="preserve">, que arrojó un </w:t>
      </w:r>
      <w:r w:rsidR="005F4718">
        <w:rPr>
          <w:rFonts w:ascii="Arial" w:hAnsi="Arial" w:cs="Arial"/>
          <w:sz w:val="24"/>
          <w:szCs w:val="24"/>
        </w:rPr>
        <w:lastRenderedPageBreak/>
        <w:t xml:space="preserve">aumento del </w:t>
      </w:r>
      <w:r w:rsidR="005F4718" w:rsidRPr="00F10975">
        <w:rPr>
          <w:rFonts w:ascii="Arial" w:hAnsi="Arial" w:cs="Arial"/>
          <w:b/>
          <w:sz w:val="24"/>
          <w:szCs w:val="24"/>
        </w:rPr>
        <w:t>100%</w:t>
      </w:r>
      <w:r w:rsidR="005F4718">
        <w:rPr>
          <w:rFonts w:ascii="Arial" w:hAnsi="Arial" w:cs="Arial"/>
          <w:sz w:val="24"/>
          <w:szCs w:val="24"/>
        </w:rPr>
        <w:t xml:space="preserve"> en </w:t>
      </w:r>
      <w:r w:rsidR="008246B5" w:rsidRPr="005F4718">
        <w:rPr>
          <w:rFonts w:ascii="Arial" w:hAnsi="Arial" w:cs="Arial"/>
          <w:sz w:val="24"/>
          <w:szCs w:val="24"/>
        </w:rPr>
        <w:t>el número de casos de lla</w:t>
      </w:r>
      <w:r w:rsidR="005F4718">
        <w:rPr>
          <w:rFonts w:ascii="Arial" w:hAnsi="Arial" w:cs="Arial"/>
          <w:sz w:val="24"/>
          <w:szCs w:val="24"/>
        </w:rPr>
        <w:t>madas por líneas de orientación</w:t>
      </w:r>
      <w:r w:rsidR="00F10975">
        <w:rPr>
          <w:rFonts w:ascii="Arial" w:hAnsi="Arial" w:cs="Arial"/>
          <w:sz w:val="24"/>
          <w:szCs w:val="24"/>
        </w:rPr>
        <w:t xml:space="preserve">, </w:t>
      </w:r>
      <w:r w:rsidR="00327298">
        <w:rPr>
          <w:rFonts w:ascii="Arial" w:hAnsi="Arial" w:cs="Arial"/>
          <w:sz w:val="24"/>
          <w:szCs w:val="24"/>
        </w:rPr>
        <w:t xml:space="preserve">en comparación con el año </w:t>
      </w:r>
      <w:r w:rsidR="005F4718">
        <w:rPr>
          <w:rFonts w:ascii="Arial" w:hAnsi="Arial" w:cs="Arial"/>
          <w:sz w:val="24"/>
          <w:szCs w:val="24"/>
        </w:rPr>
        <w:t>anterior.</w:t>
      </w:r>
    </w:p>
    <w:p w14:paraId="0215C465" w14:textId="77777777" w:rsidR="005F4718" w:rsidRDefault="001A33F0" w:rsidP="00F10975">
      <w:pPr>
        <w:spacing w:before="1" w:line="276" w:lineRule="auto"/>
        <w:jc w:val="both"/>
        <w:rPr>
          <w:rFonts w:ascii="Arial" w:hAnsi="Arial" w:cs="Arial"/>
          <w:sz w:val="24"/>
          <w:szCs w:val="24"/>
        </w:rPr>
      </w:pPr>
      <w:r>
        <w:rPr>
          <w:rFonts w:ascii="Arial" w:hAnsi="Arial" w:cs="Arial"/>
          <w:sz w:val="24"/>
          <w:szCs w:val="24"/>
        </w:rPr>
        <w:t xml:space="preserve">Durante el 2020, se han reportado un total de 42.517 casos </w:t>
      </w:r>
      <w:r w:rsidR="00327298">
        <w:rPr>
          <w:rFonts w:ascii="Arial" w:hAnsi="Arial" w:cs="Arial"/>
          <w:sz w:val="24"/>
          <w:szCs w:val="24"/>
        </w:rPr>
        <w:t xml:space="preserve">de maltrato </w:t>
      </w:r>
      <w:r>
        <w:rPr>
          <w:rFonts w:ascii="Arial" w:hAnsi="Arial" w:cs="Arial"/>
          <w:sz w:val="24"/>
          <w:szCs w:val="24"/>
        </w:rPr>
        <w:t>entre los cuales; 22.507 corresponden a violencia física; 9.051 a violencia sexual</w:t>
      </w:r>
      <w:r w:rsidR="00F10975">
        <w:rPr>
          <w:rFonts w:ascii="Arial" w:hAnsi="Arial" w:cs="Arial"/>
          <w:sz w:val="24"/>
          <w:szCs w:val="24"/>
        </w:rPr>
        <w:t>;</w:t>
      </w:r>
      <w:r>
        <w:rPr>
          <w:rFonts w:ascii="Arial" w:hAnsi="Arial" w:cs="Arial"/>
          <w:sz w:val="24"/>
          <w:szCs w:val="24"/>
        </w:rPr>
        <w:t xml:space="preserve"> 7.743 a negligencia o abandono; y 3.216 a violencia psicológica. Del total de casos, el 76,4% de las violencias han sido ocasionadas a mujeres de diferentes rangos de edad</w:t>
      </w:r>
      <w:r>
        <w:rPr>
          <w:rStyle w:val="Refdenotaalpie"/>
          <w:rFonts w:ascii="Arial" w:hAnsi="Arial" w:cs="Arial"/>
          <w:sz w:val="24"/>
          <w:szCs w:val="24"/>
        </w:rPr>
        <w:footnoteReference w:id="1"/>
      </w:r>
      <w:r>
        <w:rPr>
          <w:rFonts w:ascii="Arial" w:hAnsi="Arial" w:cs="Arial"/>
          <w:sz w:val="24"/>
          <w:szCs w:val="24"/>
        </w:rPr>
        <w:t>.</w:t>
      </w:r>
      <w:r w:rsidR="005F4718">
        <w:rPr>
          <w:rFonts w:ascii="Arial" w:hAnsi="Arial" w:cs="Arial"/>
          <w:sz w:val="24"/>
          <w:szCs w:val="24"/>
        </w:rPr>
        <w:t xml:space="preserve"> </w:t>
      </w:r>
    </w:p>
    <w:p w14:paraId="181C16C2" w14:textId="77777777" w:rsidR="001A33F0" w:rsidRDefault="001A33F0" w:rsidP="00F10975">
      <w:pPr>
        <w:spacing w:before="1" w:line="276" w:lineRule="auto"/>
        <w:jc w:val="both"/>
        <w:rPr>
          <w:rFonts w:ascii="Arial" w:hAnsi="Arial" w:cs="Arial"/>
          <w:sz w:val="24"/>
          <w:szCs w:val="24"/>
        </w:rPr>
      </w:pPr>
      <w:r>
        <w:rPr>
          <w:rFonts w:ascii="Arial" w:hAnsi="Arial" w:cs="Arial"/>
          <w:sz w:val="24"/>
          <w:szCs w:val="24"/>
        </w:rPr>
        <w:t xml:space="preserve">Los departamentos que reportan el mayor número de casos son: Antioquía con 7.643, Bogotá con 5.523, Valle del Cauca con 4.489 y Cundinamarca con 3.350 casos. Un 74,1% de las víctimas han </w:t>
      </w:r>
      <w:r w:rsidR="00327298">
        <w:rPr>
          <w:rFonts w:ascii="Arial" w:hAnsi="Arial" w:cs="Arial"/>
          <w:sz w:val="24"/>
          <w:szCs w:val="24"/>
        </w:rPr>
        <w:t>sido agredida</w:t>
      </w:r>
      <w:r w:rsidR="00F10975">
        <w:rPr>
          <w:rFonts w:ascii="Arial" w:hAnsi="Arial" w:cs="Arial"/>
          <w:sz w:val="24"/>
          <w:szCs w:val="24"/>
        </w:rPr>
        <w:t>s en su lugar de estancia</w:t>
      </w:r>
      <w:r>
        <w:rPr>
          <w:rFonts w:ascii="Arial" w:hAnsi="Arial" w:cs="Arial"/>
          <w:sz w:val="24"/>
          <w:szCs w:val="24"/>
        </w:rPr>
        <w:t xml:space="preserve">, 12,23% en vía pública y el 8,13% en otros lugares. Asimismo, el 56,73% de las víctimas conviven con el agresor, mientras que un 43,27% no </w:t>
      </w:r>
      <w:r w:rsidR="00327298">
        <w:rPr>
          <w:rFonts w:ascii="Arial" w:hAnsi="Arial" w:cs="Arial"/>
          <w:sz w:val="24"/>
          <w:szCs w:val="24"/>
        </w:rPr>
        <w:t>lo hacen</w:t>
      </w:r>
      <w:r>
        <w:rPr>
          <w:rFonts w:ascii="Arial" w:hAnsi="Arial" w:cs="Arial"/>
          <w:sz w:val="24"/>
          <w:szCs w:val="24"/>
        </w:rPr>
        <w:t xml:space="preserve">. </w:t>
      </w:r>
    </w:p>
    <w:p w14:paraId="08A1CF92" w14:textId="77777777" w:rsidR="008246B5" w:rsidRDefault="005F4718" w:rsidP="00F10975">
      <w:pPr>
        <w:spacing w:before="1" w:line="276" w:lineRule="auto"/>
        <w:jc w:val="both"/>
        <w:rPr>
          <w:rFonts w:ascii="Arial" w:eastAsia="Arial" w:hAnsi="Arial" w:cs="Arial"/>
          <w:b/>
          <w:bCs/>
          <w:sz w:val="24"/>
          <w:szCs w:val="24"/>
          <w:lang w:val="es-CO"/>
        </w:rPr>
      </w:pPr>
      <w:r>
        <w:rPr>
          <w:rFonts w:ascii="Arial" w:hAnsi="Arial" w:cs="Arial"/>
          <w:sz w:val="24"/>
          <w:szCs w:val="24"/>
        </w:rPr>
        <w:t>Es necesario indicar</w:t>
      </w:r>
      <w:r w:rsidR="00F10975">
        <w:rPr>
          <w:rFonts w:ascii="Arial" w:hAnsi="Arial" w:cs="Arial"/>
          <w:sz w:val="24"/>
          <w:szCs w:val="24"/>
        </w:rPr>
        <w:t>,</w:t>
      </w:r>
      <w:r>
        <w:rPr>
          <w:rFonts w:ascii="Arial" w:hAnsi="Arial" w:cs="Arial"/>
          <w:sz w:val="24"/>
          <w:szCs w:val="24"/>
        </w:rPr>
        <w:t xml:space="preserve"> que</w:t>
      </w:r>
      <w:r w:rsidR="008246B5" w:rsidRPr="005F4718">
        <w:rPr>
          <w:rFonts w:ascii="Arial" w:hAnsi="Arial" w:cs="Arial"/>
          <w:sz w:val="24"/>
          <w:szCs w:val="24"/>
        </w:rPr>
        <w:t xml:space="preserve"> </w:t>
      </w:r>
      <w:r>
        <w:rPr>
          <w:rFonts w:ascii="Arial" w:hAnsi="Arial" w:cs="Arial"/>
          <w:sz w:val="24"/>
          <w:szCs w:val="24"/>
        </w:rPr>
        <w:t>los espacios comunitarios</w:t>
      </w:r>
      <w:r w:rsidR="008246B5" w:rsidRPr="005F4718">
        <w:rPr>
          <w:rFonts w:ascii="Arial" w:hAnsi="Arial" w:cs="Arial"/>
          <w:sz w:val="24"/>
          <w:szCs w:val="24"/>
        </w:rPr>
        <w:t xml:space="preserve"> son riesgo</w:t>
      </w:r>
      <w:r>
        <w:rPr>
          <w:rFonts w:ascii="Arial" w:hAnsi="Arial" w:cs="Arial"/>
          <w:sz w:val="24"/>
          <w:szCs w:val="24"/>
        </w:rPr>
        <w:t>sos</w:t>
      </w:r>
      <w:r w:rsidR="008246B5" w:rsidRPr="005F4718">
        <w:rPr>
          <w:rFonts w:ascii="Arial" w:hAnsi="Arial" w:cs="Arial"/>
          <w:sz w:val="24"/>
          <w:szCs w:val="24"/>
        </w:rPr>
        <w:t xml:space="preserve"> para la violencia de niños, niñas, adolescentes especialmente aquellos que están en zona de conflicto, migrantes, en </w:t>
      </w:r>
      <w:r>
        <w:rPr>
          <w:rFonts w:ascii="Arial" w:hAnsi="Arial" w:cs="Arial"/>
          <w:sz w:val="24"/>
          <w:szCs w:val="24"/>
        </w:rPr>
        <w:t xml:space="preserve">condición de </w:t>
      </w:r>
      <w:r w:rsidR="008246B5" w:rsidRPr="005F4718">
        <w:rPr>
          <w:rFonts w:ascii="Arial" w:hAnsi="Arial" w:cs="Arial"/>
          <w:sz w:val="24"/>
          <w:szCs w:val="24"/>
        </w:rPr>
        <w:t xml:space="preserve">explotación sexual, situación de prostitución y trata de personas. </w:t>
      </w:r>
      <w:r>
        <w:rPr>
          <w:rFonts w:ascii="Arial" w:hAnsi="Arial" w:cs="Arial"/>
          <w:sz w:val="24"/>
          <w:szCs w:val="24"/>
        </w:rPr>
        <w:t xml:space="preserve">Por esto, el Gobierno Nacional </w:t>
      </w:r>
      <w:r w:rsidR="00327298">
        <w:rPr>
          <w:rFonts w:ascii="Arial" w:hAnsi="Arial" w:cs="Arial"/>
          <w:sz w:val="24"/>
          <w:szCs w:val="24"/>
        </w:rPr>
        <w:t xml:space="preserve">ha trabajado </w:t>
      </w:r>
      <w:r>
        <w:rPr>
          <w:rFonts w:ascii="Arial" w:hAnsi="Arial" w:cs="Arial"/>
          <w:sz w:val="24"/>
          <w:szCs w:val="24"/>
        </w:rPr>
        <w:t>en</w:t>
      </w:r>
      <w:r w:rsidR="008246B5" w:rsidRPr="005F4718">
        <w:rPr>
          <w:rFonts w:ascii="Arial" w:hAnsi="Arial" w:cs="Arial"/>
          <w:sz w:val="24"/>
          <w:szCs w:val="24"/>
        </w:rPr>
        <w:t xml:space="preserve"> activar y fortalecer las acciones que permitan</w:t>
      </w:r>
      <w:r>
        <w:rPr>
          <w:rFonts w:ascii="Arial" w:hAnsi="Arial" w:cs="Arial"/>
          <w:sz w:val="24"/>
          <w:szCs w:val="24"/>
        </w:rPr>
        <w:t xml:space="preserve"> un </w:t>
      </w:r>
      <w:r w:rsidR="008246B5" w:rsidRPr="005F4718">
        <w:rPr>
          <w:rFonts w:ascii="Arial" w:hAnsi="Arial" w:cs="Arial"/>
          <w:sz w:val="24"/>
          <w:szCs w:val="24"/>
        </w:rPr>
        <w:t>mejor acceso a servicios</w:t>
      </w:r>
      <w:r w:rsidR="00327298">
        <w:rPr>
          <w:rFonts w:ascii="Arial" w:hAnsi="Arial" w:cs="Arial"/>
          <w:sz w:val="24"/>
          <w:szCs w:val="24"/>
        </w:rPr>
        <w:t>,</w:t>
      </w:r>
      <w:r w:rsidR="008246B5" w:rsidRPr="005F4718">
        <w:rPr>
          <w:rFonts w:ascii="Arial" w:hAnsi="Arial" w:cs="Arial"/>
          <w:sz w:val="24"/>
          <w:szCs w:val="24"/>
        </w:rPr>
        <w:t xml:space="preserve"> por medio de la socialización de la información de líneas y servicios abiertos 24/7, para que las personas </w:t>
      </w:r>
      <w:r w:rsidR="00327298">
        <w:rPr>
          <w:rFonts w:ascii="Arial" w:hAnsi="Arial" w:cs="Arial"/>
          <w:sz w:val="24"/>
          <w:szCs w:val="24"/>
        </w:rPr>
        <w:t>tengan</w:t>
      </w:r>
      <w:r w:rsidR="008246B5" w:rsidRPr="005F4718">
        <w:rPr>
          <w:rFonts w:ascii="Arial" w:hAnsi="Arial" w:cs="Arial"/>
          <w:sz w:val="24"/>
          <w:szCs w:val="24"/>
        </w:rPr>
        <w:t xml:space="preserve"> acceso oportuno a las medidas de prevención y atención en violencias, especialmente aquellas que se registran en el hogar</w:t>
      </w:r>
      <w:r w:rsidR="008246B5">
        <w:t>.</w:t>
      </w:r>
    </w:p>
    <w:p w14:paraId="42A4DC45" w14:textId="77777777" w:rsidR="00E0594C" w:rsidRPr="00E0594C" w:rsidRDefault="00E0594C" w:rsidP="00F10975">
      <w:pPr>
        <w:pStyle w:val="Prrafodelista"/>
        <w:numPr>
          <w:ilvl w:val="0"/>
          <w:numId w:val="16"/>
        </w:num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t>¿Están disponibles las líneas de ayuda a cargo del gobierno y / o la sociedad civil? ¿Ha habido un aumento en el número de llamadas en el contexto de la pandemia de COVID-19?</w:t>
      </w:r>
    </w:p>
    <w:p w14:paraId="49A320CD" w14:textId="77777777" w:rsidR="00E0594C" w:rsidRDefault="00E0594C" w:rsidP="00F10975">
      <w:p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t>Respuesta:</w:t>
      </w:r>
    </w:p>
    <w:p w14:paraId="122E3B3B" w14:textId="77777777" w:rsidR="00FD3EDF" w:rsidRDefault="00FD3EDF" w:rsidP="00F10975">
      <w:pPr>
        <w:pStyle w:val="Default"/>
        <w:spacing w:line="276" w:lineRule="auto"/>
        <w:jc w:val="both"/>
        <w:rPr>
          <w:rFonts w:ascii="Arial" w:hAnsi="Arial" w:cs="Arial"/>
        </w:rPr>
      </w:pPr>
      <w:r w:rsidRPr="00FD3EDF">
        <w:rPr>
          <w:rFonts w:ascii="Arial" w:hAnsi="Arial" w:cs="Arial"/>
        </w:rPr>
        <w:t>En el marco de las medidas de aislamiento social preventivo promulgadas por el Gobierno Nacional, la Consejería Presidencial para la Equidad de la Mujer, a través del Observatorio Colombiano de las Mujeres, presenta un análisis sobre el comportamiento de las llamadas rec</w:t>
      </w:r>
      <w:r>
        <w:rPr>
          <w:rFonts w:ascii="Arial" w:hAnsi="Arial" w:cs="Arial"/>
        </w:rPr>
        <w:t xml:space="preserve">ibidas a través </w:t>
      </w:r>
      <w:r w:rsidRPr="00327298">
        <w:rPr>
          <w:rFonts w:ascii="Arial" w:hAnsi="Arial" w:cs="Arial"/>
          <w:b/>
        </w:rPr>
        <w:t>de la línea 155</w:t>
      </w:r>
      <w:r w:rsidRPr="00FD3EDF">
        <w:rPr>
          <w:rFonts w:ascii="Arial" w:hAnsi="Arial" w:cs="Arial"/>
        </w:rPr>
        <w:t xml:space="preserve"> registradas entre el 25 de marzo y el 11 de junio </w:t>
      </w:r>
      <w:r w:rsidR="00327298">
        <w:rPr>
          <w:rFonts w:ascii="Arial" w:hAnsi="Arial" w:cs="Arial"/>
        </w:rPr>
        <w:t xml:space="preserve">de 2020, (79 días), </w:t>
      </w:r>
      <w:r w:rsidRPr="00FD3EDF">
        <w:rPr>
          <w:rFonts w:ascii="Arial" w:hAnsi="Arial" w:cs="Arial"/>
        </w:rPr>
        <w:t>en relación con las reportadas en el mismo periodo del año anterior.</w:t>
      </w:r>
      <w:r w:rsidR="00327298">
        <w:rPr>
          <w:rFonts w:ascii="Arial" w:hAnsi="Arial" w:cs="Arial"/>
        </w:rPr>
        <w:t xml:space="preserve"> La l</w:t>
      </w:r>
      <w:r w:rsidRPr="00FD3EDF">
        <w:rPr>
          <w:rFonts w:ascii="Arial" w:hAnsi="Arial" w:cs="Arial"/>
        </w:rPr>
        <w:t>ínea 155 surge como parte del Plan Integral para garantizar a las mujer</w:t>
      </w:r>
      <w:r>
        <w:rPr>
          <w:rFonts w:ascii="Arial" w:hAnsi="Arial" w:cs="Arial"/>
        </w:rPr>
        <w:t>es</w:t>
      </w:r>
      <w:r w:rsidR="00327298">
        <w:rPr>
          <w:rFonts w:ascii="Arial" w:hAnsi="Arial" w:cs="Arial"/>
        </w:rPr>
        <w:t xml:space="preserve"> una vida libre de violencias, en u</w:t>
      </w:r>
      <w:r w:rsidRPr="00FD3EDF">
        <w:rPr>
          <w:rFonts w:ascii="Arial" w:hAnsi="Arial" w:cs="Arial"/>
        </w:rPr>
        <w:t>no de los ejes definidos en el Conpes 161</w:t>
      </w:r>
      <w:r w:rsidR="00327298">
        <w:rPr>
          <w:rFonts w:ascii="Arial" w:hAnsi="Arial" w:cs="Arial"/>
        </w:rPr>
        <w:t xml:space="preserve"> </w:t>
      </w:r>
      <w:r w:rsidRPr="00FD3EDF">
        <w:rPr>
          <w:rFonts w:ascii="Arial" w:hAnsi="Arial" w:cs="Arial"/>
        </w:rPr>
        <w:t xml:space="preserve">de 2013 </w:t>
      </w:r>
      <w:r w:rsidR="00327298">
        <w:rPr>
          <w:rFonts w:ascii="Arial" w:hAnsi="Arial" w:cs="Arial"/>
        </w:rPr>
        <w:t xml:space="preserve">denominado </w:t>
      </w:r>
      <w:r>
        <w:rPr>
          <w:rFonts w:ascii="Arial" w:hAnsi="Arial" w:cs="Arial"/>
        </w:rPr>
        <w:t>“</w:t>
      </w:r>
      <w:r w:rsidRPr="00FD3EDF">
        <w:rPr>
          <w:rFonts w:ascii="Arial" w:hAnsi="Arial" w:cs="Arial"/>
        </w:rPr>
        <w:t>Equidad para la mujer</w:t>
      </w:r>
      <w:r>
        <w:rPr>
          <w:rFonts w:ascii="Arial" w:hAnsi="Arial" w:cs="Arial"/>
        </w:rPr>
        <w:t>”</w:t>
      </w:r>
      <w:r w:rsidRPr="00FD3EDF">
        <w:rPr>
          <w:rFonts w:ascii="Arial" w:hAnsi="Arial" w:cs="Arial"/>
        </w:rPr>
        <w:t>, dispuesto por el Gobierno Nacional</w:t>
      </w:r>
      <w:r w:rsidR="00327298">
        <w:rPr>
          <w:rFonts w:ascii="Arial" w:hAnsi="Arial" w:cs="Arial"/>
        </w:rPr>
        <w:t>,</w:t>
      </w:r>
      <w:r w:rsidRPr="00FD3EDF">
        <w:rPr>
          <w:rFonts w:ascii="Arial" w:hAnsi="Arial" w:cs="Arial"/>
        </w:rPr>
        <w:t xml:space="preserve"> en su interés por atender las desigualdades y solucionar las dificultades que diariamente viven muchas mujeres en el país víctimas de violencia.</w:t>
      </w:r>
    </w:p>
    <w:p w14:paraId="12A30959" w14:textId="77777777" w:rsidR="00FD3EDF" w:rsidRDefault="00FD3EDF" w:rsidP="00F10975">
      <w:pPr>
        <w:pStyle w:val="Default"/>
        <w:spacing w:line="276" w:lineRule="auto"/>
        <w:jc w:val="both"/>
        <w:rPr>
          <w:rFonts w:ascii="Arial" w:hAnsi="Arial" w:cs="Arial"/>
        </w:rPr>
      </w:pPr>
    </w:p>
    <w:p w14:paraId="13AA56AE" w14:textId="77777777" w:rsidR="00FD3EDF" w:rsidRDefault="00327298" w:rsidP="00F10975">
      <w:pPr>
        <w:pStyle w:val="Default"/>
        <w:spacing w:line="276" w:lineRule="auto"/>
        <w:jc w:val="both"/>
        <w:rPr>
          <w:rFonts w:ascii="Arial" w:hAnsi="Arial" w:cs="Arial"/>
        </w:rPr>
      </w:pPr>
      <w:r>
        <w:rPr>
          <w:rFonts w:ascii="Arial" w:hAnsi="Arial" w:cs="Arial"/>
        </w:rPr>
        <w:lastRenderedPageBreak/>
        <w:t xml:space="preserve">Del estudio efectuado, se encuentra que mientras en el </w:t>
      </w:r>
      <w:r w:rsidR="00FD3EDF" w:rsidRPr="00D06DC2">
        <w:rPr>
          <w:rFonts w:ascii="Arial" w:hAnsi="Arial" w:cs="Arial"/>
        </w:rPr>
        <w:t>2019</w:t>
      </w:r>
      <w:r>
        <w:rPr>
          <w:rFonts w:ascii="Arial" w:hAnsi="Arial" w:cs="Arial"/>
        </w:rPr>
        <w:t>,</w:t>
      </w:r>
      <w:r w:rsidR="00FD3EDF" w:rsidRPr="00D06DC2">
        <w:rPr>
          <w:rFonts w:ascii="Arial" w:hAnsi="Arial" w:cs="Arial"/>
        </w:rPr>
        <w:t xml:space="preserve"> se recibieron 4.136 llamadas efectivas (en promedio 52 diarias)</w:t>
      </w:r>
      <w:r>
        <w:rPr>
          <w:rFonts w:ascii="Arial" w:hAnsi="Arial" w:cs="Arial"/>
        </w:rPr>
        <w:t>,</w:t>
      </w:r>
      <w:r w:rsidR="00FD3EDF" w:rsidRPr="00D06DC2">
        <w:rPr>
          <w:rFonts w:ascii="Arial" w:hAnsi="Arial" w:cs="Arial"/>
        </w:rPr>
        <w:t xml:space="preserve"> en el periodo comparable de 2020 se recibieron </w:t>
      </w:r>
      <w:r>
        <w:rPr>
          <w:rFonts w:ascii="Arial" w:hAnsi="Arial" w:cs="Arial"/>
        </w:rPr>
        <w:t>9.798 (en promedio 124 diarias). E</w:t>
      </w:r>
      <w:r w:rsidR="00FD3EDF" w:rsidRPr="00D06DC2">
        <w:rPr>
          <w:rFonts w:ascii="Arial" w:hAnsi="Arial" w:cs="Arial"/>
        </w:rPr>
        <w:t>s decir</w:t>
      </w:r>
      <w:r>
        <w:rPr>
          <w:rFonts w:ascii="Arial" w:hAnsi="Arial" w:cs="Arial"/>
        </w:rPr>
        <w:t>,</w:t>
      </w:r>
      <w:r w:rsidR="00FD3EDF" w:rsidRPr="00D06DC2">
        <w:rPr>
          <w:rFonts w:ascii="Arial" w:hAnsi="Arial" w:cs="Arial"/>
        </w:rPr>
        <w:t xml:space="preserve"> que el número de llamadas aumentó en 137%, </w:t>
      </w:r>
      <w:r>
        <w:rPr>
          <w:rFonts w:ascii="Arial" w:hAnsi="Arial" w:cs="Arial"/>
        </w:rPr>
        <w:t xml:space="preserve">escalando </w:t>
      </w:r>
      <w:r w:rsidR="00FD3EDF" w:rsidRPr="00D06DC2">
        <w:rPr>
          <w:rFonts w:ascii="Arial" w:hAnsi="Arial" w:cs="Arial"/>
        </w:rPr>
        <w:t>en 5.662 llamadas respecto de</w:t>
      </w:r>
      <w:r>
        <w:rPr>
          <w:rFonts w:ascii="Arial" w:hAnsi="Arial" w:cs="Arial"/>
        </w:rPr>
        <w:t>l</w:t>
      </w:r>
      <w:r w:rsidR="00FD3EDF" w:rsidRPr="00D06DC2">
        <w:rPr>
          <w:rFonts w:ascii="Arial" w:hAnsi="Arial" w:cs="Arial"/>
        </w:rPr>
        <w:t xml:space="preserve"> 2019. </w:t>
      </w:r>
    </w:p>
    <w:p w14:paraId="08CBFF4C" w14:textId="77777777" w:rsidR="00FD3EDF" w:rsidRPr="00D06DC2" w:rsidRDefault="00FD3EDF" w:rsidP="00F10975">
      <w:pPr>
        <w:pStyle w:val="Default"/>
        <w:spacing w:line="276" w:lineRule="auto"/>
        <w:jc w:val="both"/>
        <w:rPr>
          <w:rFonts w:ascii="Arial" w:hAnsi="Arial" w:cs="Arial"/>
        </w:rPr>
      </w:pPr>
    </w:p>
    <w:p w14:paraId="150DAEEC" w14:textId="77777777" w:rsidR="00FD3EDF" w:rsidRPr="00D06DC2" w:rsidRDefault="00327298" w:rsidP="00F10975">
      <w:pPr>
        <w:autoSpaceDE w:val="0"/>
        <w:autoSpaceDN w:val="0"/>
        <w:adjustRightInd w:val="0"/>
        <w:spacing w:after="0" w:line="276" w:lineRule="auto"/>
        <w:jc w:val="both"/>
        <w:rPr>
          <w:rFonts w:ascii="Arial" w:hAnsi="Arial" w:cs="Arial"/>
          <w:bCs/>
          <w:color w:val="000000"/>
          <w:sz w:val="24"/>
          <w:szCs w:val="24"/>
          <w:lang w:val="es-CO"/>
        </w:rPr>
      </w:pPr>
      <w:r>
        <w:rPr>
          <w:rFonts w:ascii="Arial" w:hAnsi="Arial" w:cs="Arial"/>
          <w:color w:val="000000"/>
          <w:sz w:val="24"/>
          <w:szCs w:val="24"/>
          <w:lang w:val="es-CO"/>
        </w:rPr>
        <w:t xml:space="preserve">Asimismo, </w:t>
      </w:r>
      <w:r w:rsidRPr="00327298">
        <w:rPr>
          <w:rFonts w:ascii="Arial" w:hAnsi="Arial" w:cs="Arial"/>
          <w:color w:val="000000"/>
          <w:sz w:val="24"/>
          <w:szCs w:val="24"/>
          <w:lang w:val="es-CO"/>
        </w:rPr>
        <w:t>a</w:t>
      </w:r>
      <w:r w:rsidR="00FD3EDF" w:rsidRPr="00327298">
        <w:rPr>
          <w:rFonts w:ascii="Arial" w:hAnsi="Arial" w:cs="Arial"/>
          <w:color w:val="000000"/>
          <w:sz w:val="24"/>
          <w:szCs w:val="24"/>
          <w:lang w:val="es-CO"/>
        </w:rPr>
        <w:t xml:space="preserve">l observar el comportamiento de las llamadas que fueron catalogadas como violencia intrafamiliar, </w:t>
      </w:r>
      <w:r w:rsidR="00FD3EDF" w:rsidRPr="00D06DC2">
        <w:rPr>
          <w:rFonts w:ascii="Arial" w:hAnsi="Arial" w:cs="Arial"/>
          <w:color w:val="000000"/>
          <w:sz w:val="24"/>
          <w:szCs w:val="24"/>
          <w:lang w:val="es-CO"/>
        </w:rPr>
        <w:t xml:space="preserve">se encontró que en el periodo analizado de 2019 se recibieron 2.905 llamadas, en promedio 37 diarias, </w:t>
      </w:r>
      <w:r>
        <w:rPr>
          <w:rFonts w:ascii="Arial" w:hAnsi="Arial" w:cs="Arial"/>
          <w:color w:val="000000"/>
          <w:sz w:val="24"/>
          <w:szCs w:val="24"/>
          <w:lang w:val="es-CO"/>
        </w:rPr>
        <w:t>es decir</w:t>
      </w:r>
      <w:r w:rsidR="00FD3EDF" w:rsidRPr="00D06DC2">
        <w:rPr>
          <w:rFonts w:ascii="Arial" w:hAnsi="Arial" w:cs="Arial"/>
          <w:color w:val="000000"/>
          <w:sz w:val="24"/>
          <w:szCs w:val="24"/>
          <w:lang w:val="es-CO"/>
        </w:rPr>
        <w:t xml:space="preserve"> e</w:t>
      </w:r>
      <w:r>
        <w:rPr>
          <w:rFonts w:ascii="Arial" w:hAnsi="Arial" w:cs="Arial"/>
          <w:color w:val="000000"/>
          <w:sz w:val="24"/>
          <w:szCs w:val="24"/>
          <w:lang w:val="es-CO"/>
        </w:rPr>
        <w:t>l 70% de las llamadas efectivas. Mientras tanto, en el</w:t>
      </w:r>
      <w:r w:rsidR="00FD3EDF" w:rsidRPr="00D06DC2">
        <w:rPr>
          <w:rFonts w:ascii="Arial" w:hAnsi="Arial" w:cs="Arial"/>
          <w:color w:val="000000"/>
          <w:sz w:val="24"/>
          <w:szCs w:val="24"/>
          <w:lang w:val="es-CO"/>
        </w:rPr>
        <w:t xml:space="preserve"> 2020 se recibieron 7.346, en promedio 92 diarias, lo que representó el 75% de las llamadas efectivas. De esta información</w:t>
      </w:r>
      <w:r w:rsidR="00FD3EDF">
        <w:rPr>
          <w:rFonts w:ascii="Arial" w:hAnsi="Arial" w:cs="Arial"/>
          <w:color w:val="000000"/>
          <w:sz w:val="24"/>
          <w:szCs w:val="24"/>
          <w:lang w:val="es-CO"/>
        </w:rPr>
        <w:t>,</w:t>
      </w:r>
      <w:r>
        <w:rPr>
          <w:rFonts w:ascii="Arial" w:hAnsi="Arial" w:cs="Arial"/>
          <w:color w:val="000000"/>
          <w:sz w:val="24"/>
          <w:szCs w:val="24"/>
          <w:lang w:val="es-CO"/>
        </w:rPr>
        <w:t xml:space="preserve"> se puede señalar</w:t>
      </w:r>
      <w:r w:rsidR="00FD3EDF" w:rsidRPr="00D06DC2">
        <w:rPr>
          <w:rFonts w:ascii="Arial" w:hAnsi="Arial" w:cs="Arial"/>
          <w:color w:val="000000"/>
          <w:sz w:val="24"/>
          <w:szCs w:val="24"/>
          <w:lang w:val="es-CO"/>
        </w:rPr>
        <w:t xml:space="preserve"> </w:t>
      </w:r>
      <w:r>
        <w:rPr>
          <w:rFonts w:ascii="Arial" w:hAnsi="Arial" w:cs="Arial"/>
          <w:color w:val="000000"/>
          <w:sz w:val="24"/>
          <w:szCs w:val="24"/>
          <w:lang w:val="es-CO"/>
        </w:rPr>
        <w:t>que, en este lapso de 79 días durante el año</w:t>
      </w:r>
      <w:r w:rsidR="00FD3EDF" w:rsidRPr="00D06DC2">
        <w:rPr>
          <w:rFonts w:ascii="Arial" w:hAnsi="Arial" w:cs="Arial"/>
          <w:color w:val="000000"/>
          <w:sz w:val="24"/>
          <w:szCs w:val="24"/>
          <w:lang w:val="es-CO"/>
        </w:rPr>
        <w:t xml:space="preserve"> 2020, bajo condiciones atípicas, asociadas a las medidas de aislamiento preventivo por Coronavirus, </w:t>
      </w:r>
      <w:r w:rsidR="00FD3EDF" w:rsidRPr="00327298">
        <w:rPr>
          <w:rFonts w:ascii="Arial" w:hAnsi="Arial" w:cs="Arial"/>
          <w:b/>
          <w:bCs/>
          <w:color w:val="000000"/>
          <w:sz w:val="24"/>
          <w:szCs w:val="24"/>
          <w:lang w:val="es-CO"/>
        </w:rPr>
        <w:t>el número de llamadas a la línea 155 que reportaron hechos asociados a violencia intrafamiliar creció en 4.441 llamadas, lo que representa un incremento del 153%.</w:t>
      </w:r>
      <w:r w:rsidR="00FD3EDF" w:rsidRPr="00D06DC2">
        <w:rPr>
          <w:rFonts w:ascii="Arial" w:hAnsi="Arial" w:cs="Arial"/>
          <w:bCs/>
          <w:color w:val="000000"/>
          <w:sz w:val="24"/>
          <w:szCs w:val="24"/>
          <w:lang w:val="es-CO"/>
        </w:rPr>
        <w:t xml:space="preserve"> </w:t>
      </w:r>
    </w:p>
    <w:p w14:paraId="48FC62EF" w14:textId="77777777" w:rsidR="00FD3EDF" w:rsidRPr="00D06DC2" w:rsidRDefault="00FD3EDF" w:rsidP="00F10975">
      <w:pPr>
        <w:autoSpaceDE w:val="0"/>
        <w:autoSpaceDN w:val="0"/>
        <w:adjustRightInd w:val="0"/>
        <w:spacing w:after="0" w:line="276" w:lineRule="auto"/>
        <w:jc w:val="both"/>
        <w:rPr>
          <w:rFonts w:ascii="Arial" w:hAnsi="Arial" w:cs="Arial"/>
          <w:color w:val="000000"/>
          <w:sz w:val="24"/>
          <w:szCs w:val="24"/>
          <w:lang w:val="es-CO"/>
        </w:rPr>
      </w:pPr>
    </w:p>
    <w:p w14:paraId="156C4471" w14:textId="77777777" w:rsidR="00FD3EDF" w:rsidRPr="00D06DC2" w:rsidRDefault="00FD3EDF" w:rsidP="00F10975">
      <w:pPr>
        <w:spacing w:before="1" w:line="276" w:lineRule="auto"/>
        <w:jc w:val="both"/>
        <w:rPr>
          <w:rFonts w:ascii="Arial" w:hAnsi="Arial" w:cs="Arial"/>
          <w:bCs/>
          <w:color w:val="000000"/>
          <w:sz w:val="24"/>
          <w:szCs w:val="24"/>
          <w:lang w:val="es-CO"/>
        </w:rPr>
      </w:pPr>
      <w:r w:rsidRPr="00D06DC2">
        <w:rPr>
          <w:rFonts w:ascii="Arial" w:hAnsi="Arial" w:cs="Arial"/>
          <w:bCs/>
          <w:color w:val="000000"/>
          <w:sz w:val="24"/>
          <w:szCs w:val="24"/>
          <w:lang w:val="es-CO"/>
        </w:rPr>
        <w:t xml:space="preserve">Al revisar el comportamiento diario durante 2019 y 2020, en cada uno de los días evaluados se evidenció un incremento en 2020, lo que hace consistente la relación del comportamiento del indicador y la situación anómala del confinamiento preventivo. </w:t>
      </w:r>
    </w:p>
    <w:p w14:paraId="758A5FD1" w14:textId="77777777" w:rsidR="00FD3EDF" w:rsidRDefault="00327298" w:rsidP="00F10975">
      <w:pPr>
        <w:spacing w:before="1" w:line="276" w:lineRule="auto"/>
        <w:jc w:val="both"/>
        <w:rPr>
          <w:rFonts w:ascii="Arial" w:hAnsi="Arial" w:cs="Arial"/>
          <w:color w:val="000000"/>
          <w:sz w:val="24"/>
          <w:szCs w:val="24"/>
          <w:lang w:val="es-CO"/>
        </w:rPr>
      </w:pPr>
      <w:r>
        <w:rPr>
          <w:rFonts w:ascii="Arial" w:hAnsi="Arial" w:cs="Arial"/>
          <w:color w:val="000000"/>
          <w:sz w:val="24"/>
          <w:szCs w:val="24"/>
          <w:lang w:val="es-CO"/>
        </w:rPr>
        <w:t>igualmente</w:t>
      </w:r>
      <w:r w:rsidR="00FD3EDF" w:rsidRPr="00D06DC2">
        <w:rPr>
          <w:rFonts w:ascii="Arial" w:hAnsi="Arial" w:cs="Arial"/>
          <w:color w:val="000000"/>
          <w:sz w:val="24"/>
          <w:szCs w:val="24"/>
          <w:lang w:val="es-CO"/>
        </w:rPr>
        <w:t xml:space="preserve">, en el comportamiento de la variación porcentual de un año al otro, </w:t>
      </w:r>
      <w:r w:rsidR="00FD3EDF" w:rsidRPr="00327298">
        <w:rPr>
          <w:rFonts w:ascii="Arial" w:hAnsi="Arial" w:cs="Arial"/>
          <w:b/>
          <w:color w:val="000000"/>
          <w:sz w:val="24"/>
          <w:szCs w:val="24"/>
          <w:lang w:val="es-CO"/>
        </w:rPr>
        <w:t>fue posible establecer una tendencia creciente en los primeros 45 días</w:t>
      </w:r>
      <w:r w:rsidR="00FD3EDF" w:rsidRPr="00D06DC2">
        <w:rPr>
          <w:rFonts w:ascii="Arial" w:hAnsi="Arial" w:cs="Arial"/>
          <w:color w:val="000000"/>
          <w:sz w:val="24"/>
          <w:szCs w:val="24"/>
          <w:lang w:val="es-CO"/>
        </w:rPr>
        <w:t>, aunque con el paso del ti</w:t>
      </w:r>
      <w:r w:rsidR="00FD3EDF">
        <w:rPr>
          <w:rFonts w:ascii="Arial" w:hAnsi="Arial" w:cs="Arial"/>
          <w:color w:val="000000"/>
          <w:sz w:val="24"/>
          <w:szCs w:val="24"/>
          <w:lang w:val="es-CO"/>
        </w:rPr>
        <w:t>empo ha disminuido su pendiente. E</w:t>
      </w:r>
      <w:r>
        <w:rPr>
          <w:rFonts w:ascii="Arial" w:hAnsi="Arial" w:cs="Arial"/>
          <w:color w:val="000000"/>
          <w:sz w:val="24"/>
          <w:szCs w:val="24"/>
          <w:lang w:val="es-CO"/>
        </w:rPr>
        <w:t>sto significa</w:t>
      </w:r>
      <w:r w:rsidR="00FD3EDF">
        <w:rPr>
          <w:rFonts w:ascii="Arial" w:hAnsi="Arial" w:cs="Arial"/>
          <w:color w:val="000000"/>
          <w:sz w:val="24"/>
          <w:szCs w:val="24"/>
          <w:lang w:val="es-CO"/>
        </w:rPr>
        <w:t>,</w:t>
      </w:r>
      <w:r w:rsidR="00FD3EDF" w:rsidRPr="00D06DC2">
        <w:rPr>
          <w:rFonts w:ascii="Arial" w:hAnsi="Arial" w:cs="Arial"/>
          <w:color w:val="000000"/>
          <w:sz w:val="24"/>
          <w:szCs w:val="24"/>
          <w:lang w:val="es-CO"/>
        </w:rPr>
        <w:t xml:space="preserve"> que si bien cada día entre el día 1 y el día 45</w:t>
      </w:r>
      <w:r>
        <w:rPr>
          <w:rFonts w:ascii="Arial" w:hAnsi="Arial" w:cs="Arial"/>
          <w:color w:val="000000"/>
          <w:sz w:val="24"/>
          <w:szCs w:val="24"/>
          <w:lang w:val="es-CO"/>
        </w:rPr>
        <w:t>,</w:t>
      </w:r>
      <w:r w:rsidR="00FD3EDF" w:rsidRPr="00D06DC2">
        <w:rPr>
          <w:rFonts w:ascii="Arial" w:hAnsi="Arial" w:cs="Arial"/>
          <w:color w:val="000000"/>
          <w:sz w:val="24"/>
          <w:szCs w:val="24"/>
          <w:lang w:val="es-CO"/>
        </w:rPr>
        <w:t xml:space="preserve"> hubo mayor brecha entre 2019 y 2020</w:t>
      </w:r>
      <w:r w:rsidR="00FD3EDF">
        <w:rPr>
          <w:rFonts w:ascii="Arial" w:hAnsi="Arial" w:cs="Arial"/>
          <w:color w:val="000000"/>
          <w:sz w:val="24"/>
          <w:szCs w:val="24"/>
          <w:lang w:val="es-CO"/>
        </w:rPr>
        <w:t>,</w:t>
      </w:r>
      <w:r w:rsidR="00FD3EDF" w:rsidRPr="00D06DC2">
        <w:rPr>
          <w:rFonts w:ascii="Arial" w:hAnsi="Arial" w:cs="Arial"/>
          <w:color w:val="000000"/>
          <w:sz w:val="24"/>
          <w:szCs w:val="24"/>
          <w:lang w:val="es-CO"/>
        </w:rPr>
        <w:t xml:space="preserve"> en lo que respecta al número de llamadas asociadas a casos de violencia intrafamiliar,</w:t>
      </w:r>
      <w:r w:rsidR="00FD3EDF" w:rsidRPr="00327298">
        <w:rPr>
          <w:rFonts w:ascii="Arial" w:hAnsi="Arial" w:cs="Arial"/>
          <w:b/>
          <w:color w:val="000000"/>
          <w:sz w:val="24"/>
          <w:szCs w:val="24"/>
          <w:lang w:val="es-CO"/>
        </w:rPr>
        <w:t xml:space="preserve"> pareciera tener una tendencia a equilibrarse pasados 45 días. </w:t>
      </w:r>
    </w:p>
    <w:p w14:paraId="588ABAAD" w14:textId="77777777" w:rsidR="00FD3EDF" w:rsidRDefault="00327298" w:rsidP="00F10975">
      <w:pPr>
        <w:spacing w:before="1" w:line="276" w:lineRule="auto"/>
        <w:jc w:val="both"/>
        <w:rPr>
          <w:rFonts w:ascii="Arial" w:eastAsia="Arial" w:hAnsi="Arial" w:cs="Arial"/>
          <w:bCs/>
          <w:sz w:val="24"/>
          <w:szCs w:val="24"/>
          <w:lang w:val="es-CO"/>
        </w:rPr>
      </w:pPr>
      <w:r>
        <w:rPr>
          <w:rFonts w:ascii="Arial" w:eastAsia="Arial" w:hAnsi="Arial" w:cs="Arial"/>
          <w:bCs/>
          <w:sz w:val="24"/>
          <w:szCs w:val="24"/>
          <w:lang w:val="es-CO"/>
        </w:rPr>
        <w:t>Adicionalmente,</w:t>
      </w:r>
      <w:r w:rsidR="00FD3EDF">
        <w:rPr>
          <w:rFonts w:ascii="Arial" w:eastAsia="Arial" w:hAnsi="Arial" w:cs="Arial"/>
          <w:bCs/>
          <w:sz w:val="24"/>
          <w:szCs w:val="24"/>
          <w:lang w:val="es-CO"/>
        </w:rPr>
        <w:t xml:space="preserve"> a</w:t>
      </w:r>
      <w:r w:rsidR="00FD3EDF" w:rsidRPr="00D06DC2">
        <w:rPr>
          <w:rFonts w:ascii="Arial" w:eastAsia="Arial" w:hAnsi="Arial" w:cs="Arial"/>
          <w:bCs/>
          <w:sz w:val="24"/>
          <w:szCs w:val="24"/>
          <w:lang w:val="es-CO"/>
        </w:rPr>
        <w:t>l examinar el comportamiento de las llamadas respecto del departamento del cual se generaron</w:t>
      </w:r>
      <w:r>
        <w:rPr>
          <w:rFonts w:ascii="Arial" w:eastAsia="Arial" w:hAnsi="Arial" w:cs="Arial"/>
          <w:bCs/>
          <w:sz w:val="24"/>
          <w:szCs w:val="24"/>
          <w:lang w:val="es-CO"/>
        </w:rPr>
        <w:t>, se encontró que</w:t>
      </w:r>
      <w:r w:rsidR="00FD3EDF" w:rsidRPr="00D06DC2">
        <w:rPr>
          <w:rFonts w:ascii="Arial" w:eastAsia="Arial" w:hAnsi="Arial" w:cs="Arial"/>
          <w:bCs/>
          <w:sz w:val="24"/>
          <w:szCs w:val="24"/>
          <w:lang w:val="es-CO"/>
        </w:rPr>
        <w:t xml:space="preserve"> tanto en 2019 como en 2020, el grueso de las llamadas tuvo origen en </w:t>
      </w:r>
      <w:r w:rsidR="00FD3EDF" w:rsidRPr="00327298">
        <w:rPr>
          <w:rFonts w:ascii="Arial" w:eastAsia="Arial" w:hAnsi="Arial" w:cs="Arial"/>
          <w:b/>
          <w:bCs/>
          <w:sz w:val="24"/>
          <w:szCs w:val="24"/>
          <w:lang w:val="es-CO"/>
        </w:rPr>
        <w:t>Bogotá, Antioquia, Valle del Cauca, Cundinamarca, Atlántico y Santander, concentrando 75% de las llam</w:t>
      </w:r>
      <w:r w:rsidRPr="00327298">
        <w:rPr>
          <w:rFonts w:ascii="Arial" w:eastAsia="Arial" w:hAnsi="Arial" w:cs="Arial"/>
          <w:b/>
          <w:bCs/>
          <w:sz w:val="24"/>
          <w:szCs w:val="24"/>
          <w:lang w:val="es-CO"/>
        </w:rPr>
        <w:t>adas tanto en 2019 como en 2020</w:t>
      </w:r>
      <w:r>
        <w:rPr>
          <w:rFonts w:ascii="Arial" w:eastAsia="Arial" w:hAnsi="Arial" w:cs="Arial"/>
          <w:bCs/>
          <w:sz w:val="24"/>
          <w:szCs w:val="24"/>
          <w:lang w:val="es-CO"/>
        </w:rPr>
        <w:t>. Es</w:t>
      </w:r>
      <w:r w:rsidR="00FD3EDF" w:rsidRPr="00D06DC2">
        <w:rPr>
          <w:rFonts w:ascii="Arial" w:eastAsia="Arial" w:hAnsi="Arial" w:cs="Arial"/>
          <w:bCs/>
          <w:sz w:val="24"/>
          <w:szCs w:val="24"/>
          <w:lang w:val="es-CO"/>
        </w:rPr>
        <w:t xml:space="preserve"> decir</w:t>
      </w:r>
      <w:r>
        <w:rPr>
          <w:rFonts w:ascii="Arial" w:eastAsia="Arial" w:hAnsi="Arial" w:cs="Arial"/>
          <w:bCs/>
          <w:sz w:val="24"/>
          <w:szCs w:val="24"/>
          <w:lang w:val="es-CO"/>
        </w:rPr>
        <w:t>,</w:t>
      </w:r>
      <w:r w:rsidR="00FD3EDF" w:rsidRPr="00D06DC2">
        <w:rPr>
          <w:rFonts w:ascii="Arial" w:eastAsia="Arial" w:hAnsi="Arial" w:cs="Arial"/>
          <w:bCs/>
          <w:sz w:val="24"/>
          <w:szCs w:val="24"/>
          <w:lang w:val="es-CO"/>
        </w:rPr>
        <w:t xml:space="preserve"> que 3 de cada 4 llamadas</w:t>
      </w:r>
      <w:r>
        <w:rPr>
          <w:rFonts w:ascii="Arial" w:eastAsia="Arial" w:hAnsi="Arial" w:cs="Arial"/>
          <w:bCs/>
          <w:sz w:val="24"/>
          <w:szCs w:val="24"/>
          <w:lang w:val="es-CO"/>
        </w:rPr>
        <w:t xml:space="preserve"> </w:t>
      </w:r>
      <w:r w:rsidR="00FD3EDF" w:rsidRPr="00D06DC2">
        <w:rPr>
          <w:rFonts w:ascii="Arial" w:eastAsia="Arial" w:hAnsi="Arial" w:cs="Arial"/>
          <w:bCs/>
          <w:sz w:val="24"/>
          <w:szCs w:val="24"/>
          <w:lang w:val="es-CO"/>
        </w:rPr>
        <w:t>se originan en estos territorios.</w:t>
      </w:r>
    </w:p>
    <w:p w14:paraId="5D287276" w14:textId="43BBF99E" w:rsidR="00FD3EDF" w:rsidRDefault="00FD3EDF" w:rsidP="00F10975">
      <w:pPr>
        <w:spacing w:before="1" w:line="276" w:lineRule="auto"/>
        <w:jc w:val="both"/>
        <w:rPr>
          <w:rFonts w:ascii="Arial" w:eastAsia="Arial" w:hAnsi="Arial" w:cs="Arial"/>
          <w:bCs/>
          <w:sz w:val="24"/>
          <w:szCs w:val="24"/>
          <w:lang w:val="es-CO"/>
        </w:rPr>
      </w:pPr>
      <w:r>
        <w:rPr>
          <w:rFonts w:ascii="Arial" w:eastAsia="Arial" w:hAnsi="Arial" w:cs="Arial"/>
          <w:bCs/>
          <w:sz w:val="24"/>
          <w:szCs w:val="24"/>
          <w:lang w:val="es-CO"/>
        </w:rPr>
        <w:t>E</w:t>
      </w:r>
      <w:r w:rsidRPr="00D06DC2">
        <w:rPr>
          <w:rFonts w:ascii="Arial" w:eastAsia="Arial" w:hAnsi="Arial" w:cs="Arial"/>
          <w:bCs/>
          <w:sz w:val="24"/>
          <w:szCs w:val="24"/>
          <w:lang w:val="es-CO"/>
        </w:rPr>
        <w:t>l tipo de canal a través del cual se recibió la comunicación en la mayoría de los casos fue la línea telefónica 141</w:t>
      </w:r>
      <w:r w:rsidR="00327298">
        <w:rPr>
          <w:rFonts w:ascii="Arial" w:eastAsia="Arial" w:hAnsi="Arial" w:cs="Arial"/>
          <w:bCs/>
          <w:sz w:val="24"/>
          <w:szCs w:val="24"/>
          <w:lang w:val="es-CO"/>
        </w:rPr>
        <w:t>. S</w:t>
      </w:r>
      <w:r w:rsidRPr="00D06DC2">
        <w:rPr>
          <w:rFonts w:ascii="Arial" w:eastAsia="Arial" w:hAnsi="Arial" w:cs="Arial"/>
          <w:bCs/>
          <w:sz w:val="24"/>
          <w:szCs w:val="24"/>
          <w:lang w:val="es-CO"/>
        </w:rPr>
        <w:t>in embargo, al sumar las categorías que involucran canales digitales</w:t>
      </w:r>
      <w:r w:rsidR="00327298">
        <w:rPr>
          <w:rFonts w:ascii="Arial" w:eastAsia="Arial" w:hAnsi="Arial" w:cs="Arial"/>
          <w:bCs/>
          <w:sz w:val="24"/>
          <w:szCs w:val="24"/>
          <w:lang w:val="es-CO"/>
        </w:rPr>
        <w:t>,</w:t>
      </w:r>
      <w:r w:rsidRPr="00D06DC2">
        <w:rPr>
          <w:rFonts w:ascii="Arial" w:eastAsia="Arial" w:hAnsi="Arial" w:cs="Arial"/>
          <w:bCs/>
          <w:sz w:val="24"/>
          <w:szCs w:val="24"/>
          <w:lang w:val="es-CO"/>
        </w:rPr>
        <w:t xml:space="preserve"> tales como el correo electrónico, chat, WhatsApp, </w:t>
      </w:r>
      <w:r w:rsidRPr="00480B2F">
        <w:rPr>
          <w:rFonts w:ascii="Arial" w:eastAsia="Arial" w:hAnsi="Arial" w:cs="Arial"/>
          <w:bCs/>
          <w:i/>
          <w:iCs/>
          <w:sz w:val="24"/>
          <w:szCs w:val="24"/>
          <w:lang w:val="es-CO"/>
        </w:rPr>
        <w:t>clic to call</w:t>
      </w:r>
      <w:r w:rsidRPr="00D06DC2">
        <w:rPr>
          <w:rFonts w:ascii="Arial" w:eastAsia="Arial" w:hAnsi="Arial" w:cs="Arial"/>
          <w:bCs/>
          <w:sz w:val="24"/>
          <w:szCs w:val="24"/>
          <w:lang w:val="es-CO"/>
        </w:rPr>
        <w:t xml:space="preserve">, Facebook, Web </w:t>
      </w:r>
      <w:r w:rsidR="00480B2F" w:rsidRPr="00D06DC2">
        <w:rPr>
          <w:rFonts w:ascii="Arial" w:eastAsia="Arial" w:hAnsi="Arial" w:cs="Arial"/>
          <w:bCs/>
          <w:sz w:val="24"/>
          <w:szCs w:val="24"/>
          <w:lang w:val="es-CO"/>
        </w:rPr>
        <w:t>Service</w:t>
      </w:r>
      <w:r w:rsidRPr="00D06DC2">
        <w:rPr>
          <w:rFonts w:ascii="Arial" w:eastAsia="Arial" w:hAnsi="Arial" w:cs="Arial"/>
          <w:bCs/>
          <w:sz w:val="24"/>
          <w:szCs w:val="24"/>
          <w:lang w:val="es-CO"/>
        </w:rPr>
        <w:t>, Portal y Video llamada</w:t>
      </w:r>
      <w:r w:rsidR="00327298">
        <w:rPr>
          <w:rFonts w:ascii="Arial" w:eastAsia="Arial" w:hAnsi="Arial" w:cs="Arial"/>
          <w:bCs/>
          <w:sz w:val="24"/>
          <w:szCs w:val="24"/>
          <w:lang w:val="es-CO"/>
        </w:rPr>
        <w:t>,</w:t>
      </w:r>
      <w:r w:rsidRPr="00D06DC2">
        <w:rPr>
          <w:rFonts w:ascii="Arial" w:eastAsia="Arial" w:hAnsi="Arial" w:cs="Arial"/>
          <w:bCs/>
          <w:sz w:val="24"/>
          <w:szCs w:val="24"/>
          <w:lang w:val="es-CO"/>
        </w:rPr>
        <w:t xml:space="preserve"> se encuentra que el 16,6% de las solicitudes tomaron este camino.</w:t>
      </w:r>
    </w:p>
    <w:p w14:paraId="73BBFD1E" w14:textId="77777777" w:rsidR="00FD3EDF" w:rsidRDefault="00FD3EDF" w:rsidP="00F10975">
      <w:pPr>
        <w:spacing w:before="1" w:line="276" w:lineRule="auto"/>
        <w:jc w:val="both"/>
        <w:rPr>
          <w:rFonts w:ascii="Arial" w:eastAsia="Arial" w:hAnsi="Arial" w:cs="Arial"/>
          <w:bCs/>
          <w:sz w:val="24"/>
          <w:szCs w:val="24"/>
          <w:lang w:val="es-CO"/>
        </w:rPr>
      </w:pPr>
      <w:r w:rsidRPr="00D06DC2">
        <w:rPr>
          <w:rFonts w:ascii="Arial" w:eastAsia="Arial" w:hAnsi="Arial" w:cs="Arial"/>
          <w:bCs/>
          <w:sz w:val="24"/>
          <w:szCs w:val="24"/>
          <w:lang w:val="es-CO"/>
        </w:rPr>
        <w:t>En relación con el sexo y edad de las víctimas de violencia, se encontró que el 51% fueron niñas y adolescentes y el 47% niños y adolescentes.</w:t>
      </w:r>
    </w:p>
    <w:p w14:paraId="0DEA6974" w14:textId="77777777" w:rsidR="00FD3EDF" w:rsidRDefault="00327298" w:rsidP="00F10975">
      <w:pPr>
        <w:autoSpaceDE w:val="0"/>
        <w:autoSpaceDN w:val="0"/>
        <w:adjustRightInd w:val="0"/>
        <w:spacing w:after="0" w:line="276" w:lineRule="auto"/>
        <w:jc w:val="both"/>
        <w:rPr>
          <w:rFonts w:ascii="Arial" w:hAnsi="Arial" w:cs="Arial"/>
          <w:color w:val="000000"/>
          <w:sz w:val="24"/>
          <w:szCs w:val="24"/>
          <w:lang w:val="es-CO"/>
        </w:rPr>
      </w:pPr>
      <w:r>
        <w:rPr>
          <w:rFonts w:ascii="Arial" w:hAnsi="Arial" w:cs="Arial"/>
          <w:color w:val="000000"/>
          <w:sz w:val="24"/>
          <w:szCs w:val="24"/>
          <w:lang w:val="es-CO"/>
        </w:rPr>
        <w:lastRenderedPageBreak/>
        <w:t>A su vez</w:t>
      </w:r>
      <w:r w:rsidR="00FD3EDF">
        <w:rPr>
          <w:rFonts w:ascii="Arial" w:hAnsi="Arial" w:cs="Arial"/>
          <w:color w:val="000000"/>
          <w:sz w:val="24"/>
          <w:szCs w:val="24"/>
          <w:lang w:val="es-CO"/>
        </w:rPr>
        <w:t xml:space="preserve">, </w:t>
      </w:r>
      <w:r w:rsidR="00FD3EDF" w:rsidRPr="00327298">
        <w:rPr>
          <w:rFonts w:ascii="Arial" w:hAnsi="Arial" w:cs="Arial"/>
          <w:b/>
          <w:color w:val="000000"/>
          <w:sz w:val="24"/>
          <w:szCs w:val="24"/>
          <w:lang w:val="es-CO"/>
        </w:rPr>
        <w:t>el Gobierno Nacional cuenta con la línea de emergencia 123</w:t>
      </w:r>
      <w:r w:rsidR="00FD3EDF">
        <w:rPr>
          <w:rFonts w:ascii="Arial" w:hAnsi="Arial" w:cs="Arial"/>
          <w:color w:val="000000"/>
          <w:sz w:val="24"/>
          <w:szCs w:val="24"/>
          <w:lang w:val="es-CO"/>
        </w:rPr>
        <w:t xml:space="preserve">, mediante la cual se </w:t>
      </w:r>
      <w:r w:rsidR="00FD3EDF" w:rsidRPr="00FD3EDF">
        <w:rPr>
          <w:rFonts w:ascii="Arial" w:hAnsi="Arial" w:cs="Arial"/>
          <w:color w:val="000000"/>
          <w:sz w:val="24"/>
          <w:szCs w:val="24"/>
          <w:lang w:val="es-CO"/>
        </w:rPr>
        <w:t>unifica la atención, información comunic</w:t>
      </w:r>
      <w:r w:rsidR="00FD3EDF">
        <w:rPr>
          <w:rFonts w:ascii="Arial" w:hAnsi="Arial" w:cs="Arial"/>
          <w:color w:val="000000"/>
          <w:sz w:val="24"/>
          <w:szCs w:val="24"/>
          <w:lang w:val="es-CO"/>
        </w:rPr>
        <w:t xml:space="preserve">ación y despacho de información. Su objetivo es </w:t>
      </w:r>
      <w:r w:rsidR="00FD3EDF" w:rsidRPr="00FD3EDF">
        <w:rPr>
          <w:rFonts w:ascii="Arial" w:hAnsi="Arial" w:cs="Arial"/>
          <w:color w:val="000000"/>
          <w:sz w:val="24"/>
          <w:szCs w:val="24"/>
          <w:lang w:val="es-CO"/>
        </w:rPr>
        <w:t>permitir la acción integrada y oportuna de la Policía Nacional, las Fuerzas Militares, las agencias del Estado</w:t>
      </w:r>
      <w:r>
        <w:rPr>
          <w:rFonts w:ascii="Arial" w:hAnsi="Arial" w:cs="Arial"/>
          <w:color w:val="000000"/>
          <w:sz w:val="24"/>
          <w:szCs w:val="24"/>
          <w:lang w:val="es-CO"/>
        </w:rPr>
        <w:t xml:space="preserve"> e instituciones públicas</w:t>
      </w:r>
      <w:r w:rsidR="00FD3EDF" w:rsidRPr="00FD3EDF">
        <w:rPr>
          <w:rFonts w:ascii="Arial" w:hAnsi="Arial" w:cs="Arial"/>
          <w:color w:val="000000"/>
          <w:sz w:val="24"/>
          <w:szCs w:val="24"/>
          <w:lang w:val="es-CO"/>
        </w:rPr>
        <w:t xml:space="preserve"> para la atención de situaciones de inseguridad y de emergencias informadas por la comunidad. </w:t>
      </w:r>
    </w:p>
    <w:p w14:paraId="74DC3CDC" w14:textId="77777777" w:rsidR="00FD3EDF" w:rsidRPr="00FD3EDF" w:rsidRDefault="00FD3EDF" w:rsidP="00F10975">
      <w:pPr>
        <w:autoSpaceDE w:val="0"/>
        <w:autoSpaceDN w:val="0"/>
        <w:adjustRightInd w:val="0"/>
        <w:spacing w:after="0" w:line="276" w:lineRule="auto"/>
        <w:jc w:val="both"/>
        <w:rPr>
          <w:rFonts w:ascii="Arial" w:hAnsi="Arial" w:cs="Arial"/>
          <w:color w:val="000000"/>
          <w:sz w:val="24"/>
          <w:szCs w:val="24"/>
          <w:lang w:val="es-CO"/>
        </w:rPr>
      </w:pPr>
    </w:p>
    <w:p w14:paraId="4017CD31" w14:textId="77777777" w:rsidR="00FD3EDF" w:rsidRDefault="00327298" w:rsidP="00F10975">
      <w:pPr>
        <w:spacing w:before="1" w:line="276" w:lineRule="auto"/>
        <w:jc w:val="both"/>
        <w:rPr>
          <w:rFonts w:ascii="Arial" w:hAnsi="Arial" w:cs="Arial"/>
          <w:color w:val="000000"/>
          <w:sz w:val="24"/>
          <w:szCs w:val="24"/>
          <w:lang w:val="es-CO"/>
        </w:rPr>
      </w:pPr>
      <w:r>
        <w:rPr>
          <w:rFonts w:ascii="Arial" w:hAnsi="Arial" w:cs="Arial"/>
          <w:color w:val="000000"/>
          <w:sz w:val="24"/>
          <w:szCs w:val="24"/>
          <w:lang w:val="es-CO"/>
        </w:rPr>
        <w:t>Así, a</w:t>
      </w:r>
      <w:r w:rsidR="00FD3EDF" w:rsidRPr="00FD3EDF">
        <w:rPr>
          <w:rFonts w:ascii="Arial" w:hAnsi="Arial" w:cs="Arial"/>
          <w:color w:val="000000"/>
          <w:sz w:val="24"/>
          <w:szCs w:val="24"/>
          <w:lang w:val="es-CO"/>
        </w:rPr>
        <w:t xml:space="preserve">l analizar el comportamiento del número de llamadas registradas por la línea 123 en el periodo comprendido entre el </w:t>
      </w:r>
      <w:r w:rsidR="00FD3EDF" w:rsidRPr="00327298">
        <w:rPr>
          <w:rFonts w:ascii="Arial" w:hAnsi="Arial" w:cs="Arial"/>
          <w:b/>
          <w:color w:val="000000"/>
          <w:sz w:val="24"/>
          <w:szCs w:val="24"/>
          <w:lang w:val="es-CO"/>
        </w:rPr>
        <w:t>25 de marzo y el 10 de junio de 2020 y 2019</w:t>
      </w:r>
      <w:r>
        <w:rPr>
          <w:rFonts w:ascii="Arial" w:hAnsi="Arial" w:cs="Arial"/>
          <w:b/>
          <w:color w:val="000000"/>
          <w:sz w:val="24"/>
          <w:szCs w:val="24"/>
          <w:lang w:val="es-CO"/>
        </w:rPr>
        <w:t>,</w:t>
      </w:r>
      <w:r w:rsidR="00FD3EDF" w:rsidRPr="00FD3EDF">
        <w:rPr>
          <w:rFonts w:ascii="Arial" w:hAnsi="Arial" w:cs="Arial"/>
          <w:color w:val="000000"/>
          <w:sz w:val="24"/>
          <w:szCs w:val="24"/>
          <w:lang w:val="es-CO"/>
        </w:rPr>
        <w:t xml:space="preserve"> se encontró un aumento del 45% pasando de 36.980 a 53795 llamadas e</w:t>
      </w:r>
      <w:r>
        <w:rPr>
          <w:rFonts w:ascii="Arial" w:hAnsi="Arial" w:cs="Arial"/>
          <w:color w:val="000000"/>
          <w:sz w:val="24"/>
          <w:szCs w:val="24"/>
          <w:lang w:val="es-CO"/>
        </w:rPr>
        <w:t>n el periodo comparable en 2020, Esto indica que</w:t>
      </w:r>
      <w:r w:rsidR="00FD3EDF" w:rsidRPr="00FD3EDF">
        <w:rPr>
          <w:rFonts w:ascii="Arial" w:hAnsi="Arial" w:cs="Arial"/>
          <w:color w:val="000000"/>
          <w:sz w:val="24"/>
          <w:szCs w:val="24"/>
          <w:lang w:val="es-CO"/>
        </w:rPr>
        <w:t xml:space="preserve"> se pasó de un promedio diario de 474 llamadas a 689. También fue posible establecer el crecimiento de las llamadas asociadas a hechos de violencia intrafamiliar que experimentaron un aumento del 42%</w:t>
      </w:r>
      <w:r w:rsidR="00647237">
        <w:rPr>
          <w:rFonts w:ascii="Arial" w:hAnsi="Arial" w:cs="Arial"/>
          <w:color w:val="000000"/>
          <w:sz w:val="24"/>
          <w:szCs w:val="24"/>
          <w:lang w:val="es-CO"/>
        </w:rPr>
        <w:t>,</w:t>
      </w:r>
      <w:r w:rsidR="00FD3EDF" w:rsidRPr="00FD3EDF">
        <w:rPr>
          <w:rFonts w:ascii="Arial" w:hAnsi="Arial" w:cs="Arial"/>
          <w:color w:val="000000"/>
          <w:sz w:val="24"/>
          <w:szCs w:val="24"/>
          <w:lang w:val="es-CO"/>
        </w:rPr>
        <w:t xml:space="preserve"> al pasar de 34.491 llamadas en 2019 a 49.091 en 2020. </w:t>
      </w:r>
    </w:p>
    <w:p w14:paraId="6C27A1A5" w14:textId="77777777" w:rsidR="00FD3EDF" w:rsidRPr="00FD3EDF" w:rsidRDefault="00647237" w:rsidP="00F10975">
      <w:pPr>
        <w:spacing w:before="1" w:line="276" w:lineRule="auto"/>
        <w:jc w:val="both"/>
        <w:rPr>
          <w:rFonts w:ascii="Arial" w:eastAsia="Arial" w:hAnsi="Arial" w:cs="Arial"/>
          <w:bCs/>
          <w:sz w:val="24"/>
          <w:szCs w:val="24"/>
          <w:lang w:val="es-CO"/>
        </w:rPr>
      </w:pPr>
      <w:r>
        <w:rPr>
          <w:rFonts w:ascii="Arial" w:hAnsi="Arial" w:cs="Arial"/>
          <w:color w:val="000000"/>
          <w:sz w:val="24"/>
          <w:szCs w:val="24"/>
          <w:lang w:val="es-CO"/>
        </w:rPr>
        <w:t>Entre las categorías, las llamadas que más aumentaron fueron las relacionadas con la</w:t>
      </w:r>
      <w:r w:rsidR="00FD3EDF" w:rsidRPr="00FD3EDF">
        <w:rPr>
          <w:rFonts w:ascii="Arial" w:hAnsi="Arial" w:cs="Arial"/>
          <w:color w:val="000000"/>
          <w:sz w:val="24"/>
          <w:szCs w:val="24"/>
          <w:lang w:val="es-CO"/>
        </w:rPr>
        <w:t xml:space="preserve"> Violencia contra las mujeres</w:t>
      </w:r>
      <w:r>
        <w:rPr>
          <w:rFonts w:ascii="Arial" w:hAnsi="Arial" w:cs="Arial"/>
          <w:color w:val="000000"/>
          <w:sz w:val="24"/>
          <w:szCs w:val="24"/>
          <w:lang w:val="es-CO"/>
        </w:rPr>
        <w:t>,</w:t>
      </w:r>
      <w:r w:rsidR="00FD3EDF" w:rsidRPr="00FD3EDF">
        <w:rPr>
          <w:rFonts w:ascii="Arial" w:hAnsi="Arial" w:cs="Arial"/>
          <w:color w:val="000000"/>
          <w:sz w:val="24"/>
          <w:szCs w:val="24"/>
          <w:lang w:val="es-CO"/>
        </w:rPr>
        <w:t xml:space="preserve"> que pasó de registrar 926 llamadas en 2019 a 993 en 2020, lo que representa un aumento del 7%. </w:t>
      </w:r>
      <w:r>
        <w:rPr>
          <w:rFonts w:ascii="Arial" w:hAnsi="Arial" w:cs="Arial"/>
          <w:color w:val="000000"/>
          <w:sz w:val="24"/>
          <w:szCs w:val="24"/>
          <w:lang w:val="es-CO"/>
        </w:rPr>
        <w:t>La v</w:t>
      </w:r>
      <w:r w:rsidR="00FD3EDF" w:rsidRPr="00FD3EDF">
        <w:rPr>
          <w:rFonts w:ascii="Arial" w:hAnsi="Arial" w:cs="Arial"/>
          <w:color w:val="000000"/>
          <w:sz w:val="24"/>
          <w:szCs w:val="24"/>
          <w:lang w:val="es-CO"/>
        </w:rPr>
        <w:t>iolencia de pareja pasó de 809 llamadas a 2.448, es decir que se incrementó en 203%, y las llamadas por violencia intrafamiliar fraternal, es decir propendida por hermanos o hermanas</w:t>
      </w:r>
      <w:r w:rsidR="00FD3EDF">
        <w:rPr>
          <w:rFonts w:ascii="Arial" w:hAnsi="Arial" w:cs="Arial"/>
          <w:color w:val="000000"/>
          <w:sz w:val="24"/>
          <w:szCs w:val="24"/>
          <w:lang w:val="es-CO"/>
        </w:rPr>
        <w:t>,</w:t>
      </w:r>
      <w:r w:rsidR="00FD3EDF" w:rsidRPr="00FD3EDF">
        <w:rPr>
          <w:rFonts w:ascii="Arial" w:hAnsi="Arial" w:cs="Arial"/>
          <w:color w:val="000000"/>
          <w:sz w:val="24"/>
          <w:szCs w:val="24"/>
          <w:lang w:val="es-CO"/>
        </w:rPr>
        <w:t xml:space="preserve"> aumentó en 286%</w:t>
      </w:r>
      <w:r>
        <w:rPr>
          <w:rFonts w:ascii="Arial" w:hAnsi="Arial" w:cs="Arial"/>
          <w:color w:val="000000"/>
          <w:sz w:val="24"/>
          <w:szCs w:val="24"/>
          <w:lang w:val="es-CO"/>
        </w:rPr>
        <w:t>.</w:t>
      </w:r>
    </w:p>
    <w:p w14:paraId="477136C5" w14:textId="77777777" w:rsidR="00E0594C" w:rsidRPr="00E0594C" w:rsidRDefault="00E0594C" w:rsidP="00F10975">
      <w:pPr>
        <w:pStyle w:val="Prrafodelista"/>
        <w:numPr>
          <w:ilvl w:val="0"/>
          <w:numId w:val="16"/>
        </w:num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t>¿Pueden las mujeres víctimas de violencia doméstica quedar exentas de medidas restrictivas para quedarse en casa en aislamiento si sufren violencia doméstica?</w:t>
      </w:r>
    </w:p>
    <w:p w14:paraId="5D4EF8E9" w14:textId="77777777" w:rsidR="00E0594C" w:rsidRDefault="00E0594C" w:rsidP="00F10975">
      <w:p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t>Respuesta:</w:t>
      </w:r>
    </w:p>
    <w:p w14:paraId="39AFD837" w14:textId="77777777" w:rsidR="002D5A03" w:rsidRDefault="002D5A03" w:rsidP="00F10975">
      <w:pPr>
        <w:spacing w:before="1" w:line="276" w:lineRule="auto"/>
        <w:jc w:val="both"/>
        <w:rPr>
          <w:rFonts w:ascii="Arial" w:hAnsi="Arial" w:cs="Arial"/>
          <w:sz w:val="24"/>
          <w:szCs w:val="24"/>
        </w:rPr>
      </w:pPr>
      <w:r w:rsidRPr="002D5A03">
        <w:rPr>
          <w:rFonts w:ascii="Arial" w:hAnsi="Arial" w:cs="Arial"/>
          <w:sz w:val="24"/>
          <w:szCs w:val="24"/>
        </w:rPr>
        <w:t>Teniendo en cuenta el aislamiento preventivo obligatorio decretado en e</w:t>
      </w:r>
      <w:r w:rsidR="00837AE0">
        <w:rPr>
          <w:rFonts w:ascii="Arial" w:hAnsi="Arial" w:cs="Arial"/>
          <w:sz w:val="24"/>
          <w:szCs w:val="24"/>
        </w:rPr>
        <w:t>l marco de la pandemia por Covid</w:t>
      </w:r>
      <w:r w:rsidRPr="002D5A03">
        <w:rPr>
          <w:rFonts w:ascii="Arial" w:hAnsi="Arial" w:cs="Arial"/>
          <w:sz w:val="24"/>
          <w:szCs w:val="24"/>
        </w:rPr>
        <w:t>-19</w:t>
      </w:r>
      <w:r>
        <w:rPr>
          <w:rFonts w:ascii="Arial" w:hAnsi="Arial" w:cs="Arial"/>
          <w:sz w:val="24"/>
          <w:szCs w:val="24"/>
        </w:rPr>
        <w:t>,</w:t>
      </w:r>
      <w:r w:rsidRPr="002D5A03">
        <w:rPr>
          <w:rFonts w:ascii="Arial" w:hAnsi="Arial" w:cs="Arial"/>
          <w:sz w:val="24"/>
          <w:szCs w:val="24"/>
        </w:rPr>
        <w:t xml:space="preserve"> el Estado colombiano dispuso de diferentes líneas de atención para poder dar a conocer o informar a las autoridades los caso</w:t>
      </w:r>
      <w:r w:rsidR="00837AE0">
        <w:rPr>
          <w:rFonts w:ascii="Arial" w:hAnsi="Arial" w:cs="Arial"/>
          <w:sz w:val="24"/>
          <w:szCs w:val="24"/>
        </w:rPr>
        <w:t>s</w:t>
      </w:r>
      <w:r w:rsidRPr="002D5A03">
        <w:rPr>
          <w:rFonts w:ascii="Arial" w:hAnsi="Arial" w:cs="Arial"/>
          <w:sz w:val="24"/>
          <w:szCs w:val="24"/>
        </w:rPr>
        <w:t xml:space="preserve"> de violencias</w:t>
      </w:r>
      <w:r w:rsidR="00837AE0">
        <w:rPr>
          <w:rFonts w:ascii="Arial" w:hAnsi="Arial" w:cs="Arial"/>
          <w:sz w:val="24"/>
          <w:szCs w:val="24"/>
        </w:rPr>
        <w:t>. Entre estos,</w:t>
      </w:r>
      <w:r>
        <w:rPr>
          <w:rFonts w:ascii="Arial" w:hAnsi="Arial" w:cs="Arial"/>
          <w:sz w:val="24"/>
          <w:szCs w:val="24"/>
        </w:rPr>
        <w:t xml:space="preserve"> </w:t>
      </w:r>
      <w:r w:rsidRPr="002D5A03">
        <w:rPr>
          <w:rFonts w:ascii="Arial" w:hAnsi="Arial" w:cs="Arial"/>
          <w:sz w:val="24"/>
          <w:szCs w:val="24"/>
        </w:rPr>
        <w:t>la línea 141 del Instituto Colombiano de Bienestar Familiar</w:t>
      </w:r>
      <w:r>
        <w:rPr>
          <w:rFonts w:ascii="Arial" w:hAnsi="Arial" w:cs="Arial"/>
          <w:sz w:val="24"/>
          <w:szCs w:val="24"/>
        </w:rPr>
        <w:t xml:space="preserve"> (ICBF),</w:t>
      </w:r>
      <w:r w:rsidRPr="002D5A03">
        <w:rPr>
          <w:rFonts w:ascii="Arial" w:hAnsi="Arial" w:cs="Arial"/>
          <w:sz w:val="24"/>
          <w:szCs w:val="24"/>
        </w:rPr>
        <w:t xml:space="preserve"> la línea 122 de la Fiscalía</w:t>
      </w:r>
      <w:r>
        <w:rPr>
          <w:rFonts w:ascii="Arial" w:hAnsi="Arial" w:cs="Arial"/>
          <w:sz w:val="24"/>
          <w:szCs w:val="24"/>
        </w:rPr>
        <w:t xml:space="preserve"> General de la Nación,</w:t>
      </w:r>
      <w:r w:rsidRPr="002D5A03">
        <w:rPr>
          <w:rFonts w:ascii="Arial" w:hAnsi="Arial" w:cs="Arial"/>
          <w:sz w:val="24"/>
          <w:szCs w:val="24"/>
        </w:rPr>
        <w:t xml:space="preserve"> la 155 de la Consejería Para la Equidad de la Mujer,</w:t>
      </w:r>
      <w:r w:rsidR="00837AE0">
        <w:rPr>
          <w:rFonts w:ascii="Arial" w:hAnsi="Arial" w:cs="Arial"/>
          <w:sz w:val="24"/>
          <w:szCs w:val="24"/>
        </w:rPr>
        <w:t xml:space="preserve"> entre otras.</w:t>
      </w:r>
    </w:p>
    <w:p w14:paraId="2A067A18" w14:textId="77777777" w:rsidR="002D5A03" w:rsidRPr="002D5A03" w:rsidRDefault="002D5A03" w:rsidP="00F10975">
      <w:pPr>
        <w:spacing w:before="1" w:line="276" w:lineRule="auto"/>
        <w:jc w:val="both"/>
        <w:rPr>
          <w:rFonts w:ascii="Arial" w:eastAsia="Arial" w:hAnsi="Arial" w:cs="Arial"/>
          <w:bCs/>
          <w:sz w:val="24"/>
          <w:szCs w:val="24"/>
          <w:lang w:val="es-CO"/>
        </w:rPr>
      </w:pPr>
      <w:r w:rsidRPr="002D5A03">
        <w:rPr>
          <w:rFonts w:ascii="Arial" w:hAnsi="Arial" w:cs="Arial"/>
          <w:sz w:val="24"/>
          <w:szCs w:val="24"/>
        </w:rPr>
        <w:t>Sumado a lo anterior, el Ministerio de Sal</w:t>
      </w:r>
      <w:r w:rsidR="00837AE0">
        <w:rPr>
          <w:rFonts w:ascii="Arial" w:hAnsi="Arial" w:cs="Arial"/>
          <w:sz w:val="24"/>
          <w:szCs w:val="24"/>
        </w:rPr>
        <w:t>ud y Protección Social determinó</w:t>
      </w:r>
      <w:r w:rsidRPr="002D5A03">
        <w:rPr>
          <w:rFonts w:ascii="Arial" w:hAnsi="Arial" w:cs="Arial"/>
          <w:sz w:val="24"/>
          <w:szCs w:val="24"/>
        </w:rPr>
        <w:t xml:space="preserve"> que todos los casos de violencia sexual dentro de las primeras 120 horas</w:t>
      </w:r>
      <w:r w:rsidR="00837AE0">
        <w:rPr>
          <w:rFonts w:ascii="Arial" w:hAnsi="Arial" w:cs="Arial"/>
          <w:sz w:val="24"/>
          <w:szCs w:val="24"/>
        </w:rPr>
        <w:t>,</w:t>
      </w:r>
      <w:r w:rsidRPr="002D5A03">
        <w:rPr>
          <w:rFonts w:ascii="Arial" w:hAnsi="Arial" w:cs="Arial"/>
          <w:sz w:val="24"/>
          <w:szCs w:val="24"/>
        </w:rPr>
        <w:t xml:space="preserve"> debían ser atendidos por las Instituciones Prestadoras de Servicios de Salud de forma inmediata</w:t>
      </w:r>
      <w:r>
        <w:rPr>
          <w:rFonts w:ascii="Arial" w:hAnsi="Arial" w:cs="Arial"/>
          <w:sz w:val="24"/>
          <w:szCs w:val="24"/>
        </w:rPr>
        <w:t>. Esto incluye</w:t>
      </w:r>
      <w:r w:rsidRPr="002D5A03">
        <w:rPr>
          <w:rFonts w:ascii="Arial" w:hAnsi="Arial" w:cs="Arial"/>
          <w:sz w:val="24"/>
          <w:szCs w:val="24"/>
        </w:rPr>
        <w:t xml:space="preserve"> los casos de violencia física que requirieran de atención médica, siempre guardando las medidas de bioseguridad. </w:t>
      </w:r>
      <w:r>
        <w:rPr>
          <w:rFonts w:ascii="Arial" w:hAnsi="Arial" w:cs="Arial"/>
          <w:sz w:val="24"/>
          <w:szCs w:val="24"/>
        </w:rPr>
        <w:t xml:space="preserve">Así, </w:t>
      </w:r>
      <w:r w:rsidRPr="002D5A03">
        <w:rPr>
          <w:rFonts w:ascii="Arial" w:hAnsi="Arial" w:cs="Arial"/>
          <w:sz w:val="24"/>
          <w:szCs w:val="24"/>
        </w:rPr>
        <w:t>las mujeres víctimas pueden acudir a los servicios de salud como puerta de entrada a la atención integral</w:t>
      </w:r>
      <w:r>
        <w:rPr>
          <w:rFonts w:ascii="Arial" w:hAnsi="Arial" w:cs="Arial"/>
          <w:sz w:val="24"/>
          <w:szCs w:val="24"/>
        </w:rPr>
        <w:t>,</w:t>
      </w:r>
      <w:r w:rsidRPr="002D5A03">
        <w:rPr>
          <w:rFonts w:ascii="Arial" w:hAnsi="Arial" w:cs="Arial"/>
          <w:sz w:val="24"/>
          <w:szCs w:val="24"/>
        </w:rPr>
        <w:t xml:space="preserve"> lo que incluye la atención intersectorial.</w:t>
      </w:r>
    </w:p>
    <w:p w14:paraId="5586A277" w14:textId="77777777" w:rsidR="003945A6" w:rsidRDefault="002D5A03" w:rsidP="00F10975">
      <w:pPr>
        <w:spacing w:before="1" w:line="276" w:lineRule="auto"/>
        <w:jc w:val="both"/>
        <w:rPr>
          <w:rFonts w:ascii="Arial" w:eastAsia="Arial" w:hAnsi="Arial" w:cs="Arial"/>
          <w:bCs/>
          <w:sz w:val="24"/>
          <w:szCs w:val="24"/>
          <w:lang w:val="es-CO"/>
        </w:rPr>
      </w:pPr>
      <w:r>
        <w:rPr>
          <w:rFonts w:ascii="Arial" w:eastAsia="Arial" w:hAnsi="Arial" w:cs="Arial"/>
          <w:bCs/>
          <w:sz w:val="24"/>
          <w:szCs w:val="24"/>
          <w:lang w:val="es-CO"/>
        </w:rPr>
        <w:lastRenderedPageBreak/>
        <w:t>Por su parte,</w:t>
      </w:r>
      <w:r w:rsidR="003945A6" w:rsidRPr="003945A6">
        <w:rPr>
          <w:rFonts w:ascii="Arial" w:eastAsia="Arial" w:hAnsi="Arial" w:cs="Arial"/>
          <w:bCs/>
          <w:sz w:val="24"/>
          <w:szCs w:val="24"/>
          <w:lang w:val="es-CO"/>
        </w:rPr>
        <w:t xml:space="preserve"> las Comisarías de Familia, instancias que atienden la violencia en el contexto de la familia, deben garantizar una atención permanente, privilegiando el servicio remoto</w:t>
      </w:r>
      <w:r>
        <w:rPr>
          <w:rFonts w:ascii="Arial" w:eastAsia="Arial" w:hAnsi="Arial" w:cs="Arial"/>
          <w:bCs/>
          <w:sz w:val="24"/>
          <w:szCs w:val="24"/>
          <w:lang w:val="es-CO"/>
        </w:rPr>
        <w:t>,</w:t>
      </w:r>
      <w:r w:rsidR="003945A6" w:rsidRPr="003945A6">
        <w:rPr>
          <w:rFonts w:ascii="Arial" w:eastAsia="Arial" w:hAnsi="Arial" w:cs="Arial"/>
          <w:bCs/>
          <w:sz w:val="24"/>
          <w:szCs w:val="24"/>
          <w:lang w:val="es-CO"/>
        </w:rPr>
        <w:t xml:space="preserve"> sin que esto signifique que el servicio no sea ofertado también de manera presencial. </w:t>
      </w:r>
      <w:r w:rsidR="003945A6" w:rsidRPr="00837AE0">
        <w:rPr>
          <w:rFonts w:ascii="Arial" w:eastAsia="Arial" w:hAnsi="Arial" w:cs="Arial"/>
          <w:b/>
          <w:bCs/>
          <w:sz w:val="24"/>
          <w:szCs w:val="24"/>
          <w:lang w:val="es-CO"/>
        </w:rPr>
        <w:t>De suerte</w:t>
      </w:r>
      <w:r w:rsidRPr="00837AE0">
        <w:rPr>
          <w:rFonts w:ascii="Arial" w:eastAsia="Arial" w:hAnsi="Arial" w:cs="Arial"/>
          <w:b/>
          <w:bCs/>
          <w:sz w:val="24"/>
          <w:szCs w:val="24"/>
          <w:lang w:val="es-CO"/>
        </w:rPr>
        <w:t>,</w:t>
      </w:r>
      <w:r w:rsidR="003945A6" w:rsidRPr="00837AE0">
        <w:rPr>
          <w:rFonts w:ascii="Arial" w:eastAsia="Arial" w:hAnsi="Arial" w:cs="Arial"/>
          <w:b/>
          <w:bCs/>
          <w:sz w:val="24"/>
          <w:szCs w:val="24"/>
          <w:lang w:val="es-CO"/>
        </w:rPr>
        <w:t xml:space="preserve"> que una persona en riesgo o que está siendo víctima de violencia puede hacer uso de la vía de activación de ruta que le resulte más apropiada </w:t>
      </w:r>
      <w:r w:rsidRPr="00837AE0">
        <w:rPr>
          <w:rFonts w:ascii="Arial" w:eastAsia="Arial" w:hAnsi="Arial" w:cs="Arial"/>
          <w:b/>
          <w:bCs/>
          <w:sz w:val="24"/>
          <w:szCs w:val="24"/>
          <w:lang w:val="es-CO"/>
        </w:rPr>
        <w:t xml:space="preserve">de conformidad con lo establecido en el </w:t>
      </w:r>
      <w:r w:rsidR="003945A6" w:rsidRPr="00837AE0">
        <w:rPr>
          <w:rFonts w:ascii="Arial" w:eastAsia="Arial" w:hAnsi="Arial" w:cs="Arial"/>
          <w:b/>
          <w:bCs/>
          <w:sz w:val="24"/>
          <w:szCs w:val="24"/>
          <w:lang w:val="es-CO"/>
        </w:rPr>
        <w:t>Decreto 460 de 2020.</w:t>
      </w:r>
      <w:r w:rsidR="003945A6" w:rsidRPr="003945A6">
        <w:rPr>
          <w:rFonts w:ascii="Arial" w:eastAsia="Arial" w:hAnsi="Arial" w:cs="Arial"/>
          <w:bCs/>
          <w:sz w:val="24"/>
          <w:szCs w:val="24"/>
          <w:lang w:val="es-CO"/>
        </w:rPr>
        <w:t xml:space="preserve"> </w:t>
      </w:r>
      <w:r w:rsidR="00837AE0">
        <w:rPr>
          <w:rFonts w:ascii="Arial" w:eastAsia="Arial" w:hAnsi="Arial" w:cs="Arial"/>
          <w:bCs/>
          <w:sz w:val="24"/>
          <w:szCs w:val="24"/>
          <w:lang w:val="es-CO"/>
        </w:rPr>
        <w:t>Así</w:t>
      </w:r>
      <w:r>
        <w:rPr>
          <w:rFonts w:ascii="Arial" w:eastAsia="Arial" w:hAnsi="Arial" w:cs="Arial"/>
          <w:bCs/>
          <w:sz w:val="24"/>
          <w:szCs w:val="24"/>
          <w:lang w:val="es-CO"/>
        </w:rPr>
        <w:t>, a</w:t>
      </w:r>
      <w:r w:rsidR="003945A6" w:rsidRPr="003945A6">
        <w:rPr>
          <w:rFonts w:ascii="Arial" w:eastAsia="Arial" w:hAnsi="Arial" w:cs="Arial"/>
          <w:bCs/>
          <w:sz w:val="24"/>
          <w:szCs w:val="24"/>
          <w:lang w:val="es-CO"/>
        </w:rPr>
        <w:t>l garantizar la oferta presencial como parte de las excepciones contempladas al aislamiento social obligatorio, también se exceptúa la posibilidad de romper el deber de permanecer en casa para acudir a la institucionalidad en busca de protección.</w:t>
      </w:r>
    </w:p>
    <w:p w14:paraId="29138E77" w14:textId="77777777" w:rsidR="00E0594C" w:rsidRPr="00E0594C" w:rsidRDefault="00E0594C" w:rsidP="00F10975">
      <w:pPr>
        <w:pStyle w:val="Prrafodelista"/>
        <w:numPr>
          <w:ilvl w:val="0"/>
          <w:numId w:val="16"/>
        </w:num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t>¿Las casas de acogida están abiertas y disponibles? ¿Hay alguna alternativa a las casas de acogida disponibles si están cerradas o sin capacidad suficiente?</w:t>
      </w:r>
    </w:p>
    <w:p w14:paraId="6E4D3FE6" w14:textId="77777777" w:rsidR="00E0594C" w:rsidRDefault="00E0594C" w:rsidP="00F10975">
      <w:p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t>Respuesta:</w:t>
      </w:r>
    </w:p>
    <w:p w14:paraId="24993E23" w14:textId="77777777" w:rsidR="00124609" w:rsidRDefault="00760F48" w:rsidP="00D53D0F">
      <w:pPr>
        <w:pStyle w:val="Standard"/>
        <w:tabs>
          <w:tab w:val="left" w:pos="3165"/>
          <w:tab w:val="left" w:pos="5795"/>
        </w:tabs>
        <w:spacing w:line="276" w:lineRule="auto"/>
        <w:jc w:val="both"/>
        <w:rPr>
          <w:rFonts w:ascii="Arial" w:hAnsi="Arial" w:cs="Arial"/>
          <w:sz w:val="24"/>
          <w:szCs w:val="24"/>
        </w:rPr>
      </w:pPr>
      <w:r>
        <w:rPr>
          <w:rFonts w:ascii="Arial" w:hAnsi="Arial" w:cs="Arial"/>
          <w:sz w:val="24"/>
          <w:szCs w:val="24"/>
        </w:rPr>
        <w:t>E</w:t>
      </w:r>
      <w:r w:rsidR="00124609" w:rsidRPr="00124609">
        <w:rPr>
          <w:rFonts w:ascii="Arial" w:hAnsi="Arial" w:cs="Arial"/>
          <w:sz w:val="24"/>
          <w:szCs w:val="24"/>
        </w:rPr>
        <w:t>l Ministerio de Salud y Protección Social</w:t>
      </w:r>
      <w:r w:rsidR="00124609">
        <w:rPr>
          <w:rFonts w:ascii="Arial" w:hAnsi="Arial" w:cs="Arial"/>
          <w:sz w:val="24"/>
          <w:szCs w:val="24"/>
        </w:rPr>
        <w:t>,</w:t>
      </w:r>
      <w:r w:rsidR="00124609" w:rsidRPr="00124609">
        <w:rPr>
          <w:rFonts w:ascii="Arial" w:hAnsi="Arial" w:cs="Arial"/>
          <w:sz w:val="24"/>
          <w:szCs w:val="24"/>
        </w:rPr>
        <w:t xml:space="preserve"> en el marco de la implementación de las medidas de atención establecidas en el artículo 19 de la Ley 1257 de 2008, reglamentadas con el Decreto 780 de 2016, y en el contexto de la Resolución 595 de 2020</w:t>
      </w:r>
      <w:r w:rsidR="00124609">
        <w:rPr>
          <w:rFonts w:ascii="Arial" w:hAnsi="Arial" w:cs="Arial"/>
          <w:sz w:val="24"/>
          <w:szCs w:val="24"/>
        </w:rPr>
        <w:t>,</w:t>
      </w:r>
      <w:r w:rsidR="00124609" w:rsidRPr="00124609">
        <w:rPr>
          <w:rFonts w:ascii="Arial" w:hAnsi="Arial" w:cs="Arial"/>
          <w:sz w:val="24"/>
          <w:szCs w:val="24"/>
        </w:rPr>
        <w:t xml:space="preserve"> mediante la cual se determinan los criterios para la asignación y distribución de recursos para la implementación y prestación de las medidas de atención a las mujeres víctimas de violencia por parte de las entidades territoriales, solicitó a las entidades del orden depar</w:t>
      </w:r>
      <w:r w:rsidR="00D53D0F">
        <w:rPr>
          <w:rFonts w:ascii="Arial" w:hAnsi="Arial" w:cs="Arial"/>
          <w:sz w:val="24"/>
          <w:szCs w:val="24"/>
        </w:rPr>
        <w:t>tamental y distrital</w:t>
      </w:r>
      <w:r w:rsidR="00BB68FB">
        <w:rPr>
          <w:rFonts w:ascii="Arial" w:hAnsi="Arial" w:cs="Arial"/>
          <w:sz w:val="24"/>
          <w:szCs w:val="24"/>
        </w:rPr>
        <w:t xml:space="preserve"> remitir</w:t>
      </w:r>
      <w:r w:rsidR="00124609" w:rsidRPr="00124609">
        <w:rPr>
          <w:rFonts w:ascii="Arial" w:hAnsi="Arial" w:cs="Arial"/>
          <w:sz w:val="24"/>
          <w:szCs w:val="24"/>
        </w:rPr>
        <w:t xml:space="preserve"> </w:t>
      </w:r>
      <w:r w:rsidR="00124609">
        <w:rPr>
          <w:rFonts w:ascii="Arial" w:hAnsi="Arial" w:cs="Arial"/>
          <w:sz w:val="24"/>
          <w:szCs w:val="24"/>
        </w:rPr>
        <w:t xml:space="preserve">la </w:t>
      </w:r>
      <w:r w:rsidR="00124609" w:rsidRPr="00124609">
        <w:rPr>
          <w:rFonts w:ascii="Arial" w:hAnsi="Arial" w:cs="Arial"/>
          <w:sz w:val="24"/>
          <w:szCs w:val="24"/>
        </w:rPr>
        <w:t xml:space="preserve">certificación mediante la cual </w:t>
      </w:r>
      <w:r w:rsidR="00BB68FB">
        <w:rPr>
          <w:rFonts w:ascii="Arial" w:hAnsi="Arial" w:cs="Arial"/>
          <w:sz w:val="24"/>
          <w:szCs w:val="24"/>
        </w:rPr>
        <w:t xml:space="preserve">se </w:t>
      </w:r>
      <w:r w:rsidR="00124609" w:rsidRPr="00124609">
        <w:rPr>
          <w:rFonts w:ascii="Arial" w:hAnsi="Arial" w:cs="Arial"/>
          <w:sz w:val="24"/>
          <w:szCs w:val="24"/>
        </w:rPr>
        <w:t>informara la oferta de casas de acogida, albergues o refugios con los que contara la entidad territorial para la atención de mujeres víctimas d</w:t>
      </w:r>
      <w:r w:rsidR="00BB68FB">
        <w:rPr>
          <w:rFonts w:ascii="Arial" w:hAnsi="Arial" w:cs="Arial"/>
          <w:sz w:val="24"/>
          <w:szCs w:val="24"/>
        </w:rPr>
        <w:t>e violencia y sus hijos e hijas. Lo anterior, cumpliendo c</w:t>
      </w:r>
      <w:r w:rsidR="00124609" w:rsidRPr="00124609">
        <w:rPr>
          <w:rFonts w:ascii="Arial" w:hAnsi="Arial" w:cs="Arial"/>
          <w:sz w:val="24"/>
          <w:szCs w:val="24"/>
        </w:rPr>
        <w:t xml:space="preserve">on los criterios establecidos en la mencionada resolución. </w:t>
      </w:r>
    </w:p>
    <w:p w14:paraId="25F187A1" w14:textId="77777777" w:rsidR="00D53D0F" w:rsidRPr="00D53D0F" w:rsidRDefault="00D53D0F" w:rsidP="00D53D0F">
      <w:pPr>
        <w:pStyle w:val="Standard"/>
        <w:tabs>
          <w:tab w:val="left" w:pos="3165"/>
          <w:tab w:val="left" w:pos="5795"/>
        </w:tabs>
        <w:spacing w:line="276" w:lineRule="auto"/>
        <w:jc w:val="both"/>
        <w:rPr>
          <w:rFonts w:ascii="Arial" w:hAnsi="Arial" w:cs="Arial"/>
          <w:color w:val="000000"/>
          <w:sz w:val="24"/>
          <w:szCs w:val="24"/>
          <w:lang w:val="es-CO"/>
        </w:rPr>
      </w:pPr>
    </w:p>
    <w:p w14:paraId="3DECE6D5" w14:textId="77777777" w:rsidR="00124609" w:rsidRDefault="00BB68FB" w:rsidP="00F10975">
      <w:pPr>
        <w:spacing w:before="1" w:line="276" w:lineRule="auto"/>
        <w:jc w:val="both"/>
        <w:rPr>
          <w:rFonts w:ascii="Arial" w:hAnsi="Arial" w:cs="Arial"/>
          <w:sz w:val="24"/>
          <w:szCs w:val="24"/>
        </w:rPr>
      </w:pPr>
      <w:r>
        <w:rPr>
          <w:rFonts w:ascii="Arial" w:hAnsi="Arial" w:cs="Arial"/>
          <w:sz w:val="24"/>
          <w:szCs w:val="24"/>
        </w:rPr>
        <w:t>De esta manera, a la fecha</w:t>
      </w:r>
      <w:r w:rsidR="00124609" w:rsidRPr="00124609">
        <w:rPr>
          <w:rFonts w:ascii="Arial" w:hAnsi="Arial" w:cs="Arial"/>
          <w:sz w:val="24"/>
          <w:szCs w:val="24"/>
        </w:rPr>
        <w:t xml:space="preserve"> el Ministerio ha recibido respuesta por parte de dieciséis ent</w:t>
      </w:r>
      <w:r>
        <w:rPr>
          <w:rFonts w:ascii="Arial" w:hAnsi="Arial" w:cs="Arial"/>
          <w:sz w:val="24"/>
          <w:szCs w:val="24"/>
        </w:rPr>
        <w:t>idades territoriales</w:t>
      </w:r>
      <w:r w:rsidR="00124609">
        <w:rPr>
          <w:rFonts w:ascii="Arial" w:hAnsi="Arial" w:cs="Arial"/>
          <w:sz w:val="24"/>
          <w:szCs w:val="24"/>
        </w:rPr>
        <w:t xml:space="preserve">: </w:t>
      </w:r>
      <w:r w:rsidR="00124609" w:rsidRPr="00124609">
        <w:rPr>
          <w:rFonts w:ascii="Arial" w:hAnsi="Arial" w:cs="Arial"/>
          <w:sz w:val="24"/>
          <w:szCs w:val="24"/>
        </w:rPr>
        <w:t>Atlántico</w:t>
      </w:r>
      <w:r w:rsidR="00124609">
        <w:rPr>
          <w:rFonts w:ascii="Arial" w:hAnsi="Arial" w:cs="Arial"/>
          <w:sz w:val="24"/>
          <w:szCs w:val="24"/>
        </w:rPr>
        <w:t xml:space="preserve">, </w:t>
      </w:r>
      <w:r w:rsidR="00124609" w:rsidRPr="00124609">
        <w:rPr>
          <w:rFonts w:ascii="Arial" w:hAnsi="Arial" w:cs="Arial"/>
          <w:sz w:val="24"/>
          <w:szCs w:val="24"/>
        </w:rPr>
        <w:t>Bogotá</w:t>
      </w:r>
      <w:r w:rsidR="00124609">
        <w:rPr>
          <w:rFonts w:ascii="Arial" w:hAnsi="Arial" w:cs="Arial"/>
          <w:sz w:val="24"/>
          <w:szCs w:val="24"/>
        </w:rPr>
        <w:t>,</w:t>
      </w:r>
      <w:r w:rsidR="00124609" w:rsidRPr="00124609">
        <w:rPr>
          <w:rFonts w:ascii="Arial" w:hAnsi="Arial" w:cs="Arial"/>
          <w:sz w:val="24"/>
          <w:szCs w:val="24"/>
        </w:rPr>
        <w:t xml:space="preserve"> Buenaventura</w:t>
      </w:r>
      <w:r w:rsidR="00124609">
        <w:rPr>
          <w:rFonts w:ascii="Arial" w:hAnsi="Arial" w:cs="Arial"/>
          <w:sz w:val="24"/>
          <w:szCs w:val="24"/>
        </w:rPr>
        <w:t>,</w:t>
      </w:r>
      <w:r w:rsidR="00124609" w:rsidRPr="00124609">
        <w:rPr>
          <w:rFonts w:ascii="Arial" w:hAnsi="Arial" w:cs="Arial"/>
          <w:sz w:val="24"/>
          <w:szCs w:val="24"/>
        </w:rPr>
        <w:t xml:space="preserve"> Caldas</w:t>
      </w:r>
      <w:r w:rsidR="00124609">
        <w:rPr>
          <w:rFonts w:ascii="Arial" w:hAnsi="Arial" w:cs="Arial"/>
          <w:sz w:val="24"/>
          <w:szCs w:val="24"/>
        </w:rPr>
        <w:t xml:space="preserve">, </w:t>
      </w:r>
      <w:r w:rsidR="00124609" w:rsidRPr="00124609">
        <w:rPr>
          <w:rFonts w:ascii="Arial" w:hAnsi="Arial" w:cs="Arial"/>
          <w:sz w:val="24"/>
          <w:szCs w:val="24"/>
        </w:rPr>
        <w:t>Caquetá</w:t>
      </w:r>
      <w:r w:rsidR="00124609">
        <w:rPr>
          <w:rFonts w:ascii="Arial" w:hAnsi="Arial" w:cs="Arial"/>
          <w:sz w:val="24"/>
          <w:szCs w:val="24"/>
        </w:rPr>
        <w:t>,</w:t>
      </w:r>
      <w:r w:rsidR="00124609" w:rsidRPr="00124609">
        <w:rPr>
          <w:rFonts w:ascii="Arial" w:hAnsi="Arial" w:cs="Arial"/>
          <w:sz w:val="24"/>
          <w:szCs w:val="24"/>
        </w:rPr>
        <w:t xml:space="preserve"> Cauca</w:t>
      </w:r>
      <w:r w:rsidR="00124609">
        <w:rPr>
          <w:rFonts w:ascii="Arial" w:hAnsi="Arial" w:cs="Arial"/>
          <w:sz w:val="24"/>
          <w:szCs w:val="24"/>
        </w:rPr>
        <w:t>,</w:t>
      </w:r>
      <w:r w:rsidR="00124609" w:rsidRPr="00124609">
        <w:rPr>
          <w:rFonts w:ascii="Arial" w:hAnsi="Arial" w:cs="Arial"/>
          <w:sz w:val="24"/>
          <w:szCs w:val="24"/>
        </w:rPr>
        <w:t xml:space="preserve"> Cesar</w:t>
      </w:r>
      <w:r w:rsidR="00124609">
        <w:rPr>
          <w:rFonts w:ascii="Arial" w:hAnsi="Arial" w:cs="Arial"/>
          <w:sz w:val="24"/>
          <w:szCs w:val="24"/>
        </w:rPr>
        <w:t>,</w:t>
      </w:r>
      <w:r w:rsidR="00124609" w:rsidRPr="00124609">
        <w:rPr>
          <w:rFonts w:ascii="Arial" w:hAnsi="Arial" w:cs="Arial"/>
          <w:sz w:val="24"/>
          <w:szCs w:val="24"/>
        </w:rPr>
        <w:t xml:space="preserve"> Cundinamarca</w:t>
      </w:r>
      <w:r w:rsidR="00124609">
        <w:rPr>
          <w:rFonts w:ascii="Arial" w:hAnsi="Arial" w:cs="Arial"/>
          <w:sz w:val="24"/>
          <w:szCs w:val="24"/>
        </w:rPr>
        <w:t>,</w:t>
      </w:r>
      <w:r w:rsidR="00124609" w:rsidRPr="00124609">
        <w:rPr>
          <w:rFonts w:ascii="Arial" w:hAnsi="Arial" w:cs="Arial"/>
          <w:sz w:val="24"/>
          <w:szCs w:val="24"/>
        </w:rPr>
        <w:t xml:space="preserve"> Guainía</w:t>
      </w:r>
      <w:r w:rsidR="00124609">
        <w:rPr>
          <w:rFonts w:ascii="Arial" w:hAnsi="Arial" w:cs="Arial"/>
          <w:sz w:val="24"/>
          <w:szCs w:val="24"/>
        </w:rPr>
        <w:t>,</w:t>
      </w:r>
      <w:r w:rsidR="00124609" w:rsidRPr="00124609">
        <w:rPr>
          <w:rFonts w:ascii="Arial" w:hAnsi="Arial" w:cs="Arial"/>
          <w:sz w:val="24"/>
          <w:szCs w:val="24"/>
        </w:rPr>
        <w:t xml:space="preserve"> Meta</w:t>
      </w:r>
      <w:r w:rsidR="00124609">
        <w:rPr>
          <w:rFonts w:ascii="Arial" w:hAnsi="Arial" w:cs="Arial"/>
          <w:sz w:val="24"/>
          <w:szCs w:val="24"/>
        </w:rPr>
        <w:t xml:space="preserve">, </w:t>
      </w:r>
      <w:r w:rsidR="00124609" w:rsidRPr="00124609">
        <w:rPr>
          <w:rFonts w:ascii="Arial" w:hAnsi="Arial" w:cs="Arial"/>
          <w:sz w:val="24"/>
          <w:szCs w:val="24"/>
        </w:rPr>
        <w:t>Nariño</w:t>
      </w:r>
      <w:r w:rsidR="00124609">
        <w:rPr>
          <w:rFonts w:ascii="Arial" w:hAnsi="Arial" w:cs="Arial"/>
          <w:sz w:val="24"/>
          <w:szCs w:val="24"/>
        </w:rPr>
        <w:t>,</w:t>
      </w:r>
      <w:r w:rsidR="00124609" w:rsidRPr="00124609">
        <w:rPr>
          <w:rFonts w:ascii="Arial" w:hAnsi="Arial" w:cs="Arial"/>
          <w:sz w:val="24"/>
          <w:szCs w:val="24"/>
        </w:rPr>
        <w:t xml:space="preserve"> Santa Marta</w:t>
      </w:r>
      <w:r w:rsidR="00124609">
        <w:rPr>
          <w:rFonts w:ascii="Arial" w:hAnsi="Arial" w:cs="Arial"/>
          <w:sz w:val="24"/>
          <w:szCs w:val="24"/>
        </w:rPr>
        <w:t>,</w:t>
      </w:r>
      <w:r w:rsidR="00124609" w:rsidRPr="00124609">
        <w:rPr>
          <w:rFonts w:ascii="Arial" w:hAnsi="Arial" w:cs="Arial"/>
          <w:sz w:val="24"/>
          <w:szCs w:val="24"/>
        </w:rPr>
        <w:t xml:space="preserve"> Santander</w:t>
      </w:r>
      <w:r w:rsidR="00124609">
        <w:rPr>
          <w:rFonts w:ascii="Arial" w:hAnsi="Arial" w:cs="Arial"/>
          <w:sz w:val="24"/>
          <w:szCs w:val="24"/>
        </w:rPr>
        <w:t>,</w:t>
      </w:r>
      <w:r w:rsidR="00124609" w:rsidRPr="00124609">
        <w:rPr>
          <w:rFonts w:ascii="Arial" w:hAnsi="Arial" w:cs="Arial"/>
          <w:sz w:val="24"/>
          <w:szCs w:val="24"/>
        </w:rPr>
        <w:t xml:space="preserve"> Santiago de Cali</w:t>
      </w:r>
      <w:r w:rsidR="00124609">
        <w:rPr>
          <w:rFonts w:ascii="Arial" w:hAnsi="Arial" w:cs="Arial"/>
          <w:sz w:val="24"/>
          <w:szCs w:val="24"/>
        </w:rPr>
        <w:t>,</w:t>
      </w:r>
      <w:r w:rsidR="00124609" w:rsidRPr="00124609">
        <w:rPr>
          <w:rFonts w:ascii="Arial" w:hAnsi="Arial" w:cs="Arial"/>
          <w:sz w:val="24"/>
          <w:szCs w:val="24"/>
        </w:rPr>
        <w:t xml:space="preserve"> Vaupés</w:t>
      </w:r>
      <w:r w:rsidR="00124609">
        <w:rPr>
          <w:rFonts w:ascii="Arial" w:hAnsi="Arial" w:cs="Arial"/>
          <w:sz w:val="24"/>
          <w:szCs w:val="24"/>
        </w:rPr>
        <w:t xml:space="preserve"> y</w:t>
      </w:r>
      <w:r w:rsidR="00124609" w:rsidRPr="00124609">
        <w:rPr>
          <w:rFonts w:ascii="Arial" w:hAnsi="Arial" w:cs="Arial"/>
          <w:sz w:val="24"/>
          <w:szCs w:val="24"/>
        </w:rPr>
        <w:t xml:space="preserve"> Valle del Cauca</w:t>
      </w:r>
      <w:r w:rsidR="00124609">
        <w:rPr>
          <w:rFonts w:ascii="Arial" w:hAnsi="Arial" w:cs="Arial"/>
          <w:sz w:val="24"/>
          <w:szCs w:val="24"/>
        </w:rPr>
        <w:t>.</w:t>
      </w:r>
    </w:p>
    <w:p w14:paraId="44604DD3" w14:textId="77777777" w:rsidR="00124609" w:rsidRDefault="004163E0" w:rsidP="00F10975">
      <w:pPr>
        <w:spacing w:before="1" w:line="276" w:lineRule="auto"/>
        <w:jc w:val="both"/>
        <w:rPr>
          <w:rFonts w:ascii="Arial" w:hAnsi="Arial" w:cs="Arial"/>
          <w:sz w:val="24"/>
          <w:szCs w:val="24"/>
        </w:rPr>
      </w:pPr>
      <w:r>
        <w:rPr>
          <w:rFonts w:ascii="Arial" w:hAnsi="Arial" w:cs="Arial"/>
          <w:sz w:val="24"/>
          <w:szCs w:val="24"/>
        </w:rPr>
        <w:t>Respecto a</w:t>
      </w:r>
      <w:r w:rsidR="00124609" w:rsidRPr="00124609">
        <w:rPr>
          <w:rFonts w:ascii="Arial" w:hAnsi="Arial" w:cs="Arial"/>
          <w:sz w:val="24"/>
          <w:szCs w:val="24"/>
        </w:rPr>
        <w:t xml:space="preserve"> las casas de acogida para la atención de mujeres víctimas de violencia,</w:t>
      </w:r>
      <w:r w:rsidR="00BB68FB">
        <w:rPr>
          <w:rFonts w:ascii="Arial" w:hAnsi="Arial" w:cs="Arial"/>
          <w:sz w:val="24"/>
          <w:szCs w:val="24"/>
        </w:rPr>
        <w:t xml:space="preserve"> la normatividad antes referida, </w:t>
      </w:r>
      <w:r w:rsidR="00124609" w:rsidRPr="00124609">
        <w:rPr>
          <w:rFonts w:ascii="Arial" w:hAnsi="Arial" w:cs="Arial"/>
          <w:sz w:val="24"/>
          <w:szCs w:val="24"/>
        </w:rPr>
        <w:t xml:space="preserve">establece que las medidas de atención consistentes en brindar habitación, alimentación y transporte a las mujeres víctimas de violencia, a sus hijos e hijas, a quienes una autoridad competente (sector justicia) </w:t>
      </w:r>
      <w:r w:rsidR="00124609" w:rsidRPr="00BB68FB">
        <w:rPr>
          <w:rFonts w:ascii="Arial" w:hAnsi="Arial" w:cs="Arial"/>
          <w:b/>
          <w:sz w:val="24"/>
          <w:szCs w:val="24"/>
        </w:rPr>
        <w:t>les haya otorgado dichas medidas, pueden ser presta</w:t>
      </w:r>
      <w:r w:rsidR="00BB68FB">
        <w:rPr>
          <w:rFonts w:ascii="Arial" w:hAnsi="Arial" w:cs="Arial"/>
          <w:b/>
          <w:sz w:val="24"/>
          <w:szCs w:val="24"/>
        </w:rPr>
        <w:t>das a través de dos modalidades</w:t>
      </w:r>
      <w:r w:rsidR="00124609" w:rsidRPr="00124609">
        <w:rPr>
          <w:rFonts w:ascii="Arial" w:hAnsi="Arial" w:cs="Arial"/>
          <w:sz w:val="24"/>
          <w:szCs w:val="24"/>
        </w:rPr>
        <w:t>: a) casas de acogida, albergues, refugio o servicios hoteleros, o b) subsidio monetario, para que la mujer sufrague estos mismo servicios en lugar diferente al que habita el agresor.</w:t>
      </w:r>
    </w:p>
    <w:p w14:paraId="3D966654" w14:textId="77777777" w:rsidR="00E0594C" w:rsidRPr="00E0594C" w:rsidRDefault="00E0594C" w:rsidP="00F10975">
      <w:pPr>
        <w:pStyle w:val="Prrafodelista"/>
        <w:numPr>
          <w:ilvl w:val="0"/>
          <w:numId w:val="16"/>
        </w:num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lastRenderedPageBreak/>
        <w:t>¿Las órdenes de protección están disponibles y accesibles en el contexto de la pandemia de COVID-19?</w:t>
      </w:r>
    </w:p>
    <w:p w14:paraId="4DE073B7" w14:textId="77777777" w:rsidR="003945A6" w:rsidRDefault="00E0594C" w:rsidP="00F10975">
      <w:p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t>Respuesta:</w:t>
      </w:r>
    </w:p>
    <w:p w14:paraId="36C40D18" w14:textId="77777777" w:rsidR="003945A6" w:rsidRPr="003945A6" w:rsidRDefault="00BB68FB" w:rsidP="00F10975">
      <w:pPr>
        <w:pStyle w:val="NormalWeb"/>
        <w:spacing w:before="0" w:beforeAutospacing="0" w:after="0" w:afterAutospacing="0" w:line="276" w:lineRule="auto"/>
        <w:jc w:val="both"/>
        <w:rPr>
          <w:rFonts w:ascii="Arial" w:hAnsi="Arial" w:cs="Arial"/>
        </w:rPr>
      </w:pPr>
      <w:r>
        <w:rPr>
          <w:rFonts w:ascii="Arial" w:hAnsi="Arial" w:cs="Arial"/>
        </w:rPr>
        <w:t>Bajo</w:t>
      </w:r>
      <w:r w:rsidR="003945A6" w:rsidRPr="003945A6">
        <w:rPr>
          <w:rFonts w:ascii="Arial" w:hAnsi="Arial" w:cs="Arial"/>
        </w:rPr>
        <w:t xml:space="preserve"> el liderazgo del Ministerio de Justicia y del Derecho, el Presidente de la República expidió el </w:t>
      </w:r>
      <w:r w:rsidR="003945A6" w:rsidRPr="00BB68FB">
        <w:rPr>
          <w:rFonts w:ascii="Arial" w:hAnsi="Arial" w:cs="Arial"/>
          <w:b/>
        </w:rPr>
        <w:t xml:space="preserve">Decreto 460 del 22 de marzo de 2020, mediante el cual se dictan medidas para garantizar la prestación del servicio a cargo de las comisarías de familia en el Estado de Emergencia Económica, Social y Ecológica, </w:t>
      </w:r>
      <w:r w:rsidR="003945A6" w:rsidRPr="003945A6">
        <w:rPr>
          <w:rFonts w:ascii="Arial" w:hAnsi="Arial" w:cs="Arial"/>
        </w:rPr>
        <w:t xml:space="preserve">que se decretó para hacer frente a las circunstancias imprevistas de la crisis económica y social generada por la pandemia del COVID-19. </w:t>
      </w:r>
    </w:p>
    <w:p w14:paraId="1A3734DA" w14:textId="77777777" w:rsidR="003945A6" w:rsidRPr="003945A6" w:rsidRDefault="003945A6" w:rsidP="00F10975">
      <w:pPr>
        <w:pStyle w:val="NormalWeb"/>
        <w:spacing w:before="0" w:beforeAutospacing="0" w:after="0" w:afterAutospacing="0" w:line="276" w:lineRule="auto"/>
        <w:jc w:val="both"/>
        <w:rPr>
          <w:rFonts w:ascii="Arial" w:hAnsi="Arial" w:cs="Arial"/>
        </w:rPr>
      </w:pPr>
      <w:r w:rsidRPr="003945A6">
        <w:rPr>
          <w:rFonts w:ascii="Arial" w:hAnsi="Arial" w:cs="Arial"/>
        </w:rPr>
        <w:t> </w:t>
      </w:r>
    </w:p>
    <w:p w14:paraId="52F34E95" w14:textId="77777777" w:rsidR="003945A6" w:rsidRPr="003945A6" w:rsidRDefault="003945A6" w:rsidP="00F10975">
      <w:pPr>
        <w:pStyle w:val="NormalWeb"/>
        <w:spacing w:before="0" w:beforeAutospacing="0" w:after="0" w:afterAutospacing="0" w:line="276" w:lineRule="auto"/>
        <w:jc w:val="both"/>
        <w:rPr>
          <w:rFonts w:ascii="Arial" w:hAnsi="Arial" w:cs="Arial"/>
        </w:rPr>
      </w:pPr>
      <w:r w:rsidRPr="003945A6">
        <w:rPr>
          <w:rFonts w:ascii="Arial" w:hAnsi="Arial" w:cs="Arial"/>
        </w:rPr>
        <w:t>El Gobierno Nacional ordenó a los alcaldes municipales y distritales garantizar la prestación ininterrumpida de las funciones de comisarías de familia, para que se priorice la atención y la protección en casos de violencias en el contexto familiar y adopción de medidas urgentes para la protección integral de</w:t>
      </w:r>
      <w:r>
        <w:rPr>
          <w:rFonts w:ascii="Arial" w:hAnsi="Arial" w:cs="Arial"/>
        </w:rPr>
        <w:t xml:space="preserve"> niños, niñas y adolescentes. El</w:t>
      </w:r>
      <w:r w:rsidRPr="003945A6">
        <w:rPr>
          <w:rFonts w:ascii="Arial" w:hAnsi="Arial" w:cs="Arial"/>
        </w:rPr>
        <w:t xml:space="preserve"> Decreto no impone nuevas funciones a las Comisarías de Familia, </w:t>
      </w:r>
      <w:r>
        <w:rPr>
          <w:rFonts w:ascii="Arial" w:hAnsi="Arial" w:cs="Arial"/>
        </w:rPr>
        <w:t>al contrario</w:t>
      </w:r>
      <w:r w:rsidRPr="00BB68FB">
        <w:rPr>
          <w:rFonts w:ascii="Arial" w:hAnsi="Arial" w:cs="Arial"/>
          <w:b/>
        </w:rPr>
        <w:t>, busca que se priorice la protección integral de las víctimas de violencia en el contexto familiar y toma medidas pa</w:t>
      </w:r>
      <w:r w:rsidR="00BB68FB">
        <w:rPr>
          <w:rFonts w:ascii="Arial" w:hAnsi="Arial" w:cs="Arial"/>
          <w:b/>
        </w:rPr>
        <w:t>ra evitar contagios de Covid</w:t>
      </w:r>
      <w:r w:rsidRPr="00BB68FB">
        <w:rPr>
          <w:rFonts w:ascii="Arial" w:hAnsi="Arial" w:cs="Arial"/>
          <w:b/>
        </w:rPr>
        <w:t>-19.</w:t>
      </w:r>
      <w:r>
        <w:rPr>
          <w:rFonts w:ascii="Arial" w:hAnsi="Arial" w:cs="Arial"/>
        </w:rPr>
        <w:t xml:space="preserve"> P</w:t>
      </w:r>
      <w:r w:rsidRPr="003945A6">
        <w:rPr>
          <w:rFonts w:ascii="Arial" w:hAnsi="Arial" w:cs="Arial"/>
        </w:rPr>
        <w:t>or e</w:t>
      </w:r>
      <w:r>
        <w:rPr>
          <w:rFonts w:ascii="Arial" w:hAnsi="Arial" w:cs="Arial"/>
        </w:rPr>
        <w:t>sto,</w:t>
      </w:r>
      <w:r w:rsidRPr="003945A6">
        <w:rPr>
          <w:rFonts w:ascii="Arial" w:hAnsi="Arial" w:cs="Arial"/>
        </w:rPr>
        <w:t xml:space="preserve"> ordena a las alcaldías distritales y municipales garantizar las herramientas necesarias para que las Comisarías de Familia puedan prestar una atención virtual, telefónica y presencial.</w:t>
      </w:r>
    </w:p>
    <w:p w14:paraId="5B1A9D98" w14:textId="77777777" w:rsidR="003945A6" w:rsidRDefault="003945A6" w:rsidP="00F10975">
      <w:pPr>
        <w:spacing w:after="0" w:line="276" w:lineRule="auto"/>
        <w:jc w:val="both"/>
        <w:rPr>
          <w:rFonts w:ascii="Arial" w:hAnsi="Arial" w:cs="Arial"/>
          <w:sz w:val="24"/>
          <w:szCs w:val="24"/>
          <w:lang w:val="es-CO"/>
        </w:rPr>
      </w:pPr>
    </w:p>
    <w:p w14:paraId="271CA68A" w14:textId="77777777" w:rsidR="003945A6" w:rsidRPr="003945A6" w:rsidRDefault="003945A6" w:rsidP="00F10975">
      <w:pPr>
        <w:spacing w:after="0" w:line="276" w:lineRule="auto"/>
        <w:jc w:val="both"/>
        <w:rPr>
          <w:rFonts w:ascii="Arial" w:hAnsi="Arial" w:cs="Arial"/>
          <w:sz w:val="24"/>
          <w:szCs w:val="24"/>
        </w:rPr>
      </w:pPr>
      <w:r w:rsidRPr="003945A6">
        <w:rPr>
          <w:rFonts w:ascii="Arial" w:hAnsi="Arial" w:cs="Arial"/>
          <w:sz w:val="24"/>
          <w:szCs w:val="24"/>
        </w:rPr>
        <w:t xml:space="preserve">De acuerdo con lo anterior, es deber de las alcaldías distritales y municipales: </w:t>
      </w:r>
    </w:p>
    <w:p w14:paraId="112DB934" w14:textId="77777777" w:rsidR="003945A6" w:rsidRPr="003945A6" w:rsidRDefault="003945A6" w:rsidP="00F10975">
      <w:pPr>
        <w:spacing w:after="0" w:line="276" w:lineRule="auto"/>
        <w:jc w:val="both"/>
        <w:rPr>
          <w:rFonts w:ascii="Arial" w:hAnsi="Arial" w:cs="Arial"/>
          <w:sz w:val="24"/>
          <w:szCs w:val="24"/>
        </w:rPr>
      </w:pPr>
    </w:p>
    <w:p w14:paraId="2226B4CB" w14:textId="77777777" w:rsidR="003945A6" w:rsidRPr="003945A6" w:rsidRDefault="003945A6" w:rsidP="00F10975">
      <w:pPr>
        <w:spacing w:after="0" w:line="276" w:lineRule="auto"/>
        <w:jc w:val="both"/>
        <w:rPr>
          <w:rFonts w:ascii="Arial" w:hAnsi="Arial" w:cs="Arial"/>
          <w:sz w:val="24"/>
          <w:szCs w:val="24"/>
        </w:rPr>
      </w:pPr>
      <w:r w:rsidRPr="003945A6">
        <w:rPr>
          <w:rFonts w:ascii="Arial" w:hAnsi="Arial" w:cs="Arial"/>
          <w:sz w:val="24"/>
          <w:szCs w:val="24"/>
        </w:rPr>
        <w:t>a. Garantizar atención virtual y telefónica:</w:t>
      </w:r>
    </w:p>
    <w:p w14:paraId="41F28C5D" w14:textId="77777777" w:rsidR="003945A6" w:rsidRPr="003945A6" w:rsidRDefault="003945A6" w:rsidP="00F10975">
      <w:pPr>
        <w:pStyle w:val="Prrafodelista"/>
        <w:spacing w:line="276" w:lineRule="auto"/>
        <w:ind w:left="0"/>
        <w:jc w:val="both"/>
        <w:rPr>
          <w:rFonts w:ascii="Arial" w:hAnsi="Arial" w:cs="Arial"/>
          <w:b/>
          <w:sz w:val="24"/>
          <w:szCs w:val="24"/>
          <w:lang w:val="es-CO"/>
        </w:rPr>
      </w:pPr>
    </w:p>
    <w:p w14:paraId="10FFA39B" w14:textId="77777777" w:rsidR="003945A6" w:rsidRPr="003945A6" w:rsidRDefault="003945A6" w:rsidP="00F10975">
      <w:pPr>
        <w:pStyle w:val="Prrafodelista"/>
        <w:numPr>
          <w:ilvl w:val="0"/>
          <w:numId w:val="23"/>
        </w:numPr>
        <w:spacing w:after="0" w:line="276" w:lineRule="auto"/>
        <w:ind w:left="709" w:hanging="425"/>
        <w:jc w:val="both"/>
        <w:rPr>
          <w:rFonts w:ascii="Arial" w:hAnsi="Arial" w:cs="Arial"/>
          <w:b/>
          <w:sz w:val="24"/>
          <w:szCs w:val="24"/>
          <w:lang w:val="es-CO"/>
        </w:rPr>
      </w:pPr>
      <w:r w:rsidRPr="003945A6">
        <w:rPr>
          <w:rFonts w:ascii="Arial" w:hAnsi="Arial" w:cs="Arial"/>
          <w:sz w:val="24"/>
          <w:szCs w:val="24"/>
          <w:lang w:val="es-CO"/>
        </w:rPr>
        <w:t>Coordinar el uso del teletrabajo.</w:t>
      </w:r>
    </w:p>
    <w:p w14:paraId="3A34204A" w14:textId="77777777" w:rsidR="003945A6" w:rsidRPr="003945A6" w:rsidRDefault="003945A6" w:rsidP="00F10975">
      <w:pPr>
        <w:pStyle w:val="Prrafodelista"/>
        <w:numPr>
          <w:ilvl w:val="0"/>
          <w:numId w:val="23"/>
        </w:numPr>
        <w:spacing w:after="0" w:line="276" w:lineRule="auto"/>
        <w:ind w:left="709" w:hanging="425"/>
        <w:jc w:val="both"/>
        <w:rPr>
          <w:rFonts w:ascii="Arial" w:hAnsi="Arial" w:cs="Arial"/>
          <w:sz w:val="24"/>
          <w:szCs w:val="24"/>
          <w:lang w:val="es-CO"/>
        </w:rPr>
      </w:pPr>
      <w:r w:rsidRPr="003945A6">
        <w:rPr>
          <w:rFonts w:ascii="Arial" w:hAnsi="Arial" w:cs="Arial"/>
          <w:sz w:val="24"/>
          <w:szCs w:val="24"/>
          <w:lang w:val="es-CO"/>
        </w:rPr>
        <w:t xml:space="preserve">Establecer medios telefónicos y virtuales para que las comisarías de familia brinden atención psicosocial y asesoría jurídica, entrevistas y seguimiento de casos. </w:t>
      </w:r>
    </w:p>
    <w:p w14:paraId="7CC78C73" w14:textId="77777777" w:rsidR="003945A6" w:rsidRPr="003945A6" w:rsidRDefault="003945A6" w:rsidP="00F10975">
      <w:pPr>
        <w:pStyle w:val="Prrafodelista"/>
        <w:numPr>
          <w:ilvl w:val="0"/>
          <w:numId w:val="23"/>
        </w:numPr>
        <w:spacing w:after="0" w:line="276" w:lineRule="auto"/>
        <w:ind w:left="709" w:hanging="425"/>
        <w:jc w:val="both"/>
        <w:rPr>
          <w:rFonts w:ascii="Arial" w:hAnsi="Arial" w:cs="Arial"/>
          <w:sz w:val="24"/>
          <w:szCs w:val="24"/>
          <w:lang w:val="es-CO"/>
        </w:rPr>
      </w:pPr>
      <w:r w:rsidRPr="003945A6">
        <w:rPr>
          <w:rFonts w:ascii="Arial" w:hAnsi="Arial" w:cs="Arial"/>
          <w:sz w:val="24"/>
          <w:szCs w:val="24"/>
          <w:lang w:val="es-CO"/>
        </w:rPr>
        <w:t xml:space="preserve">Implementar recepción de denuncias por medios telefónicos o virtuales. </w:t>
      </w:r>
    </w:p>
    <w:p w14:paraId="0E640241" w14:textId="77777777" w:rsidR="003945A6" w:rsidRPr="003945A6" w:rsidRDefault="003945A6" w:rsidP="00F10975">
      <w:pPr>
        <w:pStyle w:val="Prrafodelista"/>
        <w:numPr>
          <w:ilvl w:val="0"/>
          <w:numId w:val="23"/>
        </w:numPr>
        <w:spacing w:after="0" w:line="276" w:lineRule="auto"/>
        <w:ind w:left="709" w:hanging="425"/>
        <w:jc w:val="both"/>
        <w:rPr>
          <w:rFonts w:ascii="Arial" w:hAnsi="Arial" w:cs="Arial"/>
          <w:sz w:val="24"/>
          <w:szCs w:val="24"/>
          <w:lang w:val="es-CO"/>
        </w:rPr>
      </w:pPr>
      <w:r w:rsidRPr="003945A6">
        <w:rPr>
          <w:rFonts w:ascii="Arial" w:hAnsi="Arial" w:cs="Arial"/>
          <w:sz w:val="24"/>
          <w:szCs w:val="24"/>
          <w:lang w:val="es-CO"/>
        </w:rPr>
        <w:t xml:space="preserve">Brindar los medios virtuales para que las comisarías de familia realicen notificaciones y citaciones por medios virtuales o telefónicos. </w:t>
      </w:r>
    </w:p>
    <w:p w14:paraId="2DB72F70" w14:textId="77777777" w:rsidR="003945A6" w:rsidRPr="003945A6" w:rsidRDefault="003945A6" w:rsidP="00F10975">
      <w:pPr>
        <w:pStyle w:val="Prrafodelista"/>
        <w:numPr>
          <w:ilvl w:val="0"/>
          <w:numId w:val="23"/>
        </w:numPr>
        <w:spacing w:after="0" w:line="276" w:lineRule="auto"/>
        <w:ind w:left="709" w:hanging="425"/>
        <w:jc w:val="both"/>
        <w:rPr>
          <w:rFonts w:ascii="Arial" w:hAnsi="Arial" w:cs="Arial"/>
          <w:sz w:val="24"/>
          <w:szCs w:val="24"/>
          <w:lang w:val="es-CO"/>
        </w:rPr>
      </w:pPr>
      <w:r w:rsidRPr="003945A6">
        <w:rPr>
          <w:rFonts w:ascii="Arial" w:hAnsi="Arial" w:cs="Arial"/>
          <w:sz w:val="24"/>
          <w:szCs w:val="24"/>
          <w:lang w:val="es-CO"/>
        </w:rPr>
        <w:t xml:space="preserve">Promover la realización virtual de audiencias y sesiones de comités territoriales. </w:t>
      </w:r>
    </w:p>
    <w:p w14:paraId="67A39B86" w14:textId="77777777" w:rsidR="003945A6" w:rsidRPr="003945A6" w:rsidRDefault="003945A6" w:rsidP="00F10975">
      <w:pPr>
        <w:pStyle w:val="Prrafodelista"/>
        <w:numPr>
          <w:ilvl w:val="0"/>
          <w:numId w:val="23"/>
        </w:numPr>
        <w:spacing w:after="0" w:line="276" w:lineRule="auto"/>
        <w:ind w:left="709" w:hanging="425"/>
        <w:jc w:val="both"/>
        <w:rPr>
          <w:rFonts w:ascii="Arial" w:hAnsi="Arial" w:cs="Arial"/>
          <w:sz w:val="24"/>
          <w:szCs w:val="24"/>
          <w:lang w:val="es-CO"/>
        </w:rPr>
      </w:pPr>
      <w:r w:rsidRPr="003945A6">
        <w:rPr>
          <w:rFonts w:ascii="Arial" w:hAnsi="Arial" w:cs="Arial"/>
          <w:sz w:val="24"/>
          <w:szCs w:val="24"/>
          <w:lang w:val="es-CO"/>
        </w:rPr>
        <w:t>Informar los medios telefónicos y virtuales de atención.</w:t>
      </w:r>
    </w:p>
    <w:p w14:paraId="0A925A98" w14:textId="77777777" w:rsidR="003945A6" w:rsidRPr="003945A6" w:rsidRDefault="003945A6" w:rsidP="00F10975">
      <w:pPr>
        <w:pStyle w:val="Prrafodelista"/>
        <w:spacing w:line="276" w:lineRule="auto"/>
        <w:ind w:left="0"/>
        <w:jc w:val="both"/>
        <w:rPr>
          <w:rFonts w:ascii="Arial" w:hAnsi="Arial" w:cs="Arial"/>
          <w:sz w:val="24"/>
          <w:szCs w:val="24"/>
          <w:lang w:val="es-CO"/>
        </w:rPr>
      </w:pPr>
    </w:p>
    <w:p w14:paraId="2BAA36D0" w14:textId="77777777" w:rsidR="003945A6" w:rsidRPr="003945A6" w:rsidRDefault="003945A6" w:rsidP="00F10975">
      <w:pPr>
        <w:spacing w:after="0" w:line="276" w:lineRule="auto"/>
        <w:jc w:val="both"/>
        <w:rPr>
          <w:rFonts w:ascii="Arial" w:hAnsi="Arial" w:cs="Arial"/>
          <w:sz w:val="24"/>
          <w:szCs w:val="24"/>
        </w:rPr>
      </w:pPr>
      <w:r>
        <w:rPr>
          <w:rFonts w:ascii="Arial" w:hAnsi="Arial" w:cs="Arial"/>
          <w:sz w:val="24"/>
          <w:szCs w:val="24"/>
        </w:rPr>
        <w:t xml:space="preserve">b. </w:t>
      </w:r>
      <w:r w:rsidRPr="003945A6">
        <w:rPr>
          <w:rFonts w:ascii="Arial" w:hAnsi="Arial" w:cs="Arial"/>
          <w:sz w:val="24"/>
          <w:szCs w:val="24"/>
        </w:rPr>
        <w:t xml:space="preserve">Garantizar atención presencial de manera excepcional y adecuada </w:t>
      </w:r>
      <w:r w:rsidR="00BB68FB">
        <w:rPr>
          <w:rFonts w:ascii="Arial" w:hAnsi="Arial" w:cs="Arial"/>
          <w:sz w:val="24"/>
          <w:szCs w:val="24"/>
        </w:rPr>
        <w:t>para prevenir contagios de Covid</w:t>
      </w:r>
      <w:r w:rsidRPr="003945A6">
        <w:rPr>
          <w:rFonts w:ascii="Arial" w:hAnsi="Arial" w:cs="Arial"/>
          <w:sz w:val="24"/>
          <w:szCs w:val="24"/>
        </w:rPr>
        <w:t>-19</w:t>
      </w:r>
      <w:r>
        <w:rPr>
          <w:rFonts w:ascii="Arial" w:hAnsi="Arial" w:cs="Arial"/>
          <w:sz w:val="24"/>
          <w:szCs w:val="24"/>
        </w:rPr>
        <w:t>:</w:t>
      </w:r>
    </w:p>
    <w:p w14:paraId="3C0588E1" w14:textId="77777777" w:rsidR="003945A6" w:rsidRPr="003945A6" w:rsidRDefault="003945A6" w:rsidP="00F10975">
      <w:pPr>
        <w:pStyle w:val="Prrafodelista"/>
        <w:spacing w:line="276" w:lineRule="auto"/>
        <w:ind w:left="0"/>
        <w:jc w:val="both"/>
        <w:rPr>
          <w:rFonts w:ascii="Arial" w:hAnsi="Arial" w:cs="Arial"/>
          <w:b/>
          <w:sz w:val="24"/>
          <w:szCs w:val="24"/>
          <w:lang w:val="es-CO"/>
        </w:rPr>
      </w:pPr>
    </w:p>
    <w:p w14:paraId="3B60E5DF" w14:textId="77777777" w:rsidR="003945A6" w:rsidRPr="003945A6" w:rsidRDefault="003945A6" w:rsidP="00F10975">
      <w:pPr>
        <w:pStyle w:val="Prrafodelista"/>
        <w:numPr>
          <w:ilvl w:val="0"/>
          <w:numId w:val="24"/>
        </w:numPr>
        <w:spacing w:after="0" w:line="276" w:lineRule="auto"/>
        <w:jc w:val="both"/>
        <w:rPr>
          <w:rFonts w:ascii="Arial" w:hAnsi="Arial" w:cs="Arial"/>
          <w:b/>
          <w:sz w:val="24"/>
          <w:szCs w:val="24"/>
          <w:lang w:val="es-CO"/>
        </w:rPr>
      </w:pPr>
      <w:r w:rsidRPr="003945A6">
        <w:rPr>
          <w:rFonts w:ascii="Arial" w:hAnsi="Arial" w:cs="Arial"/>
          <w:sz w:val="24"/>
          <w:szCs w:val="24"/>
          <w:lang w:val="es-CO"/>
        </w:rPr>
        <w:t xml:space="preserve">Adoptar turnos y horarios flexibles de labor que reduzcan la concentración de personas en las comisarías de familia. </w:t>
      </w:r>
    </w:p>
    <w:p w14:paraId="0F5F7674" w14:textId="77777777" w:rsidR="003945A6" w:rsidRPr="003945A6" w:rsidRDefault="003945A6" w:rsidP="00F10975">
      <w:pPr>
        <w:pStyle w:val="Prrafodelista"/>
        <w:numPr>
          <w:ilvl w:val="0"/>
          <w:numId w:val="24"/>
        </w:numPr>
        <w:spacing w:after="0" w:line="276" w:lineRule="auto"/>
        <w:jc w:val="both"/>
        <w:rPr>
          <w:rFonts w:ascii="Arial" w:hAnsi="Arial" w:cs="Arial"/>
          <w:b/>
          <w:sz w:val="24"/>
          <w:szCs w:val="24"/>
          <w:lang w:val="es-CO"/>
        </w:rPr>
      </w:pPr>
      <w:r w:rsidRPr="003945A6">
        <w:rPr>
          <w:rFonts w:ascii="Arial" w:hAnsi="Arial" w:cs="Arial"/>
          <w:sz w:val="24"/>
          <w:szCs w:val="24"/>
          <w:lang w:val="es-CO"/>
        </w:rPr>
        <w:t xml:space="preserve">Establecer criterios de priorización y de atención personalizada. </w:t>
      </w:r>
    </w:p>
    <w:p w14:paraId="5C4FFCD5" w14:textId="77777777" w:rsidR="003945A6" w:rsidRPr="003945A6" w:rsidRDefault="003945A6" w:rsidP="00F10975">
      <w:pPr>
        <w:pStyle w:val="Prrafodelista"/>
        <w:numPr>
          <w:ilvl w:val="0"/>
          <w:numId w:val="24"/>
        </w:numPr>
        <w:spacing w:after="0" w:line="276" w:lineRule="auto"/>
        <w:jc w:val="both"/>
        <w:rPr>
          <w:rFonts w:ascii="Arial" w:hAnsi="Arial" w:cs="Arial"/>
          <w:b/>
          <w:sz w:val="24"/>
          <w:szCs w:val="24"/>
          <w:lang w:val="es-CO"/>
        </w:rPr>
      </w:pPr>
      <w:r w:rsidRPr="003945A6">
        <w:rPr>
          <w:rFonts w:ascii="Arial" w:hAnsi="Arial" w:cs="Arial"/>
          <w:sz w:val="24"/>
          <w:szCs w:val="24"/>
          <w:lang w:val="es-CO"/>
        </w:rPr>
        <w:t xml:space="preserve">Autorizar el ingreso únicamente de la persona usuaria, salvo casos en los que sea necesario contar con un acompañante. </w:t>
      </w:r>
    </w:p>
    <w:p w14:paraId="03A3562B" w14:textId="0F50A017" w:rsidR="003945A6" w:rsidRPr="003945A6" w:rsidRDefault="003945A6" w:rsidP="00F10975">
      <w:pPr>
        <w:pStyle w:val="Prrafodelista"/>
        <w:numPr>
          <w:ilvl w:val="0"/>
          <w:numId w:val="24"/>
        </w:numPr>
        <w:spacing w:after="0" w:line="276" w:lineRule="auto"/>
        <w:jc w:val="both"/>
        <w:rPr>
          <w:rFonts w:ascii="Arial" w:hAnsi="Arial" w:cs="Arial"/>
          <w:b/>
          <w:sz w:val="24"/>
          <w:szCs w:val="24"/>
          <w:lang w:val="es-CO"/>
        </w:rPr>
      </w:pPr>
      <w:r w:rsidRPr="003945A6">
        <w:rPr>
          <w:rFonts w:ascii="Arial" w:hAnsi="Arial" w:cs="Arial"/>
          <w:sz w:val="24"/>
          <w:szCs w:val="24"/>
          <w:lang w:val="es-CO"/>
        </w:rPr>
        <w:t xml:space="preserve">Las instalaciones de las comisarías deben contar con condiciones óptimas de higiene y disponer de elementos antisépticos, de </w:t>
      </w:r>
      <w:r w:rsidR="00480B2F" w:rsidRPr="003945A6">
        <w:rPr>
          <w:rFonts w:ascii="Arial" w:hAnsi="Arial" w:cs="Arial"/>
          <w:sz w:val="24"/>
          <w:szCs w:val="24"/>
          <w:lang w:val="es-CO"/>
        </w:rPr>
        <w:t>bioseguridad</w:t>
      </w:r>
      <w:r w:rsidRPr="003945A6">
        <w:rPr>
          <w:rFonts w:ascii="Arial" w:hAnsi="Arial" w:cs="Arial"/>
          <w:sz w:val="24"/>
          <w:szCs w:val="24"/>
          <w:lang w:val="es-CO"/>
        </w:rPr>
        <w:t xml:space="preserve"> y protección que prevengan contagios de covid-19.</w:t>
      </w:r>
    </w:p>
    <w:p w14:paraId="2C2D5A7B" w14:textId="77777777" w:rsidR="003945A6" w:rsidRPr="003945A6" w:rsidRDefault="003945A6" w:rsidP="00F10975">
      <w:pPr>
        <w:pStyle w:val="Prrafodelista"/>
        <w:numPr>
          <w:ilvl w:val="0"/>
          <w:numId w:val="24"/>
        </w:numPr>
        <w:spacing w:after="0" w:line="276" w:lineRule="auto"/>
        <w:jc w:val="both"/>
        <w:rPr>
          <w:rFonts w:ascii="Arial" w:hAnsi="Arial" w:cs="Arial"/>
          <w:b/>
          <w:sz w:val="24"/>
          <w:szCs w:val="24"/>
          <w:lang w:val="es-CO"/>
        </w:rPr>
      </w:pPr>
      <w:r w:rsidRPr="003945A6">
        <w:rPr>
          <w:rFonts w:ascii="Arial" w:hAnsi="Arial" w:cs="Arial"/>
          <w:sz w:val="24"/>
          <w:szCs w:val="24"/>
          <w:lang w:val="es-CO"/>
        </w:rPr>
        <w:t>Disponer de espacios aislados de atención para niños, niñas y adolescentes y personas adultas mayores.</w:t>
      </w:r>
    </w:p>
    <w:p w14:paraId="62F4F6A0" w14:textId="77777777" w:rsidR="003945A6" w:rsidRPr="003945A6" w:rsidRDefault="003945A6" w:rsidP="00F10975">
      <w:pPr>
        <w:pStyle w:val="Prrafodelista"/>
        <w:numPr>
          <w:ilvl w:val="0"/>
          <w:numId w:val="24"/>
        </w:numPr>
        <w:spacing w:after="0" w:line="276" w:lineRule="auto"/>
        <w:jc w:val="both"/>
        <w:rPr>
          <w:rFonts w:ascii="Arial" w:hAnsi="Arial" w:cs="Arial"/>
          <w:b/>
          <w:sz w:val="24"/>
          <w:szCs w:val="24"/>
          <w:lang w:val="es-CO"/>
        </w:rPr>
      </w:pPr>
      <w:r w:rsidRPr="003945A6">
        <w:rPr>
          <w:rFonts w:ascii="Arial" w:hAnsi="Arial" w:cs="Arial"/>
          <w:sz w:val="24"/>
          <w:szCs w:val="24"/>
          <w:lang w:val="es-CO"/>
        </w:rPr>
        <w:t xml:space="preserve">Ofrecer medios de transporte adecuados cuando se requiera traslado de víctimas a lugares de protección y aislamiento. </w:t>
      </w:r>
    </w:p>
    <w:p w14:paraId="6AA63F13" w14:textId="77777777" w:rsidR="003945A6" w:rsidRPr="003945A6" w:rsidRDefault="003945A6" w:rsidP="00F10975">
      <w:pPr>
        <w:pStyle w:val="NormalWeb"/>
        <w:spacing w:before="0" w:beforeAutospacing="0" w:after="0" w:afterAutospacing="0" w:line="276" w:lineRule="auto"/>
        <w:jc w:val="both"/>
        <w:rPr>
          <w:rFonts w:ascii="Arial" w:hAnsi="Arial" w:cs="Arial"/>
          <w:i/>
          <w:iCs/>
        </w:rPr>
      </w:pPr>
      <w:r w:rsidRPr="003945A6">
        <w:rPr>
          <w:rFonts w:ascii="Arial" w:hAnsi="Arial" w:cs="Arial"/>
          <w:i/>
          <w:iCs/>
        </w:rPr>
        <w:t> </w:t>
      </w:r>
    </w:p>
    <w:p w14:paraId="06CEABC6" w14:textId="77777777" w:rsidR="003945A6" w:rsidRPr="003945A6" w:rsidRDefault="003945A6" w:rsidP="00F10975">
      <w:pPr>
        <w:pStyle w:val="NormalWeb"/>
        <w:spacing w:before="0" w:beforeAutospacing="0" w:after="0" w:afterAutospacing="0" w:line="276" w:lineRule="auto"/>
        <w:jc w:val="both"/>
        <w:rPr>
          <w:rFonts w:ascii="Arial" w:hAnsi="Arial" w:cs="Arial"/>
        </w:rPr>
      </w:pPr>
      <w:r w:rsidRPr="003945A6">
        <w:rPr>
          <w:rFonts w:ascii="Arial" w:hAnsi="Arial" w:cs="Arial"/>
        </w:rPr>
        <w:t>Además, para descongestionar las labores de los comisarios de familia</w:t>
      </w:r>
      <w:r w:rsidR="00BB68FB">
        <w:rPr>
          <w:rFonts w:ascii="Arial" w:hAnsi="Arial" w:cs="Arial"/>
        </w:rPr>
        <w:t>,</w:t>
      </w:r>
      <w:r w:rsidRPr="003945A6">
        <w:rPr>
          <w:rFonts w:ascii="Arial" w:hAnsi="Arial" w:cs="Arial"/>
        </w:rPr>
        <w:t xml:space="preserve"> se autorizó a los alcaldes distritales y municipales suspender la función de conciliación extrajudicial en derecho, excepto en los asuntos de custodia, visitas y alimentos de niños, niñas, adolescentes y adultos mayores, las cuales deben realizarse</w:t>
      </w:r>
      <w:r>
        <w:rPr>
          <w:rFonts w:ascii="Arial" w:hAnsi="Arial" w:cs="Arial"/>
        </w:rPr>
        <w:t xml:space="preserve"> de manera virtual o presencial. E</w:t>
      </w:r>
      <w:r w:rsidRPr="003945A6">
        <w:rPr>
          <w:rFonts w:ascii="Arial" w:hAnsi="Arial" w:cs="Arial"/>
        </w:rPr>
        <w:t>sta última</w:t>
      </w:r>
      <w:r>
        <w:rPr>
          <w:rFonts w:ascii="Arial" w:hAnsi="Arial" w:cs="Arial"/>
        </w:rPr>
        <w:t>,</w:t>
      </w:r>
      <w:r w:rsidRPr="003945A6">
        <w:rPr>
          <w:rFonts w:ascii="Arial" w:hAnsi="Arial" w:cs="Arial"/>
        </w:rPr>
        <w:t xml:space="preserve"> cuando las partes no tengan el acceso a tecnología, caso en el cual debe garantizarse las medidas de protección e higiene. </w:t>
      </w:r>
    </w:p>
    <w:p w14:paraId="41A085AC" w14:textId="77777777" w:rsidR="003945A6" w:rsidRPr="003945A6" w:rsidRDefault="003945A6" w:rsidP="00F10975">
      <w:pPr>
        <w:pStyle w:val="NormalWeb"/>
        <w:spacing w:before="0" w:beforeAutospacing="0" w:after="0" w:afterAutospacing="0" w:line="276" w:lineRule="auto"/>
        <w:jc w:val="both"/>
        <w:rPr>
          <w:rFonts w:ascii="Arial" w:hAnsi="Arial" w:cs="Arial"/>
        </w:rPr>
      </w:pPr>
      <w:r w:rsidRPr="003945A6">
        <w:rPr>
          <w:rFonts w:ascii="Arial" w:hAnsi="Arial" w:cs="Arial"/>
        </w:rPr>
        <w:t> </w:t>
      </w:r>
    </w:p>
    <w:p w14:paraId="463500E9" w14:textId="77777777" w:rsidR="003945A6" w:rsidRDefault="003945A6" w:rsidP="00F10975">
      <w:pPr>
        <w:pStyle w:val="NormalWeb"/>
        <w:spacing w:before="0" w:beforeAutospacing="0" w:after="0" w:afterAutospacing="0" w:line="276" w:lineRule="auto"/>
        <w:jc w:val="both"/>
        <w:rPr>
          <w:rFonts w:ascii="Arial" w:hAnsi="Arial" w:cs="Arial"/>
        </w:rPr>
      </w:pPr>
      <w:r>
        <w:rPr>
          <w:rFonts w:ascii="Arial" w:hAnsi="Arial" w:cs="Arial"/>
        </w:rPr>
        <w:t xml:space="preserve">También </w:t>
      </w:r>
      <w:r w:rsidRPr="003945A6">
        <w:rPr>
          <w:rFonts w:ascii="Arial" w:hAnsi="Arial" w:cs="Arial"/>
        </w:rPr>
        <w:t xml:space="preserve">se ordenó a la Fiscalía General de la Nación disponer de canales y articulación y orientación permanente para fortalecer las funciones de policía judicial que desempeñan las Comisarías de Familia. En este orden de ideas, el Decreto ordenó a los alcaldes distritales y municipales tomar medidas concretas para seguir garantizando el acceso a la justicia a las personas víctimas de violencia en el contexto familiar, suspender algunas funciones de los comisarios de familia, y proteger la salud de los comisarios de familia y personas usuarias, por medio de la atención de manera virtual y telefónica, y cuando deba hacerse presencial, con restricciones de ingreso, horarios de atención y elementos de bioseguridad. </w:t>
      </w:r>
    </w:p>
    <w:p w14:paraId="7A70B3EC" w14:textId="77777777" w:rsidR="00BB68FB" w:rsidRPr="003945A6" w:rsidRDefault="00BB68FB" w:rsidP="00F10975">
      <w:pPr>
        <w:pStyle w:val="NormalWeb"/>
        <w:spacing w:before="0" w:beforeAutospacing="0" w:after="0" w:afterAutospacing="0" w:line="276" w:lineRule="auto"/>
        <w:jc w:val="both"/>
        <w:rPr>
          <w:rFonts w:ascii="Arial" w:hAnsi="Arial" w:cs="Arial"/>
        </w:rPr>
      </w:pPr>
    </w:p>
    <w:p w14:paraId="50B3574D" w14:textId="77777777" w:rsidR="00E0594C" w:rsidRPr="00E0594C" w:rsidRDefault="00E0594C" w:rsidP="00F10975">
      <w:pPr>
        <w:pStyle w:val="Prrafodelista"/>
        <w:numPr>
          <w:ilvl w:val="0"/>
          <w:numId w:val="16"/>
        </w:num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t>¿Cuáles son los impactos en el acceso de las mujeres a la justicia? ¿Los tribunales están abiertos y brindan protección y decisiones en casos de violencia doméstica?</w:t>
      </w:r>
    </w:p>
    <w:p w14:paraId="0B28F47A" w14:textId="77777777" w:rsidR="00E0594C" w:rsidRDefault="00E0594C" w:rsidP="00F10975">
      <w:p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t>Respuesta:</w:t>
      </w:r>
    </w:p>
    <w:p w14:paraId="3D379515" w14:textId="77777777" w:rsidR="00BB68FB" w:rsidRDefault="00BB68FB" w:rsidP="00F10975">
      <w:pPr>
        <w:pStyle w:val="Prrafodelista"/>
        <w:spacing w:line="276" w:lineRule="auto"/>
        <w:ind w:left="0"/>
        <w:jc w:val="both"/>
        <w:rPr>
          <w:rFonts w:ascii="Arial" w:eastAsia="Times New Roman" w:hAnsi="Arial" w:cs="Arial"/>
          <w:sz w:val="24"/>
          <w:szCs w:val="24"/>
          <w:lang w:val="es-CO"/>
        </w:rPr>
      </w:pPr>
      <w:r>
        <w:rPr>
          <w:rFonts w:ascii="Arial" w:eastAsia="Times New Roman" w:hAnsi="Arial" w:cs="Arial"/>
          <w:sz w:val="24"/>
          <w:szCs w:val="24"/>
          <w:lang w:val="es-CO"/>
        </w:rPr>
        <w:t>E</w:t>
      </w:r>
      <w:r w:rsidR="001528A4">
        <w:rPr>
          <w:rFonts w:ascii="Arial" w:eastAsia="Times New Roman" w:hAnsi="Arial" w:cs="Arial"/>
          <w:sz w:val="24"/>
          <w:szCs w:val="24"/>
          <w:lang w:val="es-CO"/>
        </w:rPr>
        <w:t>l impacto ha sido significativo</w:t>
      </w:r>
      <w:r>
        <w:rPr>
          <w:rFonts w:ascii="Arial" w:eastAsia="Times New Roman" w:hAnsi="Arial" w:cs="Arial"/>
          <w:sz w:val="24"/>
          <w:szCs w:val="24"/>
          <w:lang w:val="es-CO"/>
        </w:rPr>
        <w:t xml:space="preserve"> debido al volumen de solicitudes de casos por violencia </w:t>
      </w:r>
      <w:r w:rsidR="00760F48">
        <w:rPr>
          <w:rFonts w:ascii="Arial" w:eastAsia="Times New Roman" w:hAnsi="Arial" w:cs="Arial"/>
          <w:sz w:val="24"/>
          <w:szCs w:val="24"/>
          <w:lang w:val="es-CO"/>
        </w:rPr>
        <w:t>contra la mujer presentado</w:t>
      </w:r>
      <w:r w:rsidR="001528A4">
        <w:rPr>
          <w:rFonts w:ascii="Arial" w:eastAsia="Times New Roman" w:hAnsi="Arial" w:cs="Arial"/>
          <w:sz w:val="24"/>
          <w:szCs w:val="24"/>
          <w:lang w:val="es-CO"/>
        </w:rPr>
        <w:t>s</w:t>
      </w:r>
      <w:r>
        <w:rPr>
          <w:rFonts w:ascii="Arial" w:eastAsia="Times New Roman" w:hAnsi="Arial" w:cs="Arial"/>
          <w:sz w:val="24"/>
          <w:szCs w:val="24"/>
          <w:lang w:val="es-CO"/>
        </w:rPr>
        <w:t xml:space="preserve"> durante el confinamiento. Sin embargo, desde la Presidencia de la República se ha fomentado el uso de diversos canales de atención </w:t>
      </w:r>
      <w:r>
        <w:rPr>
          <w:rFonts w:ascii="Arial" w:eastAsia="Times New Roman" w:hAnsi="Arial" w:cs="Arial"/>
          <w:sz w:val="24"/>
          <w:szCs w:val="24"/>
          <w:lang w:val="es-CO"/>
        </w:rPr>
        <w:lastRenderedPageBreak/>
        <w:t>para brindar una atenci</w:t>
      </w:r>
      <w:r w:rsidR="001528A4">
        <w:rPr>
          <w:rFonts w:ascii="Arial" w:eastAsia="Times New Roman" w:hAnsi="Arial" w:cs="Arial"/>
          <w:sz w:val="24"/>
          <w:szCs w:val="24"/>
          <w:lang w:val="es-CO"/>
        </w:rPr>
        <w:t>ón efectiva</w:t>
      </w:r>
      <w:r>
        <w:rPr>
          <w:rFonts w:ascii="Arial" w:eastAsia="Times New Roman" w:hAnsi="Arial" w:cs="Arial"/>
          <w:sz w:val="24"/>
          <w:szCs w:val="24"/>
          <w:lang w:val="es-CO"/>
        </w:rPr>
        <w:t xml:space="preserve"> al importante número de víctimas que se han registrado, tal y como se enunciaba en respuestas anteriores.</w:t>
      </w:r>
    </w:p>
    <w:p w14:paraId="185F1947" w14:textId="77777777" w:rsidR="00BB68FB" w:rsidRDefault="00BB68FB" w:rsidP="00F10975">
      <w:pPr>
        <w:pStyle w:val="Prrafodelista"/>
        <w:spacing w:line="276" w:lineRule="auto"/>
        <w:ind w:left="0"/>
        <w:jc w:val="both"/>
        <w:rPr>
          <w:rFonts w:ascii="Arial" w:eastAsia="Times New Roman" w:hAnsi="Arial" w:cs="Arial"/>
          <w:sz w:val="24"/>
          <w:szCs w:val="24"/>
          <w:lang w:val="es-CO"/>
        </w:rPr>
      </w:pPr>
    </w:p>
    <w:p w14:paraId="135979AF" w14:textId="77777777" w:rsidR="00BB68FB" w:rsidRDefault="001528A4" w:rsidP="00F10975">
      <w:pPr>
        <w:pStyle w:val="Prrafodelista"/>
        <w:spacing w:line="276" w:lineRule="auto"/>
        <w:ind w:left="0"/>
        <w:jc w:val="both"/>
        <w:rPr>
          <w:rFonts w:ascii="Arial" w:eastAsia="Times New Roman" w:hAnsi="Arial" w:cs="Arial"/>
          <w:sz w:val="24"/>
          <w:szCs w:val="24"/>
          <w:lang w:val="es-CO"/>
        </w:rPr>
      </w:pPr>
      <w:r>
        <w:rPr>
          <w:rFonts w:ascii="Arial" w:eastAsia="Times New Roman" w:hAnsi="Arial" w:cs="Arial"/>
          <w:sz w:val="24"/>
          <w:szCs w:val="24"/>
          <w:lang w:val="es-CO"/>
        </w:rPr>
        <w:t>Ejemplo de ello, es que c</w:t>
      </w:r>
      <w:r w:rsidR="00BB68FB">
        <w:rPr>
          <w:rFonts w:ascii="Arial" w:eastAsia="Times New Roman" w:hAnsi="Arial" w:cs="Arial"/>
          <w:sz w:val="24"/>
          <w:szCs w:val="24"/>
          <w:lang w:val="es-CO"/>
        </w:rPr>
        <w:t>on la expedición</w:t>
      </w:r>
      <w:r w:rsidR="003945A6" w:rsidRPr="003945A6">
        <w:rPr>
          <w:rFonts w:ascii="Arial" w:eastAsia="Times New Roman" w:hAnsi="Arial" w:cs="Arial"/>
          <w:sz w:val="24"/>
          <w:szCs w:val="24"/>
          <w:lang w:val="es-CO"/>
        </w:rPr>
        <w:t xml:space="preserve"> </w:t>
      </w:r>
      <w:r w:rsidR="00BB68FB">
        <w:rPr>
          <w:rFonts w:ascii="Arial" w:eastAsia="Times New Roman" w:hAnsi="Arial" w:cs="Arial"/>
          <w:sz w:val="24"/>
          <w:szCs w:val="24"/>
          <w:lang w:val="es-CO"/>
        </w:rPr>
        <w:t>d</w:t>
      </w:r>
      <w:r w:rsidR="003945A6" w:rsidRPr="003945A6">
        <w:rPr>
          <w:rFonts w:ascii="Arial" w:eastAsia="Times New Roman" w:hAnsi="Arial" w:cs="Arial"/>
          <w:sz w:val="24"/>
          <w:szCs w:val="24"/>
          <w:lang w:val="es-CO"/>
        </w:rPr>
        <w:t xml:space="preserve">el </w:t>
      </w:r>
      <w:r w:rsidR="003945A6">
        <w:rPr>
          <w:rFonts w:ascii="Arial" w:eastAsia="Times New Roman" w:hAnsi="Arial" w:cs="Arial"/>
          <w:sz w:val="24"/>
          <w:szCs w:val="24"/>
          <w:lang w:val="es-CO"/>
        </w:rPr>
        <w:t>D</w:t>
      </w:r>
      <w:r w:rsidR="003945A6" w:rsidRPr="003945A6">
        <w:rPr>
          <w:rFonts w:ascii="Arial" w:eastAsia="Times New Roman" w:hAnsi="Arial" w:cs="Arial"/>
          <w:sz w:val="24"/>
          <w:szCs w:val="24"/>
          <w:lang w:val="es-CO"/>
        </w:rPr>
        <w:t xml:space="preserve">ecreto 806 de 2020 </w:t>
      </w:r>
      <w:r w:rsidR="003945A6">
        <w:rPr>
          <w:rFonts w:ascii="Arial" w:eastAsia="Times New Roman" w:hAnsi="Arial" w:cs="Arial"/>
          <w:sz w:val="24"/>
          <w:szCs w:val="24"/>
          <w:lang w:val="es-CO"/>
        </w:rPr>
        <w:t>“</w:t>
      </w:r>
      <w:r w:rsidR="003945A6" w:rsidRPr="003945A6">
        <w:rPr>
          <w:rFonts w:ascii="Arial" w:eastAsia="Times New Roman" w:hAnsi="Arial" w:cs="Arial"/>
          <w:i/>
          <w:iCs/>
          <w:sz w:val="24"/>
          <w:szCs w:val="24"/>
          <w:lang w:val="es-CO"/>
        </w:rPr>
        <w:t>Por el cual se adoptan medidas para implementar las tecnologías de la información y las comunicaciones en las actuaciones judiciales, agilizar los procesos judiciales y flexibilizar la atención a los usuarios del servicio de justicia, en el marco del Estado de Emergencia Económica, Social y Ecológica</w:t>
      </w:r>
      <w:r w:rsidR="003945A6">
        <w:rPr>
          <w:rFonts w:ascii="Arial" w:eastAsia="Times New Roman" w:hAnsi="Arial" w:cs="Arial"/>
          <w:i/>
          <w:iCs/>
          <w:sz w:val="24"/>
          <w:szCs w:val="24"/>
          <w:lang w:val="es-CO"/>
        </w:rPr>
        <w:t>”</w:t>
      </w:r>
      <w:r w:rsidR="00BB68FB">
        <w:rPr>
          <w:rFonts w:ascii="Arial" w:eastAsia="Times New Roman" w:hAnsi="Arial" w:cs="Arial"/>
          <w:sz w:val="24"/>
          <w:szCs w:val="24"/>
          <w:lang w:val="es-CO"/>
        </w:rPr>
        <w:t>, se ha implementado el</w:t>
      </w:r>
      <w:r w:rsidR="003945A6" w:rsidRPr="003945A6">
        <w:rPr>
          <w:rFonts w:ascii="Arial" w:eastAsia="Times New Roman" w:hAnsi="Arial" w:cs="Arial"/>
          <w:sz w:val="24"/>
          <w:szCs w:val="24"/>
          <w:lang w:val="es-CO"/>
        </w:rPr>
        <w:t xml:space="preserve"> uso de las tecnologías de la información y las comunicaciones</w:t>
      </w:r>
      <w:r w:rsidR="00BB68FB">
        <w:rPr>
          <w:rFonts w:ascii="Arial" w:eastAsia="Times New Roman" w:hAnsi="Arial" w:cs="Arial"/>
          <w:sz w:val="24"/>
          <w:szCs w:val="24"/>
          <w:lang w:val="es-CO"/>
        </w:rPr>
        <w:t xml:space="preserve"> en las actuaciones judiciales para</w:t>
      </w:r>
      <w:r w:rsidR="003945A6" w:rsidRPr="003945A6">
        <w:rPr>
          <w:rFonts w:ascii="Arial" w:eastAsia="Times New Roman" w:hAnsi="Arial" w:cs="Arial"/>
          <w:sz w:val="24"/>
          <w:szCs w:val="24"/>
          <w:lang w:val="es-CO"/>
        </w:rPr>
        <w:t xml:space="preserve"> agilizar el trámite de los procesos judiciales ante la jurisdicción ordinaria en las especialidades civil, laboral, familia, jurisdicción de lo contencioso administrativo, jurisdicción</w:t>
      </w:r>
      <w:r w:rsidR="00BB68FB">
        <w:rPr>
          <w:rFonts w:ascii="Arial" w:eastAsia="Times New Roman" w:hAnsi="Arial" w:cs="Arial"/>
          <w:sz w:val="24"/>
          <w:szCs w:val="24"/>
          <w:lang w:val="es-CO"/>
        </w:rPr>
        <w:t xml:space="preserve"> constitucional y disciplinaria.</w:t>
      </w:r>
    </w:p>
    <w:p w14:paraId="6A9DED96" w14:textId="77777777" w:rsidR="00BB68FB" w:rsidRDefault="00BB68FB" w:rsidP="00F10975">
      <w:pPr>
        <w:pStyle w:val="Prrafodelista"/>
        <w:spacing w:line="276" w:lineRule="auto"/>
        <w:ind w:left="0"/>
        <w:jc w:val="both"/>
        <w:rPr>
          <w:rFonts w:ascii="Arial" w:eastAsia="Times New Roman" w:hAnsi="Arial" w:cs="Arial"/>
          <w:sz w:val="24"/>
          <w:szCs w:val="24"/>
          <w:lang w:val="es-CO"/>
        </w:rPr>
      </w:pPr>
    </w:p>
    <w:p w14:paraId="47B08A7A" w14:textId="77777777" w:rsidR="003945A6" w:rsidRPr="003945A6" w:rsidRDefault="00BB68FB" w:rsidP="00F10975">
      <w:pPr>
        <w:pStyle w:val="Prrafodelista"/>
        <w:spacing w:line="276" w:lineRule="auto"/>
        <w:ind w:left="0"/>
        <w:jc w:val="both"/>
        <w:rPr>
          <w:rFonts w:ascii="Arial" w:eastAsia="Times New Roman" w:hAnsi="Arial" w:cs="Arial"/>
          <w:sz w:val="24"/>
          <w:szCs w:val="24"/>
          <w:lang w:val="es-CO"/>
        </w:rPr>
      </w:pPr>
      <w:r>
        <w:rPr>
          <w:rFonts w:ascii="Arial" w:eastAsia="Times New Roman" w:hAnsi="Arial" w:cs="Arial"/>
          <w:sz w:val="24"/>
          <w:szCs w:val="24"/>
          <w:lang w:val="es-CO"/>
        </w:rPr>
        <w:t xml:space="preserve">Al mismo tiempo, </w:t>
      </w:r>
      <w:r w:rsidR="003945A6" w:rsidRPr="003945A6">
        <w:rPr>
          <w:rFonts w:ascii="Arial" w:eastAsia="Times New Roman" w:hAnsi="Arial" w:cs="Arial"/>
          <w:sz w:val="24"/>
          <w:szCs w:val="24"/>
          <w:lang w:val="es-CO"/>
        </w:rPr>
        <w:t>las actuaciones de las autoridades administrativas que ejerzan funciones jurisdiccionales y en los procesos arbitrales, durante el término de vigencia del presente decreto</w:t>
      </w:r>
      <w:r>
        <w:rPr>
          <w:rFonts w:ascii="Arial" w:eastAsia="Times New Roman" w:hAnsi="Arial" w:cs="Arial"/>
          <w:sz w:val="24"/>
          <w:szCs w:val="24"/>
          <w:lang w:val="es-CO"/>
        </w:rPr>
        <w:t>, podrán hacer uso de los mecanismos tecnológicos</w:t>
      </w:r>
      <w:r w:rsidR="003945A6" w:rsidRPr="003945A6">
        <w:rPr>
          <w:rFonts w:ascii="Arial" w:eastAsia="Times New Roman" w:hAnsi="Arial" w:cs="Arial"/>
          <w:sz w:val="24"/>
          <w:szCs w:val="24"/>
          <w:lang w:val="es-CO"/>
        </w:rPr>
        <w:t>. Adicionalmente, este decreto pretende flexibilizar la atención a los usuarios del servicio de justicia y contribuir a la pronta reactivación de las actividades económicas que dependen de este.</w:t>
      </w:r>
    </w:p>
    <w:p w14:paraId="5ABD553E" w14:textId="77777777" w:rsidR="003945A6" w:rsidRDefault="003945A6" w:rsidP="00F10975">
      <w:pPr>
        <w:pStyle w:val="Prrafodelista"/>
        <w:spacing w:before="1" w:line="276" w:lineRule="auto"/>
        <w:jc w:val="both"/>
        <w:rPr>
          <w:rFonts w:ascii="Arial" w:eastAsia="Arial" w:hAnsi="Arial" w:cs="Arial"/>
          <w:b/>
          <w:bCs/>
          <w:sz w:val="24"/>
          <w:szCs w:val="24"/>
          <w:lang w:val="es-CO"/>
        </w:rPr>
      </w:pPr>
    </w:p>
    <w:p w14:paraId="2C7C0D15" w14:textId="77777777" w:rsidR="00E0594C" w:rsidRPr="00E0594C" w:rsidRDefault="00E0594C" w:rsidP="00F10975">
      <w:pPr>
        <w:pStyle w:val="Prrafodelista"/>
        <w:numPr>
          <w:ilvl w:val="0"/>
          <w:numId w:val="16"/>
        </w:num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t>¿Cuáles son los impactos de las medidas restrictivas y del confinamiento sobre el acceso de las mujeres a los servicios de salud? Especifique si los servicios están cerrados o suspendidos, en particular los que se centran en la salud reproductiva.</w:t>
      </w:r>
    </w:p>
    <w:p w14:paraId="2E0EA523" w14:textId="77777777" w:rsidR="00E0594C" w:rsidRDefault="00E0594C" w:rsidP="00F10975">
      <w:p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t>Respuesta:</w:t>
      </w:r>
    </w:p>
    <w:p w14:paraId="02E206A3" w14:textId="77777777" w:rsidR="00B45E90" w:rsidRDefault="008D73CF" w:rsidP="00F10975">
      <w:pPr>
        <w:spacing w:before="1" w:line="276" w:lineRule="auto"/>
        <w:jc w:val="both"/>
        <w:rPr>
          <w:rFonts w:ascii="Arial" w:hAnsi="Arial" w:cs="Arial"/>
          <w:sz w:val="24"/>
          <w:szCs w:val="24"/>
        </w:rPr>
      </w:pPr>
      <w:r>
        <w:rPr>
          <w:rFonts w:ascii="Arial" w:hAnsi="Arial" w:cs="Arial"/>
          <w:sz w:val="24"/>
          <w:szCs w:val="24"/>
        </w:rPr>
        <w:t>L</w:t>
      </w:r>
      <w:r w:rsidR="002D5A03" w:rsidRPr="002D5A03">
        <w:rPr>
          <w:rFonts w:ascii="Arial" w:hAnsi="Arial" w:cs="Arial"/>
          <w:sz w:val="24"/>
          <w:szCs w:val="24"/>
        </w:rPr>
        <w:t xml:space="preserve">a pandemia por Covid-19 continuará extendiéndose e impactando el </w:t>
      </w:r>
      <w:r w:rsidR="00B45E90">
        <w:rPr>
          <w:rFonts w:ascii="Arial" w:hAnsi="Arial" w:cs="Arial"/>
          <w:sz w:val="24"/>
          <w:szCs w:val="24"/>
        </w:rPr>
        <w:t>acceso a los ser</w:t>
      </w:r>
      <w:r w:rsidR="001528A4">
        <w:rPr>
          <w:rFonts w:ascii="Arial" w:hAnsi="Arial" w:cs="Arial"/>
          <w:sz w:val="24"/>
          <w:szCs w:val="24"/>
        </w:rPr>
        <w:t xml:space="preserve">vicios de salud. Esto representa </w:t>
      </w:r>
      <w:r w:rsidR="00B45E90">
        <w:rPr>
          <w:rFonts w:ascii="Arial" w:hAnsi="Arial" w:cs="Arial"/>
          <w:sz w:val="24"/>
          <w:szCs w:val="24"/>
        </w:rPr>
        <w:t>un reto permanente para las instituciones de</w:t>
      </w:r>
      <w:r w:rsidR="001528A4">
        <w:rPr>
          <w:rFonts w:ascii="Arial" w:hAnsi="Arial" w:cs="Arial"/>
          <w:sz w:val="24"/>
          <w:szCs w:val="24"/>
        </w:rPr>
        <w:t xml:space="preserve"> salud en materia de garantía de atención efectiva,</w:t>
      </w:r>
      <w:r w:rsidR="00B45E90">
        <w:rPr>
          <w:rFonts w:ascii="Arial" w:hAnsi="Arial" w:cs="Arial"/>
          <w:sz w:val="24"/>
          <w:szCs w:val="24"/>
        </w:rPr>
        <w:t xml:space="preserve"> la generación de mecanismos que protejan al</w:t>
      </w:r>
      <w:r w:rsidR="002D5A03" w:rsidRPr="002D5A03">
        <w:rPr>
          <w:rFonts w:ascii="Arial" w:hAnsi="Arial" w:cs="Arial"/>
          <w:sz w:val="24"/>
          <w:szCs w:val="24"/>
        </w:rPr>
        <w:t xml:space="preserve"> personal de salud</w:t>
      </w:r>
      <w:r w:rsidR="00B45E90">
        <w:rPr>
          <w:rFonts w:ascii="Arial" w:hAnsi="Arial" w:cs="Arial"/>
          <w:sz w:val="24"/>
          <w:szCs w:val="24"/>
        </w:rPr>
        <w:t xml:space="preserve"> y de alternativas que contribuyan a </w:t>
      </w:r>
      <w:r w:rsidR="002D5A03" w:rsidRPr="002D5A03">
        <w:rPr>
          <w:rFonts w:ascii="Arial" w:hAnsi="Arial" w:cs="Arial"/>
          <w:sz w:val="24"/>
          <w:szCs w:val="24"/>
        </w:rPr>
        <w:t xml:space="preserve">frenar la transmisión del virus. </w:t>
      </w:r>
    </w:p>
    <w:p w14:paraId="3425434D" w14:textId="77777777" w:rsidR="008D73CF" w:rsidRDefault="002D5A03" w:rsidP="00F10975">
      <w:pPr>
        <w:spacing w:before="1" w:line="276" w:lineRule="auto"/>
        <w:jc w:val="both"/>
        <w:rPr>
          <w:rFonts w:ascii="Arial" w:hAnsi="Arial" w:cs="Arial"/>
          <w:sz w:val="24"/>
          <w:szCs w:val="24"/>
        </w:rPr>
      </w:pPr>
      <w:r w:rsidRPr="002D5A03">
        <w:rPr>
          <w:rFonts w:ascii="Arial" w:hAnsi="Arial" w:cs="Arial"/>
          <w:sz w:val="24"/>
          <w:szCs w:val="24"/>
        </w:rPr>
        <w:t>Organizaciones como el Fondo de Población de las Naciones Unidas y la Organización Panamericana de la Salud</w:t>
      </w:r>
      <w:r w:rsidR="00B45E90">
        <w:rPr>
          <w:rFonts w:ascii="Arial" w:hAnsi="Arial" w:cs="Arial"/>
          <w:sz w:val="24"/>
          <w:szCs w:val="24"/>
        </w:rPr>
        <w:t xml:space="preserve"> (OPS)</w:t>
      </w:r>
      <w:r w:rsidRPr="002D5A03">
        <w:rPr>
          <w:rFonts w:ascii="Arial" w:hAnsi="Arial" w:cs="Arial"/>
          <w:sz w:val="24"/>
          <w:szCs w:val="24"/>
        </w:rPr>
        <w:t xml:space="preserve">, han advertido que </w:t>
      </w:r>
      <w:r w:rsidRPr="001528A4">
        <w:rPr>
          <w:rFonts w:ascii="Arial" w:hAnsi="Arial" w:cs="Arial"/>
          <w:b/>
          <w:sz w:val="24"/>
          <w:szCs w:val="24"/>
        </w:rPr>
        <w:t>se pued</w:t>
      </w:r>
      <w:r w:rsidR="00B45E90" w:rsidRPr="001528A4">
        <w:rPr>
          <w:rFonts w:ascii="Arial" w:hAnsi="Arial" w:cs="Arial"/>
          <w:b/>
          <w:sz w:val="24"/>
          <w:szCs w:val="24"/>
        </w:rPr>
        <w:t>e</w:t>
      </w:r>
      <w:r w:rsidRPr="001528A4">
        <w:rPr>
          <w:rFonts w:ascii="Arial" w:hAnsi="Arial" w:cs="Arial"/>
          <w:b/>
          <w:sz w:val="24"/>
          <w:szCs w:val="24"/>
        </w:rPr>
        <w:t xml:space="preserve"> presentar un incremento en los embarazos no deseados, </w:t>
      </w:r>
      <w:r w:rsidRPr="002D5A03">
        <w:rPr>
          <w:rFonts w:ascii="Arial" w:hAnsi="Arial" w:cs="Arial"/>
          <w:sz w:val="24"/>
          <w:szCs w:val="24"/>
        </w:rPr>
        <w:t xml:space="preserve">y un </w:t>
      </w:r>
      <w:r w:rsidRPr="001528A4">
        <w:rPr>
          <w:rFonts w:ascii="Arial" w:hAnsi="Arial" w:cs="Arial"/>
          <w:b/>
          <w:sz w:val="24"/>
          <w:szCs w:val="24"/>
        </w:rPr>
        <w:t>aumento en la violencia de género,</w:t>
      </w:r>
      <w:r w:rsidRPr="002D5A03">
        <w:rPr>
          <w:rFonts w:ascii="Arial" w:hAnsi="Arial" w:cs="Arial"/>
          <w:sz w:val="24"/>
          <w:szCs w:val="24"/>
        </w:rPr>
        <w:t xml:space="preserve"> especialmente la violencia sexual hacia mujeres y niñas</w:t>
      </w:r>
      <w:r w:rsidR="001528A4">
        <w:rPr>
          <w:rFonts w:ascii="Arial" w:hAnsi="Arial" w:cs="Arial"/>
          <w:sz w:val="24"/>
          <w:szCs w:val="24"/>
        </w:rPr>
        <w:t>, tal y como lo ha reportado el Gobierno Nacional</w:t>
      </w:r>
      <w:r w:rsidRPr="002D5A03">
        <w:rPr>
          <w:rFonts w:ascii="Arial" w:hAnsi="Arial" w:cs="Arial"/>
          <w:sz w:val="24"/>
          <w:szCs w:val="24"/>
        </w:rPr>
        <w:t>. Adicionalmente</w:t>
      </w:r>
      <w:r w:rsidR="008D73CF">
        <w:rPr>
          <w:rFonts w:ascii="Arial" w:hAnsi="Arial" w:cs="Arial"/>
          <w:sz w:val="24"/>
          <w:szCs w:val="24"/>
        </w:rPr>
        <w:t>,</w:t>
      </w:r>
      <w:r w:rsidRPr="002D5A03">
        <w:rPr>
          <w:rFonts w:ascii="Arial" w:hAnsi="Arial" w:cs="Arial"/>
          <w:sz w:val="24"/>
          <w:szCs w:val="24"/>
        </w:rPr>
        <w:t xml:space="preserve"> se ha previsto interrupción de algunos servicios de salud, e</w:t>
      </w:r>
      <w:r w:rsidR="008D73CF">
        <w:rPr>
          <w:rFonts w:ascii="Arial" w:hAnsi="Arial" w:cs="Arial"/>
          <w:sz w:val="24"/>
          <w:szCs w:val="24"/>
        </w:rPr>
        <w:t>specialmente por la</w:t>
      </w:r>
      <w:r w:rsidRPr="002D5A03">
        <w:rPr>
          <w:rFonts w:ascii="Arial" w:hAnsi="Arial" w:cs="Arial"/>
          <w:sz w:val="24"/>
          <w:szCs w:val="24"/>
        </w:rPr>
        <w:t xml:space="preserve"> canalización del talento humano para</w:t>
      </w:r>
      <w:r w:rsidR="008D73CF">
        <w:rPr>
          <w:rFonts w:ascii="Arial" w:hAnsi="Arial" w:cs="Arial"/>
          <w:sz w:val="24"/>
          <w:szCs w:val="24"/>
        </w:rPr>
        <w:t xml:space="preserve"> enfrentar el Covid-19 y la priorización en el acceso.</w:t>
      </w:r>
      <w:r w:rsidRPr="002D5A03">
        <w:rPr>
          <w:rFonts w:ascii="Arial" w:hAnsi="Arial" w:cs="Arial"/>
          <w:sz w:val="24"/>
          <w:szCs w:val="24"/>
        </w:rPr>
        <w:t xml:space="preserve"> </w:t>
      </w:r>
    </w:p>
    <w:p w14:paraId="1493C1A3" w14:textId="77777777" w:rsidR="008D73CF" w:rsidRDefault="002D5A03" w:rsidP="00F10975">
      <w:pPr>
        <w:spacing w:before="1" w:line="276" w:lineRule="auto"/>
        <w:jc w:val="both"/>
        <w:rPr>
          <w:rFonts w:ascii="Arial" w:hAnsi="Arial" w:cs="Arial"/>
          <w:sz w:val="24"/>
          <w:szCs w:val="24"/>
        </w:rPr>
      </w:pPr>
      <w:r w:rsidRPr="002D5A03">
        <w:rPr>
          <w:rFonts w:ascii="Arial" w:hAnsi="Arial" w:cs="Arial"/>
          <w:sz w:val="24"/>
          <w:szCs w:val="24"/>
        </w:rPr>
        <w:lastRenderedPageBreak/>
        <w:t xml:space="preserve">En ese sentido, </w:t>
      </w:r>
      <w:r w:rsidR="001528A4">
        <w:rPr>
          <w:rFonts w:ascii="Arial" w:hAnsi="Arial" w:cs="Arial"/>
          <w:sz w:val="24"/>
          <w:szCs w:val="24"/>
        </w:rPr>
        <w:t>se</w:t>
      </w:r>
      <w:r w:rsidRPr="002D5A03">
        <w:rPr>
          <w:rFonts w:ascii="Arial" w:hAnsi="Arial" w:cs="Arial"/>
          <w:sz w:val="24"/>
          <w:szCs w:val="24"/>
        </w:rPr>
        <w:t xml:space="preserve"> ha considerado clave continuar fortaleciendo el acceso e</w:t>
      </w:r>
      <w:r w:rsidR="008D73CF">
        <w:rPr>
          <w:rFonts w:ascii="Arial" w:hAnsi="Arial" w:cs="Arial"/>
          <w:sz w:val="24"/>
          <w:szCs w:val="24"/>
        </w:rPr>
        <w:t>fectivo a los servicios</w:t>
      </w:r>
      <w:r w:rsidRPr="002D5A03">
        <w:rPr>
          <w:rFonts w:ascii="Arial" w:hAnsi="Arial" w:cs="Arial"/>
          <w:sz w:val="24"/>
          <w:szCs w:val="24"/>
        </w:rPr>
        <w:t xml:space="preserve">, especialmente aquellos relacionados con la atención en salud materna y perinatal, y prevención y atención de la violencia sexual, además de seguir fortaleciendo los procesos de vigilancia en salud pública, </w:t>
      </w:r>
      <w:r w:rsidR="001528A4">
        <w:rPr>
          <w:rFonts w:ascii="Arial" w:hAnsi="Arial" w:cs="Arial"/>
          <w:sz w:val="24"/>
          <w:szCs w:val="24"/>
        </w:rPr>
        <w:t xml:space="preserve">entre estos, </w:t>
      </w:r>
      <w:r w:rsidRPr="002D5A03">
        <w:rPr>
          <w:rFonts w:ascii="Arial" w:hAnsi="Arial" w:cs="Arial"/>
          <w:sz w:val="24"/>
          <w:szCs w:val="24"/>
        </w:rPr>
        <w:t xml:space="preserve">los dirigidos a la vigilancia de </w:t>
      </w:r>
      <w:r w:rsidR="001528A4">
        <w:rPr>
          <w:rFonts w:ascii="Arial" w:hAnsi="Arial" w:cs="Arial"/>
          <w:sz w:val="24"/>
          <w:szCs w:val="24"/>
        </w:rPr>
        <w:t xml:space="preserve">la consecución de </w:t>
      </w:r>
      <w:r w:rsidRPr="002D5A03">
        <w:rPr>
          <w:rFonts w:ascii="Arial" w:hAnsi="Arial" w:cs="Arial"/>
          <w:sz w:val="24"/>
          <w:szCs w:val="24"/>
        </w:rPr>
        <w:t xml:space="preserve">violencias. </w:t>
      </w:r>
    </w:p>
    <w:p w14:paraId="03783A79" w14:textId="77777777" w:rsidR="001528A4" w:rsidRDefault="002D5A03" w:rsidP="00F10975">
      <w:pPr>
        <w:spacing w:before="1" w:line="276" w:lineRule="auto"/>
        <w:jc w:val="both"/>
        <w:rPr>
          <w:rFonts w:ascii="Arial" w:hAnsi="Arial" w:cs="Arial"/>
          <w:sz w:val="24"/>
          <w:szCs w:val="24"/>
        </w:rPr>
      </w:pPr>
      <w:r w:rsidRPr="002D5A03">
        <w:rPr>
          <w:rFonts w:ascii="Arial" w:hAnsi="Arial" w:cs="Arial"/>
          <w:sz w:val="24"/>
          <w:szCs w:val="24"/>
        </w:rPr>
        <w:t>De acuerdo con lo anterior, a través de la Resolu</w:t>
      </w:r>
      <w:r w:rsidR="001528A4">
        <w:rPr>
          <w:rFonts w:ascii="Arial" w:hAnsi="Arial" w:cs="Arial"/>
          <w:sz w:val="24"/>
          <w:szCs w:val="24"/>
        </w:rPr>
        <w:t>ción 521 de 2020 reglamentada durante la</w:t>
      </w:r>
      <w:r w:rsidRPr="002D5A03">
        <w:rPr>
          <w:rFonts w:ascii="Arial" w:hAnsi="Arial" w:cs="Arial"/>
          <w:sz w:val="24"/>
          <w:szCs w:val="24"/>
        </w:rPr>
        <w:t xml:space="preserve"> </w:t>
      </w:r>
      <w:r w:rsidR="001528A4" w:rsidRPr="002D5A03">
        <w:rPr>
          <w:rFonts w:ascii="Arial" w:hAnsi="Arial" w:cs="Arial"/>
          <w:sz w:val="24"/>
          <w:szCs w:val="24"/>
        </w:rPr>
        <w:t xml:space="preserve">actual </w:t>
      </w:r>
      <w:r w:rsidR="001528A4">
        <w:rPr>
          <w:rFonts w:ascii="Arial" w:hAnsi="Arial" w:cs="Arial"/>
          <w:sz w:val="24"/>
          <w:szCs w:val="24"/>
        </w:rPr>
        <w:t>s</w:t>
      </w:r>
      <w:r w:rsidRPr="002D5A03">
        <w:rPr>
          <w:rFonts w:ascii="Arial" w:hAnsi="Arial" w:cs="Arial"/>
          <w:sz w:val="24"/>
          <w:szCs w:val="24"/>
        </w:rPr>
        <w:t>ituación generada por el Covid-19, se ha previsto que las Entidades Administradoras de Planes de Beneficios e Instituciones Prestadoras de Servicios de Salud, adecuen su of</w:t>
      </w:r>
      <w:r w:rsidR="00D032A3">
        <w:rPr>
          <w:rFonts w:ascii="Arial" w:hAnsi="Arial" w:cs="Arial"/>
          <w:sz w:val="24"/>
          <w:szCs w:val="24"/>
        </w:rPr>
        <w:t>erta</w:t>
      </w:r>
      <w:r w:rsidRPr="002D5A03">
        <w:rPr>
          <w:rFonts w:ascii="Arial" w:hAnsi="Arial" w:cs="Arial"/>
          <w:sz w:val="24"/>
          <w:szCs w:val="24"/>
        </w:rPr>
        <w:t xml:space="preserve"> garantizando el acceso </w:t>
      </w:r>
      <w:r w:rsidR="00D032A3">
        <w:rPr>
          <w:rFonts w:ascii="Arial" w:hAnsi="Arial" w:cs="Arial"/>
          <w:sz w:val="24"/>
          <w:szCs w:val="24"/>
        </w:rPr>
        <w:t xml:space="preserve">a </w:t>
      </w:r>
      <w:r w:rsidRPr="002D5A03">
        <w:rPr>
          <w:rFonts w:ascii="Arial" w:hAnsi="Arial" w:cs="Arial"/>
          <w:sz w:val="24"/>
          <w:szCs w:val="24"/>
        </w:rPr>
        <w:t>modalidades de atención ambulatoria como la Te</w:t>
      </w:r>
      <w:r w:rsidR="00D032A3">
        <w:rPr>
          <w:rFonts w:ascii="Arial" w:hAnsi="Arial" w:cs="Arial"/>
          <w:sz w:val="24"/>
          <w:szCs w:val="24"/>
        </w:rPr>
        <w:t>lesalud y atención domiciliaria.</w:t>
      </w:r>
      <w:r w:rsidRPr="002D5A03">
        <w:rPr>
          <w:rFonts w:ascii="Arial" w:hAnsi="Arial" w:cs="Arial"/>
          <w:sz w:val="24"/>
          <w:szCs w:val="24"/>
        </w:rPr>
        <w:t xml:space="preserve"> </w:t>
      </w:r>
    </w:p>
    <w:p w14:paraId="3667E689" w14:textId="77777777" w:rsidR="00D032A3" w:rsidRDefault="002D5A03" w:rsidP="00F10975">
      <w:pPr>
        <w:spacing w:before="1" w:line="276" w:lineRule="auto"/>
        <w:jc w:val="both"/>
        <w:rPr>
          <w:rFonts w:ascii="Arial" w:hAnsi="Arial" w:cs="Arial"/>
          <w:sz w:val="24"/>
          <w:szCs w:val="24"/>
        </w:rPr>
      </w:pPr>
      <w:r w:rsidRPr="002D5A03">
        <w:rPr>
          <w:rFonts w:ascii="Arial" w:hAnsi="Arial" w:cs="Arial"/>
          <w:sz w:val="24"/>
          <w:szCs w:val="24"/>
        </w:rPr>
        <w:t>Adicionalmente</w:t>
      </w:r>
      <w:r w:rsidR="00D032A3">
        <w:rPr>
          <w:rFonts w:ascii="Arial" w:hAnsi="Arial" w:cs="Arial"/>
          <w:sz w:val="24"/>
          <w:szCs w:val="24"/>
        </w:rPr>
        <w:t>,</w:t>
      </w:r>
      <w:r w:rsidRPr="002D5A03">
        <w:rPr>
          <w:rFonts w:ascii="Arial" w:hAnsi="Arial" w:cs="Arial"/>
          <w:sz w:val="24"/>
          <w:szCs w:val="24"/>
        </w:rPr>
        <w:t xml:space="preserve"> se han dispuesto lineamientos y orientaciones técnicas para que las entidades territoriales de salud, Entidades Administradoras de Planes de Beneficios e Instituciones Prestadoras de Servicios de Salud, mejoren los procesos de atenció</w:t>
      </w:r>
      <w:r w:rsidR="001528A4">
        <w:rPr>
          <w:rFonts w:ascii="Arial" w:hAnsi="Arial" w:cs="Arial"/>
          <w:sz w:val="24"/>
          <w:szCs w:val="24"/>
        </w:rPr>
        <w:t xml:space="preserve">n y acceso a servicios de salud </w:t>
      </w:r>
      <w:r w:rsidRPr="002D5A03">
        <w:rPr>
          <w:rFonts w:ascii="Arial" w:hAnsi="Arial" w:cs="Arial"/>
          <w:sz w:val="24"/>
          <w:szCs w:val="24"/>
        </w:rPr>
        <w:t xml:space="preserve">sexual y reproductiva durante la pandemia actual, entre los cuales se incluye: </w:t>
      </w:r>
    </w:p>
    <w:p w14:paraId="4B03E08C" w14:textId="77777777" w:rsidR="00D032A3" w:rsidRPr="00D032A3" w:rsidRDefault="002D5A03" w:rsidP="00F10975">
      <w:pPr>
        <w:pStyle w:val="Prrafodelista"/>
        <w:numPr>
          <w:ilvl w:val="0"/>
          <w:numId w:val="26"/>
        </w:numPr>
        <w:spacing w:before="1" w:line="276" w:lineRule="auto"/>
        <w:jc w:val="both"/>
        <w:rPr>
          <w:rFonts w:ascii="Arial" w:eastAsia="Arial" w:hAnsi="Arial" w:cs="Arial"/>
          <w:b/>
          <w:bCs/>
          <w:sz w:val="24"/>
          <w:szCs w:val="24"/>
          <w:lang w:val="es-CO"/>
        </w:rPr>
      </w:pPr>
      <w:r w:rsidRPr="00D032A3">
        <w:rPr>
          <w:rFonts w:ascii="Arial" w:hAnsi="Arial" w:cs="Arial"/>
          <w:sz w:val="24"/>
          <w:szCs w:val="24"/>
        </w:rPr>
        <w:t>Lineamientos provisionales para la atención en salud de las gestantes, recién nacidos y para la lactancia materna, en el contexto de la pand</w:t>
      </w:r>
      <w:r w:rsidR="001528A4">
        <w:rPr>
          <w:rFonts w:ascii="Arial" w:hAnsi="Arial" w:cs="Arial"/>
          <w:sz w:val="24"/>
          <w:szCs w:val="24"/>
        </w:rPr>
        <w:t>emia de Covid</w:t>
      </w:r>
      <w:r w:rsidR="00D032A3">
        <w:rPr>
          <w:rFonts w:ascii="Arial" w:hAnsi="Arial" w:cs="Arial"/>
          <w:sz w:val="24"/>
          <w:szCs w:val="24"/>
        </w:rPr>
        <w:t>-19 en Colombia.</w:t>
      </w:r>
    </w:p>
    <w:p w14:paraId="6ECA3F56" w14:textId="77777777" w:rsidR="00D032A3" w:rsidRPr="00D032A3" w:rsidRDefault="002D5A03" w:rsidP="00F10975">
      <w:pPr>
        <w:pStyle w:val="Prrafodelista"/>
        <w:numPr>
          <w:ilvl w:val="0"/>
          <w:numId w:val="26"/>
        </w:numPr>
        <w:spacing w:before="1" w:line="276" w:lineRule="auto"/>
        <w:jc w:val="both"/>
        <w:rPr>
          <w:rFonts w:ascii="Arial" w:eastAsia="Arial" w:hAnsi="Arial" w:cs="Arial"/>
          <w:b/>
          <w:bCs/>
          <w:sz w:val="24"/>
          <w:szCs w:val="24"/>
          <w:lang w:val="es-CO"/>
        </w:rPr>
      </w:pPr>
      <w:r w:rsidRPr="00D032A3">
        <w:rPr>
          <w:rFonts w:ascii="Arial" w:hAnsi="Arial" w:cs="Arial"/>
          <w:sz w:val="24"/>
          <w:szCs w:val="24"/>
        </w:rPr>
        <w:t>Lineamientos para la implementación del programa de atención psicosocial y salud integral a víctimas del conflicto armado (PAPSIVI) en el marco de la emerg</w:t>
      </w:r>
      <w:r w:rsidR="001528A4">
        <w:rPr>
          <w:rFonts w:ascii="Arial" w:hAnsi="Arial" w:cs="Arial"/>
          <w:sz w:val="24"/>
          <w:szCs w:val="24"/>
        </w:rPr>
        <w:t>encia sanitaria por coronavirus.</w:t>
      </w:r>
    </w:p>
    <w:p w14:paraId="5FECB655" w14:textId="77777777" w:rsidR="00D032A3" w:rsidRPr="00D032A3" w:rsidRDefault="002D5A03" w:rsidP="00F10975">
      <w:pPr>
        <w:pStyle w:val="Prrafodelista"/>
        <w:numPr>
          <w:ilvl w:val="0"/>
          <w:numId w:val="26"/>
        </w:numPr>
        <w:spacing w:before="1" w:line="276" w:lineRule="auto"/>
        <w:jc w:val="both"/>
        <w:rPr>
          <w:rFonts w:ascii="Arial" w:eastAsia="Arial" w:hAnsi="Arial" w:cs="Arial"/>
          <w:b/>
          <w:bCs/>
          <w:sz w:val="24"/>
          <w:szCs w:val="24"/>
          <w:lang w:val="es-CO"/>
        </w:rPr>
      </w:pPr>
      <w:r w:rsidRPr="00D032A3">
        <w:rPr>
          <w:rFonts w:ascii="Arial" w:hAnsi="Arial" w:cs="Arial"/>
          <w:sz w:val="24"/>
          <w:szCs w:val="24"/>
        </w:rPr>
        <w:t>Orientaciones técnicas para abordar los efectos de la pandemia p</w:t>
      </w:r>
      <w:r w:rsidR="00D032A3">
        <w:rPr>
          <w:rFonts w:ascii="Arial" w:hAnsi="Arial" w:cs="Arial"/>
          <w:sz w:val="24"/>
          <w:szCs w:val="24"/>
        </w:rPr>
        <w:t>or C</w:t>
      </w:r>
      <w:r w:rsidR="001528A4">
        <w:rPr>
          <w:rFonts w:ascii="Arial" w:hAnsi="Arial" w:cs="Arial"/>
          <w:sz w:val="24"/>
          <w:szCs w:val="24"/>
        </w:rPr>
        <w:t>ovid</w:t>
      </w:r>
      <w:r w:rsidR="00D032A3">
        <w:rPr>
          <w:rFonts w:ascii="Arial" w:hAnsi="Arial" w:cs="Arial"/>
          <w:sz w:val="24"/>
          <w:szCs w:val="24"/>
        </w:rPr>
        <w:t>-19 en la fecundidad.</w:t>
      </w:r>
    </w:p>
    <w:p w14:paraId="171BD0E5" w14:textId="77777777" w:rsidR="00D032A3" w:rsidRPr="00D032A3" w:rsidRDefault="002D5A03" w:rsidP="00F10975">
      <w:pPr>
        <w:pStyle w:val="Prrafodelista"/>
        <w:numPr>
          <w:ilvl w:val="0"/>
          <w:numId w:val="26"/>
        </w:numPr>
        <w:spacing w:before="1" w:line="276" w:lineRule="auto"/>
        <w:jc w:val="both"/>
        <w:rPr>
          <w:rFonts w:ascii="Arial" w:eastAsia="Arial" w:hAnsi="Arial" w:cs="Arial"/>
          <w:b/>
          <w:bCs/>
          <w:sz w:val="24"/>
          <w:szCs w:val="24"/>
          <w:lang w:val="es-CO"/>
        </w:rPr>
      </w:pPr>
      <w:r w:rsidRPr="00D032A3">
        <w:rPr>
          <w:rFonts w:ascii="Arial" w:hAnsi="Arial" w:cs="Arial"/>
          <w:sz w:val="24"/>
          <w:szCs w:val="24"/>
        </w:rPr>
        <w:t>Recomendaciones para la continuidad en la atención a las personas que viven con VIH y Hepatitis durante la pandemia de C</w:t>
      </w:r>
      <w:r w:rsidR="001528A4">
        <w:rPr>
          <w:rFonts w:ascii="Arial" w:hAnsi="Arial" w:cs="Arial"/>
          <w:sz w:val="24"/>
          <w:szCs w:val="24"/>
        </w:rPr>
        <w:t>ovid</w:t>
      </w:r>
      <w:r w:rsidRPr="00D032A3">
        <w:rPr>
          <w:rFonts w:ascii="Arial" w:hAnsi="Arial" w:cs="Arial"/>
          <w:sz w:val="24"/>
          <w:szCs w:val="24"/>
        </w:rPr>
        <w:t>-19</w:t>
      </w:r>
      <w:r w:rsidR="00D032A3">
        <w:rPr>
          <w:rFonts w:ascii="Arial" w:hAnsi="Arial" w:cs="Arial"/>
          <w:sz w:val="24"/>
          <w:szCs w:val="24"/>
        </w:rPr>
        <w:t>.</w:t>
      </w:r>
    </w:p>
    <w:p w14:paraId="212997E4" w14:textId="77777777" w:rsidR="001528A4" w:rsidRPr="001528A4" w:rsidRDefault="002D5A03" w:rsidP="00F10975">
      <w:pPr>
        <w:pStyle w:val="Prrafodelista"/>
        <w:numPr>
          <w:ilvl w:val="0"/>
          <w:numId w:val="26"/>
        </w:numPr>
        <w:spacing w:before="1" w:line="276" w:lineRule="auto"/>
        <w:jc w:val="both"/>
        <w:rPr>
          <w:rFonts w:ascii="Arial" w:eastAsia="Arial" w:hAnsi="Arial" w:cs="Arial"/>
          <w:b/>
          <w:bCs/>
          <w:sz w:val="24"/>
          <w:szCs w:val="24"/>
          <w:lang w:val="es-CO"/>
        </w:rPr>
      </w:pPr>
      <w:r w:rsidRPr="00D032A3">
        <w:rPr>
          <w:rFonts w:ascii="Arial" w:hAnsi="Arial" w:cs="Arial"/>
          <w:sz w:val="24"/>
          <w:szCs w:val="24"/>
        </w:rPr>
        <w:t xml:space="preserve">Abecé sobre las relaciones sexuales y la enfermedad por Coronavirus </w:t>
      </w:r>
    </w:p>
    <w:p w14:paraId="53B4D03B" w14:textId="77777777" w:rsidR="00D032A3" w:rsidRPr="00D032A3" w:rsidRDefault="001528A4" w:rsidP="00F10975">
      <w:pPr>
        <w:pStyle w:val="Prrafodelista"/>
        <w:numPr>
          <w:ilvl w:val="0"/>
          <w:numId w:val="26"/>
        </w:numPr>
        <w:spacing w:before="1" w:line="276" w:lineRule="auto"/>
        <w:jc w:val="both"/>
        <w:rPr>
          <w:rFonts w:ascii="Arial" w:eastAsia="Arial" w:hAnsi="Arial" w:cs="Arial"/>
          <w:b/>
          <w:bCs/>
          <w:sz w:val="24"/>
          <w:szCs w:val="24"/>
          <w:lang w:val="es-CO"/>
        </w:rPr>
      </w:pPr>
      <w:r w:rsidRPr="00D032A3">
        <w:rPr>
          <w:rFonts w:ascii="Arial" w:hAnsi="Arial" w:cs="Arial"/>
          <w:sz w:val="24"/>
          <w:szCs w:val="24"/>
        </w:rPr>
        <w:t>Abecé</w:t>
      </w:r>
      <w:r w:rsidR="002D5A03" w:rsidRPr="00D032A3">
        <w:rPr>
          <w:rFonts w:ascii="Arial" w:hAnsi="Arial" w:cs="Arial"/>
          <w:sz w:val="24"/>
          <w:szCs w:val="24"/>
        </w:rPr>
        <w:t xml:space="preserve"> sobre anticoncepción </w:t>
      </w:r>
    </w:p>
    <w:p w14:paraId="5AA54F6F" w14:textId="77777777" w:rsidR="00D032A3" w:rsidRDefault="00D032A3" w:rsidP="00F10975">
      <w:pPr>
        <w:spacing w:before="1" w:line="276" w:lineRule="auto"/>
        <w:jc w:val="both"/>
        <w:rPr>
          <w:rFonts w:ascii="Arial" w:hAnsi="Arial" w:cs="Arial"/>
          <w:sz w:val="24"/>
          <w:szCs w:val="24"/>
        </w:rPr>
      </w:pPr>
      <w:r>
        <w:rPr>
          <w:rFonts w:ascii="Arial" w:hAnsi="Arial" w:cs="Arial"/>
          <w:sz w:val="24"/>
          <w:szCs w:val="24"/>
        </w:rPr>
        <w:t>Igualmente, se han</w:t>
      </w:r>
      <w:r w:rsidR="002D5A03" w:rsidRPr="00D032A3">
        <w:rPr>
          <w:rFonts w:ascii="Arial" w:hAnsi="Arial" w:cs="Arial"/>
          <w:sz w:val="24"/>
          <w:szCs w:val="24"/>
        </w:rPr>
        <w:t xml:space="preserve"> desarrollado</w:t>
      </w:r>
      <w:r>
        <w:rPr>
          <w:rFonts w:ascii="Arial" w:hAnsi="Arial" w:cs="Arial"/>
          <w:sz w:val="24"/>
          <w:szCs w:val="24"/>
        </w:rPr>
        <w:t xml:space="preserve"> estrategias para </w:t>
      </w:r>
      <w:r w:rsidR="001528A4">
        <w:rPr>
          <w:rFonts w:ascii="Arial" w:hAnsi="Arial" w:cs="Arial"/>
          <w:sz w:val="24"/>
          <w:szCs w:val="24"/>
        </w:rPr>
        <w:t>fortalecer las capacidades de</w:t>
      </w:r>
      <w:r>
        <w:rPr>
          <w:rFonts w:ascii="Arial" w:hAnsi="Arial" w:cs="Arial"/>
          <w:sz w:val="24"/>
          <w:szCs w:val="24"/>
        </w:rPr>
        <w:t xml:space="preserve"> los funcionarios de la salud. S</w:t>
      </w:r>
      <w:r w:rsidR="002D5A03" w:rsidRPr="00D032A3">
        <w:rPr>
          <w:rFonts w:ascii="Arial" w:hAnsi="Arial" w:cs="Arial"/>
          <w:sz w:val="24"/>
          <w:szCs w:val="24"/>
        </w:rPr>
        <w:t xml:space="preserve">e realizó Webinar el 29 de abril de 2020 con el apoyo de la Organización Panamericana de la Salud, el Fondo de Población de las Naciones Unidas -UNFPA, e invitados técnicos, para desarrollar capacidades en la respuesta </w:t>
      </w:r>
      <w:r>
        <w:rPr>
          <w:rFonts w:ascii="Arial" w:hAnsi="Arial" w:cs="Arial"/>
          <w:sz w:val="24"/>
          <w:szCs w:val="24"/>
        </w:rPr>
        <w:t xml:space="preserve">de </w:t>
      </w:r>
      <w:r w:rsidR="002D5A03" w:rsidRPr="00D032A3">
        <w:rPr>
          <w:rFonts w:ascii="Arial" w:hAnsi="Arial" w:cs="Arial"/>
          <w:sz w:val="24"/>
          <w:szCs w:val="24"/>
        </w:rPr>
        <w:t xml:space="preserve"> acceso a servicios de salud sexual y reproductiva durante época de Covid-19. Esta capacitación fue dirigida a pr</w:t>
      </w:r>
      <w:r>
        <w:rPr>
          <w:rFonts w:ascii="Arial" w:hAnsi="Arial" w:cs="Arial"/>
          <w:sz w:val="24"/>
          <w:szCs w:val="24"/>
        </w:rPr>
        <w:t xml:space="preserve">oveedores de servicios </w:t>
      </w:r>
      <w:r w:rsidR="002D5A03" w:rsidRPr="00D032A3">
        <w:rPr>
          <w:rFonts w:ascii="Arial" w:hAnsi="Arial" w:cs="Arial"/>
          <w:sz w:val="24"/>
          <w:szCs w:val="24"/>
        </w:rPr>
        <w:t>y a entidades territoriales de salud departamental,</w:t>
      </w:r>
      <w:r>
        <w:rPr>
          <w:rFonts w:ascii="Arial" w:hAnsi="Arial" w:cs="Arial"/>
          <w:sz w:val="24"/>
          <w:szCs w:val="24"/>
        </w:rPr>
        <w:t xml:space="preserve"> distrital y municipal. Se contó con</w:t>
      </w:r>
      <w:r w:rsidR="002D5A03" w:rsidRPr="00D032A3">
        <w:rPr>
          <w:rFonts w:ascii="Arial" w:hAnsi="Arial" w:cs="Arial"/>
          <w:sz w:val="24"/>
          <w:szCs w:val="24"/>
        </w:rPr>
        <w:t xml:space="preserve"> la participación de más de 400 profesionales de la salud, haciendo énfasis en el acceso a los servicios </w:t>
      </w:r>
      <w:r>
        <w:rPr>
          <w:rFonts w:ascii="Arial" w:hAnsi="Arial" w:cs="Arial"/>
          <w:sz w:val="24"/>
          <w:szCs w:val="24"/>
        </w:rPr>
        <w:t xml:space="preserve">para la </w:t>
      </w:r>
      <w:r w:rsidR="002D5A03" w:rsidRPr="00D032A3">
        <w:rPr>
          <w:rFonts w:ascii="Arial" w:hAnsi="Arial" w:cs="Arial"/>
          <w:sz w:val="24"/>
          <w:szCs w:val="24"/>
        </w:rPr>
        <w:t>anticoncepción, la prevención de los embarazos no deseados, y</w:t>
      </w:r>
      <w:r>
        <w:rPr>
          <w:rFonts w:ascii="Arial" w:hAnsi="Arial" w:cs="Arial"/>
          <w:sz w:val="24"/>
          <w:szCs w:val="24"/>
        </w:rPr>
        <w:t xml:space="preserve"> la</w:t>
      </w:r>
      <w:r w:rsidR="002D5A03" w:rsidRPr="00D032A3">
        <w:rPr>
          <w:rFonts w:ascii="Arial" w:hAnsi="Arial" w:cs="Arial"/>
          <w:sz w:val="24"/>
          <w:szCs w:val="24"/>
        </w:rPr>
        <w:t xml:space="preserve"> atención de la violencia sexual. </w:t>
      </w:r>
    </w:p>
    <w:p w14:paraId="12E533A9" w14:textId="77777777" w:rsidR="00D032A3" w:rsidRDefault="00D032A3" w:rsidP="00F10975">
      <w:pPr>
        <w:spacing w:before="1" w:line="276" w:lineRule="auto"/>
        <w:jc w:val="both"/>
        <w:rPr>
          <w:rFonts w:ascii="Arial" w:hAnsi="Arial" w:cs="Arial"/>
          <w:sz w:val="24"/>
          <w:szCs w:val="24"/>
        </w:rPr>
      </w:pPr>
      <w:r>
        <w:rPr>
          <w:rFonts w:ascii="Arial" w:hAnsi="Arial" w:cs="Arial"/>
          <w:sz w:val="24"/>
          <w:szCs w:val="24"/>
        </w:rPr>
        <w:lastRenderedPageBreak/>
        <w:t>Ahora bien, e</w:t>
      </w:r>
      <w:r w:rsidR="002D5A03" w:rsidRPr="00D032A3">
        <w:rPr>
          <w:rFonts w:ascii="Arial" w:hAnsi="Arial" w:cs="Arial"/>
          <w:sz w:val="24"/>
          <w:szCs w:val="24"/>
        </w:rPr>
        <w:t>l 11 de mayo de 2020, se realizó Webinar para desarrollar capacidades en las entidades territoriales de salud departamental, distrital y entidades de salud capitales de departamento</w:t>
      </w:r>
      <w:r w:rsidR="001528A4">
        <w:rPr>
          <w:rFonts w:ascii="Arial" w:hAnsi="Arial" w:cs="Arial"/>
          <w:sz w:val="24"/>
          <w:szCs w:val="24"/>
        </w:rPr>
        <w:t>. Su objetivo fue</w:t>
      </w:r>
      <w:r w:rsidR="002D5A03" w:rsidRPr="00D032A3">
        <w:rPr>
          <w:rFonts w:ascii="Arial" w:hAnsi="Arial" w:cs="Arial"/>
          <w:sz w:val="24"/>
          <w:szCs w:val="24"/>
        </w:rPr>
        <w:t xml:space="preserve"> fortalecer los procesos de inclusión de metas para el descenso de la fecundidad </w:t>
      </w:r>
      <w:r w:rsidR="001528A4">
        <w:rPr>
          <w:rFonts w:ascii="Arial" w:hAnsi="Arial" w:cs="Arial"/>
          <w:sz w:val="24"/>
          <w:szCs w:val="24"/>
        </w:rPr>
        <w:t>adolescente</w:t>
      </w:r>
      <w:r w:rsidR="002D5A03" w:rsidRPr="00D032A3">
        <w:rPr>
          <w:rFonts w:ascii="Arial" w:hAnsi="Arial" w:cs="Arial"/>
          <w:sz w:val="24"/>
          <w:szCs w:val="24"/>
        </w:rPr>
        <w:t xml:space="preserve"> en el marco del Decreto 028 de 2008 – Seguimiento a ejecución de recursos del Sistema General de Participaciones. </w:t>
      </w:r>
      <w:r>
        <w:rPr>
          <w:rFonts w:ascii="Arial" w:hAnsi="Arial" w:cs="Arial"/>
          <w:sz w:val="24"/>
          <w:szCs w:val="24"/>
        </w:rPr>
        <w:t>También, se socializaron</w:t>
      </w:r>
      <w:r w:rsidR="002D5A03" w:rsidRPr="00D032A3">
        <w:rPr>
          <w:rFonts w:ascii="Arial" w:hAnsi="Arial" w:cs="Arial"/>
          <w:sz w:val="24"/>
          <w:szCs w:val="24"/>
        </w:rPr>
        <w:t xml:space="preserve"> herramienta</w:t>
      </w:r>
      <w:r>
        <w:rPr>
          <w:rFonts w:ascii="Arial" w:hAnsi="Arial" w:cs="Arial"/>
          <w:sz w:val="24"/>
          <w:szCs w:val="24"/>
        </w:rPr>
        <w:t>s</w:t>
      </w:r>
      <w:r w:rsidR="002D5A03" w:rsidRPr="00D032A3">
        <w:rPr>
          <w:rFonts w:ascii="Arial" w:hAnsi="Arial" w:cs="Arial"/>
          <w:sz w:val="24"/>
          <w:szCs w:val="24"/>
        </w:rPr>
        <w:t xml:space="preserve"> que facilita</w:t>
      </w:r>
      <w:r>
        <w:rPr>
          <w:rFonts w:ascii="Arial" w:hAnsi="Arial" w:cs="Arial"/>
          <w:sz w:val="24"/>
          <w:szCs w:val="24"/>
        </w:rPr>
        <w:t>n</w:t>
      </w:r>
      <w:r w:rsidR="002D5A03" w:rsidRPr="00D032A3">
        <w:rPr>
          <w:rFonts w:ascii="Arial" w:hAnsi="Arial" w:cs="Arial"/>
          <w:sz w:val="24"/>
          <w:szCs w:val="24"/>
        </w:rPr>
        <w:t xml:space="preserve"> el monitoreo al comportamiento de la fecundidad adolescente por departamento y municipio, la cual permite, la medición del indicador de tasa de fecundidad en adolescentes de 15 a 19 años, como medida para determinar el acceso a los servicios</w:t>
      </w:r>
      <w:r>
        <w:rPr>
          <w:rFonts w:ascii="Arial" w:hAnsi="Arial" w:cs="Arial"/>
          <w:sz w:val="24"/>
          <w:szCs w:val="24"/>
        </w:rPr>
        <w:t xml:space="preserve"> de salud sexual y reproductiva.</w:t>
      </w:r>
    </w:p>
    <w:p w14:paraId="7DFBA82B" w14:textId="77777777" w:rsidR="00E0594C" w:rsidRPr="00D032A3" w:rsidRDefault="001528A4" w:rsidP="00F10975">
      <w:pPr>
        <w:spacing w:before="1" w:line="276" w:lineRule="auto"/>
        <w:jc w:val="both"/>
        <w:rPr>
          <w:rFonts w:ascii="Arial" w:eastAsia="Arial" w:hAnsi="Arial" w:cs="Arial"/>
          <w:b/>
          <w:bCs/>
          <w:sz w:val="24"/>
          <w:szCs w:val="24"/>
          <w:lang w:val="es-CO"/>
        </w:rPr>
      </w:pPr>
      <w:r>
        <w:rPr>
          <w:rFonts w:ascii="Arial" w:hAnsi="Arial" w:cs="Arial"/>
          <w:sz w:val="24"/>
          <w:szCs w:val="24"/>
        </w:rPr>
        <w:t>Por otra parte,</w:t>
      </w:r>
      <w:r w:rsidR="002D5A03" w:rsidRPr="00D032A3">
        <w:rPr>
          <w:rFonts w:ascii="Arial" w:hAnsi="Arial" w:cs="Arial"/>
          <w:sz w:val="24"/>
          <w:szCs w:val="24"/>
        </w:rPr>
        <w:t xml:space="preserve"> se fortaleció el seguimiento a los indicadores de tasa de fecundidad en niñas de 10 a 14 años, como una de las medidas utilizadas para determinar el acceso a los servicios de salud a las víctimas de violencia sexual y acceso a la interrupción voluntaria del embarazo en la causal violencia sexual. Estos indicadores se han establecido en el marco del seguimiento a los Objetivos de Desarrollo Sostenible ODS 3 y 5– Conpes 3918 de 2018, y de las bases del actual Plan Nacional de Desarrollo 2018-2022. Así mismo, se ha instruido a las entidades territoriales, EAPB e IPS a fortalecer los procesos de prevención y atención de la Violencia Física y Sexual y a continuar las acciones previstas en el marco del Plan de Intervenciones Colectivas y de l</w:t>
      </w:r>
      <w:r w:rsidR="00D032A3">
        <w:rPr>
          <w:rFonts w:ascii="Arial" w:hAnsi="Arial" w:cs="Arial"/>
          <w:sz w:val="24"/>
          <w:szCs w:val="24"/>
        </w:rPr>
        <w:t xml:space="preserve">a Gestión de la Salud Publica. </w:t>
      </w:r>
    </w:p>
    <w:p w14:paraId="3A6F684A" w14:textId="77777777" w:rsidR="00E0594C" w:rsidRPr="00E0594C" w:rsidRDefault="00E0594C" w:rsidP="00F10975">
      <w:pPr>
        <w:pStyle w:val="Prrafodelista"/>
        <w:numPr>
          <w:ilvl w:val="0"/>
          <w:numId w:val="16"/>
        </w:num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t>Proporcione ejemplos de obstáculos encontrados para prevenir y combatir la violencia doméstica du</w:t>
      </w:r>
      <w:r w:rsidR="0049784B">
        <w:rPr>
          <w:rFonts w:ascii="Arial" w:eastAsia="Arial" w:hAnsi="Arial" w:cs="Arial"/>
          <w:b/>
          <w:bCs/>
          <w:sz w:val="24"/>
          <w:szCs w:val="24"/>
          <w:lang w:val="es-CO"/>
        </w:rPr>
        <w:t>rante el confinamiento del Covid</w:t>
      </w:r>
      <w:r w:rsidRPr="00E0594C">
        <w:rPr>
          <w:rFonts w:ascii="Arial" w:eastAsia="Arial" w:hAnsi="Arial" w:cs="Arial"/>
          <w:b/>
          <w:bCs/>
          <w:sz w:val="24"/>
          <w:szCs w:val="24"/>
          <w:lang w:val="es-CO"/>
        </w:rPr>
        <w:t>-19.</w:t>
      </w:r>
    </w:p>
    <w:p w14:paraId="5F00C3A9" w14:textId="77777777" w:rsidR="00E0594C" w:rsidRDefault="00E0594C" w:rsidP="00F10975">
      <w:p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t>Respuesta:</w:t>
      </w:r>
    </w:p>
    <w:p w14:paraId="3B5F0FFF" w14:textId="77777777" w:rsidR="003945A6" w:rsidRPr="003945A6" w:rsidRDefault="003945A6" w:rsidP="0049784B">
      <w:pPr>
        <w:pStyle w:val="Prrafodelista"/>
        <w:numPr>
          <w:ilvl w:val="0"/>
          <w:numId w:val="28"/>
        </w:numPr>
        <w:spacing w:line="276" w:lineRule="auto"/>
        <w:jc w:val="both"/>
        <w:rPr>
          <w:rFonts w:ascii="Arial" w:eastAsia="Times New Roman" w:hAnsi="Arial" w:cs="Arial"/>
          <w:color w:val="000000"/>
          <w:sz w:val="24"/>
          <w:szCs w:val="24"/>
          <w:lang w:val="es-CO"/>
        </w:rPr>
      </w:pPr>
      <w:r>
        <w:rPr>
          <w:rFonts w:ascii="Arial" w:eastAsia="Times New Roman" w:hAnsi="Arial" w:cs="Arial"/>
          <w:color w:val="000000"/>
          <w:sz w:val="24"/>
          <w:szCs w:val="24"/>
          <w:lang w:val="es-CO"/>
        </w:rPr>
        <w:t>Desde el Ministerio de Justicia y del Derecho, se señala que l</w:t>
      </w:r>
      <w:r w:rsidRPr="003945A6">
        <w:rPr>
          <w:rFonts w:ascii="Arial" w:eastAsia="Times New Roman" w:hAnsi="Arial" w:cs="Arial"/>
          <w:color w:val="000000"/>
          <w:sz w:val="24"/>
          <w:szCs w:val="24"/>
          <w:lang w:val="es-CO"/>
        </w:rPr>
        <w:t>as acciones en la ruralidad dispersa son un reto especialmente complejo, en la medida en que no se cuenta con las herramientas de conectividad y de tecnología que ha</w:t>
      </w:r>
      <w:r>
        <w:rPr>
          <w:rFonts w:ascii="Arial" w:eastAsia="Times New Roman" w:hAnsi="Arial" w:cs="Arial"/>
          <w:color w:val="000000"/>
          <w:sz w:val="24"/>
          <w:szCs w:val="24"/>
          <w:lang w:val="es-CO"/>
        </w:rPr>
        <w:t>gan factible la comunicación. T</w:t>
      </w:r>
      <w:r w:rsidRPr="003945A6">
        <w:rPr>
          <w:rFonts w:ascii="Arial" w:eastAsia="Times New Roman" w:hAnsi="Arial" w:cs="Arial"/>
          <w:color w:val="000000"/>
          <w:sz w:val="24"/>
          <w:szCs w:val="24"/>
          <w:lang w:val="es-CO"/>
        </w:rPr>
        <w:t>ampoco con facilidades para desplazarse ya sea desde la institucionalidad a la ruralidad, o desde las zonas veredales a las cabeceras municipales</w:t>
      </w:r>
      <w:r>
        <w:rPr>
          <w:rFonts w:ascii="Arial" w:eastAsia="Times New Roman" w:hAnsi="Arial" w:cs="Arial"/>
          <w:color w:val="000000"/>
          <w:sz w:val="24"/>
          <w:szCs w:val="24"/>
          <w:lang w:val="es-CO"/>
        </w:rPr>
        <w:t>,</w:t>
      </w:r>
      <w:r w:rsidRPr="003945A6">
        <w:rPr>
          <w:rFonts w:ascii="Arial" w:eastAsia="Times New Roman" w:hAnsi="Arial" w:cs="Arial"/>
          <w:color w:val="000000"/>
          <w:sz w:val="24"/>
          <w:szCs w:val="24"/>
          <w:lang w:val="es-CO"/>
        </w:rPr>
        <w:t xml:space="preserve"> en donde se encuentra presente la oferta de servicios de justicia.</w:t>
      </w:r>
    </w:p>
    <w:p w14:paraId="48F58F2A" w14:textId="77777777" w:rsidR="003945A6" w:rsidRPr="003945A6" w:rsidRDefault="003945A6" w:rsidP="00F10975">
      <w:pPr>
        <w:pStyle w:val="Prrafodelista"/>
        <w:spacing w:line="276" w:lineRule="auto"/>
        <w:ind w:left="0"/>
        <w:jc w:val="both"/>
        <w:rPr>
          <w:rFonts w:ascii="Arial" w:eastAsia="Times New Roman" w:hAnsi="Arial" w:cs="Arial"/>
          <w:color w:val="000000"/>
          <w:sz w:val="24"/>
          <w:szCs w:val="24"/>
          <w:lang w:val="es-CO"/>
        </w:rPr>
      </w:pPr>
    </w:p>
    <w:p w14:paraId="0F821CD2" w14:textId="77777777" w:rsidR="0049784B" w:rsidRDefault="003945A6" w:rsidP="0049784B">
      <w:pPr>
        <w:pStyle w:val="Prrafodelista"/>
        <w:numPr>
          <w:ilvl w:val="0"/>
          <w:numId w:val="28"/>
        </w:numPr>
        <w:spacing w:line="276" w:lineRule="auto"/>
        <w:jc w:val="both"/>
        <w:rPr>
          <w:rFonts w:ascii="Arial" w:eastAsia="Times New Roman" w:hAnsi="Arial" w:cs="Arial"/>
          <w:color w:val="000000"/>
          <w:sz w:val="24"/>
          <w:szCs w:val="24"/>
          <w:lang w:val="es-CO"/>
        </w:rPr>
      </w:pPr>
      <w:r w:rsidRPr="003945A6">
        <w:rPr>
          <w:rFonts w:ascii="Arial" w:eastAsia="Times New Roman" w:hAnsi="Arial" w:cs="Arial"/>
          <w:color w:val="000000"/>
          <w:sz w:val="24"/>
          <w:szCs w:val="24"/>
          <w:lang w:val="es-CO"/>
        </w:rPr>
        <w:t>Garantizar el servicio permanente a cargo de las Comisarías de Familia también enfrenta sign</w:t>
      </w:r>
      <w:r>
        <w:rPr>
          <w:rFonts w:ascii="Arial" w:eastAsia="Times New Roman" w:hAnsi="Arial" w:cs="Arial"/>
          <w:color w:val="000000"/>
          <w:sz w:val="24"/>
          <w:szCs w:val="24"/>
          <w:lang w:val="es-CO"/>
        </w:rPr>
        <w:t>ificativas barreras. En</w:t>
      </w:r>
      <w:r w:rsidRPr="003945A6">
        <w:rPr>
          <w:rFonts w:ascii="Arial" w:eastAsia="Times New Roman" w:hAnsi="Arial" w:cs="Arial"/>
          <w:color w:val="000000"/>
          <w:sz w:val="24"/>
          <w:szCs w:val="24"/>
          <w:lang w:val="es-CO"/>
        </w:rPr>
        <w:t xml:space="preserve"> muchas ocasiones la única persona a cargo es el comisario, </w:t>
      </w:r>
      <w:r>
        <w:rPr>
          <w:rFonts w:ascii="Arial" w:eastAsia="Times New Roman" w:hAnsi="Arial" w:cs="Arial"/>
          <w:color w:val="000000"/>
          <w:sz w:val="24"/>
          <w:szCs w:val="24"/>
          <w:lang w:val="es-CO"/>
        </w:rPr>
        <w:t>que no cuenta</w:t>
      </w:r>
      <w:r w:rsidRPr="003945A6">
        <w:rPr>
          <w:rFonts w:ascii="Arial" w:eastAsia="Times New Roman" w:hAnsi="Arial" w:cs="Arial"/>
          <w:color w:val="000000"/>
          <w:sz w:val="24"/>
          <w:szCs w:val="24"/>
          <w:lang w:val="es-CO"/>
        </w:rPr>
        <w:t xml:space="preserve"> con un equipo interdisciplinario que acompañe la posibi</w:t>
      </w:r>
      <w:r w:rsidR="0049784B">
        <w:rPr>
          <w:rFonts w:ascii="Arial" w:eastAsia="Times New Roman" w:hAnsi="Arial" w:cs="Arial"/>
          <w:color w:val="000000"/>
          <w:sz w:val="24"/>
          <w:szCs w:val="24"/>
          <w:lang w:val="es-CO"/>
        </w:rPr>
        <w:t xml:space="preserve">lidad de brindar atención 24/7. </w:t>
      </w:r>
      <w:r w:rsidRPr="003945A6">
        <w:rPr>
          <w:rFonts w:ascii="Arial" w:eastAsia="Times New Roman" w:hAnsi="Arial" w:cs="Arial"/>
          <w:color w:val="000000"/>
          <w:sz w:val="24"/>
          <w:szCs w:val="24"/>
          <w:lang w:val="es-CO"/>
        </w:rPr>
        <w:t xml:space="preserve">En la medida en que no se cuenta con un Sistema de Información de Comisarías de Familia, no es posible contar con datos precisos que permitan conocer el número de casos atendidos y las </w:t>
      </w:r>
      <w:r w:rsidRPr="003945A6">
        <w:rPr>
          <w:rFonts w:ascii="Arial" w:eastAsia="Times New Roman" w:hAnsi="Arial" w:cs="Arial"/>
          <w:color w:val="000000"/>
          <w:sz w:val="24"/>
          <w:szCs w:val="24"/>
          <w:lang w:val="es-CO"/>
        </w:rPr>
        <w:lastRenderedPageBreak/>
        <w:t>medidas de protecc</w:t>
      </w:r>
      <w:r>
        <w:rPr>
          <w:rFonts w:ascii="Arial" w:eastAsia="Times New Roman" w:hAnsi="Arial" w:cs="Arial"/>
          <w:color w:val="000000"/>
          <w:sz w:val="24"/>
          <w:szCs w:val="24"/>
          <w:lang w:val="es-CO"/>
        </w:rPr>
        <w:t>ión implementadas.</w:t>
      </w:r>
      <w:r w:rsidRPr="003945A6">
        <w:rPr>
          <w:rFonts w:ascii="Arial" w:eastAsia="Times New Roman" w:hAnsi="Arial" w:cs="Arial"/>
          <w:color w:val="000000"/>
          <w:sz w:val="24"/>
          <w:szCs w:val="24"/>
          <w:lang w:val="es-CO"/>
        </w:rPr>
        <w:t xml:space="preserve"> </w:t>
      </w:r>
      <w:r w:rsidR="00980793">
        <w:rPr>
          <w:rFonts w:ascii="Arial" w:eastAsia="Times New Roman" w:hAnsi="Arial" w:cs="Arial"/>
          <w:color w:val="000000"/>
          <w:sz w:val="24"/>
          <w:szCs w:val="24"/>
          <w:lang w:val="es-CO"/>
        </w:rPr>
        <w:t>Esto también dificulta la</w:t>
      </w:r>
      <w:r w:rsidRPr="003945A6">
        <w:rPr>
          <w:rFonts w:ascii="Arial" w:eastAsia="Times New Roman" w:hAnsi="Arial" w:cs="Arial"/>
          <w:color w:val="000000"/>
          <w:sz w:val="24"/>
          <w:szCs w:val="24"/>
          <w:lang w:val="es-CO"/>
        </w:rPr>
        <w:t xml:space="preserve"> desagregación que además facilite la articulación y la toma de decisiones de política pública.</w:t>
      </w:r>
    </w:p>
    <w:p w14:paraId="0D98609C" w14:textId="77777777" w:rsidR="0049784B" w:rsidRPr="0049784B" w:rsidRDefault="0049784B" w:rsidP="0049784B">
      <w:pPr>
        <w:pStyle w:val="Prrafodelista"/>
        <w:rPr>
          <w:rFonts w:ascii="Arial" w:hAnsi="Arial" w:cs="Arial"/>
          <w:sz w:val="24"/>
          <w:szCs w:val="24"/>
        </w:rPr>
      </w:pPr>
    </w:p>
    <w:p w14:paraId="29BEFC9E" w14:textId="77777777" w:rsidR="0049784B" w:rsidRDefault="005567E4" w:rsidP="0049784B">
      <w:pPr>
        <w:pStyle w:val="Prrafodelista"/>
        <w:numPr>
          <w:ilvl w:val="0"/>
          <w:numId w:val="28"/>
        </w:numPr>
        <w:spacing w:line="276" w:lineRule="auto"/>
        <w:jc w:val="both"/>
        <w:rPr>
          <w:rFonts w:ascii="Arial" w:eastAsia="Times New Roman" w:hAnsi="Arial" w:cs="Arial"/>
          <w:color w:val="000000"/>
          <w:sz w:val="24"/>
          <w:szCs w:val="24"/>
          <w:lang w:val="es-CO"/>
        </w:rPr>
      </w:pPr>
      <w:r w:rsidRPr="0049784B">
        <w:rPr>
          <w:rFonts w:ascii="Arial" w:hAnsi="Arial" w:cs="Arial"/>
          <w:sz w:val="24"/>
          <w:szCs w:val="24"/>
        </w:rPr>
        <w:t>En materia de violencia sexual, el principal obstáculo ha sido</w:t>
      </w:r>
      <w:r w:rsidR="00D032A3" w:rsidRPr="0049784B">
        <w:rPr>
          <w:rFonts w:ascii="Arial" w:hAnsi="Arial" w:cs="Arial"/>
          <w:sz w:val="24"/>
          <w:szCs w:val="24"/>
        </w:rPr>
        <w:t xml:space="preserve"> la situación de confinamiento prolongado</w:t>
      </w:r>
      <w:r w:rsidRPr="0049784B">
        <w:rPr>
          <w:rFonts w:ascii="Arial" w:hAnsi="Arial" w:cs="Arial"/>
          <w:sz w:val="24"/>
          <w:szCs w:val="24"/>
        </w:rPr>
        <w:t xml:space="preserve"> que han tenido que vivir las niñas y mujeres </w:t>
      </w:r>
      <w:r w:rsidR="00D032A3" w:rsidRPr="0049784B">
        <w:rPr>
          <w:rFonts w:ascii="Arial" w:hAnsi="Arial" w:cs="Arial"/>
          <w:sz w:val="24"/>
          <w:szCs w:val="24"/>
        </w:rPr>
        <w:t>en sus hogares, al lado de sus parejas o agresores. El confinamiento ha hecho que estén más expuestas, no solo a las sobrecargas por las labores de cuidado y trabajo doméstico no remunerado, sino también a las violencias física, psicológica y sexual, incluido el feminicidio. De acuerdo a la Consejería Presidencial para la Equidad de la Mujer, “debido al cierre de escuelas y centros de cuidado muchas mujeres han visto incrementada su carga de trabajo no remunerado, lo que tiene un efecto directo sobre sus condiciones físi</w:t>
      </w:r>
      <w:r w:rsidRPr="0049784B">
        <w:rPr>
          <w:rFonts w:ascii="Arial" w:hAnsi="Arial" w:cs="Arial"/>
          <w:sz w:val="24"/>
          <w:szCs w:val="24"/>
        </w:rPr>
        <w:t xml:space="preserve">cas, económicas y </w:t>
      </w:r>
      <w:r w:rsidR="0049784B">
        <w:rPr>
          <w:rFonts w:ascii="Arial" w:hAnsi="Arial" w:cs="Arial"/>
          <w:sz w:val="24"/>
          <w:szCs w:val="24"/>
        </w:rPr>
        <w:t>p</w:t>
      </w:r>
      <w:r w:rsidRPr="0049784B">
        <w:rPr>
          <w:rFonts w:ascii="Arial" w:hAnsi="Arial" w:cs="Arial"/>
          <w:sz w:val="24"/>
          <w:szCs w:val="24"/>
        </w:rPr>
        <w:t>sicológicas</w:t>
      </w:r>
      <w:r w:rsidR="00D032A3" w:rsidRPr="0049784B">
        <w:rPr>
          <w:rFonts w:ascii="Arial" w:hAnsi="Arial" w:cs="Arial"/>
          <w:sz w:val="24"/>
          <w:szCs w:val="24"/>
        </w:rPr>
        <w:t>”</w:t>
      </w:r>
      <w:r w:rsidRPr="0049784B">
        <w:rPr>
          <w:rFonts w:ascii="Arial" w:hAnsi="Arial" w:cs="Arial"/>
          <w:sz w:val="24"/>
          <w:szCs w:val="24"/>
        </w:rPr>
        <w:t>.</w:t>
      </w:r>
      <w:r w:rsidR="00D032A3" w:rsidRPr="0049784B">
        <w:rPr>
          <w:rFonts w:ascii="Arial" w:hAnsi="Arial" w:cs="Arial"/>
          <w:sz w:val="24"/>
          <w:szCs w:val="24"/>
        </w:rPr>
        <w:t xml:space="preserve"> </w:t>
      </w:r>
    </w:p>
    <w:p w14:paraId="1EEDF8DD" w14:textId="77777777" w:rsidR="0049784B" w:rsidRPr="0049784B" w:rsidRDefault="0049784B" w:rsidP="0049784B">
      <w:pPr>
        <w:pStyle w:val="Prrafodelista"/>
        <w:rPr>
          <w:rFonts w:ascii="Arial" w:hAnsi="Arial" w:cs="Arial"/>
          <w:sz w:val="24"/>
          <w:szCs w:val="24"/>
        </w:rPr>
      </w:pPr>
    </w:p>
    <w:p w14:paraId="2A710A5B" w14:textId="77777777" w:rsidR="0049784B" w:rsidRDefault="00D032A3" w:rsidP="0049784B">
      <w:pPr>
        <w:pStyle w:val="Prrafodelista"/>
        <w:spacing w:line="276" w:lineRule="auto"/>
        <w:jc w:val="both"/>
        <w:rPr>
          <w:rFonts w:ascii="Arial" w:eastAsia="Times New Roman" w:hAnsi="Arial" w:cs="Arial"/>
          <w:color w:val="000000"/>
          <w:sz w:val="24"/>
          <w:szCs w:val="24"/>
          <w:lang w:val="es-CO"/>
        </w:rPr>
      </w:pPr>
      <w:r w:rsidRPr="0049784B">
        <w:rPr>
          <w:rFonts w:ascii="Arial" w:hAnsi="Arial" w:cs="Arial"/>
          <w:sz w:val="24"/>
          <w:szCs w:val="24"/>
        </w:rPr>
        <w:t>Por tanto, las medidas preventivas de aislamiento, si bien buscan prevenir y co</w:t>
      </w:r>
      <w:r w:rsidR="005567E4" w:rsidRPr="0049784B">
        <w:rPr>
          <w:rFonts w:ascii="Arial" w:hAnsi="Arial" w:cs="Arial"/>
          <w:sz w:val="24"/>
          <w:szCs w:val="24"/>
        </w:rPr>
        <w:t>ntrolar la propagación del Covid-</w:t>
      </w:r>
      <w:r w:rsidRPr="0049784B">
        <w:rPr>
          <w:rFonts w:ascii="Arial" w:hAnsi="Arial" w:cs="Arial"/>
          <w:sz w:val="24"/>
          <w:szCs w:val="24"/>
        </w:rPr>
        <w:t>19 entre la población y mitigar sus efectos, paralelamente el confinamiento ha llevado a que las mujeres estén más expuestas a sufrir violencias por razones de género al interior de sus hogares. De acuerdo al Observat</w:t>
      </w:r>
      <w:r w:rsidR="005567E4" w:rsidRPr="0049784B">
        <w:rPr>
          <w:rFonts w:ascii="Arial" w:hAnsi="Arial" w:cs="Arial"/>
          <w:sz w:val="24"/>
          <w:szCs w:val="24"/>
        </w:rPr>
        <w:t>orio Colombiano de Mujeres</w:t>
      </w:r>
      <w:r w:rsidRPr="0049784B">
        <w:rPr>
          <w:rFonts w:ascii="Arial" w:hAnsi="Arial" w:cs="Arial"/>
          <w:sz w:val="24"/>
          <w:szCs w:val="24"/>
        </w:rPr>
        <w:t>, entre el 25 de marzo y el 28 de mayo de 2020, hubo un incremento del 162% en</w:t>
      </w:r>
      <w:r w:rsidR="005567E4" w:rsidRPr="0049784B">
        <w:rPr>
          <w:rFonts w:ascii="Arial" w:hAnsi="Arial" w:cs="Arial"/>
          <w:sz w:val="24"/>
          <w:szCs w:val="24"/>
        </w:rPr>
        <w:t xml:space="preserve"> las llamadas a la Línea 155 p</w:t>
      </w:r>
      <w:r w:rsidRPr="0049784B">
        <w:rPr>
          <w:rFonts w:ascii="Arial" w:hAnsi="Arial" w:cs="Arial"/>
          <w:sz w:val="24"/>
          <w:szCs w:val="24"/>
        </w:rPr>
        <w:t>or violencia intrafamiliar, frente</w:t>
      </w:r>
      <w:r w:rsidR="005567E4" w:rsidRPr="0049784B">
        <w:rPr>
          <w:rFonts w:ascii="Arial" w:hAnsi="Arial" w:cs="Arial"/>
          <w:sz w:val="24"/>
          <w:szCs w:val="24"/>
        </w:rPr>
        <w:t xml:space="preserve"> al mismo periodo del año 2019 en el que </w:t>
      </w:r>
      <w:r w:rsidRPr="0049784B">
        <w:rPr>
          <w:rFonts w:ascii="Arial" w:hAnsi="Arial" w:cs="Arial"/>
          <w:sz w:val="24"/>
          <w:szCs w:val="24"/>
        </w:rPr>
        <w:t xml:space="preserve">el 90% de las llamadas fueron realizadas por mujeres. </w:t>
      </w:r>
    </w:p>
    <w:p w14:paraId="4DA71741" w14:textId="77777777" w:rsidR="0049784B" w:rsidRDefault="0049784B" w:rsidP="0049784B">
      <w:pPr>
        <w:pStyle w:val="Prrafodelista"/>
        <w:spacing w:line="276" w:lineRule="auto"/>
        <w:jc w:val="both"/>
        <w:rPr>
          <w:rFonts w:ascii="Arial" w:eastAsia="Times New Roman" w:hAnsi="Arial" w:cs="Arial"/>
          <w:color w:val="000000"/>
          <w:sz w:val="24"/>
          <w:szCs w:val="24"/>
          <w:lang w:val="es-CO"/>
        </w:rPr>
      </w:pPr>
    </w:p>
    <w:p w14:paraId="1E33FC6C" w14:textId="77777777" w:rsidR="00D032A3" w:rsidRPr="0049784B" w:rsidRDefault="00D032A3" w:rsidP="0049784B">
      <w:pPr>
        <w:pStyle w:val="Prrafodelista"/>
        <w:numPr>
          <w:ilvl w:val="0"/>
          <w:numId w:val="28"/>
        </w:numPr>
        <w:spacing w:line="276" w:lineRule="auto"/>
        <w:jc w:val="both"/>
        <w:rPr>
          <w:rFonts w:ascii="Arial" w:eastAsia="Times New Roman" w:hAnsi="Arial" w:cs="Arial"/>
          <w:color w:val="000000"/>
          <w:sz w:val="24"/>
          <w:szCs w:val="24"/>
          <w:lang w:val="es-CO"/>
        </w:rPr>
      </w:pPr>
      <w:r w:rsidRPr="00D032A3">
        <w:rPr>
          <w:rFonts w:ascii="Arial" w:hAnsi="Arial" w:cs="Arial"/>
          <w:sz w:val="24"/>
          <w:szCs w:val="24"/>
        </w:rPr>
        <w:t>Sumado a lo anterior, las mujeres víctimas de violencias de género han encontrado obstáculos para la denuncia y el acceso oportuno a las medidas de justicia y protección debido, entre otras, al cierre de Comisarías de Familias en algunas zonas del país al in</w:t>
      </w:r>
      <w:r w:rsidR="0049784B">
        <w:rPr>
          <w:rFonts w:ascii="Arial" w:hAnsi="Arial" w:cs="Arial"/>
          <w:sz w:val="24"/>
          <w:szCs w:val="24"/>
        </w:rPr>
        <w:t>icio del aislamiento preventivo. También por</w:t>
      </w:r>
      <w:r w:rsidRPr="00D032A3">
        <w:rPr>
          <w:rFonts w:ascii="Arial" w:hAnsi="Arial" w:cs="Arial"/>
          <w:sz w:val="24"/>
          <w:szCs w:val="24"/>
        </w:rPr>
        <w:t xml:space="preserve"> las dificultades para presentar sus denuncias vía telefónica, internet y otras vías v</w:t>
      </w:r>
      <w:r w:rsidR="0049784B">
        <w:rPr>
          <w:rFonts w:ascii="Arial" w:hAnsi="Arial" w:cs="Arial"/>
          <w:sz w:val="24"/>
          <w:szCs w:val="24"/>
        </w:rPr>
        <w:t>irtuales</w:t>
      </w:r>
      <w:r w:rsidR="005567E4">
        <w:rPr>
          <w:rFonts w:ascii="Arial" w:hAnsi="Arial" w:cs="Arial"/>
          <w:sz w:val="24"/>
          <w:szCs w:val="24"/>
        </w:rPr>
        <w:t xml:space="preserve"> por la no atención </w:t>
      </w:r>
      <w:r w:rsidRPr="00D032A3">
        <w:rPr>
          <w:rFonts w:ascii="Arial" w:hAnsi="Arial" w:cs="Arial"/>
          <w:sz w:val="24"/>
          <w:szCs w:val="24"/>
        </w:rPr>
        <w:t>continua las 24 horas y los 7 días en algunas zonas del país. Esta situación se pudo evidenciar a través de videoconferencias realizadas por el Mecanismo Articulador para el Abordaje de la Violencia por Razones de Género, del orden nacional, con los comités o mecanismo articulador</w:t>
      </w:r>
      <w:r w:rsidR="005567E4">
        <w:rPr>
          <w:rFonts w:ascii="Arial" w:hAnsi="Arial" w:cs="Arial"/>
          <w:sz w:val="24"/>
          <w:szCs w:val="24"/>
        </w:rPr>
        <w:t>es</w:t>
      </w:r>
      <w:r w:rsidRPr="00D032A3">
        <w:rPr>
          <w:rFonts w:ascii="Arial" w:hAnsi="Arial" w:cs="Arial"/>
          <w:sz w:val="24"/>
          <w:szCs w:val="24"/>
        </w:rPr>
        <w:t xml:space="preserve"> de todos</w:t>
      </w:r>
      <w:r w:rsidR="005567E4">
        <w:rPr>
          <w:rFonts w:ascii="Arial" w:hAnsi="Arial" w:cs="Arial"/>
          <w:sz w:val="24"/>
          <w:szCs w:val="24"/>
        </w:rPr>
        <w:t xml:space="preserve"> los departamentos, distritos, </w:t>
      </w:r>
      <w:r w:rsidRPr="00D032A3">
        <w:rPr>
          <w:rFonts w:ascii="Arial" w:hAnsi="Arial" w:cs="Arial"/>
          <w:sz w:val="24"/>
          <w:szCs w:val="24"/>
        </w:rPr>
        <w:t xml:space="preserve">municipios </w:t>
      </w:r>
      <w:r w:rsidR="005567E4">
        <w:rPr>
          <w:rFonts w:ascii="Arial" w:hAnsi="Arial" w:cs="Arial"/>
          <w:sz w:val="24"/>
          <w:szCs w:val="24"/>
        </w:rPr>
        <w:t xml:space="preserve">y </w:t>
      </w:r>
      <w:r w:rsidRPr="00D032A3">
        <w:rPr>
          <w:rFonts w:ascii="Arial" w:hAnsi="Arial" w:cs="Arial"/>
          <w:sz w:val="24"/>
          <w:szCs w:val="24"/>
        </w:rPr>
        <w:t>capitales del país</w:t>
      </w:r>
      <w:r>
        <w:t>.</w:t>
      </w:r>
    </w:p>
    <w:p w14:paraId="4B676C9D" w14:textId="77777777" w:rsidR="00980793" w:rsidRDefault="00980793" w:rsidP="00F10975">
      <w:pPr>
        <w:pStyle w:val="Prrafodelista"/>
        <w:spacing w:before="1" w:line="276" w:lineRule="auto"/>
        <w:jc w:val="both"/>
        <w:rPr>
          <w:rFonts w:ascii="Arial" w:eastAsia="Arial" w:hAnsi="Arial" w:cs="Arial"/>
          <w:b/>
          <w:bCs/>
          <w:sz w:val="24"/>
          <w:szCs w:val="24"/>
          <w:lang w:val="es-CO"/>
        </w:rPr>
      </w:pPr>
    </w:p>
    <w:p w14:paraId="59BE9169" w14:textId="77777777" w:rsidR="00E0594C" w:rsidRPr="00E0594C" w:rsidRDefault="00E0594C" w:rsidP="00F10975">
      <w:pPr>
        <w:pStyle w:val="Prrafodelista"/>
        <w:numPr>
          <w:ilvl w:val="0"/>
          <w:numId w:val="16"/>
        </w:num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t>Proporcione ejemplos de buenas prácticas para prevenir y combatir la violencia contra las mujeres y la violencia doméstica</w:t>
      </w:r>
      <w:r w:rsidR="00124609">
        <w:rPr>
          <w:rFonts w:ascii="Arial" w:eastAsia="Arial" w:hAnsi="Arial" w:cs="Arial"/>
          <w:b/>
          <w:bCs/>
          <w:sz w:val="24"/>
          <w:szCs w:val="24"/>
          <w:lang w:val="es-CO"/>
        </w:rPr>
        <w:t>,</w:t>
      </w:r>
      <w:r w:rsidRPr="00E0594C">
        <w:rPr>
          <w:rFonts w:ascii="Arial" w:eastAsia="Arial" w:hAnsi="Arial" w:cs="Arial"/>
          <w:b/>
          <w:bCs/>
          <w:sz w:val="24"/>
          <w:szCs w:val="24"/>
          <w:lang w:val="es-CO"/>
        </w:rPr>
        <w:t xml:space="preserve"> así como para combatir otros impactos de género de la pandemia de COVID-19 por parte de los gobiernos.</w:t>
      </w:r>
    </w:p>
    <w:p w14:paraId="7EDD42D5" w14:textId="77777777" w:rsidR="00E0594C" w:rsidRDefault="00E0594C" w:rsidP="00F10975">
      <w:p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lastRenderedPageBreak/>
        <w:t>Respuesta:</w:t>
      </w:r>
    </w:p>
    <w:p w14:paraId="0959CF7B" w14:textId="77777777" w:rsidR="00124609" w:rsidRDefault="00124609" w:rsidP="00F10975">
      <w:pPr>
        <w:shd w:val="clear" w:color="auto" w:fill="FFFFFF"/>
        <w:spacing w:before="100" w:beforeAutospacing="1" w:after="100" w:afterAutospacing="1" w:line="276" w:lineRule="auto"/>
        <w:jc w:val="both"/>
        <w:rPr>
          <w:rFonts w:ascii="Arial" w:hAnsi="Arial" w:cs="Arial"/>
          <w:sz w:val="24"/>
          <w:szCs w:val="24"/>
        </w:rPr>
      </w:pPr>
      <w:r w:rsidRPr="005567E4">
        <w:rPr>
          <w:rFonts w:ascii="Arial" w:hAnsi="Arial" w:cs="Arial"/>
          <w:sz w:val="24"/>
          <w:szCs w:val="24"/>
        </w:rPr>
        <w:t>Dentro de las buenas prácticas para prevenir y combatir las violencias contra las mujeres</w:t>
      </w:r>
      <w:r>
        <w:rPr>
          <w:rFonts w:ascii="Arial" w:hAnsi="Arial" w:cs="Arial"/>
          <w:sz w:val="24"/>
          <w:szCs w:val="24"/>
        </w:rPr>
        <w:t>,</w:t>
      </w:r>
      <w:r w:rsidRPr="005567E4">
        <w:rPr>
          <w:rFonts w:ascii="Arial" w:hAnsi="Arial" w:cs="Arial"/>
          <w:sz w:val="24"/>
          <w:szCs w:val="24"/>
        </w:rPr>
        <w:t xml:space="preserve"> se encuentras las siguientes: </w:t>
      </w:r>
    </w:p>
    <w:p w14:paraId="55795CF3" w14:textId="77777777" w:rsidR="00124609" w:rsidRDefault="00980793" w:rsidP="00F10975">
      <w:pPr>
        <w:pStyle w:val="Prrafodelista"/>
        <w:numPr>
          <w:ilvl w:val="0"/>
          <w:numId w:val="26"/>
        </w:numPr>
        <w:shd w:val="clear" w:color="auto" w:fill="FFFFFF"/>
        <w:spacing w:before="100" w:beforeAutospacing="1" w:after="100" w:afterAutospacing="1" w:line="276" w:lineRule="auto"/>
        <w:jc w:val="both"/>
        <w:rPr>
          <w:rFonts w:ascii="Arial" w:eastAsia="Times New Roman" w:hAnsi="Arial" w:cs="Arial"/>
          <w:color w:val="000000"/>
          <w:sz w:val="24"/>
          <w:szCs w:val="24"/>
          <w:lang w:val="es-CO"/>
        </w:rPr>
      </w:pPr>
      <w:r w:rsidRPr="00124609">
        <w:rPr>
          <w:rFonts w:ascii="Arial" w:eastAsia="Times New Roman" w:hAnsi="Arial" w:cs="Arial"/>
          <w:color w:val="000000"/>
          <w:sz w:val="24"/>
          <w:szCs w:val="24"/>
          <w:lang w:val="es-CO"/>
        </w:rPr>
        <w:t>Colombia ha liderado procesos de articulación entre la academia y los entes territoriales, que permite fortalecer la capacidad de orientación, asesoría y acompañamiento jurídico a personas en riesgo o víctimas de violencia en la familia. Esto a su vez, ha permitido robustecer la aplicación del enfoque de género en la respuesta institucional y en la formación de los estudiantes de distintas Facultades de Derecho del país.</w:t>
      </w:r>
    </w:p>
    <w:p w14:paraId="2BEFCA1E" w14:textId="77777777" w:rsidR="00124609" w:rsidRDefault="00124609" w:rsidP="00F10975">
      <w:pPr>
        <w:pStyle w:val="Prrafodelista"/>
        <w:shd w:val="clear" w:color="auto" w:fill="FFFFFF"/>
        <w:spacing w:before="100" w:beforeAutospacing="1" w:after="100" w:afterAutospacing="1" w:line="276" w:lineRule="auto"/>
        <w:jc w:val="both"/>
        <w:rPr>
          <w:rFonts w:ascii="Arial" w:eastAsia="Times New Roman" w:hAnsi="Arial" w:cs="Arial"/>
          <w:color w:val="000000"/>
          <w:sz w:val="24"/>
          <w:szCs w:val="24"/>
          <w:lang w:val="es-CO"/>
        </w:rPr>
      </w:pPr>
    </w:p>
    <w:p w14:paraId="2929B3B2" w14:textId="77777777" w:rsidR="00980793" w:rsidRDefault="00124609" w:rsidP="00F10975">
      <w:pPr>
        <w:pStyle w:val="Prrafodelista"/>
        <w:numPr>
          <w:ilvl w:val="0"/>
          <w:numId w:val="26"/>
        </w:numPr>
        <w:shd w:val="clear" w:color="auto" w:fill="FFFFFF"/>
        <w:spacing w:before="100" w:beforeAutospacing="1" w:after="100" w:afterAutospacing="1" w:line="276" w:lineRule="auto"/>
        <w:jc w:val="both"/>
        <w:rPr>
          <w:rFonts w:ascii="Arial" w:eastAsia="Times New Roman" w:hAnsi="Arial" w:cs="Arial"/>
          <w:color w:val="000000"/>
          <w:sz w:val="24"/>
          <w:szCs w:val="24"/>
          <w:lang w:val="es-CO"/>
        </w:rPr>
      </w:pPr>
      <w:r>
        <w:rPr>
          <w:rFonts w:ascii="Arial" w:eastAsia="Times New Roman" w:hAnsi="Arial" w:cs="Arial"/>
          <w:color w:val="000000"/>
          <w:sz w:val="24"/>
          <w:szCs w:val="24"/>
          <w:lang w:val="es-CO"/>
        </w:rPr>
        <w:t>D</w:t>
      </w:r>
      <w:r w:rsidR="00980793" w:rsidRPr="00124609">
        <w:rPr>
          <w:rFonts w:ascii="Arial" w:eastAsia="Times New Roman" w:hAnsi="Arial" w:cs="Arial"/>
          <w:color w:val="000000"/>
          <w:sz w:val="24"/>
          <w:szCs w:val="24"/>
          <w:lang w:val="es-CO"/>
        </w:rPr>
        <w:t>esde La Vicepresidencia de la Republica a través de la Consejería Presidencial para la Equidad de la Mujer</w:t>
      </w:r>
      <w:r w:rsidR="0049784B">
        <w:rPr>
          <w:rFonts w:ascii="Arial" w:eastAsia="Times New Roman" w:hAnsi="Arial" w:cs="Arial"/>
          <w:color w:val="000000"/>
          <w:sz w:val="24"/>
          <w:szCs w:val="24"/>
          <w:lang w:val="es-CO"/>
        </w:rPr>
        <w:t>,</w:t>
      </w:r>
      <w:r w:rsidR="00980793" w:rsidRPr="00124609">
        <w:rPr>
          <w:rFonts w:ascii="Arial" w:eastAsia="Times New Roman" w:hAnsi="Arial" w:cs="Arial"/>
          <w:color w:val="000000"/>
          <w:sz w:val="24"/>
          <w:szCs w:val="24"/>
          <w:lang w:val="es-CO"/>
        </w:rPr>
        <w:t xml:space="preserve"> se ha desarrollado una estrategia para abordar la situación de las mujeres junto con todas las entidades gubernamentales, la Oficina del Fiscal General, el Ministerio Público y con las autoridades de las mujeres de los 32 departamentos del país. La estrategia consta de varias partes:</w:t>
      </w:r>
    </w:p>
    <w:p w14:paraId="3FDF827D" w14:textId="77777777" w:rsidR="00124609" w:rsidRPr="00124609" w:rsidRDefault="00124609" w:rsidP="00F10975">
      <w:pPr>
        <w:pStyle w:val="Prrafodelista"/>
        <w:spacing w:line="276" w:lineRule="auto"/>
        <w:rPr>
          <w:rFonts w:ascii="Arial" w:eastAsia="Times New Roman" w:hAnsi="Arial" w:cs="Arial"/>
          <w:color w:val="000000"/>
          <w:sz w:val="24"/>
          <w:szCs w:val="24"/>
          <w:lang w:val="es-CO"/>
        </w:rPr>
      </w:pPr>
    </w:p>
    <w:p w14:paraId="7C9DD28B" w14:textId="77777777" w:rsidR="00980793" w:rsidRPr="00980793" w:rsidRDefault="00980793" w:rsidP="00F10975">
      <w:pPr>
        <w:pStyle w:val="Prrafodelista"/>
        <w:numPr>
          <w:ilvl w:val="0"/>
          <w:numId w:val="27"/>
        </w:numPr>
        <w:shd w:val="clear" w:color="auto" w:fill="FFFFFF"/>
        <w:spacing w:before="100" w:beforeAutospacing="1" w:after="100" w:afterAutospacing="1" w:line="276" w:lineRule="auto"/>
        <w:ind w:left="1134" w:hanging="425"/>
        <w:jc w:val="both"/>
        <w:rPr>
          <w:rFonts w:ascii="Arial" w:eastAsia="Times New Roman" w:hAnsi="Arial" w:cs="Arial"/>
          <w:color w:val="000000"/>
          <w:sz w:val="24"/>
          <w:szCs w:val="24"/>
          <w:lang w:val="es-CO"/>
        </w:rPr>
      </w:pPr>
      <w:r w:rsidRPr="00980793">
        <w:rPr>
          <w:rFonts w:ascii="Arial" w:eastAsia="Times New Roman" w:hAnsi="Arial" w:cs="Arial"/>
          <w:color w:val="000000"/>
          <w:sz w:val="24"/>
          <w:szCs w:val="24"/>
          <w:lang w:val="es-CO"/>
        </w:rPr>
        <w:t>Fortalecimiento de la coordinación interinstitucional en todos los niveles.</w:t>
      </w:r>
    </w:p>
    <w:p w14:paraId="4DA3163B" w14:textId="77777777" w:rsidR="00980793" w:rsidRPr="00980793" w:rsidRDefault="00980793" w:rsidP="00F10975">
      <w:pPr>
        <w:pStyle w:val="Prrafodelista"/>
        <w:numPr>
          <w:ilvl w:val="0"/>
          <w:numId w:val="27"/>
        </w:numPr>
        <w:shd w:val="clear" w:color="auto" w:fill="FFFFFF"/>
        <w:spacing w:before="100" w:beforeAutospacing="1" w:after="100" w:afterAutospacing="1" w:line="276" w:lineRule="auto"/>
        <w:ind w:left="1134" w:hanging="425"/>
        <w:jc w:val="both"/>
        <w:rPr>
          <w:rFonts w:ascii="Arial" w:eastAsia="Times New Roman" w:hAnsi="Arial" w:cs="Arial"/>
          <w:color w:val="000000"/>
          <w:sz w:val="24"/>
          <w:szCs w:val="24"/>
          <w:lang w:val="es-CO"/>
        </w:rPr>
      </w:pPr>
      <w:r w:rsidRPr="00980793">
        <w:rPr>
          <w:rFonts w:ascii="Arial" w:eastAsia="Times New Roman" w:hAnsi="Arial" w:cs="Arial"/>
          <w:color w:val="000000"/>
          <w:sz w:val="24"/>
          <w:szCs w:val="24"/>
          <w:lang w:val="es-CO"/>
        </w:rPr>
        <w:t xml:space="preserve">Fortalecimiento de las líneas de atención de emergencia </w:t>
      </w:r>
      <w:r w:rsidR="00760F48" w:rsidRPr="00980793">
        <w:rPr>
          <w:rFonts w:ascii="Arial" w:eastAsia="Times New Roman" w:hAnsi="Arial" w:cs="Arial"/>
          <w:color w:val="000000"/>
          <w:sz w:val="24"/>
          <w:szCs w:val="24"/>
          <w:lang w:val="es-CO"/>
        </w:rPr>
        <w:t>línea</w:t>
      </w:r>
      <w:r w:rsidRPr="00980793">
        <w:rPr>
          <w:rFonts w:ascii="Arial" w:eastAsia="Times New Roman" w:hAnsi="Arial" w:cs="Arial"/>
          <w:color w:val="000000"/>
          <w:sz w:val="24"/>
          <w:szCs w:val="24"/>
          <w:lang w:val="es-CO"/>
        </w:rPr>
        <w:t xml:space="preserve"> 155.</w:t>
      </w:r>
    </w:p>
    <w:p w14:paraId="0498B978" w14:textId="77777777" w:rsidR="00980793" w:rsidRPr="00980793" w:rsidRDefault="00980793" w:rsidP="00F10975">
      <w:pPr>
        <w:pStyle w:val="Prrafodelista"/>
        <w:numPr>
          <w:ilvl w:val="0"/>
          <w:numId w:val="27"/>
        </w:numPr>
        <w:shd w:val="clear" w:color="auto" w:fill="FFFFFF"/>
        <w:spacing w:before="100" w:beforeAutospacing="1" w:after="100" w:afterAutospacing="1" w:line="276" w:lineRule="auto"/>
        <w:ind w:left="1134" w:hanging="425"/>
        <w:jc w:val="both"/>
        <w:rPr>
          <w:rFonts w:ascii="Arial" w:eastAsia="Times New Roman" w:hAnsi="Arial" w:cs="Arial"/>
          <w:color w:val="000000"/>
          <w:sz w:val="24"/>
          <w:szCs w:val="24"/>
          <w:lang w:val="es-CO"/>
        </w:rPr>
      </w:pPr>
      <w:r w:rsidRPr="00980793">
        <w:rPr>
          <w:rFonts w:ascii="Arial" w:eastAsia="Times New Roman" w:hAnsi="Arial" w:cs="Arial"/>
          <w:color w:val="000000"/>
          <w:sz w:val="24"/>
          <w:szCs w:val="24"/>
          <w:lang w:val="es-CO"/>
        </w:rPr>
        <w:t>Fortalecimiento de las comisarías de familia.</w:t>
      </w:r>
    </w:p>
    <w:p w14:paraId="720FD083" w14:textId="77777777" w:rsidR="00980793" w:rsidRPr="00980793" w:rsidRDefault="00980793" w:rsidP="00F10975">
      <w:pPr>
        <w:pStyle w:val="Prrafodelista"/>
        <w:numPr>
          <w:ilvl w:val="0"/>
          <w:numId w:val="27"/>
        </w:numPr>
        <w:shd w:val="clear" w:color="auto" w:fill="FFFFFF"/>
        <w:spacing w:before="100" w:beforeAutospacing="1" w:after="100" w:afterAutospacing="1" w:line="276" w:lineRule="auto"/>
        <w:ind w:left="1134" w:hanging="425"/>
        <w:jc w:val="both"/>
        <w:rPr>
          <w:rFonts w:ascii="Arial" w:eastAsia="Times New Roman" w:hAnsi="Arial" w:cs="Arial"/>
          <w:color w:val="000000"/>
          <w:sz w:val="24"/>
          <w:szCs w:val="24"/>
          <w:lang w:val="es-CO"/>
        </w:rPr>
      </w:pPr>
      <w:r w:rsidRPr="00980793">
        <w:rPr>
          <w:rFonts w:ascii="Arial" w:eastAsia="Times New Roman" w:hAnsi="Arial" w:cs="Arial"/>
          <w:color w:val="000000"/>
          <w:sz w:val="24"/>
          <w:szCs w:val="24"/>
          <w:lang w:val="es-CO"/>
        </w:rPr>
        <w:t>Transformar 65 edificios para que sean adecuados como refugios para mujeres en alto riesgo de violencia.</w:t>
      </w:r>
    </w:p>
    <w:p w14:paraId="63BF19F7" w14:textId="77777777" w:rsidR="00760F48" w:rsidRDefault="00980793" w:rsidP="00760F48">
      <w:pPr>
        <w:pStyle w:val="Prrafodelista"/>
        <w:numPr>
          <w:ilvl w:val="0"/>
          <w:numId w:val="27"/>
        </w:numPr>
        <w:shd w:val="clear" w:color="auto" w:fill="FFFFFF"/>
        <w:spacing w:before="100" w:beforeAutospacing="1" w:after="100" w:afterAutospacing="1" w:line="276" w:lineRule="auto"/>
        <w:ind w:left="1134" w:hanging="425"/>
        <w:jc w:val="both"/>
        <w:rPr>
          <w:rFonts w:ascii="Arial" w:eastAsia="Times New Roman" w:hAnsi="Arial" w:cs="Arial"/>
          <w:color w:val="000000"/>
          <w:sz w:val="24"/>
          <w:szCs w:val="24"/>
          <w:lang w:val="es-CO"/>
        </w:rPr>
      </w:pPr>
      <w:r w:rsidRPr="00980793">
        <w:rPr>
          <w:rFonts w:ascii="Arial" w:eastAsia="Times New Roman" w:hAnsi="Arial" w:cs="Arial"/>
          <w:color w:val="000000"/>
          <w:sz w:val="24"/>
          <w:szCs w:val="24"/>
          <w:lang w:val="es-CO"/>
        </w:rPr>
        <w:t>La disposición del Ministerio de Salud de USD $ 4 millones, con el fin de proporcionar medidas de atención a las mujeres víctimas de violencia.</w:t>
      </w:r>
    </w:p>
    <w:p w14:paraId="3553F39F" w14:textId="77777777" w:rsidR="00760F48" w:rsidRPr="00760F48" w:rsidRDefault="00760F48" w:rsidP="00760F48">
      <w:pPr>
        <w:pStyle w:val="Prrafodelista"/>
        <w:numPr>
          <w:ilvl w:val="0"/>
          <w:numId w:val="27"/>
        </w:numPr>
        <w:shd w:val="clear" w:color="auto" w:fill="FFFFFF"/>
        <w:spacing w:before="100" w:beforeAutospacing="1" w:after="100" w:afterAutospacing="1" w:line="276" w:lineRule="auto"/>
        <w:ind w:left="1134" w:hanging="425"/>
        <w:jc w:val="both"/>
        <w:rPr>
          <w:rFonts w:ascii="Arial" w:eastAsia="Times New Roman" w:hAnsi="Arial" w:cs="Arial"/>
          <w:color w:val="000000"/>
          <w:sz w:val="24"/>
          <w:szCs w:val="24"/>
          <w:lang w:val="es-CO"/>
        </w:rPr>
      </w:pPr>
      <w:r w:rsidRPr="00760F48">
        <w:rPr>
          <w:rFonts w:ascii="Arial" w:hAnsi="Arial" w:cs="Arial"/>
          <w:color w:val="000000"/>
          <w:sz w:val="24"/>
          <w:szCs w:val="24"/>
          <w:lang w:val="es-CO"/>
        </w:rPr>
        <w:t>Impulso de campañas mediáticas sobre la distribución de las labores del hogar y del cuidado. El Gobierno Nacional está firmemente comprometido con evitar que se siga agravando la carga de trabajo hacia las mujeres. Por esta razón desde la Consejería Presidencial para la Mujer se lanzó la campaña: "Es de hombres y mujeres".</w:t>
      </w:r>
      <w:r w:rsidRPr="00760F48">
        <w:t xml:space="preserve"> </w:t>
      </w:r>
      <w:r w:rsidRPr="00760F48">
        <w:rPr>
          <w:rFonts w:ascii="Arial" w:hAnsi="Arial" w:cs="Arial"/>
          <w:color w:val="000000"/>
          <w:sz w:val="24"/>
          <w:szCs w:val="24"/>
          <w:lang w:val="es-CO"/>
        </w:rPr>
        <w:t xml:space="preserve">Recientemente se ha lanzado una campaña con el </w:t>
      </w:r>
      <w:r w:rsidRPr="00760F48">
        <w:rPr>
          <w:rFonts w:ascii="Arial" w:hAnsi="Arial" w:cs="Arial"/>
          <w:i/>
          <w:color w:val="000000"/>
          <w:sz w:val="24"/>
          <w:szCs w:val="24"/>
          <w:lang w:val="es-CO"/>
        </w:rPr>
        <w:t>hashtag #MujeresSegurasEnCasa</w:t>
      </w:r>
      <w:r w:rsidRPr="00760F48">
        <w:rPr>
          <w:rFonts w:ascii="Arial" w:hAnsi="Arial" w:cs="Arial"/>
          <w:color w:val="000000"/>
          <w:sz w:val="24"/>
          <w:szCs w:val="24"/>
          <w:lang w:val="es-CO"/>
        </w:rPr>
        <w:t xml:space="preserve">, por el cual se pretende concientizar a nivel nacional sobre la importancia de respetar los derechos de las mujeres durante la estadía en el hogar, así como el fomento de la distribución en los quehaceres diarios, bajo el eslogan: </w:t>
      </w:r>
      <w:r w:rsidRPr="00760F48">
        <w:rPr>
          <w:rFonts w:ascii="Arial" w:hAnsi="Arial" w:cs="Arial"/>
          <w:i/>
          <w:color w:val="000000"/>
          <w:sz w:val="24"/>
          <w:szCs w:val="24"/>
          <w:lang w:val="es-CO"/>
        </w:rPr>
        <w:t>“las labores de casa no tienen género”.</w:t>
      </w:r>
    </w:p>
    <w:p w14:paraId="70B5DAE6" w14:textId="77777777" w:rsidR="00760F48" w:rsidRPr="00760F48" w:rsidRDefault="00760F48" w:rsidP="00760F48">
      <w:pPr>
        <w:pStyle w:val="Prrafodelista"/>
        <w:shd w:val="clear" w:color="auto" w:fill="FFFFFF"/>
        <w:spacing w:before="100" w:beforeAutospacing="1" w:after="100" w:afterAutospacing="1" w:line="276" w:lineRule="auto"/>
        <w:jc w:val="both"/>
        <w:rPr>
          <w:rFonts w:ascii="Arial" w:hAnsi="Arial" w:cs="Arial"/>
          <w:color w:val="000000"/>
          <w:sz w:val="24"/>
          <w:szCs w:val="24"/>
          <w:lang w:val="es-CO"/>
        </w:rPr>
      </w:pPr>
    </w:p>
    <w:p w14:paraId="0B9B95FB" w14:textId="77777777" w:rsidR="00760F48" w:rsidRPr="00760F48" w:rsidRDefault="00760F48" w:rsidP="00760F48">
      <w:pPr>
        <w:pStyle w:val="Prrafodelista"/>
        <w:numPr>
          <w:ilvl w:val="0"/>
          <w:numId w:val="27"/>
        </w:numPr>
        <w:shd w:val="clear" w:color="auto" w:fill="FFFFFF"/>
        <w:spacing w:before="100" w:beforeAutospacing="1" w:after="100" w:afterAutospacing="1" w:line="276" w:lineRule="auto"/>
        <w:ind w:left="1134" w:hanging="425"/>
        <w:jc w:val="both"/>
        <w:rPr>
          <w:rFonts w:ascii="Arial" w:eastAsia="Times New Roman" w:hAnsi="Arial" w:cs="Arial"/>
          <w:color w:val="000000"/>
          <w:sz w:val="24"/>
          <w:szCs w:val="24"/>
          <w:lang w:val="es-CO"/>
        </w:rPr>
      </w:pPr>
      <w:r w:rsidRPr="00760F48">
        <w:rPr>
          <w:rFonts w:ascii="Arial" w:hAnsi="Arial" w:cs="Arial"/>
          <w:color w:val="000000"/>
          <w:sz w:val="24"/>
          <w:szCs w:val="24"/>
          <w:lang w:val="es-CO"/>
        </w:rPr>
        <w:t>En materia de derechos sexuales y reproductivos, se ha</w:t>
      </w:r>
      <w:r w:rsidRPr="00760F48">
        <w:rPr>
          <w:rFonts w:ascii="Arial" w:hAnsi="Arial" w:cs="Arial"/>
          <w:b/>
          <w:color w:val="000000"/>
          <w:sz w:val="24"/>
          <w:szCs w:val="24"/>
          <w:lang w:val="es-CO"/>
        </w:rPr>
        <w:t xml:space="preserve"> </w:t>
      </w:r>
      <w:r w:rsidRPr="00760F48">
        <w:rPr>
          <w:rFonts w:ascii="Arial" w:hAnsi="Arial" w:cs="Arial"/>
          <w:color w:val="000000"/>
          <w:sz w:val="24"/>
          <w:szCs w:val="24"/>
          <w:lang w:val="es-CO"/>
        </w:rPr>
        <w:t xml:space="preserve"> trabajado de la mano con el Ministerio de Salud y Protección Social para prevenir </w:t>
      </w:r>
      <w:r w:rsidRPr="00760F48">
        <w:rPr>
          <w:rFonts w:ascii="Arial" w:hAnsi="Arial" w:cs="Arial"/>
          <w:color w:val="000000"/>
          <w:sz w:val="24"/>
          <w:szCs w:val="24"/>
          <w:lang w:val="es-CO"/>
        </w:rPr>
        <w:lastRenderedPageBreak/>
        <w:t xml:space="preserve">embarazos adolescentes y delitos sexuales. Por tal motivo, se han hecho entregas de kits con productos de aseo femenino y preservativos. </w:t>
      </w:r>
    </w:p>
    <w:p w14:paraId="6AD56B5D" w14:textId="77777777" w:rsidR="00760F48" w:rsidRDefault="00760F48" w:rsidP="00760F48">
      <w:pPr>
        <w:pStyle w:val="Prrafodelista"/>
        <w:shd w:val="clear" w:color="auto" w:fill="FFFFFF"/>
        <w:spacing w:before="100" w:beforeAutospacing="1" w:after="100" w:afterAutospacing="1" w:line="276" w:lineRule="auto"/>
        <w:ind w:left="1134"/>
        <w:jc w:val="both"/>
        <w:rPr>
          <w:rFonts w:ascii="Arial" w:eastAsia="Times New Roman" w:hAnsi="Arial" w:cs="Arial"/>
          <w:color w:val="000000"/>
          <w:sz w:val="24"/>
          <w:szCs w:val="24"/>
          <w:lang w:val="es-CO"/>
        </w:rPr>
      </w:pPr>
    </w:p>
    <w:p w14:paraId="1884BCEF" w14:textId="77777777" w:rsidR="00124609" w:rsidRPr="00124609" w:rsidRDefault="00124609" w:rsidP="00F10975">
      <w:pPr>
        <w:pStyle w:val="Prrafodelista"/>
        <w:shd w:val="clear" w:color="auto" w:fill="FFFFFF"/>
        <w:spacing w:before="100" w:beforeAutospacing="1" w:after="100" w:afterAutospacing="1" w:line="276" w:lineRule="auto"/>
        <w:jc w:val="both"/>
        <w:rPr>
          <w:rFonts w:ascii="Arial" w:eastAsia="Times New Roman" w:hAnsi="Arial" w:cs="Arial"/>
          <w:color w:val="000000"/>
          <w:sz w:val="24"/>
          <w:szCs w:val="24"/>
          <w:lang w:val="es-CO"/>
        </w:rPr>
      </w:pPr>
    </w:p>
    <w:p w14:paraId="3750D0E6" w14:textId="77777777" w:rsidR="00124609" w:rsidRPr="00124609" w:rsidRDefault="005567E4" w:rsidP="00F10975">
      <w:pPr>
        <w:pStyle w:val="Prrafodelista"/>
        <w:numPr>
          <w:ilvl w:val="0"/>
          <w:numId w:val="26"/>
        </w:numPr>
        <w:shd w:val="clear" w:color="auto" w:fill="FFFFFF"/>
        <w:spacing w:before="100" w:beforeAutospacing="1" w:after="100" w:afterAutospacing="1" w:line="276" w:lineRule="auto"/>
        <w:jc w:val="both"/>
        <w:rPr>
          <w:rFonts w:ascii="Arial" w:eastAsia="Times New Roman" w:hAnsi="Arial" w:cs="Arial"/>
          <w:color w:val="000000"/>
          <w:sz w:val="24"/>
          <w:szCs w:val="24"/>
          <w:lang w:val="es-CO"/>
        </w:rPr>
      </w:pPr>
      <w:r w:rsidRPr="00124609">
        <w:rPr>
          <w:rFonts w:ascii="Arial" w:hAnsi="Arial" w:cs="Arial"/>
          <w:sz w:val="24"/>
          <w:szCs w:val="24"/>
        </w:rPr>
        <w:t>Respuesta coordinada del nivel nacional a través del Mecanismo Articulador para el Abordaje Integral de las Violencias por Razones de Género, con líneas de trabajo en prevención, atención, acceso a justici</w:t>
      </w:r>
      <w:r w:rsidR="00124609">
        <w:rPr>
          <w:rFonts w:ascii="Arial" w:hAnsi="Arial" w:cs="Arial"/>
          <w:sz w:val="24"/>
          <w:szCs w:val="24"/>
        </w:rPr>
        <w:t>a, y sistemas de información.</w:t>
      </w:r>
    </w:p>
    <w:p w14:paraId="326AEA9C" w14:textId="77777777" w:rsidR="00124609" w:rsidRPr="00124609" w:rsidRDefault="00124609" w:rsidP="00F10975">
      <w:pPr>
        <w:pStyle w:val="Prrafodelista"/>
        <w:shd w:val="clear" w:color="auto" w:fill="FFFFFF"/>
        <w:spacing w:before="100" w:beforeAutospacing="1" w:after="100" w:afterAutospacing="1" w:line="276" w:lineRule="auto"/>
        <w:jc w:val="both"/>
        <w:rPr>
          <w:rFonts w:ascii="Arial" w:eastAsia="Times New Roman" w:hAnsi="Arial" w:cs="Arial"/>
          <w:color w:val="000000"/>
          <w:sz w:val="24"/>
          <w:szCs w:val="24"/>
          <w:lang w:val="es-CO"/>
        </w:rPr>
      </w:pPr>
    </w:p>
    <w:p w14:paraId="4AB74175" w14:textId="77777777" w:rsidR="00124609" w:rsidRPr="00124609" w:rsidRDefault="00124609" w:rsidP="00F10975">
      <w:pPr>
        <w:pStyle w:val="Prrafodelista"/>
        <w:numPr>
          <w:ilvl w:val="0"/>
          <w:numId w:val="26"/>
        </w:numPr>
        <w:shd w:val="clear" w:color="auto" w:fill="FFFFFF"/>
        <w:spacing w:before="100" w:beforeAutospacing="1" w:after="100" w:afterAutospacing="1" w:line="276" w:lineRule="auto"/>
        <w:jc w:val="both"/>
        <w:rPr>
          <w:rFonts w:ascii="Arial" w:eastAsia="Times New Roman" w:hAnsi="Arial" w:cs="Arial"/>
          <w:color w:val="000000"/>
          <w:sz w:val="24"/>
          <w:szCs w:val="24"/>
          <w:lang w:val="es-CO"/>
        </w:rPr>
      </w:pPr>
      <w:r>
        <w:rPr>
          <w:rFonts w:ascii="Arial" w:hAnsi="Arial" w:cs="Arial"/>
          <w:sz w:val="24"/>
          <w:szCs w:val="24"/>
        </w:rPr>
        <w:t>Diá</w:t>
      </w:r>
      <w:r w:rsidR="005567E4" w:rsidRPr="00124609">
        <w:rPr>
          <w:rFonts w:ascii="Arial" w:hAnsi="Arial" w:cs="Arial"/>
          <w:sz w:val="24"/>
          <w:szCs w:val="24"/>
        </w:rPr>
        <w:t>logo permanente del Mecanismo Articulador del nivel nacional, con los comités o mecanismos articuladores del nivel territorial, a través de videoconferencias, para el desarrollo de capacidades y fortalecimiento de la coordinación intersectorial para el abordaje integral de las viol</w:t>
      </w:r>
      <w:r>
        <w:rPr>
          <w:rFonts w:ascii="Arial" w:hAnsi="Arial" w:cs="Arial"/>
          <w:sz w:val="24"/>
          <w:szCs w:val="24"/>
        </w:rPr>
        <w:t xml:space="preserve">encias por razones de género. </w:t>
      </w:r>
    </w:p>
    <w:p w14:paraId="7356F6B9" w14:textId="77777777" w:rsidR="00124609" w:rsidRPr="00124609" w:rsidRDefault="00124609" w:rsidP="00F10975">
      <w:pPr>
        <w:pStyle w:val="Prrafodelista"/>
        <w:spacing w:line="276" w:lineRule="auto"/>
        <w:rPr>
          <w:rFonts w:ascii="Arial" w:hAnsi="Arial" w:cs="Arial"/>
          <w:sz w:val="24"/>
          <w:szCs w:val="24"/>
        </w:rPr>
      </w:pPr>
    </w:p>
    <w:p w14:paraId="6A441383" w14:textId="77777777" w:rsidR="00124609" w:rsidRPr="00124609" w:rsidRDefault="005567E4" w:rsidP="00F10975">
      <w:pPr>
        <w:pStyle w:val="Prrafodelista"/>
        <w:numPr>
          <w:ilvl w:val="0"/>
          <w:numId w:val="26"/>
        </w:numPr>
        <w:shd w:val="clear" w:color="auto" w:fill="FFFFFF"/>
        <w:spacing w:before="100" w:beforeAutospacing="1" w:after="100" w:afterAutospacing="1" w:line="276" w:lineRule="auto"/>
        <w:jc w:val="both"/>
        <w:rPr>
          <w:rFonts w:ascii="Arial" w:eastAsia="Times New Roman" w:hAnsi="Arial" w:cs="Arial"/>
          <w:color w:val="000000"/>
          <w:sz w:val="24"/>
          <w:szCs w:val="24"/>
          <w:lang w:val="es-CO"/>
        </w:rPr>
      </w:pPr>
      <w:r w:rsidRPr="00124609">
        <w:rPr>
          <w:rFonts w:ascii="Arial" w:hAnsi="Arial" w:cs="Arial"/>
          <w:sz w:val="24"/>
          <w:szCs w:val="24"/>
        </w:rPr>
        <w:t>Videoconferencias y di</w:t>
      </w:r>
      <w:r w:rsidR="0049784B">
        <w:rPr>
          <w:rFonts w:ascii="Arial" w:hAnsi="Arial" w:cs="Arial"/>
          <w:sz w:val="24"/>
          <w:szCs w:val="24"/>
        </w:rPr>
        <w:t>á</w:t>
      </w:r>
      <w:r w:rsidRPr="00124609">
        <w:rPr>
          <w:rFonts w:ascii="Arial" w:hAnsi="Arial" w:cs="Arial"/>
          <w:sz w:val="24"/>
          <w:szCs w:val="24"/>
        </w:rPr>
        <w:t>logo permanente entre el Ministerio de Salud y Protección Social y las Direcciones Territoriales de Salud, por Macro Regiones del país, para conocer y compartir avances, dificultades y lecciones aprendidas, desde el sector, en prevención de las violencias por razones de género, atención integral en salud a las víctimas, coordinación intersectorial, comportam</w:t>
      </w:r>
      <w:r w:rsidR="0049784B">
        <w:rPr>
          <w:rFonts w:ascii="Arial" w:hAnsi="Arial" w:cs="Arial"/>
          <w:sz w:val="24"/>
          <w:szCs w:val="24"/>
        </w:rPr>
        <w:t>iento de líneas de orientación,</w:t>
      </w:r>
      <w:r w:rsidRPr="00124609">
        <w:rPr>
          <w:rFonts w:ascii="Arial" w:hAnsi="Arial" w:cs="Arial"/>
          <w:sz w:val="24"/>
          <w:szCs w:val="24"/>
        </w:rPr>
        <w:t xml:space="preserve"> atención en salud mental e implementación de me</w:t>
      </w:r>
      <w:r w:rsidR="00124609">
        <w:rPr>
          <w:rFonts w:ascii="Arial" w:hAnsi="Arial" w:cs="Arial"/>
          <w:sz w:val="24"/>
          <w:szCs w:val="24"/>
        </w:rPr>
        <w:t xml:space="preserve">didas de atención a víctimas. </w:t>
      </w:r>
    </w:p>
    <w:p w14:paraId="50AD6F9E" w14:textId="77777777" w:rsidR="00E0594C" w:rsidRPr="00E0594C" w:rsidRDefault="00E0594C" w:rsidP="00F10975">
      <w:pPr>
        <w:spacing w:before="1" w:line="276" w:lineRule="auto"/>
        <w:jc w:val="both"/>
        <w:rPr>
          <w:rFonts w:ascii="Arial" w:eastAsia="Arial" w:hAnsi="Arial" w:cs="Arial"/>
          <w:b/>
          <w:bCs/>
          <w:sz w:val="24"/>
          <w:szCs w:val="24"/>
          <w:lang w:val="es-CO"/>
        </w:rPr>
      </w:pPr>
    </w:p>
    <w:p w14:paraId="289FD0E0" w14:textId="77777777" w:rsidR="00D8264A" w:rsidRDefault="00D8264A" w:rsidP="00F10975">
      <w:pPr>
        <w:pStyle w:val="Prrafodelista"/>
        <w:spacing w:line="276" w:lineRule="auto"/>
        <w:ind w:left="426" w:hanging="426"/>
        <w:jc w:val="both"/>
        <w:rPr>
          <w:rFonts w:ascii="Arial" w:eastAsia="Arial" w:hAnsi="Arial" w:cs="Arial"/>
          <w:sz w:val="24"/>
          <w:szCs w:val="24"/>
          <w:lang w:val="es-CO"/>
        </w:rPr>
      </w:pPr>
    </w:p>
    <w:sectPr w:rsidR="00D8264A" w:rsidSect="00F840A3">
      <w:headerReference w:type="default" r:id="rId8"/>
      <w:footerReference w:type="default" r:id="rId9"/>
      <w:pgSz w:w="12240" w:h="15840" w:code="1"/>
      <w:pgMar w:top="126" w:right="1440" w:bottom="127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A584A" w14:textId="77777777" w:rsidR="00826907" w:rsidRDefault="00826907" w:rsidP="00783945">
      <w:pPr>
        <w:spacing w:after="0" w:line="240" w:lineRule="auto"/>
      </w:pPr>
      <w:r>
        <w:separator/>
      </w:r>
    </w:p>
  </w:endnote>
  <w:endnote w:type="continuationSeparator" w:id="0">
    <w:p w14:paraId="37D41544" w14:textId="77777777" w:rsidR="00826907" w:rsidRDefault="00826907" w:rsidP="00783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4512930"/>
      <w:docPartObj>
        <w:docPartGallery w:val="Page Numbers (Bottom of Page)"/>
        <w:docPartUnique/>
      </w:docPartObj>
    </w:sdtPr>
    <w:sdtEndPr>
      <w:rPr>
        <w:noProof/>
      </w:rPr>
    </w:sdtEndPr>
    <w:sdtContent>
      <w:p w14:paraId="2E98624B" w14:textId="77777777" w:rsidR="0078785F" w:rsidRDefault="0078785F">
        <w:pPr>
          <w:pStyle w:val="Piedepgina"/>
          <w:jc w:val="center"/>
        </w:pPr>
        <w:r>
          <w:fldChar w:fldCharType="begin"/>
        </w:r>
        <w:r>
          <w:instrText xml:space="preserve"> PAGE   \* MERGEFORMAT </w:instrText>
        </w:r>
        <w:r>
          <w:fldChar w:fldCharType="separate"/>
        </w:r>
        <w:r w:rsidR="00760F48">
          <w:rPr>
            <w:noProof/>
          </w:rPr>
          <w:t>1</w:t>
        </w:r>
        <w:r>
          <w:rPr>
            <w:noProof/>
          </w:rPr>
          <w:fldChar w:fldCharType="end"/>
        </w:r>
      </w:p>
    </w:sdtContent>
  </w:sdt>
  <w:p w14:paraId="26FF98E3" w14:textId="77777777" w:rsidR="0078785F" w:rsidRDefault="0078785F" w:rsidP="003621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74B8D" w14:textId="77777777" w:rsidR="00826907" w:rsidRDefault="00826907" w:rsidP="00783945">
      <w:pPr>
        <w:spacing w:after="0" w:line="240" w:lineRule="auto"/>
      </w:pPr>
      <w:r>
        <w:separator/>
      </w:r>
    </w:p>
  </w:footnote>
  <w:footnote w:type="continuationSeparator" w:id="0">
    <w:p w14:paraId="11BB0E75" w14:textId="77777777" w:rsidR="00826907" w:rsidRDefault="00826907" w:rsidP="00783945">
      <w:pPr>
        <w:spacing w:after="0" w:line="240" w:lineRule="auto"/>
      </w:pPr>
      <w:r>
        <w:continuationSeparator/>
      </w:r>
    </w:p>
  </w:footnote>
  <w:footnote w:id="1">
    <w:p w14:paraId="580CA397" w14:textId="4C8ED216" w:rsidR="001A33F0" w:rsidRPr="00480B2F" w:rsidRDefault="001A33F0" w:rsidP="00480B2F">
      <w:pPr>
        <w:pStyle w:val="Textonotapie"/>
        <w:rPr>
          <w:rFonts w:ascii="Arial" w:hAnsi="Arial" w:cs="Arial"/>
          <w:lang w:val="es-CO"/>
        </w:rPr>
      </w:pPr>
      <w:r w:rsidRPr="00480B2F">
        <w:rPr>
          <w:rStyle w:val="Refdenotaalpie"/>
          <w:rFonts w:ascii="Arial" w:hAnsi="Arial" w:cs="Arial"/>
        </w:rPr>
        <w:footnoteRef/>
      </w:r>
      <w:r w:rsidRPr="00480B2F">
        <w:rPr>
          <w:rFonts w:ascii="Arial" w:hAnsi="Arial" w:cs="Arial"/>
        </w:rPr>
        <w:t xml:space="preserve"> </w:t>
      </w:r>
      <w:r w:rsidRPr="00480B2F">
        <w:rPr>
          <w:rFonts w:ascii="Arial" w:hAnsi="Arial" w:cs="Arial"/>
          <w:lang w:val="es-CO"/>
        </w:rPr>
        <w:t xml:space="preserve">Información reportada en </w:t>
      </w:r>
      <w:r w:rsidR="002D5A03" w:rsidRPr="00480B2F">
        <w:rPr>
          <w:rFonts w:ascii="Arial" w:hAnsi="Arial" w:cs="Arial"/>
          <w:lang w:val="es-CO"/>
        </w:rPr>
        <w:t xml:space="preserve">el </w:t>
      </w:r>
      <w:r w:rsidR="002D5A03" w:rsidRPr="00480B2F">
        <w:rPr>
          <w:rFonts w:ascii="Arial" w:hAnsi="Arial" w:cs="Arial"/>
        </w:rPr>
        <w:t xml:space="preserve">Sistema Integrado de Información de Violencias de Género – SIVIGE, Información sobre Salud y línea 192 en el marco del COVID 19 – Violencias de Género.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B2858" w14:textId="77777777" w:rsidR="0078785F" w:rsidRDefault="0078785F" w:rsidP="00E0594C">
    <w:pPr>
      <w:pStyle w:val="Encabezado"/>
    </w:pPr>
    <w:r>
      <w:rPr>
        <w:noProof/>
        <w:lang w:val="en-US"/>
      </w:rPr>
      <w:drawing>
        <wp:inline distT="0" distB="0" distL="0" distR="0" wp14:anchorId="2F5DAF8A" wp14:editId="3823FF79">
          <wp:extent cx="2690037" cy="595424"/>
          <wp:effectExtent l="0" t="0" r="0" b="0"/>
          <wp:docPr id="5" name="Imagen 3"/>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bwMode="auto">
                  <a:xfrm>
                    <a:off x="0" y="0"/>
                    <a:ext cx="2694585" cy="596431"/>
                  </a:xfrm>
                  <a:prstGeom prst="rect">
                    <a:avLst/>
                  </a:prstGeom>
                  <a:ln>
                    <a:noFill/>
                  </a:ln>
                  <a:extLst>
                    <a:ext uri="{53640926-AAD7-44D8-BBD7-CCE9431645EC}">
                      <a14:shadowObscured xmlns:a14="http://schemas.microsoft.com/office/drawing/2010/main"/>
                    </a:ext>
                  </a:extLst>
                </pic:spPr>
              </pic:pic>
            </a:graphicData>
          </a:graphic>
        </wp:inline>
      </w:drawing>
    </w:r>
  </w:p>
  <w:p w14:paraId="55D7ADFB" w14:textId="77777777" w:rsidR="0078785F" w:rsidRDefault="0078785F" w:rsidP="00E24F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27DD1"/>
    <w:multiLevelType w:val="hybridMultilevel"/>
    <w:tmpl w:val="3334C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067DB"/>
    <w:multiLevelType w:val="hybridMultilevel"/>
    <w:tmpl w:val="29B45FD8"/>
    <w:lvl w:ilvl="0" w:tplc="AF1AE7D8">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75D06"/>
    <w:multiLevelType w:val="hybridMultilevel"/>
    <w:tmpl w:val="FBEC2106"/>
    <w:lvl w:ilvl="0" w:tplc="370E5AF4">
      <w:start w:val="1"/>
      <w:numFmt w:val="decimal"/>
      <w:lvlText w:val="%1."/>
      <w:lvlJc w:val="left"/>
      <w:pPr>
        <w:ind w:left="328" w:hanging="221"/>
      </w:pPr>
      <w:rPr>
        <w:rFonts w:ascii="Times New Roman" w:eastAsia="Times New Roman" w:hAnsi="Times New Roman" w:hint="default"/>
        <w:spacing w:val="-1"/>
        <w:w w:val="100"/>
        <w:sz w:val="22"/>
        <w:szCs w:val="22"/>
      </w:rPr>
    </w:lvl>
    <w:lvl w:ilvl="1" w:tplc="9C9A64EA">
      <w:start w:val="1"/>
      <w:numFmt w:val="bullet"/>
      <w:lvlText w:val="•"/>
      <w:lvlJc w:val="left"/>
      <w:pPr>
        <w:ind w:left="1194" w:hanging="221"/>
      </w:pPr>
      <w:rPr>
        <w:rFonts w:hint="default"/>
      </w:rPr>
    </w:lvl>
    <w:lvl w:ilvl="2" w:tplc="C5527F42">
      <w:start w:val="1"/>
      <w:numFmt w:val="bullet"/>
      <w:lvlText w:val="•"/>
      <w:lvlJc w:val="left"/>
      <w:pPr>
        <w:ind w:left="2068" w:hanging="221"/>
      </w:pPr>
      <w:rPr>
        <w:rFonts w:hint="default"/>
      </w:rPr>
    </w:lvl>
    <w:lvl w:ilvl="3" w:tplc="8FBA41A8">
      <w:start w:val="1"/>
      <w:numFmt w:val="bullet"/>
      <w:lvlText w:val="•"/>
      <w:lvlJc w:val="left"/>
      <w:pPr>
        <w:ind w:left="2942" w:hanging="221"/>
      </w:pPr>
      <w:rPr>
        <w:rFonts w:hint="default"/>
      </w:rPr>
    </w:lvl>
    <w:lvl w:ilvl="4" w:tplc="1558352A">
      <w:start w:val="1"/>
      <w:numFmt w:val="bullet"/>
      <w:lvlText w:val="•"/>
      <w:lvlJc w:val="left"/>
      <w:pPr>
        <w:ind w:left="3816" w:hanging="221"/>
      </w:pPr>
      <w:rPr>
        <w:rFonts w:hint="default"/>
      </w:rPr>
    </w:lvl>
    <w:lvl w:ilvl="5" w:tplc="E89C2BDE">
      <w:start w:val="1"/>
      <w:numFmt w:val="bullet"/>
      <w:lvlText w:val="•"/>
      <w:lvlJc w:val="left"/>
      <w:pPr>
        <w:ind w:left="4690" w:hanging="221"/>
      </w:pPr>
      <w:rPr>
        <w:rFonts w:hint="default"/>
      </w:rPr>
    </w:lvl>
    <w:lvl w:ilvl="6" w:tplc="7264DF52">
      <w:start w:val="1"/>
      <w:numFmt w:val="bullet"/>
      <w:lvlText w:val="•"/>
      <w:lvlJc w:val="left"/>
      <w:pPr>
        <w:ind w:left="5564" w:hanging="221"/>
      </w:pPr>
      <w:rPr>
        <w:rFonts w:hint="default"/>
      </w:rPr>
    </w:lvl>
    <w:lvl w:ilvl="7" w:tplc="F34AF2E8">
      <w:start w:val="1"/>
      <w:numFmt w:val="bullet"/>
      <w:lvlText w:val="•"/>
      <w:lvlJc w:val="left"/>
      <w:pPr>
        <w:ind w:left="6438" w:hanging="221"/>
      </w:pPr>
      <w:rPr>
        <w:rFonts w:hint="default"/>
      </w:rPr>
    </w:lvl>
    <w:lvl w:ilvl="8" w:tplc="7102F7E4">
      <w:start w:val="1"/>
      <w:numFmt w:val="bullet"/>
      <w:lvlText w:val="•"/>
      <w:lvlJc w:val="left"/>
      <w:pPr>
        <w:ind w:left="7312" w:hanging="221"/>
      </w:pPr>
      <w:rPr>
        <w:rFonts w:hint="default"/>
      </w:rPr>
    </w:lvl>
  </w:abstractNum>
  <w:abstractNum w:abstractNumId="3" w15:restartNumberingAfterBreak="0">
    <w:nsid w:val="14C635D0"/>
    <w:multiLevelType w:val="hybridMultilevel"/>
    <w:tmpl w:val="4072AF56"/>
    <w:lvl w:ilvl="0" w:tplc="04090017">
      <w:start w:val="1"/>
      <w:numFmt w:val="lowerLetter"/>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853339"/>
    <w:multiLevelType w:val="hybridMultilevel"/>
    <w:tmpl w:val="AC002F5E"/>
    <w:lvl w:ilvl="0" w:tplc="8490E7CC">
      <w:start w:val="1"/>
      <w:numFmt w:val="decimal"/>
      <w:lvlText w:val="%1."/>
      <w:lvlJc w:val="left"/>
      <w:pPr>
        <w:ind w:left="108" w:hanging="221"/>
      </w:pPr>
      <w:rPr>
        <w:rFonts w:ascii="Times New Roman" w:eastAsia="Times New Roman" w:hAnsi="Times New Roman" w:hint="default"/>
        <w:spacing w:val="-1"/>
        <w:w w:val="100"/>
        <w:sz w:val="22"/>
        <w:szCs w:val="22"/>
      </w:rPr>
    </w:lvl>
    <w:lvl w:ilvl="1" w:tplc="3F761396">
      <w:start w:val="1"/>
      <w:numFmt w:val="decimal"/>
      <w:lvlText w:val="%2."/>
      <w:lvlJc w:val="left"/>
      <w:pPr>
        <w:ind w:left="828" w:hanging="360"/>
        <w:jc w:val="right"/>
      </w:pPr>
      <w:rPr>
        <w:rFonts w:ascii="Times New Roman" w:eastAsia="Times New Roman" w:hAnsi="Times New Roman" w:hint="default"/>
        <w:spacing w:val="-1"/>
        <w:w w:val="100"/>
        <w:sz w:val="22"/>
        <w:szCs w:val="22"/>
      </w:rPr>
    </w:lvl>
    <w:lvl w:ilvl="2" w:tplc="9ED02AC2">
      <w:start w:val="1"/>
      <w:numFmt w:val="lowerLetter"/>
      <w:lvlText w:val="%3."/>
      <w:lvlJc w:val="left"/>
      <w:pPr>
        <w:ind w:left="1188" w:hanging="360"/>
      </w:pPr>
      <w:rPr>
        <w:rFonts w:ascii="Times New Roman" w:eastAsia="Times New Roman" w:hAnsi="Times New Roman" w:hint="default"/>
        <w:b/>
        <w:bCs/>
        <w:i/>
        <w:w w:val="100"/>
        <w:sz w:val="24"/>
        <w:szCs w:val="24"/>
      </w:rPr>
    </w:lvl>
    <w:lvl w:ilvl="3" w:tplc="D29C2B06">
      <w:start w:val="1"/>
      <w:numFmt w:val="bullet"/>
      <w:lvlText w:val="•"/>
      <w:lvlJc w:val="left"/>
      <w:pPr>
        <w:ind w:left="2165" w:hanging="360"/>
      </w:pPr>
      <w:rPr>
        <w:rFonts w:hint="default"/>
      </w:rPr>
    </w:lvl>
    <w:lvl w:ilvl="4" w:tplc="D9400852">
      <w:start w:val="1"/>
      <w:numFmt w:val="bullet"/>
      <w:lvlText w:val="•"/>
      <w:lvlJc w:val="left"/>
      <w:pPr>
        <w:ind w:left="3150" w:hanging="360"/>
      </w:pPr>
      <w:rPr>
        <w:rFonts w:hint="default"/>
      </w:rPr>
    </w:lvl>
    <w:lvl w:ilvl="5" w:tplc="7D0E2720">
      <w:start w:val="1"/>
      <w:numFmt w:val="bullet"/>
      <w:lvlText w:val="•"/>
      <w:lvlJc w:val="left"/>
      <w:pPr>
        <w:ind w:left="4135" w:hanging="360"/>
      </w:pPr>
      <w:rPr>
        <w:rFonts w:hint="default"/>
      </w:rPr>
    </w:lvl>
    <w:lvl w:ilvl="6" w:tplc="7174F66C">
      <w:start w:val="1"/>
      <w:numFmt w:val="bullet"/>
      <w:lvlText w:val="•"/>
      <w:lvlJc w:val="left"/>
      <w:pPr>
        <w:ind w:left="5120" w:hanging="360"/>
      </w:pPr>
      <w:rPr>
        <w:rFonts w:hint="default"/>
      </w:rPr>
    </w:lvl>
    <w:lvl w:ilvl="7" w:tplc="3304AF66">
      <w:start w:val="1"/>
      <w:numFmt w:val="bullet"/>
      <w:lvlText w:val="•"/>
      <w:lvlJc w:val="left"/>
      <w:pPr>
        <w:ind w:left="6105" w:hanging="360"/>
      </w:pPr>
      <w:rPr>
        <w:rFonts w:hint="default"/>
      </w:rPr>
    </w:lvl>
    <w:lvl w:ilvl="8" w:tplc="861A3B88">
      <w:start w:val="1"/>
      <w:numFmt w:val="bullet"/>
      <w:lvlText w:val="•"/>
      <w:lvlJc w:val="left"/>
      <w:pPr>
        <w:ind w:left="7090" w:hanging="360"/>
      </w:pPr>
      <w:rPr>
        <w:rFonts w:hint="default"/>
      </w:rPr>
    </w:lvl>
  </w:abstractNum>
  <w:abstractNum w:abstractNumId="5" w15:restartNumberingAfterBreak="0">
    <w:nsid w:val="196D1053"/>
    <w:multiLevelType w:val="hybridMultilevel"/>
    <w:tmpl w:val="3E801070"/>
    <w:lvl w:ilvl="0" w:tplc="04090017">
      <w:start w:val="1"/>
      <w:numFmt w:val="lowerLetter"/>
      <w:lvlText w:val="%1)"/>
      <w:lvlJc w:val="left"/>
      <w:pPr>
        <w:ind w:left="1440" w:hanging="360"/>
      </w:pPr>
    </w:lvl>
    <w:lvl w:ilvl="1" w:tplc="F82EBB2A">
      <w:numFmt w:val="bullet"/>
      <w:lvlText w:val="-"/>
      <w:lvlJc w:val="left"/>
      <w:pPr>
        <w:ind w:left="2520" w:hanging="720"/>
      </w:pPr>
      <w:rPr>
        <w:rFonts w:ascii="Arial" w:eastAsiaTheme="minorHAnsi" w:hAnsi="Arial" w:cs="Arial" w:hint="default"/>
      </w:rPr>
    </w:lvl>
    <w:lvl w:ilvl="2" w:tplc="1096BB12">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3B0BB0"/>
    <w:multiLevelType w:val="hybridMultilevel"/>
    <w:tmpl w:val="38405718"/>
    <w:lvl w:ilvl="0" w:tplc="9B5C8EAC">
      <w:start w:val="1"/>
      <w:numFmt w:val="decimal"/>
      <w:lvlText w:val="%1."/>
      <w:lvlJc w:val="left"/>
      <w:pPr>
        <w:ind w:left="108" w:hanging="214"/>
      </w:pPr>
      <w:rPr>
        <w:rFonts w:ascii="Times New Roman" w:eastAsia="Times New Roman" w:hAnsi="Times New Roman" w:hint="default"/>
        <w:spacing w:val="-1"/>
        <w:w w:val="100"/>
        <w:sz w:val="22"/>
        <w:szCs w:val="22"/>
      </w:rPr>
    </w:lvl>
    <w:lvl w:ilvl="1" w:tplc="DFF2DAFC">
      <w:start w:val="1"/>
      <w:numFmt w:val="bullet"/>
      <w:lvlText w:val="•"/>
      <w:lvlJc w:val="left"/>
      <w:pPr>
        <w:ind w:left="820" w:hanging="214"/>
      </w:pPr>
      <w:rPr>
        <w:rFonts w:hint="default"/>
      </w:rPr>
    </w:lvl>
    <w:lvl w:ilvl="2" w:tplc="B72238F8">
      <w:start w:val="1"/>
      <w:numFmt w:val="bullet"/>
      <w:lvlText w:val="•"/>
      <w:lvlJc w:val="left"/>
      <w:pPr>
        <w:ind w:left="1735" w:hanging="214"/>
      </w:pPr>
      <w:rPr>
        <w:rFonts w:hint="default"/>
      </w:rPr>
    </w:lvl>
    <w:lvl w:ilvl="3" w:tplc="FFDAEF36">
      <w:start w:val="1"/>
      <w:numFmt w:val="bullet"/>
      <w:lvlText w:val="•"/>
      <w:lvlJc w:val="left"/>
      <w:pPr>
        <w:ind w:left="2651" w:hanging="214"/>
      </w:pPr>
      <w:rPr>
        <w:rFonts w:hint="default"/>
      </w:rPr>
    </w:lvl>
    <w:lvl w:ilvl="4" w:tplc="80E43D46">
      <w:start w:val="1"/>
      <w:numFmt w:val="bullet"/>
      <w:lvlText w:val="•"/>
      <w:lvlJc w:val="left"/>
      <w:pPr>
        <w:ind w:left="3566" w:hanging="214"/>
      </w:pPr>
      <w:rPr>
        <w:rFonts w:hint="default"/>
      </w:rPr>
    </w:lvl>
    <w:lvl w:ilvl="5" w:tplc="2BD02BFC">
      <w:start w:val="1"/>
      <w:numFmt w:val="bullet"/>
      <w:lvlText w:val="•"/>
      <w:lvlJc w:val="left"/>
      <w:pPr>
        <w:ind w:left="4482" w:hanging="214"/>
      </w:pPr>
      <w:rPr>
        <w:rFonts w:hint="default"/>
      </w:rPr>
    </w:lvl>
    <w:lvl w:ilvl="6" w:tplc="DAD6D830">
      <w:start w:val="1"/>
      <w:numFmt w:val="bullet"/>
      <w:lvlText w:val="•"/>
      <w:lvlJc w:val="left"/>
      <w:pPr>
        <w:ind w:left="5397" w:hanging="214"/>
      </w:pPr>
      <w:rPr>
        <w:rFonts w:hint="default"/>
      </w:rPr>
    </w:lvl>
    <w:lvl w:ilvl="7" w:tplc="3E246394">
      <w:start w:val="1"/>
      <w:numFmt w:val="bullet"/>
      <w:lvlText w:val="•"/>
      <w:lvlJc w:val="left"/>
      <w:pPr>
        <w:ind w:left="6313" w:hanging="214"/>
      </w:pPr>
      <w:rPr>
        <w:rFonts w:hint="default"/>
      </w:rPr>
    </w:lvl>
    <w:lvl w:ilvl="8" w:tplc="AAD07688">
      <w:start w:val="1"/>
      <w:numFmt w:val="bullet"/>
      <w:lvlText w:val="•"/>
      <w:lvlJc w:val="left"/>
      <w:pPr>
        <w:ind w:left="7228" w:hanging="214"/>
      </w:pPr>
      <w:rPr>
        <w:rFonts w:hint="default"/>
      </w:rPr>
    </w:lvl>
  </w:abstractNum>
  <w:abstractNum w:abstractNumId="7" w15:restartNumberingAfterBreak="0">
    <w:nsid w:val="2439690F"/>
    <w:multiLevelType w:val="hybridMultilevel"/>
    <w:tmpl w:val="7CCC271E"/>
    <w:lvl w:ilvl="0" w:tplc="322630D6">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D21B1"/>
    <w:multiLevelType w:val="hybridMultilevel"/>
    <w:tmpl w:val="71C87E8E"/>
    <w:lvl w:ilvl="0" w:tplc="A92EBEB2">
      <w:start w:val="1"/>
      <w:numFmt w:val="decimal"/>
      <w:lvlText w:val="%1."/>
      <w:lvlJc w:val="left"/>
      <w:pPr>
        <w:ind w:left="108" w:hanging="221"/>
      </w:pPr>
      <w:rPr>
        <w:rFonts w:ascii="Times New Roman" w:eastAsia="Times New Roman" w:hAnsi="Times New Roman" w:hint="default"/>
        <w:spacing w:val="-1"/>
        <w:w w:val="100"/>
        <w:sz w:val="22"/>
        <w:szCs w:val="22"/>
      </w:rPr>
    </w:lvl>
    <w:lvl w:ilvl="1" w:tplc="4260BDFC">
      <w:start w:val="1"/>
      <w:numFmt w:val="bullet"/>
      <w:lvlText w:val="•"/>
      <w:lvlJc w:val="left"/>
      <w:pPr>
        <w:ind w:left="996" w:hanging="221"/>
      </w:pPr>
      <w:rPr>
        <w:rFonts w:hint="default"/>
      </w:rPr>
    </w:lvl>
    <w:lvl w:ilvl="2" w:tplc="1DB4DE1C">
      <w:start w:val="1"/>
      <w:numFmt w:val="bullet"/>
      <w:lvlText w:val="•"/>
      <w:lvlJc w:val="left"/>
      <w:pPr>
        <w:ind w:left="1892" w:hanging="221"/>
      </w:pPr>
      <w:rPr>
        <w:rFonts w:hint="default"/>
      </w:rPr>
    </w:lvl>
    <w:lvl w:ilvl="3" w:tplc="80863448">
      <w:start w:val="1"/>
      <w:numFmt w:val="bullet"/>
      <w:lvlText w:val="•"/>
      <w:lvlJc w:val="left"/>
      <w:pPr>
        <w:ind w:left="2788" w:hanging="221"/>
      </w:pPr>
      <w:rPr>
        <w:rFonts w:hint="default"/>
      </w:rPr>
    </w:lvl>
    <w:lvl w:ilvl="4" w:tplc="2A0A2D9C">
      <w:start w:val="1"/>
      <w:numFmt w:val="bullet"/>
      <w:lvlText w:val="•"/>
      <w:lvlJc w:val="left"/>
      <w:pPr>
        <w:ind w:left="3684" w:hanging="221"/>
      </w:pPr>
      <w:rPr>
        <w:rFonts w:hint="default"/>
      </w:rPr>
    </w:lvl>
    <w:lvl w:ilvl="5" w:tplc="378EB4DA">
      <w:start w:val="1"/>
      <w:numFmt w:val="bullet"/>
      <w:lvlText w:val="•"/>
      <w:lvlJc w:val="left"/>
      <w:pPr>
        <w:ind w:left="4580" w:hanging="221"/>
      </w:pPr>
      <w:rPr>
        <w:rFonts w:hint="default"/>
      </w:rPr>
    </w:lvl>
    <w:lvl w:ilvl="6" w:tplc="C6E6D998">
      <w:start w:val="1"/>
      <w:numFmt w:val="bullet"/>
      <w:lvlText w:val="•"/>
      <w:lvlJc w:val="left"/>
      <w:pPr>
        <w:ind w:left="5476" w:hanging="221"/>
      </w:pPr>
      <w:rPr>
        <w:rFonts w:hint="default"/>
      </w:rPr>
    </w:lvl>
    <w:lvl w:ilvl="7" w:tplc="36AE071A">
      <w:start w:val="1"/>
      <w:numFmt w:val="bullet"/>
      <w:lvlText w:val="•"/>
      <w:lvlJc w:val="left"/>
      <w:pPr>
        <w:ind w:left="6372" w:hanging="221"/>
      </w:pPr>
      <w:rPr>
        <w:rFonts w:hint="default"/>
      </w:rPr>
    </w:lvl>
    <w:lvl w:ilvl="8" w:tplc="B10C8CF6">
      <w:start w:val="1"/>
      <w:numFmt w:val="bullet"/>
      <w:lvlText w:val="•"/>
      <w:lvlJc w:val="left"/>
      <w:pPr>
        <w:ind w:left="7268" w:hanging="221"/>
      </w:pPr>
      <w:rPr>
        <w:rFonts w:hint="default"/>
      </w:rPr>
    </w:lvl>
  </w:abstractNum>
  <w:abstractNum w:abstractNumId="9" w15:restartNumberingAfterBreak="0">
    <w:nsid w:val="2EE95FA5"/>
    <w:multiLevelType w:val="hybridMultilevel"/>
    <w:tmpl w:val="83D88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C40D7"/>
    <w:multiLevelType w:val="hybridMultilevel"/>
    <w:tmpl w:val="18FE3782"/>
    <w:lvl w:ilvl="0" w:tplc="6A4A0A78">
      <w:start w:val="1"/>
      <w:numFmt w:val="upperRoman"/>
      <w:lvlText w:val="%1."/>
      <w:lvlJc w:val="left"/>
      <w:pPr>
        <w:ind w:left="1080" w:hanging="720"/>
      </w:pPr>
      <w:rPr>
        <w:rFonts w:hint="default"/>
      </w:rPr>
    </w:lvl>
    <w:lvl w:ilvl="1" w:tplc="D41E2804">
      <w:start w:val="1"/>
      <w:numFmt w:val="decimal"/>
      <w:lvlText w:val="%2."/>
      <w:lvlJc w:val="left"/>
      <w:pPr>
        <w:ind w:left="1440" w:hanging="360"/>
      </w:pPr>
      <w:rPr>
        <w:rFonts w:hint="default"/>
      </w:rPr>
    </w:lvl>
    <w:lvl w:ilvl="2" w:tplc="DE8AEC64">
      <w:start w:val="1"/>
      <w:numFmt w:val="low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9E310F"/>
    <w:multiLevelType w:val="hybridMultilevel"/>
    <w:tmpl w:val="376A419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31D90"/>
    <w:multiLevelType w:val="hybridMultilevel"/>
    <w:tmpl w:val="96BE5D8E"/>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5D49D5"/>
    <w:multiLevelType w:val="hybridMultilevel"/>
    <w:tmpl w:val="54D4D5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3294ECB"/>
    <w:multiLevelType w:val="hybridMultilevel"/>
    <w:tmpl w:val="A9743A64"/>
    <w:lvl w:ilvl="0" w:tplc="84FA0DE4">
      <w:start w:val="1"/>
      <w:numFmt w:val="lowerRoman"/>
      <w:lvlText w:val="%1."/>
      <w:lvlJc w:val="righ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5614F"/>
    <w:multiLevelType w:val="hybridMultilevel"/>
    <w:tmpl w:val="9DBCC0F0"/>
    <w:lvl w:ilvl="0" w:tplc="6E2C13EE">
      <w:start w:val="1"/>
      <w:numFmt w:val="decimal"/>
      <w:lvlText w:val="%1."/>
      <w:lvlJc w:val="left"/>
      <w:pPr>
        <w:ind w:left="108" w:hanging="221"/>
      </w:pPr>
      <w:rPr>
        <w:rFonts w:ascii="Times New Roman" w:eastAsia="Times New Roman" w:hAnsi="Times New Roman" w:hint="default"/>
        <w:spacing w:val="-1"/>
        <w:w w:val="100"/>
        <w:sz w:val="22"/>
        <w:szCs w:val="22"/>
      </w:rPr>
    </w:lvl>
    <w:lvl w:ilvl="1" w:tplc="1036353A">
      <w:start w:val="1"/>
      <w:numFmt w:val="bullet"/>
      <w:lvlText w:val="•"/>
      <w:lvlJc w:val="left"/>
      <w:pPr>
        <w:ind w:left="996" w:hanging="221"/>
      </w:pPr>
      <w:rPr>
        <w:rFonts w:hint="default"/>
      </w:rPr>
    </w:lvl>
    <w:lvl w:ilvl="2" w:tplc="5C3A86B6">
      <w:start w:val="1"/>
      <w:numFmt w:val="bullet"/>
      <w:lvlText w:val="•"/>
      <w:lvlJc w:val="left"/>
      <w:pPr>
        <w:ind w:left="1892" w:hanging="221"/>
      </w:pPr>
      <w:rPr>
        <w:rFonts w:hint="default"/>
      </w:rPr>
    </w:lvl>
    <w:lvl w:ilvl="3" w:tplc="9EF23416">
      <w:start w:val="1"/>
      <w:numFmt w:val="bullet"/>
      <w:lvlText w:val="•"/>
      <w:lvlJc w:val="left"/>
      <w:pPr>
        <w:ind w:left="2788" w:hanging="221"/>
      </w:pPr>
      <w:rPr>
        <w:rFonts w:hint="default"/>
      </w:rPr>
    </w:lvl>
    <w:lvl w:ilvl="4" w:tplc="9FAC166C">
      <w:start w:val="1"/>
      <w:numFmt w:val="bullet"/>
      <w:lvlText w:val="•"/>
      <w:lvlJc w:val="left"/>
      <w:pPr>
        <w:ind w:left="3684" w:hanging="221"/>
      </w:pPr>
      <w:rPr>
        <w:rFonts w:hint="default"/>
      </w:rPr>
    </w:lvl>
    <w:lvl w:ilvl="5" w:tplc="AC20F3AA">
      <w:start w:val="1"/>
      <w:numFmt w:val="bullet"/>
      <w:lvlText w:val="•"/>
      <w:lvlJc w:val="left"/>
      <w:pPr>
        <w:ind w:left="4580" w:hanging="221"/>
      </w:pPr>
      <w:rPr>
        <w:rFonts w:hint="default"/>
      </w:rPr>
    </w:lvl>
    <w:lvl w:ilvl="6" w:tplc="68E23626">
      <w:start w:val="1"/>
      <w:numFmt w:val="bullet"/>
      <w:lvlText w:val="•"/>
      <w:lvlJc w:val="left"/>
      <w:pPr>
        <w:ind w:left="5476" w:hanging="221"/>
      </w:pPr>
      <w:rPr>
        <w:rFonts w:hint="default"/>
      </w:rPr>
    </w:lvl>
    <w:lvl w:ilvl="7" w:tplc="D7705E6C">
      <w:start w:val="1"/>
      <w:numFmt w:val="bullet"/>
      <w:lvlText w:val="•"/>
      <w:lvlJc w:val="left"/>
      <w:pPr>
        <w:ind w:left="6372" w:hanging="221"/>
      </w:pPr>
      <w:rPr>
        <w:rFonts w:hint="default"/>
      </w:rPr>
    </w:lvl>
    <w:lvl w:ilvl="8" w:tplc="C18ED61A">
      <w:start w:val="1"/>
      <w:numFmt w:val="bullet"/>
      <w:lvlText w:val="•"/>
      <w:lvlJc w:val="left"/>
      <w:pPr>
        <w:ind w:left="7268" w:hanging="221"/>
      </w:pPr>
      <w:rPr>
        <w:rFonts w:hint="default"/>
      </w:rPr>
    </w:lvl>
  </w:abstractNum>
  <w:abstractNum w:abstractNumId="16" w15:restartNumberingAfterBreak="0">
    <w:nsid w:val="50A04AD7"/>
    <w:multiLevelType w:val="hybridMultilevel"/>
    <w:tmpl w:val="AB906404"/>
    <w:lvl w:ilvl="0" w:tplc="322630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2B21D7"/>
    <w:multiLevelType w:val="hybridMultilevel"/>
    <w:tmpl w:val="3E34CB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B5C0E"/>
    <w:multiLevelType w:val="hybridMultilevel"/>
    <w:tmpl w:val="ABAA0E4E"/>
    <w:lvl w:ilvl="0" w:tplc="11D8C730">
      <w:start w:val="12"/>
      <w:numFmt w:val="decimal"/>
      <w:lvlText w:val="%1."/>
      <w:lvlJc w:val="left"/>
      <w:pPr>
        <w:ind w:left="108" w:hanging="335"/>
      </w:pPr>
      <w:rPr>
        <w:rFonts w:ascii="Times New Roman" w:eastAsia="Times New Roman" w:hAnsi="Times New Roman" w:hint="default"/>
        <w:spacing w:val="-1"/>
        <w:w w:val="100"/>
        <w:sz w:val="22"/>
        <w:szCs w:val="22"/>
      </w:rPr>
    </w:lvl>
    <w:lvl w:ilvl="1" w:tplc="2FEA7144">
      <w:start w:val="1"/>
      <w:numFmt w:val="bullet"/>
      <w:lvlText w:val="•"/>
      <w:lvlJc w:val="left"/>
      <w:pPr>
        <w:ind w:left="996" w:hanging="335"/>
      </w:pPr>
      <w:rPr>
        <w:rFonts w:hint="default"/>
      </w:rPr>
    </w:lvl>
    <w:lvl w:ilvl="2" w:tplc="95DEFB5E">
      <w:start w:val="1"/>
      <w:numFmt w:val="bullet"/>
      <w:lvlText w:val="•"/>
      <w:lvlJc w:val="left"/>
      <w:pPr>
        <w:ind w:left="1892" w:hanging="335"/>
      </w:pPr>
      <w:rPr>
        <w:rFonts w:hint="default"/>
      </w:rPr>
    </w:lvl>
    <w:lvl w:ilvl="3" w:tplc="C7C0B4F4">
      <w:start w:val="1"/>
      <w:numFmt w:val="bullet"/>
      <w:lvlText w:val="•"/>
      <w:lvlJc w:val="left"/>
      <w:pPr>
        <w:ind w:left="2788" w:hanging="335"/>
      </w:pPr>
      <w:rPr>
        <w:rFonts w:hint="default"/>
      </w:rPr>
    </w:lvl>
    <w:lvl w:ilvl="4" w:tplc="694C1EE2">
      <w:start w:val="1"/>
      <w:numFmt w:val="bullet"/>
      <w:lvlText w:val="•"/>
      <w:lvlJc w:val="left"/>
      <w:pPr>
        <w:ind w:left="3684" w:hanging="335"/>
      </w:pPr>
      <w:rPr>
        <w:rFonts w:hint="default"/>
      </w:rPr>
    </w:lvl>
    <w:lvl w:ilvl="5" w:tplc="22DA83DE">
      <w:start w:val="1"/>
      <w:numFmt w:val="bullet"/>
      <w:lvlText w:val="•"/>
      <w:lvlJc w:val="left"/>
      <w:pPr>
        <w:ind w:left="4580" w:hanging="335"/>
      </w:pPr>
      <w:rPr>
        <w:rFonts w:hint="default"/>
      </w:rPr>
    </w:lvl>
    <w:lvl w:ilvl="6" w:tplc="84F2CDFA">
      <w:start w:val="1"/>
      <w:numFmt w:val="bullet"/>
      <w:lvlText w:val="•"/>
      <w:lvlJc w:val="left"/>
      <w:pPr>
        <w:ind w:left="5476" w:hanging="335"/>
      </w:pPr>
      <w:rPr>
        <w:rFonts w:hint="default"/>
      </w:rPr>
    </w:lvl>
    <w:lvl w:ilvl="7" w:tplc="87FAF1F4">
      <w:start w:val="1"/>
      <w:numFmt w:val="bullet"/>
      <w:lvlText w:val="•"/>
      <w:lvlJc w:val="left"/>
      <w:pPr>
        <w:ind w:left="6372" w:hanging="335"/>
      </w:pPr>
      <w:rPr>
        <w:rFonts w:hint="default"/>
      </w:rPr>
    </w:lvl>
    <w:lvl w:ilvl="8" w:tplc="D750BE26">
      <w:start w:val="1"/>
      <w:numFmt w:val="bullet"/>
      <w:lvlText w:val="•"/>
      <w:lvlJc w:val="left"/>
      <w:pPr>
        <w:ind w:left="7268" w:hanging="335"/>
      </w:pPr>
      <w:rPr>
        <w:rFonts w:hint="default"/>
      </w:rPr>
    </w:lvl>
  </w:abstractNum>
  <w:abstractNum w:abstractNumId="19" w15:restartNumberingAfterBreak="0">
    <w:nsid w:val="5D6F4037"/>
    <w:multiLevelType w:val="hybridMultilevel"/>
    <w:tmpl w:val="7D500980"/>
    <w:lvl w:ilvl="0" w:tplc="965CC8F2">
      <w:start w:val="2"/>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900D4C"/>
    <w:multiLevelType w:val="hybridMultilevel"/>
    <w:tmpl w:val="7AD4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6A4FEE"/>
    <w:multiLevelType w:val="hybridMultilevel"/>
    <w:tmpl w:val="451229AC"/>
    <w:lvl w:ilvl="0" w:tplc="0409000F">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6B45B9B"/>
    <w:multiLevelType w:val="hybridMultilevel"/>
    <w:tmpl w:val="0388EDBE"/>
    <w:lvl w:ilvl="0" w:tplc="322630D6">
      <w:start w:val="1"/>
      <w:numFmt w:val="bullet"/>
      <w:lvlText w:val=""/>
      <w:lvlJc w:val="left"/>
      <w:pPr>
        <w:ind w:left="1440" w:hanging="360"/>
      </w:pPr>
      <w:rPr>
        <w:rFonts w:ascii="Symbol" w:hAnsi="Symbol" w:hint="default"/>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B206724"/>
    <w:multiLevelType w:val="hybridMultilevel"/>
    <w:tmpl w:val="AB3EF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431AE"/>
    <w:multiLevelType w:val="hybridMultilevel"/>
    <w:tmpl w:val="5F887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EE69E6"/>
    <w:multiLevelType w:val="hybridMultilevel"/>
    <w:tmpl w:val="C3BA69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E11316"/>
    <w:multiLevelType w:val="hybridMultilevel"/>
    <w:tmpl w:val="4FB67C7C"/>
    <w:lvl w:ilvl="0" w:tplc="21423BAC">
      <w:start w:val="1"/>
      <w:numFmt w:val="lowerRoman"/>
      <w:lvlText w:val="%1."/>
      <w:lvlJc w:val="right"/>
      <w:pPr>
        <w:ind w:left="1440" w:hanging="360"/>
      </w:pPr>
      <w:rPr>
        <w:rFonts w:hint="default"/>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A614DE"/>
    <w:multiLevelType w:val="hybridMultilevel"/>
    <w:tmpl w:val="78A4B4D2"/>
    <w:lvl w:ilvl="0" w:tplc="07CEBB22">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E81207"/>
    <w:multiLevelType w:val="hybridMultilevel"/>
    <w:tmpl w:val="3FA4D8FE"/>
    <w:lvl w:ilvl="0" w:tplc="85A207CA">
      <w:start w:val="10"/>
      <w:numFmt w:val="decimal"/>
      <w:lvlText w:val="%1."/>
      <w:lvlJc w:val="left"/>
      <w:pPr>
        <w:ind w:left="950" w:hanging="403"/>
      </w:pPr>
      <w:rPr>
        <w:rFonts w:ascii="Arial" w:eastAsia="Arial" w:hAnsi="Arial" w:cs="Times New Roman" w:hint="default"/>
        <w:w w:val="100"/>
        <w:sz w:val="24"/>
        <w:szCs w:val="24"/>
      </w:rPr>
    </w:lvl>
    <w:lvl w:ilvl="1" w:tplc="04090017">
      <w:start w:val="1"/>
      <w:numFmt w:val="lowerLetter"/>
      <w:lvlText w:val="%2)"/>
      <w:lvlJc w:val="left"/>
      <w:pPr>
        <w:ind w:left="548" w:hanging="365"/>
      </w:pPr>
      <w:rPr>
        <w:rFonts w:hint="default"/>
        <w:b/>
        <w:bCs/>
        <w:w w:val="100"/>
        <w:sz w:val="24"/>
        <w:szCs w:val="24"/>
      </w:rPr>
    </w:lvl>
    <w:lvl w:ilvl="2" w:tplc="5844A4B6">
      <w:start w:val="1"/>
      <w:numFmt w:val="bullet"/>
      <w:lvlText w:val="•"/>
      <w:lvlJc w:val="left"/>
      <w:pPr>
        <w:ind w:left="1960" w:hanging="365"/>
      </w:pPr>
    </w:lvl>
    <w:lvl w:ilvl="3" w:tplc="75AA90BA">
      <w:start w:val="1"/>
      <w:numFmt w:val="bullet"/>
      <w:lvlText w:val="•"/>
      <w:lvlJc w:val="left"/>
      <w:pPr>
        <w:ind w:left="2960" w:hanging="365"/>
      </w:pPr>
    </w:lvl>
    <w:lvl w:ilvl="4" w:tplc="9814A068">
      <w:start w:val="1"/>
      <w:numFmt w:val="bullet"/>
      <w:lvlText w:val="•"/>
      <w:lvlJc w:val="left"/>
      <w:pPr>
        <w:ind w:left="3960" w:hanging="365"/>
      </w:pPr>
    </w:lvl>
    <w:lvl w:ilvl="5" w:tplc="52E6C3D4">
      <w:start w:val="1"/>
      <w:numFmt w:val="bullet"/>
      <w:lvlText w:val="•"/>
      <w:lvlJc w:val="left"/>
      <w:pPr>
        <w:ind w:left="4960" w:hanging="365"/>
      </w:pPr>
    </w:lvl>
    <w:lvl w:ilvl="6" w:tplc="529EDECE">
      <w:start w:val="1"/>
      <w:numFmt w:val="bullet"/>
      <w:lvlText w:val="•"/>
      <w:lvlJc w:val="left"/>
      <w:pPr>
        <w:ind w:left="5960" w:hanging="365"/>
      </w:pPr>
    </w:lvl>
    <w:lvl w:ilvl="7" w:tplc="4788A14E">
      <w:start w:val="1"/>
      <w:numFmt w:val="bullet"/>
      <w:lvlText w:val="•"/>
      <w:lvlJc w:val="left"/>
      <w:pPr>
        <w:ind w:left="6960" w:hanging="365"/>
      </w:pPr>
    </w:lvl>
    <w:lvl w:ilvl="8" w:tplc="D1CE67F2">
      <w:start w:val="1"/>
      <w:numFmt w:val="bullet"/>
      <w:lvlText w:val="•"/>
      <w:lvlJc w:val="left"/>
      <w:pPr>
        <w:ind w:left="7960" w:hanging="365"/>
      </w:pPr>
    </w:lvl>
  </w:abstractNum>
  <w:num w:numId="1">
    <w:abstractNumId w:val="13"/>
  </w:num>
  <w:num w:numId="2">
    <w:abstractNumId w:val="0"/>
  </w:num>
  <w:num w:numId="3">
    <w:abstractNumId w:val="28"/>
  </w:num>
  <w:num w:numId="4">
    <w:abstractNumId w:val="5"/>
  </w:num>
  <w:num w:numId="5">
    <w:abstractNumId w:val="17"/>
  </w:num>
  <w:num w:numId="6">
    <w:abstractNumId w:val="4"/>
  </w:num>
  <w:num w:numId="7">
    <w:abstractNumId w:val="6"/>
  </w:num>
  <w:num w:numId="8">
    <w:abstractNumId w:val="18"/>
  </w:num>
  <w:num w:numId="9">
    <w:abstractNumId w:val="2"/>
  </w:num>
  <w:num w:numId="10">
    <w:abstractNumId w:val="15"/>
  </w:num>
  <w:num w:numId="11">
    <w:abstractNumId w:val="8"/>
  </w:num>
  <w:num w:numId="12">
    <w:abstractNumId w:val="1"/>
  </w:num>
  <w:num w:numId="13">
    <w:abstractNumId w:val="20"/>
  </w:num>
  <w:num w:numId="14">
    <w:abstractNumId w:val="27"/>
  </w:num>
  <w:num w:numId="15">
    <w:abstractNumId w:val="24"/>
  </w:num>
  <w:num w:numId="16">
    <w:abstractNumId w:val="23"/>
  </w:num>
  <w:num w:numId="17">
    <w:abstractNumId w:val="12"/>
  </w:num>
  <w:num w:numId="18">
    <w:abstractNumId w:val="11"/>
  </w:num>
  <w:num w:numId="19">
    <w:abstractNumId w:val="21"/>
  </w:num>
  <w:num w:numId="20">
    <w:abstractNumId w:val="3"/>
  </w:num>
  <w:num w:numId="21">
    <w:abstractNumId w:val="26"/>
  </w:num>
  <w:num w:numId="22">
    <w:abstractNumId w:val="14"/>
  </w:num>
  <w:num w:numId="23">
    <w:abstractNumId w:val="22"/>
  </w:num>
  <w:num w:numId="24">
    <w:abstractNumId w:val="7"/>
  </w:num>
  <w:num w:numId="25">
    <w:abstractNumId w:val="16"/>
  </w:num>
  <w:num w:numId="26">
    <w:abstractNumId w:val="19"/>
  </w:num>
  <w:num w:numId="27">
    <w:abstractNumId w:val="25"/>
  </w:num>
  <w:num w:numId="28">
    <w:abstractNumId w:val="9"/>
  </w:num>
  <w:num w:numId="2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33"/>
    <w:rsid w:val="00026CDA"/>
    <w:rsid w:val="000277F4"/>
    <w:rsid w:val="00044CB2"/>
    <w:rsid w:val="00054845"/>
    <w:rsid w:val="00060029"/>
    <w:rsid w:val="00083F0D"/>
    <w:rsid w:val="000B44FF"/>
    <w:rsid w:val="000B7EA3"/>
    <w:rsid w:val="000D1940"/>
    <w:rsid w:val="001069B0"/>
    <w:rsid w:val="00124609"/>
    <w:rsid w:val="00142B33"/>
    <w:rsid w:val="00147DFC"/>
    <w:rsid w:val="00150FBC"/>
    <w:rsid w:val="001528A4"/>
    <w:rsid w:val="001A0ABE"/>
    <w:rsid w:val="001A33F0"/>
    <w:rsid w:val="001A5C2D"/>
    <w:rsid w:val="001C0E3D"/>
    <w:rsid w:val="001D2174"/>
    <w:rsid w:val="001F1080"/>
    <w:rsid w:val="00232236"/>
    <w:rsid w:val="002915D2"/>
    <w:rsid w:val="002C4DFD"/>
    <w:rsid w:val="002D5A03"/>
    <w:rsid w:val="002D7CE0"/>
    <w:rsid w:val="002E6E79"/>
    <w:rsid w:val="002F6864"/>
    <w:rsid w:val="00305F99"/>
    <w:rsid w:val="00327298"/>
    <w:rsid w:val="003302C7"/>
    <w:rsid w:val="00334CFA"/>
    <w:rsid w:val="0036211E"/>
    <w:rsid w:val="003906A4"/>
    <w:rsid w:val="003945A6"/>
    <w:rsid w:val="003C4DA7"/>
    <w:rsid w:val="003F706C"/>
    <w:rsid w:val="00404344"/>
    <w:rsid w:val="004163E0"/>
    <w:rsid w:val="00421F3A"/>
    <w:rsid w:val="004245F6"/>
    <w:rsid w:val="0044202E"/>
    <w:rsid w:val="004473FE"/>
    <w:rsid w:val="00480B2F"/>
    <w:rsid w:val="00494DA7"/>
    <w:rsid w:val="0049784B"/>
    <w:rsid w:val="004E413A"/>
    <w:rsid w:val="005058E5"/>
    <w:rsid w:val="005128F8"/>
    <w:rsid w:val="00512E9B"/>
    <w:rsid w:val="005567E4"/>
    <w:rsid w:val="005642F2"/>
    <w:rsid w:val="00566B78"/>
    <w:rsid w:val="00595308"/>
    <w:rsid w:val="00597CB0"/>
    <w:rsid w:val="005E4131"/>
    <w:rsid w:val="005E5262"/>
    <w:rsid w:val="005F4718"/>
    <w:rsid w:val="00601CCE"/>
    <w:rsid w:val="00647237"/>
    <w:rsid w:val="0065127C"/>
    <w:rsid w:val="00665097"/>
    <w:rsid w:val="00665F6B"/>
    <w:rsid w:val="00672B27"/>
    <w:rsid w:val="00691267"/>
    <w:rsid w:val="00692D16"/>
    <w:rsid w:val="00695129"/>
    <w:rsid w:val="006A3F96"/>
    <w:rsid w:val="006B4EBD"/>
    <w:rsid w:val="006F1275"/>
    <w:rsid w:val="006F1DD1"/>
    <w:rsid w:val="006F6B3F"/>
    <w:rsid w:val="0070527B"/>
    <w:rsid w:val="0071014E"/>
    <w:rsid w:val="00726B09"/>
    <w:rsid w:val="00751EBD"/>
    <w:rsid w:val="007577C1"/>
    <w:rsid w:val="00760F48"/>
    <w:rsid w:val="007653BD"/>
    <w:rsid w:val="00765B3A"/>
    <w:rsid w:val="00783945"/>
    <w:rsid w:val="0078785F"/>
    <w:rsid w:val="0079552D"/>
    <w:rsid w:val="007B10A5"/>
    <w:rsid w:val="007E4A91"/>
    <w:rsid w:val="008121AB"/>
    <w:rsid w:val="008246B5"/>
    <w:rsid w:val="00826907"/>
    <w:rsid w:val="00837AE0"/>
    <w:rsid w:val="008431CA"/>
    <w:rsid w:val="008451C8"/>
    <w:rsid w:val="00864CE0"/>
    <w:rsid w:val="00875468"/>
    <w:rsid w:val="00875F79"/>
    <w:rsid w:val="008816A9"/>
    <w:rsid w:val="008B5754"/>
    <w:rsid w:val="008C06E6"/>
    <w:rsid w:val="008D73CF"/>
    <w:rsid w:val="00904C28"/>
    <w:rsid w:val="009113D1"/>
    <w:rsid w:val="009137ED"/>
    <w:rsid w:val="009313AE"/>
    <w:rsid w:val="0095207A"/>
    <w:rsid w:val="009619D7"/>
    <w:rsid w:val="00980793"/>
    <w:rsid w:val="00993B37"/>
    <w:rsid w:val="009C17A2"/>
    <w:rsid w:val="009C732B"/>
    <w:rsid w:val="009D44A3"/>
    <w:rsid w:val="009E09D8"/>
    <w:rsid w:val="00A147BA"/>
    <w:rsid w:val="00A71AD2"/>
    <w:rsid w:val="00A827EB"/>
    <w:rsid w:val="00AA68B5"/>
    <w:rsid w:val="00B05904"/>
    <w:rsid w:val="00B162B2"/>
    <w:rsid w:val="00B16AD7"/>
    <w:rsid w:val="00B22F5B"/>
    <w:rsid w:val="00B23CA5"/>
    <w:rsid w:val="00B3394F"/>
    <w:rsid w:val="00B35310"/>
    <w:rsid w:val="00B45E90"/>
    <w:rsid w:val="00B62A04"/>
    <w:rsid w:val="00B65D6B"/>
    <w:rsid w:val="00B74BBA"/>
    <w:rsid w:val="00BB68FB"/>
    <w:rsid w:val="00C158AD"/>
    <w:rsid w:val="00C5098B"/>
    <w:rsid w:val="00C50FB5"/>
    <w:rsid w:val="00C527C9"/>
    <w:rsid w:val="00C54A38"/>
    <w:rsid w:val="00C57BAC"/>
    <w:rsid w:val="00C732A8"/>
    <w:rsid w:val="00C772FA"/>
    <w:rsid w:val="00C85291"/>
    <w:rsid w:val="00C85CA1"/>
    <w:rsid w:val="00C87577"/>
    <w:rsid w:val="00C87BE9"/>
    <w:rsid w:val="00C92D4A"/>
    <w:rsid w:val="00CE33F3"/>
    <w:rsid w:val="00D032A3"/>
    <w:rsid w:val="00D06DC2"/>
    <w:rsid w:val="00D364F5"/>
    <w:rsid w:val="00D45097"/>
    <w:rsid w:val="00D53D0F"/>
    <w:rsid w:val="00D60DA2"/>
    <w:rsid w:val="00D8264A"/>
    <w:rsid w:val="00DB5890"/>
    <w:rsid w:val="00DD0E56"/>
    <w:rsid w:val="00E0594C"/>
    <w:rsid w:val="00E12D65"/>
    <w:rsid w:val="00E16205"/>
    <w:rsid w:val="00E17F4A"/>
    <w:rsid w:val="00E24F19"/>
    <w:rsid w:val="00E3330A"/>
    <w:rsid w:val="00E66482"/>
    <w:rsid w:val="00E722A2"/>
    <w:rsid w:val="00EA1CC8"/>
    <w:rsid w:val="00EC5897"/>
    <w:rsid w:val="00EC7E44"/>
    <w:rsid w:val="00EE7014"/>
    <w:rsid w:val="00EF315F"/>
    <w:rsid w:val="00F0377D"/>
    <w:rsid w:val="00F06345"/>
    <w:rsid w:val="00F07D81"/>
    <w:rsid w:val="00F10975"/>
    <w:rsid w:val="00F25FE0"/>
    <w:rsid w:val="00F50FD4"/>
    <w:rsid w:val="00F51F6D"/>
    <w:rsid w:val="00F545D6"/>
    <w:rsid w:val="00F63196"/>
    <w:rsid w:val="00F8226F"/>
    <w:rsid w:val="00F840A3"/>
    <w:rsid w:val="00F86B40"/>
    <w:rsid w:val="00F94DA9"/>
    <w:rsid w:val="00FC371D"/>
    <w:rsid w:val="00FC7F2C"/>
    <w:rsid w:val="00FD3EDF"/>
    <w:rsid w:val="00FE2A08"/>
    <w:rsid w:val="00FF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3C2A3"/>
  <w15:docId w15:val="{5257811A-28EF-4243-B47B-D1DFACFB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BAC"/>
    <w:pPr>
      <w:spacing w:after="160" w:line="259" w:lineRule="auto"/>
    </w:pPr>
    <w:rPr>
      <w:lang w:val="es-ES"/>
    </w:rPr>
  </w:style>
  <w:style w:type="paragraph" w:styleId="Ttulo1">
    <w:name w:val="heading 1"/>
    <w:basedOn w:val="Normal"/>
    <w:link w:val="Ttulo1Car"/>
    <w:uiPriority w:val="1"/>
    <w:qFormat/>
    <w:rsid w:val="00334CFA"/>
    <w:pPr>
      <w:widowControl w:val="0"/>
      <w:spacing w:after="0" w:line="240" w:lineRule="auto"/>
      <w:ind w:left="548"/>
      <w:outlineLvl w:val="0"/>
    </w:pPr>
    <w:rPr>
      <w:rFonts w:ascii="Arial" w:eastAsia="Arial" w:hAnsi="Arial"/>
      <w:b/>
      <w:bCs/>
      <w:sz w:val="24"/>
      <w:szCs w:val="24"/>
      <w:lang w:val="en-US"/>
    </w:rPr>
  </w:style>
  <w:style w:type="paragraph" w:styleId="Ttulo2">
    <w:name w:val="heading 2"/>
    <w:basedOn w:val="Normal"/>
    <w:link w:val="Ttulo2Car"/>
    <w:uiPriority w:val="1"/>
    <w:qFormat/>
    <w:rsid w:val="00F86B40"/>
    <w:pPr>
      <w:widowControl w:val="0"/>
      <w:spacing w:after="0" w:line="240" w:lineRule="auto"/>
      <w:ind w:left="686" w:hanging="360"/>
      <w:outlineLvl w:val="1"/>
    </w:pPr>
    <w:rPr>
      <w:rFonts w:ascii="Times New Roman" w:eastAsia="Times New Roman" w:hAnsi="Times New Roman"/>
      <w:b/>
      <w:bCs/>
      <w:i/>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57BA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Prrafodelista">
    <w:name w:val="List Paragraph"/>
    <w:aliases w:val="List1,titulo 3,TIT 2 IND,Titulo parrafo,HOJA,Lista vistosa - Énfasis 11,Bolita,Lista HD,Viñeta 2,Guión,Párrafo de lista3,BOLA,Párrafo de lista21,Titulo 8,BOLADEF,Colorful List Accent 1,Colorful List - Accent 11,Viñeta 6"/>
    <w:basedOn w:val="Normal"/>
    <w:link w:val="PrrafodelistaCar"/>
    <w:uiPriority w:val="34"/>
    <w:qFormat/>
    <w:rsid w:val="00C57BAC"/>
    <w:pPr>
      <w:ind w:left="720"/>
      <w:contextualSpacing/>
    </w:pPr>
  </w:style>
  <w:style w:type="character" w:styleId="Hipervnculo">
    <w:name w:val="Hyperlink"/>
    <w:basedOn w:val="Fuentedeprrafopredeter"/>
    <w:uiPriority w:val="99"/>
    <w:unhideWhenUsed/>
    <w:rsid w:val="00C57BAC"/>
    <w:rPr>
      <w:color w:val="0000FF" w:themeColor="hyperlink"/>
      <w:u w:val="single"/>
    </w:rPr>
  </w:style>
  <w:style w:type="paragraph" w:customStyle="1" w:styleId="Default">
    <w:name w:val="Default"/>
    <w:link w:val="DefaultCar"/>
    <w:qFormat/>
    <w:rsid w:val="00783945"/>
    <w:pPr>
      <w:autoSpaceDE w:val="0"/>
      <w:autoSpaceDN w:val="0"/>
      <w:adjustRightInd w:val="0"/>
      <w:spacing w:after="0" w:line="240" w:lineRule="auto"/>
    </w:pPr>
    <w:rPr>
      <w:rFonts w:ascii="Times New Roman" w:hAnsi="Times New Roman" w:cs="Times New Roman"/>
      <w:color w:val="000000"/>
      <w:sz w:val="24"/>
      <w:szCs w:val="24"/>
      <w:lang w:val="es-CO"/>
    </w:rPr>
  </w:style>
  <w:style w:type="character" w:customStyle="1" w:styleId="PrrafodelistaCar">
    <w:name w:val="Párrafo de lista Car"/>
    <w:aliases w:val="List1 Car,titulo 3 Car,TIT 2 IND Car,Titulo parrafo Car,HOJA Car,Lista vistosa - Énfasis 11 Car,Bolita Car,Lista HD Car,Viñeta 2 Car,Guión Car,Párrafo de lista3 Car,BOLA Car,Párrafo de lista21 Car,Titulo 8 Car,BOLADEF Car"/>
    <w:link w:val="Prrafodelista"/>
    <w:uiPriority w:val="34"/>
    <w:qFormat/>
    <w:locked/>
    <w:rsid w:val="00783945"/>
    <w:rPr>
      <w:lang w:val="es-ES"/>
    </w:rPr>
  </w:style>
  <w:style w:type="character" w:styleId="Refdenotaalpie">
    <w:name w:val="footnote reference"/>
    <w:aliases w:val="Footnotes refss,Texto de nota al pie,Ref. de nota al pie2,referencia nota al pie,Footnote symbol,Footnote,Referencia nota al pie,FC,BVI fnr,Nota de pie,Ref,de nota al pie,Pie de pagina,Texto nota al pie,Fußnotenzeichen DISS,16 Point"/>
    <w:link w:val="FootnotesymbolCarZchnZchn"/>
    <w:uiPriority w:val="99"/>
    <w:unhideWhenUsed/>
    <w:qFormat/>
    <w:rsid w:val="00783945"/>
    <w:rPr>
      <w:vertAlign w:val="superscript"/>
    </w:rPr>
  </w:style>
  <w:style w:type="paragraph" w:styleId="Textonotapie">
    <w:name w:val="footnote text"/>
    <w:aliases w:val="Footnote Text Char Char Char Char Char,Footnote Text Char Char Char Char,FA Fu,FA Fu Car,Footnote Text Char Char Char,Footnote Text Char Char Char Char Char Char Char Char,ft,Footnote reference,ft1,texto de nota al pie,5_G,Car"/>
    <w:basedOn w:val="Normal"/>
    <w:link w:val="TextonotapieCar"/>
    <w:uiPriority w:val="99"/>
    <w:unhideWhenUsed/>
    <w:qFormat/>
    <w:rsid w:val="00783945"/>
    <w:pPr>
      <w:spacing w:after="0" w:line="240" w:lineRule="auto"/>
    </w:pPr>
    <w:rPr>
      <w:sz w:val="20"/>
      <w:szCs w:val="20"/>
    </w:rPr>
  </w:style>
  <w:style w:type="character" w:customStyle="1" w:styleId="FootnoteTextChar">
    <w:name w:val="Footnote Text Char"/>
    <w:aliases w:val="5_G Char,Footnote Text Char1 Char,Footnote Text Char1 Char Char Char,Footnote Text Char1 Char Char Char Char Char,Footnote Char Char Char Char Char Char,Car Char"/>
    <w:basedOn w:val="Fuentedeprrafopredeter"/>
    <w:uiPriority w:val="99"/>
    <w:rsid w:val="00783945"/>
    <w:rPr>
      <w:sz w:val="20"/>
      <w:szCs w:val="20"/>
      <w:lang w:val="es-ES"/>
    </w:rPr>
  </w:style>
  <w:style w:type="character" w:customStyle="1" w:styleId="TextonotapieCar">
    <w:name w:val="Texto nota pie Car"/>
    <w:aliases w:val="Footnote Text Char Char Char Char Char Car,Footnote Text Char Char Char Char Car,FA Fu Car1,FA Fu Car Car,Footnote Text Char Char Char Car,Footnote Text Char Char Char Char Char Char Char Char Car,ft Car,Footnote reference Car,ft1 Car"/>
    <w:basedOn w:val="Fuentedeprrafopredeter"/>
    <w:link w:val="Textonotapie"/>
    <w:uiPriority w:val="99"/>
    <w:rsid w:val="00783945"/>
    <w:rPr>
      <w:sz w:val="20"/>
      <w:szCs w:val="20"/>
      <w:lang w:val="es-ES"/>
    </w:rPr>
  </w:style>
  <w:style w:type="character" w:customStyle="1" w:styleId="DefaultCar">
    <w:name w:val="Default Car"/>
    <w:basedOn w:val="Fuentedeprrafopredeter"/>
    <w:link w:val="Default"/>
    <w:locked/>
    <w:rsid w:val="00783945"/>
    <w:rPr>
      <w:rFonts w:ascii="Times New Roman" w:hAnsi="Times New Roman" w:cs="Times New Roman"/>
      <w:color w:val="000000"/>
      <w:sz w:val="24"/>
      <w:szCs w:val="24"/>
      <w:lang w:val="es-CO"/>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4_G,ftref"/>
    <w:basedOn w:val="Normal"/>
    <w:link w:val="Refdenotaalpie"/>
    <w:uiPriority w:val="99"/>
    <w:rsid w:val="00C92D4A"/>
    <w:pPr>
      <w:suppressAutoHyphens/>
      <w:spacing w:after="0" w:line="240" w:lineRule="exact"/>
      <w:jc w:val="both"/>
    </w:pPr>
    <w:rPr>
      <w:vertAlign w:val="superscript"/>
      <w:lang w:val="en-US"/>
    </w:rPr>
  </w:style>
  <w:style w:type="paragraph" w:styleId="Sinespaciado">
    <w:name w:val="No Spacing"/>
    <w:link w:val="SinespaciadoCar"/>
    <w:uiPriority w:val="1"/>
    <w:qFormat/>
    <w:rsid w:val="00C92D4A"/>
    <w:pPr>
      <w:spacing w:after="0" w:line="240" w:lineRule="auto"/>
    </w:pPr>
    <w:rPr>
      <w:lang w:val="es-ES"/>
    </w:rPr>
  </w:style>
  <w:style w:type="character" w:customStyle="1" w:styleId="SinespaciadoCar">
    <w:name w:val="Sin espaciado Car"/>
    <w:basedOn w:val="Fuentedeprrafopredeter"/>
    <w:link w:val="Sinespaciado"/>
    <w:uiPriority w:val="1"/>
    <w:rsid w:val="00C92D4A"/>
    <w:rPr>
      <w:lang w:val="es-ES"/>
    </w:rPr>
  </w:style>
  <w:style w:type="paragraph" w:styleId="Textodeglobo">
    <w:name w:val="Balloon Text"/>
    <w:basedOn w:val="Normal"/>
    <w:link w:val="TextodegloboCar"/>
    <w:uiPriority w:val="99"/>
    <w:semiHidden/>
    <w:unhideWhenUsed/>
    <w:rsid w:val="00A827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27EB"/>
    <w:rPr>
      <w:rFonts w:ascii="Tahoma" w:hAnsi="Tahoma" w:cs="Tahoma"/>
      <w:sz w:val="16"/>
      <w:szCs w:val="16"/>
      <w:lang w:val="es-ES"/>
    </w:rPr>
  </w:style>
  <w:style w:type="table" w:styleId="Tablaconcuadrcula">
    <w:name w:val="Table Grid"/>
    <w:basedOn w:val="Tablanormal"/>
    <w:uiPriority w:val="59"/>
    <w:rsid w:val="00A827EB"/>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5207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5207A"/>
    <w:rPr>
      <w:lang w:val="es-ES"/>
    </w:rPr>
  </w:style>
  <w:style w:type="paragraph" w:styleId="Piedepgina">
    <w:name w:val="footer"/>
    <w:basedOn w:val="Normal"/>
    <w:link w:val="PiedepginaCar"/>
    <w:uiPriority w:val="99"/>
    <w:unhideWhenUsed/>
    <w:rsid w:val="0095207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5207A"/>
    <w:rPr>
      <w:lang w:val="es-ES"/>
    </w:rPr>
  </w:style>
  <w:style w:type="paragraph" w:customStyle="1" w:styleId="Standard">
    <w:name w:val="Standard"/>
    <w:rsid w:val="00EC5897"/>
    <w:pPr>
      <w:suppressAutoHyphens/>
      <w:autoSpaceDN w:val="0"/>
      <w:spacing w:after="0" w:line="240" w:lineRule="auto"/>
      <w:textAlignment w:val="baseline"/>
    </w:pPr>
    <w:rPr>
      <w:rFonts w:ascii="Verdana" w:eastAsia="Times New Roman" w:hAnsi="Verdana" w:cs="Verdana"/>
      <w:kern w:val="3"/>
      <w:lang w:val="es-ES" w:eastAsia="es-CO"/>
    </w:rPr>
  </w:style>
  <w:style w:type="character" w:customStyle="1" w:styleId="Ttulo1Car">
    <w:name w:val="Título 1 Car"/>
    <w:basedOn w:val="Fuentedeprrafopredeter"/>
    <w:link w:val="Ttulo1"/>
    <w:uiPriority w:val="1"/>
    <w:rsid w:val="00334CFA"/>
    <w:rPr>
      <w:rFonts w:ascii="Arial" w:eastAsia="Arial" w:hAnsi="Arial"/>
      <w:b/>
      <w:bCs/>
      <w:sz w:val="24"/>
      <w:szCs w:val="24"/>
    </w:rPr>
  </w:style>
  <w:style w:type="character" w:customStyle="1" w:styleId="Ttulo2Car">
    <w:name w:val="Título 2 Car"/>
    <w:basedOn w:val="Fuentedeprrafopredeter"/>
    <w:link w:val="Ttulo2"/>
    <w:uiPriority w:val="1"/>
    <w:rsid w:val="00F86B40"/>
    <w:rPr>
      <w:rFonts w:ascii="Times New Roman" w:eastAsia="Times New Roman" w:hAnsi="Times New Roman"/>
      <w:b/>
      <w:bCs/>
      <w:i/>
      <w:sz w:val="24"/>
      <w:szCs w:val="24"/>
    </w:rPr>
  </w:style>
  <w:style w:type="paragraph" w:styleId="Textoindependiente">
    <w:name w:val="Body Text"/>
    <w:basedOn w:val="Normal"/>
    <w:link w:val="TextoindependienteCar"/>
    <w:uiPriority w:val="1"/>
    <w:qFormat/>
    <w:rsid w:val="00F86B40"/>
    <w:pPr>
      <w:widowControl w:val="0"/>
      <w:spacing w:after="0" w:line="240" w:lineRule="auto"/>
      <w:ind w:left="108"/>
    </w:pPr>
    <w:rPr>
      <w:rFonts w:ascii="Times New Roman" w:eastAsia="Times New Roman" w:hAnsi="Times New Roman"/>
      <w:lang w:val="en-US"/>
    </w:rPr>
  </w:style>
  <w:style w:type="character" w:customStyle="1" w:styleId="TextoindependienteCar">
    <w:name w:val="Texto independiente Car"/>
    <w:basedOn w:val="Fuentedeprrafopredeter"/>
    <w:link w:val="Textoindependiente"/>
    <w:uiPriority w:val="1"/>
    <w:rsid w:val="00F86B40"/>
    <w:rPr>
      <w:rFonts w:ascii="Times New Roman" w:eastAsia="Times New Roman" w:hAnsi="Times New Roman"/>
    </w:rPr>
  </w:style>
  <w:style w:type="paragraph" w:customStyle="1" w:styleId="TableParagraph">
    <w:name w:val="Table Paragraph"/>
    <w:basedOn w:val="Normal"/>
    <w:uiPriority w:val="1"/>
    <w:qFormat/>
    <w:rsid w:val="00F86B40"/>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24791">
      <w:bodyDiv w:val="1"/>
      <w:marLeft w:val="0"/>
      <w:marRight w:val="0"/>
      <w:marTop w:val="0"/>
      <w:marBottom w:val="0"/>
      <w:divBdr>
        <w:top w:val="none" w:sz="0" w:space="0" w:color="auto"/>
        <w:left w:val="none" w:sz="0" w:space="0" w:color="auto"/>
        <w:bottom w:val="none" w:sz="0" w:space="0" w:color="auto"/>
        <w:right w:val="none" w:sz="0" w:space="0" w:color="auto"/>
      </w:divBdr>
    </w:div>
    <w:div w:id="71855075">
      <w:bodyDiv w:val="1"/>
      <w:marLeft w:val="0"/>
      <w:marRight w:val="0"/>
      <w:marTop w:val="0"/>
      <w:marBottom w:val="0"/>
      <w:divBdr>
        <w:top w:val="none" w:sz="0" w:space="0" w:color="auto"/>
        <w:left w:val="none" w:sz="0" w:space="0" w:color="auto"/>
        <w:bottom w:val="none" w:sz="0" w:space="0" w:color="auto"/>
        <w:right w:val="none" w:sz="0" w:space="0" w:color="auto"/>
      </w:divBdr>
    </w:div>
    <w:div w:id="81149922">
      <w:bodyDiv w:val="1"/>
      <w:marLeft w:val="0"/>
      <w:marRight w:val="0"/>
      <w:marTop w:val="0"/>
      <w:marBottom w:val="0"/>
      <w:divBdr>
        <w:top w:val="none" w:sz="0" w:space="0" w:color="auto"/>
        <w:left w:val="none" w:sz="0" w:space="0" w:color="auto"/>
        <w:bottom w:val="none" w:sz="0" w:space="0" w:color="auto"/>
        <w:right w:val="none" w:sz="0" w:space="0" w:color="auto"/>
      </w:divBdr>
    </w:div>
    <w:div w:id="118375815">
      <w:bodyDiv w:val="1"/>
      <w:marLeft w:val="0"/>
      <w:marRight w:val="0"/>
      <w:marTop w:val="0"/>
      <w:marBottom w:val="0"/>
      <w:divBdr>
        <w:top w:val="none" w:sz="0" w:space="0" w:color="auto"/>
        <w:left w:val="none" w:sz="0" w:space="0" w:color="auto"/>
        <w:bottom w:val="none" w:sz="0" w:space="0" w:color="auto"/>
        <w:right w:val="none" w:sz="0" w:space="0" w:color="auto"/>
      </w:divBdr>
    </w:div>
    <w:div w:id="138740331">
      <w:bodyDiv w:val="1"/>
      <w:marLeft w:val="0"/>
      <w:marRight w:val="0"/>
      <w:marTop w:val="0"/>
      <w:marBottom w:val="0"/>
      <w:divBdr>
        <w:top w:val="none" w:sz="0" w:space="0" w:color="auto"/>
        <w:left w:val="none" w:sz="0" w:space="0" w:color="auto"/>
        <w:bottom w:val="none" w:sz="0" w:space="0" w:color="auto"/>
        <w:right w:val="none" w:sz="0" w:space="0" w:color="auto"/>
      </w:divBdr>
    </w:div>
    <w:div w:id="167790819">
      <w:bodyDiv w:val="1"/>
      <w:marLeft w:val="0"/>
      <w:marRight w:val="0"/>
      <w:marTop w:val="0"/>
      <w:marBottom w:val="0"/>
      <w:divBdr>
        <w:top w:val="none" w:sz="0" w:space="0" w:color="auto"/>
        <w:left w:val="none" w:sz="0" w:space="0" w:color="auto"/>
        <w:bottom w:val="none" w:sz="0" w:space="0" w:color="auto"/>
        <w:right w:val="none" w:sz="0" w:space="0" w:color="auto"/>
      </w:divBdr>
    </w:div>
    <w:div w:id="184486225">
      <w:bodyDiv w:val="1"/>
      <w:marLeft w:val="0"/>
      <w:marRight w:val="0"/>
      <w:marTop w:val="0"/>
      <w:marBottom w:val="0"/>
      <w:divBdr>
        <w:top w:val="none" w:sz="0" w:space="0" w:color="auto"/>
        <w:left w:val="none" w:sz="0" w:space="0" w:color="auto"/>
        <w:bottom w:val="none" w:sz="0" w:space="0" w:color="auto"/>
        <w:right w:val="none" w:sz="0" w:space="0" w:color="auto"/>
      </w:divBdr>
    </w:div>
    <w:div w:id="253974162">
      <w:bodyDiv w:val="1"/>
      <w:marLeft w:val="0"/>
      <w:marRight w:val="0"/>
      <w:marTop w:val="0"/>
      <w:marBottom w:val="0"/>
      <w:divBdr>
        <w:top w:val="none" w:sz="0" w:space="0" w:color="auto"/>
        <w:left w:val="none" w:sz="0" w:space="0" w:color="auto"/>
        <w:bottom w:val="none" w:sz="0" w:space="0" w:color="auto"/>
        <w:right w:val="none" w:sz="0" w:space="0" w:color="auto"/>
      </w:divBdr>
    </w:div>
    <w:div w:id="283849089">
      <w:bodyDiv w:val="1"/>
      <w:marLeft w:val="0"/>
      <w:marRight w:val="0"/>
      <w:marTop w:val="0"/>
      <w:marBottom w:val="0"/>
      <w:divBdr>
        <w:top w:val="none" w:sz="0" w:space="0" w:color="auto"/>
        <w:left w:val="none" w:sz="0" w:space="0" w:color="auto"/>
        <w:bottom w:val="none" w:sz="0" w:space="0" w:color="auto"/>
        <w:right w:val="none" w:sz="0" w:space="0" w:color="auto"/>
      </w:divBdr>
    </w:div>
    <w:div w:id="290130588">
      <w:bodyDiv w:val="1"/>
      <w:marLeft w:val="0"/>
      <w:marRight w:val="0"/>
      <w:marTop w:val="0"/>
      <w:marBottom w:val="0"/>
      <w:divBdr>
        <w:top w:val="none" w:sz="0" w:space="0" w:color="auto"/>
        <w:left w:val="none" w:sz="0" w:space="0" w:color="auto"/>
        <w:bottom w:val="none" w:sz="0" w:space="0" w:color="auto"/>
        <w:right w:val="none" w:sz="0" w:space="0" w:color="auto"/>
      </w:divBdr>
    </w:div>
    <w:div w:id="327441785">
      <w:bodyDiv w:val="1"/>
      <w:marLeft w:val="0"/>
      <w:marRight w:val="0"/>
      <w:marTop w:val="0"/>
      <w:marBottom w:val="0"/>
      <w:divBdr>
        <w:top w:val="none" w:sz="0" w:space="0" w:color="auto"/>
        <w:left w:val="none" w:sz="0" w:space="0" w:color="auto"/>
        <w:bottom w:val="none" w:sz="0" w:space="0" w:color="auto"/>
        <w:right w:val="none" w:sz="0" w:space="0" w:color="auto"/>
      </w:divBdr>
    </w:div>
    <w:div w:id="451680241">
      <w:bodyDiv w:val="1"/>
      <w:marLeft w:val="0"/>
      <w:marRight w:val="0"/>
      <w:marTop w:val="0"/>
      <w:marBottom w:val="0"/>
      <w:divBdr>
        <w:top w:val="none" w:sz="0" w:space="0" w:color="auto"/>
        <w:left w:val="none" w:sz="0" w:space="0" w:color="auto"/>
        <w:bottom w:val="none" w:sz="0" w:space="0" w:color="auto"/>
        <w:right w:val="none" w:sz="0" w:space="0" w:color="auto"/>
      </w:divBdr>
    </w:div>
    <w:div w:id="455754922">
      <w:bodyDiv w:val="1"/>
      <w:marLeft w:val="0"/>
      <w:marRight w:val="0"/>
      <w:marTop w:val="0"/>
      <w:marBottom w:val="0"/>
      <w:divBdr>
        <w:top w:val="none" w:sz="0" w:space="0" w:color="auto"/>
        <w:left w:val="none" w:sz="0" w:space="0" w:color="auto"/>
        <w:bottom w:val="none" w:sz="0" w:space="0" w:color="auto"/>
        <w:right w:val="none" w:sz="0" w:space="0" w:color="auto"/>
      </w:divBdr>
    </w:div>
    <w:div w:id="500782119">
      <w:bodyDiv w:val="1"/>
      <w:marLeft w:val="0"/>
      <w:marRight w:val="0"/>
      <w:marTop w:val="0"/>
      <w:marBottom w:val="0"/>
      <w:divBdr>
        <w:top w:val="none" w:sz="0" w:space="0" w:color="auto"/>
        <w:left w:val="none" w:sz="0" w:space="0" w:color="auto"/>
        <w:bottom w:val="none" w:sz="0" w:space="0" w:color="auto"/>
        <w:right w:val="none" w:sz="0" w:space="0" w:color="auto"/>
      </w:divBdr>
    </w:div>
    <w:div w:id="572853062">
      <w:bodyDiv w:val="1"/>
      <w:marLeft w:val="0"/>
      <w:marRight w:val="0"/>
      <w:marTop w:val="0"/>
      <w:marBottom w:val="0"/>
      <w:divBdr>
        <w:top w:val="none" w:sz="0" w:space="0" w:color="auto"/>
        <w:left w:val="none" w:sz="0" w:space="0" w:color="auto"/>
        <w:bottom w:val="none" w:sz="0" w:space="0" w:color="auto"/>
        <w:right w:val="none" w:sz="0" w:space="0" w:color="auto"/>
      </w:divBdr>
    </w:div>
    <w:div w:id="621965296">
      <w:bodyDiv w:val="1"/>
      <w:marLeft w:val="0"/>
      <w:marRight w:val="0"/>
      <w:marTop w:val="0"/>
      <w:marBottom w:val="0"/>
      <w:divBdr>
        <w:top w:val="none" w:sz="0" w:space="0" w:color="auto"/>
        <w:left w:val="none" w:sz="0" w:space="0" w:color="auto"/>
        <w:bottom w:val="none" w:sz="0" w:space="0" w:color="auto"/>
        <w:right w:val="none" w:sz="0" w:space="0" w:color="auto"/>
      </w:divBdr>
    </w:div>
    <w:div w:id="707607235">
      <w:bodyDiv w:val="1"/>
      <w:marLeft w:val="0"/>
      <w:marRight w:val="0"/>
      <w:marTop w:val="0"/>
      <w:marBottom w:val="0"/>
      <w:divBdr>
        <w:top w:val="none" w:sz="0" w:space="0" w:color="auto"/>
        <w:left w:val="none" w:sz="0" w:space="0" w:color="auto"/>
        <w:bottom w:val="none" w:sz="0" w:space="0" w:color="auto"/>
        <w:right w:val="none" w:sz="0" w:space="0" w:color="auto"/>
      </w:divBdr>
    </w:div>
    <w:div w:id="768233877">
      <w:bodyDiv w:val="1"/>
      <w:marLeft w:val="0"/>
      <w:marRight w:val="0"/>
      <w:marTop w:val="0"/>
      <w:marBottom w:val="0"/>
      <w:divBdr>
        <w:top w:val="none" w:sz="0" w:space="0" w:color="auto"/>
        <w:left w:val="none" w:sz="0" w:space="0" w:color="auto"/>
        <w:bottom w:val="none" w:sz="0" w:space="0" w:color="auto"/>
        <w:right w:val="none" w:sz="0" w:space="0" w:color="auto"/>
      </w:divBdr>
    </w:div>
    <w:div w:id="835606223">
      <w:bodyDiv w:val="1"/>
      <w:marLeft w:val="0"/>
      <w:marRight w:val="0"/>
      <w:marTop w:val="0"/>
      <w:marBottom w:val="0"/>
      <w:divBdr>
        <w:top w:val="none" w:sz="0" w:space="0" w:color="auto"/>
        <w:left w:val="none" w:sz="0" w:space="0" w:color="auto"/>
        <w:bottom w:val="none" w:sz="0" w:space="0" w:color="auto"/>
        <w:right w:val="none" w:sz="0" w:space="0" w:color="auto"/>
      </w:divBdr>
    </w:div>
    <w:div w:id="900945875">
      <w:bodyDiv w:val="1"/>
      <w:marLeft w:val="0"/>
      <w:marRight w:val="0"/>
      <w:marTop w:val="0"/>
      <w:marBottom w:val="0"/>
      <w:divBdr>
        <w:top w:val="none" w:sz="0" w:space="0" w:color="auto"/>
        <w:left w:val="none" w:sz="0" w:space="0" w:color="auto"/>
        <w:bottom w:val="none" w:sz="0" w:space="0" w:color="auto"/>
        <w:right w:val="none" w:sz="0" w:space="0" w:color="auto"/>
      </w:divBdr>
    </w:div>
    <w:div w:id="907303548">
      <w:bodyDiv w:val="1"/>
      <w:marLeft w:val="0"/>
      <w:marRight w:val="0"/>
      <w:marTop w:val="0"/>
      <w:marBottom w:val="0"/>
      <w:divBdr>
        <w:top w:val="none" w:sz="0" w:space="0" w:color="auto"/>
        <w:left w:val="none" w:sz="0" w:space="0" w:color="auto"/>
        <w:bottom w:val="none" w:sz="0" w:space="0" w:color="auto"/>
        <w:right w:val="none" w:sz="0" w:space="0" w:color="auto"/>
      </w:divBdr>
    </w:div>
    <w:div w:id="925769665">
      <w:bodyDiv w:val="1"/>
      <w:marLeft w:val="0"/>
      <w:marRight w:val="0"/>
      <w:marTop w:val="0"/>
      <w:marBottom w:val="0"/>
      <w:divBdr>
        <w:top w:val="none" w:sz="0" w:space="0" w:color="auto"/>
        <w:left w:val="none" w:sz="0" w:space="0" w:color="auto"/>
        <w:bottom w:val="none" w:sz="0" w:space="0" w:color="auto"/>
        <w:right w:val="none" w:sz="0" w:space="0" w:color="auto"/>
      </w:divBdr>
    </w:div>
    <w:div w:id="974529402">
      <w:bodyDiv w:val="1"/>
      <w:marLeft w:val="0"/>
      <w:marRight w:val="0"/>
      <w:marTop w:val="0"/>
      <w:marBottom w:val="0"/>
      <w:divBdr>
        <w:top w:val="none" w:sz="0" w:space="0" w:color="auto"/>
        <w:left w:val="none" w:sz="0" w:space="0" w:color="auto"/>
        <w:bottom w:val="none" w:sz="0" w:space="0" w:color="auto"/>
        <w:right w:val="none" w:sz="0" w:space="0" w:color="auto"/>
      </w:divBdr>
    </w:div>
    <w:div w:id="1119028726">
      <w:bodyDiv w:val="1"/>
      <w:marLeft w:val="0"/>
      <w:marRight w:val="0"/>
      <w:marTop w:val="0"/>
      <w:marBottom w:val="0"/>
      <w:divBdr>
        <w:top w:val="none" w:sz="0" w:space="0" w:color="auto"/>
        <w:left w:val="none" w:sz="0" w:space="0" w:color="auto"/>
        <w:bottom w:val="none" w:sz="0" w:space="0" w:color="auto"/>
        <w:right w:val="none" w:sz="0" w:space="0" w:color="auto"/>
      </w:divBdr>
    </w:div>
    <w:div w:id="1121456179">
      <w:bodyDiv w:val="1"/>
      <w:marLeft w:val="0"/>
      <w:marRight w:val="0"/>
      <w:marTop w:val="0"/>
      <w:marBottom w:val="0"/>
      <w:divBdr>
        <w:top w:val="none" w:sz="0" w:space="0" w:color="auto"/>
        <w:left w:val="none" w:sz="0" w:space="0" w:color="auto"/>
        <w:bottom w:val="none" w:sz="0" w:space="0" w:color="auto"/>
        <w:right w:val="none" w:sz="0" w:space="0" w:color="auto"/>
      </w:divBdr>
    </w:div>
    <w:div w:id="1248152198">
      <w:bodyDiv w:val="1"/>
      <w:marLeft w:val="0"/>
      <w:marRight w:val="0"/>
      <w:marTop w:val="0"/>
      <w:marBottom w:val="0"/>
      <w:divBdr>
        <w:top w:val="none" w:sz="0" w:space="0" w:color="auto"/>
        <w:left w:val="none" w:sz="0" w:space="0" w:color="auto"/>
        <w:bottom w:val="none" w:sz="0" w:space="0" w:color="auto"/>
        <w:right w:val="none" w:sz="0" w:space="0" w:color="auto"/>
      </w:divBdr>
    </w:div>
    <w:div w:id="1250650248">
      <w:bodyDiv w:val="1"/>
      <w:marLeft w:val="0"/>
      <w:marRight w:val="0"/>
      <w:marTop w:val="0"/>
      <w:marBottom w:val="0"/>
      <w:divBdr>
        <w:top w:val="none" w:sz="0" w:space="0" w:color="auto"/>
        <w:left w:val="none" w:sz="0" w:space="0" w:color="auto"/>
        <w:bottom w:val="none" w:sz="0" w:space="0" w:color="auto"/>
        <w:right w:val="none" w:sz="0" w:space="0" w:color="auto"/>
      </w:divBdr>
    </w:div>
    <w:div w:id="1276785533">
      <w:bodyDiv w:val="1"/>
      <w:marLeft w:val="0"/>
      <w:marRight w:val="0"/>
      <w:marTop w:val="0"/>
      <w:marBottom w:val="0"/>
      <w:divBdr>
        <w:top w:val="none" w:sz="0" w:space="0" w:color="auto"/>
        <w:left w:val="none" w:sz="0" w:space="0" w:color="auto"/>
        <w:bottom w:val="none" w:sz="0" w:space="0" w:color="auto"/>
        <w:right w:val="none" w:sz="0" w:space="0" w:color="auto"/>
      </w:divBdr>
    </w:div>
    <w:div w:id="1280065498">
      <w:bodyDiv w:val="1"/>
      <w:marLeft w:val="0"/>
      <w:marRight w:val="0"/>
      <w:marTop w:val="0"/>
      <w:marBottom w:val="0"/>
      <w:divBdr>
        <w:top w:val="none" w:sz="0" w:space="0" w:color="auto"/>
        <w:left w:val="none" w:sz="0" w:space="0" w:color="auto"/>
        <w:bottom w:val="none" w:sz="0" w:space="0" w:color="auto"/>
        <w:right w:val="none" w:sz="0" w:space="0" w:color="auto"/>
      </w:divBdr>
    </w:div>
    <w:div w:id="1337881615">
      <w:bodyDiv w:val="1"/>
      <w:marLeft w:val="0"/>
      <w:marRight w:val="0"/>
      <w:marTop w:val="0"/>
      <w:marBottom w:val="0"/>
      <w:divBdr>
        <w:top w:val="none" w:sz="0" w:space="0" w:color="auto"/>
        <w:left w:val="none" w:sz="0" w:space="0" w:color="auto"/>
        <w:bottom w:val="none" w:sz="0" w:space="0" w:color="auto"/>
        <w:right w:val="none" w:sz="0" w:space="0" w:color="auto"/>
      </w:divBdr>
    </w:div>
    <w:div w:id="1350331416">
      <w:bodyDiv w:val="1"/>
      <w:marLeft w:val="0"/>
      <w:marRight w:val="0"/>
      <w:marTop w:val="0"/>
      <w:marBottom w:val="0"/>
      <w:divBdr>
        <w:top w:val="none" w:sz="0" w:space="0" w:color="auto"/>
        <w:left w:val="none" w:sz="0" w:space="0" w:color="auto"/>
        <w:bottom w:val="none" w:sz="0" w:space="0" w:color="auto"/>
        <w:right w:val="none" w:sz="0" w:space="0" w:color="auto"/>
      </w:divBdr>
    </w:div>
    <w:div w:id="1458178560">
      <w:bodyDiv w:val="1"/>
      <w:marLeft w:val="0"/>
      <w:marRight w:val="0"/>
      <w:marTop w:val="0"/>
      <w:marBottom w:val="0"/>
      <w:divBdr>
        <w:top w:val="none" w:sz="0" w:space="0" w:color="auto"/>
        <w:left w:val="none" w:sz="0" w:space="0" w:color="auto"/>
        <w:bottom w:val="none" w:sz="0" w:space="0" w:color="auto"/>
        <w:right w:val="none" w:sz="0" w:space="0" w:color="auto"/>
      </w:divBdr>
    </w:div>
    <w:div w:id="1482498550">
      <w:bodyDiv w:val="1"/>
      <w:marLeft w:val="0"/>
      <w:marRight w:val="0"/>
      <w:marTop w:val="0"/>
      <w:marBottom w:val="0"/>
      <w:divBdr>
        <w:top w:val="none" w:sz="0" w:space="0" w:color="auto"/>
        <w:left w:val="none" w:sz="0" w:space="0" w:color="auto"/>
        <w:bottom w:val="none" w:sz="0" w:space="0" w:color="auto"/>
        <w:right w:val="none" w:sz="0" w:space="0" w:color="auto"/>
      </w:divBdr>
    </w:div>
    <w:div w:id="1593586110">
      <w:bodyDiv w:val="1"/>
      <w:marLeft w:val="0"/>
      <w:marRight w:val="0"/>
      <w:marTop w:val="0"/>
      <w:marBottom w:val="0"/>
      <w:divBdr>
        <w:top w:val="none" w:sz="0" w:space="0" w:color="auto"/>
        <w:left w:val="none" w:sz="0" w:space="0" w:color="auto"/>
        <w:bottom w:val="none" w:sz="0" w:space="0" w:color="auto"/>
        <w:right w:val="none" w:sz="0" w:space="0" w:color="auto"/>
      </w:divBdr>
    </w:div>
    <w:div w:id="1664622902">
      <w:bodyDiv w:val="1"/>
      <w:marLeft w:val="0"/>
      <w:marRight w:val="0"/>
      <w:marTop w:val="0"/>
      <w:marBottom w:val="0"/>
      <w:divBdr>
        <w:top w:val="none" w:sz="0" w:space="0" w:color="auto"/>
        <w:left w:val="none" w:sz="0" w:space="0" w:color="auto"/>
        <w:bottom w:val="none" w:sz="0" w:space="0" w:color="auto"/>
        <w:right w:val="none" w:sz="0" w:space="0" w:color="auto"/>
      </w:divBdr>
    </w:div>
    <w:div w:id="1699309705">
      <w:bodyDiv w:val="1"/>
      <w:marLeft w:val="0"/>
      <w:marRight w:val="0"/>
      <w:marTop w:val="0"/>
      <w:marBottom w:val="0"/>
      <w:divBdr>
        <w:top w:val="none" w:sz="0" w:space="0" w:color="auto"/>
        <w:left w:val="none" w:sz="0" w:space="0" w:color="auto"/>
        <w:bottom w:val="none" w:sz="0" w:space="0" w:color="auto"/>
        <w:right w:val="none" w:sz="0" w:space="0" w:color="auto"/>
      </w:divBdr>
    </w:div>
    <w:div w:id="1701589570">
      <w:bodyDiv w:val="1"/>
      <w:marLeft w:val="0"/>
      <w:marRight w:val="0"/>
      <w:marTop w:val="0"/>
      <w:marBottom w:val="0"/>
      <w:divBdr>
        <w:top w:val="none" w:sz="0" w:space="0" w:color="auto"/>
        <w:left w:val="none" w:sz="0" w:space="0" w:color="auto"/>
        <w:bottom w:val="none" w:sz="0" w:space="0" w:color="auto"/>
        <w:right w:val="none" w:sz="0" w:space="0" w:color="auto"/>
      </w:divBdr>
    </w:div>
    <w:div w:id="1821343244">
      <w:bodyDiv w:val="1"/>
      <w:marLeft w:val="0"/>
      <w:marRight w:val="0"/>
      <w:marTop w:val="0"/>
      <w:marBottom w:val="0"/>
      <w:divBdr>
        <w:top w:val="none" w:sz="0" w:space="0" w:color="auto"/>
        <w:left w:val="none" w:sz="0" w:space="0" w:color="auto"/>
        <w:bottom w:val="none" w:sz="0" w:space="0" w:color="auto"/>
        <w:right w:val="none" w:sz="0" w:space="0" w:color="auto"/>
      </w:divBdr>
    </w:div>
    <w:div w:id="1823084890">
      <w:bodyDiv w:val="1"/>
      <w:marLeft w:val="0"/>
      <w:marRight w:val="0"/>
      <w:marTop w:val="0"/>
      <w:marBottom w:val="0"/>
      <w:divBdr>
        <w:top w:val="none" w:sz="0" w:space="0" w:color="auto"/>
        <w:left w:val="none" w:sz="0" w:space="0" w:color="auto"/>
        <w:bottom w:val="none" w:sz="0" w:space="0" w:color="auto"/>
        <w:right w:val="none" w:sz="0" w:space="0" w:color="auto"/>
      </w:divBdr>
    </w:div>
    <w:div w:id="1857690991">
      <w:bodyDiv w:val="1"/>
      <w:marLeft w:val="0"/>
      <w:marRight w:val="0"/>
      <w:marTop w:val="0"/>
      <w:marBottom w:val="0"/>
      <w:divBdr>
        <w:top w:val="none" w:sz="0" w:space="0" w:color="auto"/>
        <w:left w:val="none" w:sz="0" w:space="0" w:color="auto"/>
        <w:bottom w:val="none" w:sz="0" w:space="0" w:color="auto"/>
        <w:right w:val="none" w:sz="0" w:space="0" w:color="auto"/>
      </w:divBdr>
    </w:div>
    <w:div w:id="1915967982">
      <w:bodyDiv w:val="1"/>
      <w:marLeft w:val="0"/>
      <w:marRight w:val="0"/>
      <w:marTop w:val="0"/>
      <w:marBottom w:val="0"/>
      <w:divBdr>
        <w:top w:val="none" w:sz="0" w:space="0" w:color="auto"/>
        <w:left w:val="none" w:sz="0" w:space="0" w:color="auto"/>
        <w:bottom w:val="none" w:sz="0" w:space="0" w:color="auto"/>
        <w:right w:val="none" w:sz="0" w:space="0" w:color="auto"/>
      </w:divBdr>
    </w:div>
    <w:div w:id="1962808259">
      <w:bodyDiv w:val="1"/>
      <w:marLeft w:val="0"/>
      <w:marRight w:val="0"/>
      <w:marTop w:val="0"/>
      <w:marBottom w:val="0"/>
      <w:divBdr>
        <w:top w:val="none" w:sz="0" w:space="0" w:color="auto"/>
        <w:left w:val="none" w:sz="0" w:space="0" w:color="auto"/>
        <w:bottom w:val="none" w:sz="0" w:space="0" w:color="auto"/>
        <w:right w:val="none" w:sz="0" w:space="0" w:color="auto"/>
      </w:divBdr>
    </w:div>
    <w:div w:id="2039619774">
      <w:bodyDiv w:val="1"/>
      <w:marLeft w:val="0"/>
      <w:marRight w:val="0"/>
      <w:marTop w:val="0"/>
      <w:marBottom w:val="0"/>
      <w:divBdr>
        <w:top w:val="none" w:sz="0" w:space="0" w:color="auto"/>
        <w:left w:val="none" w:sz="0" w:space="0" w:color="auto"/>
        <w:bottom w:val="none" w:sz="0" w:space="0" w:color="auto"/>
        <w:right w:val="none" w:sz="0" w:space="0" w:color="auto"/>
      </w:divBdr>
    </w:div>
    <w:div w:id="2074229965">
      <w:bodyDiv w:val="1"/>
      <w:marLeft w:val="0"/>
      <w:marRight w:val="0"/>
      <w:marTop w:val="0"/>
      <w:marBottom w:val="0"/>
      <w:divBdr>
        <w:top w:val="none" w:sz="0" w:space="0" w:color="auto"/>
        <w:left w:val="none" w:sz="0" w:space="0" w:color="auto"/>
        <w:bottom w:val="none" w:sz="0" w:space="0" w:color="auto"/>
        <w:right w:val="none" w:sz="0" w:space="0" w:color="auto"/>
      </w:divBdr>
    </w:div>
    <w:div w:id="2093696671">
      <w:bodyDiv w:val="1"/>
      <w:marLeft w:val="0"/>
      <w:marRight w:val="0"/>
      <w:marTop w:val="0"/>
      <w:marBottom w:val="0"/>
      <w:divBdr>
        <w:top w:val="none" w:sz="0" w:space="0" w:color="auto"/>
        <w:left w:val="none" w:sz="0" w:space="0" w:color="auto"/>
        <w:bottom w:val="none" w:sz="0" w:space="0" w:color="auto"/>
        <w:right w:val="none" w:sz="0" w:space="0" w:color="auto"/>
      </w:divBdr>
    </w:div>
    <w:div w:id="214056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1CE6797F-931E-4D77-9BA3-F0B1781CD94B}">
  <ds:schemaRefs>
    <ds:schemaRef ds:uri="http://schemas.openxmlformats.org/officeDocument/2006/bibliography"/>
  </ds:schemaRefs>
</ds:datastoreItem>
</file>

<file path=customXml/itemProps2.xml><?xml version="1.0" encoding="utf-8"?>
<ds:datastoreItem xmlns:ds="http://schemas.openxmlformats.org/officeDocument/2006/customXml" ds:itemID="{D649C891-B75E-4901-B588-040CD8B45512}"/>
</file>

<file path=customXml/itemProps3.xml><?xml version="1.0" encoding="utf-8"?>
<ds:datastoreItem xmlns:ds="http://schemas.openxmlformats.org/officeDocument/2006/customXml" ds:itemID="{0501FE48-55B2-401F-821D-44C031550CB6}"/>
</file>

<file path=customXml/itemProps4.xml><?xml version="1.0" encoding="utf-8"?>
<ds:datastoreItem xmlns:ds="http://schemas.openxmlformats.org/officeDocument/2006/customXml" ds:itemID="{89FDE47B-8171-45B8-8628-4E6887ED8B68}"/>
</file>

<file path=docProps/app.xml><?xml version="1.0" encoding="utf-8"?>
<Properties xmlns="http://schemas.openxmlformats.org/officeDocument/2006/extended-properties" xmlns:vt="http://schemas.openxmlformats.org/officeDocument/2006/docPropsVTypes">
  <Template>Normal</Template>
  <TotalTime>6</TotalTime>
  <Pages>13</Pages>
  <Words>4640</Words>
  <Characters>25522</Characters>
  <Application>Microsoft Office Word</Application>
  <DocSecurity>0</DocSecurity>
  <Lines>212</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LEONARDO QUINTERO CRISTANCHO</cp:lastModifiedBy>
  <cp:revision>2</cp:revision>
  <dcterms:created xsi:type="dcterms:W3CDTF">2020-06-25T21:18:00Z</dcterms:created>
  <dcterms:modified xsi:type="dcterms:W3CDTF">2020-06-25T21:18:00Z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