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BF4E4" w14:textId="77777777" w:rsidR="009F0B13" w:rsidRPr="002C20F7" w:rsidRDefault="009F0B13" w:rsidP="009F0B13">
      <w:pPr>
        <w:pStyle w:val="Sinespaciado"/>
        <w:spacing w:line="276" w:lineRule="auto"/>
        <w:jc w:val="center"/>
        <w:rPr>
          <w:rFonts w:ascii="Times New Roman" w:hAnsi="Times New Roman" w:cs="Times New Roman"/>
          <w:b/>
          <w:bCs/>
          <w:color w:val="000000" w:themeColor="text1"/>
        </w:rPr>
      </w:pPr>
      <w:r w:rsidRPr="002C20F7">
        <w:rPr>
          <w:rFonts w:ascii="Times New Roman" w:hAnsi="Times New Roman" w:cs="Times New Roman"/>
          <w:b/>
          <w:bCs/>
          <w:color w:val="000000" w:themeColor="text1"/>
        </w:rPr>
        <w:t>Observaciones y aportes del Movimiento de Mujeres Indígenas Tz’ununija</w:t>
      </w:r>
      <w:r w:rsidRPr="002C20F7">
        <w:rPr>
          <w:rStyle w:val="Refdenotaalpie"/>
          <w:rFonts w:ascii="Times New Roman" w:hAnsi="Times New Roman" w:cs="Times New Roman"/>
          <w:b/>
          <w:bCs/>
          <w:color w:val="000000" w:themeColor="text1"/>
        </w:rPr>
        <w:footnoteReference w:id="1"/>
      </w:r>
    </w:p>
    <w:p w14:paraId="2D3ED207" w14:textId="77777777" w:rsidR="009F0B13" w:rsidRPr="002C20F7" w:rsidRDefault="009F0B13" w:rsidP="009F0B13">
      <w:pPr>
        <w:pStyle w:val="Sinespaciado"/>
        <w:spacing w:line="276" w:lineRule="auto"/>
        <w:jc w:val="center"/>
        <w:rPr>
          <w:rFonts w:ascii="Times New Roman" w:hAnsi="Times New Roman" w:cs="Times New Roman"/>
          <w:b/>
          <w:bCs/>
          <w:color w:val="000000" w:themeColor="text1"/>
        </w:rPr>
      </w:pPr>
      <w:r w:rsidRPr="002C20F7">
        <w:rPr>
          <w:rFonts w:ascii="Times New Roman" w:hAnsi="Times New Roman" w:cs="Times New Roman"/>
          <w:b/>
          <w:bCs/>
          <w:color w:val="000000" w:themeColor="text1"/>
        </w:rPr>
        <w:t>Al borrador de la Recomendación General No. 39, sobre Derechos de las Mujeres y Niñas Indígenas, Comité para la Eliminación de la Discriminación contra la Mujer (CEDAW)</w:t>
      </w:r>
    </w:p>
    <w:p w14:paraId="5E0C327A" w14:textId="77777777" w:rsidR="009F0B13" w:rsidRPr="002C20F7" w:rsidRDefault="009F0B13" w:rsidP="009F0B13">
      <w:pPr>
        <w:pStyle w:val="Sinespaciado"/>
        <w:spacing w:line="276" w:lineRule="auto"/>
        <w:jc w:val="center"/>
        <w:rPr>
          <w:rFonts w:ascii="Times New Roman" w:hAnsi="Times New Roman" w:cs="Times New Roman"/>
          <w:color w:val="000000" w:themeColor="text1"/>
        </w:rPr>
      </w:pPr>
    </w:p>
    <w:p w14:paraId="14F96DA8" w14:textId="77777777" w:rsidR="009F0B13" w:rsidRPr="002C20F7" w:rsidRDefault="009F0B13" w:rsidP="009F0B13">
      <w:pPr>
        <w:pStyle w:val="Sinespaciado"/>
        <w:jc w:val="both"/>
        <w:rPr>
          <w:rFonts w:ascii="Times New Roman" w:eastAsia="Times New Roman" w:hAnsi="Times New Roman" w:cs="Times New Roman"/>
          <w:b/>
          <w:bCs/>
          <w:color w:val="000000" w:themeColor="text1"/>
        </w:rPr>
      </w:pPr>
      <w:r w:rsidRPr="002C20F7">
        <w:rPr>
          <w:rFonts w:ascii="Times New Roman" w:eastAsia="Times New Roman" w:hAnsi="Times New Roman" w:cs="Times New Roman"/>
          <w:b/>
          <w:bCs/>
          <w:color w:val="000000" w:themeColor="text1"/>
        </w:rPr>
        <w:t>Observaciones y aportes</w:t>
      </w:r>
    </w:p>
    <w:p w14:paraId="3FF078C2" w14:textId="77777777" w:rsidR="009F0B13" w:rsidRPr="002C20F7" w:rsidRDefault="009F0B13" w:rsidP="009F0B13">
      <w:pPr>
        <w:pStyle w:val="Sinespaciado"/>
        <w:jc w:val="both"/>
        <w:rPr>
          <w:rFonts w:ascii="Times New Roman" w:hAnsi="Times New Roman" w:cs="Times New Roman"/>
          <w:color w:val="000000" w:themeColor="text1"/>
        </w:rPr>
      </w:pPr>
    </w:p>
    <w:p w14:paraId="07558332" w14:textId="78018AAC"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1:</w:t>
      </w:r>
      <w:r w:rsidRPr="002C20F7">
        <w:rPr>
          <w:rFonts w:ascii="Times New Roman" w:eastAsia="Times New Roman" w:hAnsi="Times New Roman" w:cs="Times New Roman"/>
          <w:color w:val="000000" w:themeColor="text1"/>
          <w:lang w:val="es-ES"/>
        </w:rPr>
        <w:t xml:space="preserve"> Conceptualizar con mayor claridad y solidez los problemas que originan la discriminación, violencia y despojo contra MNI (mujeres y niñas </w:t>
      </w:r>
      <w:r w:rsidR="00E27F63">
        <w:rPr>
          <w:rFonts w:ascii="Times New Roman" w:eastAsia="Times New Roman" w:hAnsi="Times New Roman" w:cs="Times New Roman"/>
          <w:color w:val="000000" w:themeColor="text1"/>
          <w:lang w:val="es-ES"/>
        </w:rPr>
        <w:t>i</w:t>
      </w:r>
      <w:r w:rsidRPr="002C20F7">
        <w:rPr>
          <w:rFonts w:ascii="Times New Roman" w:eastAsia="Times New Roman" w:hAnsi="Times New Roman" w:cs="Times New Roman"/>
          <w:color w:val="000000" w:themeColor="text1"/>
          <w:lang w:val="es-ES"/>
        </w:rPr>
        <w:t xml:space="preserve">ndígenas).  </w:t>
      </w:r>
    </w:p>
    <w:p w14:paraId="7696CB09" w14:textId="77777777" w:rsidR="009F0B13" w:rsidRPr="002C20F7" w:rsidRDefault="009F0B13" w:rsidP="009F0B13">
      <w:pPr>
        <w:pStyle w:val="Sinespaciado"/>
        <w:jc w:val="both"/>
        <w:rPr>
          <w:rFonts w:ascii="Times New Roman" w:hAnsi="Times New Roman" w:cs="Times New Roman"/>
          <w:color w:val="000000" w:themeColor="text1"/>
        </w:rPr>
      </w:pPr>
    </w:p>
    <w:p w14:paraId="11F8091D" w14:textId="74CF3835" w:rsidR="009F0B13" w:rsidRPr="002C20F7" w:rsidRDefault="009F0B13" w:rsidP="009F0B13">
      <w:pPr>
        <w:pStyle w:val="Sinespaciado"/>
        <w:jc w:val="both"/>
        <w:rPr>
          <w:rFonts w:ascii="Times New Roman" w:eastAsia="Times New Roman" w:hAnsi="Times New Roman" w:cs="Times New Roman"/>
          <w:color w:val="000000" w:themeColor="text1"/>
        </w:rPr>
      </w:pPr>
      <w:r w:rsidRPr="002C20F7">
        <w:rPr>
          <w:rFonts w:ascii="Times New Roman" w:hAnsi="Times New Roman" w:cs="Times New Roman"/>
          <w:b/>
          <w:bCs/>
          <w:color w:val="000000" w:themeColor="text1"/>
        </w:rPr>
        <w:t>Numeral 2:</w:t>
      </w:r>
      <w:r w:rsidRPr="002C20F7">
        <w:rPr>
          <w:rFonts w:ascii="Times New Roman" w:eastAsia="Times New Roman" w:hAnsi="Times New Roman" w:cs="Times New Roman"/>
          <w:color w:val="000000" w:themeColor="text1"/>
          <w:lang w:val="es-ES"/>
        </w:rPr>
        <w:t xml:space="preserve"> Cambiar “voces” por  “aportes”. Sustituir “portadoras de conocimientos” y “transmisoras de cultura” por “creadoras de saberes y conocimientos”.   Describir los “patrones de discriminación” identificados. Sustituir “desarrollo” por Buen Vivir.  </w:t>
      </w:r>
      <w:r w:rsidRPr="002C20F7">
        <w:rPr>
          <w:rFonts w:ascii="Times New Roman" w:eastAsia="Times New Roman" w:hAnsi="Times New Roman" w:cs="Times New Roman"/>
          <w:color w:val="000000" w:themeColor="text1"/>
        </w:rPr>
        <w:t>Cambiar “raza” por “Pueblo</w:t>
      </w:r>
      <w:r w:rsidR="00EE1442">
        <w:rPr>
          <w:rFonts w:ascii="Times New Roman" w:eastAsia="Times New Roman" w:hAnsi="Times New Roman" w:cs="Times New Roman"/>
          <w:color w:val="000000" w:themeColor="text1"/>
        </w:rPr>
        <w:t>s y Naciones indígenas”. Evita</w:t>
      </w:r>
      <w:r w:rsidRPr="002C20F7">
        <w:rPr>
          <w:rFonts w:ascii="Times New Roman" w:eastAsia="Times New Roman" w:hAnsi="Times New Roman" w:cs="Times New Roman"/>
          <w:color w:val="000000" w:themeColor="text1"/>
        </w:rPr>
        <w:t xml:space="preserve">r el uso del término “lengua” y “dialecto”, </w:t>
      </w:r>
      <w:r w:rsidR="00EE1442">
        <w:rPr>
          <w:rFonts w:ascii="Times New Roman" w:eastAsia="Times New Roman" w:hAnsi="Times New Roman" w:cs="Times New Roman"/>
          <w:color w:val="000000" w:themeColor="text1"/>
        </w:rPr>
        <w:t>demandamos</w:t>
      </w:r>
      <w:r w:rsidRPr="002C20F7">
        <w:rPr>
          <w:rFonts w:ascii="Times New Roman" w:eastAsia="Times New Roman" w:hAnsi="Times New Roman" w:cs="Times New Roman"/>
          <w:color w:val="000000" w:themeColor="text1"/>
        </w:rPr>
        <w:t xml:space="preserve"> el uso del término “idioma”, en este numeral y en todo el documento.</w:t>
      </w:r>
    </w:p>
    <w:p w14:paraId="7382664A" w14:textId="77777777" w:rsidR="009F0B13" w:rsidRPr="002C20F7" w:rsidRDefault="009F0B13" w:rsidP="009F0B13">
      <w:pPr>
        <w:pStyle w:val="Sinespaciado"/>
        <w:jc w:val="both"/>
        <w:rPr>
          <w:rFonts w:ascii="Times New Roman" w:eastAsia="Times New Roman" w:hAnsi="Times New Roman" w:cs="Times New Roman"/>
          <w:color w:val="000000" w:themeColor="text1"/>
          <w:lang w:val="es-ES"/>
        </w:rPr>
      </w:pPr>
    </w:p>
    <w:p w14:paraId="134FD855" w14:textId="5A6F5D97" w:rsidR="009F0B13"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3:</w:t>
      </w:r>
      <w:r w:rsidRPr="002C20F7">
        <w:rPr>
          <w:rFonts w:ascii="Times New Roman" w:hAnsi="Times New Roman" w:cs="Times New Roman"/>
          <w:color w:val="000000" w:themeColor="text1"/>
        </w:rPr>
        <w:t xml:space="preserve"> Consignar que MNI, no solo sufrimos “discrimi</w:t>
      </w:r>
      <w:r w:rsidR="00EE1442">
        <w:rPr>
          <w:rFonts w:ascii="Times New Roman" w:hAnsi="Times New Roman" w:cs="Times New Roman"/>
          <w:color w:val="000000" w:themeColor="text1"/>
        </w:rPr>
        <w:t>nación”, sino “violencia racial</w:t>
      </w:r>
      <w:r w:rsidRPr="002C20F7">
        <w:rPr>
          <w:rFonts w:ascii="Times New Roman" w:hAnsi="Times New Roman" w:cs="Times New Roman"/>
          <w:color w:val="000000" w:themeColor="text1"/>
        </w:rPr>
        <w:t xml:space="preserve"> y de género</w:t>
      </w:r>
      <w:r w:rsidR="00E27F63">
        <w:rPr>
          <w:rFonts w:ascii="Times New Roman" w:hAnsi="Times New Roman" w:cs="Times New Roman"/>
          <w:color w:val="000000" w:themeColor="text1"/>
        </w:rPr>
        <w:t>,</w:t>
      </w:r>
      <w:r w:rsidR="001E1289">
        <w:rPr>
          <w:rFonts w:ascii="Times New Roman" w:hAnsi="Times New Roman" w:cs="Times New Roman"/>
          <w:color w:val="000000" w:themeColor="text1"/>
        </w:rPr>
        <w:t xml:space="preserve"> al ejercer rol de lidera</w:t>
      </w:r>
      <w:r w:rsidR="00E27F63">
        <w:rPr>
          <w:rFonts w:ascii="Times New Roman" w:hAnsi="Times New Roman" w:cs="Times New Roman"/>
          <w:color w:val="000000" w:themeColor="text1"/>
        </w:rPr>
        <w:t>z</w:t>
      </w:r>
      <w:r w:rsidR="001E1289">
        <w:rPr>
          <w:rFonts w:ascii="Times New Roman" w:hAnsi="Times New Roman" w:cs="Times New Roman"/>
          <w:color w:val="000000" w:themeColor="text1"/>
        </w:rPr>
        <w:t>go</w:t>
      </w:r>
      <w:r w:rsidRPr="002C20F7">
        <w:rPr>
          <w:rFonts w:ascii="Times New Roman" w:hAnsi="Times New Roman" w:cs="Times New Roman"/>
          <w:color w:val="000000" w:themeColor="text1"/>
        </w:rPr>
        <w:t xml:space="preserve">”, “despojo racista y de género” y anulación de nuestra calidad </w:t>
      </w:r>
      <w:r w:rsidR="00EE1442">
        <w:rPr>
          <w:rFonts w:ascii="Times New Roman" w:hAnsi="Times New Roman" w:cs="Times New Roman"/>
          <w:color w:val="000000" w:themeColor="text1"/>
        </w:rPr>
        <w:t>como</w:t>
      </w:r>
      <w:r w:rsidRPr="002C20F7">
        <w:rPr>
          <w:rFonts w:ascii="Times New Roman" w:hAnsi="Times New Roman" w:cs="Times New Roman"/>
          <w:color w:val="000000" w:themeColor="text1"/>
        </w:rPr>
        <w:t xml:space="preserve"> sujetas políticas.</w:t>
      </w:r>
      <w:r w:rsidR="001E2416">
        <w:rPr>
          <w:rFonts w:ascii="Times New Roman" w:hAnsi="Times New Roman" w:cs="Times New Roman"/>
          <w:color w:val="000000" w:themeColor="text1"/>
        </w:rPr>
        <w:t xml:space="preserve"> </w:t>
      </w:r>
    </w:p>
    <w:p w14:paraId="53F58A21" w14:textId="77777777" w:rsidR="001E1289" w:rsidRPr="002C20F7" w:rsidRDefault="001E1289" w:rsidP="009F0B13">
      <w:pPr>
        <w:pStyle w:val="Sinespaciado"/>
        <w:jc w:val="both"/>
        <w:rPr>
          <w:rFonts w:ascii="Times New Roman" w:hAnsi="Times New Roman" w:cs="Times New Roman"/>
          <w:color w:val="000000" w:themeColor="text1"/>
        </w:rPr>
      </w:pPr>
    </w:p>
    <w:p w14:paraId="792AE20F" w14:textId="3284503F" w:rsidR="009F0B13" w:rsidRPr="002C20F7" w:rsidRDefault="009F0B13" w:rsidP="009F0B13">
      <w:pPr>
        <w:pStyle w:val="Sinespaciado"/>
        <w:jc w:val="both"/>
        <w:rPr>
          <w:rFonts w:ascii="Times New Roman" w:eastAsia="Times New Roman" w:hAnsi="Times New Roman" w:cs="Times New Roman"/>
          <w:color w:val="000000" w:themeColor="text1"/>
          <w:lang w:val="es-ES"/>
        </w:rPr>
      </w:pPr>
      <w:r w:rsidRPr="002C20F7">
        <w:rPr>
          <w:rFonts w:ascii="Times New Roman" w:hAnsi="Times New Roman" w:cs="Times New Roman"/>
          <w:b/>
          <w:bCs/>
          <w:color w:val="000000" w:themeColor="text1"/>
        </w:rPr>
        <w:t>Numeral 4:</w:t>
      </w:r>
      <w:r w:rsidRPr="002C20F7">
        <w:rPr>
          <w:rFonts w:ascii="Times New Roman" w:eastAsia="Times New Roman" w:hAnsi="Times New Roman" w:cs="Times New Roman"/>
          <w:color w:val="000000" w:themeColor="text1"/>
          <w:lang w:val="es-ES"/>
        </w:rPr>
        <w:t xml:space="preserve"> Agregar: Los Estados para prevenir la discriminación, despojo y violencia contra MNI, debe comprender la historia de dominación por razones de género, </w:t>
      </w:r>
      <w:proofErr w:type="spellStart"/>
      <w:r w:rsidRPr="002C20F7">
        <w:rPr>
          <w:rFonts w:ascii="Times New Roman" w:eastAsia="Times New Roman" w:hAnsi="Times New Roman" w:cs="Times New Roman"/>
          <w:color w:val="000000" w:themeColor="text1"/>
          <w:lang w:val="es-ES"/>
        </w:rPr>
        <w:t>racialización</w:t>
      </w:r>
      <w:proofErr w:type="spellEnd"/>
      <w:r w:rsidRPr="002C20F7">
        <w:rPr>
          <w:rFonts w:ascii="Times New Roman" w:eastAsia="Times New Roman" w:hAnsi="Times New Roman" w:cs="Times New Roman"/>
          <w:color w:val="000000" w:themeColor="text1"/>
          <w:lang w:val="es-ES"/>
        </w:rPr>
        <w:t xml:space="preserve">, empobrecimiento, edad, escolarización, lugar de residencia, capacidades especiales, migración, desplazamiento y demás condiciones que les estén generando vulnerabilidad”. Consignar que las “condiciones de género de las mujeres indígenas, son inseparables de las condiciones de </w:t>
      </w:r>
      <w:proofErr w:type="spellStart"/>
      <w:r w:rsidRPr="002C20F7">
        <w:rPr>
          <w:rFonts w:ascii="Times New Roman" w:eastAsia="Times New Roman" w:hAnsi="Times New Roman" w:cs="Times New Roman"/>
          <w:color w:val="000000" w:themeColor="text1"/>
          <w:lang w:val="es-ES"/>
        </w:rPr>
        <w:t>racialización</w:t>
      </w:r>
      <w:proofErr w:type="spellEnd"/>
      <w:r w:rsidRPr="002C20F7">
        <w:rPr>
          <w:rFonts w:ascii="Times New Roman" w:eastAsia="Times New Roman" w:hAnsi="Times New Roman" w:cs="Times New Roman"/>
          <w:color w:val="000000" w:themeColor="text1"/>
          <w:lang w:val="es-ES"/>
        </w:rPr>
        <w:t>”. Línea 11: agregar que MNI</w:t>
      </w:r>
      <w:r w:rsidR="00D813E8">
        <w:rPr>
          <w:rFonts w:ascii="Times New Roman" w:eastAsia="Times New Roman" w:hAnsi="Times New Roman" w:cs="Times New Roman"/>
          <w:color w:val="000000" w:themeColor="text1"/>
          <w:lang w:val="es-ES"/>
        </w:rPr>
        <w:t xml:space="preserve">, </w:t>
      </w:r>
      <w:r w:rsidRPr="002C20F7">
        <w:rPr>
          <w:rFonts w:ascii="Times New Roman" w:eastAsia="Times New Roman" w:hAnsi="Times New Roman" w:cs="Times New Roman"/>
          <w:color w:val="000000" w:themeColor="text1"/>
          <w:lang w:val="es-ES"/>
        </w:rPr>
        <w:t>también tenemos diferencias en historias con respecto a las mujeres no indígenas.</w:t>
      </w:r>
    </w:p>
    <w:p w14:paraId="7D2F4797" w14:textId="77777777" w:rsidR="009F0B13" w:rsidRPr="002C20F7" w:rsidRDefault="009F0B13" w:rsidP="009F0B13">
      <w:pPr>
        <w:pStyle w:val="Sinespaciado"/>
        <w:jc w:val="both"/>
        <w:rPr>
          <w:rFonts w:ascii="Times New Roman" w:eastAsia="Times New Roman" w:hAnsi="Times New Roman" w:cs="Times New Roman"/>
          <w:color w:val="000000" w:themeColor="text1"/>
          <w:lang w:val="es-ES"/>
        </w:rPr>
      </w:pPr>
    </w:p>
    <w:p w14:paraId="19DA6CA9" w14:textId="77777777"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5:</w:t>
      </w:r>
      <w:r w:rsidRPr="002C20F7">
        <w:rPr>
          <w:rFonts w:ascii="Times New Roman" w:hAnsi="Times New Roman" w:cs="Times New Roman"/>
          <w:color w:val="000000" w:themeColor="text1"/>
        </w:rPr>
        <w:t xml:space="preserve"> Junto a derechos de autodeterminación, demandamos derechos de autonomía y soberanía de nuestra vida, territorios, tierras y bienes naturales. Derecho a ser consultadas (error mecanográfico).</w:t>
      </w:r>
    </w:p>
    <w:p w14:paraId="6B874C29" w14:textId="77777777" w:rsidR="009F0B13" w:rsidRPr="002C20F7" w:rsidRDefault="009F0B13" w:rsidP="009F0B13">
      <w:pPr>
        <w:pStyle w:val="Sinespaciado"/>
        <w:jc w:val="both"/>
        <w:rPr>
          <w:rFonts w:ascii="Times New Roman" w:hAnsi="Times New Roman" w:cs="Times New Roman"/>
          <w:color w:val="000000" w:themeColor="text1"/>
        </w:rPr>
      </w:pPr>
    </w:p>
    <w:p w14:paraId="4081A6A6" w14:textId="77777777" w:rsidR="009F0B13" w:rsidRPr="002C20F7" w:rsidRDefault="009F0B13" w:rsidP="009F0B13">
      <w:pPr>
        <w:pStyle w:val="Sinespaciado"/>
        <w:jc w:val="both"/>
        <w:rPr>
          <w:rFonts w:ascii="Times New Roman" w:eastAsia="Times New Roman" w:hAnsi="Times New Roman" w:cs="Times New Roman"/>
          <w:color w:val="000000" w:themeColor="text1"/>
          <w:lang w:val="es-ES"/>
        </w:rPr>
      </w:pPr>
      <w:r w:rsidRPr="002C20F7">
        <w:rPr>
          <w:rFonts w:ascii="Times New Roman" w:hAnsi="Times New Roman" w:cs="Times New Roman"/>
          <w:b/>
          <w:bCs/>
          <w:color w:val="000000" w:themeColor="text1"/>
        </w:rPr>
        <w:t>Numeral 6:</w:t>
      </w:r>
      <w:r w:rsidRPr="002C20F7">
        <w:rPr>
          <w:rFonts w:ascii="Times New Roman" w:eastAsia="Times New Roman" w:hAnsi="Times New Roman" w:cs="Times New Roman"/>
          <w:color w:val="000000" w:themeColor="text1"/>
          <w:lang w:val="es-ES"/>
        </w:rPr>
        <w:t xml:space="preserve"> Sustituir “legado colonial”, por sistema colonial vigente.</w:t>
      </w:r>
    </w:p>
    <w:p w14:paraId="48E2FB8E" w14:textId="77777777" w:rsidR="009F0B13" w:rsidRPr="002C20F7" w:rsidRDefault="009F0B13" w:rsidP="009F0B13">
      <w:pPr>
        <w:pStyle w:val="Sinespaciado"/>
        <w:jc w:val="both"/>
        <w:rPr>
          <w:rFonts w:ascii="Times New Roman" w:eastAsia="Times New Roman" w:hAnsi="Times New Roman" w:cs="Times New Roman"/>
          <w:color w:val="000000" w:themeColor="text1"/>
          <w:lang w:val="es-ES"/>
        </w:rPr>
      </w:pPr>
    </w:p>
    <w:p w14:paraId="46D95AD7" w14:textId="02DC09BC" w:rsidR="009F0B13" w:rsidRPr="002C20F7" w:rsidRDefault="009F0B13" w:rsidP="009F0B13">
      <w:pPr>
        <w:pStyle w:val="Sinespaciado"/>
        <w:jc w:val="both"/>
        <w:rPr>
          <w:rFonts w:ascii="Times New Roman" w:eastAsia="Times New Roman" w:hAnsi="Times New Roman" w:cs="Times New Roman"/>
          <w:color w:val="000000" w:themeColor="text1"/>
        </w:rPr>
      </w:pPr>
      <w:r w:rsidRPr="002C20F7">
        <w:rPr>
          <w:rFonts w:ascii="Times New Roman" w:hAnsi="Times New Roman" w:cs="Times New Roman"/>
          <w:b/>
          <w:bCs/>
          <w:color w:val="000000" w:themeColor="text1"/>
        </w:rPr>
        <w:t>Numeral 7:</w:t>
      </w:r>
      <w:r w:rsidRPr="002C20F7">
        <w:rPr>
          <w:rFonts w:ascii="Times New Roman" w:eastAsia="Times New Roman" w:hAnsi="Times New Roman" w:cs="Times New Roman"/>
          <w:color w:val="000000" w:themeColor="text1"/>
        </w:rPr>
        <w:t xml:space="preserve"> Sustituir “custodias” y “guardianas” por sabias creadoras, sembradoras y defensoras de semillas nativas, soberanía alimentaria, agua</w:t>
      </w:r>
      <w:r w:rsidR="00EE1442">
        <w:rPr>
          <w:rFonts w:ascii="Times New Roman" w:eastAsia="Times New Roman" w:hAnsi="Times New Roman" w:cs="Times New Roman"/>
          <w:color w:val="000000" w:themeColor="text1"/>
        </w:rPr>
        <w:t>, naturaleza y tierra</w:t>
      </w:r>
      <w:r w:rsidRPr="002C20F7">
        <w:rPr>
          <w:rFonts w:ascii="Times New Roman" w:eastAsia="Times New Roman" w:hAnsi="Times New Roman" w:cs="Times New Roman"/>
          <w:color w:val="000000" w:themeColor="text1"/>
        </w:rPr>
        <w:t xml:space="preserve">.  </w:t>
      </w:r>
    </w:p>
    <w:p w14:paraId="1B7EC54C" w14:textId="77777777" w:rsidR="009F0B13" w:rsidRPr="002C20F7" w:rsidRDefault="009F0B13" w:rsidP="009F0B13">
      <w:pPr>
        <w:pStyle w:val="Sinespaciado"/>
        <w:jc w:val="both"/>
        <w:rPr>
          <w:rFonts w:ascii="Times New Roman" w:eastAsia="Times New Roman" w:hAnsi="Times New Roman" w:cs="Times New Roman"/>
          <w:color w:val="000000" w:themeColor="text1"/>
        </w:rPr>
      </w:pPr>
    </w:p>
    <w:p w14:paraId="2F8781EA" w14:textId="1A4F009D" w:rsidR="009F0B13" w:rsidRPr="00265A24" w:rsidRDefault="009F0B13" w:rsidP="009F0B13">
      <w:pPr>
        <w:pStyle w:val="Sinespaciado"/>
        <w:jc w:val="both"/>
        <w:rPr>
          <w:rFonts w:ascii="Times New Roman" w:eastAsia="Times New Roman" w:hAnsi="Times New Roman" w:cs="Times New Roman"/>
          <w:color w:val="000000" w:themeColor="text1"/>
        </w:rPr>
      </w:pPr>
      <w:r w:rsidRPr="002C20F7">
        <w:rPr>
          <w:rFonts w:ascii="Times New Roman" w:hAnsi="Times New Roman" w:cs="Times New Roman"/>
          <w:b/>
          <w:bCs/>
          <w:color w:val="000000" w:themeColor="text1"/>
        </w:rPr>
        <w:t>Numeral 8:</w:t>
      </w:r>
      <w:r w:rsidRPr="002C20F7">
        <w:rPr>
          <w:rFonts w:ascii="Times New Roman" w:eastAsia="Times New Roman" w:hAnsi="Times New Roman" w:cs="Times New Roman"/>
          <w:color w:val="000000" w:themeColor="text1"/>
        </w:rPr>
        <w:t xml:space="preserve"> Reiteramos que </w:t>
      </w:r>
      <w:r w:rsidR="005B6DA4">
        <w:rPr>
          <w:rFonts w:ascii="Times New Roman" w:eastAsia="Times New Roman" w:hAnsi="Times New Roman" w:cs="Times New Roman"/>
          <w:color w:val="000000" w:themeColor="text1"/>
        </w:rPr>
        <w:t>MNI</w:t>
      </w:r>
      <w:r w:rsidRPr="002C20F7">
        <w:rPr>
          <w:rFonts w:ascii="Times New Roman" w:eastAsia="Times New Roman" w:hAnsi="Times New Roman" w:cs="Times New Roman"/>
          <w:color w:val="000000" w:themeColor="text1"/>
        </w:rPr>
        <w:t>, no solo afrontamos discriminación, sino “despojos” y “violencias” coloniales y patriarcales. Precisar que nuestras “identidades de origen” no son el problema, lo es  el sistema racista colonial. No compartimos la aseveración que los estereotipos de género sean el núcleo del problema; estos son efectos de un patriarcado colonial.</w:t>
      </w:r>
    </w:p>
    <w:p w14:paraId="7C8FC2F9" w14:textId="6B3FE23D" w:rsidR="009F0B13" w:rsidRPr="002C20F7" w:rsidRDefault="009F0B13" w:rsidP="009F0B13">
      <w:pPr>
        <w:pStyle w:val="Sinespaciado"/>
        <w:jc w:val="both"/>
        <w:rPr>
          <w:rFonts w:ascii="Times New Roman" w:eastAsia="Times New Roman" w:hAnsi="Times New Roman" w:cs="Times New Roman"/>
          <w:color w:val="000000" w:themeColor="text1"/>
        </w:rPr>
      </w:pPr>
      <w:r w:rsidRPr="002C20F7">
        <w:rPr>
          <w:rFonts w:ascii="Times New Roman" w:hAnsi="Times New Roman" w:cs="Times New Roman"/>
          <w:b/>
          <w:bCs/>
          <w:color w:val="000000" w:themeColor="text1"/>
        </w:rPr>
        <w:lastRenderedPageBreak/>
        <w:t>Numeral 9:</w:t>
      </w:r>
      <w:r w:rsidRPr="002C20F7">
        <w:rPr>
          <w:rFonts w:ascii="Times New Roman" w:eastAsia="Times New Roman" w:hAnsi="Times New Roman" w:cs="Times New Roman"/>
          <w:color w:val="000000" w:themeColor="text1"/>
        </w:rPr>
        <w:t xml:space="preserve"> Agregar “La violencia de género” “racializada” afecta de forma severa la vida de </w:t>
      </w:r>
      <w:r w:rsidR="00292346">
        <w:rPr>
          <w:rFonts w:ascii="Times New Roman" w:eastAsia="Times New Roman" w:hAnsi="Times New Roman" w:cs="Times New Roman"/>
          <w:color w:val="000000" w:themeColor="text1"/>
        </w:rPr>
        <w:t>MNI,</w:t>
      </w:r>
      <w:r w:rsidRPr="002C20F7">
        <w:rPr>
          <w:rFonts w:ascii="Times New Roman" w:eastAsia="Times New Roman" w:hAnsi="Times New Roman" w:cs="Times New Roman"/>
          <w:color w:val="000000" w:themeColor="text1"/>
        </w:rPr>
        <w:t xml:space="preserve">. Especificar que </w:t>
      </w:r>
      <w:r w:rsidR="00292346">
        <w:rPr>
          <w:rFonts w:ascii="Times New Roman" w:eastAsia="Times New Roman" w:hAnsi="Times New Roman" w:cs="Times New Roman"/>
          <w:color w:val="000000" w:themeColor="text1"/>
        </w:rPr>
        <w:t>enfrentamos</w:t>
      </w:r>
      <w:r w:rsidRPr="002C20F7">
        <w:rPr>
          <w:rFonts w:ascii="Times New Roman" w:eastAsia="Times New Roman" w:hAnsi="Times New Roman" w:cs="Times New Roman"/>
          <w:color w:val="000000" w:themeColor="text1"/>
        </w:rPr>
        <w:t xml:space="preserve"> violencia de género racializada, en todos los ámbitos: casa, comunidad, espacios laborales (casas particulares, fincas/haciendas, maquilas, fábricas, etc.) escuelas, servicios de salud (violencia obstétrica), sistema de justicia ordinario e indígena, espacio público, cárceles, medios </w:t>
      </w:r>
      <w:r w:rsidR="005B6DA4">
        <w:rPr>
          <w:rFonts w:ascii="Times New Roman" w:eastAsia="Times New Roman" w:hAnsi="Times New Roman" w:cs="Times New Roman"/>
          <w:color w:val="000000" w:themeColor="text1"/>
        </w:rPr>
        <w:t xml:space="preserve">digitales, en la vida política. </w:t>
      </w:r>
      <w:r w:rsidRPr="002C20F7">
        <w:rPr>
          <w:rFonts w:ascii="Times New Roman" w:eastAsia="Times New Roman" w:hAnsi="Times New Roman" w:cs="Times New Roman"/>
          <w:color w:val="000000" w:themeColor="text1"/>
        </w:rPr>
        <w:t xml:space="preserve">Además de violencia psicológica, física, sexual, patrimonial y femicidio, </w:t>
      </w:r>
      <w:r w:rsidR="00DA3A90">
        <w:rPr>
          <w:rFonts w:ascii="Times New Roman" w:eastAsia="Times New Roman" w:hAnsi="Times New Roman" w:cs="Times New Roman"/>
          <w:color w:val="000000" w:themeColor="text1"/>
        </w:rPr>
        <w:t>enfrentan</w:t>
      </w:r>
      <w:r w:rsidRPr="002C20F7">
        <w:rPr>
          <w:rFonts w:ascii="Times New Roman" w:eastAsia="Times New Roman" w:hAnsi="Times New Roman" w:cs="Times New Roman"/>
          <w:color w:val="000000" w:themeColor="text1"/>
        </w:rPr>
        <w:t xml:space="preserve"> partic</w:t>
      </w:r>
      <w:r w:rsidR="00DA3A90">
        <w:rPr>
          <w:rFonts w:ascii="Times New Roman" w:eastAsia="Times New Roman" w:hAnsi="Times New Roman" w:cs="Times New Roman"/>
          <w:color w:val="000000" w:themeColor="text1"/>
        </w:rPr>
        <w:t xml:space="preserve">ularmente </w:t>
      </w:r>
      <w:r w:rsidR="00EE1442">
        <w:rPr>
          <w:rFonts w:ascii="Times New Roman" w:eastAsia="Times New Roman" w:hAnsi="Times New Roman" w:cs="Times New Roman"/>
          <w:color w:val="000000" w:themeColor="text1"/>
        </w:rPr>
        <w:t xml:space="preserve">violencia </w:t>
      </w:r>
      <w:r w:rsidR="00292346">
        <w:rPr>
          <w:rFonts w:ascii="Times New Roman" w:eastAsia="Times New Roman" w:hAnsi="Times New Roman" w:cs="Times New Roman"/>
          <w:color w:val="000000" w:themeColor="text1"/>
        </w:rPr>
        <w:t xml:space="preserve">racial, política/estatal, </w:t>
      </w:r>
      <w:r w:rsidR="00292346" w:rsidRPr="002C20F7">
        <w:rPr>
          <w:rFonts w:ascii="Times New Roman" w:eastAsia="Times New Roman" w:hAnsi="Times New Roman" w:cs="Times New Roman"/>
          <w:color w:val="000000" w:themeColor="text1"/>
        </w:rPr>
        <w:t>espiritual</w:t>
      </w:r>
      <w:r w:rsidRPr="002C20F7">
        <w:rPr>
          <w:rFonts w:ascii="Times New Roman" w:eastAsia="Times New Roman" w:hAnsi="Times New Roman" w:cs="Times New Roman"/>
          <w:color w:val="000000" w:themeColor="text1"/>
        </w:rPr>
        <w:t xml:space="preserve"> </w:t>
      </w:r>
      <w:r w:rsidR="00DA3A90">
        <w:rPr>
          <w:rFonts w:ascii="Times New Roman" w:eastAsia="Times New Roman" w:hAnsi="Times New Roman" w:cs="Times New Roman"/>
          <w:color w:val="000000" w:themeColor="text1"/>
        </w:rPr>
        <w:t xml:space="preserve">y por ser defensora de la </w:t>
      </w:r>
      <w:r w:rsidRPr="002C20F7">
        <w:rPr>
          <w:rFonts w:ascii="Times New Roman" w:eastAsia="Times New Roman" w:hAnsi="Times New Roman" w:cs="Times New Roman"/>
          <w:color w:val="000000" w:themeColor="text1"/>
        </w:rPr>
        <w:t>Tierra y de los bienes naturales. En la línea 6, agregar que MNI, tienen un riesgo desproporcionado de sufrir esclavitud sexual y esclavitud doméstica racializada en el marco de genocidios</w:t>
      </w:r>
      <w:r w:rsidRPr="002C20F7">
        <w:rPr>
          <w:rStyle w:val="Refdenotaalpie"/>
          <w:rFonts w:ascii="Times New Roman" w:eastAsia="Times New Roman" w:hAnsi="Times New Roman" w:cs="Times New Roman"/>
          <w:color w:val="000000" w:themeColor="text1"/>
        </w:rPr>
        <w:footnoteReference w:id="2"/>
      </w:r>
      <w:r w:rsidRPr="002C20F7">
        <w:rPr>
          <w:rFonts w:ascii="Times New Roman" w:eastAsia="Times New Roman" w:hAnsi="Times New Roman" w:cs="Times New Roman"/>
          <w:color w:val="000000" w:themeColor="text1"/>
        </w:rPr>
        <w:t xml:space="preserve"> cometidos por actores estatales y privados; además, asesinatos, desapariciones, trata de mujeres, robo, adopciones ilegales, prostitución forzada, </w:t>
      </w:r>
      <w:r w:rsidR="00146EC9">
        <w:rPr>
          <w:rFonts w:ascii="Times New Roman" w:eastAsia="Times New Roman" w:hAnsi="Times New Roman" w:cs="Times New Roman"/>
          <w:color w:val="000000" w:themeColor="text1"/>
          <w:shd w:val="clear" w:color="auto" w:fill="FFFFFF" w:themeFill="background1"/>
        </w:rPr>
        <w:t xml:space="preserve">servidumbre, </w:t>
      </w:r>
      <w:r w:rsidR="001E2416" w:rsidRPr="002E3C9F">
        <w:rPr>
          <w:rFonts w:ascii="Times New Roman" w:eastAsia="Times New Roman" w:hAnsi="Times New Roman" w:cs="Times New Roman"/>
          <w:color w:val="000000" w:themeColor="text1"/>
          <w:shd w:val="clear" w:color="auto" w:fill="FFFFFF" w:themeFill="background1"/>
        </w:rPr>
        <w:t>tortura</w:t>
      </w:r>
      <w:r w:rsidRPr="002C20F7">
        <w:rPr>
          <w:rFonts w:ascii="Times New Roman" w:eastAsia="Times New Roman" w:hAnsi="Times New Roman" w:cs="Times New Roman"/>
          <w:color w:val="000000" w:themeColor="text1"/>
        </w:rPr>
        <w:t xml:space="preserve"> y esclavitud sexual en negocios formales e informales.</w:t>
      </w:r>
    </w:p>
    <w:p w14:paraId="3237C9E9" w14:textId="77777777" w:rsidR="009F0B13" w:rsidRPr="002C20F7" w:rsidRDefault="009F0B13" w:rsidP="009F0B13">
      <w:pPr>
        <w:pStyle w:val="Sinespaciado"/>
        <w:jc w:val="both"/>
        <w:rPr>
          <w:rFonts w:ascii="Times New Roman" w:eastAsia="Times New Roman" w:hAnsi="Times New Roman" w:cs="Times New Roman"/>
          <w:color w:val="000000" w:themeColor="text1"/>
          <w:lang w:val="es-ES"/>
        </w:rPr>
      </w:pPr>
    </w:p>
    <w:p w14:paraId="2149C870" w14:textId="062F9C51" w:rsidR="009F0B13" w:rsidRPr="002C20F7" w:rsidRDefault="009F0B13" w:rsidP="009F0B13">
      <w:pPr>
        <w:pStyle w:val="Sinespaciado"/>
        <w:jc w:val="both"/>
        <w:rPr>
          <w:rFonts w:ascii="Times New Roman" w:eastAsia="Times New Roman" w:hAnsi="Times New Roman" w:cs="Times New Roman"/>
          <w:color w:val="000000" w:themeColor="text1"/>
          <w:lang w:val="es-ES"/>
        </w:rPr>
      </w:pPr>
      <w:r w:rsidRPr="002C20F7">
        <w:rPr>
          <w:rFonts w:ascii="Times New Roman" w:hAnsi="Times New Roman" w:cs="Times New Roman"/>
          <w:b/>
          <w:bCs/>
          <w:color w:val="000000" w:themeColor="text1"/>
        </w:rPr>
        <w:t>Numeral 10:</w:t>
      </w:r>
      <w:r w:rsidRPr="002C20F7">
        <w:rPr>
          <w:rFonts w:ascii="Times New Roman" w:eastAsia="Times New Roman" w:hAnsi="Times New Roman" w:cs="Times New Roman"/>
          <w:color w:val="000000" w:themeColor="text1"/>
        </w:rPr>
        <w:t xml:space="preserve"> Hay Estados que tienen mecanismos inoperantes de recopilación de datos; se recomienda exigirles que </w:t>
      </w:r>
      <w:r w:rsidR="002E3C9F">
        <w:rPr>
          <w:rFonts w:ascii="Times New Roman" w:eastAsia="Times New Roman" w:hAnsi="Times New Roman" w:cs="Times New Roman"/>
          <w:color w:val="000000" w:themeColor="text1"/>
        </w:rPr>
        <w:t>sean funcionales y generen información desagregada no solo por género, edad sino también por identidad cultural</w:t>
      </w:r>
    </w:p>
    <w:p w14:paraId="269B2D88" w14:textId="77777777" w:rsidR="009F0B13" w:rsidRPr="002C20F7" w:rsidRDefault="009F0B13" w:rsidP="009F0B13">
      <w:pPr>
        <w:pStyle w:val="Sinespaciado"/>
        <w:jc w:val="both"/>
        <w:rPr>
          <w:rFonts w:ascii="Times New Roman" w:eastAsia="Times New Roman" w:hAnsi="Times New Roman" w:cs="Times New Roman"/>
          <w:color w:val="000000" w:themeColor="text1"/>
          <w:lang w:val="es-ES"/>
        </w:rPr>
      </w:pPr>
    </w:p>
    <w:p w14:paraId="2A2E80C4" w14:textId="31FBE186" w:rsidR="009F0B13" w:rsidRPr="002C20F7" w:rsidRDefault="009F0B13" w:rsidP="009F0B13">
      <w:pPr>
        <w:pStyle w:val="Sinespaciado"/>
        <w:jc w:val="both"/>
        <w:rPr>
          <w:rFonts w:ascii="Times New Roman" w:eastAsia="Times New Roman" w:hAnsi="Times New Roman" w:cs="Times New Roman"/>
          <w:color w:val="000000" w:themeColor="text1"/>
          <w:lang w:val="es-ES"/>
        </w:rPr>
      </w:pPr>
      <w:r w:rsidRPr="002C20F7">
        <w:rPr>
          <w:rFonts w:ascii="Times New Roman" w:hAnsi="Times New Roman" w:cs="Times New Roman"/>
          <w:b/>
          <w:bCs/>
          <w:color w:val="000000" w:themeColor="text1"/>
        </w:rPr>
        <w:t>Numeral 11:</w:t>
      </w:r>
      <w:r w:rsidRPr="002C20F7">
        <w:rPr>
          <w:rFonts w:ascii="Times New Roman" w:eastAsia="Times New Roman" w:hAnsi="Times New Roman" w:cs="Times New Roman"/>
          <w:color w:val="000000" w:themeColor="text1"/>
          <w:lang w:val="es-ES"/>
        </w:rPr>
        <w:t xml:space="preserve"> Además de la discriminación, reconocer que el “despojo permanente” y la “violencia imparable”, son resultado de </w:t>
      </w:r>
      <w:r w:rsidR="00DA3A90">
        <w:rPr>
          <w:rFonts w:ascii="Times New Roman" w:eastAsia="Times New Roman" w:hAnsi="Times New Roman" w:cs="Times New Roman"/>
          <w:color w:val="000000" w:themeColor="text1"/>
          <w:lang w:val="es-ES"/>
        </w:rPr>
        <w:t>no respetar</w:t>
      </w:r>
      <w:r w:rsidRPr="002C20F7">
        <w:rPr>
          <w:rFonts w:ascii="Times New Roman" w:eastAsia="Times New Roman" w:hAnsi="Times New Roman" w:cs="Times New Roman"/>
          <w:color w:val="000000" w:themeColor="text1"/>
          <w:lang w:val="es-ES"/>
        </w:rPr>
        <w:t xml:space="preserve"> la libre determinación, autonomía y soberanía de los Pueblos Indígenas. El Comité reconoce que el vínculo entre las mujeres indígenas y sus “territorios”, </w:t>
      </w:r>
      <w:r w:rsidR="00EA2B82">
        <w:rPr>
          <w:rFonts w:ascii="Times New Roman" w:eastAsia="Times New Roman" w:hAnsi="Times New Roman" w:cs="Times New Roman"/>
          <w:color w:val="000000" w:themeColor="text1"/>
          <w:lang w:val="es-ES"/>
        </w:rPr>
        <w:t>como</w:t>
      </w:r>
      <w:r w:rsidRPr="002C20F7">
        <w:rPr>
          <w:rFonts w:ascii="Times New Roman" w:eastAsia="Times New Roman" w:hAnsi="Times New Roman" w:cs="Times New Roman"/>
          <w:color w:val="000000" w:themeColor="text1"/>
          <w:lang w:val="es-ES"/>
        </w:rPr>
        <w:t xml:space="preserve"> base de “su vida”, agregar</w:t>
      </w:r>
      <w:r w:rsidR="00EA2B82">
        <w:rPr>
          <w:rFonts w:ascii="Times New Roman" w:eastAsia="Times New Roman" w:hAnsi="Times New Roman" w:cs="Times New Roman"/>
          <w:color w:val="000000" w:themeColor="text1"/>
          <w:lang w:val="es-ES"/>
        </w:rPr>
        <w:t>,</w:t>
      </w:r>
      <w:r w:rsidRPr="002C20F7">
        <w:rPr>
          <w:rFonts w:ascii="Times New Roman" w:eastAsia="Times New Roman" w:hAnsi="Times New Roman" w:cs="Times New Roman"/>
          <w:color w:val="000000" w:themeColor="text1"/>
          <w:lang w:val="es-ES"/>
        </w:rPr>
        <w:t xml:space="preserve"> antes que cultura, identidad y supervivencia. La certeza legal de los territorios y tierras indígenas, no ha impedido que los Estados y las empresas privadas las invadan y despojen en nombre del desarrollo y del progreso. El reconocimiento legal es insuficiente, por ello comunidades indígenas demandan r</w:t>
      </w:r>
      <w:r w:rsidR="002E3C9F">
        <w:rPr>
          <w:rFonts w:ascii="Times New Roman" w:eastAsia="Times New Roman" w:hAnsi="Times New Roman" w:cs="Times New Roman"/>
          <w:color w:val="000000" w:themeColor="text1"/>
          <w:lang w:val="es-ES"/>
        </w:rPr>
        <w:t>espeto</w:t>
      </w:r>
      <w:r w:rsidRPr="002C20F7">
        <w:rPr>
          <w:rFonts w:ascii="Times New Roman" w:eastAsia="Times New Roman" w:hAnsi="Times New Roman" w:cs="Times New Roman"/>
          <w:color w:val="000000" w:themeColor="text1"/>
          <w:lang w:val="es-ES"/>
        </w:rPr>
        <w:t xml:space="preserve"> de su pre-existencia frente a los Estados, junto a su autonomía, libre determinación y soberanía.</w:t>
      </w:r>
    </w:p>
    <w:p w14:paraId="550EA82F" w14:textId="77777777" w:rsidR="009F0B13" w:rsidRPr="002C20F7" w:rsidRDefault="009F0B13" w:rsidP="009F0B13">
      <w:pPr>
        <w:pStyle w:val="Sinespaciado"/>
        <w:jc w:val="both"/>
        <w:rPr>
          <w:rFonts w:ascii="Times New Roman" w:eastAsia="Times New Roman" w:hAnsi="Times New Roman" w:cs="Times New Roman"/>
          <w:color w:val="000000" w:themeColor="text1"/>
          <w:lang w:val="es-ES"/>
        </w:rPr>
      </w:pPr>
    </w:p>
    <w:p w14:paraId="2E56E9C5" w14:textId="77777777" w:rsidR="009F0B13" w:rsidRPr="002C20F7" w:rsidRDefault="009F0B13" w:rsidP="009F0B13">
      <w:pPr>
        <w:pStyle w:val="Sinespaciado"/>
        <w:jc w:val="both"/>
        <w:rPr>
          <w:rFonts w:ascii="Times New Roman" w:eastAsia="Times New Roman" w:hAnsi="Times New Roman" w:cs="Times New Roman"/>
          <w:color w:val="000000" w:themeColor="text1"/>
          <w:lang w:val="es-ES"/>
        </w:rPr>
      </w:pPr>
      <w:r w:rsidRPr="002C20F7">
        <w:rPr>
          <w:rFonts w:ascii="Times New Roman" w:hAnsi="Times New Roman" w:cs="Times New Roman"/>
          <w:b/>
          <w:bCs/>
          <w:color w:val="000000" w:themeColor="text1"/>
        </w:rPr>
        <w:t>Numeral 12:</w:t>
      </w:r>
      <w:r w:rsidRPr="002C20F7">
        <w:rPr>
          <w:rFonts w:ascii="Times New Roman" w:hAnsi="Times New Roman" w:cs="Times New Roman"/>
          <w:color w:val="000000" w:themeColor="text1"/>
        </w:rPr>
        <w:t xml:space="preserve"> </w:t>
      </w:r>
      <w:r w:rsidRPr="002C20F7">
        <w:rPr>
          <w:rFonts w:ascii="Times New Roman" w:hAnsi="Times New Roman" w:cs="Times New Roman"/>
          <w:color w:val="000000" w:themeColor="text1"/>
          <w:lang w:val="es-ES"/>
        </w:rPr>
        <w:t>¿En algún país del mundo, las niñas votan como ciudadanas? Revisar redacción de líneas 10 y 11.</w:t>
      </w:r>
    </w:p>
    <w:p w14:paraId="5752E41C" w14:textId="77777777" w:rsidR="009F0B13" w:rsidRPr="002C20F7" w:rsidRDefault="009F0B13" w:rsidP="009F0B13">
      <w:pPr>
        <w:pStyle w:val="Sinespaciado"/>
        <w:jc w:val="both"/>
        <w:rPr>
          <w:rFonts w:ascii="Times New Roman" w:eastAsia="Times New Roman" w:hAnsi="Times New Roman" w:cs="Times New Roman"/>
          <w:color w:val="000000" w:themeColor="text1"/>
          <w:lang w:val="es-ES"/>
        </w:rPr>
      </w:pPr>
    </w:p>
    <w:p w14:paraId="2205F332" w14:textId="429FE247" w:rsidR="009F0B13" w:rsidRPr="002C20F7" w:rsidRDefault="009F0B13" w:rsidP="009F0B13">
      <w:pPr>
        <w:pStyle w:val="Sinespaciado"/>
        <w:jc w:val="both"/>
        <w:rPr>
          <w:rFonts w:ascii="Times New Roman" w:eastAsia="Times New Roman" w:hAnsi="Times New Roman" w:cs="Times New Roman"/>
          <w:color w:val="000000" w:themeColor="text1"/>
          <w:lang w:val="es-ES"/>
        </w:rPr>
      </w:pPr>
      <w:r w:rsidRPr="002C20F7">
        <w:rPr>
          <w:rFonts w:ascii="Times New Roman" w:hAnsi="Times New Roman" w:cs="Times New Roman"/>
          <w:b/>
          <w:bCs/>
          <w:color w:val="000000" w:themeColor="text1"/>
        </w:rPr>
        <w:t>Numeral 13:</w:t>
      </w:r>
      <w:r w:rsidRPr="002C20F7">
        <w:rPr>
          <w:rFonts w:ascii="Times New Roman" w:hAnsi="Times New Roman" w:cs="Times New Roman"/>
          <w:color w:val="000000" w:themeColor="text1"/>
        </w:rPr>
        <w:t xml:space="preserve"> Aclaramos que los daños a la Madre Tierra tienen impactos especialmente perjudiciales para MNI, debido a que el d</w:t>
      </w:r>
      <w:r w:rsidR="002E3C9F">
        <w:rPr>
          <w:rFonts w:ascii="Times New Roman" w:hAnsi="Times New Roman" w:cs="Times New Roman"/>
          <w:color w:val="000000" w:themeColor="text1"/>
        </w:rPr>
        <w:t>esarrollo y progreso occidental</w:t>
      </w:r>
      <w:r w:rsidRPr="002C20F7">
        <w:rPr>
          <w:rFonts w:ascii="Times New Roman" w:hAnsi="Times New Roman" w:cs="Times New Roman"/>
          <w:color w:val="000000" w:themeColor="text1"/>
        </w:rPr>
        <w:t xml:space="preserve">, depredan </w:t>
      </w:r>
      <w:r w:rsidR="002E3C9F">
        <w:rPr>
          <w:rFonts w:ascii="Times New Roman" w:hAnsi="Times New Roman" w:cs="Times New Roman"/>
          <w:color w:val="000000" w:themeColor="text1"/>
        </w:rPr>
        <w:t>los</w:t>
      </w:r>
      <w:r w:rsidR="002E3C9F" w:rsidRPr="002C20F7">
        <w:rPr>
          <w:rFonts w:ascii="Times New Roman" w:hAnsi="Times New Roman" w:cs="Times New Roman"/>
          <w:color w:val="000000" w:themeColor="text1"/>
        </w:rPr>
        <w:t xml:space="preserve"> territorios</w:t>
      </w:r>
      <w:r w:rsidRPr="002C20F7">
        <w:rPr>
          <w:rFonts w:ascii="Times New Roman" w:hAnsi="Times New Roman" w:cs="Times New Roman"/>
          <w:color w:val="000000" w:themeColor="text1"/>
        </w:rPr>
        <w:t>.</w:t>
      </w:r>
    </w:p>
    <w:p w14:paraId="594F83A7" w14:textId="77777777" w:rsidR="009F0B13" w:rsidRPr="002C20F7" w:rsidRDefault="009F0B13" w:rsidP="009F0B13">
      <w:pPr>
        <w:pStyle w:val="Sinespaciado"/>
        <w:jc w:val="both"/>
        <w:rPr>
          <w:rFonts w:ascii="Times New Roman" w:eastAsia="Times New Roman" w:hAnsi="Times New Roman" w:cs="Times New Roman"/>
          <w:b/>
          <w:bCs/>
          <w:color w:val="000000" w:themeColor="text1"/>
          <w:lang w:val="es-ES"/>
        </w:rPr>
      </w:pPr>
    </w:p>
    <w:p w14:paraId="5A7A8A3D" w14:textId="22A698D6" w:rsidR="009F0B13" w:rsidRPr="002C20F7" w:rsidRDefault="009F0B13" w:rsidP="009F0B13">
      <w:pPr>
        <w:pStyle w:val="Sinespaciado"/>
        <w:jc w:val="both"/>
        <w:rPr>
          <w:rFonts w:ascii="Times New Roman" w:eastAsia="Times New Roman" w:hAnsi="Times New Roman" w:cs="Times New Roman"/>
          <w:color w:val="000000" w:themeColor="text1"/>
          <w:lang w:val="es-ES"/>
        </w:rPr>
      </w:pPr>
      <w:r w:rsidRPr="002C20F7">
        <w:rPr>
          <w:rFonts w:ascii="Times New Roman" w:hAnsi="Times New Roman" w:cs="Times New Roman"/>
          <w:b/>
          <w:bCs/>
          <w:color w:val="000000" w:themeColor="text1"/>
        </w:rPr>
        <w:t>Numeral 14:</w:t>
      </w:r>
      <w:r w:rsidRPr="002C20F7">
        <w:rPr>
          <w:rFonts w:ascii="Times New Roman" w:hAnsi="Times New Roman" w:cs="Times New Roman"/>
          <w:color w:val="000000" w:themeColor="text1"/>
        </w:rPr>
        <w:t xml:space="preserve"> Reconocer que MNI siguen siendo objeto de asimilación forzada y genocidio</w:t>
      </w:r>
      <w:r w:rsidR="002E3C9F">
        <w:rPr>
          <w:rFonts w:ascii="Times New Roman" w:hAnsi="Times New Roman" w:cs="Times New Roman"/>
          <w:color w:val="000000" w:themeColor="text1"/>
        </w:rPr>
        <w:t xml:space="preserve"> mediante diferentes mecanismos y estrategias</w:t>
      </w:r>
      <w:r w:rsidRPr="002C20F7">
        <w:rPr>
          <w:rFonts w:ascii="Times New Roman" w:hAnsi="Times New Roman" w:cs="Times New Roman"/>
          <w:color w:val="000000" w:themeColor="text1"/>
        </w:rPr>
        <w:t>. “Quitar “que puede equivaler a genocidio”.</w:t>
      </w:r>
    </w:p>
    <w:p w14:paraId="2A162792" w14:textId="77777777" w:rsidR="009F0B13" w:rsidRPr="002C20F7" w:rsidRDefault="009F0B13" w:rsidP="009F0B13">
      <w:pPr>
        <w:pStyle w:val="Sinespaciado"/>
        <w:jc w:val="both"/>
        <w:rPr>
          <w:rFonts w:ascii="Times New Roman" w:hAnsi="Times New Roman" w:cs="Times New Roman"/>
          <w:color w:val="000000" w:themeColor="text1"/>
        </w:rPr>
      </w:pPr>
    </w:p>
    <w:p w14:paraId="2EF8C49C" w14:textId="77777777"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15</w:t>
      </w:r>
      <w:r w:rsidRPr="002C20F7">
        <w:rPr>
          <w:rFonts w:ascii="Times New Roman" w:eastAsia="Times New Roman" w:hAnsi="Times New Roman" w:cs="Times New Roman"/>
          <w:b/>
          <w:bCs/>
          <w:color w:val="000000" w:themeColor="text1"/>
        </w:rPr>
        <w:t>:</w:t>
      </w:r>
      <w:r w:rsidRPr="002C20F7">
        <w:rPr>
          <w:rFonts w:ascii="Times New Roman" w:eastAsia="Times New Roman" w:hAnsi="Times New Roman" w:cs="Times New Roman"/>
          <w:color w:val="000000" w:themeColor="text1"/>
        </w:rPr>
        <w:t xml:space="preserve"> Agregar la Convención contra la Tortura y otros Tratos o Penas Crueles, Inhumanos o Degradantes y el Estatuto de Roma de la Corte Penal Internacional.  </w:t>
      </w:r>
    </w:p>
    <w:p w14:paraId="189B73D5" w14:textId="77777777" w:rsidR="009F0B13" w:rsidRPr="002C20F7" w:rsidRDefault="009F0B13" w:rsidP="009F0B13">
      <w:pPr>
        <w:pStyle w:val="Sinespaciado"/>
        <w:jc w:val="both"/>
        <w:rPr>
          <w:rFonts w:ascii="Times New Roman" w:hAnsi="Times New Roman" w:cs="Times New Roman"/>
          <w:color w:val="000000" w:themeColor="text1"/>
        </w:rPr>
      </w:pPr>
    </w:p>
    <w:p w14:paraId="00B966F8" w14:textId="77777777" w:rsidR="009F0B13" w:rsidRPr="002C20F7" w:rsidRDefault="009F0B13" w:rsidP="009F0B13">
      <w:pPr>
        <w:pStyle w:val="Sinespaciado"/>
        <w:jc w:val="both"/>
        <w:rPr>
          <w:rFonts w:ascii="Times New Roman" w:hAnsi="Times New Roman" w:cs="Times New Roman"/>
          <w:color w:val="000000" w:themeColor="text1"/>
        </w:rPr>
      </w:pPr>
    </w:p>
    <w:p w14:paraId="63AFFA8E" w14:textId="7D524801"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lastRenderedPageBreak/>
        <w:t>Numeral 17:</w:t>
      </w:r>
      <w:r w:rsidRPr="002C20F7">
        <w:rPr>
          <w:rFonts w:ascii="Times New Roman" w:hAnsi="Times New Roman" w:cs="Times New Roman"/>
          <w:color w:val="000000" w:themeColor="text1"/>
        </w:rPr>
        <w:t xml:space="preserve"> Agregar “autonomía y soberanía</w:t>
      </w:r>
      <w:r w:rsidR="00DA3A90">
        <w:rPr>
          <w:rFonts w:ascii="Times New Roman" w:hAnsi="Times New Roman" w:cs="Times New Roman"/>
          <w:color w:val="000000" w:themeColor="text1"/>
        </w:rPr>
        <w:t>,</w:t>
      </w:r>
      <w:r w:rsidRPr="002C20F7">
        <w:rPr>
          <w:rFonts w:ascii="Times New Roman" w:hAnsi="Times New Roman" w:cs="Times New Roman"/>
          <w:color w:val="000000" w:themeColor="text1"/>
        </w:rPr>
        <w:t xml:space="preserve"> son elementos clave</w:t>
      </w:r>
      <w:r w:rsidR="002E3C9F">
        <w:rPr>
          <w:rFonts w:ascii="Times New Roman" w:hAnsi="Times New Roman" w:cs="Times New Roman"/>
          <w:color w:val="000000" w:themeColor="text1"/>
        </w:rPr>
        <w:t>s</w:t>
      </w:r>
      <w:r w:rsidRPr="002C20F7">
        <w:rPr>
          <w:rFonts w:ascii="Times New Roman" w:hAnsi="Times New Roman" w:cs="Times New Roman"/>
          <w:color w:val="000000" w:themeColor="text1"/>
        </w:rPr>
        <w:t xml:space="preserve"> para que MNI vivan libres de: violen</w:t>
      </w:r>
      <w:r w:rsidR="002E3C9F">
        <w:rPr>
          <w:rFonts w:ascii="Times New Roman" w:hAnsi="Times New Roman" w:cs="Times New Roman"/>
          <w:color w:val="000000" w:themeColor="text1"/>
        </w:rPr>
        <w:t xml:space="preserve">cia de género, </w:t>
      </w:r>
      <w:r w:rsidR="00DA3A90">
        <w:rPr>
          <w:rFonts w:ascii="Times New Roman" w:hAnsi="Times New Roman" w:cs="Times New Roman"/>
          <w:color w:val="000000" w:themeColor="text1"/>
        </w:rPr>
        <w:t>racismo,</w:t>
      </w:r>
      <w:r w:rsidRPr="002C20F7">
        <w:rPr>
          <w:rFonts w:ascii="Times New Roman" w:hAnsi="Times New Roman" w:cs="Times New Roman"/>
          <w:color w:val="000000" w:themeColor="text1"/>
        </w:rPr>
        <w:t xml:space="preserve"> violencia por su origen, identidad, edad, capacidades especiales y condición de migrantes o desplazadas. Quitar, “sin su consentimiento libre, previo e informado”, porque da a entender, que está bien quitarles territorios si antes se les consulta. Se exige a los Estados, no invadir, despojar ni usurpar territorios que pertenecen a Pueblos Indígenas. Agregamos, “la invasión, despojo o usurpación de sus territorios, tierras y bienes naturales, generan empobrecimiento, hambre, crisis por </w:t>
      </w:r>
      <w:r w:rsidR="00DA3A90" w:rsidRPr="002C20F7">
        <w:rPr>
          <w:rFonts w:ascii="Times New Roman" w:hAnsi="Times New Roman" w:cs="Times New Roman"/>
          <w:color w:val="000000" w:themeColor="text1"/>
        </w:rPr>
        <w:t>agua amenazando</w:t>
      </w:r>
      <w:r w:rsidRPr="002C20F7">
        <w:rPr>
          <w:rFonts w:ascii="Times New Roman" w:hAnsi="Times New Roman" w:cs="Times New Roman"/>
          <w:color w:val="000000" w:themeColor="text1"/>
        </w:rPr>
        <w:t xml:space="preserve"> la vida de los Pueblos Indígenas especialmente de MNI”.</w:t>
      </w:r>
    </w:p>
    <w:p w14:paraId="712BF7D8" w14:textId="77777777" w:rsidR="009F0B13" w:rsidRPr="002C20F7" w:rsidRDefault="009F0B13" w:rsidP="009F0B13">
      <w:pPr>
        <w:pStyle w:val="Sinespaciado"/>
        <w:jc w:val="both"/>
        <w:rPr>
          <w:rFonts w:ascii="Times New Roman" w:hAnsi="Times New Roman" w:cs="Times New Roman"/>
          <w:color w:val="000000" w:themeColor="text1"/>
        </w:rPr>
      </w:pPr>
    </w:p>
    <w:p w14:paraId="3ED0121B" w14:textId="145BD954" w:rsidR="009F0B13" w:rsidRPr="002C20F7" w:rsidRDefault="009F0B13" w:rsidP="009F0B13">
      <w:pPr>
        <w:pStyle w:val="Sinespaciado"/>
        <w:jc w:val="both"/>
        <w:rPr>
          <w:rFonts w:ascii="Times New Roman" w:hAnsi="Times New Roman" w:cs="Times New Roman"/>
          <w:color w:val="000000" w:themeColor="text1"/>
          <w:lang w:val="es-ES"/>
        </w:rPr>
      </w:pPr>
      <w:r w:rsidRPr="002C20F7">
        <w:rPr>
          <w:rFonts w:ascii="Times New Roman" w:hAnsi="Times New Roman" w:cs="Times New Roman"/>
          <w:b/>
          <w:bCs/>
          <w:color w:val="000000" w:themeColor="text1"/>
        </w:rPr>
        <w:t>Numeral 18:</w:t>
      </w:r>
      <w:r w:rsidRPr="002C20F7">
        <w:rPr>
          <w:rFonts w:ascii="Times New Roman" w:hAnsi="Times New Roman" w:cs="Times New Roman"/>
          <w:color w:val="000000" w:themeColor="text1"/>
        </w:rPr>
        <w:t xml:space="preserve"> </w:t>
      </w:r>
      <w:r w:rsidRPr="002C20F7">
        <w:rPr>
          <w:rFonts w:ascii="Times New Roman" w:hAnsi="Times New Roman" w:cs="Times New Roman"/>
          <w:color w:val="000000" w:themeColor="text1"/>
          <w:lang w:val="es-ES"/>
        </w:rPr>
        <w:t>La “igualdad de género”, por sí sola, es insuficiente para mejorar la vida de MNI. Proponemos “Los Estados también deben dar prioridad a la eliminación del racismo estructural, institucional</w:t>
      </w:r>
      <w:r w:rsidR="002E3C9F">
        <w:rPr>
          <w:rFonts w:ascii="Times New Roman" w:hAnsi="Times New Roman" w:cs="Times New Roman"/>
          <w:color w:val="000000" w:themeColor="text1"/>
          <w:lang w:val="es-ES"/>
        </w:rPr>
        <w:t>, legal</w:t>
      </w:r>
      <w:r w:rsidRPr="002C20F7">
        <w:rPr>
          <w:rFonts w:ascii="Times New Roman" w:hAnsi="Times New Roman" w:cs="Times New Roman"/>
          <w:color w:val="000000" w:themeColor="text1"/>
          <w:lang w:val="es-ES"/>
        </w:rPr>
        <w:t xml:space="preserve"> y cotidiano contra MNI”.</w:t>
      </w:r>
    </w:p>
    <w:p w14:paraId="6C814B42" w14:textId="77777777" w:rsidR="009F0B13" w:rsidRPr="002C20F7" w:rsidRDefault="009F0B13" w:rsidP="009F0B13">
      <w:pPr>
        <w:pStyle w:val="Sinespaciado"/>
        <w:jc w:val="both"/>
        <w:rPr>
          <w:rFonts w:ascii="Times New Roman" w:hAnsi="Times New Roman" w:cs="Times New Roman"/>
          <w:color w:val="000000" w:themeColor="text1"/>
        </w:rPr>
      </w:pPr>
    </w:p>
    <w:p w14:paraId="37312042" w14:textId="77777777" w:rsidR="009F0B13" w:rsidRPr="002C20F7" w:rsidRDefault="009F0B13" w:rsidP="009F0B13">
      <w:pPr>
        <w:pStyle w:val="Sinespaciado"/>
        <w:jc w:val="both"/>
        <w:rPr>
          <w:rFonts w:ascii="Times New Roman" w:eastAsia="Times New Roman" w:hAnsi="Times New Roman" w:cs="Times New Roman"/>
          <w:color w:val="000000" w:themeColor="text1"/>
          <w:lang w:val="es-ES"/>
        </w:rPr>
      </w:pPr>
      <w:r w:rsidRPr="002C20F7">
        <w:rPr>
          <w:rFonts w:ascii="Times New Roman" w:hAnsi="Times New Roman" w:cs="Times New Roman"/>
          <w:b/>
          <w:bCs/>
          <w:color w:val="000000" w:themeColor="text1"/>
        </w:rPr>
        <w:t>Numeral 20:</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lang w:val="es-ES"/>
        </w:rPr>
        <w:t>“La discriminación, el despojo y la violencia, contra MNI y sus efectos deben entenderse tanto en su dimensión individual, como colectiva”.</w:t>
      </w:r>
    </w:p>
    <w:p w14:paraId="72AF526C" w14:textId="77777777" w:rsidR="009F0B13" w:rsidRPr="002C20F7" w:rsidRDefault="009F0B13" w:rsidP="009F0B13">
      <w:pPr>
        <w:pStyle w:val="Sinespaciado"/>
        <w:jc w:val="both"/>
        <w:rPr>
          <w:rFonts w:ascii="Times New Roman" w:hAnsi="Times New Roman" w:cs="Times New Roman"/>
          <w:color w:val="000000" w:themeColor="text1"/>
        </w:rPr>
      </w:pPr>
    </w:p>
    <w:p w14:paraId="4AFA0041" w14:textId="77777777"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21:</w:t>
      </w:r>
      <w:r w:rsidRPr="002C20F7">
        <w:rPr>
          <w:rFonts w:ascii="Times New Roman" w:hAnsi="Times New Roman" w:cs="Times New Roman"/>
          <w:color w:val="000000" w:themeColor="text1"/>
        </w:rPr>
        <w:t xml:space="preserve"> “En su dimensión colectiva, la discriminación, el despojo y la violencia de género y racista, contra MNI, perturban la vida material, espiritual, cultural y comunitaria de pueblos y naciones Indígenas.</w:t>
      </w:r>
    </w:p>
    <w:p w14:paraId="73E8A3BD" w14:textId="77777777" w:rsidR="009F0B13" w:rsidRPr="002C20F7" w:rsidRDefault="009F0B13" w:rsidP="009F0B13">
      <w:pPr>
        <w:pStyle w:val="Sinespaciado"/>
        <w:jc w:val="both"/>
        <w:rPr>
          <w:rFonts w:ascii="Times New Roman" w:hAnsi="Times New Roman" w:cs="Times New Roman"/>
          <w:color w:val="000000" w:themeColor="text1"/>
        </w:rPr>
      </w:pPr>
    </w:p>
    <w:p w14:paraId="3EDE799A" w14:textId="1D0B3104" w:rsidR="009F0B13" w:rsidRPr="002C20F7" w:rsidRDefault="009F0B13" w:rsidP="009F0B13">
      <w:pPr>
        <w:pStyle w:val="Sinespaciado"/>
        <w:jc w:val="both"/>
        <w:rPr>
          <w:rFonts w:ascii="Times New Roman" w:eastAsia="Times New Roman" w:hAnsi="Times New Roman" w:cs="Times New Roman"/>
          <w:color w:val="000000" w:themeColor="text1"/>
          <w:lang w:val="es-ES"/>
        </w:rPr>
      </w:pPr>
      <w:r w:rsidRPr="002C20F7">
        <w:rPr>
          <w:rFonts w:ascii="Times New Roman" w:hAnsi="Times New Roman" w:cs="Times New Roman"/>
          <w:b/>
          <w:bCs/>
          <w:color w:val="000000" w:themeColor="text1"/>
        </w:rPr>
        <w:t>Numeral 22</w:t>
      </w:r>
      <w:r w:rsidRPr="002C20F7">
        <w:rPr>
          <w:rFonts w:ascii="Times New Roman" w:eastAsia="Times New Roman" w:hAnsi="Times New Roman" w:cs="Times New Roman"/>
          <w:b/>
          <w:bCs/>
          <w:color w:val="000000" w:themeColor="text1"/>
          <w:lang w:val="es-ES"/>
        </w:rPr>
        <w:t>:</w:t>
      </w:r>
      <w:r w:rsidRPr="002C20F7">
        <w:rPr>
          <w:rFonts w:ascii="Times New Roman" w:eastAsia="Times New Roman" w:hAnsi="Times New Roman" w:cs="Times New Roman"/>
          <w:color w:val="000000" w:themeColor="text1"/>
          <w:lang w:val="es-ES"/>
        </w:rPr>
        <w:t xml:space="preserve"> El primer párrafo, no tiene sentido. El patriarcado colonial genera formas de discriminación, que se inscriben en las leyes, rel</w:t>
      </w:r>
      <w:r w:rsidR="002E3C9F">
        <w:rPr>
          <w:rFonts w:ascii="Times New Roman" w:eastAsia="Times New Roman" w:hAnsi="Times New Roman" w:cs="Times New Roman"/>
          <w:color w:val="000000" w:themeColor="text1"/>
          <w:lang w:val="es-ES"/>
        </w:rPr>
        <w:t>igiones, políticas, institucionale</w:t>
      </w:r>
      <w:r w:rsidRPr="002C20F7">
        <w:rPr>
          <w:rFonts w:ascii="Times New Roman" w:eastAsia="Times New Roman" w:hAnsi="Times New Roman" w:cs="Times New Roman"/>
          <w:color w:val="000000" w:themeColor="text1"/>
          <w:lang w:val="es-ES"/>
        </w:rPr>
        <w:t xml:space="preserve">s, que impiden a </w:t>
      </w:r>
      <w:r w:rsidR="001E1289">
        <w:rPr>
          <w:rFonts w:ascii="Times New Roman" w:eastAsia="Times New Roman" w:hAnsi="Times New Roman" w:cs="Times New Roman"/>
          <w:color w:val="000000" w:themeColor="text1"/>
          <w:lang w:val="es-ES"/>
        </w:rPr>
        <w:t xml:space="preserve">MNI </w:t>
      </w:r>
      <w:r w:rsidRPr="002C20F7">
        <w:rPr>
          <w:rFonts w:ascii="Times New Roman" w:eastAsia="Times New Roman" w:hAnsi="Times New Roman" w:cs="Times New Roman"/>
          <w:color w:val="000000" w:themeColor="text1"/>
          <w:lang w:val="es-ES"/>
        </w:rPr>
        <w:t>el acceso a una buena vida. Por lo tanto, se exige a los Estados modificar su sustento patriarcal y colonial. Pensar los estereotipos de género, como el problema</w:t>
      </w:r>
      <w:r w:rsidR="00312EDE">
        <w:rPr>
          <w:rFonts w:ascii="Times New Roman" w:eastAsia="Times New Roman" w:hAnsi="Times New Roman" w:cs="Times New Roman"/>
          <w:color w:val="000000" w:themeColor="text1"/>
          <w:lang w:val="es-ES"/>
        </w:rPr>
        <w:t xml:space="preserve"> único y</w:t>
      </w:r>
      <w:r w:rsidRPr="002C20F7">
        <w:rPr>
          <w:rFonts w:ascii="Times New Roman" w:eastAsia="Times New Roman" w:hAnsi="Times New Roman" w:cs="Times New Roman"/>
          <w:color w:val="000000" w:themeColor="text1"/>
          <w:lang w:val="es-ES"/>
        </w:rPr>
        <w:t xml:space="preserve"> mayor, es superficial, considerando la</w:t>
      </w:r>
      <w:r w:rsidR="00312EDE">
        <w:rPr>
          <w:rFonts w:ascii="Times New Roman" w:eastAsia="Times New Roman" w:hAnsi="Times New Roman" w:cs="Times New Roman"/>
          <w:color w:val="000000" w:themeColor="text1"/>
          <w:lang w:val="es-ES"/>
        </w:rPr>
        <w:t xml:space="preserve"> gravedad de la violencia raci</w:t>
      </w:r>
      <w:r w:rsidRPr="002C20F7">
        <w:rPr>
          <w:rFonts w:ascii="Times New Roman" w:eastAsia="Times New Roman" w:hAnsi="Times New Roman" w:cs="Times New Roman"/>
          <w:color w:val="000000" w:themeColor="text1"/>
          <w:lang w:val="es-ES"/>
        </w:rPr>
        <w:t>a</w:t>
      </w:r>
      <w:r w:rsidR="00312EDE">
        <w:rPr>
          <w:rFonts w:ascii="Times New Roman" w:eastAsia="Times New Roman" w:hAnsi="Times New Roman" w:cs="Times New Roman"/>
          <w:color w:val="000000" w:themeColor="text1"/>
          <w:lang w:val="es-ES"/>
        </w:rPr>
        <w:t>l</w:t>
      </w:r>
      <w:r w:rsidRPr="002C20F7">
        <w:rPr>
          <w:rFonts w:ascii="Times New Roman" w:eastAsia="Times New Roman" w:hAnsi="Times New Roman" w:cs="Times New Roman"/>
          <w:color w:val="000000" w:themeColor="text1"/>
          <w:lang w:val="es-ES"/>
        </w:rPr>
        <w:t xml:space="preserve"> y patriarcal sobre nuestras vidas. </w:t>
      </w:r>
      <w:r w:rsidRPr="002C20F7">
        <w:rPr>
          <w:rFonts w:ascii="Times New Roman" w:hAnsi="Times New Roman" w:cs="Times New Roman"/>
          <w:b/>
          <w:bCs/>
          <w:color w:val="000000" w:themeColor="text1"/>
        </w:rPr>
        <w:t>Discordamos</w:t>
      </w:r>
      <w:r w:rsidRPr="002C20F7">
        <w:rPr>
          <w:rFonts w:ascii="Times New Roman" w:hAnsi="Times New Roman" w:cs="Times New Roman"/>
          <w:color w:val="000000" w:themeColor="text1"/>
        </w:rPr>
        <w:t xml:space="preserve"> en “que la explot</w:t>
      </w:r>
      <w:proofErr w:type="spellStart"/>
      <w:r w:rsidRPr="002C20F7">
        <w:rPr>
          <w:rFonts w:ascii="Times New Roman" w:eastAsia="Times New Roman" w:hAnsi="Times New Roman" w:cs="Times New Roman"/>
          <w:color w:val="000000" w:themeColor="text1"/>
          <w:lang w:val="es-ES"/>
        </w:rPr>
        <w:t>ación</w:t>
      </w:r>
      <w:proofErr w:type="spellEnd"/>
      <w:r w:rsidRPr="002C20F7">
        <w:rPr>
          <w:rFonts w:ascii="Times New Roman" w:eastAsia="Times New Roman" w:hAnsi="Times New Roman" w:cs="Times New Roman"/>
          <w:color w:val="000000" w:themeColor="text1"/>
          <w:lang w:val="es-ES"/>
        </w:rPr>
        <w:t xml:space="preserve"> de tierras, territorios y recursos naturales indígenas, sean para actividades de desarrollo e inversión”, es engañoso. Por que representa empobrecimiento, hambre, depredación y muerte para las comunidades, pueblos y naciones indígenas. </w:t>
      </w:r>
      <w:r w:rsidRPr="002C20F7">
        <w:rPr>
          <w:rFonts w:ascii="Times New Roman" w:eastAsia="Times New Roman" w:hAnsi="Times New Roman" w:cs="Times New Roman"/>
          <w:b/>
          <w:bCs/>
          <w:color w:val="000000" w:themeColor="text1"/>
          <w:lang w:val="es-ES"/>
        </w:rPr>
        <w:t>Discordamos</w:t>
      </w:r>
      <w:r w:rsidRPr="002C20F7">
        <w:rPr>
          <w:rFonts w:ascii="Times New Roman" w:eastAsia="Times New Roman" w:hAnsi="Times New Roman" w:cs="Times New Roman"/>
          <w:color w:val="000000" w:themeColor="text1"/>
          <w:lang w:val="es-ES"/>
        </w:rPr>
        <w:t xml:space="preserve"> en que la falta de títulos legales, aumenta la vulnerabilidad y las incursiones ilegales, porque a pesar de tener títulos se nos quita el territorio y la tierra, en nombre del “desarrollo” y el “progreso” occidental. El problema no es solo de legalidad, sino de permanencia de la visión y prácticas coloniales, patriarcales y capitalistas de los Estados. El sector turístico mundial donde Estados y capitales privados están enlazados, lucran con las personas, culturas, saberes y territorios indígenas. Esto despoja su existencia material e inmaterial.</w:t>
      </w:r>
    </w:p>
    <w:p w14:paraId="77EBF12B" w14:textId="77777777" w:rsidR="009F0B13" w:rsidRPr="002C20F7" w:rsidRDefault="009F0B13" w:rsidP="009F0B13">
      <w:pPr>
        <w:pStyle w:val="Sinespaciado"/>
        <w:jc w:val="both"/>
        <w:rPr>
          <w:rFonts w:ascii="Times New Roman" w:eastAsia="Times New Roman" w:hAnsi="Times New Roman" w:cs="Times New Roman"/>
          <w:color w:val="000000" w:themeColor="text1"/>
          <w:lang w:val="es-ES"/>
        </w:rPr>
      </w:pPr>
    </w:p>
    <w:p w14:paraId="318FF1DD" w14:textId="77777777" w:rsidR="009F0B13" w:rsidRPr="002C20F7" w:rsidRDefault="009F0B13" w:rsidP="009F0B13">
      <w:pPr>
        <w:pStyle w:val="Sinespaciado"/>
        <w:jc w:val="both"/>
        <w:rPr>
          <w:rFonts w:ascii="Times New Roman" w:eastAsia="Times New Roman" w:hAnsi="Times New Roman" w:cs="Times New Roman"/>
          <w:color w:val="000000" w:themeColor="text1"/>
          <w:lang w:val="es-ES"/>
        </w:rPr>
      </w:pPr>
      <w:r w:rsidRPr="002C20F7">
        <w:rPr>
          <w:rFonts w:ascii="Times New Roman" w:hAnsi="Times New Roman" w:cs="Times New Roman"/>
          <w:b/>
          <w:bCs/>
          <w:color w:val="000000" w:themeColor="text1"/>
        </w:rPr>
        <w:t>Numeral 23:</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lang w:val="es-ES"/>
        </w:rPr>
        <w:t>Especificar que es “capacidad jurídica” y no incapacidad humana.</w:t>
      </w:r>
    </w:p>
    <w:p w14:paraId="7A3E6CD8" w14:textId="77777777" w:rsidR="009F0B13" w:rsidRPr="002C20F7" w:rsidRDefault="009F0B13" w:rsidP="009F0B13">
      <w:pPr>
        <w:pStyle w:val="Sinespaciado"/>
        <w:jc w:val="both"/>
        <w:rPr>
          <w:rFonts w:ascii="Times New Roman" w:eastAsia="Times New Roman" w:hAnsi="Times New Roman" w:cs="Times New Roman"/>
          <w:color w:val="000000" w:themeColor="text1"/>
          <w:lang w:val="es-ES"/>
        </w:rPr>
      </w:pPr>
    </w:p>
    <w:p w14:paraId="47E29833" w14:textId="4AED9A3F"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24:</w:t>
      </w:r>
      <w:r w:rsidRPr="002C20F7">
        <w:rPr>
          <w:rFonts w:ascii="Times New Roman" w:hAnsi="Times New Roman" w:cs="Times New Roman"/>
          <w:color w:val="000000" w:themeColor="text1"/>
        </w:rPr>
        <w:t xml:space="preserve"> No ver el analfabetismo como discapacidad mental; es solo un </w:t>
      </w:r>
      <w:r w:rsidR="00312EDE">
        <w:rPr>
          <w:rFonts w:ascii="Times New Roman" w:hAnsi="Times New Roman" w:cs="Times New Roman"/>
          <w:color w:val="000000" w:themeColor="text1"/>
        </w:rPr>
        <w:t xml:space="preserve">mecanismo y </w:t>
      </w:r>
      <w:r w:rsidRPr="002C20F7">
        <w:rPr>
          <w:rFonts w:ascii="Times New Roman" w:hAnsi="Times New Roman" w:cs="Times New Roman"/>
          <w:color w:val="000000" w:themeColor="text1"/>
        </w:rPr>
        <w:t>código para entender una sociedad regida por las letras. Personas analfabetas son profundamente sabias. “¿Analfabetismo jurídico?”, rechazamos este calificativo, jurídico céntrico.</w:t>
      </w:r>
    </w:p>
    <w:p w14:paraId="529EE8C1" w14:textId="77777777" w:rsidR="00265A24" w:rsidRPr="002C20F7" w:rsidRDefault="00265A24" w:rsidP="009F0B13">
      <w:pPr>
        <w:pStyle w:val="Sinespaciado"/>
        <w:jc w:val="both"/>
        <w:rPr>
          <w:rFonts w:ascii="Times New Roman" w:hAnsi="Times New Roman" w:cs="Times New Roman"/>
          <w:color w:val="000000" w:themeColor="text1"/>
        </w:rPr>
      </w:pPr>
    </w:p>
    <w:p w14:paraId="41EB1E0D" w14:textId="72B0BB33" w:rsidR="009F0B13" w:rsidRPr="00F228E8" w:rsidRDefault="009F0B13" w:rsidP="009F0B13">
      <w:pPr>
        <w:pStyle w:val="Sinespaciado"/>
        <w:jc w:val="both"/>
        <w:rPr>
          <w:rFonts w:ascii="Times New Roman" w:eastAsia="Times New Roman" w:hAnsi="Times New Roman" w:cs="Times New Roman"/>
          <w:color w:val="000000" w:themeColor="text1"/>
          <w:lang w:val="es-ES"/>
        </w:rPr>
      </w:pPr>
      <w:r w:rsidRPr="002C20F7">
        <w:rPr>
          <w:rFonts w:ascii="Times New Roman" w:hAnsi="Times New Roman" w:cs="Times New Roman"/>
          <w:b/>
          <w:bCs/>
          <w:color w:val="000000" w:themeColor="text1"/>
        </w:rPr>
        <w:t>Numeral 25:</w:t>
      </w:r>
      <w:r w:rsidRPr="002C20F7">
        <w:rPr>
          <w:rFonts w:ascii="Times New Roman" w:eastAsia="Times New Roman" w:hAnsi="Times New Roman" w:cs="Times New Roman"/>
          <w:color w:val="000000" w:themeColor="text1"/>
          <w:lang w:val="es-ES"/>
        </w:rPr>
        <w:t xml:space="preserve"> Reiteramos, “la falta de armonización de las leyes, su aplicación ineficaz y los estereotipos y prácticas</w:t>
      </w:r>
      <w:r w:rsidR="00312EDE">
        <w:rPr>
          <w:rFonts w:ascii="Times New Roman" w:eastAsia="Times New Roman" w:hAnsi="Times New Roman" w:cs="Times New Roman"/>
          <w:color w:val="000000" w:themeColor="text1"/>
          <w:lang w:val="es-ES"/>
        </w:rPr>
        <w:t xml:space="preserve"> de</w:t>
      </w:r>
      <w:r w:rsidRPr="002C20F7">
        <w:rPr>
          <w:rFonts w:ascii="Times New Roman" w:eastAsia="Times New Roman" w:hAnsi="Times New Roman" w:cs="Times New Roman"/>
          <w:color w:val="000000" w:themeColor="text1"/>
          <w:lang w:val="es-ES"/>
        </w:rPr>
        <w:t xml:space="preserve"> género especialmente en áreas rurales” no son “el </w:t>
      </w:r>
      <w:r w:rsidR="00312EDE">
        <w:rPr>
          <w:rFonts w:ascii="Times New Roman" w:eastAsia="Times New Roman" w:hAnsi="Times New Roman" w:cs="Times New Roman"/>
          <w:color w:val="000000" w:themeColor="text1"/>
          <w:lang w:val="es-ES"/>
        </w:rPr>
        <w:t xml:space="preserve">único y </w:t>
      </w:r>
      <w:r w:rsidRPr="002C20F7">
        <w:rPr>
          <w:rFonts w:ascii="Times New Roman" w:eastAsia="Times New Roman" w:hAnsi="Times New Roman" w:cs="Times New Roman"/>
          <w:color w:val="000000" w:themeColor="text1"/>
          <w:lang w:val="es-ES"/>
        </w:rPr>
        <w:t xml:space="preserve">principal </w:t>
      </w:r>
      <w:r w:rsidRPr="002C20F7">
        <w:rPr>
          <w:rFonts w:ascii="Times New Roman" w:eastAsia="Times New Roman" w:hAnsi="Times New Roman" w:cs="Times New Roman"/>
          <w:color w:val="000000" w:themeColor="text1"/>
          <w:lang w:val="es-ES"/>
        </w:rPr>
        <w:lastRenderedPageBreak/>
        <w:t>obstáculo”, porque los Estados usan recurrentemente las leyes ordinarias, para despojar a las comunidades y pueblos indígenas”.</w:t>
      </w:r>
      <w:r w:rsidR="00F228E8">
        <w:rPr>
          <w:rFonts w:ascii="Times New Roman" w:eastAsia="Times New Roman" w:hAnsi="Times New Roman" w:cs="Times New Roman"/>
          <w:color w:val="000000" w:themeColor="text1"/>
          <w:lang w:val="es-ES"/>
        </w:rPr>
        <w:t xml:space="preserve"> </w:t>
      </w:r>
      <w:r w:rsidRPr="002C20F7">
        <w:rPr>
          <w:rFonts w:ascii="Times New Roman" w:eastAsia="Times New Roman" w:hAnsi="Times New Roman" w:cs="Times New Roman"/>
          <w:color w:val="000000" w:themeColor="text1"/>
          <w:lang w:val="es-ES"/>
        </w:rPr>
        <w:t>Explicar qué significa “dos espíritus” y en que Pueblos se utiliza.</w:t>
      </w:r>
    </w:p>
    <w:p w14:paraId="6D1BA3D5" w14:textId="77777777" w:rsidR="009F0B13" w:rsidRPr="002C20F7" w:rsidRDefault="009F0B13" w:rsidP="009F0B13">
      <w:pPr>
        <w:pStyle w:val="Sinespaciado"/>
        <w:jc w:val="both"/>
        <w:rPr>
          <w:rFonts w:ascii="Times New Roman" w:hAnsi="Times New Roman" w:cs="Times New Roman"/>
          <w:color w:val="000000" w:themeColor="text1"/>
        </w:rPr>
      </w:pPr>
    </w:p>
    <w:p w14:paraId="5869073B" w14:textId="77777777" w:rsidR="009F0B13" w:rsidRPr="002C20F7" w:rsidRDefault="009F0B13" w:rsidP="009F0B13">
      <w:pPr>
        <w:pStyle w:val="Sinespaciado"/>
        <w:jc w:val="both"/>
        <w:rPr>
          <w:rFonts w:ascii="Times New Roman" w:eastAsia="Times New Roman" w:hAnsi="Times New Roman" w:cs="Times New Roman"/>
          <w:color w:val="000000" w:themeColor="text1"/>
        </w:rPr>
      </w:pPr>
      <w:r w:rsidRPr="002C20F7">
        <w:rPr>
          <w:rFonts w:ascii="Times New Roman" w:hAnsi="Times New Roman" w:cs="Times New Roman"/>
          <w:b/>
          <w:bCs/>
          <w:color w:val="000000" w:themeColor="text1"/>
        </w:rPr>
        <w:t>Numeral 27:</w:t>
      </w:r>
      <w:r w:rsidRPr="002C20F7">
        <w:rPr>
          <w:rFonts w:ascii="Times New Roman" w:eastAsia="Times New Roman" w:hAnsi="Times New Roman" w:cs="Times New Roman"/>
          <w:color w:val="000000" w:themeColor="text1"/>
        </w:rPr>
        <w:t xml:space="preserve"> Demandamos, reconocer que “comunidades, pueblos y naciones indígenas, a través del cuerpo de las mujeres y niñas, han sufrido genocidio, asimilación e integración forzada”, lo que ha llevado a destruir su vida colectiva, cosmovisiones, saberes y conocimientos milenarios”.  Si se reconoce el “genocidio cultural”, antes hay que reconocer el genocidio en general.</w:t>
      </w:r>
    </w:p>
    <w:p w14:paraId="50474F27" w14:textId="77777777" w:rsidR="009F0B13" w:rsidRPr="002C20F7" w:rsidRDefault="009F0B13" w:rsidP="009F0B13">
      <w:pPr>
        <w:pStyle w:val="Sinespaciado"/>
        <w:jc w:val="both"/>
        <w:rPr>
          <w:rFonts w:ascii="Times New Roman" w:eastAsia="Times New Roman" w:hAnsi="Times New Roman" w:cs="Times New Roman"/>
          <w:color w:val="000000" w:themeColor="text1"/>
        </w:rPr>
      </w:pPr>
    </w:p>
    <w:p w14:paraId="58CCCA48" w14:textId="171D9E6E" w:rsidR="009F0B13" w:rsidRPr="002C20F7" w:rsidRDefault="009F0B13" w:rsidP="009F0B13">
      <w:pPr>
        <w:pStyle w:val="Sinespaciado"/>
        <w:jc w:val="both"/>
        <w:rPr>
          <w:rFonts w:ascii="Times New Roman" w:eastAsia="Times New Roman" w:hAnsi="Times New Roman" w:cs="Times New Roman"/>
          <w:color w:val="000000" w:themeColor="text1"/>
          <w:lang w:val="es-ES"/>
        </w:rPr>
      </w:pPr>
      <w:r w:rsidRPr="002C20F7">
        <w:rPr>
          <w:rFonts w:ascii="Times New Roman" w:hAnsi="Times New Roman" w:cs="Times New Roman"/>
          <w:b/>
          <w:bCs/>
          <w:color w:val="000000" w:themeColor="text1"/>
        </w:rPr>
        <w:t>Numeral 28:</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lang w:val="es-ES"/>
        </w:rPr>
        <w:t>(c) Agregar, “despojan” a mujeres y niñas indígenas”, como el turismo. (d) Redacción no clara. (f) “Adoptar la legislación” no siempre es la solución. Demandamos se escuche a mujeres indígenas que defienden el agua como ser vivo</w:t>
      </w:r>
      <w:r w:rsidR="00146EC9">
        <w:rPr>
          <w:rFonts w:ascii="Times New Roman" w:eastAsia="Times New Roman" w:hAnsi="Times New Roman" w:cs="Times New Roman"/>
          <w:color w:val="000000" w:themeColor="text1"/>
          <w:lang w:val="es-ES"/>
        </w:rPr>
        <w:t xml:space="preserve"> y</w:t>
      </w:r>
      <w:r w:rsidRPr="002C20F7">
        <w:rPr>
          <w:rFonts w:ascii="Times New Roman" w:eastAsia="Times New Roman" w:hAnsi="Times New Roman" w:cs="Times New Roman"/>
          <w:color w:val="000000" w:themeColor="text1"/>
          <w:lang w:val="es-ES"/>
        </w:rPr>
        <w:t xml:space="preserve"> bien </w:t>
      </w:r>
      <w:r w:rsidR="00312EDE">
        <w:rPr>
          <w:rFonts w:ascii="Times New Roman" w:eastAsia="Times New Roman" w:hAnsi="Times New Roman" w:cs="Times New Roman"/>
          <w:color w:val="000000" w:themeColor="text1"/>
          <w:lang w:val="es-ES"/>
        </w:rPr>
        <w:t>colectivo, frente a la codicia</w:t>
      </w:r>
      <w:r w:rsidRPr="002C20F7">
        <w:rPr>
          <w:rFonts w:ascii="Times New Roman" w:eastAsia="Times New Roman" w:hAnsi="Times New Roman" w:cs="Times New Roman"/>
          <w:color w:val="000000" w:themeColor="text1"/>
          <w:lang w:val="es-ES"/>
        </w:rPr>
        <w:t xml:space="preserve"> de empresas estatales y privadas que la expropian para: hidroeléctricas, cementeras, monocultivos, entre otros.</w:t>
      </w:r>
      <w:r w:rsidRPr="002C20F7">
        <w:rPr>
          <w:rStyle w:val="Refdenotaalpie"/>
          <w:rFonts w:ascii="Times New Roman" w:eastAsia="Times New Roman" w:hAnsi="Times New Roman" w:cs="Times New Roman"/>
          <w:color w:val="000000" w:themeColor="text1"/>
          <w:lang w:val="es-ES"/>
        </w:rPr>
        <w:footnoteReference w:id="3"/>
      </w:r>
      <w:r w:rsidRPr="002C20F7">
        <w:rPr>
          <w:rFonts w:ascii="Times New Roman" w:eastAsia="Times New Roman" w:hAnsi="Times New Roman" w:cs="Times New Roman"/>
          <w:color w:val="000000" w:themeColor="text1"/>
          <w:lang w:val="es-ES"/>
        </w:rPr>
        <w:t xml:space="preserve"> (h) Generar medidas para proteger a MNI. (i) Respetar la libre determinación, autonomía y soberanía demandada por comunidades, pueblos y </w:t>
      </w:r>
      <w:r w:rsidR="00146EC9" w:rsidRPr="002C20F7">
        <w:rPr>
          <w:rFonts w:ascii="Times New Roman" w:eastAsia="Times New Roman" w:hAnsi="Times New Roman" w:cs="Times New Roman"/>
          <w:color w:val="000000" w:themeColor="text1"/>
          <w:lang w:val="es-ES"/>
        </w:rPr>
        <w:t>nacio</w:t>
      </w:r>
      <w:r w:rsidR="00146EC9">
        <w:rPr>
          <w:rFonts w:ascii="Times New Roman" w:eastAsia="Times New Roman" w:hAnsi="Times New Roman" w:cs="Times New Roman"/>
          <w:color w:val="000000" w:themeColor="text1"/>
          <w:lang w:val="es-ES"/>
        </w:rPr>
        <w:t xml:space="preserve">nes </w:t>
      </w:r>
      <w:r w:rsidR="00146EC9" w:rsidRPr="002C20F7">
        <w:rPr>
          <w:rFonts w:ascii="Times New Roman" w:eastAsia="Times New Roman" w:hAnsi="Times New Roman" w:cs="Times New Roman"/>
          <w:color w:val="000000" w:themeColor="text1"/>
          <w:lang w:val="es-ES"/>
        </w:rPr>
        <w:t>preexistentes</w:t>
      </w:r>
      <w:r w:rsidRPr="002C20F7">
        <w:rPr>
          <w:rFonts w:ascii="Times New Roman" w:eastAsia="Times New Roman" w:hAnsi="Times New Roman" w:cs="Times New Roman"/>
          <w:color w:val="000000" w:themeColor="text1"/>
          <w:lang w:val="es-ES"/>
        </w:rPr>
        <w:t xml:space="preserve"> al Estado.</w:t>
      </w:r>
    </w:p>
    <w:p w14:paraId="43790C11" w14:textId="71D1D6FD" w:rsidR="009F0B13" w:rsidRPr="002C20F7" w:rsidRDefault="009F0B13" w:rsidP="009F0B13">
      <w:pPr>
        <w:pStyle w:val="Sinespaciado"/>
        <w:jc w:val="both"/>
        <w:rPr>
          <w:rFonts w:ascii="Times New Roman" w:hAnsi="Times New Roman" w:cs="Times New Roman"/>
          <w:color w:val="000000" w:themeColor="text1"/>
        </w:rPr>
      </w:pPr>
    </w:p>
    <w:p w14:paraId="15D0AED6" w14:textId="21B7226E"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29:</w:t>
      </w:r>
      <w:r w:rsidRPr="002C20F7">
        <w:rPr>
          <w:rFonts w:ascii="Times New Roman" w:hAnsi="Times New Roman" w:cs="Times New Roman"/>
          <w:color w:val="000000" w:themeColor="text1"/>
        </w:rPr>
        <w:t xml:space="preserve"> Agregamos que el acceso a la justicia por parte de MNI está gravemente limitado por el racismo estructural, institucional y cotidiano. Los litigios</w:t>
      </w:r>
      <w:r w:rsidR="00292346">
        <w:rPr>
          <w:rFonts w:ascii="Times New Roman" w:hAnsi="Times New Roman" w:cs="Times New Roman"/>
          <w:color w:val="000000" w:themeColor="text1"/>
        </w:rPr>
        <w:t xml:space="preserve"> q</w:t>
      </w:r>
      <w:r w:rsidR="00312EDE">
        <w:rPr>
          <w:rFonts w:ascii="Times New Roman" w:hAnsi="Times New Roman" w:cs="Times New Roman"/>
          <w:color w:val="000000" w:themeColor="text1"/>
        </w:rPr>
        <w:t>ue desarrollan profesionales</w:t>
      </w:r>
      <w:r w:rsidRPr="002C20F7">
        <w:rPr>
          <w:rFonts w:ascii="Times New Roman" w:hAnsi="Times New Roman" w:cs="Times New Roman"/>
          <w:color w:val="000000" w:themeColor="text1"/>
        </w:rPr>
        <w:t xml:space="preserve"> </w:t>
      </w:r>
      <w:r w:rsidR="00312EDE">
        <w:rPr>
          <w:rFonts w:ascii="Times New Roman" w:hAnsi="Times New Roman" w:cs="Times New Roman"/>
          <w:color w:val="000000" w:themeColor="text1"/>
        </w:rPr>
        <w:t>i</w:t>
      </w:r>
      <w:r w:rsidRPr="002C20F7">
        <w:rPr>
          <w:rFonts w:ascii="Times New Roman" w:hAnsi="Times New Roman" w:cs="Times New Roman"/>
          <w:color w:val="000000" w:themeColor="text1"/>
        </w:rPr>
        <w:t>ndígenas por lo general son sumamente sólidos, pero el sistema racista los invalida</w:t>
      </w:r>
      <w:r w:rsidR="00312EDE">
        <w:rPr>
          <w:rFonts w:ascii="Times New Roman" w:hAnsi="Times New Roman" w:cs="Times New Roman"/>
          <w:color w:val="000000" w:themeColor="text1"/>
        </w:rPr>
        <w:t xml:space="preserve"> y subestima</w:t>
      </w:r>
      <w:r w:rsidRPr="002C20F7">
        <w:rPr>
          <w:rFonts w:ascii="Times New Roman" w:hAnsi="Times New Roman" w:cs="Times New Roman"/>
          <w:color w:val="000000" w:themeColor="text1"/>
        </w:rPr>
        <w:t>, así como rechaza la voz y el trabajo de profesionales indígenas, especialmente mujeres.</w:t>
      </w:r>
    </w:p>
    <w:p w14:paraId="01D0063D" w14:textId="77777777" w:rsidR="009F0B13" w:rsidRPr="002C20F7" w:rsidRDefault="009F0B13" w:rsidP="009F0B13">
      <w:pPr>
        <w:pStyle w:val="Sinespaciado"/>
        <w:jc w:val="both"/>
        <w:rPr>
          <w:rFonts w:ascii="Times New Roman" w:hAnsi="Times New Roman" w:cs="Times New Roman"/>
          <w:color w:val="000000" w:themeColor="text1"/>
        </w:rPr>
      </w:pPr>
    </w:p>
    <w:p w14:paraId="248BF202" w14:textId="77777777" w:rsidR="009F0B13" w:rsidRPr="002C20F7" w:rsidRDefault="009F0B13" w:rsidP="009F0B13">
      <w:pPr>
        <w:pStyle w:val="Sinespaciado"/>
        <w:jc w:val="both"/>
        <w:rPr>
          <w:rFonts w:ascii="Times New Roman" w:eastAsia="Times New Roman" w:hAnsi="Times New Roman" w:cs="Times New Roman"/>
          <w:color w:val="000000" w:themeColor="text1"/>
        </w:rPr>
      </w:pPr>
      <w:r w:rsidRPr="002C20F7">
        <w:rPr>
          <w:rFonts w:ascii="Times New Roman" w:hAnsi="Times New Roman" w:cs="Times New Roman"/>
          <w:b/>
          <w:bCs/>
          <w:color w:val="000000" w:themeColor="text1"/>
        </w:rPr>
        <w:t>Numeral 30:</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rPr>
        <w:t>Agregamos estructuras organizativas y sistemas de justicia indígenas, eliminamos  “sistemas judiciales”. Agregamos soberanía, posterior a autonomía y libre determinación.</w:t>
      </w:r>
    </w:p>
    <w:p w14:paraId="27CFF1C6" w14:textId="77777777"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eastAsia="Times New Roman" w:hAnsi="Times New Roman" w:cs="Times New Roman"/>
          <w:color w:val="000000" w:themeColor="text1"/>
          <w:lang w:val="es-ES"/>
        </w:rPr>
        <w:t xml:space="preserve">Modificamos: “… los sistemas de justicia indígena… deben ser coherentes con las normas internacionales… (agregamos, en el marco de su libre determinación, autonomía y soberanía). </w:t>
      </w:r>
      <w:r w:rsidRPr="002C20F7">
        <w:rPr>
          <w:rFonts w:ascii="Times New Roman" w:eastAsia="Times New Roman" w:hAnsi="Times New Roman" w:cs="Times New Roman"/>
          <w:color w:val="000000" w:themeColor="text1"/>
        </w:rPr>
        <w:t xml:space="preserve"> </w:t>
      </w:r>
    </w:p>
    <w:p w14:paraId="6F7B0880" w14:textId="77777777" w:rsidR="009F0B13" w:rsidRPr="002C20F7" w:rsidRDefault="009F0B13" w:rsidP="009F0B13">
      <w:pPr>
        <w:pStyle w:val="Sinespaciado"/>
        <w:jc w:val="both"/>
        <w:rPr>
          <w:rFonts w:ascii="Times New Roman" w:hAnsi="Times New Roman" w:cs="Times New Roman"/>
          <w:color w:val="000000" w:themeColor="text1"/>
        </w:rPr>
      </w:pPr>
    </w:p>
    <w:p w14:paraId="5E0212F4" w14:textId="77777777"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31:</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rPr>
        <w:t xml:space="preserve">Modificar: “El acceso a la justicia… para MNI debe ofrecerse con una perspectiva de género y (agregamos, sin racismo)…” </w:t>
      </w:r>
      <w:r w:rsidRPr="002C20F7">
        <w:rPr>
          <w:rFonts w:ascii="Times New Roman" w:hAnsi="Times New Roman" w:cs="Times New Roman"/>
          <w:color w:val="000000" w:themeColor="text1"/>
        </w:rPr>
        <w:t xml:space="preserve">Estados deben reconocer legalmente el racismo y sancionarlo a todo nivel.  </w:t>
      </w:r>
    </w:p>
    <w:p w14:paraId="109E0F9B" w14:textId="77777777" w:rsidR="009F0B13" w:rsidRPr="002C20F7" w:rsidRDefault="009F0B13" w:rsidP="009F0B13">
      <w:pPr>
        <w:pStyle w:val="Sinespaciado"/>
        <w:jc w:val="both"/>
        <w:rPr>
          <w:rFonts w:ascii="Times New Roman" w:hAnsi="Times New Roman" w:cs="Times New Roman"/>
          <w:color w:val="000000" w:themeColor="text1"/>
        </w:rPr>
      </w:pPr>
    </w:p>
    <w:p w14:paraId="1AC9758B" w14:textId="23187494"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32:</w:t>
      </w:r>
      <w:r w:rsidRPr="002C20F7">
        <w:rPr>
          <w:rFonts w:ascii="Times New Roman" w:hAnsi="Times New Roman" w:cs="Times New Roman"/>
          <w:color w:val="000000" w:themeColor="text1"/>
        </w:rPr>
        <w:t xml:space="preserve"> Sancionar a funcionarios públicos, que habiendo recibido formación incurren en actos de racismo contra MNI. Demandar a Estados</w:t>
      </w:r>
      <w:r w:rsidR="00BE2685">
        <w:rPr>
          <w:rFonts w:ascii="Times New Roman" w:hAnsi="Times New Roman" w:cs="Times New Roman"/>
          <w:color w:val="000000" w:themeColor="text1"/>
        </w:rPr>
        <w:t xml:space="preserve">, </w:t>
      </w:r>
      <w:r w:rsidRPr="002C20F7">
        <w:rPr>
          <w:rFonts w:ascii="Times New Roman" w:hAnsi="Times New Roman" w:cs="Times New Roman"/>
          <w:color w:val="000000" w:themeColor="text1"/>
        </w:rPr>
        <w:t xml:space="preserve">contraten funcionarias y funcionarios indígenas competentes y comprometidos con la justicia. Solicitamos al Comité, identificar y hacer la diferencia entre el sistema de justicia ordinario e indígena, pues los sistemas indígenas son comunales, no reciben financiamiento del Estado, operan en los idiomas y culturas de MNI.  </w:t>
      </w:r>
      <w:r w:rsidRPr="002C20F7">
        <w:rPr>
          <w:rFonts w:ascii="Times New Roman" w:eastAsia="Times New Roman" w:hAnsi="Times New Roman" w:cs="Times New Roman"/>
          <w:color w:val="000000" w:themeColor="text1"/>
        </w:rPr>
        <w:t xml:space="preserve"> </w:t>
      </w:r>
    </w:p>
    <w:p w14:paraId="3DAF0CDE" w14:textId="77777777" w:rsidR="009F0B13" w:rsidRPr="002C20F7" w:rsidRDefault="009F0B13" w:rsidP="009F0B13">
      <w:pPr>
        <w:pStyle w:val="Sinespaciado"/>
        <w:jc w:val="both"/>
        <w:rPr>
          <w:rFonts w:ascii="Times New Roman" w:hAnsi="Times New Roman" w:cs="Times New Roman"/>
          <w:color w:val="000000" w:themeColor="text1"/>
        </w:rPr>
      </w:pPr>
    </w:p>
    <w:p w14:paraId="7F8D8366" w14:textId="68E5F963" w:rsidR="009F0B13" w:rsidRPr="000637F3" w:rsidRDefault="009F0B13" w:rsidP="009F0B13">
      <w:pPr>
        <w:pStyle w:val="Sinespaciado"/>
        <w:jc w:val="both"/>
        <w:rPr>
          <w:rFonts w:ascii="Times New Roman" w:eastAsia="Times New Roman" w:hAnsi="Times New Roman" w:cs="Times New Roman"/>
          <w:lang w:val="es-ES"/>
        </w:rPr>
      </w:pPr>
      <w:r w:rsidRPr="002C20F7">
        <w:rPr>
          <w:rFonts w:ascii="Times New Roman" w:hAnsi="Times New Roman" w:cs="Times New Roman"/>
          <w:b/>
          <w:bCs/>
          <w:color w:val="000000" w:themeColor="text1"/>
        </w:rPr>
        <w:t>Numeral 33</w:t>
      </w:r>
      <w:r w:rsidRPr="002C20F7">
        <w:rPr>
          <w:rFonts w:ascii="Times New Roman" w:eastAsia="Times New Roman" w:hAnsi="Times New Roman" w:cs="Times New Roman"/>
          <w:b/>
          <w:bCs/>
          <w:color w:val="000000" w:themeColor="text1"/>
          <w:lang w:val="es-ES"/>
        </w:rPr>
        <w:t>:</w:t>
      </w:r>
      <w:r w:rsidRPr="002C20F7">
        <w:rPr>
          <w:rFonts w:ascii="Times New Roman" w:eastAsia="Times New Roman" w:hAnsi="Times New Roman" w:cs="Times New Roman"/>
          <w:color w:val="000000" w:themeColor="text1"/>
          <w:lang w:val="es-ES"/>
        </w:rPr>
        <w:t xml:space="preserve"> Describir que significan “órganos cuasi judiciales”. Agregar: “</w:t>
      </w:r>
      <w:r w:rsidRPr="000637F3">
        <w:rPr>
          <w:rFonts w:ascii="Times New Roman" w:eastAsia="Times New Roman" w:hAnsi="Times New Roman" w:cs="Times New Roman"/>
          <w:lang w:val="es-ES"/>
        </w:rPr>
        <w:t xml:space="preserve">Los sistemas de justicia indígena son más accesibles, </w:t>
      </w:r>
      <w:r w:rsidR="000637F3" w:rsidRPr="000637F3">
        <w:rPr>
          <w:rFonts w:ascii="Times New Roman" w:eastAsia="Times New Roman" w:hAnsi="Times New Roman" w:cs="Times New Roman"/>
          <w:lang w:val="es-ES"/>
        </w:rPr>
        <w:t xml:space="preserve">y en algunos casos más </w:t>
      </w:r>
      <w:r w:rsidRPr="000637F3">
        <w:rPr>
          <w:rFonts w:ascii="Times New Roman" w:eastAsia="Times New Roman" w:hAnsi="Times New Roman" w:cs="Times New Roman"/>
          <w:lang w:val="es-ES"/>
        </w:rPr>
        <w:t xml:space="preserve">eficaces y efectivos para MNI, que el sistema ordinario. Y las mujeres indígenas, tenemos un largo trabajo de </w:t>
      </w:r>
      <w:proofErr w:type="spellStart"/>
      <w:r w:rsidRPr="000637F3">
        <w:rPr>
          <w:rFonts w:ascii="Times New Roman" w:eastAsia="Times New Roman" w:hAnsi="Times New Roman" w:cs="Times New Roman"/>
          <w:lang w:val="es-ES"/>
        </w:rPr>
        <w:t>despatriarcalizar</w:t>
      </w:r>
      <w:proofErr w:type="spellEnd"/>
      <w:r w:rsidRPr="000637F3">
        <w:rPr>
          <w:rFonts w:ascii="Times New Roman" w:eastAsia="Times New Roman" w:hAnsi="Times New Roman" w:cs="Times New Roman"/>
          <w:lang w:val="es-ES"/>
        </w:rPr>
        <w:t xml:space="preserve"> los sistemas de justicia indígena”.  </w:t>
      </w:r>
    </w:p>
    <w:p w14:paraId="72F6EFB0" w14:textId="77777777" w:rsidR="009F0B13" w:rsidRPr="000637F3" w:rsidRDefault="009F0B13" w:rsidP="009F0B13">
      <w:pPr>
        <w:pStyle w:val="Sinespaciado"/>
        <w:jc w:val="both"/>
        <w:rPr>
          <w:rFonts w:ascii="Times New Roman" w:hAnsi="Times New Roman" w:cs="Times New Roman"/>
        </w:rPr>
      </w:pPr>
    </w:p>
    <w:p w14:paraId="06563B16" w14:textId="0756B6C0"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34</w:t>
      </w:r>
      <w:r w:rsidRPr="002C20F7">
        <w:rPr>
          <w:rFonts w:ascii="Times New Roman" w:hAnsi="Times New Roman" w:cs="Times New Roman"/>
          <w:b/>
          <w:bCs/>
          <w:color w:val="000000" w:themeColor="text1"/>
          <w:lang w:val="es-ES"/>
        </w:rPr>
        <w:t>:</w:t>
      </w:r>
      <w:r w:rsidRPr="002C20F7">
        <w:rPr>
          <w:rFonts w:ascii="Times New Roman" w:hAnsi="Times New Roman" w:cs="Times New Roman"/>
          <w:color w:val="000000" w:themeColor="text1"/>
          <w:lang w:val="es-ES"/>
        </w:rPr>
        <w:t xml:space="preserve"> Diferenciar los obstáculos que MNI vivimos en ambos sistemas, pues no son iguales; en el sistema ordinario </w:t>
      </w:r>
      <w:r w:rsidR="00312EDE">
        <w:rPr>
          <w:rFonts w:ascii="Times New Roman" w:hAnsi="Times New Roman" w:cs="Times New Roman"/>
          <w:color w:val="000000" w:themeColor="text1"/>
          <w:lang w:val="es-ES"/>
        </w:rPr>
        <w:t xml:space="preserve">se enfrenta </w:t>
      </w:r>
      <w:r w:rsidR="00312EDE" w:rsidRPr="002C20F7">
        <w:rPr>
          <w:rFonts w:ascii="Times New Roman" w:hAnsi="Times New Roman" w:cs="Times New Roman"/>
          <w:color w:val="000000" w:themeColor="text1"/>
          <w:lang w:val="es-ES"/>
        </w:rPr>
        <w:t>racismo</w:t>
      </w:r>
      <w:r w:rsidR="00146EC9">
        <w:rPr>
          <w:rFonts w:ascii="Times New Roman" w:hAnsi="Times New Roman" w:cs="Times New Roman"/>
          <w:color w:val="000000" w:themeColor="text1"/>
          <w:lang w:val="es-ES"/>
        </w:rPr>
        <w:t xml:space="preserve">, discriminación género, </w:t>
      </w:r>
      <w:proofErr w:type="spellStart"/>
      <w:r w:rsidRPr="002C20F7">
        <w:rPr>
          <w:rFonts w:ascii="Times New Roman" w:hAnsi="Times New Roman" w:cs="Times New Roman"/>
          <w:color w:val="000000" w:themeColor="text1"/>
          <w:lang w:val="es-ES"/>
        </w:rPr>
        <w:t>revictimización</w:t>
      </w:r>
      <w:proofErr w:type="spellEnd"/>
      <w:r w:rsidRPr="002C20F7">
        <w:rPr>
          <w:rFonts w:ascii="Times New Roman" w:hAnsi="Times New Roman" w:cs="Times New Roman"/>
          <w:color w:val="000000" w:themeColor="text1"/>
          <w:lang w:val="es-ES"/>
        </w:rPr>
        <w:t xml:space="preserve"> por su inefectividad y burocracia, mientras que en los sistemas de justicia indígena son la discriminación por género.</w:t>
      </w:r>
    </w:p>
    <w:p w14:paraId="3525701E" w14:textId="77777777" w:rsidR="009F0B13" w:rsidRPr="002C20F7" w:rsidRDefault="009F0B13" w:rsidP="009F0B13">
      <w:pPr>
        <w:pStyle w:val="Sinespaciado"/>
        <w:jc w:val="both"/>
        <w:rPr>
          <w:rFonts w:ascii="Times New Roman" w:hAnsi="Times New Roman" w:cs="Times New Roman"/>
          <w:color w:val="000000" w:themeColor="text1"/>
        </w:rPr>
      </w:pPr>
    </w:p>
    <w:p w14:paraId="705BFAAF" w14:textId="011DC91E" w:rsidR="009F0B13" w:rsidRPr="00BE2685" w:rsidRDefault="009F0B13" w:rsidP="009F0B13">
      <w:pPr>
        <w:pStyle w:val="Sinespaciado"/>
        <w:jc w:val="both"/>
        <w:rPr>
          <w:rFonts w:ascii="Times New Roman" w:eastAsia="Times New Roman" w:hAnsi="Times New Roman" w:cs="Times New Roman"/>
          <w:color w:val="000000" w:themeColor="text1"/>
          <w:lang w:val="es-ES"/>
        </w:rPr>
      </w:pPr>
      <w:r w:rsidRPr="002C20F7">
        <w:rPr>
          <w:rFonts w:ascii="Times New Roman" w:hAnsi="Times New Roman" w:cs="Times New Roman"/>
          <w:b/>
          <w:bCs/>
          <w:color w:val="000000" w:themeColor="text1"/>
        </w:rPr>
        <w:t>Numeral 35:</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lang w:val="es-ES"/>
        </w:rPr>
        <w:t>Las estructuras judiciales no reflejan el “legado colonial”, sino “reproducen el sistema colonial vigente”. Para América Latina y el Caribe no puede hablarse de una “</w:t>
      </w:r>
      <w:proofErr w:type="spellStart"/>
      <w:r w:rsidRPr="002C20F7">
        <w:rPr>
          <w:rFonts w:ascii="Times New Roman" w:eastAsia="Times New Roman" w:hAnsi="Times New Roman" w:cs="Times New Roman"/>
          <w:color w:val="000000" w:themeColor="text1"/>
          <w:lang w:val="es-ES"/>
        </w:rPr>
        <w:t>poscolonialidad</w:t>
      </w:r>
      <w:proofErr w:type="spellEnd"/>
      <w:r w:rsidRPr="002C20F7">
        <w:rPr>
          <w:rFonts w:ascii="Times New Roman" w:eastAsia="Times New Roman" w:hAnsi="Times New Roman" w:cs="Times New Roman"/>
          <w:color w:val="000000" w:themeColor="text1"/>
          <w:lang w:val="es-ES"/>
        </w:rPr>
        <w:t>” cuando los Estados dirigidos por criollos y mestizos institucionalizaron el sistema colonial. No siempre el problema de las/los funcionarios públicos es falta de información</w:t>
      </w:r>
      <w:r w:rsidR="00BE2685">
        <w:rPr>
          <w:rFonts w:ascii="Times New Roman" w:eastAsia="Times New Roman" w:hAnsi="Times New Roman" w:cs="Times New Roman"/>
          <w:color w:val="000000" w:themeColor="text1"/>
          <w:lang w:val="es-ES"/>
        </w:rPr>
        <w:t>, sobre</w:t>
      </w:r>
      <w:r w:rsidRPr="002C20F7">
        <w:rPr>
          <w:rFonts w:ascii="Times New Roman" w:eastAsia="Times New Roman" w:hAnsi="Times New Roman" w:cs="Times New Roman"/>
          <w:color w:val="000000" w:themeColor="text1"/>
          <w:lang w:val="es-ES"/>
        </w:rPr>
        <w:t xml:space="preserve"> derechos de pueblos y mujeres indígenas. </w:t>
      </w:r>
      <w:r w:rsidR="00BE2685">
        <w:rPr>
          <w:rFonts w:ascii="Times New Roman" w:eastAsia="Times New Roman" w:hAnsi="Times New Roman" w:cs="Times New Roman"/>
          <w:color w:val="000000" w:themeColor="text1"/>
          <w:lang w:val="es-ES"/>
        </w:rPr>
        <w:t>Sino la</w:t>
      </w:r>
      <w:r w:rsidRPr="002C20F7">
        <w:rPr>
          <w:rFonts w:ascii="Times New Roman" w:eastAsia="Times New Roman" w:hAnsi="Times New Roman" w:cs="Times New Roman"/>
          <w:color w:val="000000" w:themeColor="text1"/>
          <w:lang w:val="es-ES"/>
        </w:rPr>
        <w:t xml:space="preserve"> </w:t>
      </w:r>
      <w:r w:rsidR="00C20DCD">
        <w:rPr>
          <w:rFonts w:ascii="Times New Roman" w:eastAsia="Times New Roman" w:hAnsi="Times New Roman" w:cs="Times New Roman"/>
          <w:color w:val="000000" w:themeColor="text1"/>
          <w:lang w:val="es-ES"/>
        </w:rPr>
        <w:t>negligencia para la</w:t>
      </w:r>
      <w:r w:rsidR="00792646">
        <w:rPr>
          <w:rFonts w:ascii="Times New Roman" w:eastAsia="Times New Roman" w:hAnsi="Times New Roman" w:cs="Times New Roman"/>
          <w:color w:val="000000" w:themeColor="text1"/>
          <w:lang w:val="es-ES"/>
        </w:rPr>
        <w:t xml:space="preserve"> aplicación, </w:t>
      </w:r>
      <w:r w:rsidR="00BE2685">
        <w:rPr>
          <w:rFonts w:ascii="Times New Roman" w:eastAsia="Times New Roman" w:hAnsi="Times New Roman" w:cs="Times New Roman"/>
          <w:color w:val="000000" w:themeColor="text1"/>
          <w:lang w:val="es-ES"/>
        </w:rPr>
        <w:t>por</w:t>
      </w:r>
      <w:r w:rsidRPr="002C20F7">
        <w:rPr>
          <w:rFonts w:ascii="Times New Roman" w:eastAsia="Times New Roman" w:hAnsi="Times New Roman" w:cs="Times New Roman"/>
          <w:color w:val="000000" w:themeColor="text1"/>
          <w:lang w:val="es-ES"/>
        </w:rPr>
        <w:t xml:space="preserve"> privilegios racistas</w:t>
      </w:r>
      <w:r w:rsidR="00C20DCD">
        <w:rPr>
          <w:rFonts w:ascii="Times New Roman" w:eastAsia="Times New Roman" w:hAnsi="Times New Roman" w:cs="Times New Roman"/>
          <w:color w:val="000000" w:themeColor="text1"/>
          <w:lang w:val="es-ES"/>
        </w:rPr>
        <w:t>, clasistas</w:t>
      </w:r>
      <w:r w:rsidR="00792646">
        <w:rPr>
          <w:rFonts w:ascii="Times New Roman" w:eastAsia="Times New Roman" w:hAnsi="Times New Roman" w:cs="Times New Roman"/>
          <w:color w:val="000000" w:themeColor="text1"/>
          <w:lang w:val="es-ES"/>
        </w:rPr>
        <w:t xml:space="preserve"> y sexistas, corrupción </w:t>
      </w:r>
      <w:proofErr w:type="gramStart"/>
      <w:r w:rsidR="00792646">
        <w:rPr>
          <w:rFonts w:ascii="Times New Roman" w:eastAsia="Times New Roman" w:hAnsi="Times New Roman" w:cs="Times New Roman"/>
          <w:color w:val="000000" w:themeColor="text1"/>
          <w:lang w:val="es-ES"/>
        </w:rPr>
        <w:t xml:space="preserve">y </w:t>
      </w:r>
      <w:r w:rsidRPr="002C20F7">
        <w:rPr>
          <w:rFonts w:ascii="Times New Roman" w:eastAsia="Times New Roman" w:hAnsi="Times New Roman" w:cs="Times New Roman"/>
          <w:color w:val="000000" w:themeColor="text1"/>
          <w:lang w:val="es-ES"/>
        </w:rPr>
        <w:t xml:space="preserve"> la</w:t>
      </w:r>
      <w:proofErr w:type="gramEnd"/>
      <w:r w:rsidRPr="002C20F7">
        <w:rPr>
          <w:rFonts w:ascii="Times New Roman" w:eastAsia="Times New Roman" w:hAnsi="Times New Roman" w:cs="Times New Roman"/>
          <w:color w:val="000000" w:themeColor="text1"/>
          <w:lang w:val="es-ES"/>
        </w:rPr>
        <w:t xml:space="preserve"> imperante impunidad. Políticas coloniales, en vez de “poscoloniales”</w:t>
      </w:r>
    </w:p>
    <w:p w14:paraId="13AD087C" w14:textId="77777777" w:rsidR="009F0B13" w:rsidRPr="002C20F7" w:rsidRDefault="009F0B13" w:rsidP="009F0B13">
      <w:pPr>
        <w:pStyle w:val="Sinespaciado"/>
        <w:jc w:val="both"/>
        <w:rPr>
          <w:rFonts w:ascii="Times New Roman" w:hAnsi="Times New Roman" w:cs="Times New Roman"/>
          <w:color w:val="000000" w:themeColor="text1"/>
        </w:rPr>
      </w:pPr>
    </w:p>
    <w:p w14:paraId="702B28BA" w14:textId="77777777"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36:</w:t>
      </w:r>
      <w:r w:rsidRPr="002C20F7">
        <w:rPr>
          <w:rFonts w:ascii="Times New Roman" w:hAnsi="Times New Roman" w:cs="Times New Roman"/>
          <w:color w:val="000000" w:themeColor="text1"/>
        </w:rPr>
        <w:t xml:space="preserve"> Agregamos, “Exigir a los Estados que eviten perseguir a los sistemas de justicia indígena, usando como excusa sus carencias en la atención de mujeres y niñas”. Ambos derechos deben mejorar atención a MNI.</w:t>
      </w:r>
    </w:p>
    <w:p w14:paraId="42C663CD" w14:textId="77777777" w:rsidR="009F0B13" w:rsidRPr="002C20F7" w:rsidRDefault="009F0B13" w:rsidP="009F0B13">
      <w:pPr>
        <w:pStyle w:val="Sinespaciado"/>
        <w:jc w:val="both"/>
        <w:rPr>
          <w:rFonts w:ascii="Times New Roman" w:hAnsi="Times New Roman" w:cs="Times New Roman"/>
          <w:color w:val="000000" w:themeColor="text1"/>
        </w:rPr>
      </w:pPr>
    </w:p>
    <w:p w14:paraId="4FEF8F9B" w14:textId="28B15335" w:rsidR="009F0B13" w:rsidRPr="002C20F7" w:rsidRDefault="009F0B13" w:rsidP="009F0B13">
      <w:pPr>
        <w:pStyle w:val="Sinespaciado"/>
        <w:jc w:val="both"/>
        <w:rPr>
          <w:rFonts w:ascii="Times New Roman" w:eastAsia="Times New Roman" w:hAnsi="Times New Roman" w:cs="Times New Roman"/>
          <w:color w:val="000000" w:themeColor="text1"/>
          <w:lang w:val="es-ES"/>
        </w:rPr>
      </w:pPr>
      <w:r w:rsidRPr="002C20F7">
        <w:rPr>
          <w:rFonts w:ascii="Times New Roman" w:hAnsi="Times New Roman" w:cs="Times New Roman"/>
          <w:b/>
          <w:bCs/>
          <w:color w:val="000000" w:themeColor="text1"/>
        </w:rPr>
        <w:t>Numeral 37:</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lang w:val="es-ES"/>
        </w:rPr>
        <w:t>¿</w:t>
      </w:r>
      <w:r w:rsidR="00DA3A90" w:rsidRPr="002C20F7">
        <w:rPr>
          <w:rFonts w:ascii="Times New Roman" w:eastAsia="Times New Roman" w:hAnsi="Times New Roman" w:cs="Times New Roman"/>
          <w:color w:val="000000" w:themeColor="text1"/>
          <w:lang w:val="es-ES"/>
        </w:rPr>
        <w:t>Sobrerrepresentadas</w:t>
      </w:r>
      <w:r w:rsidRPr="002C20F7">
        <w:rPr>
          <w:rFonts w:ascii="Times New Roman" w:eastAsia="Times New Roman" w:hAnsi="Times New Roman" w:cs="Times New Roman"/>
          <w:color w:val="000000" w:themeColor="text1"/>
          <w:lang w:val="es-ES"/>
        </w:rPr>
        <w:t xml:space="preserve">? Usar un léxico más sencillo. Agregar, hay un </w:t>
      </w:r>
      <w:r w:rsidRPr="002C20F7">
        <w:rPr>
          <w:rFonts w:ascii="Times New Roman" w:eastAsia="Times New Roman" w:hAnsi="Times New Roman" w:cs="Times New Roman"/>
          <w:color w:val="000000" w:themeColor="text1"/>
        </w:rPr>
        <w:t xml:space="preserve">uso indebido del derecho penal para encarcelar a mujeres indígenas sin elementos de prueba. El ser mujer indígena en un sistema patriarcal colonial no solo las coloca bajo sospecha sino anula </w:t>
      </w:r>
      <w:r w:rsidR="00DA3A90">
        <w:rPr>
          <w:rFonts w:ascii="Times New Roman" w:eastAsia="Times New Roman" w:hAnsi="Times New Roman" w:cs="Times New Roman"/>
          <w:color w:val="000000" w:themeColor="text1"/>
        </w:rPr>
        <w:t>su presunción de inocencia. E</w:t>
      </w:r>
      <w:r w:rsidRPr="002C20F7">
        <w:rPr>
          <w:rFonts w:ascii="Times New Roman" w:eastAsia="Times New Roman" w:hAnsi="Times New Roman" w:cs="Times New Roman"/>
          <w:color w:val="000000" w:themeColor="text1"/>
        </w:rPr>
        <w:t>jemplo, Sebastiana Pablo</w:t>
      </w:r>
      <w:r w:rsidRPr="002C20F7">
        <w:rPr>
          <w:rStyle w:val="Refdenotaalpie"/>
          <w:rFonts w:ascii="Times New Roman" w:eastAsia="Times New Roman" w:hAnsi="Times New Roman" w:cs="Times New Roman"/>
          <w:color w:val="000000" w:themeColor="text1"/>
        </w:rPr>
        <w:footnoteReference w:id="4"/>
      </w:r>
      <w:r w:rsidRPr="002C20F7">
        <w:rPr>
          <w:rFonts w:ascii="Times New Roman" w:eastAsia="Times New Roman" w:hAnsi="Times New Roman" w:cs="Times New Roman"/>
          <w:color w:val="000000" w:themeColor="text1"/>
        </w:rPr>
        <w:t xml:space="preserve"> encarcelada por un alcalde municipal por demandar la apertura de u</w:t>
      </w:r>
      <w:r w:rsidR="00DA3A90">
        <w:rPr>
          <w:rFonts w:ascii="Times New Roman" w:eastAsia="Times New Roman" w:hAnsi="Times New Roman" w:cs="Times New Roman"/>
          <w:color w:val="000000" w:themeColor="text1"/>
        </w:rPr>
        <w:t>n mercado frente al cierre de és</w:t>
      </w:r>
      <w:r w:rsidRPr="002C20F7">
        <w:rPr>
          <w:rFonts w:ascii="Times New Roman" w:eastAsia="Times New Roman" w:hAnsi="Times New Roman" w:cs="Times New Roman"/>
          <w:color w:val="000000" w:themeColor="text1"/>
        </w:rPr>
        <w:t xml:space="preserve">tos por el Covid-19, </w:t>
      </w:r>
      <w:r w:rsidR="00DA3A90">
        <w:rPr>
          <w:rFonts w:ascii="Times New Roman" w:eastAsia="Times New Roman" w:hAnsi="Times New Roman" w:cs="Times New Roman"/>
          <w:color w:val="000000" w:themeColor="text1"/>
        </w:rPr>
        <w:t>enfrentó</w:t>
      </w:r>
      <w:r w:rsidRPr="002C20F7">
        <w:rPr>
          <w:rFonts w:ascii="Times New Roman" w:eastAsia="Times New Roman" w:hAnsi="Times New Roman" w:cs="Times New Roman"/>
          <w:color w:val="000000" w:themeColor="text1"/>
        </w:rPr>
        <w:t xml:space="preserve"> </w:t>
      </w:r>
      <w:r w:rsidR="00C20DCD">
        <w:rPr>
          <w:rFonts w:ascii="Times New Roman" w:eastAsia="Times New Roman" w:hAnsi="Times New Roman" w:cs="Times New Roman"/>
          <w:color w:val="000000" w:themeColor="text1"/>
        </w:rPr>
        <w:t xml:space="preserve">violencia racial por el mismo sistema de justicia, por </w:t>
      </w:r>
      <w:r w:rsidRPr="002C20F7">
        <w:rPr>
          <w:rFonts w:ascii="Times New Roman" w:eastAsia="Times New Roman" w:hAnsi="Times New Roman" w:cs="Times New Roman"/>
          <w:color w:val="000000" w:themeColor="text1"/>
        </w:rPr>
        <w:t xml:space="preserve">no </w:t>
      </w:r>
      <w:r w:rsidR="00C20DCD">
        <w:rPr>
          <w:rFonts w:ascii="Times New Roman" w:eastAsia="Times New Roman" w:hAnsi="Times New Roman" w:cs="Times New Roman"/>
          <w:color w:val="000000" w:themeColor="text1"/>
        </w:rPr>
        <w:t xml:space="preserve">dominar el </w:t>
      </w:r>
      <w:r w:rsidRPr="002C20F7">
        <w:rPr>
          <w:rFonts w:ascii="Times New Roman" w:eastAsia="Times New Roman" w:hAnsi="Times New Roman" w:cs="Times New Roman"/>
          <w:color w:val="000000" w:themeColor="text1"/>
        </w:rPr>
        <w:t xml:space="preserve">español, hambre, </w:t>
      </w:r>
      <w:r w:rsidR="00DA3A90">
        <w:rPr>
          <w:rFonts w:ascii="Times New Roman" w:eastAsia="Times New Roman" w:hAnsi="Times New Roman" w:cs="Times New Roman"/>
          <w:color w:val="000000" w:themeColor="text1"/>
        </w:rPr>
        <w:t xml:space="preserve">humillaciones, </w:t>
      </w:r>
      <w:r w:rsidRPr="002C20F7">
        <w:rPr>
          <w:rFonts w:ascii="Times New Roman" w:eastAsia="Times New Roman" w:hAnsi="Times New Roman" w:cs="Times New Roman"/>
          <w:color w:val="000000" w:themeColor="text1"/>
        </w:rPr>
        <w:t>frio, extorción, tortura psicológica, despojo de su indumentaria maya, robo de sus pertenencias,</w:t>
      </w:r>
      <w:r w:rsidR="00292346">
        <w:rPr>
          <w:rFonts w:ascii="Times New Roman" w:eastAsia="Times New Roman" w:hAnsi="Times New Roman" w:cs="Times New Roman"/>
          <w:color w:val="000000" w:themeColor="text1"/>
        </w:rPr>
        <w:t xml:space="preserve"> descalificación de</w:t>
      </w:r>
      <w:r w:rsidR="00C20DCD">
        <w:rPr>
          <w:rFonts w:ascii="Times New Roman" w:eastAsia="Times New Roman" w:hAnsi="Times New Roman" w:cs="Times New Roman"/>
          <w:color w:val="000000" w:themeColor="text1"/>
        </w:rPr>
        <w:t xml:space="preserve"> sus creencias espirituales, </w:t>
      </w:r>
      <w:r w:rsidRPr="002C20F7">
        <w:rPr>
          <w:rFonts w:ascii="Times New Roman" w:eastAsia="Times New Roman" w:hAnsi="Times New Roman" w:cs="Times New Roman"/>
          <w:color w:val="000000" w:themeColor="text1"/>
        </w:rPr>
        <w:t xml:space="preserve"> entre otros.</w:t>
      </w:r>
    </w:p>
    <w:p w14:paraId="346508DF" w14:textId="77777777" w:rsidR="009F0B13" w:rsidRPr="002C20F7" w:rsidRDefault="009F0B13" w:rsidP="009F0B13">
      <w:pPr>
        <w:pStyle w:val="Sinespaciado"/>
        <w:jc w:val="both"/>
        <w:rPr>
          <w:rFonts w:ascii="Times New Roman" w:hAnsi="Times New Roman" w:cs="Times New Roman"/>
          <w:color w:val="000000" w:themeColor="text1"/>
        </w:rPr>
      </w:pPr>
    </w:p>
    <w:p w14:paraId="23122B81" w14:textId="77777777" w:rsidR="009F0B13" w:rsidRPr="002C20F7" w:rsidRDefault="009F0B13" w:rsidP="009F0B13">
      <w:pPr>
        <w:pStyle w:val="Sinespaciado"/>
        <w:jc w:val="both"/>
        <w:rPr>
          <w:rFonts w:ascii="Times New Roman" w:eastAsia="Times New Roman" w:hAnsi="Times New Roman" w:cs="Times New Roman"/>
          <w:color w:val="000000" w:themeColor="text1"/>
          <w:lang w:val="es-ES"/>
        </w:rPr>
      </w:pPr>
      <w:r w:rsidRPr="002C20F7">
        <w:rPr>
          <w:rFonts w:ascii="Times New Roman" w:hAnsi="Times New Roman" w:cs="Times New Roman"/>
          <w:b/>
          <w:bCs/>
          <w:color w:val="000000" w:themeColor="text1"/>
        </w:rPr>
        <w:t>Numeral 38:</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lang w:val="es-ES"/>
        </w:rPr>
        <w:t xml:space="preserve">El Comité, debe alentar a que los sistemas ordinarios dejen de perseguir a la justicia indígena, más cuando son incapaces de llegar a las comunidades donde éstos operan. </w:t>
      </w:r>
    </w:p>
    <w:p w14:paraId="0B1BBB33" w14:textId="77777777"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eastAsia="Times New Roman" w:hAnsi="Times New Roman" w:cs="Times New Roman"/>
          <w:color w:val="000000" w:themeColor="text1"/>
          <w:lang w:val="es-ES"/>
        </w:rPr>
        <w:t>Agregar: para que haya un dialogo entre sistemas de justicia, debe reconocerse una horizontalidad entre ambos.</w:t>
      </w:r>
    </w:p>
    <w:p w14:paraId="41E94402" w14:textId="77777777" w:rsidR="009F0B13" w:rsidRPr="002C20F7" w:rsidRDefault="009F0B13" w:rsidP="009F0B13">
      <w:pPr>
        <w:pStyle w:val="Sinespaciado"/>
        <w:jc w:val="both"/>
        <w:rPr>
          <w:rFonts w:ascii="Times New Roman" w:hAnsi="Times New Roman" w:cs="Times New Roman"/>
          <w:color w:val="000000" w:themeColor="text1"/>
        </w:rPr>
      </w:pPr>
    </w:p>
    <w:p w14:paraId="2CE2C836" w14:textId="491F24F3" w:rsidR="009F0B13" w:rsidRPr="002C20F7" w:rsidRDefault="009F0B13" w:rsidP="009F0B13">
      <w:pPr>
        <w:pStyle w:val="Sinespaciado"/>
        <w:jc w:val="both"/>
        <w:rPr>
          <w:rFonts w:ascii="Times New Roman" w:hAnsi="Times New Roman" w:cs="Times New Roman"/>
          <w:color w:val="000000" w:themeColor="text1"/>
          <w:lang w:val="es-ES"/>
        </w:rPr>
      </w:pPr>
      <w:r w:rsidRPr="002C20F7">
        <w:rPr>
          <w:rFonts w:ascii="Times New Roman" w:hAnsi="Times New Roman" w:cs="Times New Roman"/>
          <w:b/>
          <w:bCs/>
          <w:color w:val="000000" w:themeColor="text1"/>
        </w:rPr>
        <w:t>Numeral 39:</w:t>
      </w:r>
      <w:r w:rsidRPr="002C20F7">
        <w:rPr>
          <w:rFonts w:ascii="Times New Roman" w:hAnsi="Times New Roman" w:cs="Times New Roman"/>
          <w:color w:val="000000" w:themeColor="text1"/>
        </w:rPr>
        <w:t xml:space="preserve"> </w:t>
      </w:r>
      <w:r w:rsidRPr="002C20F7">
        <w:rPr>
          <w:rFonts w:ascii="Times New Roman" w:hAnsi="Times New Roman" w:cs="Times New Roman"/>
          <w:color w:val="000000" w:themeColor="text1"/>
          <w:lang w:val="es-ES"/>
        </w:rPr>
        <w:t>(f) Agregar: “Los Estados deben evitar perseguir a las organizaciones no gubernamentales que trabajan por los derechos de MNI”.</w:t>
      </w:r>
      <w:r w:rsidRPr="002C20F7">
        <w:rPr>
          <w:rStyle w:val="Refdenotaalpie"/>
          <w:rFonts w:ascii="Times New Roman" w:hAnsi="Times New Roman" w:cs="Times New Roman"/>
          <w:color w:val="000000" w:themeColor="text1"/>
          <w:lang w:val="es-ES"/>
        </w:rPr>
        <w:footnoteReference w:id="5"/>
      </w:r>
      <w:r w:rsidRPr="002C20F7">
        <w:rPr>
          <w:rFonts w:ascii="Times New Roman" w:hAnsi="Times New Roman" w:cs="Times New Roman"/>
          <w:color w:val="000000" w:themeColor="text1"/>
          <w:lang w:val="es-ES"/>
        </w:rPr>
        <w:t xml:space="preserve"> (i) Los Estados deben evitar perseguir y encarcelar a mujeres indígenas que defienden: vida, territorios, bienes naturales y Tierra</w:t>
      </w:r>
      <w:r w:rsidR="00C20DCD">
        <w:rPr>
          <w:rFonts w:ascii="Times New Roman" w:hAnsi="Times New Roman" w:cs="Times New Roman"/>
          <w:color w:val="000000" w:themeColor="text1"/>
          <w:lang w:val="es-ES"/>
        </w:rPr>
        <w:t xml:space="preserve"> establecidos y reconocidos en normas internacionales</w:t>
      </w:r>
      <w:r w:rsidRPr="002C20F7">
        <w:rPr>
          <w:rFonts w:ascii="Times New Roman" w:hAnsi="Times New Roman" w:cs="Times New Roman"/>
          <w:color w:val="000000" w:themeColor="text1"/>
          <w:lang w:val="es-ES"/>
        </w:rPr>
        <w:t>. (j) Establecer mecanismos para evidenciar cuanto del presupuesto estatal se destina a la atención de</w:t>
      </w:r>
      <w:r w:rsidR="00C20DCD">
        <w:rPr>
          <w:rFonts w:ascii="Times New Roman" w:hAnsi="Times New Roman" w:cs="Times New Roman"/>
          <w:color w:val="000000" w:themeColor="text1"/>
          <w:lang w:val="es-ES"/>
        </w:rPr>
        <w:t xml:space="preserve"> mujeres indígenas y como se utiliza</w:t>
      </w:r>
      <w:r w:rsidRPr="002C20F7">
        <w:rPr>
          <w:rFonts w:ascii="Times New Roman" w:hAnsi="Times New Roman" w:cs="Times New Roman"/>
          <w:color w:val="000000" w:themeColor="text1"/>
          <w:lang w:val="es-ES"/>
        </w:rPr>
        <w:t>. (k) Instar a los Estados a que generen mecanismos para monitorear el cumplimiento de derechos de las mujeres indígenas por parte de funcionas/os públicos que han recibido formación.</w:t>
      </w:r>
    </w:p>
    <w:p w14:paraId="3AD706C1" w14:textId="77777777" w:rsidR="009F0B13" w:rsidRPr="002C20F7" w:rsidRDefault="009F0B13" w:rsidP="009F0B13">
      <w:pPr>
        <w:pStyle w:val="Sinespaciado"/>
        <w:jc w:val="both"/>
        <w:rPr>
          <w:rFonts w:ascii="Times New Roman" w:hAnsi="Times New Roman" w:cs="Times New Roman"/>
          <w:color w:val="000000" w:themeColor="text1"/>
        </w:rPr>
      </w:pPr>
    </w:p>
    <w:p w14:paraId="662AF8BF" w14:textId="5BC0C3A5"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lastRenderedPageBreak/>
        <w:t>Numeral 41:</w:t>
      </w:r>
      <w:r w:rsidR="00623CF7">
        <w:rPr>
          <w:rFonts w:ascii="Times New Roman" w:hAnsi="Times New Roman" w:cs="Times New Roman"/>
          <w:color w:val="000000" w:themeColor="text1"/>
        </w:rPr>
        <w:t xml:space="preserve"> Agregar que </w:t>
      </w:r>
      <w:r w:rsidRPr="002C20F7">
        <w:rPr>
          <w:rFonts w:ascii="Times New Roman" w:hAnsi="Times New Roman" w:cs="Times New Roman"/>
          <w:color w:val="000000" w:themeColor="text1"/>
        </w:rPr>
        <w:t xml:space="preserve">las mujeres indígenas, </w:t>
      </w:r>
      <w:r w:rsidR="00623CF7">
        <w:rPr>
          <w:rFonts w:ascii="Times New Roman" w:hAnsi="Times New Roman" w:cs="Times New Roman"/>
          <w:color w:val="000000" w:themeColor="text1"/>
        </w:rPr>
        <w:t>históricamente han sido objeto de violencia sexual</w:t>
      </w:r>
      <w:r w:rsidRPr="002C20F7">
        <w:rPr>
          <w:rFonts w:ascii="Times New Roman" w:hAnsi="Times New Roman" w:cs="Times New Roman"/>
          <w:color w:val="000000" w:themeColor="text1"/>
        </w:rPr>
        <w:t>, los Estados d</w:t>
      </w:r>
      <w:r w:rsidR="00623CF7">
        <w:rPr>
          <w:rFonts w:ascii="Times New Roman" w:hAnsi="Times New Roman" w:cs="Times New Roman"/>
          <w:color w:val="000000" w:themeColor="text1"/>
        </w:rPr>
        <w:t>eben garantizar mecanismos específicos y diferenciados</w:t>
      </w:r>
      <w:r w:rsidRPr="002C20F7">
        <w:rPr>
          <w:rFonts w:ascii="Times New Roman" w:hAnsi="Times New Roman" w:cs="Times New Roman"/>
          <w:color w:val="000000" w:themeColor="text1"/>
        </w:rPr>
        <w:t xml:space="preserve">, reconociendo </w:t>
      </w:r>
      <w:r w:rsidR="00623CF7" w:rsidRPr="002C20F7">
        <w:rPr>
          <w:rFonts w:ascii="Times New Roman" w:hAnsi="Times New Roman" w:cs="Times New Roman"/>
          <w:color w:val="000000" w:themeColor="text1"/>
        </w:rPr>
        <w:t>que,</w:t>
      </w:r>
      <w:r w:rsidRPr="002C20F7">
        <w:rPr>
          <w:rFonts w:ascii="Times New Roman" w:hAnsi="Times New Roman" w:cs="Times New Roman"/>
          <w:color w:val="000000" w:themeColor="text1"/>
        </w:rPr>
        <w:t xml:space="preserve"> a través de su cuerpo, se ha cometido genocidio de forma recurrente. </w:t>
      </w:r>
      <w:r w:rsidR="00292346">
        <w:rPr>
          <w:rFonts w:ascii="Times New Roman" w:hAnsi="Times New Roman" w:cs="Times New Roman"/>
          <w:color w:val="000000" w:themeColor="text1"/>
        </w:rPr>
        <w:t>E</w:t>
      </w:r>
      <w:r w:rsidR="00623CF7">
        <w:rPr>
          <w:rFonts w:ascii="Times New Roman" w:hAnsi="Times New Roman" w:cs="Times New Roman"/>
          <w:color w:val="000000" w:themeColor="text1"/>
        </w:rPr>
        <w:t>l abordaje de la violencia debe ser historizada</w:t>
      </w:r>
    </w:p>
    <w:p w14:paraId="1995A10A" w14:textId="447FCF1D"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color w:val="000000" w:themeColor="text1"/>
        </w:rPr>
        <w:t>Se demanda a los Estados un registro permanente,</w:t>
      </w:r>
      <w:r w:rsidR="00292346">
        <w:rPr>
          <w:rFonts w:ascii="Times New Roman" w:hAnsi="Times New Roman" w:cs="Times New Roman"/>
          <w:color w:val="000000" w:themeColor="text1"/>
        </w:rPr>
        <w:t xml:space="preserve"> riguroso y eficaz de datos</w:t>
      </w:r>
      <w:r w:rsidRPr="002C20F7">
        <w:rPr>
          <w:rFonts w:ascii="Times New Roman" w:hAnsi="Times New Roman" w:cs="Times New Roman"/>
          <w:color w:val="000000" w:themeColor="text1"/>
        </w:rPr>
        <w:t xml:space="preserve"> desagregados sobre </w:t>
      </w:r>
      <w:r w:rsidR="00292346">
        <w:rPr>
          <w:rFonts w:ascii="Times New Roman" w:hAnsi="Times New Roman" w:cs="Times New Roman"/>
          <w:color w:val="000000" w:themeColor="text1"/>
        </w:rPr>
        <w:t>MNI</w:t>
      </w:r>
    </w:p>
    <w:p w14:paraId="1C4FB475" w14:textId="77777777" w:rsidR="009F0B13" w:rsidRPr="002C20F7" w:rsidRDefault="009F0B13" w:rsidP="009F0B13">
      <w:pPr>
        <w:pStyle w:val="Sinespaciado"/>
        <w:jc w:val="both"/>
        <w:rPr>
          <w:rFonts w:ascii="Times New Roman" w:hAnsi="Times New Roman" w:cs="Times New Roman"/>
          <w:color w:val="000000" w:themeColor="text1"/>
        </w:rPr>
      </w:pPr>
    </w:p>
    <w:p w14:paraId="38CAAC58" w14:textId="510523CD" w:rsidR="009F0B13" w:rsidRPr="002C20F7" w:rsidRDefault="009F0B13" w:rsidP="009F0B13">
      <w:pPr>
        <w:pStyle w:val="Sinespaciado"/>
        <w:jc w:val="both"/>
        <w:rPr>
          <w:rFonts w:ascii="Times New Roman" w:eastAsia="Times New Roman" w:hAnsi="Times New Roman" w:cs="Times New Roman"/>
          <w:color w:val="000000" w:themeColor="text1"/>
        </w:rPr>
      </w:pPr>
      <w:r w:rsidRPr="002C20F7">
        <w:rPr>
          <w:rFonts w:ascii="Times New Roman" w:hAnsi="Times New Roman" w:cs="Times New Roman"/>
          <w:b/>
          <w:bCs/>
          <w:color w:val="000000" w:themeColor="text1"/>
        </w:rPr>
        <w:t>Numeral 42</w:t>
      </w:r>
      <w:r w:rsidRPr="002C20F7">
        <w:rPr>
          <w:rFonts w:ascii="Times New Roman" w:eastAsia="Times New Roman" w:hAnsi="Times New Roman" w:cs="Times New Roman"/>
          <w:b/>
          <w:bCs/>
          <w:color w:val="000000" w:themeColor="text1"/>
        </w:rPr>
        <w:t>:</w:t>
      </w:r>
      <w:r w:rsidRPr="002C20F7">
        <w:rPr>
          <w:rFonts w:ascii="Times New Roman" w:eastAsia="Times New Roman" w:hAnsi="Times New Roman" w:cs="Times New Roman"/>
          <w:color w:val="000000" w:themeColor="text1"/>
        </w:rPr>
        <w:t xml:space="preserve"> Se reitera aquí todo lo especificado en numeral 9. Agregar: las niñas indígenas suelen ser </w:t>
      </w:r>
      <w:r w:rsidR="00623CF7">
        <w:rPr>
          <w:rFonts w:ascii="Times New Roman" w:eastAsia="Times New Roman" w:hAnsi="Times New Roman" w:cs="Times New Roman"/>
          <w:color w:val="000000" w:themeColor="text1"/>
        </w:rPr>
        <w:t>víctimas fáciles de robo para la</w:t>
      </w:r>
      <w:r w:rsidRPr="002C20F7">
        <w:rPr>
          <w:rFonts w:ascii="Times New Roman" w:eastAsia="Times New Roman" w:hAnsi="Times New Roman" w:cs="Times New Roman"/>
          <w:color w:val="000000" w:themeColor="text1"/>
        </w:rPr>
        <w:t xml:space="preserve"> venta de órganos y adopciones ilegales.</w:t>
      </w:r>
    </w:p>
    <w:p w14:paraId="52427C84" w14:textId="77777777" w:rsidR="009F0B13" w:rsidRPr="002C20F7" w:rsidRDefault="009F0B13" w:rsidP="009F0B13">
      <w:pPr>
        <w:pStyle w:val="Sinespaciado"/>
        <w:jc w:val="both"/>
        <w:rPr>
          <w:rFonts w:ascii="Times New Roman" w:hAnsi="Times New Roman" w:cs="Times New Roman"/>
          <w:color w:val="000000" w:themeColor="text1"/>
        </w:rPr>
      </w:pPr>
    </w:p>
    <w:p w14:paraId="5BAFB7E8" w14:textId="545D0371" w:rsidR="009F0B13" w:rsidRPr="002C20F7" w:rsidRDefault="009F0B13" w:rsidP="009F0B13">
      <w:pPr>
        <w:pStyle w:val="Sinespaciado"/>
        <w:jc w:val="both"/>
        <w:rPr>
          <w:rFonts w:ascii="Times New Roman" w:eastAsia="Times New Roman" w:hAnsi="Times New Roman" w:cs="Times New Roman"/>
          <w:color w:val="000000" w:themeColor="text1"/>
          <w:lang w:val="es-ES"/>
        </w:rPr>
      </w:pPr>
      <w:r w:rsidRPr="002C20F7">
        <w:rPr>
          <w:rFonts w:ascii="Times New Roman" w:hAnsi="Times New Roman" w:cs="Times New Roman"/>
          <w:b/>
          <w:bCs/>
          <w:color w:val="000000" w:themeColor="text1"/>
        </w:rPr>
        <w:t>Numeral 43</w:t>
      </w:r>
      <w:r w:rsidRPr="002C20F7">
        <w:rPr>
          <w:rFonts w:ascii="Times New Roman" w:eastAsia="Times New Roman" w:hAnsi="Times New Roman" w:cs="Times New Roman"/>
          <w:b/>
          <w:bCs/>
          <w:color w:val="000000" w:themeColor="text1"/>
          <w:lang w:val="es-ES"/>
        </w:rPr>
        <w:t>:</w:t>
      </w:r>
      <w:r w:rsidRPr="002C20F7">
        <w:rPr>
          <w:rFonts w:ascii="Times New Roman" w:eastAsia="Times New Roman" w:hAnsi="Times New Roman" w:cs="Times New Roman"/>
          <w:color w:val="000000" w:themeColor="text1"/>
          <w:lang w:val="es-ES"/>
        </w:rPr>
        <w:t xml:space="preserve"> Discordamos de la afirmación: “la violencia de género contra MNI no se denuncia en lo absoluto”, ver la cantidad de denuncias que existen en América Latina. Agregar: El racismo estructural, institucional y cotidiano, aumenta el riesgo de </w:t>
      </w:r>
      <w:r w:rsidR="00792646">
        <w:rPr>
          <w:rFonts w:ascii="Times New Roman" w:eastAsia="Times New Roman" w:hAnsi="Times New Roman" w:cs="Times New Roman"/>
          <w:color w:val="000000" w:themeColor="text1"/>
          <w:lang w:val="es-ES"/>
        </w:rPr>
        <w:t>MNI</w:t>
      </w:r>
      <w:r w:rsidRPr="002C20F7">
        <w:rPr>
          <w:rFonts w:ascii="Times New Roman" w:eastAsia="Times New Roman" w:hAnsi="Times New Roman" w:cs="Times New Roman"/>
          <w:color w:val="000000" w:themeColor="text1"/>
          <w:lang w:val="es-ES"/>
        </w:rPr>
        <w:t xml:space="preserve"> sufrir violencia sexual en el marco de genocidios, conflictos armados y guerras y cotidianamente.  </w:t>
      </w:r>
    </w:p>
    <w:p w14:paraId="7F2F24F5" w14:textId="77777777" w:rsidR="009F0B13" w:rsidRPr="002C20F7" w:rsidRDefault="009F0B13" w:rsidP="009F0B13">
      <w:pPr>
        <w:pStyle w:val="Sinespaciado"/>
        <w:jc w:val="both"/>
        <w:rPr>
          <w:rFonts w:ascii="Times New Roman" w:hAnsi="Times New Roman" w:cs="Times New Roman"/>
          <w:color w:val="000000" w:themeColor="text1"/>
        </w:rPr>
      </w:pPr>
    </w:p>
    <w:p w14:paraId="4EA9B780" w14:textId="77777777"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44:</w:t>
      </w:r>
      <w:r w:rsidRPr="002C20F7">
        <w:rPr>
          <w:rFonts w:ascii="Times New Roman" w:hAnsi="Times New Roman" w:cs="Times New Roman"/>
          <w:color w:val="000000" w:themeColor="text1"/>
        </w:rPr>
        <w:t xml:space="preserve"> ¿Qué significan “prácticas poscoloniales”?. Agregar: prevenir y abstenerse de utilizar de manera indebida el derecho penal para estigmatizar, perseguir, judicializar y encarcelar a mujeres indígenas defensoras. </w:t>
      </w:r>
    </w:p>
    <w:p w14:paraId="5FF183F0" w14:textId="77777777" w:rsidR="009F0B13" w:rsidRPr="002C20F7" w:rsidRDefault="009F0B13" w:rsidP="009F0B13">
      <w:pPr>
        <w:pStyle w:val="Sinespaciado"/>
        <w:jc w:val="both"/>
        <w:rPr>
          <w:rFonts w:ascii="Times New Roman" w:hAnsi="Times New Roman" w:cs="Times New Roman"/>
          <w:color w:val="000000" w:themeColor="text1"/>
        </w:rPr>
      </w:pPr>
    </w:p>
    <w:p w14:paraId="4F5F713E" w14:textId="77777777"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45:</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lang w:val="es-ES"/>
        </w:rPr>
        <w:t xml:space="preserve">Hablar de violencia de género </w:t>
      </w:r>
      <w:proofErr w:type="spellStart"/>
      <w:r w:rsidRPr="002C20F7">
        <w:rPr>
          <w:rFonts w:ascii="Times New Roman" w:eastAsia="Times New Roman" w:hAnsi="Times New Roman" w:cs="Times New Roman"/>
          <w:color w:val="000000" w:themeColor="text1"/>
          <w:lang w:val="es-ES"/>
        </w:rPr>
        <w:t>racializada</w:t>
      </w:r>
      <w:proofErr w:type="spellEnd"/>
      <w:r w:rsidRPr="002C20F7">
        <w:rPr>
          <w:rFonts w:ascii="Times New Roman" w:eastAsia="Times New Roman" w:hAnsi="Times New Roman" w:cs="Times New Roman"/>
          <w:color w:val="000000" w:themeColor="text1"/>
          <w:lang w:val="es-ES"/>
        </w:rPr>
        <w:t>.</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lang w:val="es-ES"/>
        </w:rPr>
        <w:t>Aclarar, no son proyectos de desarrollo solicitados por los pueblos.</w:t>
      </w:r>
    </w:p>
    <w:p w14:paraId="1B88364F" w14:textId="77777777" w:rsidR="009F0B13" w:rsidRPr="002C20F7" w:rsidRDefault="009F0B13" w:rsidP="009F0B13">
      <w:pPr>
        <w:pStyle w:val="Sinespaciado"/>
        <w:jc w:val="both"/>
        <w:rPr>
          <w:rFonts w:ascii="Times New Roman" w:hAnsi="Times New Roman" w:cs="Times New Roman"/>
          <w:color w:val="000000" w:themeColor="text1"/>
        </w:rPr>
      </w:pPr>
    </w:p>
    <w:p w14:paraId="539845EC" w14:textId="08388A93"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46:</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lang w:val="es-ES"/>
        </w:rPr>
        <w:t>Los Estados tiene la obligación, no se les solicita apoyo.</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lang w:val="es-ES"/>
        </w:rPr>
        <w:t>Reiteramos: ni estereotipos de género discriminatorios ni actitudes sociales negativas son la causa fu</w:t>
      </w:r>
      <w:r w:rsidR="00623CF7">
        <w:rPr>
          <w:rFonts w:ascii="Times New Roman" w:eastAsia="Times New Roman" w:hAnsi="Times New Roman" w:cs="Times New Roman"/>
          <w:color w:val="000000" w:themeColor="text1"/>
          <w:lang w:val="es-ES"/>
        </w:rPr>
        <w:t>ndamental de los problemas que enfrentamos</w:t>
      </w:r>
      <w:r w:rsidRPr="002C20F7">
        <w:rPr>
          <w:rFonts w:ascii="Times New Roman" w:eastAsia="Times New Roman" w:hAnsi="Times New Roman" w:cs="Times New Roman"/>
          <w:color w:val="000000" w:themeColor="text1"/>
          <w:lang w:val="es-ES"/>
        </w:rPr>
        <w:t>. Ver numeral 11.</w:t>
      </w:r>
    </w:p>
    <w:p w14:paraId="13BF44AE" w14:textId="77777777" w:rsidR="009F0B13" w:rsidRPr="002C20F7" w:rsidRDefault="009F0B13" w:rsidP="009F0B13">
      <w:pPr>
        <w:pStyle w:val="Sinespaciado"/>
        <w:jc w:val="both"/>
        <w:rPr>
          <w:rFonts w:ascii="Times New Roman" w:hAnsi="Times New Roman" w:cs="Times New Roman"/>
          <w:color w:val="000000" w:themeColor="text1"/>
        </w:rPr>
      </w:pPr>
    </w:p>
    <w:p w14:paraId="2BBA87CD" w14:textId="083ED980" w:rsidR="009F0B13" w:rsidRPr="002C20F7" w:rsidRDefault="009F0B13" w:rsidP="009F0B13">
      <w:pPr>
        <w:pStyle w:val="Sinespaciado"/>
        <w:jc w:val="both"/>
        <w:rPr>
          <w:rFonts w:ascii="Times New Roman" w:eastAsia="Times New Roman" w:hAnsi="Times New Roman" w:cs="Times New Roman"/>
          <w:color w:val="000000" w:themeColor="text1"/>
          <w:lang w:val="es-ES"/>
        </w:rPr>
      </w:pPr>
      <w:r w:rsidRPr="002C20F7">
        <w:rPr>
          <w:rFonts w:ascii="Times New Roman" w:hAnsi="Times New Roman" w:cs="Times New Roman"/>
          <w:b/>
          <w:bCs/>
          <w:color w:val="000000" w:themeColor="text1"/>
        </w:rPr>
        <w:t>Numeral 47:</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lang w:val="es-ES"/>
        </w:rPr>
        <w:t xml:space="preserve">(a) Promover que la legislación existente sobre mujeres, trate la violencia de género </w:t>
      </w:r>
      <w:proofErr w:type="spellStart"/>
      <w:r w:rsidRPr="002C20F7">
        <w:rPr>
          <w:rFonts w:ascii="Times New Roman" w:eastAsia="Times New Roman" w:hAnsi="Times New Roman" w:cs="Times New Roman"/>
          <w:color w:val="000000" w:themeColor="text1"/>
          <w:lang w:val="es-ES"/>
        </w:rPr>
        <w:t>racializada</w:t>
      </w:r>
      <w:proofErr w:type="spellEnd"/>
      <w:r w:rsidRPr="002C20F7">
        <w:rPr>
          <w:rFonts w:ascii="Times New Roman" w:eastAsia="Times New Roman" w:hAnsi="Times New Roman" w:cs="Times New Roman"/>
          <w:color w:val="000000" w:themeColor="text1"/>
          <w:lang w:val="es-ES"/>
        </w:rPr>
        <w:t xml:space="preserve"> y colonial. (b) Demandamos reconocer que el racismo es una forma de violencia contra las mujeres indígenas y afrodescendientes en</w:t>
      </w:r>
      <w:r w:rsidR="00623CF7">
        <w:rPr>
          <w:rFonts w:ascii="Times New Roman" w:eastAsia="Times New Roman" w:hAnsi="Times New Roman" w:cs="Times New Roman"/>
          <w:color w:val="000000" w:themeColor="text1"/>
          <w:lang w:val="es-ES"/>
        </w:rPr>
        <w:t xml:space="preserve"> el mundo y que debe </w:t>
      </w:r>
      <w:proofErr w:type="gramStart"/>
      <w:r w:rsidR="00623CF7">
        <w:rPr>
          <w:rFonts w:ascii="Times New Roman" w:eastAsia="Times New Roman" w:hAnsi="Times New Roman" w:cs="Times New Roman"/>
          <w:color w:val="000000" w:themeColor="text1"/>
          <w:lang w:val="es-ES"/>
        </w:rPr>
        <w:t xml:space="preserve">afirmarse, </w:t>
      </w:r>
      <w:r w:rsidRPr="002C20F7">
        <w:rPr>
          <w:rFonts w:ascii="Times New Roman" w:eastAsia="Times New Roman" w:hAnsi="Times New Roman" w:cs="Times New Roman"/>
          <w:color w:val="000000" w:themeColor="text1"/>
          <w:lang w:val="es-ES"/>
        </w:rPr>
        <w:t xml:space="preserve"> (</w:t>
      </w:r>
      <w:proofErr w:type="gramEnd"/>
      <w:r w:rsidRPr="002C20F7">
        <w:rPr>
          <w:rFonts w:ascii="Times New Roman" w:eastAsia="Times New Roman" w:hAnsi="Times New Roman" w:cs="Times New Roman"/>
          <w:color w:val="000000" w:themeColor="text1"/>
          <w:lang w:val="es-ES"/>
        </w:rPr>
        <w:t>c) Agregamos: “sin racismo”.</w:t>
      </w:r>
    </w:p>
    <w:p w14:paraId="00E5F487" w14:textId="77777777" w:rsidR="009F0B13" w:rsidRPr="002C20F7" w:rsidRDefault="009F0B13" w:rsidP="009F0B13">
      <w:pPr>
        <w:pStyle w:val="Sinespaciado"/>
        <w:jc w:val="both"/>
        <w:rPr>
          <w:rFonts w:ascii="Times New Roman" w:hAnsi="Times New Roman" w:cs="Times New Roman"/>
          <w:color w:val="000000" w:themeColor="text1"/>
        </w:rPr>
      </w:pPr>
    </w:p>
    <w:p w14:paraId="10E281F6" w14:textId="77777777"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49:</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lang w:val="es-ES"/>
        </w:rPr>
        <w:t xml:space="preserve">Los Estados deben reconocer como oficiales los idiomas indígenas. Agregar: nuestro origen no es una barrera, lo es el racismo colonial. </w:t>
      </w:r>
      <w:r w:rsidRPr="002C20F7">
        <w:rPr>
          <w:rFonts w:ascii="Times New Roman" w:eastAsia="Times New Roman" w:hAnsi="Times New Roman" w:cs="Times New Roman"/>
          <w:color w:val="000000" w:themeColor="text1"/>
        </w:rPr>
        <w:t>Confuso: “Los defensores de los derechos humanos que son niñas también necesitan… ”. Agregar: La participación pueden ser especialmente peligrosa en contextos de criminalización.</w:t>
      </w:r>
    </w:p>
    <w:p w14:paraId="5CA08692" w14:textId="77777777" w:rsidR="009F0B13" w:rsidRPr="002C20F7" w:rsidRDefault="009F0B13" w:rsidP="009F0B13">
      <w:pPr>
        <w:pStyle w:val="Sinespaciado"/>
        <w:jc w:val="both"/>
        <w:rPr>
          <w:rFonts w:ascii="Times New Roman" w:hAnsi="Times New Roman" w:cs="Times New Roman"/>
          <w:color w:val="000000" w:themeColor="text1"/>
        </w:rPr>
      </w:pPr>
    </w:p>
    <w:p w14:paraId="155769F8" w14:textId="77777777"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50:</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lang w:val="es-ES"/>
        </w:rPr>
        <w:t xml:space="preserve">Sustituir “dotar” por “fortalecer”. Después de “habilidades” incluir “, conocimientos”. </w:t>
      </w:r>
    </w:p>
    <w:p w14:paraId="5588FF7F" w14:textId="77777777" w:rsidR="009F0B13" w:rsidRPr="002C20F7" w:rsidRDefault="009F0B13" w:rsidP="009F0B13">
      <w:pPr>
        <w:pStyle w:val="Sinespaciado"/>
        <w:jc w:val="both"/>
        <w:rPr>
          <w:rFonts w:ascii="Times New Roman" w:eastAsia="Times New Roman" w:hAnsi="Times New Roman" w:cs="Times New Roman"/>
          <w:color w:val="000000" w:themeColor="text1"/>
          <w:lang w:val="es-ES"/>
        </w:rPr>
      </w:pPr>
      <w:r w:rsidRPr="002C20F7">
        <w:rPr>
          <w:rFonts w:ascii="Times New Roman" w:eastAsia="Times New Roman" w:hAnsi="Times New Roman" w:cs="Times New Roman"/>
          <w:color w:val="000000" w:themeColor="text1"/>
          <w:lang w:val="es-ES"/>
        </w:rPr>
        <w:t xml:space="preserve">Sustituir “Los Estados partes deben” por “tienen”. </w:t>
      </w:r>
    </w:p>
    <w:p w14:paraId="740442AE" w14:textId="77777777" w:rsidR="00265A24" w:rsidRPr="002C20F7" w:rsidRDefault="00265A24" w:rsidP="009F0B13">
      <w:pPr>
        <w:pStyle w:val="Sinespaciado"/>
        <w:jc w:val="both"/>
        <w:rPr>
          <w:rFonts w:ascii="Times New Roman" w:hAnsi="Times New Roman" w:cs="Times New Roman"/>
          <w:color w:val="000000" w:themeColor="text1"/>
        </w:rPr>
      </w:pPr>
    </w:p>
    <w:p w14:paraId="7AF98023" w14:textId="5EDE2D3A" w:rsidR="009F0B13" w:rsidRPr="004014CC"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51:</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lang w:val="es-ES"/>
        </w:rPr>
        <w:t xml:space="preserve">En el párrafo, “El Comité reconoce” (agregar prácticas de criminalización) antes que amenazas. </w:t>
      </w:r>
      <w:r w:rsidRPr="002C20F7">
        <w:rPr>
          <w:rFonts w:ascii="Times New Roman" w:hAnsi="Times New Roman" w:cs="Times New Roman"/>
          <w:color w:val="000000" w:themeColor="text1"/>
        </w:rPr>
        <w:t xml:space="preserve"> </w:t>
      </w:r>
      <w:r w:rsidR="004014CC">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rPr>
        <w:t>Agregar, corren un riesgo especial las mujeres y niñas defensoras.</w:t>
      </w:r>
    </w:p>
    <w:p w14:paraId="50B5A7C3" w14:textId="010A8EDD" w:rsidR="009F0B13" w:rsidRDefault="009F0B13" w:rsidP="009F0B13">
      <w:pPr>
        <w:pStyle w:val="Sinespaciado"/>
        <w:jc w:val="both"/>
        <w:rPr>
          <w:rFonts w:ascii="Times New Roman" w:hAnsi="Times New Roman" w:cs="Times New Roman"/>
          <w:color w:val="000000" w:themeColor="text1"/>
        </w:rPr>
      </w:pPr>
    </w:p>
    <w:p w14:paraId="0D17672A" w14:textId="0C79E5F0" w:rsidR="00F228E8" w:rsidRDefault="00F228E8" w:rsidP="009F0B13">
      <w:pPr>
        <w:pStyle w:val="Sinespaciado"/>
        <w:jc w:val="both"/>
        <w:rPr>
          <w:rFonts w:ascii="Times New Roman" w:hAnsi="Times New Roman" w:cs="Times New Roman"/>
          <w:color w:val="000000" w:themeColor="text1"/>
        </w:rPr>
      </w:pPr>
    </w:p>
    <w:p w14:paraId="3B76CFD3" w14:textId="77777777" w:rsidR="004014CC" w:rsidRPr="002C20F7" w:rsidRDefault="004014CC" w:rsidP="009F0B13">
      <w:pPr>
        <w:pStyle w:val="Sinespaciado"/>
        <w:jc w:val="both"/>
        <w:rPr>
          <w:rFonts w:ascii="Times New Roman" w:hAnsi="Times New Roman" w:cs="Times New Roman"/>
          <w:color w:val="000000" w:themeColor="text1"/>
        </w:rPr>
      </w:pPr>
    </w:p>
    <w:p w14:paraId="63F1D727" w14:textId="77777777" w:rsidR="009F0B13" w:rsidRPr="002C20F7" w:rsidRDefault="009F0B13" w:rsidP="009F0B13">
      <w:pPr>
        <w:pStyle w:val="Sinespaciado"/>
        <w:jc w:val="both"/>
        <w:rPr>
          <w:rFonts w:ascii="Times New Roman" w:hAnsi="Times New Roman" w:cs="Times New Roman"/>
          <w:b/>
          <w:bCs/>
          <w:color w:val="000000" w:themeColor="text1"/>
        </w:rPr>
      </w:pPr>
      <w:r w:rsidRPr="002C20F7">
        <w:rPr>
          <w:rFonts w:ascii="Times New Roman" w:hAnsi="Times New Roman" w:cs="Times New Roman"/>
          <w:b/>
          <w:bCs/>
          <w:color w:val="000000" w:themeColor="text1"/>
        </w:rPr>
        <w:lastRenderedPageBreak/>
        <w:t>Numeral 52</w:t>
      </w:r>
    </w:p>
    <w:p w14:paraId="4FD7E1E9" w14:textId="77777777" w:rsidR="009F0B13" w:rsidRPr="002C20F7" w:rsidRDefault="009F0B13" w:rsidP="009F0B13">
      <w:pPr>
        <w:pStyle w:val="Sinespaciado"/>
        <w:jc w:val="both"/>
        <w:rPr>
          <w:rFonts w:ascii="Times New Roman" w:eastAsia="Times New Roman" w:hAnsi="Times New Roman" w:cs="Times New Roman"/>
          <w:color w:val="000000" w:themeColor="text1"/>
          <w:lang w:val="es-ES"/>
        </w:rPr>
      </w:pPr>
      <w:r w:rsidRPr="002C20F7">
        <w:rPr>
          <w:rFonts w:ascii="Times New Roman" w:eastAsia="Times New Roman" w:hAnsi="Times New Roman" w:cs="Times New Roman"/>
          <w:color w:val="000000" w:themeColor="text1"/>
          <w:lang w:val="es-ES"/>
        </w:rPr>
        <w:t xml:space="preserve">(a) Sustituir “promover” por “garantizar”. </w:t>
      </w:r>
    </w:p>
    <w:p w14:paraId="28029351" w14:textId="77777777" w:rsidR="009F0B13" w:rsidRPr="002C20F7" w:rsidRDefault="009F0B13" w:rsidP="009F0B13">
      <w:pPr>
        <w:pStyle w:val="Sinespaciado"/>
        <w:jc w:val="both"/>
        <w:rPr>
          <w:rFonts w:ascii="Times New Roman" w:eastAsia="Times New Roman" w:hAnsi="Times New Roman" w:cs="Times New Roman"/>
          <w:color w:val="000000" w:themeColor="text1"/>
          <w:lang w:val="es-ES"/>
        </w:rPr>
      </w:pPr>
      <w:r w:rsidRPr="002C20F7">
        <w:rPr>
          <w:rFonts w:ascii="Times New Roman" w:eastAsia="Times New Roman" w:hAnsi="Times New Roman" w:cs="Times New Roman"/>
          <w:color w:val="000000" w:themeColor="text1"/>
          <w:lang w:val="es-ES"/>
        </w:rPr>
        <w:t xml:space="preserve">(b) Sustituir “evitar” por “exigir”. </w:t>
      </w:r>
    </w:p>
    <w:p w14:paraId="05DA64F1" w14:textId="77777777" w:rsidR="009F0B13" w:rsidRPr="002C20F7" w:rsidRDefault="009F0B13" w:rsidP="009F0B13">
      <w:pPr>
        <w:pStyle w:val="Sinespaciado"/>
        <w:jc w:val="both"/>
        <w:rPr>
          <w:rFonts w:ascii="Times New Roman" w:eastAsia="Times New Roman" w:hAnsi="Times New Roman" w:cs="Times New Roman"/>
          <w:color w:val="000000" w:themeColor="text1"/>
          <w:lang w:val="es-ES"/>
        </w:rPr>
      </w:pPr>
      <w:r w:rsidRPr="002C20F7">
        <w:rPr>
          <w:rFonts w:ascii="Times New Roman" w:eastAsia="Times New Roman" w:hAnsi="Times New Roman" w:cs="Times New Roman"/>
          <w:color w:val="000000" w:themeColor="text1"/>
          <w:lang w:val="es-ES"/>
        </w:rPr>
        <w:t xml:space="preserve">(c) Sustituir “promover” por “garantizar” su contratación. </w:t>
      </w:r>
    </w:p>
    <w:p w14:paraId="265F3537" w14:textId="77777777" w:rsidR="009F0B13" w:rsidRPr="002C20F7" w:rsidRDefault="009F0B13" w:rsidP="009F0B13">
      <w:pPr>
        <w:pStyle w:val="Sinespaciado"/>
        <w:jc w:val="both"/>
        <w:rPr>
          <w:rFonts w:ascii="Times New Roman" w:eastAsia="Times New Roman" w:hAnsi="Times New Roman" w:cs="Times New Roman"/>
          <w:color w:val="000000" w:themeColor="text1"/>
          <w:lang w:val="es-ES"/>
        </w:rPr>
      </w:pPr>
      <w:r w:rsidRPr="002C20F7">
        <w:rPr>
          <w:rFonts w:ascii="Times New Roman" w:eastAsia="Times New Roman" w:hAnsi="Times New Roman" w:cs="Times New Roman"/>
          <w:color w:val="000000" w:themeColor="text1"/>
          <w:lang w:val="es-ES"/>
        </w:rPr>
        <w:t xml:space="preserve">(d) Quitar la palabra “debida”, y quede “actuar con diligencia”. </w:t>
      </w:r>
    </w:p>
    <w:p w14:paraId="2D893348" w14:textId="77777777" w:rsidR="009F0B13" w:rsidRPr="002C20F7" w:rsidRDefault="009F0B13" w:rsidP="009F0B13">
      <w:pPr>
        <w:pStyle w:val="Sinespaciado"/>
        <w:jc w:val="both"/>
        <w:rPr>
          <w:rFonts w:ascii="Times New Roman" w:eastAsia="Times New Roman" w:hAnsi="Times New Roman" w:cs="Times New Roman"/>
          <w:color w:val="000000" w:themeColor="text1"/>
          <w:lang w:val="es-ES"/>
        </w:rPr>
      </w:pPr>
      <w:r w:rsidRPr="002C20F7">
        <w:rPr>
          <w:rFonts w:ascii="Times New Roman" w:eastAsia="Times New Roman" w:hAnsi="Times New Roman" w:cs="Times New Roman"/>
          <w:color w:val="000000" w:themeColor="text1"/>
          <w:lang w:val="es-ES"/>
        </w:rPr>
        <w:t xml:space="preserve">(e) Especificar los tipos de habilidades. </w:t>
      </w:r>
    </w:p>
    <w:p w14:paraId="038122C2" w14:textId="77777777" w:rsidR="009F0B13" w:rsidRPr="002C20F7" w:rsidRDefault="009F0B13" w:rsidP="009F0B13">
      <w:pPr>
        <w:pStyle w:val="Sinespaciado"/>
        <w:jc w:val="both"/>
        <w:rPr>
          <w:rFonts w:ascii="Times New Roman" w:eastAsia="Times New Roman" w:hAnsi="Times New Roman" w:cs="Times New Roman"/>
          <w:color w:val="000000" w:themeColor="text1"/>
          <w:lang w:val="es-ES"/>
        </w:rPr>
      </w:pPr>
      <w:r w:rsidRPr="002C20F7">
        <w:rPr>
          <w:rFonts w:ascii="Times New Roman" w:eastAsia="Times New Roman" w:hAnsi="Times New Roman" w:cs="Times New Roman"/>
          <w:color w:val="000000" w:themeColor="text1"/>
          <w:lang w:val="es-ES"/>
        </w:rPr>
        <w:t xml:space="preserve">(d) Redactar mejor el párrafo. </w:t>
      </w:r>
    </w:p>
    <w:p w14:paraId="0C1F188A" w14:textId="77777777" w:rsidR="009F0B13" w:rsidRPr="002C20F7" w:rsidRDefault="009F0B13" w:rsidP="009F0B13">
      <w:pPr>
        <w:pStyle w:val="Sinespaciado"/>
        <w:jc w:val="both"/>
        <w:rPr>
          <w:rFonts w:ascii="Times New Roman" w:eastAsia="Times New Roman" w:hAnsi="Times New Roman" w:cs="Times New Roman"/>
          <w:color w:val="000000" w:themeColor="text1"/>
          <w:lang w:val="es-ES"/>
        </w:rPr>
      </w:pPr>
      <w:r w:rsidRPr="002C20F7">
        <w:rPr>
          <w:rFonts w:ascii="Times New Roman" w:eastAsia="Times New Roman" w:hAnsi="Times New Roman" w:cs="Times New Roman"/>
          <w:color w:val="000000" w:themeColor="text1"/>
          <w:lang w:val="es-ES"/>
        </w:rPr>
        <w:t xml:space="preserve">(f) “tala” incluir “de árboles”. </w:t>
      </w:r>
    </w:p>
    <w:p w14:paraId="1FFD121E" w14:textId="77777777" w:rsidR="009F0B13" w:rsidRPr="002C20F7" w:rsidRDefault="009F0B13" w:rsidP="009F0B13">
      <w:pPr>
        <w:pStyle w:val="Sinespaciado"/>
        <w:jc w:val="both"/>
        <w:rPr>
          <w:rFonts w:ascii="Times New Roman" w:hAnsi="Times New Roman" w:cs="Times New Roman"/>
          <w:color w:val="000000" w:themeColor="text1"/>
        </w:rPr>
      </w:pPr>
    </w:p>
    <w:p w14:paraId="4AACD447" w14:textId="77777777"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53:</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lang w:val="es-ES"/>
        </w:rPr>
        <w:t xml:space="preserve">Hablar de “racismo” en vez de “discriminación racial”. </w:t>
      </w:r>
    </w:p>
    <w:p w14:paraId="6358774A" w14:textId="77777777" w:rsidR="009F0B13" w:rsidRPr="002C20F7" w:rsidRDefault="009F0B13" w:rsidP="009F0B13">
      <w:pPr>
        <w:pStyle w:val="Sinespaciado"/>
        <w:jc w:val="both"/>
        <w:rPr>
          <w:rFonts w:ascii="Times New Roman" w:hAnsi="Times New Roman" w:cs="Times New Roman"/>
          <w:color w:val="000000" w:themeColor="text1"/>
        </w:rPr>
      </w:pPr>
    </w:p>
    <w:p w14:paraId="53E5475F" w14:textId="77777777" w:rsidR="009F0B13" w:rsidRPr="002C20F7" w:rsidRDefault="009F0B13" w:rsidP="009F0B13">
      <w:pPr>
        <w:pStyle w:val="Sinespaciado"/>
        <w:jc w:val="both"/>
        <w:rPr>
          <w:rFonts w:ascii="Times New Roman" w:eastAsia="Times New Roman" w:hAnsi="Times New Roman" w:cs="Times New Roman"/>
          <w:color w:val="000000" w:themeColor="text1"/>
          <w:lang w:val="es-ES"/>
        </w:rPr>
      </w:pPr>
      <w:r w:rsidRPr="002C20F7">
        <w:rPr>
          <w:rFonts w:ascii="Times New Roman" w:hAnsi="Times New Roman" w:cs="Times New Roman"/>
          <w:b/>
          <w:bCs/>
          <w:color w:val="000000" w:themeColor="text1"/>
        </w:rPr>
        <w:t>Numeral 54:</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lang w:val="es-ES"/>
        </w:rPr>
        <w:t xml:space="preserve">a) Confuso.  (b) Confuso. </w:t>
      </w:r>
    </w:p>
    <w:p w14:paraId="1DEFDA29" w14:textId="77777777" w:rsidR="009F0B13" w:rsidRPr="002C20F7" w:rsidRDefault="009F0B13" w:rsidP="009F0B13">
      <w:pPr>
        <w:pStyle w:val="Sinespaciado"/>
        <w:jc w:val="both"/>
        <w:rPr>
          <w:rFonts w:ascii="Times New Roman" w:eastAsia="Times New Roman" w:hAnsi="Times New Roman" w:cs="Times New Roman"/>
          <w:color w:val="000000" w:themeColor="text1"/>
          <w:lang w:val="es-ES"/>
        </w:rPr>
      </w:pPr>
    </w:p>
    <w:p w14:paraId="159117C9" w14:textId="2CF0E4F5"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55:</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lang w:val="es-ES"/>
        </w:rPr>
        <w:t>En la escuela, las niñas indígenas, además de violencia sexual, castigos corporales y</w:t>
      </w:r>
      <w:r w:rsidR="00292346">
        <w:rPr>
          <w:rFonts w:ascii="Times New Roman" w:eastAsia="Times New Roman" w:hAnsi="Times New Roman" w:cs="Times New Roman"/>
          <w:color w:val="000000" w:themeColor="text1"/>
          <w:lang w:val="es-ES"/>
        </w:rPr>
        <w:t xml:space="preserve"> acoso, sufren violencia racial,</w:t>
      </w:r>
      <w:r w:rsidRPr="002C20F7">
        <w:rPr>
          <w:rFonts w:ascii="Times New Roman" w:eastAsia="Times New Roman" w:hAnsi="Times New Roman" w:cs="Times New Roman"/>
          <w:color w:val="000000" w:themeColor="text1"/>
          <w:lang w:val="es-ES"/>
        </w:rPr>
        <w:t xml:space="preserve"> física y psicológica. Los Estados “deben” en vez de deberían”. </w:t>
      </w:r>
    </w:p>
    <w:p w14:paraId="7A4A3908" w14:textId="77777777" w:rsidR="009F0B13" w:rsidRPr="002C20F7" w:rsidRDefault="009F0B13" w:rsidP="009F0B13">
      <w:pPr>
        <w:pStyle w:val="Sinespaciado"/>
        <w:jc w:val="both"/>
        <w:rPr>
          <w:rFonts w:ascii="Times New Roman" w:hAnsi="Times New Roman" w:cs="Times New Roman"/>
          <w:color w:val="000000" w:themeColor="text1"/>
        </w:rPr>
      </w:pPr>
    </w:p>
    <w:p w14:paraId="0C7ADEE5" w14:textId="77777777"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56:</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lang w:val="es-ES"/>
        </w:rPr>
        <w:t>(ii) Hablar de racismo estructural, institucional y cotidiano en vez de “estereotipos discriminatorios relacionados al origen indígena”.</w:t>
      </w:r>
      <w:r w:rsidRPr="002C20F7">
        <w:rPr>
          <w:rFonts w:ascii="Times New Roman" w:hAnsi="Times New Roman" w:cs="Times New Roman"/>
          <w:color w:val="000000" w:themeColor="text1"/>
        </w:rPr>
        <w:t xml:space="preserve"> </w:t>
      </w:r>
      <w:r w:rsidRPr="002C20F7">
        <w:rPr>
          <w:rFonts w:ascii="Times New Roman" w:hAnsi="Times New Roman" w:cs="Times New Roman"/>
          <w:color w:val="000000" w:themeColor="text1"/>
          <w:lang w:val="es-ES"/>
        </w:rPr>
        <w:t xml:space="preserve">(c) </w:t>
      </w:r>
      <w:r w:rsidRPr="002C20F7">
        <w:rPr>
          <w:rFonts w:ascii="Times New Roman" w:eastAsia="Times New Roman" w:hAnsi="Times New Roman" w:cs="Times New Roman"/>
          <w:color w:val="000000" w:themeColor="text1"/>
          <w:lang w:val="es-ES"/>
        </w:rPr>
        <w:t>Explicar que se entiende por epistemologías.</w:t>
      </w:r>
    </w:p>
    <w:p w14:paraId="60C5BBC0" w14:textId="77777777" w:rsidR="009F0B13" w:rsidRPr="002C20F7" w:rsidRDefault="009F0B13" w:rsidP="009F0B13">
      <w:pPr>
        <w:pStyle w:val="Sinespaciado"/>
        <w:jc w:val="both"/>
        <w:rPr>
          <w:rFonts w:ascii="Times New Roman" w:hAnsi="Times New Roman" w:cs="Times New Roman"/>
          <w:color w:val="000000" w:themeColor="text1"/>
        </w:rPr>
      </w:pPr>
    </w:p>
    <w:p w14:paraId="1CC0964F" w14:textId="77777777"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57:</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lang w:val="es-ES"/>
        </w:rPr>
        <w:t>Sustituir “atuendos tradicionales” por “indumentaria indígena”.</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lang w:val="es-ES"/>
        </w:rPr>
        <w:t xml:space="preserve">Son objeto al mismo tiempo de violencia de género y racista. </w:t>
      </w:r>
    </w:p>
    <w:p w14:paraId="23531B35" w14:textId="77777777" w:rsidR="009F0B13" w:rsidRPr="002C20F7" w:rsidRDefault="009F0B13" w:rsidP="009F0B13">
      <w:pPr>
        <w:pStyle w:val="Sinespaciado"/>
        <w:jc w:val="both"/>
        <w:rPr>
          <w:rFonts w:ascii="Times New Roman" w:eastAsia="Times New Roman" w:hAnsi="Times New Roman" w:cs="Times New Roman"/>
          <w:color w:val="000000" w:themeColor="text1"/>
          <w:lang w:val="es-ES"/>
        </w:rPr>
      </w:pPr>
    </w:p>
    <w:p w14:paraId="4647972C" w14:textId="315C6C70"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58:</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lang w:val="es-ES"/>
        </w:rPr>
        <w:t xml:space="preserve">Garantizar protección a </w:t>
      </w:r>
      <w:r w:rsidR="002F7984">
        <w:rPr>
          <w:rFonts w:ascii="Times New Roman" w:eastAsia="Times New Roman" w:hAnsi="Times New Roman" w:cs="Times New Roman"/>
          <w:color w:val="000000" w:themeColor="text1"/>
          <w:lang w:val="es-ES"/>
        </w:rPr>
        <w:t>mujeres indígenas</w:t>
      </w:r>
      <w:r w:rsidRPr="002C20F7">
        <w:rPr>
          <w:rFonts w:ascii="Times New Roman" w:eastAsia="Times New Roman" w:hAnsi="Times New Roman" w:cs="Times New Roman"/>
          <w:color w:val="000000" w:themeColor="text1"/>
          <w:lang w:val="es-ES"/>
        </w:rPr>
        <w:t xml:space="preserve"> de la tercera edad, con capacidades especiales y trabajadoras de casa particular, en mayor vulnerabilidad. Garantizar protección a las mujeres que realizan trabajo comunitario ad honoren, como comadronas, promotoras de salud y jurídicas.  </w:t>
      </w:r>
    </w:p>
    <w:p w14:paraId="471DC629" w14:textId="77777777" w:rsidR="009F0B13" w:rsidRPr="002C20F7" w:rsidRDefault="009F0B13" w:rsidP="009F0B13">
      <w:pPr>
        <w:pStyle w:val="Sinespaciado"/>
        <w:jc w:val="both"/>
        <w:rPr>
          <w:rFonts w:ascii="Times New Roman" w:hAnsi="Times New Roman" w:cs="Times New Roman"/>
          <w:color w:val="000000" w:themeColor="text1"/>
        </w:rPr>
      </w:pPr>
    </w:p>
    <w:p w14:paraId="5C47F4E6" w14:textId="77777777"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60:</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lang w:val="es-ES"/>
        </w:rPr>
        <w:t xml:space="preserve">¿Hay estereotipos que no son erróneos?. Sustituir “raza” por </w:t>
      </w:r>
      <w:proofErr w:type="spellStart"/>
      <w:r w:rsidRPr="002C20F7">
        <w:rPr>
          <w:rFonts w:ascii="Times New Roman" w:eastAsia="Times New Roman" w:hAnsi="Times New Roman" w:cs="Times New Roman"/>
          <w:color w:val="000000" w:themeColor="text1"/>
          <w:lang w:val="es-ES"/>
        </w:rPr>
        <w:t>racialización</w:t>
      </w:r>
      <w:proofErr w:type="spellEnd"/>
      <w:r w:rsidRPr="002C20F7">
        <w:rPr>
          <w:rFonts w:ascii="Times New Roman" w:eastAsia="Times New Roman" w:hAnsi="Times New Roman" w:cs="Times New Roman"/>
          <w:color w:val="000000" w:themeColor="text1"/>
          <w:lang w:val="es-ES"/>
        </w:rPr>
        <w:t xml:space="preserve">. </w:t>
      </w:r>
    </w:p>
    <w:p w14:paraId="4F8B0BDF" w14:textId="77777777" w:rsidR="009F0B13" w:rsidRPr="002C20F7" w:rsidRDefault="009F0B13" w:rsidP="009F0B13">
      <w:pPr>
        <w:pStyle w:val="Sinespaciado"/>
        <w:jc w:val="both"/>
        <w:rPr>
          <w:rFonts w:ascii="Times New Roman" w:eastAsia="Times New Roman" w:hAnsi="Times New Roman" w:cs="Times New Roman"/>
          <w:color w:val="000000" w:themeColor="text1"/>
          <w:lang w:val="es-ES"/>
        </w:rPr>
      </w:pPr>
    </w:p>
    <w:p w14:paraId="24534E91" w14:textId="77777777"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61:</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lang w:val="es-ES"/>
        </w:rPr>
        <w:t>Sustituir “custodias” por creadoras de conocimientos en medicina ancestral indígena.</w:t>
      </w:r>
      <w:r w:rsidRPr="002C20F7">
        <w:rPr>
          <w:rFonts w:ascii="Times New Roman" w:hAnsi="Times New Roman" w:cs="Times New Roman"/>
          <w:color w:val="000000" w:themeColor="text1"/>
        </w:rPr>
        <w:t xml:space="preserve"> </w:t>
      </w:r>
    </w:p>
    <w:p w14:paraId="2AF9E160" w14:textId="77777777"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eastAsia="Times New Roman" w:hAnsi="Times New Roman" w:cs="Times New Roman"/>
          <w:color w:val="000000" w:themeColor="text1"/>
          <w:lang w:val="es-ES"/>
        </w:rPr>
        <w:t>Exigir que los Estados respeten a las abuelas comadronas indígenas y garanticen la protección de sus saberes ancestrales, como dadoras o recibidoras de la vida.</w:t>
      </w:r>
    </w:p>
    <w:p w14:paraId="4F47EB67" w14:textId="77777777" w:rsidR="009F0B13" w:rsidRPr="002C20F7" w:rsidRDefault="009F0B13" w:rsidP="009F0B13">
      <w:pPr>
        <w:pStyle w:val="Sinespaciado"/>
        <w:jc w:val="both"/>
        <w:rPr>
          <w:rFonts w:ascii="Times New Roman" w:hAnsi="Times New Roman" w:cs="Times New Roman"/>
          <w:color w:val="000000" w:themeColor="text1"/>
        </w:rPr>
      </w:pPr>
    </w:p>
    <w:p w14:paraId="151EABDB" w14:textId="77777777"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62:</w:t>
      </w:r>
      <w:r w:rsidRPr="002C20F7">
        <w:rPr>
          <w:rFonts w:ascii="Times New Roman" w:hAnsi="Times New Roman" w:cs="Times New Roman"/>
          <w:color w:val="000000" w:themeColor="text1"/>
        </w:rPr>
        <w:t xml:space="preserve"> </w:t>
      </w:r>
      <w:r w:rsidRPr="002C20F7">
        <w:rPr>
          <w:rFonts w:ascii="Times New Roman" w:hAnsi="Times New Roman" w:cs="Times New Roman"/>
          <w:color w:val="000000" w:themeColor="text1"/>
          <w:lang w:val="es-ES"/>
        </w:rPr>
        <w:t xml:space="preserve">(e) Sustituir “parteras tradicionales” por “abuelas comadronas”. </w:t>
      </w:r>
    </w:p>
    <w:p w14:paraId="54B3B771" w14:textId="77777777" w:rsidR="009F0B13" w:rsidRPr="002C20F7" w:rsidRDefault="009F0B13" w:rsidP="009F0B13">
      <w:pPr>
        <w:pStyle w:val="Sinespaciado"/>
        <w:jc w:val="both"/>
        <w:rPr>
          <w:rFonts w:ascii="Times New Roman" w:hAnsi="Times New Roman" w:cs="Times New Roman"/>
          <w:color w:val="000000" w:themeColor="text1"/>
        </w:rPr>
      </w:pPr>
    </w:p>
    <w:p w14:paraId="0D913D73" w14:textId="77777777"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63:</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lang w:val="es-ES"/>
        </w:rPr>
        <w:t xml:space="preserve">Evitar culturizar los problemas generados por el sistema colonial, como el trato desigual de las mujeres en las herencias. </w:t>
      </w:r>
    </w:p>
    <w:p w14:paraId="17EF1EA0" w14:textId="77777777" w:rsidR="009F0B13" w:rsidRPr="002C20F7" w:rsidRDefault="009F0B13" w:rsidP="009F0B13">
      <w:pPr>
        <w:pStyle w:val="Sinespaciado"/>
        <w:jc w:val="both"/>
        <w:rPr>
          <w:rFonts w:ascii="Times New Roman" w:hAnsi="Times New Roman" w:cs="Times New Roman"/>
          <w:color w:val="000000" w:themeColor="text1"/>
        </w:rPr>
      </w:pPr>
    </w:p>
    <w:p w14:paraId="4B769C4B" w14:textId="77777777" w:rsidR="009F0B13" w:rsidRPr="002C20F7" w:rsidRDefault="009F0B13" w:rsidP="009F0B13">
      <w:pPr>
        <w:pStyle w:val="Sinespaciado"/>
        <w:jc w:val="both"/>
        <w:rPr>
          <w:rFonts w:ascii="Times New Roman" w:eastAsia="Times New Roman" w:hAnsi="Times New Roman" w:cs="Times New Roman"/>
          <w:color w:val="000000" w:themeColor="text1"/>
          <w:lang w:val="es-ES"/>
        </w:rPr>
      </w:pPr>
      <w:r w:rsidRPr="002C20F7">
        <w:rPr>
          <w:rFonts w:ascii="Times New Roman" w:hAnsi="Times New Roman" w:cs="Times New Roman"/>
          <w:b/>
          <w:bCs/>
          <w:color w:val="000000" w:themeColor="text1"/>
        </w:rPr>
        <w:t>Numeral 64:</w:t>
      </w:r>
      <w:r w:rsidRPr="002C20F7">
        <w:rPr>
          <w:rFonts w:ascii="Times New Roman" w:hAnsi="Times New Roman" w:cs="Times New Roman"/>
          <w:color w:val="000000" w:themeColor="text1"/>
        </w:rPr>
        <w:t xml:space="preserve"> Explicar qué son las leyes consuetudinarias.</w:t>
      </w:r>
    </w:p>
    <w:p w14:paraId="2056BD9E" w14:textId="77777777" w:rsidR="009F0B13" w:rsidRPr="002C20F7" w:rsidRDefault="009F0B13" w:rsidP="009F0B13">
      <w:pPr>
        <w:pStyle w:val="Sinespaciado"/>
        <w:jc w:val="both"/>
        <w:rPr>
          <w:rFonts w:ascii="Times New Roman" w:eastAsia="Times New Roman" w:hAnsi="Times New Roman" w:cs="Times New Roman"/>
          <w:color w:val="000000" w:themeColor="text1"/>
          <w:lang w:val="es-ES"/>
        </w:rPr>
      </w:pPr>
    </w:p>
    <w:p w14:paraId="3AB51E1B" w14:textId="77777777"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65:</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lang w:val="es-ES"/>
        </w:rPr>
        <w:t xml:space="preserve">En vez de “custodias del patrimonio cultural”, colocar “creadoras y recreadoras de saberes y culturas milenarias”. </w:t>
      </w:r>
    </w:p>
    <w:p w14:paraId="098A03BA" w14:textId="77777777" w:rsidR="009F0B13" w:rsidRPr="002C20F7" w:rsidRDefault="009F0B13" w:rsidP="009F0B13">
      <w:pPr>
        <w:pStyle w:val="Sinespaciado"/>
        <w:jc w:val="both"/>
        <w:rPr>
          <w:rFonts w:ascii="Times New Roman" w:hAnsi="Times New Roman" w:cs="Times New Roman"/>
          <w:color w:val="000000" w:themeColor="text1"/>
        </w:rPr>
      </w:pPr>
    </w:p>
    <w:p w14:paraId="0EBDA434" w14:textId="77777777"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lastRenderedPageBreak/>
        <w:t>Numeral 68:</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lang w:val="es-ES"/>
        </w:rPr>
        <w:t xml:space="preserve">(c) Actuar con diligencia, quitar “debida”. (f) Reconocer y proteger la propiedad intelectual de las mujeres indígenas sobre sus saberes ancestrales, creaciones milenarias y bienes naturales, entre ellas tejidos, semillas, historia, arte, ciencia, entre otros.  </w:t>
      </w:r>
    </w:p>
    <w:p w14:paraId="1C512A1F" w14:textId="77777777" w:rsidR="009F0B13" w:rsidRPr="002C20F7" w:rsidRDefault="009F0B13" w:rsidP="009F0B13">
      <w:pPr>
        <w:pStyle w:val="Sinespaciado"/>
        <w:jc w:val="both"/>
        <w:rPr>
          <w:rFonts w:ascii="Times New Roman" w:hAnsi="Times New Roman" w:cs="Times New Roman"/>
          <w:color w:val="000000" w:themeColor="text1"/>
        </w:rPr>
      </w:pPr>
    </w:p>
    <w:p w14:paraId="70C9A8D2" w14:textId="77777777"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69:</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rPr>
        <w:t xml:space="preserve">Reiteramos la insuficiencia de la legalidad, según lo planteado en numeral 11. </w:t>
      </w:r>
    </w:p>
    <w:p w14:paraId="035E7E06" w14:textId="77777777" w:rsidR="009F0B13" w:rsidRPr="002C20F7" w:rsidRDefault="009F0B13" w:rsidP="009F0B13">
      <w:pPr>
        <w:pStyle w:val="Sinespaciado"/>
        <w:jc w:val="both"/>
        <w:rPr>
          <w:rFonts w:ascii="Times New Roman" w:eastAsia="Times New Roman" w:hAnsi="Times New Roman" w:cs="Times New Roman"/>
          <w:color w:val="000000" w:themeColor="text1"/>
        </w:rPr>
      </w:pPr>
      <w:r w:rsidRPr="002C20F7">
        <w:rPr>
          <w:rFonts w:ascii="Times New Roman" w:eastAsia="Times New Roman" w:hAnsi="Times New Roman" w:cs="Times New Roman"/>
          <w:color w:val="000000" w:themeColor="text1"/>
        </w:rPr>
        <w:t xml:space="preserve">El despojo recurrente ha sido una forma de tortura colectiva para las comunidades indígenas, que ha limitado gravemente el derecho a la vida especialmente de MNI, como depositarias de vida.   </w:t>
      </w:r>
    </w:p>
    <w:p w14:paraId="5B1557DD" w14:textId="7003939E" w:rsidR="009F0B13" w:rsidRPr="002C20F7" w:rsidRDefault="009F0B13" w:rsidP="009F0B13">
      <w:pPr>
        <w:pStyle w:val="Sinespaciado"/>
        <w:jc w:val="both"/>
        <w:rPr>
          <w:rFonts w:ascii="Times New Roman" w:eastAsia="Times New Roman" w:hAnsi="Times New Roman" w:cs="Times New Roman"/>
          <w:color w:val="000000" w:themeColor="text1"/>
        </w:rPr>
      </w:pPr>
      <w:r w:rsidRPr="002C20F7">
        <w:rPr>
          <w:rFonts w:ascii="Times New Roman" w:eastAsia="Times New Roman" w:hAnsi="Times New Roman" w:cs="Times New Roman"/>
          <w:color w:val="000000" w:themeColor="text1"/>
        </w:rPr>
        <w:t xml:space="preserve">El despojo a pueblos indígenas, </w:t>
      </w:r>
      <w:r w:rsidR="00E27F63">
        <w:rPr>
          <w:rFonts w:ascii="Times New Roman" w:eastAsia="Times New Roman" w:hAnsi="Times New Roman" w:cs="Times New Roman"/>
          <w:color w:val="000000" w:themeColor="text1"/>
        </w:rPr>
        <w:t>es a</w:t>
      </w:r>
      <w:r w:rsidRPr="002C20F7">
        <w:rPr>
          <w:rFonts w:ascii="Times New Roman" w:eastAsia="Times New Roman" w:hAnsi="Times New Roman" w:cs="Times New Roman"/>
          <w:color w:val="000000" w:themeColor="text1"/>
        </w:rPr>
        <w:t xml:space="preserve"> su vida misma, su identidad, espiritualidad y sentido de la vida o cosmovisión. </w:t>
      </w:r>
      <w:r w:rsidR="00E27F63">
        <w:rPr>
          <w:rFonts w:ascii="Times New Roman" w:eastAsia="Times New Roman" w:hAnsi="Times New Roman" w:cs="Times New Roman"/>
          <w:color w:val="000000" w:themeColor="text1"/>
        </w:rPr>
        <w:t>Enajenando</w:t>
      </w:r>
      <w:r w:rsidRPr="002C20F7">
        <w:rPr>
          <w:rFonts w:ascii="Times New Roman" w:eastAsia="Times New Roman" w:hAnsi="Times New Roman" w:cs="Times New Roman"/>
          <w:color w:val="000000" w:themeColor="text1"/>
        </w:rPr>
        <w:t xml:space="preserve"> a los pueblos de su propia historia.  </w:t>
      </w:r>
    </w:p>
    <w:p w14:paraId="5CD88F27" w14:textId="77777777" w:rsidR="009F0B13" w:rsidRPr="002C20F7" w:rsidRDefault="009F0B13" w:rsidP="009F0B13">
      <w:pPr>
        <w:pStyle w:val="Sinespaciado"/>
        <w:jc w:val="both"/>
        <w:rPr>
          <w:rFonts w:ascii="Times New Roman" w:hAnsi="Times New Roman" w:cs="Times New Roman"/>
          <w:color w:val="000000" w:themeColor="text1"/>
        </w:rPr>
      </w:pPr>
    </w:p>
    <w:p w14:paraId="7AF8AB26" w14:textId="77777777" w:rsidR="009F0B13" w:rsidRPr="002C20F7" w:rsidRDefault="009F0B13" w:rsidP="009F0B13">
      <w:pPr>
        <w:pStyle w:val="Sinespaciado"/>
        <w:jc w:val="both"/>
        <w:rPr>
          <w:rFonts w:ascii="Times New Roman" w:eastAsia="Times New Roman" w:hAnsi="Times New Roman" w:cs="Times New Roman"/>
          <w:color w:val="000000" w:themeColor="text1"/>
        </w:rPr>
      </w:pPr>
      <w:r w:rsidRPr="002C20F7">
        <w:rPr>
          <w:rFonts w:ascii="Times New Roman" w:hAnsi="Times New Roman" w:cs="Times New Roman"/>
          <w:b/>
          <w:bCs/>
          <w:color w:val="000000" w:themeColor="text1"/>
        </w:rPr>
        <w:t>Numeral 70:</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rPr>
        <w:t>Agregar: el continuo despojo genera graves formas de empobrecimiento, hambrunas, escases de agua y muerte, es decir que lesiona gravemente el derecho a la alimentación y a la vida de MNI.</w:t>
      </w:r>
    </w:p>
    <w:p w14:paraId="30CAC4CC" w14:textId="77777777" w:rsidR="009F0B13" w:rsidRPr="002C20F7" w:rsidRDefault="009F0B13" w:rsidP="009F0B13">
      <w:pPr>
        <w:pStyle w:val="Sinespaciado"/>
        <w:jc w:val="both"/>
        <w:rPr>
          <w:rFonts w:ascii="Times New Roman" w:hAnsi="Times New Roman" w:cs="Times New Roman"/>
          <w:color w:val="000000" w:themeColor="text1"/>
        </w:rPr>
      </w:pPr>
    </w:p>
    <w:p w14:paraId="6DEC807A" w14:textId="77777777"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71:</w:t>
      </w:r>
      <w:r w:rsidRPr="002C20F7">
        <w:rPr>
          <w:rFonts w:ascii="Times New Roman" w:hAnsi="Times New Roman" w:cs="Times New Roman"/>
          <w:color w:val="000000" w:themeColor="text1"/>
        </w:rPr>
        <w:t xml:space="preserve"> (d) En vez de “prevenir y regular”, colocar “prohibir. (e) Adoptar una estrategia global para eliminar el racismo estructural, institucional y cotidiano, de origen colonial que impide a las mujeres indígenas, disfrutar de sus derechos integrales.   </w:t>
      </w:r>
    </w:p>
    <w:p w14:paraId="2509B545" w14:textId="77777777" w:rsidR="009F0B13" w:rsidRPr="002C20F7" w:rsidRDefault="009F0B13" w:rsidP="009F0B13">
      <w:pPr>
        <w:pStyle w:val="Sinespaciado"/>
        <w:jc w:val="both"/>
        <w:rPr>
          <w:rFonts w:ascii="Times New Roman" w:eastAsia="Times New Roman" w:hAnsi="Times New Roman" w:cs="Times New Roman"/>
          <w:b/>
          <w:bCs/>
          <w:color w:val="000000" w:themeColor="text1"/>
          <w:lang w:val="es-ES"/>
        </w:rPr>
      </w:pPr>
    </w:p>
    <w:p w14:paraId="007BCFBE" w14:textId="0345F8C1"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72:</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rPr>
        <w:t xml:space="preserve">“Los Estados  deben garantizar </w:t>
      </w:r>
      <w:r w:rsidR="0057634A">
        <w:rPr>
          <w:rFonts w:ascii="Times New Roman" w:eastAsia="Times New Roman" w:hAnsi="Times New Roman" w:cs="Times New Roman"/>
          <w:color w:val="000000" w:themeColor="text1"/>
        </w:rPr>
        <w:t>a MNI, que</w:t>
      </w:r>
      <w:r w:rsidRPr="002C20F7">
        <w:rPr>
          <w:rFonts w:ascii="Times New Roman" w:eastAsia="Times New Roman" w:hAnsi="Times New Roman" w:cs="Times New Roman"/>
          <w:color w:val="000000" w:themeColor="text1"/>
        </w:rPr>
        <w:t xml:space="preserve"> trabajan en la economía informal (agregar “oficios domésticos en casas particulares)”. Vigilar al sistema bancario y demás instituciones crediticias legales e ilegales, que despojan a las mujeres indígenas de sus escasos bienes, al engañarlas con créditos de altos intereses. Esta es otra forma de despojo. Créditos</w:t>
      </w:r>
      <w:r w:rsidR="00E27F63">
        <w:rPr>
          <w:rFonts w:ascii="Times New Roman" w:eastAsia="Times New Roman" w:hAnsi="Times New Roman" w:cs="Times New Roman"/>
          <w:color w:val="000000" w:themeColor="text1"/>
        </w:rPr>
        <w:t>/</w:t>
      </w:r>
      <w:r w:rsidRPr="002C20F7">
        <w:rPr>
          <w:rFonts w:ascii="Times New Roman" w:eastAsia="Times New Roman" w:hAnsi="Times New Roman" w:cs="Times New Roman"/>
          <w:color w:val="000000" w:themeColor="text1"/>
        </w:rPr>
        <w:t>préstamos dejan a las mujeres sin propiedades</w:t>
      </w:r>
      <w:r w:rsidR="00E27F63">
        <w:rPr>
          <w:rFonts w:ascii="Times New Roman" w:eastAsia="Times New Roman" w:hAnsi="Times New Roman" w:cs="Times New Roman"/>
          <w:color w:val="000000" w:themeColor="text1"/>
        </w:rPr>
        <w:t xml:space="preserve"> y</w:t>
      </w:r>
      <w:r w:rsidRPr="002C20F7">
        <w:rPr>
          <w:rFonts w:ascii="Times New Roman" w:eastAsia="Times New Roman" w:hAnsi="Times New Roman" w:cs="Times New Roman"/>
          <w:color w:val="000000" w:themeColor="text1"/>
        </w:rPr>
        <w:t xml:space="preserve"> empobrec</w:t>
      </w:r>
      <w:r w:rsidR="00E27F63">
        <w:rPr>
          <w:rFonts w:ascii="Times New Roman" w:eastAsia="Times New Roman" w:hAnsi="Times New Roman" w:cs="Times New Roman"/>
          <w:color w:val="000000" w:themeColor="text1"/>
        </w:rPr>
        <w:t>i</w:t>
      </w:r>
      <w:r w:rsidR="00C942F5">
        <w:rPr>
          <w:rFonts w:ascii="Times New Roman" w:eastAsia="Times New Roman" w:hAnsi="Times New Roman" w:cs="Times New Roman"/>
          <w:color w:val="000000" w:themeColor="text1"/>
        </w:rPr>
        <w:t>das</w:t>
      </w:r>
      <w:r w:rsidRPr="002C20F7">
        <w:rPr>
          <w:rFonts w:ascii="Times New Roman" w:eastAsia="Times New Roman" w:hAnsi="Times New Roman" w:cs="Times New Roman"/>
          <w:color w:val="000000" w:themeColor="text1"/>
        </w:rPr>
        <w:t>.</w:t>
      </w:r>
    </w:p>
    <w:p w14:paraId="28DD5DED" w14:textId="77777777" w:rsidR="009F0B13" w:rsidRPr="002C20F7" w:rsidRDefault="009F0B13" w:rsidP="009F0B13">
      <w:pPr>
        <w:pStyle w:val="Sinespaciado"/>
        <w:jc w:val="both"/>
        <w:rPr>
          <w:rFonts w:ascii="Times New Roman" w:hAnsi="Times New Roman" w:cs="Times New Roman"/>
          <w:color w:val="000000" w:themeColor="text1"/>
        </w:rPr>
      </w:pPr>
    </w:p>
    <w:p w14:paraId="4F6925E3" w14:textId="5A121955"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73:</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rPr>
        <w:t xml:space="preserve">(c) Estados establezcan mecanismos de garantía para evitar que las mujeres sean engañadas </w:t>
      </w:r>
      <w:r w:rsidR="00407071">
        <w:rPr>
          <w:rFonts w:ascii="Times New Roman" w:eastAsia="Times New Roman" w:hAnsi="Times New Roman" w:cs="Times New Roman"/>
          <w:color w:val="000000" w:themeColor="text1"/>
        </w:rPr>
        <w:t xml:space="preserve">por </w:t>
      </w:r>
      <w:r w:rsidRPr="002C20F7">
        <w:rPr>
          <w:rFonts w:ascii="Times New Roman" w:eastAsia="Times New Roman" w:hAnsi="Times New Roman" w:cs="Times New Roman"/>
          <w:color w:val="000000" w:themeColor="text1"/>
        </w:rPr>
        <w:t xml:space="preserve">instituciones bancarias, prestamistas e instancias de lavado de dinero. </w:t>
      </w:r>
    </w:p>
    <w:p w14:paraId="0FDF642D" w14:textId="77777777" w:rsidR="009F0B13" w:rsidRPr="002C20F7" w:rsidRDefault="009F0B13" w:rsidP="009F0B13">
      <w:pPr>
        <w:pStyle w:val="Sinespaciado"/>
        <w:jc w:val="both"/>
        <w:rPr>
          <w:rFonts w:ascii="Times New Roman" w:hAnsi="Times New Roman" w:cs="Times New Roman"/>
          <w:color w:val="000000" w:themeColor="text1"/>
        </w:rPr>
      </w:pPr>
    </w:p>
    <w:p w14:paraId="0812C0F5" w14:textId="1BBEBB96"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74:</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rPr>
        <w:t xml:space="preserve">No criminalizar la protección de semillas nativas </w:t>
      </w:r>
      <w:r w:rsidR="0057634A">
        <w:rPr>
          <w:rFonts w:ascii="Times New Roman" w:eastAsia="Times New Roman" w:hAnsi="Times New Roman" w:cs="Times New Roman"/>
          <w:color w:val="000000" w:themeColor="text1"/>
        </w:rPr>
        <w:t>ejercida</w:t>
      </w:r>
      <w:r w:rsidRPr="002C20F7">
        <w:rPr>
          <w:rFonts w:ascii="Times New Roman" w:eastAsia="Times New Roman" w:hAnsi="Times New Roman" w:cs="Times New Roman"/>
          <w:color w:val="000000" w:themeColor="text1"/>
        </w:rPr>
        <w:t xml:space="preserve"> por </w:t>
      </w:r>
      <w:r w:rsidR="0057634A">
        <w:rPr>
          <w:rFonts w:ascii="Times New Roman" w:eastAsia="Times New Roman" w:hAnsi="Times New Roman" w:cs="Times New Roman"/>
          <w:color w:val="000000" w:themeColor="text1"/>
        </w:rPr>
        <w:t>MNI en</w:t>
      </w:r>
      <w:r w:rsidRPr="002C20F7">
        <w:rPr>
          <w:rFonts w:ascii="Times New Roman" w:eastAsia="Times New Roman" w:hAnsi="Times New Roman" w:cs="Times New Roman"/>
          <w:color w:val="000000" w:themeColor="text1"/>
        </w:rPr>
        <w:t xml:space="preserve"> el mundo. Instar a los Estado evitar patentar las semillas nativas, porque esto amenaza a la vida y el derecho fundamental a la alimentación de MNI.</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rPr>
        <w:t xml:space="preserve">Revisar último párrafo. A MNI no nos interesa participar en empresas de transgénicos y semillas modificadas. </w:t>
      </w:r>
    </w:p>
    <w:p w14:paraId="528129BB" w14:textId="77777777" w:rsidR="009F0B13" w:rsidRPr="002C20F7" w:rsidRDefault="009F0B13" w:rsidP="009F0B13">
      <w:pPr>
        <w:pStyle w:val="Sinespaciado"/>
        <w:jc w:val="both"/>
        <w:rPr>
          <w:rFonts w:ascii="Times New Roman" w:hAnsi="Times New Roman" w:cs="Times New Roman"/>
          <w:color w:val="000000" w:themeColor="text1"/>
        </w:rPr>
      </w:pPr>
    </w:p>
    <w:p w14:paraId="402AC3A6" w14:textId="77777777"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75:</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lang w:val="es-ES"/>
        </w:rPr>
        <w:t xml:space="preserve">Agregado: Estados deben prohibir fumigaciones aéreas realizadas en grandes plantaciones con mujeres, niñas y niños indígenas laborando. </w:t>
      </w:r>
    </w:p>
    <w:p w14:paraId="43A0938B" w14:textId="77777777" w:rsidR="009F0B13" w:rsidRPr="002C20F7" w:rsidRDefault="009F0B13" w:rsidP="009F0B13">
      <w:pPr>
        <w:pStyle w:val="Sinespaciado"/>
        <w:jc w:val="both"/>
        <w:rPr>
          <w:rFonts w:ascii="Times New Roman" w:hAnsi="Times New Roman" w:cs="Times New Roman"/>
          <w:color w:val="000000" w:themeColor="text1"/>
        </w:rPr>
      </w:pPr>
    </w:p>
    <w:p w14:paraId="024905FB" w14:textId="77777777"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76:</w:t>
      </w:r>
      <w:r w:rsidRPr="002C20F7">
        <w:rPr>
          <w:rFonts w:ascii="Times New Roman" w:hAnsi="Times New Roman" w:cs="Times New Roman"/>
          <w:color w:val="000000" w:themeColor="text1"/>
        </w:rPr>
        <w:t xml:space="preserve"> ¿Pérdida de biodiversidad provocada por el hombre? ¿Qué hombre? Estamos en desacuerdo pues gran cantidad de personas y pueblos indígenas en el mundo hemos cuidado a la Madre Tierra, agua, bosques, montañas, biodiversidad, etc. Evitar usar esas generalizaciones. No es el ser humano en general el depredador, sino las empresas extractivas con individuos específicos. </w:t>
      </w:r>
    </w:p>
    <w:p w14:paraId="740BB3B6" w14:textId="77777777" w:rsidR="009F0B13" w:rsidRPr="002C20F7" w:rsidRDefault="009F0B13" w:rsidP="009F0B13">
      <w:pPr>
        <w:pStyle w:val="Sinespaciado"/>
        <w:jc w:val="both"/>
        <w:rPr>
          <w:rFonts w:ascii="Times New Roman" w:eastAsia="Times New Roman" w:hAnsi="Times New Roman" w:cs="Times New Roman"/>
          <w:color w:val="000000" w:themeColor="text1"/>
          <w:lang w:val="es-ES"/>
        </w:rPr>
      </w:pPr>
    </w:p>
    <w:p w14:paraId="7FFA558F" w14:textId="77777777" w:rsidR="009F0B13" w:rsidRPr="002C20F7" w:rsidRDefault="009F0B13" w:rsidP="009F0B13">
      <w:pPr>
        <w:pStyle w:val="Sinespaciado"/>
        <w:jc w:val="both"/>
        <w:rPr>
          <w:rFonts w:ascii="Times New Roman" w:hAnsi="Times New Roman" w:cs="Times New Roman"/>
          <w:color w:val="000000" w:themeColor="text1"/>
        </w:rPr>
      </w:pPr>
      <w:r w:rsidRPr="002C20F7">
        <w:rPr>
          <w:rFonts w:ascii="Times New Roman" w:hAnsi="Times New Roman" w:cs="Times New Roman"/>
          <w:b/>
          <w:bCs/>
          <w:color w:val="000000" w:themeColor="text1"/>
        </w:rPr>
        <w:t>Numeral 78:</w:t>
      </w:r>
      <w:r w:rsidRPr="002C20F7">
        <w:rPr>
          <w:rFonts w:ascii="Times New Roman" w:hAnsi="Times New Roman" w:cs="Times New Roman"/>
          <w:color w:val="000000" w:themeColor="text1"/>
        </w:rPr>
        <w:t xml:space="preserve"> (e) ¿Fomentar la adaptación a qué? Párrafo confuso.</w:t>
      </w:r>
    </w:p>
    <w:p w14:paraId="41B1464F" w14:textId="77777777" w:rsidR="009F0B13" w:rsidRPr="002C20F7" w:rsidRDefault="009F0B13" w:rsidP="009F0B13">
      <w:pPr>
        <w:pStyle w:val="Sinespaciado"/>
        <w:jc w:val="both"/>
        <w:rPr>
          <w:rFonts w:ascii="Times New Roman" w:hAnsi="Times New Roman" w:cs="Times New Roman"/>
          <w:color w:val="000000" w:themeColor="text1"/>
        </w:rPr>
      </w:pPr>
    </w:p>
    <w:p w14:paraId="48E32C2D" w14:textId="7EE092BA" w:rsidR="009F0B13" w:rsidRPr="002C20F7" w:rsidRDefault="009F0B13" w:rsidP="009F0B13">
      <w:pPr>
        <w:pStyle w:val="Sinespaciado"/>
        <w:jc w:val="both"/>
        <w:rPr>
          <w:rFonts w:ascii="Times New Roman" w:eastAsia="Times New Roman" w:hAnsi="Times New Roman" w:cs="Times New Roman"/>
          <w:color w:val="000000" w:themeColor="text1"/>
          <w:lang w:val="es-ES"/>
        </w:rPr>
      </w:pPr>
      <w:r w:rsidRPr="002C20F7">
        <w:rPr>
          <w:rFonts w:ascii="Times New Roman" w:hAnsi="Times New Roman" w:cs="Times New Roman"/>
          <w:b/>
          <w:bCs/>
          <w:color w:val="000000" w:themeColor="text1"/>
        </w:rPr>
        <w:lastRenderedPageBreak/>
        <w:t>Numeral 79:</w:t>
      </w:r>
      <w:r w:rsidRPr="002C20F7">
        <w:rPr>
          <w:rFonts w:ascii="Times New Roman" w:hAnsi="Times New Roman" w:cs="Times New Roman"/>
          <w:color w:val="000000" w:themeColor="text1"/>
        </w:rPr>
        <w:t xml:space="preserve"> </w:t>
      </w:r>
      <w:r w:rsidRPr="002C20F7">
        <w:rPr>
          <w:rFonts w:ascii="Times New Roman" w:eastAsia="Times New Roman" w:hAnsi="Times New Roman" w:cs="Times New Roman"/>
          <w:color w:val="000000" w:themeColor="text1"/>
          <w:lang w:val="es-ES"/>
        </w:rPr>
        <w:t>Durante Covid-19, aumento carga laboral en  mujeres indígenas, se extendió su papel de cuidadoras de hijos, cónyuges, ancianos, cuidado de enfermos. El trabajo de las niñas dentro de los hogares se incrementó. Muchas abandonar</w:t>
      </w:r>
      <w:r w:rsidR="00407071">
        <w:rPr>
          <w:rFonts w:ascii="Times New Roman" w:eastAsia="Times New Roman" w:hAnsi="Times New Roman" w:cs="Times New Roman"/>
          <w:color w:val="000000" w:themeColor="text1"/>
          <w:lang w:val="es-ES"/>
        </w:rPr>
        <w:t>on</w:t>
      </w:r>
      <w:r w:rsidRPr="002C20F7">
        <w:rPr>
          <w:rFonts w:ascii="Times New Roman" w:eastAsia="Times New Roman" w:hAnsi="Times New Roman" w:cs="Times New Roman"/>
          <w:color w:val="000000" w:themeColor="text1"/>
          <w:lang w:val="es-ES"/>
        </w:rPr>
        <w:t xml:space="preserve"> la escuela virtual, para ayudar a </w:t>
      </w:r>
      <w:r w:rsidR="00094215">
        <w:rPr>
          <w:rFonts w:ascii="Times New Roman" w:eastAsia="Times New Roman" w:hAnsi="Times New Roman" w:cs="Times New Roman"/>
          <w:color w:val="000000" w:themeColor="text1"/>
          <w:lang w:val="es-ES"/>
        </w:rPr>
        <w:t>la economía familiar</w:t>
      </w:r>
      <w:r w:rsidR="0057634A">
        <w:rPr>
          <w:rFonts w:ascii="Times New Roman" w:eastAsia="Times New Roman" w:hAnsi="Times New Roman" w:cs="Times New Roman"/>
          <w:color w:val="000000" w:themeColor="text1"/>
          <w:lang w:val="es-ES"/>
        </w:rPr>
        <w:t>.</w:t>
      </w:r>
    </w:p>
    <w:p w14:paraId="4E228E44" w14:textId="77777777" w:rsidR="009F0B13" w:rsidRPr="002C20F7" w:rsidRDefault="009F0B13" w:rsidP="00C942F5">
      <w:pPr>
        <w:pStyle w:val="Sinespaciado"/>
        <w:jc w:val="both"/>
        <w:rPr>
          <w:rFonts w:ascii="Times New Roman" w:hAnsi="Times New Roman" w:cs="Times New Roman"/>
          <w:color w:val="000000" w:themeColor="text1"/>
        </w:rPr>
      </w:pPr>
    </w:p>
    <w:p w14:paraId="79C4D0AB" w14:textId="0ECD7E7F" w:rsidR="00094215" w:rsidRPr="0057634A" w:rsidRDefault="00C942F5" w:rsidP="00C942F5">
      <w:pPr>
        <w:pStyle w:val="Sinespaciado"/>
        <w:jc w:val="both"/>
        <w:rPr>
          <w:rFonts w:ascii="Times New Roman" w:hAnsi="Times New Roman" w:cs="Times New Roman"/>
        </w:rPr>
      </w:pPr>
      <w:r w:rsidRPr="00C942F5">
        <w:rPr>
          <w:rFonts w:ascii="Times New Roman" w:hAnsi="Times New Roman" w:cs="Times New Roman"/>
          <w:b/>
          <w:bCs/>
        </w:rPr>
        <w:t>Sustituir</w:t>
      </w:r>
      <w:r w:rsidR="00094215" w:rsidRPr="00C942F5">
        <w:rPr>
          <w:rFonts w:ascii="Times New Roman" w:hAnsi="Times New Roman" w:cs="Times New Roman"/>
          <w:b/>
          <w:bCs/>
        </w:rPr>
        <w:t xml:space="preserve"> en todo el documento,</w:t>
      </w:r>
      <w:r w:rsidRPr="00C942F5">
        <w:rPr>
          <w:rFonts w:ascii="Times New Roman" w:hAnsi="Times New Roman" w:cs="Times New Roman"/>
          <w:b/>
          <w:bCs/>
        </w:rPr>
        <w:t xml:space="preserve"> </w:t>
      </w:r>
      <w:r w:rsidR="00094215" w:rsidRPr="00C942F5">
        <w:rPr>
          <w:rFonts w:ascii="Times New Roman" w:hAnsi="Times New Roman" w:cs="Times New Roman"/>
          <w:b/>
          <w:bCs/>
        </w:rPr>
        <w:t>términos:</w:t>
      </w:r>
      <w:r w:rsidR="00094215">
        <w:rPr>
          <w:rFonts w:ascii="Times New Roman" w:hAnsi="Times New Roman" w:cs="Times New Roman"/>
        </w:rPr>
        <w:t xml:space="preserve"> </w:t>
      </w:r>
      <w:r w:rsidR="00094215" w:rsidRPr="006D60FF">
        <w:rPr>
          <w:rFonts w:ascii="Times New Roman" w:hAnsi="Times New Roman" w:cs="Times New Roman"/>
          <w:lang w:val="es-ES"/>
        </w:rPr>
        <w:t>Razas y etnias por pueblos y naciones</w:t>
      </w:r>
      <w:r w:rsidR="00094215">
        <w:rPr>
          <w:rFonts w:ascii="Times New Roman" w:hAnsi="Times New Roman" w:cs="Times New Roman"/>
          <w:lang w:val="es-ES"/>
        </w:rPr>
        <w:t xml:space="preserve">; </w:t>
      </w:r>
      <w:r w:rsidR="00094215" w:rsidRPr="006D60FF">
        <w:rPr>
          <w:rFonts w:ascii="Times New Roman" w:eastAsia="Times New Roman" w:hAnsi="Times New Roman" w:cs="Times New Roman"/>
          <w:lang w:val="es-ES"/>
        </w:rPr>
        <w:t>Lenguas y dialectos por idioma</w:t>
      </w:r>
      <w:r w:rsidR="00094215">
        <w:rPr>
          <w:rFonts w:ascii="Times New Roman" w:eastAsia="Times New Roman" w:hAnsi="Times New Roman" w:cs="Times New Roman"/>
          <w:lang w:val="es-ES"/>
        </w:rPr>
        <w:t xml:space="preserve">, </w:t>
      </w:r>
      <w:r w:rsidR="00094215" w:rsidRPr="006D60FF">
        <w:rPr>
          <w:rFonts w:ascii="Times New Roman" w:eastAsia="Times New Roman" w:hAnsi="Times New Roman" w:cs="Times New Roman"/>
          <w:lang w:val="es-ES"/>
        </w:rPr>
        <w:t>Tradiciones por conocimientos ancestrales</w:t>
      </w:r>
      <w:r w:rsidR="00094215">
        <w:rPr>
          <w:rFonts w:ascii="Times New Roman" w:hAnsi="Times New Roman" w:cs="Times New Roman"/>
          <w:lang w:val="es-ES"/>
        </w:rPr>
        <w:t xml:space="preserve">. </w:t>
      </w:r>
      <w:r w:rsidR="00094215" w:rsidRPr="006D60FF">
        <w:rPr>
          <w:rFonts w:ascii="Times New Roman" w:eastAsia="Times New Roman" w:hAnsi="Times New Roman" w:cs="Times New Roman"/>
          <w:lang w:val="es-ES"/>
        </w:rPr>
        <w:t>Tradiciones y prácticas indígenas por cosmovisiones saberes y conocimientos</w:t>
      </w:r>
      <w:r w:rsidR="00094215">
        <w:rPr>
          <w:rFonts w:ascii="Times New Roman" w:hAnsi="Times New Roman" w:cs="Times New Roman"/>
          <w:lang w:val="es-ES"/>
        </w:rPr>
        <w:t xml:space="preserve">. </w:t>
      </w:r>
      <w:r w:rsidR="00094215" w:rsidRPr="006D60FF">
        <w:rPr>
          <w:rFonts w:ascii="Times New Roman" w:eastAsia="Times New Roman" w:hAnsi="Times New Roman" w:cs="Times New Roman"/>
          <w:lang w:val="es-ES"/>
        </w:rPr>
        <w:t>Tierras tradicionales por territorios y tierras ancestrales</w:t>
      </w:r>
      <w:r w:rsidR="00094215">
        <w:rPr>
          <w:rFonts w:ascii="Times New Roman" w:hAnsi="Times New Roman" w:cs="Times New Roman"/>
          <w:lang w:val="es-ES"/>
        </w:rPr>
        <w:t xml:space="preserve">. </w:t>
      </w:r>
      <w:r w:rsidR="00094215" w:rsidRPr="006D60FF">
        <w:rPr>
          <w:rFonts w:ascii="Times New Roman" w:eastAsia="Times New Roman" w:hAnsi="Times New Roman" w:cs="Times New Roman"/>
          <w:lang w:val="es-ES"/>
        </w:rPr>
        <w:t>Medicina tradicional por medicina ancestral indígena</w:t>
      </w:r>
      <w:r w:rsidR="00094215">
        <w:rPr>
          <w:rFonts w:ascii="Times New Roman" w:hAnsi="Times New Roman" w:cs="Times New Roman"/>
          <w:lang w:val="es-ES"/>
        </w:rPr>
        <w:t xml:space="preserve">. </w:t>
      </w:r>
      <w:r w:rsidR="00094215" w:rsidRPr="006D60FF">
        <w:rPr>
          <w:rFonts w:ascii="Times New Roman" w:eastAsia="Times New Roman" w:hAnsi="Times New Roman" w:cs="Times New Roman"/>
          <w:lang w:val="es-ES"/>
        </w:rPr>
        <w:t>Religión indígena por espiritualidades Consuetudinario por ancestral.</w:t>
      </w:r>
      <w:r w:rsidR="0057634A">
        <w:rPr>
          <w:rFonts w:ascii="Times New Roman" w:hAnsi="Times New Roman" w:cs="Times New Roman"/>
        </w:rPr>
        <w:t xml:space="preserve"> </w:t>
      </w:r>
      <w:r w:rsidR="00094215" w:rsidRPr="006D60FF">
        <w:rPr>
          <w:rFonts w:ascii="Times New Roman" w:eastAsia="Times New Roman" w:hAnsi="Times New Roman" w:cs="Times New Roman"/>
          <w:lang w:val="es-ES"/>
        </w:rPr>
        <w:t>Recursos naturales por bienes naturales</w:t>
      </w:r>
      <w:r w:rsidR="00094215">
        <w:rPr>
          <w:rFonts w:ascii="Times New Roman" w:eastAsia="Times New Roman" w:hAnsi="Times New Roman" w:cs="Times New Roman"/>
          <w:lang w:val="es-ES"/>
        </w:rPr>
        <w:t xml:space="preserve">. </w:t>
      </w:r>
      <w:r w:rsidR="00094215" w:rsidRPr="006D60FF">
        <w:rPr>
          <w:rFonts w:ascii="Times New Roman" w:eastAsia="Times New Roman" w:hAnsi="Times New Roman" w:cs="Times New Roman"/>
          <w:lang w:val="es-ES"/>
        </w:rPr>
        <w:t>Multidisciplinar por multidisciplinario</w:t>
      </w:r>
      <w:r w:rsidR="00094215">
        <w:rPr>
          <w:rFonts w:ascii="Times New Roman" w:eastAsia="Times New Roman" w:hAnsi="Times New Roman" w:cs="Times New Roman"/>
          <w:lang w:val="es-ES"/>
        </w:rPr>
        <w:t xml:space="preserve">. </w:t>
      </w:r>
      <w:r w:rsidR="00094215" w:rsidRPr="006D60FF">
        <w:rPr>
          <w:rFonts w:ascii="Times New Roman" w:eastAsia="Times New Roman" w:hAnsi="Times New Roman" w:cs="Times New Roman"/>
          <w:lang w:val="es-ES"/>
        </w:rPr>
        <w:t>Esferas sociales por ámbitos sociales</w:t>
      </w:r>
      <w:r w:rsidR="00094215">
        <w:rPr>
          <w:rFonts w:ascii="Times New Roman" w:eastAsia="Times New Roman" w:hAnsi="Times New Roman" w:cs="Times New Roman"/>
          <w:lang w:val="es-ES"/>
        </w:rPr>
        <w:t xml:space="preserve">. </w:t>
      </w:r>
      <w:r w:rsidR="00094215" w:rsidRPr="006D60FF">
        <w:rPr>
          <w:rFonts w:ascii="Times New Roman" w:eastAsia="Times New Roman" w:hAnsi="Times New Roman" w:cs="Times New Roman"/>
          <w:lang w:val="es-ES"/>
        </w:rPr>
        <w:t>Discapacidad por capacidades especiales</w:t>
      </w:r>
      <w:r w:rsidR="00094215">
        <w:rPr>
          <w:rFonts w:ascii="Times New Roman" w:eastAsia="Times New Roman" w:hAnsi="Times New Roman" w:cs="Times New Roman"/>
          <w:lang w:val="es-ES"/>
        </w:rPr>
        <w:t xml:space="preserve">. </w:t>
      </w:r>
      <w:r w:rsidR="00094215" w:rsidRPr="006D60FF">
        <w:rPr>
          <w:rFonts w:ascii="Times New Roman" w:hAnsi="Times New Roman" w:cs="Times New Roman"/>
        </w:rPr>
        <w:t>Marido por cónyuge</w:t>
      </w:r>
      <w:r w:rsidR="00094215">
        <w:rPr>
          <w:rFonts w:ascii="Times New Roman" w:eastAsia="Times New Roman" w:hAnsi="Times New Roman" w:cs="Times New Roman"/>
          <w:lang w:val="es-ES"/>
        </w:rPr>
        <w:t xml:space="preserve">. </w:t>
      </w:r>
      <w:r w:rsidR="00094215" w:rsidRPr="006D60FF">
        <w:rPr>
          <w:rFonts w:ascii="Times New Roman" w:eastAsia="Times New Roman" w:hAnsi="Times New Roman" w:cs="Times New Roman"/>
          <w:lang w:val="es-ES"/>
        </w:rPr>
        <w:t>Holístico por integral</w:t>
      </w:r>
      <w:r w:rsidR="00094215">
        <w:rPr>
          <w:rFonts w:ascii="Times New Roman" w:eastAsia="Times New Roman" w:hAnsi="Times New Roman" w:cs="Times New Roman"/>
          <w:lang w:val="es-ES"/>
        </w:rPr>
        <w:t xml:space="preserve">. </w:t>
      </w:r>
      <w:r w:rsidR="00094215" w:rsidRPr="006D60FF">
        <w:rPr>
          <w:rFonts w:ascii="Times New Roman" w:eastAsia="Times New Roman" w:hAnsi="Times New Roman" w:cs="Times New Roman"/>
        </w:rPr>
        <w:t>Recogida por recopilación</w:t>
      </w:r>
    </w:p>
    <w:p w14:paraId="2E77A933" w14:textId="77777777" w:rsidR="009F0B13" w:rsidRPr="002C20F7" w:rsidRDefault="009F0B13" w:rsidP="009F0B13">
      <w:pPr>
        <w:pStyle w:val="Sinespaciado"/>
        <w:jc w:val="both"/>
        <w:rPr>
          <w:rFonts w:ascii="Times New Roman" w:eastAsia="Times New Roman" w:hAnsi="Times New Roman" w:cs="Times New Roman"/>
          <w:color w:val="000000" w:themeColor="text1"/>
          <w:lang w:val="es-ES"/>
        </w:rPr>
      </w:pPr>
    </w:p>
    <w:p w14:paraId="3FA2E085" w14:textId="77777777" w:rsidR="009F0B13" w:rsidRPr="002C20F7" w:rsidRDefault="009F0B13" w:rsidP="009F0B13">
      <w:pPr>
        <w:pStyle w:val="Sinespaciado"/>
        <w:jc w:val="both"/>
        <w:rPr>
          <w:rFonts w:ascii="Times New Roman" w:eastAsia="Times New Roman" w:hAnsi="Times New Roman" w:cs="Times New Roman"/>
          <w:color w:val="000000" w:themeColor="text1"/>
          <w:lang w:val="es-ES"/>
        </w:rPr>
      </w:pPr>
    </w:p>
    <w:p w14:paraId="668C23BC" w14:textId="77777777" w:rsidR="009F0B13" w:rsidRPr="002C20F7" w:rsidRDefault="009F0B13" w:rsidP="009F0B13">
      <w:pPr>
        <w:pStyle w:val="Sinespaciado"/>
        <w:jc w:val="both"/>
        <w:rPr>
          <w:rFonts w:ascii="Times New Roman" w:eastAsia="Times New Roman" w:hAnsi="Times New Roman" w:cs="Times New Roman"/>
          <w:color w:val="000000" w:themeColor="text1"/>
          <w:lang w:val="es-ES"/>
        </w:rPr>
      </w:pPr>
    </w:p>
    <w:p w14:paraId="078BDAA9" w14:textId="1856090B" w:rsidR="00004003" w:rsidRPr="0077489B" w:rsidRDefault="006F163C" w:rsidP="005A52BD">
      <w:pPr>
        <w:tabs>
          <w:tab w:val="left" w:pos="6580"/>
        </w:tabs>
        <w:jc w:val="right"/>
      </w:pPr>
      <w:r>
        <w:t>Guatemala</w:t>
      </w:r>
      <w:r w:rsidR="00591B50">
        <w:t>, 28</w:t>
      </w:r>
      <w:r>
        <w:t xml:space="preserve"> enero </w:t>
      </w:r>
      <w:r w:rsidR="00591B50">
        <w:t>2022</w:t>
      </w:r>
    </w:p>
    <w:sectPr w:rsidR="00004003" w:rsidRPr="0077489B" w:rsidSect="009F0B13">
      <w:headerReference w:type="even" r:id="rId7"/>
      <w:headerReference w:type="default" r:id="rId8"/>
      <w:footerReference w:type="even" r:id="rId9"/>
      <w:footerReference w:type="default" r:id="rId10"/>
      <w:headerReference w:type="first" r:id="rId11"/>
      <w:footerReference w:type="first" r:id="rId12"/>
      <w:pgSz w:w="12240" w:h="15840"/>
      <w:pgMar w:top="2537" w:right="1701" w:bottom="223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01202" w14:textId="77777777" w:rsidR="002909F8" w:rsidRDefault="002909F8" w:rsidP="0077489B">
      <w:r>
        <w:separator/>
      </w:r>
    </w:p>
  </w:endnote>
  <w:endnote w:type="continuationSeparator" w:id="0">
    <w:p w14:paraId="25CCDCBD" w14:textId="77777777" w:rsidR="002909F8" w:rsidRDefault="002909F8" w:rsidP="0077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76754512"/>
      <w:docPartObj>
        <w:docPartGallery w:val="Page Numbers (Bottom of Page)"/>
        <w:docPartUnique/>
      </w:docPartObj>
    </w:sdtPr>
    <w:sdtEndPr>
      <w:rPr>
        <w:rStyle w:val="Nmerodepgina"/>
      </w:rPr>
    </w:sdtEndPr>
    <w:sdtContent>
      <w:p w14:paraId="326619ED" w14:textId="4437A6F6" w:rsidR="009F0B13" w:rsidRDefault="009F0B13" w:rsidP="0005085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F1E1115" w14:textId="77777777" w:rsidR="00FB7874" w:rsidRDefault="00FB7874" w:rsidP="009F0B1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76806679"/>
      <w:docPartObj>
        <w:docPartGallery w:val="Page Numbers (Bottom of Page)"/>
        <w:docPartUnique/>
      </w:docPartObj>
    </w:sdtPr>
    <w:sdtEndPr>
      <w:rPr>
        <w:rStyle w:val="Nmerodepgina"/>
      </w:rPr>
    </w:sdtEndPr>
    <w:sdtContent>
      <w:p w14:paraId="014B1A96" w14:textId="658D96C0" w:rsidR="009F0B13" w:rsidRDefault="009F0B13" w:rsidP="0005085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5B6DA4">
          <w:rPr>
            <w:rStyle w:val="Nmerodepgina"/>
            <w:noProof/>
          </w:rPr>
          <w:t>9</w:t>
        </w:r>
        <w:r>
          <w:rPr>
            <w:rStyle w:val="Nmerodepgina"/>
          </w:rPr>
          <w:fldChar w:fldCharType="end"/>
        </w:r>
      </w:p>
    </w:sdtContent>
  </w:sdt>
  <w:p w14:paraId="4FE549C8" w14:textId="77777777" w:rsidR="00FB7874" w:rsidRDefault="00FB7874" w:rsidP="009F0B13">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347A" w14:textId="77777777" w:rsidR="00FB7874" w:rsidRDefault="00FB78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58EFC" w14:textId="77777777" w:rsidR="002909F8" w:rsidRDefault="002909F8" w:rsidP="0077489B">
      <w:r>
        <w:separator/>
      </w:r>
    </w:p>
  </w:footnote>
  <w:footnote w:type="continuationSeparator" w:id="0">
    <w:p w14:paraId="30CD4346" w14:textId="77777777" w:rsidR="002909F8" w:rsidRDefault="002909F8" w:rsidP="0077489B">
      <w:r>
        <w:continuationSeparator/>
      </w:r>
    </w:p>
  </w:footnote>
  <w:footnote w:id="1">
    <w:p w14:paraId="5E9057EB" w14:textId="77777777" w:rsidR="009F0B13" w:rsidRPr="009A29C4" w:rsidRDefault="009F0B13" w:rsidP="009F0B13">
      <w:pPr>
        <w:pStyle w:val="Sinespaciado"/>
        <w:rPr>
          <w:rFonts w:ascii="Times New Roman" w:hAnsi="Times New Roman" w:cs="Times New Roman"/>
          <w:sz w:val="18"/>
          <w:szCs w:val="18"/>
        </w:rPr>
      </w:pPr>
      <w:r w:rsidRPr="00925CCD">
        <w:rPr>
          <w:rStyle w:val="Refdenotaalpie"/>
          <w:sz w:val="18"/>
          <w:szCs w:val="18"/>
        </w:rPr>
        <w:footnoteRef/>
      </w:r>
      <w:r w:rsidRPr="00925CCD">
        <w:rPr>
          <w:sz w:val="18"/>
          <w:szCs w:val="18"/>
        </w:rPr>
        <w:t xml:space="preserve"> </w:t>
      </w:r>
      <w:r w:rsidRPr="00925CCD">
        <w:rPr>
          <w:rFonts w:ascii="Times New Roman" w:hAnsi="Times New Roman" w:cs="Times New Roman"/>
          <w:sz w:val="18"/>
          <w:szCs w:val="18"/>
        </w:rPr>
        <w:t>Durante los días 18 y 19 de enero del año 2022, 50 mujeres representantes de diversas organizaciones de los Pueblos: Kaqchikel, Kiché, Mam, Xinka y Garífuna, participaron para analizar de forma detenida el documento borrador de la Recomendación General No. 39, sobre los Derechos de las Mujeres y Niñas Indígenas</w:t>
      </w:r>
      <w:r>
        <w:rPr>
          <w:rFonts w:ascii="Times New Roman" w:hAnsi="Times New Roman" w:cs="Times New Roman"/>
          <w:sz w:val="18"/>
          <w:szCs w:val="18"/>
        </w:rPr>
        <w:t>.</w:t>
      </w:r>
    </w:p>
  </w:footnote>
  <w:footnote w:id="2">
    <w:p w14:paraId="6289A89D" w14:textId="77777777" w:rsidR="009F0B13" w:rsidRPr="009F0B13" w:rsidRDefault="009F0B13" w:rsidP="009F0B13">
      <w:pPr>
        <w:pStyle w:val="Textonotapie"/>
        <w:rPr>
          <w:rFonts w:ascii="Times New Roman" w:hAnsi="Times New Roman" w:cs="Times New Roman"/>
          <w:color w:val="000000" w:themeColor="text1"/>
          <w:sz w:val="18"/>
          <w:szCs w:val="18"/>
        </w:rPr>
      </w:pPr>
      <w:r w:rsidRPr="009F0B13">
        <w:rPr>
          <w:rStyle w:val="Refdenotaalpie"/>
          <w:rFonts w:ascii="Times New Roman" w:hAnsi="Times New Roman" w:cs="Times New Roman"/>
          <w:color w:val="000000" w:themeColor="text1"/>
          <w:sz w:val="18"/>
          <w:szCs w:val="18"/>
        </w:rPr>
        <w:footnoteRef/>
      </w:r>
      <w:r w:rsidRPr="009F0B13">
        <w:rPr>
          <w:rFonts w:ascii="Times New Roman" w:hAnsi="Times New Roman" w:cs="Times New Roman"/>
          <w:color w:val="000000" w:themeColor="text1"/>
          <w:sz w:val="18"/>
          <w:szCs w:val="18"/>
        </w:rPr>
        <w:t xml:space="preserve"> </w:t>
      </w:r>
      <w:r w:rsidRPr="009F0B13">
        <w:rPr>
          <w:rFonts w:ascii="Times New Roman" w:eastAsia="Times New Roman" w:hAnsi="Times New Roman" w:cs="Times New Roman"/>
          <w:color w:val="000000" w:themeColor="text1"/>
          <w:sz w:val="18"/>
          <w:szCs w:val="18"/>
        </w:rPr>
        <w:t xml:space="preserve">Así se ha demostrado en distintos casos, siendo uno de ellos lo ocurrido en Guatemala. Ver caso Genocidio Ixil, </w:t>
      </w:r>
      <w:hyperlink r:id="rId1" w:history="1">
        <w:r w:rsidRPr="009F0B13">
          <w:rPr>
            <w:rStyle w:val="Hipervnculo"/>
            <w:rFonts w:ascii="Times New Roman" w:eastAsia="Times New Roman" w:hAnsi="Times New Roman" w:cs="Times New Roman"/>
            <w:color w:val="000000" w:themeColor="text1"/>
            <w:sz w:val="18"/>
            <w:szCs w:val="18"/>
          </w:rPr>
          <w:t>https://www.derechoshumanos.net/genocidioguatemala/libro-cap2-violaciones-derechos-humanos.htm</w:t>
        </w:r>
      </w:hyperlink>
      <w:r w:rsidRPr="009F0B13">
        <w:rPr>
          <w:rFonts w:ascii="Times New Roman" w:eastAsia="Times New Roman" w:hAnsi="Times New Roman" w:cs="Times New Roman"/>
          <w:color w:val="000000" w:themeColor="text1"/>
          <w:sz w:val="18"/>
          <w:szCs w:val="18"/>
        </w:rPr>
        <w:t xml:space="preserve">. Caso violencia sexual y violencia doméstica contra mujer q’eqchi’ de Sepur Zarco. </w:t>
      </w:r>
      <w:hyperlink r:id="rId2" w:history="1">
        <w:r w:rsidRPr="009F0B13">
          <w:rPr>
            <w:rStyle w:val="Hipervnculo"/>
            <w:rFonts w:ascii="Times New Roman" w:eastAsia="Times New Roman" w:hAnsi="Times New Roman" w:cs="Times New Roman"/>
            <w:color w:val="000000" w:themeColor="text1"/>
            <w:sz w:val="18"/>
            <w:szCs w:val="18"/>
          </w:rPr>
          <w:t>https://www.unwomen.org/es/news/stories/2018/10/feature-sepur-zarco-case</w:t>
        </w:r>
      </w:hyperlink>
      <w:r w:rsidRPr="009F0B13">
        <w:rPr>
          <w:rFonts w:ascii="Times New Roman" w:eastAsia="Times New Roman" w:hAnsi="Times New Roman" w:cs="Times New Roman"/>
          <w:color w:val="000000" w:themeColor="text1"/>
          <w:sz w:val="18"/>
          <w:szCs w:val="18"/>
        </w:rPr>
        <w:t xml:space="preserve">. Caso de violencia sexual contra Mujeres Achi’, en el marco del genocidio Achi. </w:t>
      </w:r>
    </w:p>
  </w:footnote>
  <w:footnote w:id="3">
    <w:p w14:paraId="56166B7F" w14:textId="77777777" w:rsidR="009F0B13" w:rsidRPr="006D60FF" w:rsidRDefault="009F0B13" w:rsidP="009F0B13">
      <w:pPr>
        <w:pStyle w:val="Textonotapie"/>
        <w:rPr>
          <w:rFonts w:ascii="Times New Roman" w:hAnsi="Times New Roman" w:cs="Times New Roman"/>
          <w:sz w:val="18"/>
          <w:szCs w:val="18"/>
        </w:rPr>
      </w:pPr>
      <w:r w:rsidRPr="006D60FF">
        <w:rPr>
          <w:rStyle w:val="Refdenotaalpie"/>
          <w:rFonts w:ascii="Times New Roman" w:hAnsi="Times New Roman" w:cs="Times New Roman"/>
          <w:sz w:val="18"/>
          <w:szCs w:val="18"/>
        </w:rPr>
        <w:footnoteRef/>
      </w:r>
      <w:r w:rsidRPr="006D60FF">
        <w:rPr>
          <w:rFonts w:ascii="Times New Roman" w:hAnsi="Times New Roman" w:cs="Times New Roman"/>
          <w:sz w:val="18"/>
          <w:szCs w:val="18"/>
        </w:rPr>
        <w:t xml:space="preserve"> Ver. Lucha de las mujeres Kaqchikeles en San Juan Sacatepéquez, Guatemala </w:t>
      </w:r>
      <w:hyperlink r:id="rId3" w:history="1">
        <w:r w:rsidRPr="006D60FF">
          <w:rPr>
            <w:rStyle w:val="Hipervnculo"/>
            <w:rFonts w:ascii="Times New Roman" w:hAnsi="Times New Roman" w:cs="Times New Roman"/>
            <w:sz w:val="18"/>
            <w:szCs w:val="18"/>
          </w:rPr>
          <w:t>https://www.fger.org/cementera-violenta-a-mujeres-de-san-juan-sacatepequez/</w:t>
        </w:r>
      </w:hyperlink>
      <w:r w:rsidRPr="006D60FF">
        <w:rPr>
          <w:rFonts w:ascii="Times New Roman" w:hAnsi="Times New Roman" w:cs="Times New Roman"/>
          <w:sz w:val="18"/>
          <w:szCs w:val="18"/>
        </w:rPr>
        <w:t xml:space="preserve"> Mujeres en Defensa del lago Atitlán https://lacuerda.gt/2020/01/09/atitlan-declarada-ser-vivo-por-las-mujeres-y-una-comunidad-en-resistencia/ Mujeres Q’qchi en defensa del Rio Cahabón https://gaggaalliance.org/estan-matando-el-rio-mujeres-qeqchi-defienden-el-sagrado-rio-cahabon/</w:t>
      </w:r>
    </w:p>
  </w:footnote>
  <w:footnote w:id="4">
    <w:p w14:paraId="2B9ABEEC" w14:textId="77777777" w:rsidR="009F0B13" w:rsidRPr="006D60FF" w:rsidRDefault="009F0B13" w:rsidP="009F0B13">
      <w:pPr>
        <w:pStyle w:val="Textonotapie"/>
        <w:rPr>
          <w:rFonts w:ascii="Times New Roman" w:hAnsi="Times New Roman" w:cs="Times New Roman"/>
          <w:sz w:val="18"/>
          <w:szCs w:val="18"/>
        </w:rPr>
      </w:pPr>
      <w:r w:rsidRPr="006D60FF">
        <w:rPr>
          <w:rStyle w:val="Refdenotaalpie"/>
          <w:rFonts w:ascii="Times New Roman" w:hAnsi="Times New Roman" w:cs="Times New Roman"/>
          <w:sz w:val="18"/>
          <w:szCs w:val="18"/>
        </w:rPr>
        <w:footnoteRef/>
      </w:r>
      <w:r w:rsidRPr="006D60FF">
        <w:rPr>
          <w:rFonts w:ascii="Times New Roman" w:hAnsi="Times New Roman" w:cs="Times New Roman"/>
          <w:sz w:val="18"/>
          <w:szCs w:val="18"/>
        </w:rPr>
        <w:t xml:space="preserve"> https://rudagt.org/casojoyabaj-sebastiana-pablo-sale-de-prision-y-pasa-a-arresto-domiciliario/</w:t>
      </w:r>
    </w:p>
  </w:footnote>
  <w:footnote w:id="5">
    <w:p w14:paraId="6A9B3F12" w14:textId="77777777" w:rsidR="009F0B13" w:rsidRPr="00D813E8" w:rsidRDefault="009F0B13" w:rsidP="009F0B13">
      <w:pPr>
        <w:pStyle w:val="Textonotapie"/>
        <w:rPr>
          <w:rFonts w:ascii="Times New Roman" w:hAnsi="Times New Roman" w:cs="Times New Roman"/>
          <w:sz w:val="18"/>
          <w:szCs w:val="18"/>
        </w:rPr>
      </w:pPr>
      <w:r w:rsidRPr="00D813E8">
        <w:rPr>
          <w:rStyle w:val="Refdenotaalpie"/>
          <w:rFonts w:ascii="Times New Roman" w:hAnsi="Times New Roman" w:cs="Times New Roman"/>
          <w:sz w:val="18"/>
          <w:szCs w:val="18"/>
        </w:rPr>
        <w:footnoteRef/>
      </w:r>
      <w:r w:rsidRPr="00D813E8">
        <w:rPr>
          <w:rFonts w:ascii="Times New Roman" w:hAnsi="Times New Roman" w:cs="Times New Roman"/>
          <w:sz w:val="18"/>
          <w:szCs w:val="18"/>
        </w:rPr>
        <w:t xml:space="preserve"> https://agendaestadodederecho.com/guatemala-libertad-de-asociacion-bajo-asedio/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E2F6" w14:textId="77777777" w:rsidR="00FB7874" w:rsidRDefault="00FB787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C9CB" w14:textId="77777777" w:rsidR="0077489B" w:rsidRDefault="00FB7874">
    <w:pPr>
      <w:pStyle w:val="Encabezado"/>
    </w:pPr>
    <w:r>
      <w:rPr>
        <w:noProof/>
        <w:lang w:eastAsia="es-GT"/>
      </w:rPr>
      <w:drawing>
        <wp:anchor distT="0" distB="0" distL="114300" distR="114300" simplePos="0" relativeHeight="251658240" behindDoc="1" locked="0" layoutInCell="1" allowOverlap="1" wp14:anchorId="60B264B4" wp14:editId="36CE305F">
          <wp:simplePos x="0" y="0"/>
          <wp:positionH relativeFrom="column">
            <wp:posOffset>-1069502</wp:posOffset>
          </wp:positionH>
          <wp:positionV relativeFrom="paragraph">
            <wp:posOffset>-438947</wp:posOffset>
          </wp:positionV>
          <wp:extent cx="7751134" cy="10030518"/>
          <wp:effectExtent l="0" t="0" r="0"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membretada TZUNUNIJA.jpg"/>
                  <pic:cNvPicPr/>
                </pic:nvPicPr>
                <pic:blipFill>
                  <a:blip r:embed="rId1">
                    <a:extLst>
                      <a:ext uri="{28A0092B-C50C-407E-A947-70E740481C1C}">
                        <a14:useLocalDpi xmlns:a14="http://schemas.microsoft.com/office/drawing/2010/main" val="0"/>
                      </a:ext>
                    </a:extLst>
                  </a:blip>
                  <a:stretch>
                    <a:fillRect/>
                  </a:stretch>
                </pic:blipFill>
                <pic:spPr>
                  <a:xfrm>
                    <a:off x="0" y="0"/>
                    <a:ext cx="7768968" cy="1005359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9922" w14:textId="77777777" w:rsidR="00FB7874" w:rsidRDefault="00FB787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89B"/>
    <w:rsid w:val="00004003"/>
    <w:rsid w:val="0004283A"/>
    <w:rsid w:val="000637F3"/>
    <w:rsid w:val="00094215"/>
    <w:rsid w:val="000B0358"/>
    <w:rsid w:val="00146EC9"/>
    <w:rsid w:val="001919AB"/>
    <w:rsid w:val="001E1289"/>
    <w:rsid w:val="001E2416"/>
    <w:rsid w:val="00265A24"/>
    <w:rsid w:val="002909F8"/>
    <w:rsid w:val="00292346"/>
    <w:rsid w:val="002D0557"/>
    <w:rsid w:val="002E3C9F"/>
    <w:rsid w:val="002F7984"/>
    <w:rsid w:val="00312EDE"/>
    <w:rsid w:val="003844BB"/>
    <w:rsid w:val="004014CC"/>
    <w:rsid w:val="00407071"/>
    <w:rsid w:val="004262E3"/>
    <w:rsid w:val="004A19BF"/>
    <w:rsid w:val="0057634A"/>
    <w:rsid w:val="00591B50"/>
    <w:rsid w:val="005A52BD"/>
    <w:rsid w:val="005B40FC"/>
    <w:rsid w:val="005B6DA4"/>
    <w:rsid w:val="00623CF7"/>
    <w:rsid w:val="006A04B3"/>
    <w:rsid w:val="006F163C"/>
    <w:rsid w:val="0077489B"/>
    <w:rsid w:val="00792646"/>
    <w:rsid w:val="008201A6"/>
    <w:rsid w:val="009F0B13"/>
    <w:rsid w:val="00AC7DED"/>
    <w:rsid w:val="00BE2685"/>
    <w:rsid w:val="00C20DCD"/>
    <w:rsid w:val="00C942F5"/>
    <w:rsid w:val="00D813E8"/>
    <w:rsid w:val="00DA3A90"/>
    <w:rsid w:val="00DA436A"/>
    <w:rsid w:val="00E27F63"/>
    <w:rsid w:val="00EA2B82"/>
    <w:rsid w:val="00EE1442"/>
    <w:rsid w:val="00F228E8"/>
    <w:rsid w:val="00FB787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B5FDD"/>
  <w15:chartTrackingRefBased/>
  <w15:docId w15:val="{3D4E614F-76C9-1B49-8D07-173E80BB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489B"/>
    <w:pPr>
      <w:tabs>
        <w:tab w:val="center" w:pos="4419"/>
        <w:tab w:val="right" w:pos="8838"/>
      </w:tabs>
    </w:pPr>
  </w:style>
  <w:style w:type="character" w:customStyle="1" w:styleId="EncabezadoCar">
    <w:name w:val="Encabezado Car"/>
    <w:basedOn w:val="Fuentedeprrafopredeter"/>
    <w:link w:val="Encabezado"/>
    <w:uiPriority w:val="99"/>
    <w:rsid w:val="0077489B"/>
  </w:style>
  <w:style w:type="paragraph" w:styleId="Piedepgina">
    <w:name w:val="footer"/>
    <w:basedOn w:val="Normal"/>
    <w:link w:val="PiedepginaCar"/>
    <w:uiPriority w:val="99"/>
    <w:unhideWhenUsed/>
    <w:rsid w:val="0077489B"/>
    <w:pPr>
      <w:tabs>
        <w:tab w:val="center" w:pos="4419"/>
        <w:tab w:val="right" w:pos="8838"/>
      </w:tabs>
    </w:pPr>
  </w:style>
  <w:style w:type="character" w:customStyle="1" w:styleId="PiedepginaCar">
    <w:name w:val="Pie de página Car"/>
    <w:basedOn w:val="Fuentedeprrafopredeter"/>
    <w:link w:val="Piedepgina"/>
    <w:uiPriority w:val="99"/>
    <w:rsid w:val="0077489B"/>
  </w:style>
  <w:style w:type="paragraph" w:styleId="Sinespaciado">
    <w:name w:val="No Spacing"/>
    <w:uiPriority w:val="1"/>
    <w:qFormat/>
    <w:rsid w:val="009F0B13"/>
    <w:rPr>
      <w:sz w:val="22"/>
      <w:szCs w:val="22"/>
    </w:rPr>
  </w:style>
  <w:style w:type="paragraph" w:styleId="Textonotapie">
    <w:name w:val="footnote text"/>
    <w:basedOn w:val="Normal"/>
    <w:link w:val="TextonotapieCar"/>
    <w:uiPriority w:val="99"/>
    <w:semiHidden/>
    <w:unhideWhenUsed/>
    <w:rsid w:val="009F0B13"/>
    <w:rPr>
      <w:sz w:val="20"/>
      <w:szCs w:val="20"/>
    </w:rPr>
  </w:style>
  <w:style w:type="character" w:customStyle="1" w:styleId="TextonotapieCar">
    <w:name w:val="Texto nota pie Car"/>
    <w:basedOn w:val="Fuentedeprrafopredeter"/>
    <w:link w:val="Textonotapie"/>
    <w:uiPriority w:val="99"/>
    <w:semiHidden/>
    <w:rsid w:val="009F0B13"/>
    <w:rPr>
      <w:sz w:val="20"/>
      <w:szCs w:val="20"/>
    </w:rPr>
  </w:style>
  <w:style w:type="character" w:styleId="Refdenotaalpie">
    <w:name w:val="footnote reference"/>
    <w:aliases w:val="4_G,ftref,16 Point,Superscript 6 Point,Footnote Reference Number,Ref,de nota al pie,BVI fnr,Superscript 10 Point,Footnote symbol,Texto de nota al pie,Appel note de bas de page,Footnotes refss,Footnote number,referencia nota al pie,f"/>
    <w:basedOn w:val="Fuentedeprrafopredeter"/>
    <w:uiPriority w:val="99"/>
    <w:unhideWhenUsed/>
    <w:qFormat/>
    <w:rsid w:val="009F0B13"/>
    <w:rPr>
      <w:vertAlign w:val="superscript"/>
    </w:rPr>
  </w:style>
  <w:style w:type="character" w:styleId="Hipervnculo">
    <w:name w:val="Hyperlink"/>
    <w:basedOn w:val="Fuentedeprrafopredeter"/>
    <w:uiPriority w:val="99"/>
    <w:unhideWhenUsed/>
    <w:rsid w:val="009F0B13"/>
    <w:rPr>
      <w:color w:val="0563C1" w:themeColor="hyperlink"/>
      <w:u w:val="single"/>
    </w:rPr>
  </w:style>
  <w:style w:type="character" w:styleId="Nmerodepgina">
    <w:name w:val="page number"/>
    <w:basedOn w:val="Fuentedeprrafopredeter"/>
    <w:uiPriority w:val="99"/>
    <w:semiHidden/>
    <w:unhideWhenUsed/>
    <w:rsid w:val="009F0B13"/>
  </w:style>
  <w:style w:type="character" w:styleId="Hipervnculovisitado">
    <w:name w:val="FollowedHyperlink"/>
    <w:basedOn w:val="Fuentedeprrafopredeter"/>
    <w:uiPriority w:val="99"/>
    <w:semiHidden/>
    <w:unhideWhenUsed/>
    <w:rsid w:val="00D813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ger.org/cementera-violenta-a-mujeres-de-san-juan-sacatepequez/" TargetMode="External"/><Relationship Id="rId2" Type="http://schemas.openxmlformats.org/officeDocument/2006/relationships/hyperlink" Target="https://www.unwomen.org/es/news/stories/2018/10/feature-sepur-zarco-case" TargetMode="External"/><Relationship Id="rId1" Type="http://schemas.openxmlformats.org/officeDocument/2006/relationships/hyperlink" Target="https://www.derechoshumanos.net/genocidioguatemala/libro-cap2-violaciones-derechos-humanos.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99ED9-B43E-4309-B4EC-4FEB63903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Pages>
  <Words>3398</Words>
  <Characters>18694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ros sales</dc:creator>
  <cp:keywords/>
  <dc:description/>
  <cp:lastModifiedBy>Microsoft Office User</cp:lastModifiedBy>
  <cp:revision>11</cp:revision>
  <cp:lastPrinted>2022-01-28T21:31:00Z</cp:lastPrinted>
  <dcterms:created xsi:type="dcterms:W3CDTF">2022-01-28T20:36:00Z</dcterms:created>
  <dcterms:modified xsi:type="dcterms:W3CDTF">2022-01-28T22:47:00Z</dcterms:modified>
</cp:coreProperties>
</file>