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8E0E" w14:textId="77777777" w:rsidR="003D3F95" w:rsidRPr="00EC1B24" w:rsidRDefault="003D3F95" w:rsidP="00A51E9B">
      <w:pPr>
        <w:pStyle w:val="Header"/>
        <w:jc w:val="center"/>
        <w:rPr>
          <w:rFonts w:ascii="Georgia" w:hAnsi="Georgia"/>
          <w:b/>
          <w:bCs/>
          <w:color w:val="006600"/>
          <w:sz w:val="26"/>
          <w:szCs w:val="26"/>
        </w:rPr>
      </w:pPr>
      <w:r w:rsidRPr="00EC1B24">
        <w:rPr>
          <w:rFonts w:ascii="Georgia" w:hAnsi="Georgia"/>
          <w:b/>
          <w:bCs/>
          <w:noProof/>
          <w:color w:val="006600"/>
          <w:sz w:val="26"/>
          <w:szCs w:val="26"/>
        </w:rPr>
        <w:drawing>
          <wp:inline distT="0" distB="0" distL="0" distR="0" wp14:anchorId="2777CE90" wp14:editId="3A3C317F">
            <wp:extent cx="1319632" cy="1302105"/>
            <wp:effectExtent l="19050" t="0" r="0" b="0"/>
            <wp:docPr id="4" name="Picture 0" descr="Permanent Mission Genev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anent Mission Geneva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212" cy="13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8BA0" w14:textId="77777777" w:rsidR="003D3F95" w:rsidRPr="00EC1B24" w:rsidRDefault="003D3F95" w:rsidP="00A51E9B">
      <w:pPr>
        <w:pStyle w:val="Header"/>
        <w:jc w:val="center"/>
        <w:rPr>
          <w:rFonts w:ascii="Georgia" w:hAnsi="Georgia"/>
          <w:b/>
          <w:bCs/>
          <w:color w:val="006600"/>
          <w:sz w:val="26"/>
          <w:szCs w:val="26"/>
        </w:rPr>
      </w:pPr>
    </w:p>
    <w:p w14:paraId="0966391E" w14:textId="6BD93693" w:rsidR="003D3F95" w:rsidRPr="00EC1B24" w:rsidRDefault="00AF6766" w:rsidP="00A51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>
        <w:rPr>
          <w:rFonts w:ascii="Georgia" w:eastAsia="Times New Roman" w:hAnsi="Georgia" w:cs="Times New Roman"/>
          <w:noProof/>
          <w:color w:val="FFFFFF" w:themeColor="background1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39E0B" wp14:editId="2EE6EB2F">
                <wp:simplePos x="0" y="0"/>
                <wp:positionH relativeFrom="column">
                  <wp:posOffset>252095</wp:posOffset>
                </wp:positionH>
                <wp:positionV relativeFrom="paragraph">
                  <wp:posOffset>13335</wp:posOffset>
                </wp:positionV>
                <wp:extent cx="6181725" cy="2609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0985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60001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98C9FD" w14:textId="77777777" w:rsidR="003D3F95" w:rsidRPr="00A55F7A" w:rsidRDefault="003D3F95" w:rsidP="003D3F95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9E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85pt;margin-top:1.05pt;width:486.7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" fillcolor="#060" stroked="f">
                <v:fill opacity="39321f"/>
                <v:textbox>
                  <w:txbxContent>
                    <w:p w14:paraId="3898C9FD" w14:textId="77777777" w:rsidR="003D3F95" w:rsidRPr="00A55F7A" w:rsidRDefault="003D3F95" w:rsidP="003D3F95">
                      <w:pPr>
                        <w:jc w:val="center"/>
                        <w:rPr>
                          <w:rFonts w:asciiTheme="majorHAnsi" w:hAnsiTheme="majorHAnsi" w:cstheme="majorBid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9EC05" w14:textId="77777777" w:rsidR="003D3F95" w:rsidRPr="00EC1B24" w:rsidRDefault="003D3F95" w:rsidP="00A51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</w:p>
    <w:p w14:paraId="5ED05787" w14:textId="4E95DE72" w:rsidR="00C74B06" w:rsidRPr="00EC1B24" w:rsidRDefault="00C74B06" w:rsidP="00C74B06">
      <w:pPr>
        <w:spacing w:after="0" w:line="240" w:lineRule="auto"/>
        <w:jc w:val="center"/>
        <w:rPr>
          <w:rFonts w:ascii="Georgia" w:hAnsi="Georgia"/>
          <w:b/>
          <w:bCs/>
          <w:sz w:val="26"/>
          <w:szCs w:val="26"/>
          <w:u w:val="single"/>
        </w:rPr>
      </w:pPr>
      <w:r w:rsidRPr="00EC1B24">
        <w:rPr>
          <w:rFonts w:ascii="Georgia" w:hAnsi="Georgia"/>
          <w:b/>
          <w:bCs/>
          <w:sz w:val="26"/>
          <w:szCs w:val="26"/>
          <w:u w:val="single"/>
        </w:rPr>
        <w:t xml:space="preserve">Statement on behalf of OIC </w:t>
      </w:r>
      <w:r w:rsidR="00FB68BF">
        <w:rPr>
          <w:rFonts w:ascii="Georgia" w:hAnsi="Georgia"/>
          <w:b/>
          <w:bCs/>
          <w:sz w:val="26"/>
          <w:szCs w:val="26"/>
          <w:u w:val="single"/>
        </w:rPr>
        <w:t xml:space="preserve">by Ambassador Khalil Hashmi, Permanent Representative of Pakistan </w:t>
      </w:r>
      <w:r w:rsidRPr="00EC1B24">
        <w:rPr>
          <w:rFonts w:ascii="Georgia" w:hAnsi="Georgia"/>
          <w:b/>
          <w:bCs/>
          <w:sz w:val="26"/>
          <w:szCs w:val="26"/>
          <w:u w:val="single"/>
        </w:rPr>
        <w:t>during Intersessional Panel Discussion on Challenges and Good Practices in the Prevention of Corruption, and Impact of Corruption on the Enjoyment of Human Rights in the context of the COVID-19 Pandemic</w:t>
      </w:r>
    </w:p>
    <w:p w14:paraId="79BABC77" w14:textId="77777777" w:rsidR="00941962" w:rsidRPr="00CD461C" w:rsidRDefault="00941962" w:rsidP="00941962">
      <w:pPr>
        <w:shd w:val="clear" w:color="auto" w:fill="FFFFFF"/>
        <w:spacing w:after="0" w:line="240" w:lineRule="auto"/>
        <w:jc w:val="center"/>
        <w:rPr>
          <w:rFonts w:ascii="Georgia" w:hAnsi="Georgia"/>
          <w:sz w:val="18"/>
          <w:szCs w:val="18"/>
          <w:u w:val="single"/>
        </w:rPr>
      </w:pPr>
    </w:p>
    <w:p w14:paraId="0BDD2D0D" w14:textId="77777777" w:rsidR="00941962" w:rsidRPr="00EC1B24" w:rsidRDefault="0000680F" w:rsidP="00941962">
      <w:pPr>
        <w:shd w:val="clear" w:color="auto" w:fill="FFFFFF"/>
        <w:spacing w:after="0" w:line="240" w:lineRule="auto"/>
        <w:jc w:val="center"/>
        <w:rPr>
          <w:rFonts w:ascii="Georgia" w:hAnsi="Georgia"/>
          <w:sz w:val="26"/>
          <w:szCs w:val="26"/>
          <w:u w:val="single"/>
        </w:rPr>
      </w:pPr>
      <w:r w:rsidRPr="00EC1B24">
        <w:rPr>
          <w:rFonts w:ascii="Georgia" w:hAnsi="Georgia"/>
          <w:sz w:val="26"/>
          <w:szCs w:val="26"/>
          <w:u w:val="single"/>
        </w:rPr>
        <w:t>15</w:t>
      </w:r>
      <w:r w:rsidR="00941962" w:rsidRPr="00EC1B24">
        <w:rPr>
          <w:rFonts w:ascii="Georgia" w:hAnsi="Georgia"/>
          <w:sz w:val="26"/>
          <w:szCs w:val="26"/>
          <w:u w:val="single"/>
        </w:rPr>
        <w:t xml:space="preserve"> February 2022</w:t>
      </w:r>
    </w:p>
    <w:p w14:paraId="3F15FD1A" w14:textId="77777777" w:rsidR="009706F5" w:rsidRPr="00EC1B24" w:rsidRDefault="003E60CA" w:rsidP="009706F5">
      <w:pPr>
        <w:shd w:val="clear" w:color="auto" w:fill="FFFFFF"/>
        <w:spacing w:after="0" w:line="240" w:lineRule="auto"/>
        <w:ind w:right="402"/>
        <w:jc w:val="both"/>
        <w:rPr>
          <w:rFonts w:ascii="Georgia" w:hAnsi="Georgia" w:cs="Times New Roman"/>
          <w:b/>
          <w:sz w:val="26"/>
          <w:szCs w:val="26"/>
        </w:rPr>
      </w:pPr>
      <w:r w:rsidRPr="00EC1B24">
        <w:rPr>
          <w:rFonts w:ascii="Georgia" w:hAnsi="Georgia" w:cs="Times New Roman"/>
          <w:b/>
          <w:sz w:val="26"/>
          <w:szCs w:val="26"/>
        </w:rPr>
        <w:t>M</w:t>
      </w:r>
      <w:r w:rsidR="00941962" w:rsidRPr="00EC1B24">
        <w:rPr>
          <w:rFonts w:ascii="Georgia" w:hAnsi="Georgia" w:cs="Times New Roman"/>
          <w:b/>
          <w:sz w:val="26"/>
          <w:szCs w:val="26"/>
        </w:rPr>
        <w:t>r. Chairperson</w:t>
      </w:r>
      <w:r w:rsidRPr="00EC1B24">
        <w:rPr>
          <w:rFonts w:ascii="Georgia" w:hAnsi="Georgia" w:cs="Times New Roman"/>
          <w:b/>
          <w:sz w:val="26"/>
          <w:szCs w:val="26"/>
        </w:rPr>
        <w:t>,</w:t>
      </w:r>
    </w:p>
    <w:p w14:paraId="499B9CD2" w14:textId="77777777" w:rsidR="00477002" w:rsidRPr="00CD461C" w:rsidRDefault="00477002" w:rsidP="009706F5">
      <w:pPr>
        <w:shd w:val="clear" w:color="auto" w:fill="FFFFFF"/>
        <w:spacing w:after="0" w:line="240" w:lineRule="auto"/>
        <w:ind w:right="402"/>
        <w:jc w:val="both"/>
        <w:rPr>
          <w:rFonts w:ascii="Georgia" w:hAnsi="Georgia" w:cs="Times New Roman"/>
          <w:bCs/>
        </w:rPr>
      </w:pPr>
    </w:p>
    <w:p w14:paraId="71DBFDFA" w14:textId="77777777" w:rsidR="003D6BDE" w:rsidRDefault="00477002" w:rsidP="003D6BDE">
      <w:pPr>
        <w:shd w:val="clear" w:color="auto" w:fill="FFFFFF"/>
        <w:spacing w:after="0" w:line="240" w:lineRule="auto"/>
        <w:ind w:right="402"/>
        <w:jc w:val="both"/>
        <w:rPr>
          <w:rFonts w:ascii="Georgia" w:hAnsi="Georgia" w:cs="Times New Roman"/>
          <w:bCs/>
          <w:sz w:val="26"/>
          <w:szCs w:val="26"/>
        </w:rPr>
      </w:pPr>
      <w:r w:rsidRPr="00EC1B24">
        <w:rPr>
          <w:rFonts w:ascii="Georgia" w:hAnsi="Georgia" w:cs="Times New Roman"/>
          <w:bCs/>
          <w:sz w:val="26"/>
          <w:szCs w:val="26"/>
        </w:rPr>
        <w:tab/>
      </w:r>
      <w:r w:rsidR="00F9621C">
        <w:rPr>
          <w:rFonts w:ascii="Georgia" w:hAnsi="Georgia" w:cs="Times New Roman"/>
          <w:bCs/>
          <w:sz w:val="26"/>
          <w:szCs w:val="26"/>
        </w:rPr>
        <w:t>W</w:t>
      </w:r>
      <w:r w:rsidRPr="00EC1B24">
        <w:rPr>
          <w:rFonts w:ascii="Georgia" w:hAnsi="Georgia" w:cs="Times New Roman"/>
          <w:bCs/>
          <w:sz w:val="26"/>
          <w:szCs w:val="26"/>
        </w:rPr>
        <w:t xml:space="preserve">e thank </w:t>
      </w:r>
      <w:r w:rsidR="00DF569E" w:rsidRPr="00EC1B24">
        <w:rPr>
          <w:rFonts w:ascii="Georgia" w:hAnsi="Georgia" w:cs="Times New Roman"/>
          <w:bCs/>
          <w:sz w:val="26"/>
          <w:szCs w:val="26"/>
        </w:rPr>
        <w:t xml:space="preserve">all the panelists for their </w:t>
      </w:r>
      <w:r w:rsidR="00F9621C">
        <w:rPr>
          <w:rFonts w:ascii="Georgia" w:hAnsi="Georgia" w:cs="Times New Roman"/>
          <w:bCs/>
          <w:sz w:val="26"/>
          <w:szCs w:val="26"/>
        </w:rPr>
        <w:t>insights on various dimensions of corruption and how it deprives enjoyment of human rights including in the COVID context</w:t>
      </w:r>
      <w:r w:rsidR="00F347D2" w:rsidRPr="00EC1B24">
        <w:rPr>
          <w:rFonts w:ascii="Georgia" w:hAnsi="Georgia" w:cs="Times New Roman"/>
          <w:bCs/>
          <w:sz w:val="26"/>
          <w:szCs w:val="26"/>
        </w:rPr>
        <w:t>.</w:t>
      </w:r>
    </w:p>
    <w:p w14:paraId="1FAB49EC" w14:textId="77777777" w:rsidR="003D6BDE" w:rsidRDefault="003D6BDE" w:rsidP="003D6BDE">
      <w:pPr>
        <w:shd w:val="clear" w:color="auto" w:fill="FFFFFF"/>
        <w:spacing w:after="0" w:line="240" w:lineRule="auto"/>
        <w:ind w:right="402"/>
        <w:jc w:val="both"/>
        <w:rPr>
          <w:rFonts w:ascii="Georgia" w:hAnsi="Georgia" w:cs="Times New Roman"/>
          <w:bCs/>
          <w:sz w:val="26"/>
          <w:szCs w:val="26"/>
        </w:rPr>
      </w:pPr>
    </w:p>
    <w:p w14:paraId="093F9E02" w14:textId="3BDA11D4" w:rsidR="00716A68" w:rsidRDefault="00472048" w:rsidP="00472048">
      <w:pPr>
        <w:spacing w:line="240" w:lineRule="auto"/>
        <w:ind w:firstLine="720"/>
        <w:jc w:val="both"/>
        <w:rPr>
          <w:rFonts w:ascii="Georgia" w:hAnsi="Georgia" w:cs="Times New Roman"/>
          <w:bCs/>
          <w:sz w:val="26"/>
          <w:szCs w:val="26"/>
        </w:rPr>
      </w:pPr>
      <w:r>
        <w:rPr>
          <w:rFonts w:ascii="Georgia" w:hAnsi="Georgia" w:cs="Times New Roman"/>
          <w:bCs/>
          <w:sz w:val="26"/>
          <w:szCs w:val="26"/>
        </w:rPr>
        <w:t xml:space="preserve">The OIC strongly supports </w:t>
      </w:r>
      <w:r w:rsidR="00AF6766">
        <w:rPr>
          <w:rFonts w:ascii="Georgia" w:hAnsi="Georgia" w:cs="Times New Roman"/>
          <w:bCs/>
          <w:sz w:val="26"/>
          <w:szCs w:val="26"/>
        </w:rPr>
        <w:t>a</w:t>
      </w:r>
      <w:r w:rsidR="00AF6766" w:rsidRPr="00EA3E37">
        <w:rPr>
          <w:rFonts w:ascii="Georgia" w:hAnsi="Georgia" w:cs="Times New Roman"/>
          <w:bCs/>
          <w:sz w:val="26"/>
          <w:szCs w:val="26"/>
        </w:rPr>
        <w:t xml:space="preserve"> preventive</w:t>
      </w:r>
      <w:r w:rsidRPr="00EA3E37">
        <w:rPr>
          <w:rFonts w:ascii="Georgia" w:hAnsi="Georgia" w:cs="Times New Roman"/>
          <w:bCs/>
          <w:sz w:val="26"/>
          <w:szCs w:val="26"/>
        </w:rPr>
        <w:t xml:space="preserve"> approach</w:t>
      </w:r>
      <w:r w:rsidR="00AF6766">
        <w:rPr>
          <w:rFonts w:ascii="Georgia" w:hAnsi="Georgia" w:cs="Times New Roman"/>
          <w:bCs/>
          <w:sz w:val="26"/>
          <w:szCs w:val="26"/>
        </w:rPr>
        <w:t xml:space="preserve"> </w:t>
      </w:r>
      <w:r w:rsidR="00F9621C">
        <w:rPr>
          <w:rFonts w:ascii="Georgia" w:hAnsi="Georgia" w:cs="Times New Roman"/>
          <w:bCs/>
          <w:sz w:val="26"/>
          <w:szCs w:val="26"/>
        </w:rPr>
        <w:t xml:space="preserve">to effectively counter the </w:t>
      </w:r>
      <w:r w:rsidR="000F7AFC">
        <w:rPr>
          <w:rFonts w:ascii="Georgia" w:hAnsi="Georgia" w:cs="Times New Roman"/>
          <w:bCs/>
          <w:sz w:val="26"/>
          <w:szCs w:val="26"/>
        </w:rPr>
        <w:t>scourge</w:t>
      </w:r>
      <w:r w:rsidR="00F9621C">
        <w:rPr>
          <w:rFonts w:ascii="Georgia" w:hAnsi="Georgia" w:cs="Times New Roman"/>
          <w:bCs/>
          <w:sz w:val="26"/>
          <w:szCs w:val="26"/>
        </w:rPr>
        <w:t xml:space="preserve"> of corruption in its varied</w:t>
      </w:r>
      <w:r w:rsidR="00716A68">
        <w:rPr>
          <w:rFonts w:ascii="Georgia" w:hAnsi="Georgia" w:cs="Times New Roman"/>
          <w:bCs/>
          <w:sz w:val="26"/>
          <w:szCs w:val="26"/>
        </w:rPr>
        <w:t xml:space="preserve"> forms. Such an approach must address drivers, actors, manifestations and impacts, especially from human rights </w:t>
      </w:r>
      <w:r w:rsidR="000F7AFC">
        <w:rPr>
          <w:rFonts w:ascii="Georgia" w:hAnsi="Georgia" w:cs="Times New Roman"/>
          <w:bCs/>
          <w:sz w:val="26"/>
          <w:szCs w:val="26"/>
        </w:rPr>
        <w:t xml:space="preserve">lens. </w:t>
      </w:r>
    </w:p>
    <w:p w14:paraId="689D59D6" w14:textId="77777777" w:rsidR="00472048" w:rsidRDefault="00716A68" w:rsidP="00472048">
      <w:pPr>
        <w:spacing w:line="240" w:lineRule="auto"/>
        <w:ind w:firstLine="720"/>
        <w:jc w:val="both"/>
        <w:rPr>
          <w:rFonts w:ascii="Georgia" w:hAnsi="Georgia" w:cs="Times New Roman"/>
          <w:bCs/>
          <w:sz w:val="26"/>
          <w:szCs w:val="26"/>
        </w:rPr>
      </w:pPr>
      <w:r>
        <w:rPr>
          <w:rFonts w:ascii="Georgia" w:hAnsi="Georgia" w:cs="Times New Roman"/>
          <w:bCs/>
          <w:sz w:val="26"/>
          <w:szCs w:val="26"/>
        </w:rPr>
        <w:t>The OIC expresses its grave concern over the growing scale of this menace and its devast</w:t>
      </w:r>
      <w:r w:rsidR="000E61EC">
        <w:rPr>
          <w:rFonts w:ascii="Georgia" w:hAnsi="Georgia" w:cs="Times New Roman"/>
          <w:bCs/>
          <w:sz w:val="26"/>
          <w:szCs w:val="26"/>
        </w:rPr>
        <w:t>at</w:t>
      </w:r>
      <w:r>
        <w:rPr>
          <w:rFonts w:ascii="Georgia" w:hAnsi="Georgia" w:cs="Times New Roman"/>
          <w:bCs/>
          <w:sz w:val="26"/>
          <w:szCs w:val="26"/>
        </w:rPr>
        <w:t>ing effects on individuals and societies.</w:t>
      </w:r>
    </w:p>
    <w:p w14:paraId="778C5FE6" w14:textId="77777777" w:rsidR="00CA24DE" w:rsidRDefault="00052A99" w:rsidP="00930B88">
      <w:pPr>
        <w:spacing w:line="240" w:lineRule="auto"/>
        <w:ind w:firstLine="720"/>
        <w:jc w:val="both"/>
        <w:rPr>
          <w:rFonts w:ascii="Georgia" w:hAnsi="Georgia" w:cs="Times New Roman"/>
          <w:bCs/>
          <w:sz w:val="26"/>
          <w:szCs w:val="26"/>
        </w:rPr>
      </w:pPr>
      <w:r w:rsidRPr="00EA3E37">
        <w:rPr>
          <w:rFonts w:ascii="Georgia" w:hAnsi="Georgia" w:cs="Times New Roman"/>
          <w:bCs/>
          <w:sz w:val="26"/>
          <w:szCs w:val="26"/>
        </w:rPr>
        <w:t xml:space="preserve">According to </w:t>
      </w:r>
      <w:r w:rsidR="00716A68">
        <w:rPr>
          <w:rFonts w:ascii="Georgia" w:hAnsi="Georgia" w:cs="Times New Roman"/>
          <w:bCs/>
          <w:sz w:val="26"/>
          <w:szCs w:val="26"/>
        </w:rPr>
        <w:t>Financial Accountability Transpar</w:t>
      </w:r>
      <w:r w:rsidR="000F7AFC">
        <w:rPr>
          <w:rFonts w:ascii="Georgia" w:hAnsi="Georgia" w:cs="Times New Roman"/>
          <w:bCs/>
          <w:sz w:val="26"/>
          <w:szCs w:val="26"/>
        </w:rPr>
        <w:t>en</w:t>
      </w:r>
      <w:r w:rsidR="00716A68">
        <w:rPr>
          <w:rFonts w:ascii="Georgia" w:hAnsi="Georgia" w:cs="Times New Roman"/>
          <w:bCs/>
          <w:sz w:val="26"/>
          <w:szCs w:val="26"/>
        </w:rPr>
        <w:t>cy</w:t>
      </w:r>
      <w:r w:rsidR="00F437AA">
        <w:rPr>
          <w:rFonts w:ascii="Georgia" w:hAnsi="Georgia" w:cs="Times New Roman"/>
          <w:bCs/>
          <w:sz w:val="26"/>
          <w:szCs w:val="26"/>
        </w:rPr>
        <w:t xml:space="preserve"> </w:t>
      </w:r>
      <w:r w:rsidR="000F7AFC">
        <w:rPr>
          <w:rFonts w:ascii="Georgia" w:hAnsi="Georgia" w:cs="Times New Roman"/>
          <w:bCs/>
          <w:sz w:val="26"/>
          <w:szCs w:val="26"/>
        </w:rPr>
        <w:t>&amp; Integrity</w:t>
      </w:r>
      <w:r w:rsidR="00716A68">
        <w:rPr>
          <w:rFonts w:ascii="Georgia" w:hAnsi="Georgia" w:cs="Times New Roman"/>
          <w:bCs/>
          <w:sz w:val="26"/>
          <w:szCs w:val="26"/>
        </w:rPr>
        <w:t xml:space="preserve"> (</w:t>
      </w:r>
      <w:r w:rsidRPr="00EA3E37">
        <w:rPr>
          <w:rFonts w:ascii="Georgia" w:hAnsi="Georgia" w:cs="Times New Roman"/>
          <w:bCs/>
          <w:sz w:val="26"/>
          <w:szCs w:val="26"/>
        </w:rPr>
        <w:t>FACTI</w:t>
      </w:r>
      <w:r w:rsidR="00716A68">
        <w:rPr>
          <w:rFonts w:ascii="Georgia" w:hAnsi="Georgia" w:cs="Times New Roman"/>
          <w:bCs/>
          <w:sz w:val="26"/>
          <w:szCs w:val="26"/>
        </w:rPr>
        <w:t>)</w:t>
      </w:r>
      <w:r w:rsidRPr="00EA3E37">
        <w:rPr>
          <w:rFonts w:ascii="Georgia" w:hAnsi="Georgia" w:cs="Times New Roman"/>
          <w:bCs/>
          <w:sz w:val="26"/>
          <w:szCs w:val="26"/>
        </w:rPr>
        <w:t xml:space="preserve"> Panel’s report</w:t>
      </w:r>
      <w:r w:rsidR="000E61EC">
        <w:rPr>
          <w:rFonts w:ascii="Georgia" w:hAnsi="Georgia" w:cs="Times New Roman"/>
          <w:bCs/>
          <w:sz w:val="26"/>
          <w:szCs w:val="26"/>
        </w:rPr>
        <w:t xml:space="preserve"> of 2021</w:t>
      </w:r>
      <w:r w:rsidRPr="00EA3E37">
        <w:rPr>
          <w:rFonts w:ascii="Georgia" w:hAnsi="Georgia" w:cs="Times New Roman"/>
          <w:bCs/>
          <w:sz w:val="26"/>
          <w:szCs w:val="26"/>
        </w:rPr>
        <w:t>, an estimated 7 trillion US dollars, often derived from</w:t>
      </w:r>
      <w:r w:rsidR="000F7AFC">
        <w:rPr>
          <w:rFonts w:ascii="Georgia" w:hAnsi="Georgia" w:cs="Times New Roman"/>
          <w:bCs/>
          <w:sz w:val="26"/>
          <w:szCs w:val="26"/>
        </w:rPr>
        <w:t xml:space="preserve"> various forms </w:t>
      </w:r>
      <w:r w:rsidRPr="00EA3E37">
        <w:rPr>
          <w:rFonts w:ascii="Georgia" w:hAnsi="Georgia" w:cs="Times New Roman"/>
          <w:bCs/>
          <w:sz w:val="26"/>
          <w:szCs w:val="26"/>
        </w:rPr>
        <w:t xml:space="preserve">of corruption, </w:t>
      </w:r>
      <w:r w:rsidR="000F7AFC">
        <w:rPr>
          <w:rFonts w:ascii="Georgia" w:hAnsi="Georgia" w:cs="Times New Roman"/>
          <w:bCs/>
          <w:sz w:val="26"/>
          <w:szCs w:val="26"/>
        </w:rPr>
        <w:t xml:space="preserve">are </w:t>
      </w:r>
      <w:r w:rsidRPr="00EA3E37">
        <w:rPr>
          <w:rFonts w:ascii="Georgia" w:hAnsi="Georgia" w:cs="Times New Roman"/>
          <w:bCs/>
          <w:sz w:val="26"/>
          <w:szCs w:val="26"/>
        </w:rPr>
        <w:t xml:space="preserve">being funneled through haven countries. </w:t>
      </w:r>
      <w:r w:rsidR="000F7AFC">
        <w:rPr>
          <w:rFonts w:ascii="Georgia" w:hAnsi="Georgia" w:cs="Times New Roman"/>
          <w:bCs/>
          <w:sz w:val="26"/>
          <w:szCs w:val="26"/>
        </w:rPr>
        <w:t xml:space="preserve">The </w:t>
      </w:r>
      <w:r w:rsidR="00F437AA">
        <w:rPr>
          <w:rFonts w:ascii="Georgia" w:hAnsi="Georgia" w:cs="Times New Roman"/>
          <w:bCs/>
          <w:sz w:val="26"/>
          <w:szCs w:val="26"/>
        </w:rPr>
        <w:t>corruption proceeds</w:t>
      </w:r>
      <w:r w:rsidR="000F7AFC">
        <w:rPr>
          <w:rFonts w:ascii="Georgia" w:hAnsi="Georgia" w:cs="Times New Roman"/>
          <w:bCs/>
          <w:sz w:val="26"/>
          <w:szCs w:val="26"/>
        </w:rPr>
        <w:t xml:space="preserve"> </w:t>
      </w:r>
      <w:r w:rsidR="008D4EA6">
        <w:rPr>
          <w:rFonts w:ascii="Georgia" w:hAnsi="Georgia" w:cs="Times New Roman"/>
          <w:bCs/>
          <w:sz w:val="26"/>
          <w:szCs w:val="26"/>
        </w:rPr>
        <w:t>and</w:t>
      </w:r>
      <w:r w:rsidR="00F437AA">
        <w:rPr>
          <w:rFonts w:ascii="Georgia" w:hAnsi="Georgia" w:cs="Times New Roman"/>
          <w:bCs/>
          <w:sz w:val="26"/>
          <w:szCs w:val="26"/>
        </w:rPr>
        <w:t xml:space="preserve"> non-repatriation of </w:t>
      </w:r>
      <w:r w:rsidR="008D4EA6">
        <w:rPr>
          <w:rFonts w:ascii="Georgia" w:hAnsi="Georgia" w:cs="Times New Roman"/>
          <w:bCs/>
          <w:sz w:val="26"/>
          <w:szCs w:val="26"/>
        </w:rPr>
        <w:t xml:space="preserve">stolen public assets </w:t>
      </w:r>
      <w:r w:rsidR="00F437AA">
        <w:rPr>
          <w:rFonts w:ascii="Georgia" w:hAnsi="Georgia" w:cs="Times New Roman"/>
          <w:bCs/>
          <w:sz w:val="26"/>
          <w:szCs w:val="26"/>
        </w:rPr>
        <w:t>re</w:t>
      </w:r>
      <w:r w:rsidR="008D4EA6">
        <w:rPr>
          <w:rFonts w:ascii="Georgia" w:hAnsi="Georgia" w:cs="Times New Roman"/>
          <w:bCs/>
          <w:sz w:val="26"/>
          <w:szCs w:val="26"/>
        </w:rPr>
        <w:t xml:space="preserve">present an economic cost to countries across the globe, especially developing countries. They deprive countries of resources </w:t>
      </w:r>
      <w:r w:rsidR="000E61EC">
        <w:rPr>
          <w:rFonts w:ascii="Georgia" w:hAnsi="Georgia" w:cs="Times New Roman"/>
          <w:bCs/>
          <w:sz w:val="26"/>
          <w:szCs w:val="26"/>
        </w:rPr>
        <w:t xml:space="preserve">that can otherwise be deployed to </w:t>
      </w:r>
      <w:r w:rsidR="008D4EA6">
        <w:rPr>
          <w:rFonts w:ascii="Georgia" w:hAnsi="Georgia" w:cs="Times New Roman"/>
          <w:bCs/>
          <w:sz w:val="26"/>
          <w:szCs w:val="26"/>
        </w:rPr>
        <w:t xml:space="preserve">provide </w:t>
      </w:r>
      <w:r w:rsidR="00872E86">
        <w:rPr>
          <w:rFonts w:ascii="Georgia" w:hAnsi="Georgia" w:cs="Times New Roman"/>
          <w:bCs/>
          <w:sz w:val="26"/>
          <w:szCs w:val="26"/>
        </w:rPr>
        <w:t>social s</w:t>
      </w:r>
      <w:r w:rsidR="008D4EA6">
        <w:rPr>
          <w:rFonts w:ascii="Georgia" w:hAnsi="Georgia" w:cs="Times New Roman"/>
          <w:bCs/>
          <w:sz w:val="26"/>
          <w:szCs w:val="26"/>
        </w:rPr>
        <w:t xml:space="preserve">afety </w:t>
      </w:r>
      <w:r w:rsidR="00872E86">
        <w:rPr>
          <w:rFonts w:ascii="Georgia" w:hAnsi="Georgia" w:cs="Times New Roman"/>
          <w:bCs/>
          <w:sz w:val="26"/>
          <w:szCs w:val="26"/>
        </w:rPr>
        <w:t>net, a</w:t>
      </w:r>
      <w:r w:rsidR="00CA24DE">
        <w:rPr>
          <w:rFonts w:ascii="Georgia" w:hAnsi="Georgia" w:cs="Times New Roman"/>
          <w:bCs/>
          <w:sz w:val="26"/>
          <w:szCs w:val="26"/>
        </w:rPr>
        <w:t xml:space="preserve">nd access to food, housing, health, education and employment. </w:t>
      </w:r>
    </w:p>
    <w:p w14:paraId="5F47EFBE" w14:textId="2A20CC3B" w:rsidR="00052A99" w:rsidRDefault="00872E86" w:rsidP="00D77386">
      <w:pPr>
        <w:spacing w:line="240" w:lineRule="auto"/>
        <w:ind w:firstLine="720"/>
        <w:jc w:val="both"/>
        <w:rPr>
          <w:rFonts w:ascii="Georgia" w:hAnsi="Georgia" w:cs="Times New Roman"/>
          <w:bCs/>
          <w:sz w:val="26"/>
          <w:szCs w:val="26"/>
        </w:rPr>
      </w:pPr>
      <w:r>
        <w:rPr>
          <w:rFonts w:ascii="Georgia" w:hAnsi="Georgia" w:cs="Times New Roman"/>
          <w:bCs/>
          <w:sz w:val="26"/>
          <w:szCs w:val="26"/>
        </w:rPr>
        <w:t>The pandemic-induced economic downturn and reduced fiscal space ha</w:t>
      </w:r>
      <w:r w:rsidR="000E61EC">
        <w:rPr>
          <w:rFonts w:ascii="Georgia" w:hAnsi="Georgia" w:cs="Times New Roman"/>
          <w:bCs/>
          <w:sz w:val="26"/>
          <w:szCs w:val="26"/>
        </w:rPr>
        <w:t>ve</w:t>
      </w:r>
      <w:r>
        <w:rPr>
          <w:rFonts w:ascii="Georgia" w:hAnsi="Georgia" w:cs="Times New Roman"/>
          <w:bCs/>
          <w:sz w:val="26"/>
          <w:szCs w:val="26"/>
        </w:rPr>
        <w:t xml:space="preserve"> </w:t>
      </w:r>
      <w:r w:rsidR="008D4EA6">
        <w:rPr>
          <w:rFonts w:ascii="Georgia" w:hAnsi="Georgia" w:cs="Times New Roman"/>
          <w:bCs/>
          <w:sz w:val="26"/>
          <w:szCs w:val="26"/>
        </w:rPr>
        <w:t>exacerbated inequalities and undermined recovery efforts. Preventing corruption has</w:t>
      </w:r>
      <w:r w:rsidR="000E61EC">
        <w:rPr>
          <w:rFonts w:ascii="Georgia" w:hAnsi="Georgia" w:cs="Times New Roman"/>
          <w:bCs/>
          <w:sz w:val="26"/>
          <w:szCs w:val="26"/>
        </w:rPr>
        <w:t>,</w:t>
      </w:r>
      <w:r w:rsidR="008D4EA6">
        <w:rPr>
          <w:rFonts w:ascii="Georgia" w:hAnsi="Georgia" w:cs="Times New Roman"/>
          <w:bCs/>
          <w:sz w:val="26"/>
          <w:szCs w:val="26"/>
        </w:rPr>
        <w:t xml:space="preserve"> therefore</w:t>
      </w:r>
      <w:r w:rsidR="000E61EC">
        <w:rPr>
          <w:rFonts w:ascii="Georgia" w:hAnsi="Georgia" w:cs="Times New Roman"/>
          <w:bCs/>
          <w:sz w:val="26"/>
          <w:szCs w:val="26"/>
        </w:rPr>
        <w:t>,</w:t>
      </w:r>
      <w:r w:rsidR="008D4EA6">
        <w:rPr>
          <w:rFonts w:ascii="Georgia" w:hAnsi="Georgia" w:cs="Times New Roman"/>
          <w:bCs/>
          <w:sz w:val="26"/>
          <w:szCs w:val="26"/>
        </w:rPr>
        <w:t xml:space="preserve"> bec</w:t>
      </w:r>
      <w:r w:rsidR="00830CDE">
        <w:rPr>
          <w:rFonts w:ascii="Georgia" w:hAnsi="Georgia" w:cs="Times New Roman"/>
          <w:bCs/>
          <w:sz w:val="26"/>
          <w:szCs w:val="26"/>
        </w:rPr>
        <w:t>o</w:t>
      </w:r>
      <w:r w:rsidR="008D4EA6">
        <w:rPr>
          <w:rFonts w:ascii="Georgia" w:hAnsi="Georgia" w:cs="Times New Roman"/>
          <w:bCs/>
          <w:sz w:val="26"/>
          <w:szCs w:val="26"/>
        </w:rPr>
        <w:t xml:space="preserve">me an urgent public policy and human rights imperative. </w:t>
      </w:r>
    </w:p>
    <w:p w14:paraId="65C52928" w14:textId="65142315" w:rsidR="0088026D" w:rsidRDefault="008D4EA6" w:rsidP="00205BBD">
      <w:pPr>
        <w:shd w:val="clear" w:color="auto" w:fill="FFFFFF"/>
        <w:spacing w:after="0" w:line="240" w:lineRule="auto"/>
        <w:ind w:right="-63" w:firstLine="720"/>
        <w:jc w:val="both"/>
        <w:rPr>
          <w:rFonts w:ascii="Georgia" w:hAnsi="Georgia" w:cs="Times New Roman"/>
          <w:bCs/>
          <w:sz w:val="26"/>
          <w:szCs w:val="26"/>
        </w:rPr>
      </w:pPr>
      <w:r>
        <w:rPr>
          <w:rFonts w:ascii="Georgia" w:hAnsi="Georgia" w:cs="Times New Roman"/>
          <w:bCs/>
          <w:sz w:val="26"/>
          <w:szCs w:val="26"/>
        </w:rPr>
        <w:t xml:space="preserve">The </w:t>
      </w:r>
      <w:r w:rsidR="00472048">
        <w:rPr>
          <w:rFonts w:ascii="Georgia" w:hAnsi="Georgia" w:cs="Times New Roman"/>
          <w:bCs/>
          <w:sz w:val="26"/>
          <w:szCs w:val="26"/>
        </w:rPr>
        <w:t>Islam</w:t>
      </w:r>
      <w:r>
        <w:rPr>
          <w:rFonts w:ascii="Georgia" w:hAnsi="Georgia" w:cs="Times New Roman"/>
          <w:bCs/>
          <w:sz w:val="26"/>
          <w:szCs w:val="26"/>
        </w:rPr>
        <w:t>ic faith</w:t>
      </w:r>
      <w:r w:rsidR="00472048">
        <w:rPr>
          <w:rFonts w:ascii="Georgia" w:hAnsi="Georgia" w:cs="Times New Roman"/>
          <w:bCs/>
          <w:sz w:val="26"/>
          <w:szCs w:val="26"/>
        </w:rPr>
        <w:t xml:space="preserve"> prohibits corruption in all its forms. </w:t>
      </w:r>
      <w:r>
        <w:rPr>
          <w:rFonts w:ascii="Georgia" w:hAnsi="Georgia" w:cs="Times New Roman"/>
          <w:bCs/>
          <w:sz w:val="26"/>
          <w:szCs w:val="26"/>
        </w:rPr>
        <w:t xml:space="preserve">It provides </w:t>
      </w:r>
      <w:r w:rsidR="00472048">
        <w:rPr>
          <w:rFonts w:ascii="Georgia" w:hAnsi="Georgia" w:cs="Times New Roman"/>
          <w:bCs/>
          <w:sz w:val="26"/>
          <w:szCs w:val="26"/>
        </w:rPr>
        <w:t xml:space="preserve">ethical and legal </w:t>
      </w:r>
      <w:r w:rsidR="0088026D">
        <w:rPr>
          <w:rFonts w:ascii="Georgia" w:hAnsi="Georgia" w:cs="Times New Roman"/>
          <w:bCs/>
          <w:sz w:val="26"/>
          <w:szCs w:val="26"/>
        </w:rPr>
        <w:t>guidance to prevent and curb this menace</w:t>
      </w:r>
      <w:r w:rsidR="00472048">
        <w:rPr>
          <w:rFonts w:ascii="Georgia" w:hAnsi="Georgia" w:cs="Times New Roman"/>
          <w:bCs/>
          <w:sz w:val="26"/>
          <w:szCs w:val="26"/>
        </w:rPr>
        <w:t xml:space="preserve">. </w:t>
      </w:r>
    </w:p>
    <w:p w14:paraId="57C8DB44" w14:textId="77777777" w:rsidR="0088026D" w:rsidRDefault="0088026D" w:rsidP="00205BBD">
      <w:pPr>
        <w:shd w:val="clear" w:color="auto" w:fill="FFFFFF"/>
        <w:spacing w:after="0" w:line="240" w:lineRule="auto"/>
        <w:ind w:right="-63" w:firstLine="720"/>
        <w:jc w:val="both"/>
        <w:rPr>
          <w:rFonts w:ascii="Georgia" w:hAnsi="Georgia" w:cs="Times New Roman"/>
          <w:bCs/>
          <w:sz w:val="26"/>
          <w:szCs w:val="26"/>
        </w:rPr>
      </w:pPr>
    </w:p>
    <w:p w14:paraId="4F90A395" w14:textId="77777777" w:rsidR="00205BBD" w:rsidRDefault="0088026D" w:rsidP="00205BBD">
      <w:pPr>
        <w:shd w:val="clear" w:color="auto" w:fill="FFFFFF"/>
        <w:spacing w:after="0" w:line="240" w:lineRule="auto"/>
        <w:ind w:right="-63" w:firstLine="720"/>
        <w:jc w:val="both"/>
        <w:rPr>
          <w:rFonts w:ascii="Georgia" w:hAnsi="Georgia" w:cs="Times New Roman"/>
          <w:bCs/>
          <w:sz w:val="26"/>
          <w:szCs w:val="26"/>
        </w:rPr>
      </w:pPr>
      <w:r>
        <w:rPr>
          <w:rFonts w:ascii="Georgia" w:hAnsi="Georgia" w:cs="Times New Roman"/>
          <w:bCs/>
          <w:sz w:val="26"/>
          <w:szCs w:val="26"/>
        </w:rPr>
        <w:t xml:space="preserve">The OIC Independent Permanent Human Rights Commission, </w:t>
      </w:r>
      <w:r w:rsidR="00BB0C91">
        <w:rPr>
          <w:rFonts w:ascii="Georgia" w:hAnsi="Georgia" w:cs="Times New Roman"/>
          <w:bCs/>
          <w:sz w:val="26"/>
          <w:szCs w:val="26"/>
        </w:rPr>
        <w:t>in collaboration with Pakistan, OHCHR, UNODC and UNDP</w:t>
      </w:r>
      <w:r>
        <w:rPr>
          <w:rFonts w:ascii="Georgia" w:hAnsi="Georgia" w:cs="Times New Roman"/>
          <w:bCs/>
          <w:sz w:val="26"/>
          <w:szCs w:val="26"/>
        </w:rPr>
        <w:t xml:space="preserve">, </w:t>
      </w:r>
      <w:r w:rsidR="00930B88">
        <w:rPr>
          <w:rFonts w:ascii="Georgia" w:hAnsi="Georgia" w:cs="Times New Roman"/>
          <w:bCs/>
          <w:sz w:val="26"/>
          <w:szCs w:val="26"/>
        </w:rPr>
        <w:t xml:space="preserve">recently </w:t>
      </w:r>
      <w:r w:rsidR="00BB0C91">
        <w:rPr>
          <w:rFonts w:ascii="Georgia" w:hAnsi="Georgia" w:cs="Times New Roman"/>
          <w:bCs/>
          <w:sz w:val="26"/>
          <w:szCs w:val="26"/>
        </w:rPr>
        <w:t>organized an international seminar in Islamabad</w:t>
      </w:r>
      <w:r w:rsidR="005D26C4">
        <w:rPr>
          <w:rFonts w:ascii="Georgia" w:hAnsi="Georgia" w:cs="Times New Roman"/>
          <w:bCs/>
          <w:sz w:val="26"/>
          <w:szCs w:val="26"/>
        </w:rPr>
        <w:t xml:space="preserve"> to </w:t>
      </w:r>
      <w:r>
        <w:rPr>
          <w:rFonts w:ascii="Georgia" w:hAnsi="Georgia" w:cs="Times New Roman"/>
          <w:bCs/>
          <w:sz w:val="26"/>
          <w:szCs w:val="26"/>
        </w:rPr>
        <w:t xml:space="preserve">raise </w:t>
      </w:r>
      <w:r w:rsidR="005D26C4">
        <w:rPr>
          <w:rFonts w:ascii="Georgia" w:hAnsi="Georgia" w:cs="Times New Roman"/>
          <w:bCs/>
          <w:sz w:val="26"/>
          <w:szCs w:val="26"/>
        </w:rPr>
        <w:t xml:space="preserve">public awareness </w:t>
      </w:r>
      <w:r>
        <w:rPr>
          <w:rFonts w:ascii="Georgia" w:hAnsi="Georgia" w:cs="Times New Roman"/>
          <w:bCs/>
          <w:sz w:val="26"/>
          <w:szCs w:val="26"/>
        </w:rPr>
        <w:t xml:space="preserve">and galvanize support in countering the scourge of corruption. </w:t>
      </w:r>
    </w:p>
    <w:p w14:paraId="7AE069D6" w14:textId="77777777" w:rsidR="00205BBD" w:rsidRDefault="00205BBD" w:rsidP="00205BBD">
      <w:pPr>
        <w:shd w:val="clear" w:color="auto" w:fill="FFFFFF"/>
        <w:spacing w:after="0" w:line="240" w:lineRule="auto"/>
        <w:ind w:right="-63" w:firstLine="720"/>
        <w:jc w:val="both"/>
        <w:rPr>
          <w:rFonts w:ascii="Georgia" w:hAnsi="Georgia" w:cs="Times New Roman"/>
          <w:bCs/>
          <w:sz w:val="26"/>
          <w:szCs w:val="26"/>
        </w:rPr>
      </w:pPr>
    </w:p>
    <w:p w14:paraId="45C3A06B" w14:textId="77777777" w:rsidR="00AF6766" w:rsidRDefault="0088026D" w:rsidP="0000680F">
      <w:pPr>
        <w:spacing w:line="240" w:lineRule="auto"/>
        <w:ind w:firstLine="720"/>
        <w:jc w:val="both"/>
        <w:rPr>
          <w:rFonts w:ascii="Georgia" w:hAnsi="Georgia" w:cs="Times New Roman"/>
          <w:bCs/>
          <w:sz w:val="26"/>
          <w:szCs w:val="26"/>
        </w:rPr>
      </w:pPr>
      <w:r>
        <w:rPr>
          <w:rFonts w:ascii="Georgia" w:hAnsi="Georgia" w:cs="Times New Roman"/>
          <w:bCs/>
          <w:sz w:val="26"/>
          <w:szCs w:val="26"/>
        </w:rPr>
        <w:t xml:space="preserve">Apart from awareness-raising and exchange of good practices, the pervasive nature of this plague necessitates </w:t>
      </w:r>
      <w:r w:rsidR="00205BBD">
        <w:rPr>
          <w:rFonts w:ascii="Georgia" w:hAnsi="Georgia" w:cs="Times New Roman"/>
          <w:bCs/>
          <w:sz w:val="26"/>
          <w:szCs w:val="26"/>
        </w:rPr>
        <w:t>stronger bilateral a</w:t>
      </w:r>
      <w:r w:rsidR="005D26C4">
        <w:rPr>
          <w:rFonts w:ascii="Georgia" w:hAnsi="Georgia" w:cs="Times New Roman"/>
          <w:bCs/>
          <w:sz w:val="26"/>
          <w:szCs w:val="26"/>
        </w:rPr>
        <w:t xml:space="preserve">nd </w:t>
      </w:r>
      <w:r w:rsidR="00205BBD">
        <w:rPr>
          <w:rFonts w:ascii="Georgia" w:hAnsi="Georgia" w:cs="Times New Roman"/>
          <w:bCs/>
          <w:sz w:val="26"/>
          <w:szCs w:val="26"/>
        </w:rPr>
        <w:t>multilateral cooperation</w:t>
      </w:r>
      <w:r w:rsidR="000E61EC">
        <w:rPr>
          <w:rFonts w:ascii="Georgia" w:hAnsi="Georgia" w:cs="Times New Roman"/>
          <w:bCs/>
          <w:sz w:val="26"/>
          <w:szCs w:val="26"/>
        </w:rPr>
        <w:t xml:space="preserve">. Greater financial transparency and integrity is equally essential as is the imperative of holding those abetting and benefitting from the corruption proceeds accountable. </w:t>
      </w:r>
    </w:p>
    <w:p w14:paraId="0E49275D" w14:textId="37EACCE8" w:rsidR="00C47836" w:rsidRPr="00CD461C" w:rsidRDefault="00C47836" w:rsidP="0000680F">
      <w:pPr>
        <w:spacing w:line="240" w:lineRule="auto"/>
        <w:ind w:firstLine="720"/>
        <w:jc w:val="both"/>
        <w:rPr>
          <w:rFonts w:ascii="Georgia" w:hAnsi="Georgia" w:cs="Times New Roman"/>
          <w:b/>
          <w:sz w:val="26"/>
          <w:szCs w:val="26"/>
        </w:rPr>
      </w:pPr>
      <w:r w:rsidRPr="00CD461C">
        <w:rPr>
          <w:rFonts w:ascii="Georgia" w:hAnsi="Georgia" w:cs="Times New Roman"/>
          <w:b/>
          <w:sz w:val="26"/>
          <w:szCs w:val="26"/>
        </w:rPr>
        <w:t xml:space="preserve">I thank you. </w:t>
      </w:r>
    </w:p>
    <w:sectPr w:rsidR="00C47836" w:rsidRPr="00CD461C" w:rsidSect="00CB3009">
      <w:pgSz w:w="11907" w:h="16839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465C" w14:textId="77777777" w:rsidR="00340EFF" w:rsidRDefault="00340EFF" w:rsidP="00987BD3">
      <w:pPr>
        <w:spacing w:after="0" w:line="240" w:lineRule="auto"/>
      </w:pPr>
      <w:r>
        <w:separator/>
      </w:r>
    </w:p>
  </w:endnote>
  <w:endnote w:type="continuationSeparator" w:id="0">
    <w:p w14:paraId="4986ADE9" w14:textId="77777777" w:rsidR="00340EFF" w:rsidRDefault="00340EFF" w:rsidP="009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0928" w14:textId="77777777" w:rsidR="00340EFF" w:rsidRDefault="00340EFF" w:rsidP="00987BD3">
      <w:pPr>
        <w:spacing w:after="0" w:line="240" w:lineRule="auto"/>
      </w:pPr>
      <w:r>
        <w:separator/>
      </w:r>
    </w:p>
  </w:footnote>
  <w:footnote w:type="continuationSeparator" w:id="0">
    <w:p w14:paraId="18A92A45" w14:textId="77777777" w:rsidR="00340EFF" w:rsidRDefault="00340EFF" w:rsidP="0098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470"/>
    <w:multiLevelType w:val="hybridMultilevel"/>
    <w:tmpl w:val="B226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4EEF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6413"/>
    <w:multiLevelType w:val="hybridMultilevel"/>
    <w:tmpl w:val="1AFA69DC"/>
    <w:lvl w:ilvl="0" w:tplc="049419A4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7BD7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676FB"/>
    <w:multiLevelType w:val="hybridMultilevel"/>
    <w:tmpl w:val="B40CD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1C6A"/>
    <w:multiLevelType w:val="hybridMultilevel"/>
    <w:tmpl w:val="7BBE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F"/>
    <w:rsid w:val="000013C9"/>
    <w:rsid w:val="00006761"/>
    <w:rsid w:val="0000680F"/>
    <w:rsid w:val="00014EDE"/>
    <w:rsid w:val="00016E53"/>
    <w:rsid w:val="00033EFC"/>
    <w:rsid w:val="000417AA"/>
    <w:rsid w:val="00044FA8"/>
    <w:rsid w:val="00045114"/>
    <w:rsid w:val="00051298"/>
    <w:rsid w:val="00052A99"/>
    <w:rsid w:val="00053720"/>
    <w:rsid w:val="00056A01"/>
    <w:rsid w:val="00064D5E"/>
    <w:rsid w:val="000667AA"/>
    <w:rsid w:val="00067B64"/>
    <w:rsid w:val="00071B44"/>
    <w:rsid w:val="000741D5"/>
    <w:rsid w:val="0007547A"/>
    <w:rsid w:val="00077054"/>
    <w:rsid w:val="00077ACE"/>
    <w:rsid w:val="00081669"/>
    <w:rsid w:val="0008192F"/>
    <w:rsid w:val="000950A9"/>
    <w:rsid w:val="000A27B0"/>
    <w:rsid w:val="000A44C5"/>
    <w:rsid w:val="000A5AFE"/>
    <w:rsid w:val="000B4163"/>
    <w:rsid w:val="000C5CD1"/>
    <w:rsid w:val="000C733D"/>
    <w:rsid w:val="000D7B27"/>
    <w:rsid w:val="000E61EC"/>
    <w:rsid w:val="000E7B96"/>
    <w:rsid w:val="000F1A3E"/>
    <w:rsid w:val="000F36CD"/>
    <w:rsid w:val="000F46B3"/>
    <w:rsid w:val="000F5722"/>
    <w:rsid w:val="000F7AFC"/>
    <w:rsid w:val="00100561"/>
    <w:rsid w:val="0011474C"/>
    <w:rsid w:val="00117335"/>
    <w:rsid w:val="001263F2"/>
    <w:rsid w:val="0013141D"/>
    <w:rsid w:val="001338C8"/>
    <w:rsid w:val="00142B31"/>
    <w:rsid w:val="00145D38"/>
    <w:rsid w:val="00157078"/>
    <w:rsid w:val="00161645"/>
    <w:rsid w:val="00165F15"/>
    <w:rsid w:val="001758B1"/>
    <w:rsid w:val="00186569"/>
    <w:rsid w:val="0019368F"/>
    <w:rsid w:val="001A4E5F"/>
    <w:rsid w:val="001C39A2"/>
    <w:rsid w:val="001C5AE6"/>
    <w:rsid w:val="001D05BD"/>
    <w:rsid w:val="001E0505"/>
    <w:rsid w:val="001F2047"/>
    <w:rsid w:val="0020144B"/>
    <w:rsid w:val="00204863"/>
    <w:rsid w:val="00205BBD"/>
    <w:rsid w:val="00214169"/>
    <w:rsid w:val="0021692B"/>
    <w:rsid w:val="0022634C"/>
    <w:rsid w:val="0023325A"/>
    <w:rsid w:val="0023387E"/>
    <w:rsid w:val="00242071"/>
    <w:rsid w:val="0025299D"/>
    <w:rsid w:val="00254023"/>
    <w:rsid w:val="00263151"/>
    <w:rsid w:val="00270544"/>
    <w:rsid w:val="002741C2"/>
    <w:rsid w:val="00277BA2"/>
    <w:rsid w:val="00282BF0"/>
    <w:rsid w:val="002842A0"/>
    <w:rsid w:val="002A2ED4"/>
    <w:rsid w:val="002A3EB3"/>
    <w:rsid w:val="002B0ED4"/>
    <w:rsid w:val="002B63F5"/>
    <w:rsid w:val="002B7692"/>
    <w:rsid w:val="002D225E"/>
    <w:rsid w:val="002D4689"/>
    <w:rsid w:val="002D6269"/>
    <w:rsid w:val="002E6454"/>
    <w:rsid w:val="00300811"/>
    <w:rsid w:val="003069E6"/>
    <w:rsid w:val="00306DAC"/>
    <w:rsid w:val="0031334F"/>
    <w:rsid w:val="00313F65"/>
    <w:rsid w:val="0032709D"/>
    <w:rsid w:val="00340EFF"/>
    <w:rsid w:val="0034125E"/>
    <w:rsid w:val="00345D07"/>
    <w:rsid w:val="00347DCF"/>
    <w:rsid w:val="003517A4"/>
    <w:rsid w:val="00356827"/>
    <w:rsid w:val="00372690"/>
    <w:rsid w:val="003737D4"/>
    <w:rsid w:val="00374F46"/>
    <w:rsid w:val="00376139"/>
    <w:rsid w:val="00380E99"/>
    <w:rsid w:val="003901CA"/>
    <w:rsid w:val="003975C4"/>
    <w:rsid w:val="003A260D"/>
    <w:rsid w:val="003B5212"/>
    <w:rsid w:val="003C2613"/>
    <w:rsid w:val="003C3674"/>
    <w:rsid w:val="003C3D91"/>
    <w:rsid w:val="003D249D"/>
    <w:rsid w:val="003D3F95"/>
    <w:rsid w:val="003D6BDE"/>
    <w:rsid w:val="003D7AC8"/>
    <w:rsid w:val="003E5BFC"/>
    <w:rsid w:val="003E60CA"/>
    <w:rsid w:val="003F1140"/>
    <w:rsid w:val="003F11FD"/>
    <w:rsid w:val="00422A68"/>
    <w:rsid w:val="0043116C"/>
    <w:rsid w:val="0044163F"/>
    <w:rsid w:val="00462713"/>
    <w:rsid w:val="00462BB3"/>
    <w:rsid w:val="00463236"/>
    <w:rsid w:val="00472048"/>
    <w:rsid w:val="0047382C"/>
    <w:rsid w:val="00474406"/>
    <w:rsid w:val="00477002"/>
    <w:rsid w:val="00482772"/>
    <w:rsid w:val="00485BD6"/>
    <w:rsid w:val="004916A3"/>
    <w:rsid w:val="004A1282"/>
    <w:rsid w:val="004A7D13"/>
    <w:rsid w:val="004B18C6"/>
    <w:rsid w:val="004B1EDE"/>
    <w:rsid w:val="004B38B2"/>
    <w:rsid w:val="004B41AE"/>
    <w:rsid w:val="004B44FC"/>
    <w:rsid w:val="004B5EC2"/>
    <w:rsid w:val="004C6283"/>
    <w:rsid w:val="004D1544"/>
    <w:rsid w:val="004D360E"/>
    <w:rsid w:val="004D4DE8"/>
    <w:rsid w:val="004F0DF9"/>
    <w:rsid w:val="005003EF"/>
    <w:rsid w:val="0050334D"/>
    <w:rsid w:val="005113B1"/>
    <w:rsid w:val="00516E30"/>
    <w:rsid w:val="005172DA"/>
    <w:rsid w:val="00526A0E"/>
    <w:rsid w:val="00532654"/>
    <w:rsid w:val="005350F7"/>
    <w:rsid w:val="00541E4C"/>
    <w:rsid w:val="00555B9D"/>
    <w:rsid w:val="005627B9"/>
    <w:rsid w:val="00565213"/>
    <w:rsid w:val="00565571"/>
    <w:rsid w:val="00566AEC"/>
    <w:rsid w:val="005705F7"/>
    <w:rsid w:val="0057176C"/>
    <w:rsid w:val="00580059"/>
    <w:rsid w:val="005831F6"/>
    <w:rsid w:val="00586C74"/>
    <w:rsid w:val="005933C9"/>
    <w:rsid w:val="00595734"/>
    <w:rsid w:val="00597014"/>
    <w:rsid w:val="0059770C"/>
    <w:rsid w:val="005A10C0"/>
    <w:rsid w:val="005A3F31"/>
    <w:rsid w:val="005B1B09"/>
    <w:rsid w:val="005B2A40"/>
    <w:rsid w:val="005B4165"/>
    <w:rsid w:val="005C55DC"/>
    <w:rsid w:val="005C5750"/>
    <w:rsid w:val="005C5955"/>
    <w:rsid w:val="005D26C4"/>
    <w:rsid w:val="005E5672"/>
    <w:rsid w:val="005F5A04"/>
    <w:rsid w:val="00615121"/>
    <w:rsid w:val="00617385"/>
    <w:rsid w:val="0062162D"/>
    <w:rsid w:val="00623B63"/>
    <w:rsid w:val="006259A4"/>
    <w:rsid w:val="00633BD9"/>
    <w:rsid w:val="006404E1"/>
    <w:rsid w:val="00642AD3"/>
    <w:rsid w:val="0064471A"/>
    <w:rsid w:val="00653BB7"/>
    <w:rsid w:val="00663381"/>
    <w:rsid w:val="00672463"/>
    <w:rsid w:val="00673C63"/>
    <w:rsid w:val="00681C44"/>
    <w:rsid w:val="0068630B"/>
    <w:rsid w:val="00690C80"/>
    <w:rsid w:val="00692D52"/>
    <w:rsid w:val="006949B1"/>
    <w:rsid w:val="006A41FF"/>
    <w:rsid w:val="006A54C8"/>
    <w:rsid w:val="006C3A88"/>
    <w:rsid w:val="006C54AC"/>
    <w:rsid w:val="006D4D84"/>
    <w:rsid w:val="006D711B"/>
    <w:rsid w:val="006D74CC"/>
    <w:rsid w:val="006E1A1C"/>
    <w:rsid w:val="006E3E9B"/>
    <w:rsid w:val="006E40A4"/>
    <w:rsid w:val="006F60F8"/>
    <w:rsid w:val="007038BC"/>
    <w:rsid w:val="00704271"/>
    <w:rsid w:val="00714173"/>
    <w:rsid w:val="00715CC3"/>
    <w:rsid w:val="00716A68"/>
    <w:rsid w:val="007173A0"/>
    <w:rsid w:val="0072568D"/>
    <w:rsid w:val="007265D2"/>
    <w:rsid w:val="00731E70"/>
    <w:rsid w:val="00736617"/>
    <w:rsid w:val="007368CB"/>
    <w:rsid w:val="0074700C"/>
    <w:rsid w:val="007609AB"/>
    <w:rsid w:val="00764462"/>
    <w:rsid w:val="00767A73"/>
    <w:rsid w:val="00767CC6"/>
    <w:rsid w:val="00786D04"/>
    <w:rsid w:val="00793587"/>
    <w:rsid w:val="00795650"/>
    <w:rsid w:val="007957A4"/>
    <w:rsid w:val="00795950"/>
    <w:rsid w:val="007B028F"/>
    <w:rsid w:val="007B504A"/>
    <w:rsid w:val="007B6292"/>
    <w:rsid w:val="007C1B21"/>
    <w:rsid w:val="007C48F0"/>
    <w:rsid w:val="007C568E"/>
    <w:rsid w:val="007D0B25"/>
    <w:rsid w:val="007D41BA"/>
    <w:rsid w:val="007D4AFA"/>
    <w:rsid w:val="007E15AE"/>
    <w:rsid w:val="007E4C24"/>
    <w:rsid w:val="007E6A9A"/>
    <w:rsid w:val="00814902"/>
    <w:rsid w:val="00814A25"/>
    <w:rsid w:val="00830CDE"/>
    <w:rsid w:val="0083656B"/>
    <w:rsid w:val="00855FE9"/>
    <w:rsid w:val="00857B35"/>
    <w:rsid w:val="00860728"/>
    <w:rsid w:val="00867939"/>
    <w:rsid w:val="00872C43"/>
    <w:rsid w:val="00872E86"/>
    <w:rsid w:val="00873B20"/>
    <w:rsid w:val="0088026D"/>
    <w:rsid w:val="008913DC"/>
    <w:rsid w:val="008A2C54"/>
    <w:rsid w:val="008A4C89"/>
    <w:rsid w:val="008B042A"/>
    <w:rsid w:val="008C432A"/>
    <w:rsid w:val="008D1B30"/>
    <w:rsid w:val="008D25DA"/>
    <w:rsid w:val="008D33F4"/>
    <w:rsid w:val="008D4EA6"/>
    <w:rsid w:val="008E015F"/>
    <w:rsid w:val="00900024"/>
    <w:rsid w:val="00907168"/>
    <w:rsid w:val="009104E5"/>
    <w:rsid w:val="009126CB"/>
    <w:rsid w:val="0091621B"/>
    <w:rsid w:val="00930B88"/>
    <w:rsid w:val="0093583C"/>
    <w:rsid w:val="00941962"/>
    <w:rsid w:val="0095129A"/>
    <w:rsid w:val="00951DB6"/>
    <w:rsid w:val="009533A6"/>
    <w:rsid w:val="009613FD"/>
    <w:rsid w:val="009706F5"/>
    <w:rsid w:val="009718D1"/>
    <w:rsid w:val="009724FA"/>
    <w:rsid w:val="00972FB0"/>
    <w:rsid w:val="00974215"/>
    <w:rsid w:val="00985589"/>
    <w:rsid w:val="00987AA5"/>
    <w:rsid w:val="00987BD3"/>
    <w:rsid w:val="00991D86"/>
    <w:rsid w:val="00992A95"/>
    <w:rsid w:val="00997DD6"/>
    <w:rsid w:val="009A336A"/>
    <w:rsid w:val="009A54B5"/>
    <w:rsid w:val="009A5EC5"/>
    <w:rsid w:val="009B04E0"/>
    <w:rsid w:val="009B190E"/>
    <w:rsid w:val="009B5667"/>
    <w:rsid w:val="009C2015"/>
    <w:rsid w:val="009C445F"/>
    <w:rsid w:val="009D4B1A"/>
    <w:rsid w:val="009D7064"/>
    <w:rsid w:val="009D70F0"/>
    <w:rsid w:val="009D78BE"/>
    <w:rsid w:val="009E203B"/>
    <w:rsid w:val="009F2C7F"/>
    <w:rsid w:val="009F7B12"/>
    <w:rsid w:val="00A20D9A"/>
    <w:rsid w:val="00A2390E"/>
    <w:rsid w:val="00A3211E"/>
    <w:rsid w:val="00A33D60"/>
    <w:rsid w:val="00A34313"/>
    <w:rsid w:val="00A46074"/>
    <w:rsid w:val="00A51E9B"/>
    <w:rsid w:val="00A545E4"/>
    <w:rsid w:val="00A54A2D"/>
    <w:rsid w:val="00A557B5"/>
    <w:rsid w:val="00A55F7A"/>
    <w:rsid w:val="00A624FA"/>
    <w:rsid w:val="00A6669F"/>
    <w:rsid w:val="00A731C4"/>
    <w:rsid w:val="00A81B97"/>
    <w:rsid w:val="00A82056"/>
    <w:rsid w:val="00A83B85"/>
    <w:rsid w:val="00A878D4"/>
    <w:rsid w:val="00A90566"/>
    <w:rsid w:val="00A92CB3"/>
    <w:rsid w:val="00A96C16"/>
    <w:rsid w:val="00AA3AAF"/>
    <w:rsid w:val="00AA556C"/>
    <w:rsid w:val="00AC0A12"/>
    <w:rsid w:val="00AC4180"/>
    <w:rsid w:val="00AD18B6"/>
    <w:rsid w:val="00AD1CD3"/>
    <w:rsid w:val="00AD34F6"/>
    <w:rsid w:val="00AD3536"/>
    <w:rsid w:val="00AE4688"/>
    <w:rsid w:val="00AE65B5"/>
    <w:rsid w:val="00AF0087"/>
    <w:rsid w:val="00AF63E6"/>
    <w:rsid w:val="00AF6766"/>
    <w:rsid w:val="00B02F27"/>
    <w:rsid w:val="00B05B10"/>
    <w:rsid w:val="00B2273D"/>
    <w:rsid w:val="00B229C2"/>
    <w:rsid w:val="00B37B04"/>
    <w:rsid w:val="00B5063C"/>
    <w:rsid w:val="00B51D3E"/>
    <w:rsid w:val="00B52EED"/>
    <w:rsid w:val="00B577B6"/>
    <w:rsid w:val="00B63C58"/>
    <w:rsid w:val="00B6600E"/>
    <w:rsid w:val="00B851C1"/>
    <w:rsid w:val="00B91C84"/>
    <w:rsid w:val="00BA165B"/>
    <w:rsid w:val="00BB0C91"/>
    <w:rsid w:val="00BB339C"/>
    <w:rsid w:val="00BB6CD4"/>
    <w:rsid w:val="00BC2E7D"/>
    <w:rsid w:val="00BC36DB"/>
    <w:rsid w:val="00BC78CC"/>
    <w:rsid w:val="00BD020D"/>
    <w:rsid w:val="00BD4041"/>
    <w:rsid w:val="00BD4493"/>
    <w:rsid w:val="00BD4BF5"/>
    <w:rsid w:val="00BE26EC"/>
    <w:rsid w:val="00BF6E7C"/>
    <w:rsid w:val="00C0416D"/>
    <w:rsid w:val="00C05E5D"/>
    <w:rsid w:val="00C10CDA"/>
    <w:rsid w:val="00C120C8"/>
    <w:rsid w:val="00C203F4"/>
    <w:rsid w:val="00C25CC9"/>
    <w:rsid w:val="00C30BE9"/>
    <w:rsid w:val="00C4480D"/>
    <w:rsid w:val="00C47836"/>
    <w:rsid w:val="00C509E1"/>
    <w:rsid w:val="00C54D46"/>
    <w:rsid w:val="00C565BA"/>
    <w:rsid w:val="00C72B75"/>
    <w:rsid w:val="00C72E16"/>
    <w:rsid w:val="00C73BC1"/>
    <w:rsid w:val="00C74B06"/>
    <w:rsid w:val="00C94C36"/>
    <w:rsid w:val="00C94F64"/>
    <w:rsid w:val="00C9566F"/>
    <w:rsid w:val="00CA24DE"/>
    <w:rsid w:val="00CA2528"/>
    <w:rsid w:val="00CA2AC8"/>
    <w:rsid w:val="00CA4698"/>
    <w:rsid w:val="00CA4862"/>
    <w:rsid w:val="00CB3009"/>
    <w:rsid w:val="00CB4538"/>
    <w:rsid w:val="00CC787A"/>
    <w:rsid w:val="00CD461C"/>
    <w:rsid w:val="00CF303B"/>
    <w:rsid w:val="00D00B0A"/>
    <w:rsid w:val="00D00E22"/>
    <w:rsid w:val="00D01C6E"/>
    <w:rsid w:val="00D05531"/>
    <w:rsid w:val="00D1193D"/>
    <w:rsid w:val="00D1410F"/>
    <w:rsid w:val="00D3382F"/>
    <w:rsid w:val="00D634A7"/>
    <w:rsid w:val="00D7114F"/>
    <w:rsid w:val="00D73587"/>
    <w:rsid w:val="00D77386"/>
    <w:rsid w:val="00D85CA6"/>
    <w:rsid w:val="00D86B37"/>
    <w:rsid w:val="00D9016C"/>
    <w:rsid w:val="00D92865"/>
    <w:rsid w:val="00DA5C43"/>
    <w:rsid w:val="00DA607A"/>
    <w:rsid w:val="00DA62AC"/>
    <w:rsid w:val="00DB19E5"/>
    <w:rsid w:val="00DB47BE"/>
    <w:rsid w:val="00DD13E7"/>
    <w:rsid w:val="00DE42B4"/>
    <w:rsid w:val="00DE5D01"/>
    <w:rsid w:val="00DF0EB1"/>
    <w:rsid w:val="00DF12F5"/>
    <w:rsid w:val="00DF368E"/>
    <w:rsid w:val="00DF569E"/>
    <w:rsid w:val="00E04EB1"/>
    <w:rsid w:val="00E1175D"/>
    <w:rsid w:val="00E133C9"/>
    <w:rsid w:val="00E24311"/>
    <w:rsid w:val="00E30484"/>
    <w:rsid w:val="00E43D70"/>
    <w:rsid w:val="00E4559A"/>
    <w:rsid w:val="00E45AAE"/>
    <w:rsid w:val="00E47E68"/>
    <w:rsid w:val="00E515E5"/>
    <w:rsid w:val="00E56F09"/>
    <w:rsid w:val="00E64F1A"/>
    <w:rsid w:val="00E66801"/>
    <w:rsid w:val="00E81A57"/>
    <w:rsid w:val="00E9036A"/>
    <w:rsid w:val="00E91F83"/>
    <w:rsid w:val="00E9208E"/>
    <w:rsid w:val="00EA05F1"/>
    <w:rsid w:val="00EA0DEF"/>
    <w:rsid w:val="00EA3E37"/>
    <w:rsid w:val="00EC1B24"/>
    <w:rsid w:val="00ED04DB"/>
    <w:rsid w:val="00ED0575"/>
    <w:rsid w:val="00ED0D51"/>
    <w:rsid w:val="00ED1494"/>
    <w:rsid w:val="00ED1CC6"/>
    <w:rsid w:val="00EE22AE"/>
    <w:rsid w:val="00EF2FD7"/>
    <w:rsid w:val="00F00596"/>
    <w:rsid w:val="00F03601"/>
    <w:rsid w:val="00F0584B"/>
    <w:rsid w:val="00F16FF9"/>
    <w:rsid w:val="00F27661"/>
    <w:rsid w:val="00F31C07"/>
    <w:rsid w:val="00F347D2"/>
    <w:rsid w:val="00F35EF8"/>
    <w:rsid w:val="00F437AA"/>
    <w:rsid w:val="00F44C0C"/>
    <w:rsid w:val="00F5061E"/>
    <w:rsid w:val="00F54EC0"/>
    <w:rsid w:val="00F627D4"/>
    <w:rsid w:val="00F63A00"/>
    <w:rsid w:val="00F65D69"/>
    <w:rsid w:val="00F713C2"/>
    <w:rsid w:val="00F763EB"/>
    <w:rsid w:val="00F77D2C"/>
    <w:rsid w:val="00F84DA8"/>
    <w:rsid w:val="00F87195"/>
    <w:rsid w:val="00F907B2"/>
    <w:rsid w:val="00F92CC5"/>
    <w:rsid w:val="00F9621C"/>
    <w:rsid w:val="00FA0BD1"/>
    <w:rsid w:val="00FA3329"/>
    <w:rsid w:val="00FB5BEA"/>
    <w:rsid w:val="00FB68BF"/>
    <w:rsid w:val="00FC2EE7"/>
    <w:rsid w:val="00FC3DFD"/>
    <w:rsid w:val="00FD0C18"/>
    <w:rsid w:val="00FD70A5"/>
    <w:rsid w:val="00FE1BB6"/>
    <w:rsid w:val="00FF372D"/>
    <w:rsid w:val="00FF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."/>
  <w:listSeparator w:val=","/>
  <w14:docId w14:val="793B047D"/>
  <w15:docId w15:val="{723F7B20-CBC1-4C4A-8EAB-CB129DA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B1"/>
  </w:style>
  <w:style w:type="paragraph" w:styleId="Heading2">
    <w:name w:val="heading 2"/>
    <w:basedOn w:val="Normal"/>
    <w:link w:val="Heading2Char"/>
    <w:uiPriority w:val="9"/>
    <w:qFormat/>
    <w:rsid w:val="002A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D3"/>
  </w:style>
  <w:style w:type="paragraph" w:styleId="Footer">
    <w:name w:val="footer"/>
    <w:basedOn w:val="Normal"/>
    <w:link w:val="FooterChar"/>
    <w:uiPriority w:val="99"/>
    <w:semiHidden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BD3"/>
  </w:style>
  <w:style w:type="paragraph" w:styleId="BalloonText">
    <w:name w:val="Balloon Text"/>
    <w:basedOn w:val="Normal"/>
    <w:link w:val="BalloonTextChar"/>
    <w:uiPriority w:val="99"/>
    <w:semiHidden/>
    <w:unhideWhenUsed/>
    <w:rsid w:val="009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4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31E70"/>
  </w:style>
  <w:style w:type="character" w:customStyle="1" w:styleId="Heading2Char">
    <w:name w:val="Heading 2 Char"/>
    <w:basedOn w:val="DefaultParagraphFont"/>
    <w:link w:val="Heading2"/>
    <w:uiPriority w:val="9"/>
    <w:rsid w:val="002A2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72"/>
    <w:qFormat/>
    <w:rsid w:val="00CB3009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A46074"/>
  </w:style>
  <w:style w:type="paragraph" w:styleId="EndnoteText">
    <w:name w:val="endnote text"/>
    <w:basedOn w:val="Normal"/>
    <w:link w:val="EndnoteTextChar"/>
    <w:uiPriority w:val="99"/>
    <w:semiHidden/>
    <w:unhideWhenUsed/>
    <w:rsid w:val="003E60CA"/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60CA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60CA"/>
    <w:rPr>
      <w:vertAlign w:val="superscript"/>
    </w:rPr>
  </w:style>
  <w:style w:type="paragraph" w:styleId="NoSpacing">
    <w:name w:val="No Spacing"/>
    <w:uiPriority w:val="1"/>
    <w:qFormat/>
    <w:rsid w:val="00B851C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Kashmir cell</dc:creator>
  <cp:lastModifiedBy>Abdullah Afaq Khokhar</cp:lastModifiedBy>
  <cp:revision>5</cp:revision>
  <cp:lastPrinted>2021-03-18T17:22:00Z</cp:lastPrinted>
  <dcterms:created xsi:type="dcterms:W3CDTF">2022-02-14T08:51:00Z</dcterms:created>
  <dcterms:modified xsi:type="dcterms:W3CDTF">2022-02-15T11:26:00Z</dcterms:modified>
</cp:coreProperties>
</file>