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2A44B" w14:textId="1C440C5D" w:rsidR="005C332C" w:rsidRPr="006E2444" w:rsidRDefault="00C4023F" w:rsidP="005C332C">
      <w:pPr>
        <w:tabs>
          <w:tab w:val="center" w:pos="4536"/>
          <w:tab w:val="right" w:pos="9072"/>
        </w:tabs>
        <w:rPr>
          <w:rFonts w:ascii="Verdana" w:eastAsia="Verdana" w:hAnsi="Verdana" w:cs="Times New Roman"/>
          <w:lang w:val="fr-FR"/>
        </w:rPr>
      </w:pPr>
      <w:r w:rsidRPr="006E2444">
        <w:rPr>
          <w:rFonts w:ascii="Calibri" w:eastAsia="Calibri" w:hAnsi="Calibri" w:cs="Arial"/>
          <w:noProof/>
          <w:lang w:val="fr-FR" w:eastAsia="fr-FR"/>
        </w:rPr>
        <w:drawing>
          <wp:anchor distT="0" distB="0" distL="114300" distR="114300" simplePos="0" relativeHeight="251659264" behindDoc="0" locked="0" layoutInCell="1" allowOverlap="1" wp14:anchorId="376A273C" wp14:editId="741F5080">
            <wp:simplePos x="0" y="0"/>
            <wp:positionH relativeFrom="column">
              <wp:posOffset>5381625</wp:posOffset>
            </wp:positionH>
            <wp:positionV relativeFrom="paragraph">
              <wp:posOffset>-254000</wp:posOffset>
            </wp:positionV>
            <wp:extent cx="839470" cy="794385"/>
            <wp:effectExtent l="0" t="0" r="0" b="5715"/>
            <wp:wrapNone/>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9470" cy="794385"/>
                    </a:xfrm>
                    <a:prstGeom prst="rect">
                      <a:avLst/>
                    </a:prstGeom>
                    <a:noFill/>
                  </pic:spPr>
                </pic:pic>
              </a:graphicData>
            </a:graphic>
            <wp14:sizeRelH relativeFrom="page">
              <wp14:pctWidth>0</wp14:pctWidth>
            </wp14:sizeRelH>
            <wp14:sizeRelV relativeFrom="page">
              <wp14:pctHeight>0</wp14:pctHeight>
            </wp14:sizeRelV>
          </wp:anchor>
        </w:drawing>
      </w:r>
      <w:r w:rsidR="005C332C" w:rsidRPr="006E2444">
        <w:rPr>
          <w:rFonts w:ascii="Calibri" w:eastAsia="Calibri" w:hAnsi="Calibri" w:cs="Arial"/>
          <w:noProof/>
          <w:lang w:val="fr-FR" w:eastAsia="fr-FR"/>
        </w:rPr>
        <w:drawing>
          <wp:anchor distT="0" distB="0" distL="114300" distR="114300" simplePos="0" relativeHeight="251663360" behindDoc="1" locked="0" layoutInCell="1" allowOverlap="1" wp14:anchorId="3D4C3F58" wp14:editId="3126D6C8">
            <wp:simplePos x="0" y="0"/>
            <wp:positionH relativeFrom="column">
              <wp:posOffset>8148320</wp:posOffset>
            </wp:positionH>
            <wp:positionV relativeFrom="paragraph">
              <wp:posOffset>-276225</wp:posOffset>
            </wp:positionV>
            <wp:extent cx="839470" cy="794385"/>
            <wp:effectExtent l="0" t="0" r="0" b="571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9470" cy="794385"/>
                    </a:xfrm>
                    <a:prstGeom prst="rect">
                      <a:avLst/>
                    </a:prstGeom>
                    <a:noFill/>
                  </pic:spPr>
                </pic:pic>
              </a:graphicData>
            </a:graphic>
            <wp14:sizeRelH relativeFrom="page">
              <wp14:pctWidth>0</wp14:pctWidth>
            </wp14:sizeRelH>
            <wp14:sizeRelV relativeFrom="page">
              <wp14:pctHeight>0</wp14:pctHeight>
            </wp14:sizeRelV>
          </wp:anchor>
        </w:drawing>
      </w:r>
      <w:r w:rsidR="005C332C" w:rsidRPr="006E2444">
        <w:rPr>
          <w:rFonts w:ascii="Calibri" w:eastAsia="Calibri" w:hAnsi="Calibri" w:cs="Arial"/>
          <w:noProof/>
          <w:lang w:val="fr-FR" w:eastAsia="fr-FR"/>
        </w:rPr>
        <w:drawing>
          <wp:anchor distT="0" distB="0" distL="114300" distR="114300" simplePos="0" relativeHeight="251662336" behindDoc="0" locked="0" layoutInCell="1" allowOverlap="1" wp14:anchorId="3A0A78E5" wp14:editId="5ADD2F0D">
            <wp:simplePos x="0" y="0"/>
            <wp:positionH relativeFrom="column">
              <wp:posOffset>-596265</wp:posOffset>
            </wp:positionH>
            <wp:positionV relativeFrom="paragraph">
              <wp:posOffset>-255905</wp:posOffset>
            </wp:positionV>
            <wp:extent cx="839470" cy="794385"/>
            <wp:effectExtent l="0" t="0" r="0" b="571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9470" cy="794385"/>
                    </a:xfrm>
                    <a:prstGeom prst="rect">
                      <a:avLst/>
                    </a:prstGeom>
                    <a:noFill/>
                  </pic:spPr>
                </pic:pic>
              </a:graphicData>
            </a:graphic>
            <wp14:sizeRelH relativeFrom="page">
              <wp14:pctWidth>0</wp14:pctWidth>
            </wp14:sizeRelH>
            <wp14:sizeRelV relativeFrom="page">
              <wp14:pctHeight>0</wp14:pctHeight>
            </wp14:sizeRelV>
          </wp:anchor>
        </w:drawing>
      </w:r>
      <w:r w:rsidR="005C332C">
        <w:rPr>
          <w:noProof/>
          <w:lang w:val="fr-FR" w:eastAsia="fr-FR"/>
        </w:rPr>
        <mc:AlternateContent>
          <mc:Choice Requires="wps">
            <w:drawing>
              <wp:anchor distT="0" distB="0" distL="114300" distR="114300" simplePos="0" relativeHeight="251664384" behindDoc="1" locked="0" layoutInCell="1" allowOverlap="1" wp14:anchorId="4DEA7807" wp14:editId="046BE6F8">
                <wp:simplePos x="0" y="0"/>
                <wp:positionH relativeFrom="column">
                  <wp:posOffset>496189</wp:posOffset>
                </wp:positionH>
                <wp:positionV relativeFrom="paragraph">
                  <wp:posOffset>-80696</wp:posOffset>
                </wp:positionV>
                <wp:extent cx="4893945" cy="424815"/>
                <wp:effectExtent l="0" t="0" r="0" b="0"/>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93945" cy="424815"/>
                        </a:xfrm>
                        <a:prstGeom prst="rect">
                          <a:avLst/>
                        </a:prstGeom>
                        <a:extLst>
                          <a:ext uri="{AF507438-7753-43E0-B8FC-AC1667EBCBE1}">
                            <a14:hiddenEffects xmlns:a14="http://schemas.microsoft.com/office/drawing/2010/main">
                              <a:effectLst/>
                            </a14:hiddenEffects>
                          </a:ext>
                        </a:extLst>
                      </wps:spPr>
                      <wps:txbx>
                        <w:txbxContent>
                          <w:p w14:paraId="6A704CAD" w14:textId="77777777" w:rsidR="005C332C" w:rsidRPr="0055026E" w:rsidRDefault="005C332C" w:rsidP="00C4023F">
                            <w:pPr>
                              <w:ind w:hanging="567"/>
                              <w:jc w:val="center"/>
                              <w:rPr>
                                <w:sz w:val="24"/>
                                <w:szCs w:val="24"/>
                              </w:rPr>
                            </w:pPr>
                            <w:r w:rsidRPr="0055026E">
                              <w:rPr>
                                <w:rFonts w:ascii="Arial Black" w:hAnsi="Arial Black"/>
                                <w:color w:val="1F497D"/>
                                <w:sz w:val="24"/>
                                <w:szCs w:val="24"/>
                              </w:rPr>
                              <w:t>Femmes Sans Frontières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39.05pt;margin-top:-6.35pt;width:385.35pt;height:33.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" filled="f" stroked="f">
                <o:lock v:ext="edit" shapetype="t"/>
                <v:textbox style="mso-fit-shape-to-text:t">
                  <w:txbxContent>
                    <w:p w14:paraId="6A704CAD" w14:textId="77777777" w:rsidR="005C332C" w:rsidRPr="0055026E" w:rsidRDefault="005C332C" w:rsidP="00C4023F">
                      <w:pPr>
                        <w:ind w:hanging="567"/>
                        <w:jc w:val="center"/>
                        <w:rPr>
                          <w:sz w:val="24"/>
                          <w:szCs w:val="24"/>
                        </w:rPr>
                      </w:pPr>
                      <w:r w:rsidRPr="0055026E">
                        <w:rPr>
                          <w:rFonts w:ascii="Arial Black" w:hAnsi="Arial Black"/>
                          <w:color w:val="1F497D"/>
                          <w:sz w:val="24"/>
                          <w:szCs w:val="24"/>
                        </w:rPr>
                        <w:t>Femmes Sans Frontières</w:t>
                      </w:r>
                    </w:p>
                  </w:txbxContent>
                </v:textbox>
              </v:shape>
            </w:pict>
          </mc:Fallback>
        </mc:AlternateContent>
      </w:r>
      <w:r w:rsidR="005C332C">
        <w:rPr>
          <w:lang w:val="fr-FR"/>
        </w:rPr>
        <w:t xml:space="preserve">  </w:t>
      </w:r>
    </w:p>
    <w:p w14:paraId="5C75B7F9" w14:textId="77777777" w:rsidR="005C332C" w:rsidRPr="00D448F8" w:rsidRDefault="005C332C" w:rsidP="005C332C">
      <w:pPr>
        <w:tabs>
          <w:tab w:val="center" w:pos="4536"/>
          <w:tab w:val="right" w:pos="9072"/>
        </w:tabs>
        <w:rPr>
          <w:rFonts w:ascii="Verdana" w:eastAsia="Verdana" w:hAnsi="Verdana" w:cs="Times New Roman"/>
          <w:sz w:val="2"/>
          <w:szCs w:val="2"/>
          <w:lang w:val="fr-FR"/>
        </w:rPr>
      </w:pPr>
    </w:p>
    <w:p w14:paraId="2B1FA67F" w14:textId="77777777" w:rsidR="005C332C" w:rsidRPr="0055026E" w:rsidRDefault="005C332C" w:rsidP="0055026E">
      <w:pPr>
        <w:tabs>
          <w:tab w:val="center" w:pos="4536"/>
          <w:tab w:val="right" w:pos="9072"/>
        </w:tabs>
        <w:spacing w:after="0"/>
        <w:rPr>
          <w:rFonts w:ascii="Verdana" w:eastAsia="Verdana" w:hAnsi="Verdana" w:cs="Times New Roman"/>
          <w:sz w:val="2"/>
          <w:szCs w:val="2"/>
          <w:lang w:val="fr-FR"/>
        </w:rPr>
      </w:pPr>
      <w:r>
        <w:rPr>
          <w:rFonts w:ascii="Verdana" w:eastAsia="Verdana" w:hAnsi="Verdana" w:cs="Times New Roman"/>
          <w:lang w:val="x-none"/>
        </w:rPr>
        <w:tab/>
      </w:r>
    </w:p>
    <w:p w14:paraId="78432435" w14:textId="77777777" w:rsidR="005C332C" w:rsidRPr="006E2444" w:rsidRDefault="005C332C" w:rsidP="0055026E">
      <w:pPr>
        <w:tabs>
          <w:tab w:val="center" w:pos="4536"/>
          <w:tab w:val="right" w:pos="9072"/>
        </w:tabs>
        <w:spacing w:after="0"/>
        <w:jc w:val="center"/>
        <w:rPr>
          <w:rFonts w:ascii="Verdana" w:eastAsia="Verdana" w:hAnsi="Verdana" w:cs="Times New Roman"/>
          <w:lang w:val="x-none"/>
        </w:rPr>
      </w:pPr>
      <w:r w:rsidRPr="006E2444">
        <w:rPr>
          <w:rFonts w:ascii="Verdana" w:eastAsia="Verdana" w:hAnsi="Verdana" w:cs="Times New Roman"/>
          <w:b/>
          <w:i/>
          <w:lang w:val="x-none"/>
        </w:rPr>
        <w:t>A.S.B.L</w:t>
      </w:r>
      <w:r w:rsidRPr="006E2444">
        <w:rPr>
          <w:rFonts w:ascii="Verdana" w:eastAsia="Verdana" w:hAnsi="Verdana" w:cs="Times New Roman"/>
          <w:lang w:val="x-none"/>
        </w:rPr>
        <w:t>.</w:t>
      </w:r>
    </w:p>
    <w:p w14:paraId="42D10FCC" w14:textId="77777777" w:rsidR="005C332C" w:rsidRDefault="005C332C" w:rsidP="0055026E">
      <w:pPr>
        <w:tabs>
          <w:tab w:val="center" w:pos="4536"/>
          <w:tab w:val="right" w:pos="9072"/>
        </w:tabs>
        <w:spacing w:after="0"/>
        <w:ind w:left="1416"/>
        <w:rPr>
          <w:rFonts w:ascii="Arial Narrow" w:eastAsia="Verdana" w:hAnsi="Arial Narrow" w:cs="Times New Roman"/>
          <w:sz w:val="20"/>
          <w:szCs w:val="20"/>
          <w:lang w:val="fr-FR"/>
        </w:rPr>
      </w:pPr>
      <w:r w:rsidRPr="006E2444">
        <w:rPr>
          <w:rFonts w:ascii="Arial Narrow" w:eastAsia="Verdana" w:hAnsi="Arial Narrow" w:cs="Times New Roman"/>
          <w:sz w:val="20"/>
          <w:szCs w:val="20"/>
          <w:lang w:val="x-none"/>
        </w:rPr>
        <w:t xml:space="preserve">Enregistrée à l’office du Notaire de la ville de Mbandaka sous le numéro 10271456/012 folio 214 volume XXV du 30 avril 2009 et </w:t>
      </w:r>
    </w:p>
    <w:p w14:paraId="6957D967" w14:textId="77777777" w:rsidR="005C332C" w:rsidRPr="006E2444" w:rsidRDefault="005C332C" w:rsidP="0055026E">
      <w:pPr>
        <w:tabs>
          <w:tab w:val="center" w:pos="4536"/>
          <w:tab w:val="right" w:pos="9072"/>
        </w:tabs>
        <w:spacing w:after="0"/>
        <w:ind w:left="1416"/>
        <w:rPr>
          <w:rFonts w:ascii="Arial Narrow" w:eastAsia="Verdana" w:hAnsi="Arial Narrow" w:cs="Times New Roman"/>
          <w:sz w:val="20"/>
          <w:szCs w:val="20"/>
          <w:lang w:val="x-none"/>
        </w:rPr>
      </w:pPr>
      <w:r w:rsidRPr="006E2444">
        <w:rPr>
          <w:rFonts w:ascii="Arial Narrow" w:eastAsia="Verdana" w:hAnsi="Arial Narrow" w:cs="Times New Roman"/>
          <w:sz w:val="20"/>
          <w:szCs w:val="20"/>
          <w:lang w:val="x-none"/>
        </w:rPr>
        <w:t>elle a obtenu l’au</w:t>
      </w:r>
      <w:r>
        <w:rPr>
          <w:rFonts w:ascii="Arial Narrow" w:eastAsia="Verdana" w:hAnsi="Arial Narrow" w:cs="Times New Roman"/>
          <w:sz w:val="20"/>
          <w:szCs w:val="20"/>
          <w:lang w:val="x-none"/>
        </w:rPr>
        <w:t xml:space="preserve">torisation de fonctionnement </w:t>
      </w:r>
      <w:proofErr w:type="spellStart"/>
      <w:r>
        <w:rPr>
          <w:rFonts w:ascii="Arial Narrow" w:eastAsia="Verdana" w:hAnsi="Arial Narrow" w:cs="Times New Roman"/>
          <w:sz w:val="20"/>
          <w:szCs w:val="20"/>
          <w:lang w:val="x-none"/>
        </w:rPr>
        <w:t>ta</w:t>
      </w:r>
      <w:r w:rsidRPr="006E2444">
        <w:rPr>
          <w:rFonts w:ascii="Arial Narrow" w:eastAsia="Verdana" w:hAnsi="Arial Narrow" w:cs="Times New Roman"/>
          <w:sz w:val="20"/>
          <w:szCs w:val="20"/>
          <w:lang w:val="x-none"/>
        </w:rPr>
        <w:t>qu’ASBL</w:t>
      </w:r>
      <w:proofErr w:type="spellEnd"/>
      <w:r w:rsidRPr="006E2444">
        <w:rPr>
          <w:rFonts w:ascii="Arial Narrow" w:eastAsia="Verdana" w:hAnsi="Arial Narrow" w:cs="Times New Roman"/>
          <w:sz w:val="20"/>
          <w:szCs w:val="20"/>
          <w:lang w:val="x-none"/>
        </w:rPr>
        <w:t xml:space="preserve"> par l’arrêté provincial n°2010/010/CAB/PROGOU/EQ/CPAS/CJ/BW/2013 du 12 mai 2010</w:t>
      </w:r>
    </w:p>
    <w:p w14:paraId="6A3C2B84" w14:textId="77777777" w:rsidR="005C332C" w:rsidRPr="006E2444" w:rsidRDefault="005C332C" w:rsidP="0055026E">
      <w:pPr>
        <w:tabs>
          <w:tab w:val="center" w:pos="4536"/>
          <w:tab w:val="right" w:pos="9072"/>
        </w:tabs>
        <w:spacing w:after="0"/>
        <w:ind w:left="1416"/>
        <w:jc w:val="center"/>
        <w:rPr>
          <w:rFonts w:ascii="Verdana" w:eastAsia="Verdana" w:hAnsi="Verdana" w:cs="Times New Roman"/>
          <w:lang w:val="es-ES"/>
        </w:rPr>
      </w:pPr>
      <w:r w:rsidRPr="006E2444">
        <w:rPr>
          <w:rFonts w:ascii="Arial Narrow" w:eastAsia="Verdana" w:hAnsi="Arial Narrow" w:cs="Times New Roman"/>
          <w:sz w:val="20"/>
          <w:szCs w:val="20"/>
          <w:lang w:val="es-ES"/>
        </w:rPr>
        <w:t xml:space="preserve">N° UNGM: 413662/ N° </w:t>
      </w:r>
      <w:proofErr w:type="gramStart"/>
      <w:r w:rsidRPr="006E2444">
        <w:rPr>
          <w:rFonts w:ascii="Arial Narrow" w:eastAsia="Verdana" w:hAnsi="Arial Narrow" w:cs="Times New Roman"/>
          <w:sz w:val="20"/>
          <w:szCs w:val="20"/>
          <w:lang w:val="es-ES"/>
        </w:rPr>
        <w:t>PADOR :</w:t>
      </w:r>
      <w:proofErr w:type="gramEnd"/>
      <w:r w:rsidRPr="006E2444">
        <w:rPr>
          <w:rFonts w:ascii="Arial Narrow" w:eastAsia="Verdana" w:hAnsi="Arial Narrow" w:cs="Times New Roman"/>
          <w:sz w:val="20"/>
          <w:szCs w:val="20"/>
          <w:lang w:val="es-ES"/>
        </w:rPr>
        <w:t xml:space="preserve"> CD_2015_BAQ_2309207713</w:t>
      </w:r>
    </w:p>
    <w:p w14:paraId="51411818" w14:textId="032ACE96" w:rsidR="00BA0C47" w:rsidRPr="0055026E" w:rsidRDefault="005C332C" w:rsidP="0055026E">
      <w:pPr>
        <w:tabs>
          <w:tab w:val="center" w:pos="4536"/>
          <w:tab w:val="right" w:pos="9072"/>
        </w:tabs>
        <w:rPr>
          <w:rFonts w:ascii="Verdana" w:eastAsia="Verdana" w:hAnsi="Verdana" w:cs="Times New Roman"/>
          <w:lang w:val="es-ES"/>
        </w:rPr>
      </w:pPr>
      <w:r>
        <w:rPr>
          <w:noProof/>
          <w:lang w:val="fr-FR" w:eastAsia="fr-FR"/>
        </w:rPr>
        <mc:AlternateContent>
          <mc:Choice Requires="wps">
            <w:drawing>
              <wp:anchor distT="4294967295" distB="4294967295" distL="114300" distR="114300" simplePos="0" relativeHeight="251661312" behindDoc="0" locked="0" layoutInCell="1" allowOverlap="1" wp14:anchorId="528E5E26" wp14:editId="429B5ED1">
                <wp:simplePos x="0" y="0"/>
                <wp:positionH relativeFrom="column">
                  <wp:posOffset>828675</wp:posOffset>
                </wp:positionH>
                <wp:positionV relativeFrom="paragraph">
                  <wp:posOffset>83184</wp:posOffset>
                </wp:positionV>
                <wp:extent cx="4993640" cy="0"/>
                <wp:effectExtent l="0" t="0" r="1651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36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ACE5E2" id="_x0000_t32" coordsize="21600,21600" o:spt="32" o:oned="t" path="m,l21600,21600e" filled="f">
                <v:path arrowok="t" fillok="f" o:connecttype="none"/>
                <o:lock v:ext="edit" shapetype="t"/>
              </v:shapetype>
              <v:shape id="AutoShape 6" o:spid="_x0000_s1026" type="#_x0000_t32" style="position:absolute;margin-left:65.25pt;margin-top:6.55pt;width:393.2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" strokeweight="1.5pt"/>
            </w:pict>
          </mc:Fallback>
        </mc:AlternateContent>
      </w:r>
    </w:p>
    <w:p w14:paraId="20E22B04" w14:textId="22271AEF" w:rsidR="00340941" w:rsidRPr="0055026E" w:rsidRDefault="00340941">
      <w:pPr>
        <w:rPr>
          <w:b/>
          <w:bCs/>
          <w:sz w:val="24"/>
          <w:szCs w:val="24"/>
        </w:rPr>
      </w:pPr>
      <w:r w:rsidRPr="0055026E">
        <w:rPr>
          <w:b/>
          <w:bCs/>
          <w:sz w:val="36"/>
          <w:szCs w:val="36"/>
        </w:rPr>
        <w:t>Recommandation générale sur les droits des femmes et des filles autochtones</w:t>
      </w:r>
      <w:r w:rsidRPr="0055026E">
        <w:rPr>
          <w:b/>
          <w:bCs/>
          <w:sz w:val="24"/>
          <w:szCs w:val="24"/>
        </w:rPr>
        <w:t>.</w:t>
      </w:r>
    </w:p>
    <w:p w14:paraId="1F98F260" w14:textId="0C3DBE6F" w:rsidR="00340941" w:rsidRDefault="00340941" w:rsidP="00CB7D15">
      <w:pPr>
        <w:jc w:val="both"/>
        <w:rPr>
          <w:sz w:val="28"/>
          <w:szCs w:val="28"/>
        </w:rPr>
      </w:pPr>
      <w:r>
        <w:rPr>
          <w:sz w:val="28"/>
          <w:szCs w:val="28"/>
        </w:rPr>
        <w:tab/>
      </w:r>
      <w:r>
        <w:rPr>
          <w:sz w:val="28"/>
          <w:szCs w:val="28"/>
        </w:rPr>
        <w:tab/>
        <w:t xml:space="preserve">Les </w:t>
      </w:r>
      <w:r w:rsidR="00CB7D15">
        <w:rPr>
          <w:sz w:val="28"/>
          <w:szCs w:val="28"/>
        </w:rPr>
        <w:t>femmes</w:t>
      </w:r>
      <w:r>
        <w:rPr>
          <w:sz w:val="28"/>
          <w:szCs w:val="28"/>
        </w:rPr>
        <w:t xml:space="preserve"> autochtones </w:t>
      </w:r>
      <w:r w:rsidR="004B1AE9">
        <w:rPr>
          <w:sz w:val="28"/>
          <w:szCs w:val="28"/>
        </w:rPr>
        <w:t xml:space="preserve">en générale par rapport </w:t>
      </w:r>
      <w:proofErr w:type="gramStart"/>
      <w:r w:rsidR="004B1AE9">
        <w:rPr>
          <w:sz w:val="28"/>
          <w:szCs w:val="28"/>
        </w:rPr>
        <w:t xml:space="preserve">aux </w:t>
      </w:r>
      <w:r w:rsidR="00CB7D15">
        <w:rPr>
          <w:sz w:val="28"/>
          <w:szCs w:val="28"/>
        </w:rPr>
        <w:t xml:space="preserve">femmes </w:t>
      </w:r>
      <w:r w:rsidR="004B1AE9">
        <w:rPr>
          <w:sz w:val="28"/>
          <w:szCs w:val="28"/>
        </w:rPr>
        <w:t>bantous</w:t>
      </w:r>
      <w:proofErr w:type="gramEnd"/>
      <w:r w:rsidR="004B1AE9">
        <w:rPr>
          <w:sz w:val="28"/>
          <w:szCs w:val="28"/>
        </w:rPr>
        <w:t xml:space="preserve">, subissent d’innombrables violations d’ordre culturel, éducationnel, juridique, environnemental, économique, politique, sanitaire…. </w:t>
      </w:r>
      <w:r w:rsidR="005C0085">
        <w:rPr>
          <w:sz w:val="28"/>
          <w:szCs w:val="28"/>
        </w:rPr>
        <w:t>Pour ne citer que ceux-là</w:t>
      </w:r>
      <w:r w:rsidR="003C6408">
        <w:rPr>
          <w:sz w:val="28"/>
          <w:szCs w:val="28"/>
        </w:rPr>
        <w:t>.</w:t>
      </w:r>
      <w:r w:rsidR="0096364E">
        <w:rPr>
          <w:rFonts w:ascii="Times New Roman" w:hAnsi="Times New Roman" w:cs="Times New Roman"/>
        </w:rPr>
        <w:t xml:space="preserve"> </w:t>
      </w:r>
      <w:r w:rsidR="0096364E" w:rsidRPr="006C2D62">
        <w:rPr>
          <w:rFonts w:ascii="Times New Roman" w:hAnsi="Times New Roman" w:cs="Times New Roman"/>
          <w:sz w:val="28"/>
          <w:szCs w:val="28"/>
        </w:rPr>
        <w:t>Évoluent</w:t>
      </w:r>
      <w:r w:rsidR="006C2D62" w:rsidRPr="006C2D62">
        <w:rPr>
          <w:rFonts w:ascii="Times New Roman" w:hAnsi="Times New Roman" w:cs="Times New Roman"/>
          <w:sz w:val="28"/>
          <w:szCs w:val="28"/>
        </w:rPr>
        <w:t xml:space="preserve"> dans un contexte de pauvreté sans pareil et dans un environnement influencé par les us et coutumes tendant à la reléguer au second plan.  La femme reste selon la société équatorienne attachée à la tradition qui l’avilisse bien que pour l’avènement d’un développement national, les institutions doivent être démocratiques et représentatives de toutes les catégories sociales à savoir les femmes, les hommes, les minorités et les majorités</w:t>
      </w:r>
      <w:r w:rsidR="00B20F2C">
        <w:rPr>
          <w:rFonts w:ascii="Times New Roman" w:hAnsi="Times New Roman" w:cs="Times New Roman"/>
          <w:sz w:val="28"/>
          <w:szCs w:val="28"/>
        </w:rPr>
        <w:t>, plusieurs raisons sont données pour expliquer cet état de chose : ignorance de ces droits , leur statut minoritaire ,complexe d’infériorité, les us et coutume</w:t>
      </w:r>
      <w:r w:rsidR="004F028B">
        <w:rPr>
          <w:rFonts w:ascii="Times New Roman" w:hAnsi="Times New Roman" w:cs="Times New Roman"/>
          <w:sz w:val="28"/>
          <w:szCs w:val="28"/>
        </w:rPr>
        <w:t xml:space="preserve">s rétrogrades en faveur des </w:t>
      </w:r>
      <w:r w:rsidR="00CB7D15">
        <w:rPr>
          <w:rFonts w:ascii="Times New Roman" w:hAnsi="Times New Roman" w:cs="Times New Roman"/>
          <w:sz w:val="28"/>
          <w:szCs w:val="28"/>
        </w:rPr>
        <w:t>femmes et filles autochtones</w:t>
      </w:r>
      <w:r w:rsidR="004F028B">
        <w:rPr>
          <w:rFonts w:ascii="Times New Roman" w:hAnsi="Times New Roman" w:cs="Times New Roman"/>
          <w:sz w:val="28"/>
          <w:szCs w:val="28"/>
        </w:rPr>
        <w:t xml:space="preserve"> </w:t>
      </w:r>
      <w:r w:rsidR="00B20F2C">
        <w:rPr>
          <w:rFonts w:ascii="Times New Roman" w:hAnsi="Times New Roman" w:cs="Times New Roman"/>
          <w:sz w:val="28"/>
          <w:szCs w:val="28"/>
        </w:rPr>
        <w:t xml:space="preserve"> , le pré</w:t>
      </w:r>
      <w:r w:rsidR="004F028B">
        <w:rPr>
          <w:rFonts w:ascii="Times New Roman" w:hAnsi="Times New Roman" w:cs="Times New Roman"/>
          <w:sz w:val="28"/>
          <w:szCs w:val="28"/>
        </w:rPr>
        <w:t>jugé, faible niveau d’instruction</w:t>
      </w:r>
      <w:r w:rsidR="005C0085">
        <w:rPr>
          <w:sz w:val="28"/>
          <w:szCs w:val="28"/>
        </w:rPr>
        <w:t xml:space="preserve"> </w:t>
      </w:r>
      <w:r w:rsidR="004F028B">
        <w:rPr>
          <w:sz w:val="28"/>
          <w:szCs w:val="28"/>
        </w:rPr>
        <w:t>etc.… renforcent la</w:t>
      </w:r>
      <w:r>
        <w:rPr>
          <w:sz w:val="28"/>
          <w:szCs w:val="28"/>
        </w:rPr>
        <w:t xml:space="preserve"> vulnérable</w:t>
      </w:r>
      <w:r w:rsidR="004F028B">
        <w:rPr>
          <w:sz w:val="28"/>
          <w:szCs w:val="28"/>
        </w:rPr>
        <w:t xml:space="preserve"> des </w:t>
      </w:r>
      <w:r w:rsidR="00CB7D15">
        <w:rPr>
          <w:sz w:val="28"/>
          <w:szCs w:val="28"/>
        </w:rPr>
        <w:t>femmes et filles autochtones</w:t>
      </w:r>
      <w:r>
        <w:rPr>
          <w:sz w:val="28"/>
          <w:szCs w:val="28"/>
        </w:rPr>
        <w:t>,</w:t>
      </w:r>
      <w:r w:rsidR="004F028B">
        <w:rPr>
          <w:sz w:val="28"/>
          <w:szCs w:val="28"/>
        </w:rPr>
        <w:t xml:space="preserve"> malgré les différentes lois , édit provinciale tels que : la </w:t>
      </w:r>
      <w:r w:rsidR="00BE35F4">
        <w:rPr>
          <w:sz w:val="28"/>
          <w:szCs w:val="28"/>
        </w:rPr>
        <w:t xml:space="preserve">déclarations des nations unies sur les droits des </w:t>
      </w:r>
      <w:r w:rsidR="00CB7D15">
        <w:rPr>
          <w:sz w:val="28"/>
          <w:szCs w:val="28"/>
        </w:rPr>
        <w:t>femmes et filles autochtones</w:t>
      </w:r>
      <w:r w:rsidR="00BE35F4">
        <w:rPr>
          <w:sz w:val="28"/>
          <w:szCs w:val="28"/>
        </w:rPr>
        <w:t xml:space="preserve"> , la convention 169 de l’OIT sur le statut de travail , le cahier de CEDEF ….  Son applicabilité par les parties prenantes selon les résolutions prises par les Etats membres </w:t>
      </w:r>
      <w:proofErr w:type="gramStart"/>
      <w:r w:rsidR="00BE35F4">
        <w:rPr>
          <w:sz w:val="28"/>
          <w:szCs w:val="28"/>
        </w:rPr>
        <w:t>pos</w:t>
      </w:r>
      <w:bookmarkStart w:id="0" w:name="_GoBack"/>
      <w:bookmarkEnd w:id="0"/>
      <w:r w:rsidR="00BE35F4">
        <w:rPr>
          <w:sz w:val="28"/>
          <w:szCs w:val="28"/>
        </w:rPr>
        <w:t>ent</w:t>
      </w:r>
      <w:proofErr w:type="gramEnd"/>
      <w:r w:rsidR="00BE35F4">
        <w:rPr>
          <w:sz w:val="28"/>
          <w:szCs w:val="28"/>
        </w:rPr>
        <w:t xml:space="preserve"> </w:t>
      </w:r>
      <w:r w:rsidR="00D158B9">
        <w:rPr>
          <w:sz w:val="28"/>
          <w:szCs w:val="28"/>
        </w:rPr>
        <w:t xml:space="preserve">problèmes, et </w:t>
      </w:r>
      <w:r w:rsidR="00444520">
        <w:rPr>
          <w:sz w:val="28"/>
          <w:szCs w:val="28"/>
        </w:rPr>
        <w:t>donc la</w:t>
      </w:r>
      <w:r>
        <w:rPr>
          <w:sz w:val="28"/>
          <w:szCs w:val="28"/>
        </w:rPr>
        <w:t xml:space="preserve"> protection, sa promotion</w:t>
      </w:r>
      <w:r w:rsidR="00D158B9">
        <w:rPr>
          <w:sz w:val="28"/>
          <w:szCs w:val="28"/>
        </w:rPr>
        <w:t xml:space="preserve"> et l’implication des </w:t>
      </w:r>
      <w:r w:rsidR="00CB7D15">
        <w:rPr>
          <w:sz w:val="28"/>
          <w:szCs w:val="28"/>
        </w:rPr>
        <w:t>femmes et filles autochtones</w:t>
      </w:r>
      <w:r w:rsidR="00D158B9">
        <w:rPr>
          <w:sz w:val="28"/>
          <w:szCs w:val="28"/>
        </w:rPr>
        <w:t xml:space="preserve"> dans tous les secteurs de la </w:t>
      </w:r>
      <w:r w:rsidR="00444520">
        <w:rPr>
          <w:sz w:val="28"/>
          <w:szCs w:val="28"/>
        </w:rPr>
        <w:t>vie s’avère</w:t>
      </w:r>
      <w:r w:rsidR="00D158B9">
        <w:rPr>
          <w:sz w:val="28"/>
          <w:szCs w:val="28"/>
        </w:rPr>
        <w:t xml:space="preserve"> très </w:t>
      </w:r>
      <w:r>
        <w:rPr>
          <w:sz w:val="28"/>
          <w:szCs w:val="28"/>
        </w:rPr>
        <w:t xml:space="preserve">indispensable. </w:t>
      </w:r>
      <w:r w:rsidR="00FA2894">
        <w:rPr>
          <w:sz w:val="28"/>
          <w:szCs w:val="28"/>
        </w:rPr>
        <w:t>C’est</w:t>
      </w:r>
      <w:r>
        <w:rPr>
          <w:sz w:val="28"/>
          <w:szCs w:val="28"/>
        </w:rPr>
        <w:t xml:space="preserve"> pourquoi pour la </w:t>
      </w:r>
      <w:r w:rsidR="00FA2894">
        <w:rPr>
          <w:sz w:val="28"/>
          <w:szCs w:val="28"/>
        </w:rPr>
        <w:t>matérialisation,</w:t>
      </w:r>
      <w:r>
        <w:rPr>
          <w:sz w:val="28"/>
          <w:szCs w:val="28"/>
        </w:rPr>
        <w:t xml:space="preserve"> </w:t>
      </w:r>
      <w:r w:rsidR="00D158B9">
        <w:rPr>
          <w:sz w:val="28"/>
          <w:szCs w:val="28"/>
        </w:rPr>
        <w:t xml:space="preserve">nous recommandons ce qui </w:t>
      </w:r>
      <w:r w:rsidR="00444520">
        <w:rPr>
          <w:sz w:val="28"/>
          <w:szCs w:val="28"/>
        </w:rPr>
        <w:t>suit :</w:t>
      </w:r>
    </w:p>
    <w:p w14:paraId="49971003" w14:textId="462E36BE" w:rsidR="00340941" w:rsidRDefault="00981A2A" w:rsidP="00CB7D15">
      <w:pPr>
        <w:pStyle w:val="Paragraphedeliste"/>
        <w:numPr>
          <w:ilvl w:val="0"/>
          <w:numId w:val="1"/>
        </w:numPr>
        <w:jc w:val="both"/>
        <w:rPr>
          <w:sz w:val="28"/>
          <w:szCs w:val="28"/>
        </w:rPr>
      </w:pPr>
      <w:r>
        <w:rPr>
          <w:sz w:val="28"/>
          <w:szCs w:val="28"/>
        </w:rPr>
        <w:t>Accélérer</w:t>
      </w:r>
      <w:r w:rsidR="00340941">
        <w:rPr>
          <w:sz w:val="28"/>
          <w:szCs w:val="28"/>
        </w:rPr>
        <w:t xml:space="preserve"> le processus de</w:t>
      </w:r>
      <w:r w:rsidR="00444520">
        <w:rPr>
          <w:sz w:val="28"/>
          <w:szCs w:val="28"/>
        </w:rPr>
        <w:t xml:space="preserve"> plaidoyer pour</w:t>
      </w:r>
      <w:r w:rsidR="00340941">
        <w:rPr>
          <w:sz w:val="28"/>
          <w:szCs w:val="28"/>
        </w:rPr>
        <w:t xml:space="preserve"> la publication de la loi sur la protection et la promotion des </w:t>
      </w:r>
      <w:r w:rsidR="00CB7D15">
        <w:rPr>
          <w:sz w:val="28"/>
          <w:szCs w:val="28"/>
        </w:rPr>
        <w:t>femmes et filles autochtones</w:t>
      </w:r>
      <w:r w:rsidR="00340941">
        <w:rPr>
          <w:sz w:val="28"/>
          <w:szCs w:val="28"/>
        </w:rPr>
        <w:t> ;</w:t>
      </w:r>
    </w:p>
    <w:p w14:paraId="434E1357" w14:textId="77777777" w:rsidR="00340941" w:rsidRDefault="00340941" w:rsidP="00CB7D15">
      <w:pPr>
        <w:pStyle w:val="Paragraphedeliste"/>
        <w:numPr>
          <w:ilvl w:val="0"/>
          <w:numId w:val="1"/>
        </w:numPr>
        <w:jc w:val="both"/>
        <w:rPr>
          <w:sz w:val="28"/>
          <w:szCs w:val="28"/>
        </w:rPr>
      </w:pPr>
      <w:r>
        <w:rPr>
          <w:sz w:val="28"/>
          <w:szCs w:val="28"/>
        </w:rPr>
        <w:t>Forte sensibilisation porte à porte des PA sur les droits des PA</w:t>
      </w:r>
    </w:p>
    <w:p w14:paraId="2548B8B0" w14:textId="7912C30C" w:rsidR="00340941" w:rsidRDefault="00340941" w:rsidP="00CB7D15">
      <w:pPr>
        <w:pStyle w:val="Paragraphedeliste"/>
        <w:numPr>
          <w:ilvl w:val="0"/>
          <w:numId w:val="1"/>
        </w:numPr>
        <w:jc w:val="both"/>
        <w:rPr>
          <w:sz w:val="28"/>
          <w:szCs w:val="28"/>
        </w:rPr>
      </w:pPr>
      <w:r>
        <w:rPr>
          <w:sz w:val="28"/>
          <w:szCs w:val="28"/>
        </w:rPr>
        <w:t xml:space="preserve">Sensibiliser </w:t>
      </w:r>
      <w:r w:rsidR="00981A2A">
        <w:rPr>
          <w:sz w:val="28"/>
          <w:szCs w:val="28"/>
        </w:rPr>
        <w:t>les autorités scolaires</w:t>
      </w:r>
      <w:r w:rsidR="00CB7D15">
        <w:rPr>
          <w:sz w:val="28"/>
          <w:szCs w:val="28"/>
        </w:rPr>
        <w:t xml:space="preserve"> sur les droits à l’accès</w:t>
      </w:r>
      <w:r>
        <w:rPr>
          <w:sz w:val="28"/>
          <w:szCs w:val="28"/>
        </w:rPr>
        <w:t xml:space="preserve"> à l’</w:t>
      </w:r>
      <w:r w:rsidR="00981A2A">
        <w:rPr>
          <w:sz w:val="28"/>
          <w:szCs w:val="28"/>
        </w:rPr>
        <w:t>éducation</w:t>
      </w:r>
      <w:r>
        <w:rPr>
          <w:sz w:val="28"/>
          <w:szCs w:val="28"/>
        </w:rPr>
        <w:t xml:space="preserve"> scolaire</w:t>
      </w:r>
      <w:r w:rsidR="00981A2A">
        <w:rPr>
          <w:sz w:val="28"/>
          <w:szCs w:val="28"/>
        </w:rPr>
        <w:t> </w:t>
      </w:r>
      <w:r w:rsidR="00444520">
        <w:rPr>
          <w:sz w:val="28"/>
          <w:szCs w:val="28"/>
        </w:rPr>
        <w:t xml:space="preserve">des </w:t>
      </w:r>
      <w:r w:rsidR="00CB7D15">
        <w:rPr>
          <w:sz w:val="28"/>
          <w:szCs w:val="28"/>
        </w:rPr>
        <w:t>femmes et filles autochtones</w:t>
      </w:r>
    </w:p>
    <w:p w14:paraId="2DB51178" w14:textId="2D8602E8" w:rsidR="005F25FE" w:rsidRDefault="005F25FE" w:rsidP="00CB7D15">
      <w:pPr>
        <w:pStyle w:val="Paragraphedeliste"/>
        <w:numPr>
          <w:ilvl w:val="0"/>
          <w:numId w:val="1"/>
        </w:numPr>
        <w:jc w:val="both"/>
        <w:rPr>
          <w:sz w:val="28"/>
          <w:szCs w:val="28"/>
        </w:rPr>
      </w:pPr>
      <w:r>
        <w:rPr>
          <w:sz w:val="28"/>
          <w:szCs w:val="28"/>
        </w:rPr>
        <w:lastRenderedPageBreak/>
        <w:t xml:space="preserve">Former et sensibiliser les </w:t>
      </w:r>
      <w:r w:rsidR="00CB7D15">
        <w:rPr>
          <w:sz w:val="28"/>
          <w:szCs w:val="28"/>
        </w:rPr>
        <w:t>femmes et filles autochtones</w:t>
      </w:r>
      <w:r>
        <w:rPr>
          <w:sz w:val="28"/>
          <w:szCs w:val="28"/>
        </w:rPr>
        <w:t xml:space="preserve"> sur la santé de la reproduction ‘ planning </w:t>
      </w:r>
      <w:r w:rsidR="0096364E">
        <w:rPr>
          <w:sz w:val="28"/>
          <w:szCs w:val="28"/>
        </w:rPr>
        <w:t>familial pour</w:t>
      </w:r>
      <w:r>
        <w:rPr>
          <w:sz w:val="28"/>
          <w:szCs w:val="28"/>
        </w:rPr>
        <w:t xml:space="preserve"> réduire les naissances indésirables</w:t>
      </w:r>
    </w:p>
    <w:p w14:paraId="71E207BC" w14:textId="6F85CC27" w:rsidR="00981A2A" w:rsidRDefault="00981A2A" w:rsidP="00CB7D15">
      <w:pPr>
        <w:pStyle w:val="Paragraphedeliste"/>
        <w:numPr>
          <w:ilvl w:val="0"/>
          <w:numId w:val="1"/>
        </w:numPr>
        <w:jc w:val="both"/>
        <w:rPr>
          <w:sz w:val="28"/>
          <w:szCs w:val="28"/>
        </w:rPr>
      </w:pPr>
      <w:r>
        <w:rPr>
          <w:sz w:val="28"/>
          <w:szCs w:val="28"/>
        </w:rPr>
        <w:t xml:space="preserve">Mettre un accent sur la gratuité de scolarisation pour les </w:t>
      </w:r>
      <w:r w:rsidR="00444520">
        <w:rPr>
          <w:sz w:val="28"/>
          <w:szCs w:val="28"/>
        </w:rPr>
        <w:t>enfants</w:t>
      </w:r>
      <w:r>
        <w:rPr>
          <w:sz w:val="28"/>
          <w:szCs w:val="28"/>
        </w:rPr>
        <w:t xml:space="preserve"> autochtone</w:t>
      </w:r>
      <w:r w:rsidR="00444520">
        <w:rPr>
          <w:sz w:val="28"/>
          <w:szCs w:val="28"/>
        </w:rPr>
        <w:t>s et ouverture des centres de rattrapage scolaire pour les adultes autochtones et les centres d’</w:t>
      </w:r>
      <w:r w:rsidR="005F25FE">
        <w:rPr>
          <w:sz w:val="28"/>
          <w:szCs w:val="28"/>
        </w:rPr>
        <w:t>alphabétisation renforceraient leur niveau de compréhension</w:t>
      </w:r>
      <w:r w:rsidR="00444520">
        <w:rPr>
          <w:sz w:val="28"/>
          <w:szCs w:val="28"/>
        </w:rPr>
        <w:t xml:space="preserve"> </w:t>
      </w:r>
      <w:r>
        <w:rPr>
          <w:sz w:val="28"/>
          <w:szCs w:val="28"/>
        </w:rPr>
        <w:t xml:space="preserve"> </w:t>
      </w:r>
    </w:p>
    <w:p w14:paraId="7AF5DE7D" w14:textId="59493F91" w:rsidR="0096364E" w:rsidRDefault="0096364E" w:rsidP="00CB7D15">
      <w:pPr>
        <w:pStyle w:val="Paragraphedeliste"/>
        <w:numPr>
          <w:ilvl w:val="0"/>
          <w:numId w:val="1"/>
        </w:numPr>
        <w:jc w:val="both"/>
        <w:rPr>
          <w:sz w:val="28"/>
          <w:szCs w:val="28"/>
        </w:rPr>
      </w:pPr>
      <w:r>
        <w:rPr>
          <w:sz w:val="28"/>
          <w:szCs w:val="28"/>
        </w:rPr>
        <w:t>Formation en apprentissage des métiers</w:t>
      </w:r>
    </w:p>
    <w:p w14:paraId="4B5EA4A1" w14:textId="33C0A5C5" w:rsidR="005F25FE" w:rsidRDefault="005F25FE" w:rsidP="00CB7D15">
      <w:pPr>
        <w:pStyle w:val="Paragraphedeliste"/>
        <w:numPr>
          <w:ilvl w:val="0"/>
          <w:numId w:val="1"/>
        </w:numPr>
        <w:jc w:val="both"/>
        <w:rPr>
          <w:sz w:val="28"/>
          <w:szCs w:val="28"/>
        </w:rPr>
      </w:pPr>
      <w:r>
        <w:rPr>
          <w:sz w:val="28"/>
          <w:szCs w:val="28"/>
        </w:rPr>
        <w:t xml:space="preserve">Sensibiliser les </w:t>
      </w:r>
      <w:r w:rsidR="00CB7D15">
        <w:rPr>
          <w:sz w:val="28"/>
          <w:szCs w:val="28"/>
        </w:rPr>
        <w:t>femmes et filles autochtones</w:t>
      </w:r>
      <w:r>
        <w:rPr>
          <w:sz w:val="28"/>
          <w:szCs w:val="28"/>
        </w:rPr>
        <w:t xml:space="preserve"> sur l’ex</w:t>
      </w:r>
      <w:r w:rsidR="00A40F09">
        <w:rPr>
          <w:sz w:val="28"/>
          <w:szCs w:val="28"/>
        </w:rPr>
        <w:t xml:space="preserve">istence de l’édit provincial N° 02/2018 Portant la reconnaissance des droits de possession et de jouissance des femmes aux matrimoines fonciers et forestiers pour leur appropriation et plaider auprès des autorités pour la prise de mesure d’application pour une large vulgarisation de cet édit, </w:t>
      </w:r>
    </w:p>
    <w:p w14:paraId="470FD260" w14:textId="3801563C" w:rsidR="0096364E" w:rsidRDefault="0096364E" w:rsidP="00CB7D15">
      <w:pPr>
        <w:pStyle w:val="Paragraphedeliste"/>
        <w:numPr>
          <w:ilvl w:val="0"/>
          <w:numId w:val="1"/>
        </w:numPr>
        <w:jc w:val="both"/>
        <w:rPr>
          <w:sz w:val="28"/>
          <w:szCs w:val="28"/>
        </w:rPr>
      </w:pPr>
      <w:r>
        <w:rPr>
          <w:sz w:val="28"/>
          <w:szCs w:val="28"/>
        </w:rPr>
        <w:t xml:space="preserve">Appui les </w:t>
      </w:r>
      <w:r w:rsidR="00CB7D15">
        <w:rPr>
          <w:sz w:val="28"/>
          <w:szCs w:val="28"/>
        </w:rPr>
        <w:t>femmes et filles autochtones</w:t>
      </w:r>
      <w:r>
        <w:rPr>
          <w:sz w:val="28"/>
          <w:szCs w:val="28"/>
        </w:rPr>
        <w:t xml:space="preserve"> en intrants agricoles et les outils </w:t>
      </w:r>
      <w:r w:rsidR="00327FEF">
        <w:rPr>
          <w:sz w:val="28"/>
          <w:szCs w:val="28"/>
        </w:rPr>
        <w:t>aratoires</w:t>
      </w:r>
    </w:p>
    <w:p w14:paraId="6BFDEE3B" w14:textId="4CF988D6" w:rsidR="00327FEF" w:rsidRDefault="00327FEF" w:rsidP="00CB7D15">
      <w:pPr>
        <w:pStyle w:val="Paragraphedeliste"/>
        <w:numPr>
          <w:ilvl w:val="0"/>
          <w:numId w:val="1"/>
        </w:numPr>
        <w:jc w:val="both"/>
        <w:rPr>
          <w:sz w:val="28"/>
          <w:szCs w:val="28"/>
        </w:rPr>
      </w:pPr>
      <w:r>
        <w:rPr>
          <w:sz w:val="28"/>
          <w:szCs w:val="28"/>
        </w:rPr>
        <w:t xml:space="preserve">Plaidoyer pour la reconnaissance de possession et la jouissance des droits de </w:t>
      </w:r>
      <w:r w:rsidR="00CB7D15">
        <w:rPr>
          <w:sz w:val="28"/>
          <w:szCs w:val="28"/>
        </w:rPr>
        <w:t>femmes et filles autochtones</w:t>
      </w:r>
      <w:r>
        <w:rPr>
          <w:sz w:val="28"/>
          <w:szCs w:val="28"/>
        </w:rPr>
        <w:t xml:space="preserve"> de leurs droits fonciers et forestiers</w:t>
      </w:r>
    </w:p>
    <w:p w14:paraId="076F88DA" w14:textId="7C303C4E" w:rsidR="00C40164" w:rsidRDefault="00327FEF" w:rsidP="00CB7D15">
      <w:pPr>
        <w:pStyle w:val="Paragraphedeliste"/>
        <w:numPr>
          <w:ilvl w:val="0"/>
          <w:numId w:val="1"/>
        </w:numPr>
        <w:jc w:val="both"/>
        <w:rPr>
          <w:sz w:val="28"/>
          <w:szCs w:val="28"/>
        </w:rPr>
      </w:pPr>
      <w:r>
        <w:rPr>
          <w:sz w:val="28"/>
          <w:szCs w:val="28"/>
        </w:rPr>
        <w:t>Mettre en place une clinique juridique</w:t>
      </w:r>
      <w:r w:rsidR="00C40164">
        <w:rPr>
          <w:sz w:val="28"/>
          <w:szCs w:val="28"/>
        </w:rPr>
        <w:t xml:space="preserve"> pour accompagn</w:t>
      </w:r>
      <w:r>
        <w:rPr>
          <w:sz w:val="28"/>
          <w:szCs w:val="28"/>
        </w:rPr>
        <w:t>er</w:t>
      </w:r>
      <w:r w:rsidR="00C40164">
        <w:rPr>
          <w:sz w:val="28"/>
          <w:szCs w:val="28"/>
        </w:rPr>
        <w:t xml:space="preserve"> et assiste</w:t>
      </w:r>
      <w:r>
        <w:rPr>
          <w:sz w:val="28"/>
          <w:szCs w:val="28"/>
        </w:rPr>
        <w:t>r</w:t>
      </w:r>
      <w:r w:rsidR="00C40164">
        <w:rPr>
          <w:sz w:val="28"/>
          <w:szCs w:val="28"/>
        </w:rPr>
        <w:t xml:space="preserve"> en faveur des femmes et filles autochtones victime</w:t>
      </w:r>
      <w:r w:rsidR="00FA2894">
        <w:rPr>
          <w:sz w:val="28"/>
          <w:szCs w:val="28"/>
        </w:rPr>
        <w:t>s</w:t>
      </w:r>
      <w:r w:rsidR="00C40164">
        <w:rPr>
          <w:sz w:val="28"/>
          <w:szCs w:val="28"/>
        </w:rPr>
        <w:t xml:space="preserve"> de</w:t>
      </w:r>
      <w:r w:rsidR="00FA2894">
        <w:rPr>
          <w:sz w:val="28"/>
          <w:szCs w:val="28"/>
        </w:rPr>
        <w:t>s</w:t>
      </w:r>
      <w:r w:rsidR="00C40164">
        <w:rPr>
          <w:sz w:val="28"/>
          <w:szCs w:val="28"/>
        </w:rPr>
        <w:t xml:space="preserve"> discrimination</w:t>
      </w:r>
      <w:r w:rsidR="00FA2894">
        <w:rPr>
          <w:sz w:val="28"/>
          <w:szCs w:val="28"/>
        </w:rPr>
        <w:t>s</w:t>
      </w:r>
      <w:r w:rsidR="00C40164">
        <w:rPr>
          <w:sz w:val="28"/>
          <w:szCs w:val="28"/>
        </w:rPr>
        <w:t xml:space="preserve"> sociale</w:t>
      </w:r>
      <w:r w:rsidR="00FA2894">
        <w:rPr>
          <w:sz w:val="28"/>
          <w:szCs w:val="28"/>
        </w:rPr>
        <w:t>s</w:t>
      </w:r>
      <w:r w:rsidR="00C40164">
        <w:rPr>
          <w:sz w:val="28"/>
          <w:szCs w:val="28"/>
        </w:rPr>
        <w:t>, raciale</w:t>
      </w:r>
      <w:r w:rsidR="00FA2894">
        <w:rPr>
          <w:sz w:val="28"/>
          <w:szCs w:val="28"/>
        </w:rPr>
        <w:t>s</w:t>
      </w:r>
      <w:r w:rsidR="00C40164">
        <w:rPr>
          <w:sz w:val="28"/>
          <w:szCs w:val="28"/>
        </w:rPr>
        <w:t>, et violence</w:t>
      </w:r>
      <w:r w:rsidR="00FA2894">
        <w:rPr>
          <w:sz w:val="28"/>
          <w:szCs w:val="28"/>
        </w:rPr>
        <w:t>s</w:t>
      </w:r>
      <w:r w:rsidR="00C40164">
        <w:rPr>
          <w:sz w:val="28"/>
          <w:szCs w:val="28"/>
        </w:rPr>
        <w:t xml:space="preserve"> sexuelle</w:t>
      </w:r>
      <w:r w:rsidR="00FA2894">
        <w:rPr>
          <w:sz w:val="28"/>
          <w:szCs w:val="28"/>
        </w:rPr>
        <w:t>s.</w:t>
      </w:r>
    </w:p>
    <w:p w14:paraId="5CE1BFDA" w14:textId="77777777" w:rsidR="00C40164" w:rsidRDefault="00C40164" w:rsidP="00CB7D15">
      <w:pPr>
        <w:pStyle w:val="Paragraphedeliste"/>
        <w:numPr>
          <w:ilvl w:val="0"/>
          <w:numId w:val="1"/>
        </w:numPr>
        <w:jc w:val="both"/>
        <w:rPr>
          <w:sz w:val="28"/>
          <w:szCs w:val="28"/>
        </w:rPr>
      </w:pPr>
      <w:r>
        <w:rPr>
          <w:sz w:val="28"/>
          <w:szCs w:val="28"/>
        </w:rPr>
        <w:t>Pour assurer une bonne et dite forme, il faut mettre en place une commission mixte (bantoues et autochtones) de suivi ;</w:t>
      </w:r>
    </w:p>
    <w:p w14:paraId="5B89F1EC" w14:textId="4839DAD3" w:rsidR="00C40164" w:rsidRDefault="00C40164" w:rsidP="00CB7D15">
      <w:pPr>
        <w:pStyle w:val="Paragraphedeliste"/>
        <w:numPr>
          <w:ilvl w:val="0"/>
          <w:numId w:val="1"/>
        </w:numPr>
        <w:jc w:val="both"/>
        <w:rPr>
          <w:sz w:val="28"/>
          <w:szCs w:val="28"/>
        </w:rPr>
      </w:pPr>
      <w:r>
        <w:rPr>
          <w:sz w:val="28"/>
          <w:szCs w:val="28"/>
        </w:rPr>
        <w:t>Cr</w:t>
      </w:r>
      <w:r w:rsidR="00FA2894">
        <w:rPr>
          <w:sz w:val="28"/>
          <w:szCs w:val="28"/>
        </w:rPr>
        <w:t>é</w:t>
      </w:r>
      <w:r>
        <w:rPr>
          <w:sz w:val="28"/>
          <w:szCs w:val="28"/>
        </w:rPr>
        <w:t xml:space="preserve">er des espaces de loisir et récréative pour </w:t>
      </w:r>
      <w:r w:rsidR="00FA5F34">
        <w:rPr>
          <w:sz w:val="28"/>
          <w:szCs w:val="28"/>
        </w:rPr>
        <w:t xml:space="preserve">renforcer la cohabitation pacifique entre les </w:t>
      </w:r>
      <w:r w:rsidR="00CB7D15">
        <w:rPr>
          <w:sz w:val="28"/>
          <w:szCs w:val="28"/>
        </w:rPr>
        <w:t>femmes et filles autochtones</w:t>
      </w:r>
      <w:r w:rsidR="00FA5F34">
        <w:rPr>
          <w:sz w:val="28"/>
          <w:szCs w:val="28"/>
        </w:rPr>
        <w:t xml:space="preserve"> et les bantous</w:t>
      </w:r>
    </w:p>
    <w:p w14:paraId="5612E1DF" w14:textId="5E68E002" w:rsidR="00C40164" w:rsidRDefault="00C40164" w:rsidP="00CB7D15">
      <w:pPr>
        <w:pStyle w:val="Paragraphedeliste"/>
        <w:numPr>
          <w:ilvl w:val="0"/>
          <w:numId w:val="1"/>
        </w:numPr>
        <w:jc w:val="both"/>
        <w:rPr>
          <w:sz w:val="28"/>
          <w:szCs w:val="28"/>
        </w:rPr>
      </w:pPr>
      <w:r>
        <w:rPr>
          <w:sz w:val="28"/>
          <w:szCs w:val="28"/>
        </w:rPr>
        <w:t xml:space="preserve">Du fait </w:t>
      </w:r>
      <w:r w:rsidR="006C6BFA">
        <w:rPr>
          <w:sz w:val="28"/>
          <w:szCs w:val="28"/>
        </w:rPr>
        <w:t>qu’elles sont</w:t>
      </w:r>
      <w:r>
        <w:rPr>
          <w:sz w:val="28"/>
          <w:szCs w:val="28"/>
        </w:rPr>
        <w:t xml:space="preserve"> </w:t>
      </w:r>
      <w:r w:rsidR="006C6BFA">
        <w:rPr>
          <w:sz w:val="28"/>
          <w:szCs w:val="28"/>
        </w:rPr>
        <w:t>privées</w:t>
      </w:r>
      <w:r>
        <w:rPr>
          <w:sz w:val="28"/>
          <w:szCs w:val="28"/>
        </w:rPr>
        <w:t xml:space="preserve"> d’information, </w:t>
      </w:r>
      <w:r w:rsidR="006C6BFA">
        <w:rPr>
          <w:sz w:val="28"/>
          <w:szCs w:val="28"/>
        </w:rPr>
        <w:t>procéder</w:t>
      </w:r>
      <w:r>
        <w:rPr>
          <w:sz w:val="28"/>
          <w:szCs w:val="28"/>
        </w:rPr>
        <w:t xml:space="preserve"> </w:t>
      </w:r>
      <w:r w:rsidR="001D7972">
        <w:rPr>
          <w:sz w:val="28"/>
          <w:szCs w:val="28"/>
        </w:rPr>
        <w:t>à</w:t>
      </w:r>
      <w:r>
        <w:rPr>
          <w:sz w:val="28"/>
          <w:szCs w:val="28"/>
        </w:rPr>
        <w:t xml:space="preserve"> la distribution des postes </w:t>
      </w:r>
      <w:r w:rsidR="006C6BFA">
        <w:rPr>
          <w:sz w:val="28"/>
          <w:szCs w:val="28"/>
        </w:rPr>
        <w:t>récepteur</w:t>
      </w:r>
      <w:r>
        <w:rPr>
          <w:sz w:val="28"/>
          <w:szCs w:val="28"/>
        </w:rPr>
        <w:t xml:space="preserve"> (radio)</w:t>
      </w:r>
      <w:r w:rsidR="00FA5F34">
        <w:rPr>
          <w:sz w:val="28"/>
          <w:szCs w:val="28"/>
        </w:rPr>
        <w:t xml:space="preserve"> disponibiliser les radios communautaires </w:t>
      </w:r>
      <w:r w:rsidR="00CB7D15">
        <w:rPr>
          <w:sz w:val="28"/>
          <w:szCs w:val="28"/>
        </w:rPr>
        <w:t>(la</w:t>
      </w:r>
      <w:r w:rsidR="00FA5F34">
        <w:rPr>
          <w:sz w:val="28"/>
          <w:szCs w:val="28"/>
        </w:rPr>
        <w:t xml:space="preserve"> voix des </w:t>
      </w:r>
      <w:r w:rsidR="00CB7D15">
        <w:rPr>
          <w:sz w:val="28"/>
          <w:szCs w:val="28"/>
        </w:rPr>
        <w:t>femmes et filles autochtones)</w:t>
      </w:r>
      <w:r w:rsidR="00FA5F34">
        <w:rPr>
          <w:sz w:val="28"/>
          <w:szCs w:val="28"/>
        </w:rPr>
        <w:t xml:space="preserve"> pour  faire attendre leurs voix</w:t>
      </w:r>
      <w:r w:rsidR="003326C5">
        <w:rPr>
          <w:sz w:val="28"/>
          <w:szCs w:val="28"/>
        </w:rPr>
        <w:t xml:space="preserve"> au monde</w:t>
      </w:r>
      <w:r w:rsidR="00FA5F34">
        <w:rPr>
          <w:sz w:val="28"/>
          <w:szCs w:val="28"/>
        </w:rPr>
        <w:t xml:space="preserve"> et s’informer à tout moment</w:t>
      </w:r>
      <w:r w:rsidR="00043F0C">
        <w:rPr>
          <w:sz w:val="28"/>
          <w:szCs w:val="28"/>
        </w:rPr>
        <w:t>.</w:t>
      </w:r>
    </w:p>
    <w:p w14:paraId="2D6FFA82" w14:textId="28064CD6" w:rsidR="006C6BFA" w:rsidRDefault="00C40164" w:rsidP="00CB7D15">
      <w:pPr>
        <w:pStyle w:val="Paragraphedeliste"/>
        <w:numPr>
          <w:ilvl w:val="0"/>
          <w:numId w:val="1"/>
        </w:numPr>
        <w:jc w:val="both"/>
        <w:rPr>
          <w:sz w:val="28"/>
          <w:szCs w:val="28"/>
        </w:rPr>
      </w:pPr>
      <w:r>
        <w:rPr>
          <w:sz w:val="28"/>
          <w:szCs w:val="28"/>
        </w:rPr>
        <w:t xml:space="preserve">Créer des </w:t>
      </w:r>
      <w:r w:rsidR="006C6BFA">
        <w:rPr>
          <w:sz w:val="28"/>
          <w:szCs w:val="28"/>
        </w:rPr>
        <w:t>systèmes</w:t>
      </w:r>
      <w:r>
        <w:rPr>
          <w:sz w:val="28"/>
          <w:szCs w:val="28"/>
        </w:rPr>
        <w:t xml:space="preserve"> des micro crédit pour </w:t>
      </w:r>
      <w:r w:rsidR="003326C5">
        <w:rPr>
          <w:sz w:val="28"/>
          <w:szCs w:val="28"/>
        </w:rPr>
        <w:t>renforcer</w:t>
      </w:r>
      <w:r>
        <w:rPr>
          <w:sz w:val="28"/>
          <w:szCs w:val="28"/>
        </w:rPr>
        <w:t xml:space="preserve"> leurs </w:t>
      </w:r>
      <w:r w:rsidR="003326C5">
        <w:rPr>
          <w:sz w:val="28"/>
          <w:szCs w:val="28"/>
        </w:rPr>
        <w:t>autonomies économiques et leurs pouvoirs économiques</w:t>
      </w:r>
    </w:p>
    <w:p w14:paraId="3BEA268B" w14:textId="6D7C81A2" w:rsidR="00C40164" w:rsidRDefault="006C6BFA" w:rsidP="00CB7D15">
      <w:pPr>
        <w:pStyle w:val="Paragraphedeliste"/>
        <w:numPr>
          <w:ilvl w:val="0"/>
          <w:numId w:val="1"/>
        </w:numPr>
        <w:jc w:val="both"/>
        <w:rPr>
          <w:sz w:val="28"/>
          <w:szCs w:val="28"/>
        </w:rPr>
      </w:pPr>
      <w:r>
        <w:rPr>
          <w:sz w:val="28"/>
          <w:szCs w:val="28"/>
        </w:rPr>
        <w:t>Programmer des formations d’apprentissage en vue de leur assurer la protection sociale et économique et aussi de leur intégration active dans la communauté</w:t>
      </w:r>
      <w:r w:rsidR="001D7972">
        <w:rPr>
          <w:sz w:val="28"/>
          <w:szCs w:val="28"/>
        </w:rPr>
        <w:t> ;</w:t>
      </w:r>
    </w:p>
    <w:p w14:paraId="5C8624F4" w14:textId="31A0F5D0" w:rsidR="001D7972" w:rsidRDefault="001D7972" w:rsidP="00CB7D15">
      <w:pPr>
        <w:pStyle w:val="Paragraphedeliste"/>
        <w:numPr>
          <w:ilvl w:val="0"/>
          <w:numId w:val="1"/>
        </w:numPr>
        <w:jc w:val="both"/>
        <w:rPr>
          <w:sz w:val="28"/>
          <w:szCs w:val="28"/>
        </w:rPr>
      </w:pPr>
      <w:r>
        <w:rPr>
          <w:sz w:val="28"/>
          <w:szCs w:val="28"/>
        </w:rPr>
        <w:t>Plusieurs d’entre eux vivent en union libre, les accompagner à régulariser leurs mariages et surtout devant l’officier de l’Etat civil et gratuit ;</w:t>
      </w:r>
      <w:r w:rsidR="003326C5">
        <w:rPr>
          <w:sz w:val="28"/>
          <w:szCs w:val="28"/>
        </w:rPr>
        <w:t xml:space="preserve"> et officialiser le mariage entre les </w:t>
      </w:r>
      <w:r w:rsidR="00CB7D15">
        <w:rPr>
          <w:sz w:val="28"/>
          <w:szCs w:val="28"/>
        </w:rPr>
        <w:t>femmes et filles autochtones</w:t>
      </w:r>
      <w:r w:rsidR="009D04AE">
        <w:rPr>
          <w:sz w:val="28"/>
          <w:szCs w:val="28"/>
        </w:rPr>
        <w:t xml:space="preserve"> et les bantous</w:t>
      </w:r>
    </w:p>
    <w:p w14:paraId="38BD2A88" w14:textId="699AE53E" w:rsidR="001D7972" w:rsidRDefault="001D7972" w:rsidP="00CB7D15">
      <w:pPr>
        <w:pStyle w:val="Paragraphedeliste"/>
        <w:numPr>
          <w:ilvl w:val="0"/>
          <w:numId w:val="1"/>
        </w:numPr>
        <w:jc w:val="both"/>
        <w:rPr>
          <w:sz w:val="28"/>
          <w:szCs w:val="28"/>
        </w:rPr>
      </w:pPr>
      <w:r>
        <w:rPr>
          <w:sz w:val="28"/>
          <w:szCs w:val="28"/>
        </w:rPr>
        <w:lastRenderedPageBreak/>
        <w:t>Prendre des dispositions à mettre en place un comité pour accompagnement et suivi des règles et gestes barrières au temps de la pandémie et pour leur propreté d’hygiène corporelle.</w:t>
      </w:r>
    </w:p>
    <w:p w14:paraId="76596086" w14:textId="19503825" w:rsidR="00FA2894" w:rsidRDefault="009D04AE" w:rsidP="00FA2894">
      <w:pPr>
        <w:pStyle w:val="Paragraphedeliste"/>
        <w:numPr>
          <w:ilvl w:val="0"/>
          <w:numId w:val="1"/>
        </w:numPr>
        <w:jc w:val="both"/>
        <w:rPr>
          <w:sz w:val="28"/>
          <w:szCs w:val="28"/>
        </w:rPr>
      </w:pPr>
      <w:r>
        <w:rPr>
          <w:sz w:val="28"/>
          <w:szCs w:val="28"/>
        </w:rPr>
        <w:t xml:space="preserve"> Collecter les données sur le monitoring sur la violation des droits de </w:t>
      </w:r>
      <w:r w:rsidR="00CB7D15">
        <w:rPr>
          <w:sz w:val="28"/>
          <w:szCs w:val="28"/>
        </w:rPr>
        <w:t>femmes et filles autochtones</w:t>
      </w:r>
    </w:p>
    <w:p w14:paraId="7028E6AC" w14:textId="0A43E56C" w:rsidR="00FA2894" w:rsidRDefault="00FA2894" w:rsidP="00FA2894">
      <w:pPr>
        <w:pStyle w:val="Paragraphedeliste"/>
        <w:numPr>
          <w:ilvl w:val="0"/>
          <w:numId w:val="1"/>
        </w:numPr>
        <w:jc w:val="both"/>
        <w:rPr>
          <w:sz w:val="28"/>
          <w:szCs w:val="28"/>
        </w:rPr>
      </w:pPr>
      <w:r>
        <w:rPr>
          <w:sz w:val="28"/>
          <w:szCs w:val="28"/>
        </w:rPr>
        <w:t xml:space="preserve"> </w:t>
      </w:r>
      <w:r w:rsidR="007D3ECC">
        <w:rPr>
          <w:sz w:val="28"/>
          <w:szCs w:val="28"/>
        </w:rPr>
        <w:t>Former</w:t>
      </w:r>
      <w:r w:rsidR="007E0AAD">
        <w:rPr>
          <w:sz w:val="28"/>
          <w:szCs w:val="28"/>
        </w:rPr>
        <w:t xml:space="preserve"> les</w:t>
      </w:r>
      <w:r w:rsidR="009D04AE">
        <w:rPr>
          <w:sz w:val="28"/>
          <w:szCs w:val="28"/>
        </w:rPr>
        <w:t xml:space="preserve"> </w:t>
      </w:r>
      <w:r w:rsidR="00CB7D15">
        <w:rPr>
          <w:sz w:val="28"/>
          <w:szCs w:val="28"/>
        </w:rPr>
        <w:t>femmes et filles autochtones</w:t>
      </w:r>
      <w:r w:rsidR="009D04AE">
        <w:rPr>
          <w:sz w:val="28"/>
          <w:szCs w:val="28"/>
        </w:rPr>
        <w:t xml:space="preserve"> le</w:t>
      </w:r>
      <w:r>
        <w:rPr>
          <w:sz w:val="28"/>
          <w:szCs w:val="28"/>
        </w:rPr>
        <w:t xml:space="preserve"> </w:t>
      </w:r>
      <w:proofErr w:type="spellStart"/>
      <w:r w:rsidR="00673C35">
        <w:rPr>
          <w:sz w:val="28"/>
          <w:szCs w:val="28"/>
        </w:rPr>
        <w:t>parajuriste</w:t>
      </w:r>
      <w:proofErr w:type="spellEnd"/>
      <w:r w:rsidR="00673C35">
        <w:rPr>
          <w:sz w:val="28"/>
          <w:szCs w:val="28"/>
        </w:rPr>
        <w:t>,</w:t>
      </w:r>
      <w:r>
        <w:rPr>
          <w:sz w:val="28"/>
          <w:szCs w:val="28"/>
        </w:rPr>
        <w:t xml:space="preserve"> formations parajuristes des </w:t>
      </w:r>
      <w:proofErr w:type="gramStart"/>
      <w:r>
        <w:rPr>
          <w:sz w:val="28"/>
          <w:szCs w:val="28"/>
        </w:rPr>
        <w:t>pro</w:t>
      </w:r>
      <w:proofErr w:type="gramEnd"/>
      <w:r>
        <w:rPr>
          <w:sz w:val="28"/>
          <w:szCs w:val="28"/>
        </w:rPr>
        <w:t xml:space="preserve"> DDH</w:t>
      </w:r>
    </w:p>
    <w:p w14:paraId="7A295908" w14:textId="48E83AE9" w:rsidR="007E0AAD" w:rsidRDefault="007E0AAD" w:rsidP="00FA2894">
      <w:pPr>
        <w:pStyle w:val="Paragraphedeliste"/>
        <w:numPr>
          <w:ilvl w:val="0"/>
          <w:numId w:val="1"/>
        </w:numPr>
        <w:jc w:val="both"/>
        <w:rPr>
          <w:sz w:val="28"/>
          <w:szCs w:val="28"/>
        </w:rPr>
      </w:pPr>
      <w:r>
        <w:rPr>
          <w:sz w:val="28"/>
          <w:szCs w:val="28"/>
        </w:rPr>
        <w:t xml:space="preserve">Répertorier les associations des </w:t>
      </w:r>
      <w:r w:rsidR="00CB7D15">
        <w:rPr>
          <w:sz w:val="28"/>
          <w:szCs w:val="28"/>
        </w:rPr>
        <w:t>femmes et filles autochtones</w:t>
      </w:r>
      <w:r>
        <w:rPr>
          <w:sz w:val="28"/>
          <w:szCs w:val="28"/>
        </w:rPr>
        <w:t xml:space="preserve"> et les regrouper selon leur filière</w:t>
      </w:r>
    </w:p>
    <w:p w14:paraId="355DE891" w14:textId="0860343E" w:rsidR="0013008E" w:rsidRDefault="0013008E" w:rsidP="00FA2894">
      <w:pPr>
        <w:pStyle w:val="Paragraphedeliste"/>
        <w:numPr>
          <w:ilvl w:val="0"/>
          <w:numId w:val="1"/>
        </w:numPr>
        <w:jc w:val="both"/>
        <w:rPr>
          <w:sz w:val="28"/>
          <w:szCs w:val="28"/>
        </w:rPr>
      </w:pPr>
      <w:r>
        <w:rPr>
          <w:sz w:val="28"/>
          <w:szCs w:val="28"/>
        </w:rPr>
        <w:t xml:space="preserve"> Former les jeunes </w:t>
      </w:r>
      <w:r w:rsidR="00CB7D15">
        <w:rPr>
          <w:sz w:val="28"/>
          <w:szCs w:val="28"/>
        </w:rPr>
        <w:t>femmes et filles autochtones</w:t>
      </w:r>
      <w:r>
        <w:rPr>
          <w:sz w:val="28"/>
          <w:szCs w:val="28"/>
        </w:rPr>
        <w:t xml:space="preserve"> en gestion des outils numériques</w:t>
      </w:r>
    </w:p>
    <w:p w14:paraId="25A17E8E" w14:textId="66EBFB82" w:rsidR="007E0AAD" w:rsidRDefault="007E0AAD" w:rsidP="00FA2894">
      <w:pPr>
        <w:pStyle w:val="Paragraphedeliste"/>
        <w:numPr>
          <w:ilvl w:val="0"/>
          <w:numId w:val="1"/>
        </w:numPr>
        <w:jc w:val="both"/>
        <w:rPr>
          <w:sz w:val="28"/>
          <w:szCs w:val="28"/>
        </w:rPr>
      </w:pPr>
      <w:r>
        <w:rPr>
          <w:sz w:val="28"/>
          <w:szCs w:val="28"/>
        </w:rPr>
        <w:t xml:space="preserve">Faire le </w:t>
      </w:r>
      <w:r w:rsidR="007D3ECC">
        <w:rPr>
          <w:sz w:val="28"/>
          <w:szCs w:val="28"/>
        </w:rPr>
        <w:t>plaidoyer auprès</w:t>
      </w:r>
      <w:r>
        <w:rPr>
          <w:sz w:val="28"/>
          <w:szCs w:val="28"/>
        </w:rPr>
        <w:t xml:space="preserve"> des états membres à mettre en application de</w:t>
      </w:r>
      <w:r w:rsidR="007D3ECC">
        <w:rPr>
          <w:sz w:val="28"/>
          <w:szCs w:val="28"/>
        </w:rPr>
        <w:t xml:space="preserve">s </w:t>
      </w:r>
      <w:r>
        <w:rPr>
          <w:sz w:val="28"/>
          <w:szCs w:val="28"/>
        </w:rPr>
        <w:t>résolutions prises</w:t>
      </w:r>
      <w:r w:rsidR="007D3ECC">
        <w:rPr>
          <w:sz w:val="28"/>
          <w:szCs w:val="28"/>
        </w:rPr>
        <w:t xml:space="preserve"> sur </w:t>
      </w:r>
      <w:r w:rsidR="006D3A9A">
        <w:rPr>
          <w:sz w:val="28"/>
          <w:szCs w:val="28"/>
        </w:rPr>
        <w:t>1325,</w:t>
      </w:r>
      <w:r w:rsidR="007D3ECC">
        <w:rPr>
          <w:sz w:val="28"/>
          <w:szCs w:val="28"/>
        </w:rPr>
        <w:t xml:space="preserve"> </w:t>
      </w:r>
      <w:r w:rsidR="00573B91">
        <w:rPr>
          <w:sz w:val="28"/>
          <w:szCs w:val="28"/>
        </w:rPr>
        <w:t>CEDEF,</w:t>
      </w:r>
      <w:r w:rsidR="007D3ECC">
        <w:rPr>
          <w:sz w:val="28"/>
          <w:szCs w:val="28"/>
        </w:rPr>
        <w:t xml:space="preserve"> </w:t>
      </w:r>
    </w:p>
    <w:p w14:paraId="262B85F1" w14:textId="42809E56" w:rsidR="003716F1" w:rsidRDefault="003716F1" w:rsidP="00FA2894">
      <w:pPr>
        <w:pStyle w:val="Paragraphedeliste"/>
        <w:numPr>
          <w:ilvl w:val="0"/>
          <w:numId w:val="1"/>
        </w:numPr>
        <w:jc w:val="both"/>
        <w:rPr>
          <w:sz w:val="28"/>
          <w:szCs w:val="28"/>
        </w:rPr>
      </w:pPr>
      <w:r>
        <w:rPr>
          <w:sz w:val="28"/>
          <w:szCs w:val="28"/>
        </w:rPr>
        <w:t xml:space="preserve">Créer des alliances avec d’autres </w:t>
      </w:r>
      <w:r w:rsidR="006D3A9A">
        <w:rPr>
          <w:sz w:val="28"/>
          <w:szCs w:val="28"/>
        </w:rPr>
        <w:t>réseaux,</w:t>
      </w:r>
      <w:r>
        <w:rPr>
          <w:sz w:val="28"/>
          <w:szCs w:val="28"/>
        </w:rPr>
        <w:t xml:space="preserve"> </w:t>
      </w:r>
      <w:r w:rsidR="006D3A9A">
        <w:rPr>
          <w:sz w:val="28"/>
          <w:szCs w:val="28"/>
        </w:rPr>
        <w:t>plateforme internationale</w:t>
      </w:r>
      <w:r>
        <w:rPr>
          <w:sz w:val="28"/>
          <w:szCs w:val="28"/>
        </w:rPr>
        <w:t>, régionaux et nationaux</w:t>
      </w:r>
    </w:p>
    <w:p w14:paraId="5B472900" w14:textId="6E109497" w:rsidR="006765D7" w:rsidRDefault="006765D7" w:rsidP="00FA2894">
      <w:pPr>
        <w:pStyle w:val="Paragraphedeliste"/>
        <w:numPr>
          <w:ilvl w:val="0"/>
          <w:numId w:val="1"/>
        </w:numPr>
        <w:jc w:val="both"/>
        <w:rPr>
          <w:sz w:val="28"/>
          <w:szCs w:val="28"/>
        </w:rPr>
      </w:pPr>
      <w:r>
        <w:rPr>
          <w:sz w:val="28"/>
          <w:szCs w:val="28"/>
        </w:rPr>
        <w:t xml:space="preserve"> Faire le plaidoyer pour l’effectivité du </w:t>
      </w:r>
      <w:r w:rsidR="00F77F82">
        <w:rPr>
          <w:sz w:val="28"/>
          <w:szCs w:val="28"/>
        </w:rPr>
        <w:t>décret</w:t>
      </w:r>
      <w:r>
        <w:rPr>
          <w:sz w:val="28"/>
          <w:szCs w:val="28"/>
        </w:rPr>
        <w:t xml:space="preserve"> du premier ministre n°013/005 du 15 septembre </w:t>
      </w:r>
      <w:r w:rsidR="0067791A">
        <w:rPr>
          <w:sz w:val="28"/>
          <w:szCs w:val="28"/>
        </w:rPr>
        <w:t>2013 portant</w:t>
      </w:r>
      <w:r>
        <w:rPr>
          <w:sz w:val="28"/>
          <w:szCs w:val="28"/>
        </w:rPr>
        <w:t xml:space="preserve"> la </w:t>
      </w:r>
      <w:r w:rsidR="0067791A">
        <w:rPr>
          <w:sz w:val="28"/>
          <w:szCs w:val="28"/>
        </w:rPr>
        <w:t>création,</w:t>
      </w:r>
      <w:r>
        <w:rPr>
          <w:sz w:val="28"/>
          <w:szCs w:val="28"/>
        </w:rPr>
        <w:t xml:space="preserve"> organisation et fonctionnement des conseils locaux de sécurité</w:t>
      </w:r>
      <w:r w:rsidR="0067791A">
        <w:rPr>
          <w:sz w:val="28"/>
          <w:szCs w:val="28"/>
        </w:rPr>
        <w:t xml:space="preserve"> de proximité</w:t>
      </w:r>
    </w:p>
    <w:p w14:paraId="50801833" w14:textId="77777777" w:rsidR="0067791A" w:rsidRPr="00D448F8" w:rsidRDefault="0067791A" w:rsidP="003716F1">
      <w:pPr>
        <w:pStyle w:val="Paragraphedeliste"/>
        <w:ind w:left="644"/>
        <w:jc w:val="both"/>
        <w:rPr>
          <w:b/>
          <w:bCs/>
          <w:sz w:val="6"/>
          <w:szCs w:val="6"/>
        </w:rPr>
      </w:pPr>
    </w:p>
    <w:p w14:paraId="09BAF12D" w14:textId="0D2145D1" w:rsidR="003716F1" w:rsidRPr="002C4513" w:rsidRDefault="006D3A9A" w:rsidP="003716F1">
      <w:pPr>
        <w:pStyle w:val="Paragraphedeliste"/>
        <w:ind w:left="644"/>
        <w:jc w:val="both"/>
        <w:rPr>
          <w:b/>
          <w:bCs/>
          <w:sz w:val="28"/>
          <w:szCs w:val="28"/>
        </w:rPr>
      </w:pPr>
      <w:r w:rsidRPr="002C4513">
        <w:rPr>
          <w:b/>
          <w:bCs/>
          <w:sz w:val="28"/>
          <w:szCs w:val="28"/>
        </w:rPr>
        <w:t>II   COMMENTAIRES</w:t>
      </w:r>
    </w:p>
    <w:p w14:paraId="17A682BB" w14:textId="77777777" w:rsidR="002C4513" w:rsidRPr="00D448F8" w:rsidRDefault="002C4513" w:rsidP="003716F1">
      <w:pPr>
        <w:pStyle w:val="Paragraphedeliste"/>
        <w:ind w:left="644"/>
        <w:jc w:val="both"/>
        <w:rPr>
          <w:sz w:val="4"/>
          <w:szCs w:val="4"/>
        </w:rPr>
      </w:pPr>
    </w:p>
    <w:p w14:paraId="02169097" w14:textId="2FCD34B8" w:rsidR="009317F3" w:rsidRDefault="006D3A9A" w:rsidP="003716F1">
      <w:pPr>
        <w:pStyle w:val="Paragraphedeliste"/>
        <w:ind w:left="644"/>
        <w:jc w:val="both"/>
        <w:rPr>
          <w:sz w:val="28"/>
          <w:szCs w:val="28"/>
        </w:rPr>
      </w:pPr>
      <w:r>
        <w:rPr>
          <w:sz w:val="28"/>
          <w:szCs w:val="28"/>
        </w:rPr>
        <w:t xml:space="preserve">Malgré les différents documents juriques </w:t>
      </w:r>
      <w:r w:rsidR="00C16B2F">
        <w:rPr>
          <w:sz w:val="28"/>
          <w:szCs w:val="28"/>
        </w:rPr>
        <w:t>,</w:t>
      </w:r>
      <w:r>
        <w:rPr>
          <w:sz w:val="28"/>
          <w:szCs w:val="28"/>
        </w:rPr>
        <w:t xml:space="preserve"> la déclaration</w:t>
      </w:r>
      <w:r w:rsidR="00C16B2F">
        <w:rPr>
          <w:sz w:val="28"/>
          <w:szCs w:val="28"/>
        </w:rPr>
        <w:t xml:space="preserve"> des nations unies sur les </w:t>
      </w:r>
      <w:r w:rsidR="00CB7D15">
        <w:rPr>
          <w:sz w:val="28"/>
          <w:szCs w:val="28"/>
        </w:rPr>
        <w:t>femmes et filles autochtones</w:t>
      </w:r>
      <w:r w:rsidR="00C16B2F">
        <w:rPr>
          <w:sz w:val="28"/>
          <w:szCs w:val="28"/>
        </w:rPr>
        <w:t xml:space="preserve">  selon la résolution adoptée par l’assemblée générale</w:t>
      </w:r>
      <w:r w:rsidR="008A5EAD">
        <w:rPr>
          <w:sz w:val="28"/>
          <w:szCs w:val="28"/>
        </w:rPr>
        <w:t xml:space="preserve"> le 13 septembre2017, dans son article 10</w:t>
      </w:r>
      <w:r>
        <w:rPr>
          <w:sz w:val="28"/>
          <w:szCs w:val="28"/>
        </w:rPr>
        <w:t>,</w:t>
      </w:r>
      <w:r w:rsidR="003C3CE9">
        <w:rPr>
          <w:sz w:val="28"/>
          <w:szCs w:val="28"/>
        </w:rPr>
        <w:t xml:space="preserve">les droits des </w:t>
      </w:r>
      <w:r w:rsidR="00CB7D15">
        <w:rPr>
          <w:sz w:val="28"/>
          <w:szCs w:val="28"/>
        </w:rPr>
        <w:t>femmes et filles autochtones</w:t>
      </w:r>
      <w:r w:rsidR="003C3CE9">
        <w:rPr>
          <w:sz w:val="28"/>
          <w:szCs w:val="28"/>
        </w:rPr>
        <w:t xml:space="preserve"> sont garanties dans les articles 8,25,26,27, et 28 de la loi foncière, pour conclure, articles 37 alinéa</w:t>
      </w:r>
      <w:r w:rsidR="00CF4BDB">
        <w:rPr>
          <w:sz w:val="28"/>
          <w:szCs w:val="28"/>
        </w:rPr>
        <w:t xml:space="preserve">2 stipule que aucune disposition de la présente déclaration ne peut être interpréter de manière à discriminer ou </w:t>
      </w:r>
      <w:r w:rsidR="00CB7D15">
        <w:rPr>
          <w:sz w:val="28"/>
          <w:szCs w:val="28"/>
        </w:rPr>
        <w:t>à</w:t>
      </w:r>
      <w:r w:rsidR="00CF4BDB">
        <w:rPr>
          <w:sz w:val="28"/>
          <w:szCs w:val="28"/>
        </w:rPr>
        <w:t xml:space="preserve"> nier les droits des </w:t>
      </w:r>
      <w:r w:rsidR="00CB7D15">
        <w:rPr>
          <w:sz w:val="28"/>
          <w:szCs w:val="28"/>
        </w:rPr>
        <w:t xml:space="preserve">femmes et filles autochtones  </w:t>
      </w:r>
      <w:r w:rsidR="001063E6">
        <w:rPr>
          <w:sz w:val="28"/>
          <w:szCs w:val="28"/>
        </w:rPr>
        <w:t>énoncés dans les traités , les accords et autres arrangement constructifs ,</w:t>
      </w:r>
      <w:r w:rsidR="009317F3">
        <w:rPr>
          <w:sz w:val="28"/>
          <w:szCs w:val="28"/>
        </w:rPr>
        <w:t xml:space="preserve"> </w:t>
      </w:r>
    </w:p>
    <w:p w14:paraId="7976DEA6" w14:textId="45C19037" w:rsidR="006D3A9A" w:rsidRDefault="009317F3" w:rsidP="003716F1">
      <w:pPr>
        <w:pStyle w:val="Paragraphedeliste"/>
        <w:ind w:left="644"/>
        <w:jc w:val="both"/>
        <w:rPr>
          <w:sz w:val="28"/>
          <w:szCs w:val="28"/>
        </w:rPr>
      </w:pPr>
      <w:r>
        <w:rPr>
          <w:sz w:val="28"/>
          <w:szCs w:val="28"/>
        </w:rPr>
        <w:t>La convention 169 de l’OIT sur le statut du travail et le cahier de CED</w:t>
      </w:r>
      <w:r w:rsidR="00B02923">
        <w:rPr>
          <w:sz w:val="28"/>
          <w:szCs w:val="28"/>
        </w:rPr>
        <w:t xml:space="preserve">EF </w:t>
      </w:r>
      <w:r w:rsidR="006D3A9A">
        <w:rPr>
          <w:sz w:val="28"/>
          <w:szCs w:val="28"/>
        </w:rPr>
        <w:t xml:space="preserve">la mise en application </w:t>
      </w:r>
      <w:r w:rsidR="00B02923">
        <w:rPr>
          <w:sz w:val="28"/>
          <w:szCs w:val="28"/>
        </w:rPr>
        <w:t>des</w:t>
      </w:r>
      <w:r w:rsidR="001063E6">
        <w:rPr>
          <w:sz w:val="28"/>
          <w:szCs w:val="28"/>
        </w:rPr>
        <w:t xml:space="preserve"> toutes ces résolutions </w:t>
      </w:r>
      <w:r w:rsidR="00C70D9D">
        <w:rPr>
          <w:sz w:val="28"/>
          <w:szCs w:val="28"/>
        </w:rPr>
        <w:t>posent problèmes</w:t>
      </w:r>
      <w:r w:rsidR="003C3CE9">
        <w:rPr>
          <w:sz w:val="28"/>
          <w:szCs w:val="28"/>
        </w:rPr>
        <w:t xml:space="preserve"> </w:t>
      </w:r>
      <w:r w:rsidR="001063E6">
        <w:rPr>
          <w:sz w:val="28"/>
          <w:szCs w:val="28"/>
        </w:rPr>
        <w:t xml:space="preserve">par les Etats membres parmi </w:t>
      </w:r>
      <w:r w:rsidR="00220C31">
        <w:rPr>
          <w:sz w:val="28"/>
          <w:szCs w:val="28"/>
        </w:rPr>
        <w:t>lesquels,</w:t>
      </w:r>
      <w:r w:rsidR="001063E6">
        <w:rPr>
          <w:sz w:val="28"/>
          <w:szCs w:val="28"/>
        </w:rPr>
        <w:t xml:space="preserve"> la République Démocratique du </w:t>
      </w:r>
      <w:r>
        <w:rPr>
          <w:sz w:val="28"/>
          <w:szCs w:val="28"/>
        </w:rPr>
        <w:t>Congo</w:t>
      </w:r>
    </w:p>
    <w:p w14:paraId="735AEB1A" w14:textId="3220FACE" w:rsidR="009317F3" w:rsidRDefault="00B02923" w:rsidP="003716F1">
      <w:pPr>
        <w:pStyle w:val="Paragraphedeliste"/>
        <w:ind w:left="644"/>
        <w:jc w:val="both"/>
        <w:rPr>
          <w:sz w:val="28"/>
          <w:szCs w:val="28"/>
        </w:rPr>
      </w:pPr>
      <w:r>
        <w:rPr>
          <w:sz w:val="28"/>
          <w:szCs w:val="28"/>
        </w:rPr>
        <w:t xml:space="preserve">Par </w:t>
      </w:r>
      <w:r w:rsidR="00220C31">
        <w:rPr>
          <w:sz w:val="28"/>
          <w:szCs w:val="28"/>
        </w:rPr>
        <w:t>ailleurs,</w:t>
      </w:r>
      <w:r>
        <w:rPr>
          <w:sz w:val="28"/>
          <w:szCs w:val="28"/>
        </w:rPr>
        <w:t xml:space="preserve"> les conflits armés à l’est de la </w:t>
      </w:r>
      <w:r w:rsidR="00220C31">
        <w:rPr>
          <w:sz w:val="28"/>
          <w:szCs w:val="28"/>
        </w:rPr>
        <w:t>RDC,</w:t>
      </w:r>
      <w:r>
        <w:rPr>
          <w:sz w:val="28"/>
          <w:szCs w:val="28"/>
        </w:rPr>
        <w:t xml:space="preserve"> la turbulence </w:t>
      </w:r>
      <w:r w:rsidR="00220C31">
        <w:rPr>
          <w:sz w:val="28"/>
          <w:szCs w:val="28"/>
        </w:rPr>
        <w:t>politique,</w:t>
      </w:r>
      <w:r>
        <w:rPr>
          <w:sz w:val="28"/>
          <w:szCs w:val="28"/>
        </w:rPr>
        <w:t xml:space="preserve"> les conflits </w:t>
      </w:r>
      <w:r w:rsidR="00220C31">
        <w:rPr>
          <w:sz w:val="28"/>
          <w:szCs w:val="28"/>
        </w:rPr>
        <w:t xml:space="preserve">fonciers, </w:t>
      </w:r>
      <w:r w:rsidR="00875F5B">
        <w:rPr>
          <w:sz w:val="28"/>
          <w:szCs w:val="28"/>
        </w:rPr>
        <w:t>la tuerie</w:t>
      </w:r>
      <w:r>
        <w:rPr>
          <w:sz w:val="28"/>
          <w:szCs w:val="28"/>
        </w:rPr>
        <w:t xml:space="preserve">, la </w:t>
      </w:r>
      <w:r w:rsidR="00875F5B">
        <w:rPr>
          <w:sz w:val="28"/>
          <w:szCs w:val="28"/>
        </w:rPr>
        <w:t>violence,</w:t>
      </w:r>
      <w:r>
        <w:rPr>
          <w:sz w:val="28"/>
          <w:szCs w:val="28"/>
        </w:rPr>
        <w:t xml:space="preserve"> la pauvreté sont les facteurs qui ne favorisent pas aux</w:t>
      </w:r>
      <w:r w:rsidR="00C70D9D">
        <w:rPr>
          <w:sz w:val="28"/>
          <w:szCs w:val="28"/>
        </w:rPr>
        <w:t xml:space="preserve"> </w:t>
      </w:r>
      <w:r w:rsidR="00CB7D15">
        <w:rPr>
          <w:sz w:val="28"/>
          <w:szCs w:val="28"/>
        </w:rPr>
        <w:t>femmes et filles autochtones</w:t>
      </w:r>
      <w:r w:rsidR="00220C31">
        <w:rPr>
          <w:sz w:val="28"/>
          <w:szCs w:val="28"/>
        </w:rPr>
        <w:t xml:space="preserve"> de se développer comme tous les êtres humains</w:t>
      </w:r>
    </w:p>
    <w:p w14:paraId="685FFDE7" w14:textId="2BE1B91D" w:rsidR="00220C31" w:rsidRDefault="00220C31" w:rsidP="003716F1">
      <w:pPr>
        <w:pStyle w:val="Paragraphedeliste"/>
        <w:ind w:left="644"/>
        <w:jc w:val="both"/>
        <w:rPr>
          <w:sz w:val="28"/>
          <w:szCs w:val="28"/>
        </w:rPr>
      </w:pPr>
      <w:r>
        <w:rPr>
          <w:sz w:val="28"/>
          <w:szCs w:val="28"/>
        </w:rPr>
        <w:lastRenderedPageBreak/>
        <w:t xml:space="preserve">Si l’ONU pouvait faire à tout moment le suivi </w:t>
      </w:r>
      <w:r w:rsidR="00875F5B">
        <w:rPr>
          <w:sz w:val="28"/>
          <w:szCs w:val="28"/>
        </w:rPr>
        <w:t>auprès</w:t>
      </w:r>
      <w:r>
        <w:rPr>
          <w:sz w:val="28"/>
          <w:szCs w:val="28"/>
        </w:rPr>
        <w:t xml:space="preserve"> </w:t>
      </w:r>
      <w:r w:rsidR="00042F72">
        <w:rPr>
          <w:sz w:val="28"/>
          <w:szCs w:val="28"/>
        </w:rPr>
        <w:t>des Etats</w:t>
      </w:r>
      <w:r w:rsidR="00875F5B">
        <w:rPr>
          <w:sz w:val="28"/>
          <w:szCs w:val="28"/>
        </w:rPr>
        <w:t xml:space="preserve"> membres sur leurs engagements sur les résolutions prises dans </w:t>
      </w:r>
      <w:r w:rsidR="00AE687C">
        <w:rPr>
          <w:sz w:val="28"/>
          <w:szCs w:val="28"/>
        </w:rPr>
        <w:t>les différentes assemblées</w:t>
      </w:r>
      <w:r w:rsidR="00875F5B">
        <w:rPr>
          <w:sz w:val="28"/>
          <w:szCs w:val="28"/>
        </w:rPr>
        <w:t xml:space="preserve"> générale des NATIONS </w:t>
      </w:r>
      <w:r w:rsidR="00042F72">
        <w:rPr>
          <w:sz w:val="28"/>
          <w:szCs w:val="28"/>
        </w:rPr>
        <w:t>UNIES,</w:t>
      </w:r>
    </w:p>
    <w:p w14:paraId="0C3769AE" w14:textId="32B4D62D" w:rsidR="00042F72" w:rsidRDefault="00AE687C" w:rsidP="003716F1">
      <w:pPr>
        <w:pStyle w:val="Paragraphedeliste"/>
        <w:ind w:left="644"/>
        <w:jc w:val="both"/>
        <w:rPr>
          <w:sz w:val="28"/>
          <w:szCs w:val="28"/>
        </w:rPr>
      </w:pPr>
      <w:r>
        <w:rPr>
          <w:sz w:val="28"/>
          <w:szCs w:val="28"/>
        </w:rPr>
        <w:t>Des actions concrètes</w:t>
      </w:r>
      <w:r w:rsidR="00042F72">
        <w:rPr>
          <w:sz w:val="28"/>
          <w:szCs w:val="28"/>
        </w:rPr>
        <w:t xml:space="preserve"> ou </w:t>
      </w:r>
      <w:r>
        <w:rPr>
          <w:sz w:val="28"/>
          <w:szCs w:val="28"/>
        </w:rPr>
        <w:t>d</w:t>
      </w:r>
      <w:r w:rsidR="00042F72">
        <w:rPr>
          <w:sz w:val="28"/>
          <w:szCs w:val="28"/>
        </w:rPr>
        <w:t>e loi spécifique en mettant un accent p</w:t>
      </w:r>
      <w:r>
        <w:rPr>
          <w:sz w:val="28"/>
          <w:szCs w:val="28"/>
        </w:rPr>
        <w:t xml:space="preserve">articulier sur les </w:t>
      </w:r>
      <w:r w:rsidR="00CB7D15">
        <w:rPr>
          <w:sz w:val="28"/>
          <w:szCs w:val="28"/>
        </w:rPr>
        <w:t>femmes et filles autochtones</w:t>
      </w:r>
      <w:r>
        <w:rPr>
          <w:sz w:val="28"/>
          <w:szCs w:val="28"/>
        </w:rPr>
        <w:t xml:space="preserve"> </w:t>
      </w:r>
    </w:p>
    <w:p w14:paraId="3EE10F6B" w14:textId="5B194AB2" w:rsidR="00AE687C" w:rsidRPr="00D448F8" w:rsidRDefault="00AE687C" w:rsidP="003716F1">
      <w:pPr>
        <w:pStyle w:val="Paragraphedeliste"/>
        <w:ind w:left="644"/>
        <w:jc w:val="both"/>
        <w:rPr>
          <w:sz w:val="14"/>
          <w:szCs w:val="14"/>
        </w:rPr>
      </w:pPr>
    </w:p>
    <w:p w14:paraId="1EFC9C1E" w14:textId="61329CDB" w:rsidR="0067791A" w:rsidRPr="00D448F8" w:rsidRDefault="00AE687C" w:rsidP="00D448F8">
      <w:pPr>
        <w:pStyle w:val="Paragraphedeliste"/>
        <w:ind w:left="644"/>
        <w:jc w:val="both"/>
        <w:rPr>
          <w:sz w:val="28"/>
          <w:szCs w:val="28"/>
        </w:rPr>
      </w:pPr>
      <w:r>
        <w:rPr>
          <w:sz w:val="28"/>
          <w:szCs w:val="28"/>
        </w:rPr>
        <w:t xml:space="preserve">                                                     Fait à </w:t>
      </w:r>
      <w:r w:rsidR="0067791A">
        <w:rPr>
          <w:sz w:val="28"/>
          <w:szCs w:val="28"/>
        </w:rPr>
        <w:t>Mbandaka,</w:t>
      </w:r>
      <w:r>
        <w:rPr>
          <w:sz w:val="28"/>
          <w:szCs w:val="28"/>
        </w:rPr>
        <w:t xml:space="preserve"> le 25/01/2022</w:t>
      </w:r>
    </w:p>
    <w:p w14:paraId="37540303" w14:textId="2071E115" w:rsidR="0067791A" w:rsidRDefault="0067791A" w:rsidP="003716F1">
      <w:pPr>
        <w:pStyle w:val="Paragraphedeliste"/>
        <w:ind w:left="644"/>
        <w:jc w:val="both"/>
        <w:rPr>
          <w:sz w:val="28"/>
          <w:szCs w:val="28"/>
        </w:rPr>
      </w:pPr>
      <w:r>
        <w:rPr>
          <w:sz w:val="28"/>
          <w:szCs w:val="28"/>
        </w:rPr>
        <w:t xml:space="preserve">                                                     Pour les Femmes Sans Frontières</w:t>
      </w:r>
    </w:p>
    <w:p w14:paraId="4BD4B367" w14:textId="345525B6" w:rsidR="00973276" w:rsidRPr="00D448F8" w:rsidRDefault="00973276" w:rsidP="003716F1">
      <w:pPr>
        <w:pStyle w:val="Paragraphedeliste"/>
        <w:ind w:left="644"/>
        <w:jc w:val="both"/>
        <w:rPr>
          <w:sz w:val="6"/>
          <w:szCs w:val="6"/>
        </w:rPr>
      </w:pPr>
      <w:r>
        <w:rPr>
          <w:sz w:val="28"/>
          <w:szCs w:val="28"/>
        </w:rPr>
        <w:t xml:space="preserve">                                                     </w:t>
      </w:r>
    </w:p>
    <w:p w14:paraId="5B72CF8A" w14:textId="039C9BAE" w:rsidR="004223E9" w:rsidRPr="00D448F8" w:rsidRDefault="00973276" w:rsidP="00D448F8">
      <w:pPr>
        <w:pStyle w:val="Paragraphedeliste"/>
        <w:ind w:left="644"/>
        <w:jc w:val="both"/>
        <w:rPr>
          <w:b/>
          <w:bCs/>
          <w:sz w:val="28"/>
          <w:szCs w:val="28"/>
        </w:rPr>
      </w:pPr>
      <w:r w:rsidRPr="00D448F8">
        <w:rPr>
          <w:b/>
          <w:bCs/>
          <w:sz w:val="28"/>
          <w:szCs w:val="28"/>
        </w:rPr>
        <w:t xml:space="preserve">                                                    Jacquie   KANGU   KO</w:t>
      </w:r>
      <w:r w:rsidR="00D448F8" w:rsidRPr="00D448F8">
        <w:rPr>
          <w:b/>
          <w:bCs/>
          <w:sz w:val="28"/>
          <w:szCs w:val="28"/>
        </w:rPr>
        <w:t>BE</w:t>
      </w:r>
    </w:p>
    <w:p w14:paraId="45A8488A" w14:textId="5B1D05FC" w:rsidR="004223E9" w:rsidRPr="00D448F8" w:rsidRDefault="004223E9" w:rsidP="00D448F8">
      <w:pPr>
        <w:pStyle w:val="Paragraphedeliste"/>
        <w:ind w:left="644"/>
        <w:jc w:val="both"/>
        <w:rPr>
          <w:sz w:val="28"/>
          <w:szCs w:val="28"/>
        </w:rPr>
      </w:pPr>
      <w:r>
        <w:rPr>
          <w:sz w:val="28"/>
          <w:szCs w:val="28"/>
        </w:rPr>
        <w:t xml:space="preserve">                                                 </w:t>
      </w:r>
      <w:r w:rsidR="00D448F8">
        <w:rPr>
          <w:sz w:val="28"/>
          <w:szCs w:val="28"/>
        </w:rPr>
        <w:t xml:space="preserve">            </w:t>
      </w:r>
      <w:r w:rsidRPr="00D448F8">
        <w:rPr>
          <w:sz w:val="28"/>
          <w:szCs w:val="28"/>
        </w:rPr>
        <w:t xml:space="preserve"> Coordonnatrice</w:t>
      </w:r>
    </w:p>
    <w:sectPr w:rsidR="004223E9" w:rsidRPr="00D448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353B9" w14:textId="77777777" w:rsidR="00BB37C5" w:rsidRDefault="00BB37C5" w:rsidP="005C332C">
      <w:pPr>
        <w:spacing w:after="0" w:line="240" w:lineRule="auto"/>
      </w:pPr>
      <w:r>
        <w:separator/>
      </w:r>
    </w:p>
  </w:endnote>
  <w:endnote w:type="continuationSeparator" w:id="0">
    <w:p w14:paraId="21147DA2" w14:textId="77777777" w:rsidR="00BB37C5" w:rsidRDefault="00BB37C5" w:rsidP="005C3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62A2E" w14:textId="77777777" w:rsidR="00BB37C5" w:rsidRDefault="00BB37C5" w:rsidP="005C332C">
      <w:pPr>
        <w:spacing w:after="0" w:line="240" w:lineRule="auto"/>
      </w:pPr>
      <w:r>
        <w:separator/>
      </w:r>
    </w:p>
  </w:footnote>
  <w:footnote w:type="continuationSeparator" w:id="0">
    <w:p w14:paraId="07559494" w14:textId="77777777" w:rsidR="00BB37C5" w:rsidRDefault="00BB37C5" w:rsidP="005C33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033F7"/>
    <w:multiLevelType w:val="hybridMultilevel"/>
    <w:tmpl w:val="E604EA0A"/>
    <w:lvl w:ilvl="0" w:tplc="240C000F">
      <w:start w:val="1"/>
      <w:numFmt w:val="decimal"/>
      <w:lvlText w:val="%1."/>
      <w:lvlJc w:val="left"/>
      <w:pPr>
        <w:ind w:left="644" w:hanging="36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941"/>
    <w:rsid w:val="00042F72"/>
    <w:rsid w:val="00043F0C"/>
    <w:rsid w:val="001063E6"/>
    <w:rsid w:val="00124174"/>
    <w:rsid w:val="0013008E"/>
    <w:rsid w:val="001654BC"/>
    <w:rsid w:val="001D7972"/>
    <w:rsid w:val="00220C31"/>
    <w:rsid w:val="002C4513"/>
    <w:rsid w:val="00327FEF"/>
    <w:rsid w:val="003326C5"/>
    <w:rsid w:val="003408C1"/>
    <w:rsid w:val="00340941"/>
    <w:rsid w:val="003716F1"/>
    <w:rsid w:val="003C3CE9"/>
    <w:rsid w:val="003C6408"/>
    <w:rsid w:val="004223E9"/>
    <w:rsid w:val="00444520"/>
    <w:rsid w:val="0046523C"/>
    <w:rsid w:val="004B1AE9"/>
    <w:rsid w:val="004F028B"/>
    <w:rsid w:val="0055026E"/>
    <w:rsid w:val="00573B91"/>
    <w:rsid w:val="005C0085"/>
    <w:rsid w:val="005C332C"/>
    <w:rsid w:val="005F25FE"/>
    <w:rsid w:val="00673C35"/>
    <w:rsid w:val="006765D7"/>
    <w:rsid w:val="0067791A"/>
    <w:rsid w:val="006C2D62"/>
    <w:rsid w:val="006C6BFA"/>
    <w:rsid w:val="006D3A9A"/>
    <w:rsid w:val="007D3ECC"/>
    <w:rsid w:val="007E0AAD"/>
    <w:rsid w:val="00875F5B"/>
    <w:rsid w:val="008A5EAD"/>
    <w:rsid w:val="009317F3"/>
    <w:rsid w:val="00942658"/>
    <w:rsid w:val="0096364E"/>
    <w:rsid w:val="00973276"/>
    <w:rsid w:val="00981A2A"/>
    <w:rsid w:val="009D04AE"/>
    <w:rsid w:val="00A40F09"/>
    <w:rsid w:val="00AE687C"/>
    <w:rsid w:val="00B02923"/>
    <w:rsid w:val="00B20F2C"/>
    <w:rsid w:val="00B60E58"/>
    <w:rsid w:val="00BA0C47"/>
    <w:rsid w:val="00BB37C5"/>
    <w:rsid w:val="00BD54D0"/>
    <w:rsid w:val="00BE35F4"/>
    <w:rsid w:val="00C16B2F"/>
    <w:rsid w:val="00C355EC"/>
    <w:rsid w:val="00C360FC"/>
    <w:rsid w:val="00C40164"/>
    <w:rsid w:val="00C4023F"/>
    <w:rsid w:val="00C70D9D"/>
    <w:rsid w:val="00CB7D15"/>
    <w:rsid w:val="00CF4BDB"/>
    <w:rsid w:val="00D158B9"/>
    <w:rsid w:val="00D448F8"/>
    <w:rsid w:val="00F77F82"/>
    <w:rsid w:val="00FA2894"/>
    <w:rsid w:val="00FA5F34"/>
  </w:rsids>
  <m:mathPr>
    <m:mathFont m:val="Cambria Math"/>
    <m:brkBin m:val="before"/>
    <m:brkBinSub m:val="--"/>
    <m:smallFrac m:val="0"/>
    <m:dispDef/>
    <m:lMargin m:val="0"/>
    <m:rMargin m:val="0"/>
    <m:defJc m:val="centerGroup"/>
    <m:wrapIndent m:val="1440"/>
    <m:intLim m:val="subSup"/>
    <m:naryLim m:val="undOvr"/>
  </m:mathPr>
  <w:themeFontLang w:val="fr-C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2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0941"/>
    <w:pPr>
      <w:ind w:left="720"/>
      <w:contextualSpacing/>
    </w:pPr>
  </w:style>
  <w:style w:type="paragraph" w:styleId="En-tte">
    <w:name w:val="header"/>
    <w:basedOn w:val="Normal"/>
    <w:link w:val="En-tteCar"/>
    <w:uiPriority w:val="99"/>
    <w:unhideWhenUsed/>
    <w:rsid w:val="005C332C"/>
    <w:pPr>
      <w:tabs>
        <w:tab w:val="center" w:pos="4536"/>
        <w:tab w:val="right" w:pos="9072"/>
      </w:tabs>
      <w:spacing w:after="0" w:line="240" w:lineRule="auto"/>
    </w:pPr>
  </w:style>
  <w:style w:type="character" w:customStyle="1" w:styleId="En-tteCar">
    <w:name w:val="En-tête Car"/>
    <w:basedOn w:val="Policepardfaut"/>
    <w:link w:val="En-tte"/>
    <w:uiPriority w:val="99"/>
    <w:rsid w:val="005C332C"/>
  </w:style>
  <w:style w:type="paragraph" w:styleId="Pieddepage">
    <w:name w:val="footer"/>
    <w:basedOn w:val="Normal"/>
    <w:link w:val="PieddepageCar"/>
    <w:uiPriority w:val="99"/>
    <w:unhideWhenUsed/>
    <w:rsid w:val="005C33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33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0941"/>
    <w:pPr>
      <w:ind w:left="720"/>
      <w:contextualSpacing/>
    </w:pPr>
  </w:style>
  <w:style w:type="paragraph" w:styleId="En-tte">
    <w:name w:val="header"/>
    <w:basedOn w:val="Normal"/>
    <w:link w:val="En-tteCar"/>
    <w:uiPriority w:val="99"/>
    <w:unhideWhenUsed/>
    <w:rsid w:val="005C332C"/>
    <w:pPr>
      <w:tabs>
        <w:tab w:val="center" w:pos="4536"/>
        <w:tab w:val="right" w:pos="9072"/>
      </w:tabs>
      <w:spacing w:after="0" w:line="240" w:lineRule="auto"/>
    </w:pPr>
  </w:style>
  <w:style w:type="character" w:customStyle="1" w:styleId="En-tteCar">
    <w:name w:val="En-tête Car"/>
    <w:basedOn w:val="Policepardfaut"/>
    <w:link w:val="En-tte"/>
    <w:uiPriority w:val="99"/>
    <w:rsid w:val="005C332C"/>
  </w:style>
  <w:style w:type="paragraph" w:styleId="Pieddepage">
    <w:name w:val="footer"/>
    <w:basedOn w:val="Normal"/>
    <w:link w:val="PieddepageCar"/>
    <w:uiPriority w:val="99"/>
    <w:unhideWhenUsed/>
    <w:rsid w:val="005C33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3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1105</Words>
  <Characters>6083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MENZO SPEECH</cp:lastModifiedBy>
  <cp:revision>3</cp:revision>
  <dcterms:created xsi:type="dcterms:W3CDTF">2022-01-28T07:10:00Z</dcterms:created>
  <dcterms:modified xsi:type="dcterms:W3CDTF">2022-01-28T09:26:00Z</dcterms:modified>
</cp:coreProperties>
</file>