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E8C1" w14:textId="46E36C3D" w:rsidR="00852674" w:rsidRDefault="00852674" w:rsidP="00801C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w:drawing>
          <wp:inline distT="0" distB="0" distL="0" distR="0" wp14:anchorId="1DBC35CE" wp14:editId="6F268C08">
            <wp:extent cx="5943600" cy="12484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6863" w14:textId="3AF91CDC" w:rsidR="0006188F" w:rsidRPr="00F0635D" w:rsidRDefault="0006188F" w:rsidP="00801C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0635D">
        <w:rPr>
          <w:rFonts w:ascii="Times New Roman" w:hAnsi="Times New Roman" w:cs="Times New Roman"/>
          <w:b/>
          <w:bCs/>
          <w:sz w:val="24"/>
          <w:szCs w:val="24"/>
          <w:lang w:val="es-ES"/>
        </w:rPr>
        <w:t>Propuestas de APDH Argentina al proyecto de Recomendación General 39 de</w:t>
      </w:r>
      <w:r w:rsidR="007B3CD7" w:rsidRPr="00F0635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 comité de </w:t>
      </w:r>
      <w:r w:rsidRPr="00F0635D">
        <w:rPr>
          <w:rFonts w:ascii="Times New Roman" w:hAnsi="Times New Roman" w:cs="Times New Roman"/>
          <w:b/>
          <w:bCs/>
          <w:sz w:val="24"/>
          <w:szCs w:val="24"/>
          <w:lang w:val="es-ES"/>
        </w:rPr>
        <w:t>la CEDAW</w:t>
      </w:r>
    </w:p>
    <w:p w14:paraId="25A5C708" w14:textId="095B15CE" w:rsidR="00C64AE4" w:rsidRPr="00F0635D" w:rsidRDefault="00970678" w:rsidP="00801C4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635D">
        <w:rPr>
          <w:rFonts w:ascii="Times New Roman" w:hAnsi="Times New Roman" w:cs="Times New Roman"/>
          <w:sz w:val="24"/>
          <w:szCs w:val="24"/>
          <w:lang w:val="es-ES"/>
        </w:rPr>
        <w:t>Visto el proyecto de Recomendación General Nro. 3</w:t>
      </w:r>
      <w:r w:rsidR="0006188F" w:rsidRPr="00F0635D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F0635D">
        <w:rPr>
          <w:rFonts w:ascii="Times New Roman" w:hAnsi="Times New Roman" w:cs="Times New Roman"/>
          <w:sz w:val="24"/>
          <w:szCs w:val="24"/>
          <w:lang w:val="es-ES"/>
        </w:rPr>
        <w:t xml:space="preserve"> del Comité contra la discriminación hacia las mujeres </w:t>
      </w:r>
      <w:r w:rsidR="00B62599" w:rsidRPr="00F0635D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F0635D">
        <w:rPr>
          <w:rFonts w:ascii="Times New Roman" w:hAnsi="Times New Roman" w:cs="Times New Roman"/>
          <w:sz w:val="24"/>
          <w:szCs w:val="24"/>
          <w:lang w:val="es-ES"/>
        </w:rPr>
        <w:t xml:space="preserve"> CEDAW</w:t>
      </w:r>
      <w:r w:rsidR="00B62599" w:rsidRPr="00F0635D">
        <w:rPr>
          <w:rFonts w:ascii="Times New Roman" w:hAnsi="Times New Roman" w:cs="Times New Roman"/>
          <w:sz w:val="24"/>
          <w:szCs w:val="24"/>
          <w:lang w:val="es-ES"/>
        </w:rPr>
        <w:t xml:space="preserve"> -</w:t>
      </w:r>
      <w:r w:rsidRPr="00F0635D">
        <w:rPr>
          <w:rFonts w:ascii="Times New Roman" w:hAnsi="Times New Roman" w:cs="Times New Roman"/>
          <w:sz w:val="24"/>
          <w:szCs w:val="24"/>
          <w:lang w:val="es-ES"/>
        </w:rPr>
        <w:t xml:space="preserve"> sobre derechos de las </w:t>
      </w:r>
      <w:r w:rsidR="007B3CD7" w:rsidRPr="00F0635D">
        <w:rPr>
          <w:rFonts w:ascii="Times New Roman" w:hAnsi="Times New Roman" w:cs="Times New Roman"/>
          <w:sz w:val="24"/>
          <w:szCs w:val="24"/>
          <w:lang w:val="es-ES"/>
        </w:rPr>
        <w:t>mujeres y</w:t>
      </w:r>
      <w:r w:rsidRPr="00F0635D">
        <w:rPr>
          <w:rFonts w:ascii="Times New Roman" w:hAnsi="Times New Roman" w:cs="Times New Roman"/>
          <w:sz w:val="24"/>
          <w:szCs w:val="24"/>
          <w:lang w:val="es-ES"/>
        </w:rPr>
        <w:t xml:space="preserve"> niñas indígenas presentado a la sociedad civil para su debate,</w:t>
      </w:r>
    </w:p>
    <w:p w14:paraId="36BACC0E" w14:textId="3E0AC45E" w:rsidR="00970678" w:rsidRPr="00F0635D" w:rsidRDefault="00970678" w:rsidP="00801C4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635D">
        <w:rPr>
          <w:rFonts w:ascii="Times New Roman" w:hAnsi="Times New Roman" w:cs="Times New Roman"/>
          <w:sz w:val="24"/>
          <w:szCs w:val="24"/>
          <w:lang w:val="es-ES"/>
        </w:rPr>
        <w:t>Compartiendo los principios, objetivos y la necesidad de instalar la problemática d</w:t>
      </w:r>
      <w:r w:rsidR="00B62599" w:rsidRPr="00F0635D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Pr="00F0635D">
        <w:rPr>
          <w:rFonts w:ascii="Times New Roman" w:hAnsi="Times New Roman" w:cs="Times New Roman"/>
          <w:sz w:val="24"/>
          <w:szCs w:val="24"/>
          <w:lang w:val="es-ES"/>
        </w:rPr>
        <w:t>los derechos postergados y vulnerados de estas poblaciones con particular prioridad en nuestros Estados</w:t>
      </w:r>
    </w:p>
    <w:p w14:paraId="1CE5615A" w14:textId="46BBDC29" w:rsidR="00970678" w:rsidRPr="00F0635D" w:rsidRDefault="00970678" w:rsidP="00801C4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635D">
        <w:rPr>
          <w:rFonts w:ascii="Times New Roman" w:hAnsi="Times New Roman" w:cs="Times New Roman"/>
          <w:sz w:val="24"/>
          <w:szCs w:val="24"/>
          <w:lang w:val="es-ES"/>
        </w:rPr>
        <w:t>Coincidiendo en general con el diagn</w:t>
      </w:r>
      <w:r w:rsidR="00B62599" w:rsidRPr="00F0635D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F0635D">
        <w:rPr>
          <w:rFonts w:ascii="Times New Roman" w:hAnsi="Times New Roman" w:cs="Times New Roman"/>
          <w:sz w:val="24"/>
          <w:szCs w:val="24"/>
          <w:lang w:val="es-ES"/>
        </w:rPr>
        <w:t>stico planteado acerca de las numerosas vulneraciones de derechos que sufren las comunidades de los pueblos indígenas u originarios</w:t>
      </w:r>
      <w:r w:rsidR="00B62599" w:rsidRPr="00F0635D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14:paraId="78AACB68" w14:textId="04B9A41E" w:rsidR="00970678" w:rsidRPr="00F0635D" w:rsidRDefault="00970678" w:rsidP="00801C4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635D">
        <w:rPr>
          <w:rFonts w:ascii="Times New Roman" w:hAnsi="Times New Roman" w:cs="Times New Roman"/>
          <w:sz w:val="24"/>
          <w:szCs w:val="24"/>
          <w:lang w:val="es-ES"/>
        </w:rPr>
        <w:t xml:space="preserve">Desde la Asamblea Permanente por los Derechos Humanos de la Argentina, queremos plantear algunas preocupaciones y propuestas </w:t>
      </w:r>
      <w:r w:rsidR="005B7F31" w:rsidRPr="00F0635D">
        <w:rPr>
          <w:rFonts w:ascii="Times New Roman" w:hAnsi="Times New Roman" w:cs="Times New Roman"/>
          <w:sz w:val="24"/>
          <w:szCs w:val="24"/>
          <w:lang w:val="es-ES"/>
        </w:rPr>
        <w:t>en relación a los siguientes capítulos y apartados de la Recomendación propuesta:</w:t>
      </w:r>
    </w:p>
    <w:p w14:paraId="37AAC565" w14:textId="2D637FAC" w:rsidR="005B7F31" w:rsidRPr="00F0635D" w:rsidRDefault="005B7F31" w:rsidP="00801C4B">
      <w:pPr>
        <w:jc w:val="both"/>
        <w:rPr>
          <w:lang w:val="es-ES"/>
        </w:rPr>
      </w:pPr>
    </w:p>
    <w:p w14:paraId="112DF8D2" w14:textId="31CE8B31" w:rsidR="005B7F31" w:rsidRPr="00F0635D" w:rsidRDefault="007B3CD7" w:rsidP="00801C4B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right" w:pos="9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V </w:t>
      </w:r>
      <w:r w:rsidR="005B7F31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Obligaciones del Estado Parte en relación con las dimensiones específicas de los derechos de las mujeres y niñas indígenas</w:t>
      </w:r>
    </w:p>
    <w:p w14:paraId="2BAF436E" w14:textId="77777777" w:rsidR="005B7F31" w:rsidRPr="00F0635D" w:rsidRDefault="005B7F31" w:rsidP="00801C4B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right" w:pos="9360"/>
        </w:tabs>
        <w:spacing w:after="0" w:line="240" w:lineRule="auto"/>
        <w:ind w:left="450"/>
        <w:jc w:val="both"/>
        <w:rPr>
          <w:color w:val="000000"/>
          <w:lang w:val="es-ES"/>
        </w:rPr>
      </w:pPr>
    </w:p>
    <w:p w14:paraId="7DBA9874" w14:textId="60D9D6DB" w:rsidR="005B7F31" w:rsidRPr="00F0635D" w:rsidRDefault="005B7F31" w:rsidP="00801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Prevención y protección de la violencia de género contra las mujeres y niñas indígenas (artículos 3, 5, 6, 10 (c), 11, 12, 14, 16).</w:t>
      </w:r>
    </w:p>
    <w:p w14:paraId="20148619" w14:textId="4E692E32" w:rsidR="005B7F31" w:rsidRPr="00F0635D" w:rsidRDefault="005B7F31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502D279D" w14:textId="77777777" w:rsidR="00B62599" w:rsidRPr="00F0635D" w:rsidRDefault="005B7F31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En la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República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Argentina la condición de discriminación de las mujeres y niñas de las comunidades se reitera en distintas provincias y territorios.  En los últimos meses, para citar solamente los casos m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á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s reiterados, en territorio de la provincia de Salta, del Noroeste argentino, la comunidad </w:t>
      </w:r>
      <w:proofErr w:type="spellStart"/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Wichi</w:t>
      </w:r>
      <w:proofErr w:type="spellEnd"/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ha sido atravesada por 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nuevas muertes evitables</w:t>
      </w:r>
      <w:r w:rsidR="00563F35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.  </w:t>
      </w:r>
    </w:p>
    <w:p w14:paraId="437BB8AA" w14:textId="77777777" w:rsidR="00B62599" w:rsidRPr="00F0635D" w:rsidRDefault="00B62599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341E0816" w14:textId="017677CA" w:rsidR="005B7F31" w:rsidRPr="00F0635D" w:rsidRDefault="00563F35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El crimen atroz de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un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a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adolescente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de 12 años, Pamela Flores, violada y asesinada en las inmediaciones de su comunidad. </w:t>
      </w:r>
      <w:r w:rsidR="005B7F31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La niña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pertenecía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a la comunidad ubicada en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Misión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Kil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ó</w:t>
      </w:r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metro 2, Pueblo Pluma de P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ato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, Provincia de Salta.</w:t>
      </w:r>
    </w:p>
    <w:p w14:paraId="34A9BECB" w14:textId="77777777" w:rsidR="00B62599" w:rsidRPr="00F0635D" w:rsidRDefault="00B62599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5B6396AF" w14:textId="6A195073" w:rsidR="009D4B62" w:rsidRPr="00F0635D" w:rsidRDefault="00563F35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Con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pocos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días de diferencia, </w:t>
      </w:r>
      <w:r w:rsidR="00222818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conmueve a la comunidad l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a muerte por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negligencia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y violencia obstétrica de una joven </w:t>
      </w:r>
      <w:proofErr w:type="spellStart"/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wichi</w:t>
      </w:r>
      <w:proofErr w:type="spellEnd"/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embarazada de </w:t>
      </w:r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nueve 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meses de gestación, Aldana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Quico d</w:t>
      </w:r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e la Comunidad La Puntana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, </w:t>
      </w:r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en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Santa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Victoria Este, quien con su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feto muerto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fue obligada a realizar </w:t>
      </w:r>
      <w:r w:rsidR="00222818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el trabajo de parto natural, 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en cuyo proceso y después de 12 </w:t>
      </w:r>
      <w:proofErr w:type="spellStart"/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hs</w:t>
      </w:r>
      <w:proofErr w:type="spellEnd"/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. 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de sufrimiento 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tuvo </w:t>
      </w:r>
      <w:r w:rsidR="009D4B62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un paro cardiorrespiratorio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que le ocasiono la muerte. </w:t>
      </w:r>
    </w:p>
    <w:p w14:paraId="16284E54" w14:textId="23519820" w:rsidR="00222818" w:rsidRPr="00F0635D" w:rsidRDefault="00222818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0C45D287" w14:textId="5BC6A443" w:rsidR="00222818" w:rsidRPr="00F0635D" w:rsidRDefault="00222818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lastRenderedPageBreak/>
        <w:t xml:space="preserve">La violación, tortura y muerte de la niña </w:t>
      </w:r>
      <w:proofErr w:type="spellStart"/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wichi</w:t>
      </w:r>
      <w:proofErr w:type="spellEnd"/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, 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así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como la violencia obstétrica sufrida por </w:t>
      </w:r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Aldana  al igual que tantísimas 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mujeres en el sistema de salud </w:t>
      </w:r>
      <w:r w:rsidR="00801C4B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pública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, 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se enmarca en las condiciones de opresión y discriminación descriptas en la Recomendación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. L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os cuerpos de las niñas y adolescentes, son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manipulados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y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utilizados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para el placer sexual de los varones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como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práctica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habitual naturalizada, la resistencia de las niñas y las mujeres genera la respuesta violenta y muchas veces la muerte. La persistencia de estos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crímenes interpela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a los estados a generar mayores acciones de prevención, </w:t>
      </w:r>
      <w:r w:rsidR="00B62599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resultando particularmente inaceptable cuando la discriminación el abandono y la violencia obstétrica </w:t>
      </w:r>
      <w:r w:rsidR="006D1FAA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tienen como protagonistas al propio Estado en el sistema de salud. </w:t>
      </w:r>
    </w:p>
    <w:p w14:paraId="09DBD612" w14:textId="77777777" w:rsidR="00B62599" w:rsidRPr="00F0635D" w:rsidRDefault="00B62599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50DEEA2A" w14:textId="23EE2B1A" w:rsidR="00222818" w:rsidRPr="00F0635D" w:rsidRDefault="00222818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Por lo </w:t>
      </w:r>
      <w:r w:rsidR="006D1FAA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expresado 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solicitamos incluir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en el </w:t>
      </w:r>
      <w:r w:rsidR="00DD2495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capítulo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V, párrafos 4O en adelante, A:</w:t>
      </w:r>
    </w:p>
    <w:p w14:paraId="077B70C6" w14:textId="6DA41532" w:rsidR="00A2729D" w:rsidRPr="00F0635D" w:rsidRDefault="00A2729D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Punto g</w:t>
      </w:r>
    </w:p>
    <w:p w14:paraId="4ACE0F08" w14:textId="2D3AE712" w:rsidR="00A2729D" w:rsidRPr="00F0635D" w:rsidRDefault="00A2729D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Organizar acciones de capacitación en prevención de la violencia de </w:t>
      </w:r>
      <w:r w:rsidR="007B3CD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género</w:t>
      </w: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</w:t>
      </w:r>
      <w:r w:rsidR="007B3CD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y de educación</w:t>
      </w: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sexual integral en las comunidades indígenas, incorporar particularmente </w:t>
      </w:r>
      <w:r w:rsidR="007B3CD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módulos</w:t>
      </w: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destinados a los varones a fin de deconstruir los estereotipos sexistas y misóginos que se reproducen naturalmente en el seno de la sociedad. Destinar agentes de las comunidades altamente capacitados y capacitadas con sentido intercultural para la realización de tales acciones. </w:t>
      </w:r>
    </w:p>
    <w:p w14:paraId="7B96FCD0" w14:textId="12377F3F" w:rsidR="00A2729D" w:rsidRPr="00F0635D" w:rsidRDefault="00A2729D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Punto h</w:t>
      </w:r>
    </w:p>
    <w:p w14:paraId="7619615C" w14:textId="6BFAE882" w:rsidR="00A2729D" w:rsidRPr="00F0635D" w:rsidRDefault="00A2729D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Incorporar </w:t>
      </w:r>
      <w:r w:rsidR="007B3CD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módulos</w:t>
      </w: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de capacitación en prevención de la violencia obstétrica y en no discriminación para el personal de los equipos de salud de los hospitales y centros de salud comunitarios en todos los territorios con población indígena. </w:t>
      </w:r>
      <w:r w:rsidR="00B6563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Capacitar en el respeto a la libre determinación de las pacientes, sus pr</w:t>
      </w:r>
      <w:r w:rsidR="006D1FAA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á</w:t>
      </w:r>
      <w:r w:rsidR="00B6563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cticas sanitarias culturales comunitarias, garantizando la </w:t>
      </w:r>
      <w:r w:rsidR="007B3CD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comunicación</w:t>
      </w:r>
      <w:r w:rsidR="00B6563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en el lenguaje local. </w:t>
      </w:r>
    </w:p>
    <w:p w14:paraId="5E05E8FF" w14:textId="23C872DA" w:rsidR="00B65637" w:rsidRPr="00F0635D" w:rsidRDefault="00B65637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5BEAE478" w14:textId="5D4BB02D" w:rsidR="00B65637" w:rsidRPr="00F0635D" w:rsidRDefault="00B65637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5E310287" w14:textId="612A0399" w:rsidR="00B65637" w:rsidRPr="00F0635D" w:rsidRDefault="00B65637" w:rsidP="00801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Derechos a la tierra, los territorios y los recursos naturales (artículos 13 y 14)</w:t>
      </w:r>
    </w:p>
    <w:p w14:paraId="23D8EC6F" w14:textId="53F32EB9" w:rsidR="00B65637" w:rsidRPr="00F0635D" w:rsidRDefault="00B65637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3354453A" w14:textId="51B0B942" w:rsidR="00B65637" w:rsidRPr="00F0635D" w:rsidRDefault="00B65637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Tal como señala el proyecto de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Recomendación, el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no reconocimiento de las tierras ancestrales de las comunidades constituye un serio problema que atenta contra el bienestar general </w:t>
      </w:r>
      <w:r w:rsidR="006D1FAA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 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impacta en la vida de las mujeres y de las niñas por el proceso de despojo, desarraigo y mayor vulnerabilidad que conllevan. </w:t>
      </w:r>
    </w:p>
    <w:p w14:paraId="7A0D915B" w14:textId="18C8E561" w:rsidR="005D082E" w:rsidRPr="00F0635D" w:rsidRDefault="00B65637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En Argentina, cada vez son </w:t>
      </w:r>
      <w:r w:rsidR="006D1FAA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má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s numerosos los conflictos derivados de</w:t>
      </w:r>
      <w:r w:rsidR="004A3F21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l no reconocimiento de las tierras ancestrales, los desalojos forzados por empresarios vinculados con el poder político y judicial local, todo lo cual deriva en el encarcelamiento de </w:t>
      </w:r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las y los referentes indígenas</w:t>
      </w:r>
      <w:r w:rsidR="004A3F21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,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así</w:t>
      </w:r>
      <w:r w:rsidR="004A3F21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como en la concentración de la tierra, los desmontes y la desertificación de los suelos, agudizando el impacto negativo sobre el ambiente y la naturaleza. </w:t>
      </w:r>
      <w:r w:rsidR="005D082E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</w:p>
    <w:p w14:paraId="095E9043" w14:textId="74F96458" w:rsidR="00B65637" w:rsidRPr="00F0635D" w:rsidRDefault="005D082E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La Ley 2616O de relevamiento de tierras ancestrales, otorgamiento de títulos a las comunidades en proceso de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registración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y suspensión de desalojos no logr</w:t>
      </w:r>
      <w:r w:rsidR="006D1FAA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ó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la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sanción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de su cuarta pr</w:t>
      </w:r>
      <w:r w:rsidR="006D1FAA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ó</w:t>
      </w:r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rroga en novie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mbre del año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pasado, en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el Congreso </w:t>
      </w:r>
      <w:r w:rsidR="007B3CD7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Nacional, debiendo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recurrir el Poder Ejecutivo Nacional a la firma de un Decreto de Necesidad y </w:t>
      </w:r>
      <w:r w:rsidR="006D1FAA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U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rgencia </w:t>
      </w:r>
      <w:r w:rsidR="006D1FAA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para proteger a las comunidades, </w:t>
      </w:r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una medida que  conlleva en sí misma debilidad y retraso para una ley de más de 15 años de vigencia.</w:t>
      </w:r>
    </w:p>
    <w:p w14:paraId="08D7A981" w14:textId="77777777" w:rsidR="005D082E" w:rsidRPr="00F0635D" w:rsidRDefault="005D082E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74E4CA9D" w14:textId="6C8BA0E5" w:rsidR="004A3F21" w:rsidRPr="00F0635D" w:rsidRDefault="004A3F21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Por ello solicitamos agregar </w:t>
      </w:r>
    </w:p>
    <w:p w14:paraId="43A85DD6" w14:textId="2D24C345" w:rsidR="004A3F21" w:rsidRPr="00F0635D" w:rsidRDefault="004A3F21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283B739D" w14:textId="18C3402D" w:rsidR="004A3F21" w:rsidRPr="00F0635D" w:rsidRDefault="004A3F21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El Comité recomienda a los Estados Partes: </w:t>
      </w:r>
    </w:p>
    <w:p w14:paraId="1581C6BB" w14:textId="21B6F54C" w:rsidR="004A3F21" w:rsidRPr="00F0635D" w:rsidRDefault="004A3F21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02ED18FD" w14:textId="41E0E131" w:rsidR="004A3F21" w:rsidRPr="00F0635D" w:rsidRDefault="007B3CD7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F Adoptar</w:t>
      </w:r>
      <w:r w:rsidR="004A3F21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las medidas necesarias para la suspensión de los desalojos de tierras ancestrales, estableciendo protocolos para la resolución de conflictos en el mar</w:t>
      </w:r>
      <w:r w:rsidR="00244D53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c</w:t>
      </w:r>
      <w:r w:rsidR="004A3F21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o de soluciones </w:t>
      </w: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pacíficas</w:t>
      </w:r>
      <w:r w:rsidR="004A3F21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, </w:t>
      </w:r>
      <w:r w:rsidR="005D082E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garantizando la </w:t>
      </w:r>
      <w:r w:rsidR="004A3F21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participación de las mujeres </w:t>
      </w: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indígenas en</w:t>
      </w:r>
      <w:r w:rsidR="005D082E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su debate e instrumentación.</w:t>
      </w:r>
    </w:p>
    <w:p w14:paraId="3693FC89" w14:textId="664BE4D7" w:rsidR="005D082E" w:rsidRPr="00F0635D" w:rsidRDefault="005D082E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0896FA7B" w14:textId="77777777" w:rsidR="005D082E" w:rsidRPr="00F0635D" w:rsidRDefault="005D082E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310DCD30" w14:textId="77B94D64" w:rsidR="005D082E" w:rsidRPr="00F0635D" w:rsidRDefault="005D082E" w:rsidP="00801C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Derechos a la alimentación, al agua y a las semillas (artículos 12 y 14)</w:t>
      </w:r>
    </w:p>
    <w:p w14:paraId="1ADADDA2" w14:textId="59753D55" w:rsidR="005D082E" w:rsidRPr="00F0635D" w:rsidRDefault="005D082E" w:rsidP="00801C4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01BEC98A" w14:textId="48AFBF2C" w:rsidR="005D082E" w:rsidRPr="00F0635D" w:rsidRDefault="005D082E" w:rsidP="00801C4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Compartiendo la caracterización acerca de los mecanismos económicos de exclusión cada vez </w:t>
      </w:r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más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frecuentes y su impacto negativo en la vida de las comunidades, señalamos qu</w:t>
      </w:r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 el avance feroz del </w:t>
      </w:r>
      <w:proofErr w:type="spellStart"/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extractivismo</w:t>
      </w:r>
      <w:proofErr w:type="spellEnd"/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en sus territorios de vida ocasiona grandes colapsos ambientales que junto al calentamiento global que conlleva los modelos de producción hegemónicos han agudizado el deterioro en sus modos de habitar y de Buen Vivir en los mismos.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 Largas sequias, con el consiguiente cuadro de incendios devoradores de miles de </w:t>
      </w:r>
      <w:r w:rsidR="0010121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hectáreas de </w:t>
      </w: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bosque nativo, flora, fauna, </w:t>
      </w:r>
      <w:r w:rsidR="0006188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viviendas y vidas humanas, se suceden a lo largo y ancho del país.  De manera consecutiva</w:t>
      </w:r>
      <w:r w:rsidR="0010121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y contradictoria</w:t>
      </w:r>
      <w:r w:rsidR="0006188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fuertes inundaciones arrasan las viviendas precarias de las comunidades instaladas a lo largo de la vera de los ríos en particular en el Chaco salteño.  </w:t>
      </w:r>
      <w:r w:rsidR="005B1703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Y en todos esos dantescos escenarios se reitera l</w:t>
      </w:r>
      <w:r w:rsidR="0006188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a falta de agua </w:t>
      </w:r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potable y segura</w:t>
      </w:r>
      <w:r w:rsidR="005B1703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, razón por la cual </w:t>
      </w:r>
      <w:r w:rsidR="0068163D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  <w:r w:rsidR="005B1703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en todos los casos esta vulneración a un DDHH esencial se </w:t>
      </w:r>
      <w:r w:rsidR="0006188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convierte en una razón</w:t>
      </w:r>
      <w:r w:rsidR="0010121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de principal prioridad, </w:t>
      </w:r>
      <w:r w:rsidR="0006188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para la cual existen fallos</w:t>
      </w:r>
      <w:r w:rsidR="0010121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judiciales</w:t>
      </w:r>
      <w:r w:rsidR="0006188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de distintas instancias nacionales y regionales</w:t>
      </w:r>
      <w:r w:rsidR="0010121F"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 xml:space="preserve"> con relativo proceso de cumplimiento.</w:t>
      </w:r>
    </w:p>
    <w:p w14:paraId="1709D5AE" w14:textId="2C4F473A" w:rsidR="0006188F" w:rsidRPr="00F0635D" w:rsidRDefault="0006188F" w:rsidP="00801C4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Por todo ello, solicitamos incorporar a las muy importantes recomendaciones ya descritas, la siguiente:</w:t>
      </w:r>
    </w:p>
    <w:p w14:paraId="786C37B6" w14:textId="1427CBD3" w:rsidR="0006188F" w:rsidRPr="00F0635D" w:rsidRDefault="0006188F" w:rsidP="00801C4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55C31DCA" w14:textId="7C12EC1D" w:rsidR="0006188F" w:rsidRPr="00F0635D" w:rsidRDefault="0006188F" w:rsidP="00801C4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E</w:t>
      </w:r>
    </w:p>
    <w:p w14:paraId="547737BE" w14:textId="01DB3341" w:rsidR="0006188F" w:rsidRPr="0006188F" w:rsidRDefault="0006188F" w:rsidP="00801C4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Garantizar la instalación de redes de agua potable, o en su defecto y provisoriamente de los tanques correspondientes, a las poblaciones de las comunidades indígenas, asegurando su </w:t>
      </w:r>
      <w:r w:rsidR="007B3CD7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provisión</w:t>
      </w:r>
      <w:r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regular y estable</w:t>
      </w:r>
      <w:r w:rsidR="005B1703" w:rsidRPr="00F0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, y el garantizar la disponibilidad de pastillas potabilizadoras hasta concluir las redes de suministro.</w:t>
      </w:r>
      <w:r w:rsidRPr="00061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 </w:t>
      </w:r>
    </w:p>
    <w:p w14:paraId="3E0352FA" w14:textId="77777777" w:rsidR="0006188F" w:rsidRPr="0006188F" w:rsidRDefault="0006188F" w:rsidP="00801C4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1FB6FD47" w14:textId="73307896" w:rsidR="00244D53" w:rsidRDefault="00244D53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ES"/>
        </w:rPr>
      </w:pPr>
    </w:p>
    <w:p w14:paraId="258EFA45" w14:textId="2CE93C12" w:rsidR="00E80CEE" w:rsidRPr="0006188F" w:rsidRDefault="00E80CEE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ES"/>
        </w:rPr>
        <w:t xml:space="preserve">Asamblea Permanente por los Derechos Humanos </w:t>
      </w:r>
      <w:r w:rsidR="00E7532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ES"/>
        </w:rPr>
        <w:t xml:space="preserve">- Argentina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s-ES"/>
        </w:rPr>
        <w:t>(APDH)</w:t>
      </w:r>
    </w:p>
    <w:p w14:paraId="2C13E730" w14:textId="77777777" w:rsidR="00244D53" w:rsidRPr="00244D53" w:rsidRDefault="00244D53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7663F073" w14:textId="77777777" w:rsidR="004A3F21" w:rsidRPr="00244D53" w:rsidRDefault="004A3F21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3BB28D5B" w14:textId="77777777" w:rsidR="00B65637" w:rsidRDefault="00B65637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5F242280" w14:textId="77777777" w:rsidR="00B65637" w:rsidRDefault="00B65637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60CFE976" w14:textId="77777777" w:rsidR="00222818" w:rsidRPr="005B7F31" w:rsidRDefault="00222818" w:rsidP="00801C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</w:pPr>
    </w:p>
    <w:p w14:paraId="5D25A400" w14:textId="61547B92" w:rsidR="005B7F31" w:rsidRDefault="005B7F31" w:rsidP="00801C4B">
      <w:pPr>
        <w:jc w:val="both"/>
        <w:rPr>
          <w:lang w:val="es-ES"/>
        </w:rPr>
      </w:pPr>
    </w:p>
    <w:p w14:paraId="6118AFE0" w14:textId="77777777" w:rsidR="00970678" w:rsidRPr="00970678" w:rsidRDefault="00970678" w:rsidP="00801C4B">
      <w:pPr>
        <w:jc w:val="both"/>
        <w:rPr>
          <w:lang w:val="es-ES"/>
        </w:rPr>
      </w:pPr>
    </w:p>
    <w:sectPr w:rsidR="00970678" w:rsidRPr="00970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39D6"/>
    <w:multiLevelType w:val="multilevel"/>
    <w:tmpl w:val="0950A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09A9"/>
    <w:multiLevelType w:val="multilevel"/>
    <w:tmpl w:val="9F40F8D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D132B"/>
    <w:multiLevelType w:val="multilevel"/>
    <w:tmpl w:val="157A2E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84127B"/>
    <w:multiLevelType w:val="multilevel"/>
    <w:tmpl w:val="0950A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78"/>
    <w:rsid w:val="0006188F"/>
    <w:rsid w:val="0008697A"/>
    <w:rsid w:val="0010121F"/>
    <w:rsid w:val="00222818"/>
    <w:rsid w:val="00244D53"/>
    <w:rsid w:val="004A3F21"/>
    <w:rsid w:val="00563F35"/>
    <w:rsid w:val="005B1703"/>
    <w:rsid w:val="005B7F31"/>
    <w:rsid w:val="005D082E"/>
    <w:rsid w:val="0068163D"/>
    <w:rsid w:val="006D1FAA"/>
    <w:rsid w:val="007A4694"/>
    <w:rsid w:val="007B3CD7"/>
    <w:rsid w:val="00801C4B"/>
    <w:rsid w:val="00852674"/>
    <w:rsid w:val="00970678"/>
    <w:rsid w:val="009D4B62"/>
    <w:rsid w:val="00A2729D"/>
    <w:rsid w:val="00AE7564"/>
    <w:rsid w:val="00B62599"/>
    <w:rsid w:val="00B65637"/>
    <w:rsid w:val="00C64AE4"/>
    <w:rsid w:val="00DD2495"/>
    <w:rsid w:val="00E0289A"/>
    <w:rsid w:val="00E7532B"/>
    <w:rsid w:val="00E80CEE"/>
    <w:rsid w:val="00F0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3ED"/>
  <w15:chartTrackingRefBased/>
  <w15:docId w15:val="{AB7A9A60-C360-429C-AB38-8B631D7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Usuario</cp:lastModifiedBy>
  <cp:revision>10</cp:revision>
  <dcterms:created xsi:type="dcterms:W3CDTF">2022-01-29T20:27:00Z</dcterms:created>
  <dcterms:modified xsi:type="dcterms:W3CDTF">2022-01-31T14:15:00Z</dcterms:modified>
</cp:coreProperties>
</file>