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2D" w:rsidRPr="00EB335E" w:rsidRDefault="00CC4FF2">
      <w:pPr>
        <w:spacing w:before="100" w:after="160"/>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Response to the questionnaire in relation to Human Rights Council resolution 47/24 on human </w:t>
      </w:r>
      <w:r w:rsidRPr="00EB335E">
        <w:rPr>
          <w:rFonts w:ascii="Times New Roman" w:eastAsia="Times New Roman" w:hAnsi="Times New Roman" w:cs="Times New Roman"/>
          <w:b/>
          <w:i/>
          <w:color w:val="000000"/>
        </w:rPr>
        <w:t xml:space="preserve">rights and climate change: </w:t>
      </w:r>
    </w:p>
    <w:p w:rsidR="000D252D" w:rsidRPr="00EB335E" w:rsidRDefault="000D252D">
      <w:pPr>
        <w:spacing w:before="100" w:after="160"/>
        <w:jc w:val="both"/>
        <w:rPr>
          <w:rFonts w:ascii="Times New Roman" w:eastAsia="Times New Roman" w:hAnsi="Times New Roman" w:cs="Times New Roman"/>
          <w:b/>
          <w:color w:val="000000"/>
        </w:rPr>
      </w:pPr>
    </w:p>
    <w:p w:rsidR="000D252D" w:rsidRPr="00EB335E" w:rsidRDefault="00CC4FF2">
      <w:pPr>
        <w:spacing w:before="100" w:after="160"/>
        <w:jc w:val="both"/>
        <w:rPr>
          <w:rFonts w:ascii="Times New Roman" w:eastAsia="Times New Roman" w:hAnsi="Times New Roman" w:cs="Times New Roman"/>
          <w:b/>
          <w:color w:val="000000"/>
        </w:rPr>
      </w:pPr>
      <w:r w:rsidRPr="00EB335E">
        <w:rPr>
          <w:rFonts w:ascii="Times New Roman" w:eastAsia="Times New Roman" w:hAnsi="Times New Roman" w:cs="Times New Roman"/>
          <w:b/>
          <w:color w:val="000000"/>
        </w:rPr>
        <w:t xml:space="preserve">Addressing </w:t>
      </w:r>
      <w:proofErr w:type="gramStart"/>
      <w:r w:rsidRPr="00EB335E">
        <w:rPr>
          <w:rFonts w:ascii="Times New Roman" w:eastAsia="Times New Roman" w:hAnsi="Times New Roman" w:cs="Times New Roman"/>
          <w:b/>
          <w:color w:val="000000"/>
        </w:rPr>
        <w:t>The</w:t>
      </w:r>
      <w:proofErr w:type="gramEnd"/>
      <w:r w:rsidRPr="00EB335E">
        <w:rPr>
          <w:rFonts w:ascii="Times New Roman" w:eastAsia="Times New Roman" w:hAnsi="Times New Roman" w:cs="Times New Roman"/>
          <w:b/>
          <w:color w:val="000000"/>
        </w:rPr>
        <w:t xml:space="preserve"> Disproportionate Impacts of Climate Change on Women and Birthing People of African Descent</w:t>
      </w:r>
    </w:p>
    <w:p w:rsidR="000D252D" w:rsidRPr="00EB335E" w:rsidRDefault="000D252D">
      <w:pPr>
        <w:spacing w:before="100" w:after="160"/>
        <w:jc w:val="both"/>
        <w:rPr>
          <w:rFonts w:ascii="Times New Roman" w:eastAsia="Times New Roman" w:hAnsi="Times New Roman" w:cs="Times New Roman"/>
          <w:color w:val="000000"/>
        </w:rPr>
      </w:pPr>
    </w:p>
    <w:p w:rsidR="000D252D" w:rsidRPr="00EB335E" w:rsidRDefault="00CC4FF2">
      <w:pPr>
        <w:spacing w:before="100" w:after="160"/>
        <w:jc w:val="both"/>
        <w:rPr>
          <w:rFonts w:ascii="Times New Roman" w:eastAsia="Times New Roman" w:hAnsi="Times New Roman" w:cs="Times New Roman"/>
          <w:color w:val="000000"/>
        </w:rPr>
      </w:pPr>
      <w:proofErr w:type="gramStart"/>
      <w:r w:rsidRPr="00EB335E">
        <w:rPr>
          <w:rFonts w:ascii="Times New Roman" w:eastAsia="Times New Roman" w:hAnsi="Times New Roman" w:cs="Times New Roman"/>
          <w:color w:val="000000"/>
        </w:rPr>
        <w:t>Human activities, such as deforestation and the burning of fossil fuels, have substantially contributed to dramatic changes in the global climate over the past several decades.</w:t>
      </w:r>
      <w:r w:rsidRPr="00EB335E">
        <w:rPr>
          <w:rFonts w:ascii="Times New Roman" w:eastAsia="Times New Roman" w:hAnsi="Times New Roman" w:cs="Times New Roman"/>
          <w:color w:val="000000"/>
          <w:vertAlign w:val="superscript"/>
        </w:rPr>
        <w:t>1</w:t>
      </w:r>
      <w:r w:rsidRPr="00EB335E">
        <w:rPr>
          <w:rFonts w:ascii="Times New Roman" w:eastAsia="Times New Roman" w:hAnsi="Times New Roman" w:cs="Times New Roman"/>
          <w:color w:val="000000"/>
        </w:rPr>
        <w:t xml:space="preserve"> These changes have resulted in an increase in air pollution, extreme temperature changes, and natural disasters across the globe—such as heatwaves, droughts, tropical cyclones, and flooding.</w:t>
      </w:r>
      <w:r w:rsidRPr="00EB335E">
        <w:rPr>
          <w:rFonts w:ascii="Times New Roman" w:eastAsia="Times New Roman" w:hAnsi="Times New Roman" w:cs="Times New Roman"/>
          <w:color w:val="000000"/>
          <w:vertAlign w:val="superscript"/>
        </w:rPr>
        <w:t>2</w:t>
      </w:r>
      <w:r w:rsidRPr="00EB335E">
        <w:rPr>
          <w:rFonts w:ascii="Times New Roman" w:eastAsia="Times New Roman" w:hAnsi="Times New Roman" w:cs="Times New Roman"/>
          <w:color w:val="000000"/>
        </w:rPr>
        <w:t xml:space="preserve"> Research has demonstrated that climate change not only has harmful environmental and economic impacts, but it also has harmful physiological, mental, and physical health impacts.</w:t>
      </w:r>
      <w:r w:rsidRPr="00EB335E">
        <w:rPr>
          <w:rFonts w:ascii="Times New Roman" w:eastAsia="Times New Roman" w:hAnsi="Times New Roman" w:cs="Times New Roman"/>
          <w:color w:val="000000"/>
          <w:vertAlign w:val="superscript"/>
        </w:rPr>
        <w:t>1,2</w:t>
      </w:r>
      <w:r w:rsidRPr="00EB335E">
        <w:rPr>
          <w:rFonts w:ascii="Times New Roman" w:eastAsia="Times New Roman" w:hAnsi="Times New Roman" w:cs="Times New Roman"/>
          <w:color w:val="000000"/>
        </w:rPr>
        <w:t xml:space="preserve"> Although climate change affects everyone’s health, these adverse health impacts are most amplified amongst women and birthing people of African descent.</w:t>
      </w:r>
      <w:proofErr w:type="gramEnd"/>
    </w:p>
    <w:p w:rsidR="000D252D" w:rsidRPr="00EB335E" w:rsidRDefault="00CC4FF2">
      <w:pPr>
        <w:spacing w:before="100" w:after="160"/>
        <w:jc w:val="both"/>
        <w:rPr>
          <w:rFonts w:ascii="Times New Roman" w:eastAsia="Times New Roman" w:hAnsi="Times New Roman" w:cs="Times New Roman"/>
          <w:color w:val="000000"/>
        </w:rPr>
      </w:pPr>
      <w:r w:rsidRPr="00EB335E">
        <w:rPr>
          <w:rFonts w:ascii="Times New Roman" w:eastAsia="Times New Roman" w:hAnsi="Times New Roman" w:cs="Times New Roman"/>
          <w:color w:val="000000"/>
        </w:rPr>
        <w:t xml:space="preserve">Climate change disproportionately </w:t>
      </w:r>
      <w:proofErr w:type="gramStart"/>
      <w:r w:rsidRPr="00EB335E">
        <w:rPr>
          <w:rFonts w:ascii="Times New Roman" w:eastAsia="Times New Roman" w:hAnsi="Times New Roman" w:cs="Times New Roman"/>
          <w:color w:val="000000"/>
        </w:rPr>
        <w:t>impacts</w:t>
      </w:r>
      <w:proofErr w:type="gramEnd"/>
      <w:r w:rsidRPr="00EB335E">
        <w:rPr>
          <w:rFonts w:ascii="Times New Roman" w:eastAsia="Times New Roman" w:hAnsi="Times New Roman" w:cs="Times New Roman"/>
          <w:color w:val="000000"/>
        </w:rPr>
        <w:t xml:space="preserve"> women and birthing people of African descent because of the effects of racism, anti-Blackness, colonialis</w:t>
      </w:r>
      <w:bookmarkStart w:id="0" w:name="_GoBack"/>
      <w:bookmarkEnd w:id="0"/>
      <w:r w:rsidRPr="00EB335E">
        <w:rPr>
          <w:rFonts w:ascii="Times New Roman" w:eastAsia="Times New Roman" w:hAnsi="Times New Roman" w:cs="Times New Roman"/>
          <w:color w:val="000000"/>
        </w:rPr>
        <w:t xml:space="preserve">m, capitalism, and the patriarchy. These structural oppressions manifest both indirectly and directly in the context of the climate crisis. </w:t>
      </w:r>
      <w:proofErr w:type="gramStart"/>
      <w:r w:rsidRPr="00EB335E">
        <w:rPr>
          <w:rFonts w:ascii="Times New Roman" w:eastAsia="Times New Roman" w:hAnsi="Times New Roman" w:cs="Times New Roman"/>
          <w:color w:val="000000"/>
        </w:rPr>
        <w:t>For example, women and birthing persons of African descent tend to make up a majority of the local food production (i.e., agriculture and fishing) and tend to live in communities that have a higher reliance on these natural resources to sustain their livelihoods—especially in Afro-indigenous communities.</w:t>
      </w:r>
      <w:r w:rsidRPr="00EB335E">
        <w:rPr>
          <w:rFonts w:ascii="Times New Roman" w:eastAsia="Times New Roman" w:hAnsi="Times New Roman" w:cs="Times New Roman"/>
          <w:color w:val="000000"/>
          <w:vertAlign w:val="superscript"/>
        </w:rPr>
        <w:t>3</w:t>
      </w:r>
      <w:r w:rsidRPr="00EB335E">
        <w:rPr>
          <w:rFonts w:ascii="Times New Roman" w:eastAsia="Times New Roman" w:hAnsi="Times New Roman" w:cs="Times New Roman"/>
          <w:color w:val="000000"/>
        </w:rPr>
        <w:t xml:space="preserve"> Thus, when the instability of the environment inevitably depletes their crops or access to certain wildlife, they not only lose access to income, but they also lose access to resources that sustain their households.</w:t>
      </w:r>
      <w:r w:rsidRPr="00EB335E">
        <w:rPr>
          <w:rFonts w:ascii="Times New Roman" w:eastAsia="Times New Roman" w:hAnsi="Times New Roman" w:cs="Times New Roman"/>
          <w:color w:val="000000"/>
          <w:vertAlign w:val="superscript"/>
        </w:rPr>
        <w:t>4-6</w:t>
      </w:r>
      <w:r w:rsidRPr="00EB335E">
        <w:rPr>
          <w:rFonts w:ascii="Times New Roman" w:eastAsia="Times New Roman" w:hAnsi="Times New Roman" w:cs="Times New Roman"/>
          <w:color w:val="000000"/>
        </w:rPr>
        <w:t xml:space="preserve"> This economic vulnerability as a consequence of climate change is further exacerbated by the social structural oppressions that prevent these women and birthing persons from having other means of income.</w:t>
      </w:r>
      <w:proofErr w:type="gramEnd"/>
      <w:r w:rsidRPr="00EB335E">
        <w:rPr>
          <w:rFonts w:ascii="Times New Roman" w:eastAsia="Times New Roman" w:hAnsi="Times New Roman" w:cs="Times New Roman"/>
          <w:color w:val="000000"/>
        </w:rPr>
        <w:t xml:space="preserve"> Thus, these factors indirectly and disproportionately expose women and birthing people of African descent to extreme poverty and health issues such as dehydration, nutrient deficiencies or even malnutrition.</w:t>
      </w:r>
      <w:r w:rsidRPr="00EB335E">
        <w:rPr>
          <w:rFonts w:ascii="Times New Roman" w:eastAsia="Times New Roman" w:hAnsi="Times New Roman" w:cs="Times New Roman"/>
          <w:color w:val="000000"/>
          <w:vertAlign w:val="superscript"/>
        </w:rPr>
        <w:t>1</w:t>
      </w:r>
      <w:proofErr w:type="gramStart"/>
      <w:r w:rsidRPr="00EB335E">
        <w:rPr>
          <w:rFonts w:ascii="Times New Roman" w:eastAsia="Times New Roman" w:hAnsi="Times New Roman" w:cs="Times New Roman"/>
          <w:color w:val="000000"/>
          <w:vertAlign w:val="superscript"/>
        </w:rPr>
        <w:t>,5</w:t>
      </w:r>
      <w:proofErr w:type="gramEnd"/>
      <w:r w:rsidRPr="00EB335E">
        <w:rPr>
          <w:rFonts w:ascii="Times New Roman" w:eastAsia="Times New Roman" w:hAnsi="Times New Roman" w:cs="Times New Roman"/>
          <w:color w:val="000000"/>
          <w:vertAlign w:val="superscript"/>
        </w:rPr>
        <w:t>-7</w:t>
      </w:r>
    </w:p>
    <w:p w:rsidR="000D252D" w:rsidRPr="00EB335E" w:rsidRDefault="00CC4FF2">
      <w:pPr>
        <w:spacing w:before="100" w:after="160"/>
        <w:jc w:val="both"/>
        <w:rPr>
          <w:rFonts w:ascii="Times New Roman" w:eastAsia="Times New Roman" w:hAnsi="Times New Roman" w:cs="Times New Roman"/>
          <w:color w:val="000000"/>
        </w:rPr>
      </w:pPr>
      <w:r w:rsidRPr="00EB335E">
        <w:rPr>
          <w:rFonts w:ascii="Times New Roman" w:eastAsia="Times New Roman" w:hAnsi="Times New Roman" w:cs="Times New Roman"/>
          <w:color w:val="000000"/>
        </w:rPr>
        <w:t xml:space="preserve">The indirect and direct effects of climate change on the health of women and birthing people of African descent </w:t>
      </w:r>
      <w:proofErr w:type="gramStart"/>
      <w:r w:rsidRPr="00EB335E">
        <w:rPr>
          <w:rFonts w:ascii="Times New Roman" w:eastAsia="Times New Roman" w:hAnsi="Times New Roman" w:cs="Times New Roman"/>
          <w:color w:val="000000"/>
        </w:rPr>
        <w:t>are also reflected</w:t>
      </w:r>
      <w:proofErr w:type="gramEnd"/>
      <w:r w:rsidRPr="00EB335E">
        <w:rPr>
          <w:rFonts w:ascii="Times New Roman" w:eastAsia="Times New Roman" w:hAnsi="Times New Roman" w:cs="Times New Roman"/>
          <w:color w:val="000000"/>
        </w:rPr>
        <w:t xml:space="preserve"> in migration and displacement. </w:t>
      </w:r>
      <w:proofErr w:type="gramStart"/>
      <w:r w:rsidRPr="00EB335E">
        <w:rPr>
          <w:rFonts w:ascii="Times New Roman" w:eastAsia="Times New Roman" w:hAnsi="Times New Roman" w:cs="Times New Roman"/>
          <w:color w:val="000000"/>
        </w:rPr>
        <w:t>As climate-induced natural disasters increase and economic opportunities dwindle, women and birthing people of African descent are forced to migrate to other parts of their countries or the world more broadly, to sustain their livelihoods.</w:t>
      </w:r>
      <w:r w:rsidRPr="00EB335E">
        <w:rPr>
          <w:rFonts w:ascii="Times New Roman" w:eastAsia="Times New Roman" w:hAnsi="Times New Roman" w:cs="Times New Roman"/>
          <w:color w:val="000000"/>
          <w:vertAlign w:val="superscript"/>
        </w:rPr>
        <w:t>4,8,9</w:t>
      </w:r>
      <w:r w:rsidRPr="00EB335E">
        <w:rPr>
          <w:rFonts w:ascii="Times New Roman" w:eastAsia="Times New Roman" w:hAnsi="Times New Roman" w:cs="Times New Roman"/>
          <w:color w:val="000000"/>
        </w:rPr>
        <w:t xml:space="preserve"> However, this forced displacement dramatically reduces their access to reproductive and maternal healthcare services, which disproportionately impacts their reproductive health and well-being.</w:t>
      </w:r>
      <w:r w:rsidRPr="00EB335E">
        <w:rPr>
          <w:rFonts w:ascii="Times New Roman" w:eastAsia="Times New Roman" w:hAnsi="Times New Roman" w:cs="Times New Roman"/>
          <w:color w:val="000000"/>
          <w:vertAlign w:val="superscript"/>
        </w:rPr>
        <w:t>4,8-10 </w:t>
      </w:r>
      <w:r w:rsidRPr="00EB335E">
        <w:rPr>
          <w:rFonts w:ascii="Times New Roman" w:eastAsia="Times New Roman" w:hAnsi="Times New Roman" w:cs="Times New Roman"/>
          <w:color w:val="000000"/>
        </w:rPr>
        <w:t>For example, when the devastating 7.2-magnitude earthquake struck the southwestern region of Haiti on August 14</w:t>
      </w:r>
      <w:r w:rsidRPr="00EB335E">
        <w:rPr>
          <w:rFonts w:ascii="Times New Roman" w:eastAsia="Times New Roman" w:hAnsi="Times New Roman" w:cs="Times New Roman"/>
          <w:color w:val="000000"/>
          <w:vertAlign w:val="superscript"/>
        </w:rPr>
        <w:t>th</w:t>
      </w:r>
      <w:r w:rsidRPr="00EB335E">
        <w:rPr>
          <w:rFonts w:ascii="Times New Roman" w:eastAsia="Times New Roman" w:hAnsi="Times New Roman" w:cs="Times New Roman"/>
          <w:color w:val="000000"/>
        </w:rPr>
        <w:t>, 2021, reproductive and maternal health services were severely disrupted and led to many Haitian women and birthing people seeking healthcare in the few facilities that were left standing.</w:t>
      </w:r>
      <w:r w:rsidRPr="00EB335E">
        <w:rPr>
          <w:rFonts w:ascii="Times New Roman" w:eastAsia="Times New Roman" w:hAnsi="Times New Roman" w:cs="Times New Roman"/>
          <w:color w:val="000000"/>
          <w:vertAlign w:val="superscript"/>
        </w:rPr>
        <w:t>11</w:t>
      </w:r>
      <w:r w:rsidRPr="00EB335E">
        <w:rPr>
          <w:rFonts w:ascii="Times New Roman" w:eastAsia="Times New Roman" w:hAnsi="Times New Roman" w:cs="Times New Roman"/>
          <w:color w:val="000000"/>
        </w:rPr>
        <w:t xml:space="preserve"> The limited access to these health services not only increased their exposure to general health issues such as infection and tetanus, but it also exposed these Haitian women and birthing people to an increased risk of maternal and newborn health complications as well as deaths.</w:t>
      </w:r>
      <w:r w:rsidRPr="00EB335E">
        <w:rPr>
          <w:rFonts w:ascii="Times New Roman" w:eastAsia="Times New Roman" w:hAnsi="Times New Roman" w:cs="Times New Roman"/>
          <w:color w:val="000000"/>
          <w:vertAlign w:val="superscript"/>
        </w:rPr>
        <w:t>11</w:t>
      </w:r>
      <w:proofErr w:type="gramEnd"/>
      <w:r w:rsidRPr="00EB335E">
        <w:rPr>
          <w:rFonts w:ascii="Times New Roman" w:eastAsia="Times New Roman" w:hAnsi="Times New Roman" w:cs="Times New Roman"/>
          <w:color w:val="000000"/>
        </w:rPr>
        <w:t xml:space="preserve"> </w:t>
      </w:r>
    </w:p>
    <w:p w:rsidR="000D252D" w:rsidRPr="00EB335E" w:rsidRDefault="00CC4FF2">
      <w:pPr>
        <w:spacing w:before="100" w:after="160"/>
        <w:jc w:val="both"/>
        <w:rPr>
          <w:rFonts w:ascii="Times New Roman" w:eastAsia="Times New Roman" w:hAnsi="Times New Roman" w:cs="Times New Roman"/>
          <w:color w:val="000000"/>
        </w:rPr>
      </w:pPr>
      <w:proofErr w:type="gramStart"/>
      <w:r w:rsidRPr="00EB335E">
        <w:rPr>
          <w:rFonts w:ascii="Times New Roman" w:eastAsia="Times New Roman" w:hAnsi="Times New Roman" w:cs="Times New Roman"/>
          <w:color w:val="000000"/>
        </w:rPr>
        <w:lastRenderedPageBreak/>
        <w:t>Furthermore, this displacement also dramatically increases their exposure to gender-based violence (both within humanitarian settings and in route to their destination), human trafficking, and contemporary forms of slavery.</w:t>
      </w:r>
      <w:r w:rsidRPr="00EB335E">
        <w:rPr>
          <w:rFonts w:ascii="Times New Roman" w:eastAsia="Times New Roman" w:hAnsi="Times New Roman" w:cs="Times New Roman"/>
          <w:color w:val="000000"/>
          <w:vertAlign w:val="superscript"/>
        </w:rPr>
        <w:t>12</w:t>
      </w:r>
      <w:r w:rsidRPr="00EB335E">
        <w:rPr>
          <w:rFonts w:ascii="Times New Roman" w:eastAsia="Times New Roman" w:hAnsi="Times New Roman" w:cs="Times New Roman"/>
          <w:color w:val="000000"/>
        </w:rPr>
        <w:t xml:space="preserve"> This violence and exploitation can uniquely expose women and birthing people to physical and mental health consequences such as HIV, unintended pregnancies, fistulas, PTSD, and depression.</w:t>
      </w:r>
      <w:r w:rsidRPr="00EB335E">
        <w:rPr>
          <w:rFonts w:ascii="Times New Roman" w:eastAsia="Times New Roman" w:hAnsi="Times New Roman" w:cs="Times New Roman"/>
          <w:color w:val="000000"/>
          <w:vertAlign w:val="superscript"/>
        </w:rPr>
        <w:t>9-10,12</w:t>
      </w:r>
      <w:r w:rsidRPr="00EB335E">
        <w:rPr>
          <w:rFonts w:ascii="Times New Roman" w:eastAsia="Times New Roman" w:hAnsi="Times New Roman" w:cs="Times New Roman"/>
          <w:color w:val="000000"/>
        </w:rPr>
        <w:t xml:space="preserve"> Most importantly, while these adverse health consequences affect all women and birthing people, they are most pronounced for those women and birthing people of African descent across the globe.</w:t>
      </w:r>
      <w:r w:rsidRPr="00EB335E">
        <w:rPr>
          <w:rFonts w:ascii="Times New Roman" w:eastAsia="Times New Roman" w:hAnsi="Times New Roman" w:cs="Times New Roman"/>
          <w:color w:val="000000"/>
          <w:vertAlign w:val="superscript"/>
        </w:rPr>
        <w:t>12,13</w:t>
      </w:r>
      <w:proofErr w:type="gramEnd"/>
      <w:r w:rsidRPr="00EB335E">
        <w:rPr>
          <w:rFonts w:ascii="Times New Roman" w:eastAsia="Times New Roman" w:hAnsi="Times New Roman" w:cs="Times New Roman"/>
          <w:color w:val="000000"/>
        </w:rPr>
        <w:t xml:space="preserve"> </w:t>
      </w:r>
    </w:p>
    <w:p w:rsidR="000D252D" w:rsidRPr="00EB335E" w:rsidRDefault="00CC4FF2">
      <w:pPr>
        <w:spacing w:before="100" w:after="160"/>
        <w:jc w:val="both"/>
        <w:rPr>
          <w:rFonts w:ascii="Times New Roman" w:eastAsia="Times New Roman" w:hAnsi="Times New Roman" w:cs="Times New Roman"/>
          <w:color w:val="000000"/>
        </w:rPr>
      </w:pPr>
      <w:r w:rsidRPr="00EB335E">
        <w:rPr>
          <w:rFonts w:ascii="Times New Roman" w:eastAsia="Times New Roman" w:hAnsi="Times New Roman" w:cs="Times New Roman"/>
          <w:color w:val="000000"/>
        </w:rPr>
        <w:t xml:space="preserve">Even if their means of income are not severely impacted and forced displacement does not occur, the exposure to extreme temperatures, air pollution, and weather changes also adversely </w:t>
      </w:r>
      <w:proofErr w:type="gramStart"/>
      <w:r w:rsidRPr="00EB335E">
        <w:rPr>
          <w:rFonts w:ascii="Times New Roman" w:eastAsia="Times New Roman" w:hAnsi="Times New Roman" w:cs="Times New Roman"/>
          <w:color w:val="000000"/>
        </w:rPr>
        <w:t>impacts</w:t>
      </w:r>
      <w:proofErr w:type="gramEnd"/>
      <w:r w:rsidRPr="00EB335E">
        <w:rPr>
          <w:rFonts w:ascii="Times New Roman" w:eastAsia="Times New Roman" w:hAnsi="Times New Roman" w:cs="Times New Roman"/>
          <w:color w:val="000000"/>
        </w:rPr>
        <w:t xml:space="preserve"> the health of women and birthing people of African descent. </w:t>
      </w:r>
      <w:proofErr w:type="gramStart"/>
      <w:r w:rsidRPr="00EB335E">
        <w:rPr>
          <w:rFonts w:ascii="Times New Roman" w:eastAsia="Times New Roman" w:hAnsi="Times New Roman" w:cs="Times New Roman"/>
          <w:color w:val="000000"/>
        </w:rPr>
        <w:t>Research has demonstrated that birthing people are extremely vulnerable to heat and respiratory illnesses which can lead to congenital abnormalities, preterm birth, low birth weight, and stillbirths.</w:t>
      </w:r>
      <w:r w:rsidRPr="00EB335E">
        <w:rPr>
          <w:rFonts w:ascii="Times New Roman" w:eastAsia="Times New Roman" w:hAnsi="Times New Roman" w:cs="Times New Roman"/>
          <w:color w:val="000000"/>
          <w:vertAlign w:val="superscript"/>
        </w:rPr>
        <w:t>14,15</w:t>
      </w:r>
      <w:r w:rsidRPr="00EB335E">
        <w:rPr>
          <w:rFonts w:ascii="Times New Roman" w:eastAsia="Times New Roman" w:hAnsi="Times New Roman" w:cs="Times New Roman"/>
          <w:color w:val="000000"/>
        </w:rPr>
        <w:t xml:space="preserve"> They are also more vulnerable to infections, such as malaria and </w:t>
      </w:r>
      <w:proofErr w:type="spellStart"/>
      <w:r w:rsidRPr="00EB335E">
        <w:rPr>
          <w:rFonts w:ascii="Times New Roman" w:eastAsia="Times New Roman" w:hAnsi="Times New Roman" w:cs="Times New Roman"/>
          <w:color w:val="000000"/>
        </w:rPr>
        <w:t>Zika</w:t>
      </w:r>
      <w:proofErr w:type="spellEnd"/>
      <w:r w:rsidRPr="00EB335E">
        <w:rPr>
          <w:rFonts w:ascii="Times New Roman" w:eastAsia="Times New Roman" w:hAnsi="Times New Roman" w:cs="Times New Roman"/>
          <w:color w:val="000000"/>
        </w:rPr>
        <w:t>, both of which have disproportionately impacted the health of women, birthing people, and their children in many African nations and countries across the Americas.</w:t>
      </w:r>
      <w:r w:rsidRPr="00EB335E">
        <w:rPr>
          <w:rFonts w:ascii="Times New Roman" w:eastAsia="Times New Roman" w:hAnsi="Times New Roman" w:cs="Times New Roman"/>
          <w:color w:val="000000"/>
          <w:vertAlign w:val="superscript"/>
        </w:rPr>
        <w:t>1,14-17</w:t>
      </w:r>
      <w:proofErr w:type="gramEnd"/>
    </w:p>
    <w:p w:rsidR="000D252D" w:rsidRPr="00EB335E" w:rsidRDefault="00CC4FF2">
      <w:pPr>
        <w:jc w:val="both"/>
        <w:rPr>
          <w:rFonts w:ascii="Times New Roman" w:eastAsia="Times New Roman" w:hAnsi="Times New Roman" w:cs="Times New Roman"/>
          <w:color w:val="000000"/>
        </w:rPr>
      </w:pPr>
      <w:r w:rsidRPr="00EB335E">
        <w:rPr>
          <w:rFonts w:ascii="Times New Roman" w:eastAsia="Times New Roman" w:hAnsi="Times New Roman" w:cs="Times New Roman"/>
          <w:color w:val="000000"/>
        </w:rPr>
        <w:t xml:space="preserve">Given the myriad of these unique and devastating social, economic, and health impacts, there is an urgent need to not only find sustainable solutions to address climate change, but to also ensure that women and birthing people of African descent are protected and included in these efforts. </w:t>
      </w:r>
      <w:proofErr w:type="gramStart"/>
      <w:r w:rsidRPr="00EB335E">
        <w:rPr>
          <w:rFonts w:ascii="Times New Roman" w:eastAsia="Times New Roman" w:hAnsi="Times New Roman" w:cs="Times New Roman"/>
          <w:color w:val="000000"/>
        </w:rPr>
        <w:t>Gender justice movements, particularly youth movements, are leading the charge and demanding change.</w:t>
      </w:r>
      <w:r w:rsidRPr="00EB335E">
        <w:rPr>
          <w:rFonts w:ascii="Times New Roman" w:eastAsia="Times New Roman" w:hAnsi="Times New Roman" w:cs="Times New Roman"/>
          <w:color w:val="000000"/>
          <w:vertAlign w:val="superscript"/>
        </w:rPr>
        <w:t>18</w:t>
      </w:r>
      <w:r w:rsidRPr="00EB335E">
        <w:rPr>
          <w:rFonts w:ascii="Times New Roman" w:eastAsia="Times New Roman" w:hAnsi="Times New Roman" w:cs="Times New Roman"/>
          <w:color w:val="000000"/>
        </w:rPr>
        <w:t xml:space="preserve"> For example, coalitions such as the Sexual and Reproductive Health and Rights and Climate Justice (SRHR &amp; CJ) Coalition and the Feminist Green New Deal Coalition provide the space for policymakers, community members, and other stakeholders to come together and drive the policy change that is inclusive and incorporates historical accountability.</w:t>
      </w:r>
      <w:r w:rsidRPr="00EB335E">
        <w:rPr>
          <w:rFonts w:ascii="Times New Roman" w:eastAsia="Times New Roman" w:hAnsi="Times New Roman" w:cs="Times New Roman"/>
          <w:color w:val="000000"/>
          <w:vertAlign w:val="superscript"/>
        </w:rPr>
        <w:t>19-20</w:t>
      </w:r>
      <w:r w:rsidRPr="00EB335E">
        <w:rPr>
          <w:rFonts w:ascii="Times New Roman" w:eastAsia="Times New Roman" w:hAnsi="Times New Roman" w:cs="Times New Roman"/>
          <w:color w:val="000000"/>
        </w:rPr>
        <w:t xml:space="preserve"> These coalitions are focused on shifting power to resist exploitation, to reshape the world in a more equitable way, and reimagine ways to heal what has been damaged by patriarchal, colonialist, racist, and capitalist systems.</w:t>
      </w:r>
      <w:proofErr w:type="gramEnd"/>
      <w:r w:rsidRPr="00EB335E">
        <w:rPr>
          <w:rFonts w:ascii="Times New Roman" w:eastAsia="Times New Roman" w:hAnsi="Times New Roman" w:cs="Times New Roman"/>
          <w:color w:val="000000"/>
        </w:rPr>
        <w:t xml:space="preserve"> The time has come for large corporations and governments to </w:t>
      </w:r>
      <w:proofErr w:type="gramStart"/>
      <w:r w:rsidRPr="00EB335E">
        <w:rPr>
          <w:rFonts w:ascii="Times New Roman" w:eastAsia="Times New Roman" w:hAnsi="Times New Roman" w:cs="Times New Roman"/>
          <w:color w:val="000000"/>
        </w:rPr>
        <w:t>be held</w:t>
      </w:r>
      <w:proofErr w:type="gramEnd"/>
      <w:r w:rsidRPr="00EB335E">
        <w:rPr>
          <w:rFonts w:ascii="Times New Roman" w:eastAsia="Times New Roman" w:hAnsi="Times New Roman" w:cs="Times New Roman"/>
          <w:color w:val="000000"/>
        </w:rPr>
        <w:t xml:space="preserve"> accountable and to begin making large investments that will help address the climate crisis. </w:t>
      </w:r>
    </w:p>
    <w:p w:rsidR="000D252D" w:rsidRPr="00EB335E" w:rsidRDefault="000D252D">
      <w:pPr>
        <w:jc w:val="both"/>
        <w:rPr>
          <w:rFonts w:ascii="Times New Roman" w:eastAsia="Times New Roman" w:hAnsi="Times New Roman" w:cs="Times New Roman"/>
          <w:color w:val="000000"/>
        </w:rPr>
      </w:pPr>
    </w:p>
    <w:p w:rsidR="000D252D" w:rsidRDefault="00CC4FF2">
      <w:pPr>
        <w:jc w:val="both"/>
        <w:rPr>
          <w:rFonts w:ascii="Times New Roman" w:eastAsia="Times New Roman" w:hAnsi="Times New Roman" w:cs="Times New Roman"/>
          <w:color w:val="000000"/>
        </w:rPr>
      </w:pPr>
      <w:r w:rsidRPr="00EB335E">
        <w:rPr>
          <w:rFonts w:ascii="Times New Roman" w:eastAsia="Times New Roman" w:hAnsi="Times New Roman" w:cs="Times New Roman"/>
          <w:color w:val="000000"/>
        </w:rPr>
        <w:t xml:space="preserve">Furthermore, there needs to be an investment in localization; communities know best how to address climate change in their spaces and should be in every room when policies </w:t>
      </w:r>
      <w:proofErr w:type="gramStart"/>
      <w:r w:rsidRPr="00EB335E">
        <w:rPr>
          <w:rFonts w:ascii="Times New Roman" w:eastAsia="Times New Roman" w:hAnsi="Times New Roman" w:cs="Times New Roman"/>
          <w:color w:val="000000"/>
        </w:rPr>
        <w:t>are being drafted and implemented</w:t>
      </w:r>
      <w:proofErr w:type="gramEnd"/>
      <w:r w:rsidRPr="00EB335E">
        <w:rPr>
          <w:rFonts w:ascii="Times New Roman" w:eastAsia="Times New Roman" w:hAnsi="Times New Roman" w:cs="Times New Roman"/>
          <w:color w:val="000000"/>
        </w:rPr>
        <w:t xml:space="preserve">. </w:t>
      </w:r>
      <w:proofErr w:type="gramStart"/>
      <w:r w:rsidRPr="00EB335E">
        <w:rPr>
          <w:rFonts w:ascii="Times New Roman" w:eastAsia="Times New Roman" w:hAnsi="Times New Roman" w:cs="Times New Roman"/>
          <w:color w:val="000000"/>
        </w:rPr>
        <w:t>For example, Sierra Leone has appointed their first Chief Heat Officer, Eugenia Kargbo.</w:t>
      </w:r>
      <w:r w:rsidRPr="00EB335E">
        <w:rPr>
          <w:rFonts w:ascii="Times New Roman" w:eastAsia="Times New Roman" w:hAnsi="Times New Roman" w:cs="Times New Roman"/>
          <w:color w:val="000000"/>
          <w:vertAlign w:val="superscript"/>
        </w:rPr>
        <w:t>21</w:t>
      </w:r>
      <w:r w:rsidRPr="00EB335E">
        <w:rPr>
          <w:rFonts w:ascii="Times New Roman" w:eastAsia="Times New Roman" w:hAnsi="Times New Roman" w:cs="Times New Roman"/>
          <w:color w:val="000000"/>
        </w:rPr>
        <w:t xml:space="preserve"> She has stated that she was driven to take this position in order to make her home safer and cooler for her family and her community.</w:t>
      </w:r>
      <w:r w:rsidRPr="00EB335E">
        <w:rPr>
          <w:rFonts w:ascii="Times New Roman" w:eastAsia="Times New Roman" w:hAnsi="Times New Roman" w:cs="Times New Roman"/>
          <w:color w:val="000000"/>
          <w:vertAlign w:val="superscript"/>
        </w:rPr>
        <w:t>21</w:t>
      </w:r>
      <w:r w:rsidRPr="00EB335E">
        <w:rPr>
          <w:rFonts w:ascii="Times New Roman" w:eastAsia="Times New Roman" w:hAnsi="Times New Roman" w:cs="Times New Roman"/>
          <w:color w:val="000000"/>
        </w:rPr>
        <w:t xml:space="preserve"> Her position is a perfect example of how our collective vision for climate justice must include resourcing and supporting women and birthing people of African descent to lead resistance and reimagine solutions against the unequal effects of the climate crisis.</w:t>
      </w:r>
      <w:proofErr w:type="gramEnd"/>
      <w:r w:rsidRPr="00EB335E">
        <w:rPr>
          <w:rFonts w:ascii="Times New Roman" w:eastAsia="Times New Roman" w:hAnsi="Times New Roman" w:cs="Times New Roman"/>
          <w:color w:val="000000"/>
        </w:rPr>
        <w:t xml:space="preserve"> Moreover, in considering community-driven solutions, it is also </w:t>
      </w:r>
      <w:r w:rsidRPr="00EB335E">
        <w:rPr>
          <w:rFonts w:ascii="Times New Roman" w:eastAsia="Times New Roman" w:hAnsi="Times New Roman" w:cs="Times New Roman"/>
        </w:rPr>
        <w:t>imperative</w:t>
      </w:r>
      <w:r w:rsidRPr="00EB335E">
        <w:rPr>
          <w:rFonts w:ascii="Times New Roman" w:eastAsia="Times New Roman" w:hAnsi="Times New Roman" w:cs="Times New Roman"/>
          <w:color w:val="000000"/>
        </w:rPr>
        <w:t xml:space="preserve"> that we uplift and listen to Indigenous communities, as they are defenders of the land and hold so much knowledge that should be included in all climate change policies.</w:t>
      </w:r>
      <w:r w:rsidRPr="00EB335E">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vertAlign w:val="superscript"/>
        </w:rPr>
        <w:t xml:space="preserve"> 20 </w:t>
      </w:r>
    </w:p>
    <w:p w:rsidR="000D252D" w:rsidRDefault="000D252D">
      <w:pPr>
        <w:jc w:val="both"/>
        <w:rPr>
          <w:rFonts w:ascii="Times New Roman" w:eastAsia="Times New Roman" w:hAnsi="Times New Roman" w:cs="Times New Roman"/>
          <w:color w:val="000000"/>
        </w:rPr>
      </w:pPr>
    </w:p>
    <w:p w:rsidR="000D252D" w:rsidRDefault="00CC4FF2">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Ultimately, addressing </w:t>
      </w:r>
      <w:r>
        <w:rPr>
          <w:rFonts w:ascii="Times New Roman" w:eastAsia="Times New Roman" w:hAnsi="Times New Roman" w:cs="Times New Roman"/>
          <w:color w:val="000000"/>
          <w:highlight w:val="white"/>
        </w:rPr>
        <w:t xml:space="preserve">the enormity and urgency of climate change’s disproportionate impact on women and birthing people of African descent will require a global collaboration that is rooted in the promotion of human rights and reproductive justice. </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b/>
        </w:rPr>
      </w:pPr>
      <w:r>
        <w:br w:type="page"/>
      </w:r>
    </w:p>
    <w:p w:rsidR="000D252D" w:rsidRDefault="00CC4FF2">
      <w:p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References </w:t>
      </w:r>
    </w:p>
    <w:p w:rsidR="000D252D" w:rsidRDefault="000D252D">
      <w:pPr>
        <w:jc w:val="both"/>
        <w:rPr>
          <w:rFonts w:ascii="Times New Roman" w:eastAsia="Times New Roman" w:hAnsi="Times New Roman" w:cs="Times New Roman"/>
          <w:b/>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1</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World Health Organization. Climate change and health. World Health Organization. Published February 1, 2018. Accessed October 21, 2021. https://www.who.int/news-room/fact-sheets/detail/climate-change-and-health</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2</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Intergovernmental Panel on Climate Change (IPCC). </w:t>
      </w:r>
      <w:r>
        <w:rPr>
          <w:rFonts w:ascii="Times New Roman" w:eastAsia="Times New Roman" w:hAnsi="Times New Roman" w:cs="Times New Roman"/>
          <w:i/>
        </w:rPr>
        <w:t>Climate Change 2021: The Physical Science Basis. Contribution of Working Group I to the Sixth Assessment Report of the Intergovernmental Panel on Climate Change</w:t>
      </w:r>
      <w:r>
        <w:rPr>
          <w:rFonts w:ascii="Times New Roman" w:eastAsia="Times New Roman" w:hAnsi="Times New Roman" w:cs="Times New Roman"/>
        </w:rPr>
        <w:t xml:space="preserve"> [Masson-</w:t>
      </w:r>
      <w:proofErr w:type="spellStart"/>
      <w:r>
        <w:rPr>
          <w:rFonts w:ascii="Times New Roman" w:eastAsia="Times New Roman" w:hAnsi="Times New Roman" w:cs="Times New Roman"/>
        </w:rPr>
        <w:t>Delmotte</w:t>
      </w:r>
      <w:proofErr w:type="spellEnd"/>
      <w:r>
        <w:rPr>
          <w:rFonts w:ascii="Times New Roman" w:eastAsia="Times New Roman" w:hAnsi="Times New Roman" w:cs="Times New Roman"/>
        </w:rPr>
        <w:t xml:space="preserve">, V., P. </w:t>
      </w:r>
      <w:proofErr w:type="spellStart"/>
      <w:r>
        <w:rPr>
          <w:rFonts w:ascii="Times New Roman" w:eastAsia="Times New Roman" w:hAnsi="Times New Roman" w:cs="Times New Roman"/>
        </w:rPr>
        <w:t>Zhai</w:t>
      </w:r>
      <w:proofErr w:type="spellEnd"/>
      <w:r>
        <w:rPr>
          <w:rFonts w:ascii="Times New Roman" w:eastAsia="Times New Roman" w:hAnsi="Times New Roman" w:cs="Times New Roman"/>
        </w:rPr>
        <w:t xml:space="preserve">, A. Pirani, S.L. Connors, C. </w:t>
      </w:r>
      <w:proofErr w:type="spellStart"/>
      <w:r>
        <w:rPr>
          <w:rFonts w:ascii="Times New Roman" w:eastAsia="Times New Roman" w:hAnsi="Times New Roman" w:cs="Times New Roman"/>
        </w:rPr>
        <w:t>Péan</w:t>
      </w:r>
      <w:proofErr w:type="spellEnd"/>
      <w:r>
        <w:rPr>
          <w:rFonts w:ascii="Times New Roman" w:eastAsia="Times New Roman" w:hAnsi="Times New Roman" w:cs="Times New Roman"/>
        </w:rPr>
        <w:t xml:space="preserve">, S. Berger, N. </w:t>
      </w:r>
      <w:proofErr w:type="spellStart"/>
      <w:r>
        <w:rPr>
          <w:rFonts w:ascii="Times New Roman" w:eastAsia="Times New Roman" w:hAnsi="Times New Roman" w:cs="Times New Roman"/>
        </w:rPr>
        <w:t>Caud</w:t>
      </w:r>
      <w:proofErr w:type="spellEnd"/>
      <w:r>
        <w:rPr>
          <w:rFonts w:ascii="Times New Roman" w:eastAsia="Times New Roman" w:hAnsi="Times New Roman" w:cs="Times New Roman"/>
        </w:rPr>
        <w:t xml:space="preserve">, Y. Chen, L. Goldfarb, M.I. </w:t>
      </w:r>
      <w:proofErr w:type="spellStart"/>
      <w:r>
        <w:rPr>
          <w:rFonts w:ascii="Times New Roman" w:eastAsia="Times New Roman" w:hAnsi="Times New Roman" w:cs="Times New Roman"/>
        </w:rPr>
        <w:t>Gomis</w:t>
      </w:r>
      <w:proofErr w:type="spellEnd"/>
      <w:r>
        <w:rPr>
          <w:rFonts w:ascii="Times New Roman" w:eastAsia="Times New Roman" w:hAnsi="Times New Roman" w:cs="Times New Roman"/>
        </w:rPr>
        <w:t xml:space="preserve">, M. Huang, K. </w:t>
      </w:r>
      <w:proofErr w:type="spellStart"/>
      <w:r>
        <w:rPr>
          <w:rFonts w:ascii="Times New Roman" w:eastAsia="Times New Roman" w:hAnsi="Times New Roman" w:cs="Times New Roman"/>
        </w:rPr>
        <w:t>Leitzell</w:t>
      </w:r>
      <w:proofErr w:type="spellEnd"/>
      <w:r>
        <w:rPr>
          <w:rFonts w:ascii="Times New Roman" w:eastAsia="Times New Roman" w:hAnsi="Times New Roman" w:cs="Times New Roman"/>
        </w:rPr>
        <w:t xml:space="preserve">, E. </w:t>
      </w:r>
      <w:proofErr w:type="spellStart"/>
      <w:r>
        <w:rPr>
          <w:rFonts w:ascii="Times New Roman" w:eastAsia="Times New Roman" w:hAnsi="Times New Roman" w:cs="Times New Roman"/>
        </w:rPr>
        <w:t>Lonnoy</w:t>
      </w:r>
      <w:proofErr w:type="spellEnd"/>
      <w:r>
        <w:rPr>
          <w:rFonts w:ascii="Times New Roman" w:eastAsia="Times New Roman" w:hAnsi="Times New Roman" w:cs="Times New Roman"/>
        </w:rPr>
        <w:t xml:space="preserve">, J.B.R. Matthews, T.K. </w:t>
      </w:r>
      <w:proofErr w:type="spellStart"/>
      <w:r>
        <w:rPr>
          <w:rFonts w:ascii="Times New Roman" w:eastAsia="Times New Roman" w:hAnsi="Times New Roman" w:cs="Times New Roman"/>
        </w:rPr>
        <w:t>Maycock</w:t>
      </w:r>
      <w:proofErr w:type="spellEnd"/>
      <w:r>
        <w:rPr>
          <w:rFonts w:ascii="Times New Roman" w:eastAsia="Times New Roman" w:hAnsi="Times New Roman" w:cs="Times New Roman"/>
        </w:rPr>
        <w:t xml:space="preserve">, T. </w:t>
      </w:r>
      <w:proofErr w:type="spellStart"/>
      <w:r>
        <w:rPr>
          <w:rFonts w:ascii="Times New Roman" w:eastAsia="Times New Roman" w:hAnsi="Times New Roman" w:cs="Times New Roman"/>
        </w:rPr>
        <w:t>Waterfield</w:t>
      </w:r>
      <w:proofErr w:type="spellEnd"/>
      <w:r>
        <w:rPr>
          <w:rFonts w:ascii="Times New Roman" w:eastAsia="Times New Roman" w:hAnsi="Times New Roman" w:cs="Times New Roman"/>
        </w:rPr>
        <w:t xml:space="preserve">, O. </w:t>
      </w:r>
      <w:proofErr w:type="spellStart"/>
      <w:r>
        <w:rPr>
          <w:rFonts w:ascii="Times New Roman" w:eastAsia="Times New Roman" w:hAnsi="Times New Roman" w:cs="Times New Roman"/>
        </w:rPr>
        <w:t>Yelekçi</w:t>
      </w:r>
      <w:proofErr w:type="spellEnd"/>
      <w:r>
        <w:rPr>
          <w:rFonts w:ascii="Times New Roman" w:eastAsia="Times New Roman" w:hAnsi="Times New Roman" w:cs="Times New Roman"/>
        </w:rPr>
        <w:t>, R. Yu, and B. Zhou (eds.)]. Cambridge University Press. In Press.</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3</w:t>
      </w:r>
      <w:proofErr w:type="gramEnd"/>
      <w:r>
        <w:rPr>
          <w:rFonts w:ascii="Times New Roman" w:eastAsia="Times New Roman" w:hAnsi="Times New Roman" w:cs="Times New Roman"/>
        </w:rPr>
        <w:t xml:space="preserve"> Food and Agriculture Organization of the United Nations, 2021: Indigenous peoples, Afro-descendants and climate change in Latin America Ten scalable experiences of intercultural collaboration.</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4</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UN Chronicle. Women...In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Shadow of Climate Change. United Nations. Accessed October 21, 2021. https://www.un.org/en/chronicle/article/womenin-shadow-climate-change.</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5</w:t>
      </w:r>
      <w:proofErr w:type="gramEnd"/>
      <w:r>
        <w:rPr>
          <w:rFonts w:ascii="Times New Roman" w:eastAsia="Times New Roman" w:hAnsi="Times New Roman" w:cs="Times New Roman"/>
        </w:rPr>
        <w:t xml:space="preserve"> World Food Programme. If the Shells </w:t>
      </w:r>
      <w:proofErr w:type="gramStart"/>
      <w:r>
        <w:rPr>
          <w:rFonts w:ascii="Times New Roman" w:eastAsia="Times New Roman" w:hAnsi="Times New Roman" w:cs="Times New Roman"/>
        </w:rPr>
        <w:t>Disappear:</w:t>
      </w:r>
      <w:proofErr w:type="gramEnd"/>
      <w:r>
        <w:rPr>
          <w:rFonts w:ascii="Times New Roman" w:eastAsia="Times New Roman" w:hAnsi="Times New Roman" w:cs="Times New Roman"/>
        </w:rPr>
        <w:t xml:space="preserve"> For International Day for People of African Descent, a Word on Climate Change From the </w:t>
      </w:r>
      <w:proofErr w:type="spellStart"/>
      <w:r>
        <w:rPr>
          <w:rFonts w:ascii="Times New Roman" w:eastAsia="Times New Roman" w:hAnsi="Times New Roman" w:cs="Times New Roman"/>
        </w:rPr>
        <w:t>Awá</w:t>
      </w:r>
      <w:proofErr w:type="spellEnd"/>
      <w:r>
        <w:rPr>
          <w:rFonts w:ascii="Times New Roman" w:eastAsia="Times New Roman" w:hAnsi="Times New Roman" w:cs="Times New Roman"/>
        </w:rPr>
        <w:t xml:space="preserve"> and Afro Communities in Latin America. UN WFP. Accessed October 22, 2021. https://www.wfpusa.org/articles/ecuadoreans-and-colombians-face-climate-challenge/.</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6</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McOmber</w:t>
      </w:r>
      <w:proofErr w:type="spellEnd"/>
      <w:r>
        <w:rPr>
          <w:rFonts w:ascii="Times New Roman" w:eastAsia="Times New Roman" w:hAnsi="Times New Roman" w:cs="Times New Roman"/>
        </w:rPr>
        <w:t xml:space="preserve"> C. Women and climate change in the Sahel, </w:t>
      </w:r>
      <w:r>
        <w:rPr>
          <w:rFonts w:ascii="Times New Roman" w:eastAsia="Times New Roman" w:hAnsi="Times New Roman" w:cs="Times New Roman"/>
          <w:i/>
        </w:rPr>
        <w:t>West African Papers</w:t>
      </w:r>
      <w:r>
        <w:rPr>
          <w:rFonts w:ascii="Times New Roman" w:eastAsia="Times New Roman" w:hAnsi="Times New Roman" w:cs="Times New Roman"/>
        </w:rPr>
        <w:t xml:space="preserve">. 2021; 27, OECD Publishing. https://doi.org/10.1787/e31c77ad-en </w:t>
      </w:r>
      <w:r>
        <w:rPr>
          <w:rFonts w:ascii="Times New Roman" w:eastAsia="Times New Roman" w:hAnsi="Times New Roman" w:cs="Times New Roman"/>
        </w:rPr>
        <w:br/>
      </w:r>
    </w:p>
    <w:p w:rsidR="000D252D" w:rsidRDefault="00CC4FF2">
      <w:pPr>
        <w:jc w:val="both"/>
        <w:rPr>
          <w:rFonts w:ascii="Times New Roman" w:eastAsia="Times New Roman" w:hAnsi="Times New Roman" w:cs="Times New Roman"/>
        </w:rPr>
      </w:pPr>
      <w:r>
        <w:rPr>
          <w:rFonts w:ascii="Times New Roman" w:eastAsia="Times New Roman" w:hAnsi="Times New Roman" w:cs="Times New Roman"/>
          <w:vertAlign w:val="superscript"/>
        </w:rPr>
        <w:t>7</w:t>
      </w:r>
      <w:r>
        <w:rPr>
          <w:rFonts w:ascii="Times New Roman" w:eastAsia="Times New Roman" w:hAnsi="Times New Roman" w:cs="Times New Roman"/>
        </w:rPr>
        <w:t xml:space="preserve"> </w:t>
      </w:r>
      <w:proofErr w:type="spellStart"/>
      <w:r>
        <w:rPr>
          <w:rFonts w:ascii="Times New Roman" w:eastAsia="Times New Roman" w:hAnsi="Times New Roman" w:cs="Times New Roman"/>
        </w:rPr>
        <w:t>Gernand</w:t>
      </w:r>
      <w:proofErr w:type="spellEnd"/>
      <w:r>
        <w:rPr>
          <w:rFonts w:ascii="Times New Roman" w:eastAsia="Times New Roman" w:hAnsi="Times New Roman" w:cs="Times New Roman"/>
        </w:rPr>
        <w:t xml:space="preserve"> AD, Schulze KJ, Stewart CP, West KP Jr, Christian P. Micronutrient deficiencies in pregnancy worldwide: health effects and prevention. </w:t>
      </w:r>
      <w:r>
        <w:rPr>
          <w:rFonts w:ascii="Times New Roman" w:eastAsia="Times New Roman" w:hAnsi="Times New Roman" w:cs="Times New Roman"/>
          <w:i/>
        </w:rPr>
        <w:t xml:space="preserve">Nat Rev </w:t>
      </w:r>
      <w:proofErr w:type="spellStart"/>
      <w:r>
        <w:rPr>
          <w:rFonts w:ascii="Times New Roman" w:eastAsia="Times New Roman" w:hAnsi="Times New Roman" w:cs="Times New Roman"/>
          <w:i/>
        </w:rPr>
        <w:t>Endocrinol</w:t>
      </w:r>
      <w:proofErr w:type="spellEnd"/>
      <w:r>
        <w:rPr>
          <w:rFonts w:ascii="Times New Roman" w:eastAsia="Times New Roman" w:hAnsi="Times New Roman" w:cs="Times New Roman"/>
          <w:i/>
        </w:rPr>
        <w:t xml:space="preserve">. </w:t>
      </w:r>
      <w:r>
        <w:rPr>
          <w:rFonts w:ascii="Times New Roman" w:eastAsia="Times New Roman" w:hAnsi="Times New Roman" w:cs="Times New Roman"/>
        </w:rPr>
        <w:t>2016</w:t>
      </w:r>
      <w:proofErr w:type="gramStart"/>
      <w:r>
        <w:rPr>
          <w:rFonts w:ascii="Times New Roman" w:eastAsia="Times New Roman" w:hAnsi="Times New Roman" w:cs="Times New Roman"/>
        </w:rPr>
        <w:t>;12</w:t>
      </w:r>
      <w:proofErr w:type="gramEnd"/>
      <w:r>
        <w:rPr>
          <w:rFonts w:ascii="Times New Roman" w:eastAsia="Times New Roman" w:hAnsi="Times New Roman" w:cs="Times New Roman"/>
        </w:rPr>
        <w:t xml:space="preserve">(5):274-289. doi:10.1038/nrendo.2016.37  </w:t>
      </w:r>
      <w:r>
        <w:rPr>
          <w:rFonts w:ascii="Times New Roman" w:eastAsia="Times New Roman" w:hAnsi="Times New Roman" w:cs="Times New Roman"/>
        </w:rPr>
        <w:br/>
      </w:r>
    </w:p>
    <w:p w:rsidR="000D252D" w:rsidRPr="00CC4FF2" w:rsidRDefault="00CC4FF2">
      <w:pPr>
        <w:jc w:val="both"/>
        <w:rPr>
          <w:rFonts w:ascii="Times New Roman" w:eastAsia="Times New Roman" w:hAnsi="Times New Roman" w:cs="Times New Roman"/>
          <w:lang w:val="fr-FR"/>
        </w:rPr>
      </w:pPr>
      <w:proofErr w:type="gramStart"/>
      <w:r>
        <w:rPr>
          <w:rFonts w:ascii="Times New Roman" w:eastAsia="Times New Roman" w:hAnsi="Times New Roman" w:cs="Times New Roman"/>
          <w:vertAlign w:val="superscript"/>
        </w:rPr>
        <w:t>8</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Chindarkar</w:t>
      </w:r>
      <w:proofErr w:type="spellEnd"/>
      <w:r>
        <w:rPr>
          <w:rFonts w:ascii="Times New Roman" w:eastAsia="Times New Roman" w:hAnsi="Times New Roman" w:cs="Times New Roman"/>
        </w:rPr>
        <w:t xml:space="preserve"> N. Gender and climate change-induced migration: proposing a framework for analysis. </w:t>
      </w:r>
      <w:r w:rsidRPr="00CC4FF2">
        <w:rPr>
          <w:rFonts w:ascii="Times New Roman" w:eastAsia="Times New Roman" w:hAnsi="Times New Roman" w:cs="Times New Roman"/>
          <w:i/>
          <w:lang w:val="fr-FR"/>
        </w:rPr>
        <w:t xml:space="preserve">Environ. </w:t>
      </w:r>
      <w:proofErr w:type="spellStart"/>
      <w:r w:rsidRPr="00CC4FF2">
        <w:rPr>
          <w:rFonts w:ascii="Times New Roman" w:eastAsia="Times New Roman" w:hAnsi="Times New Roman" w:cs="Times New Roman"/>
          <w:i/>
          <w:lang w:val="fr-FR"/>
        </w:rPr>
        <w:t>Res</w:t>
      </w:r>
      <w:proofErr w:type="spellEnd"/>
      <w:r w:rsidRPr="00CC4FF2">
        <w:rPr>
          <w:rFonts w:ascii="Times New Roman" w:eastAsia="Times New Roman" w:hAnsi="Times New Roman" w:cs="Times New Roman"/>
          <w:i/>
          <w:lang w:val="fr-FR"/>
        </w:rPr>
        <w:t xml:space="preserve">. </w:t>
      </w:r>
      <w:proofErr w:type="spellStart"/>
      <w:r w:rsidRPr="00CC4FF2">
        <w:rPr>
          <w:rFonts w:ascii="Times New Roman" w:eastAsia="Times New Roman" w:hAnsi="Times New Roman" w:cs="Times New Roman"/>
          <w:i/>
          <w:lang w:val="fr-FR"/>
        </w:rPr>
        <w:t>Lett</w:t>
      </w:r>
      <w:proofErr w:type="spellEnd"/>
      <w:r w:rsidRPr="00CC4FF2">
        <w:rPr>
          <w:rFonts w:ascii="Times New Roman" w:eastAsia="Times New Roman" w:hAnsi="Times New Roman" w:cs="Times New Roman"/>
          <w:i/>
          <w:lang w:val="fr-FR"/>
        </w:rPr>
        <w:t>.</w:t>
      </w:r>
      <w:r w:rsidRPr="00CC4FF2">
        <w:rPr>
          <w:rFonts w:ascii="Times New Roman" w:eastAsia="Times New Roman" w:hAnsi="Times New Roman" w:cs="Times New Roman"/>
          <w:lang w:val="fr-FR"/>
        </w:rPr>
        <w:t xml:space="preserve"> 2012; 7(2). https://doi.org/10.1088/1748-9326/7/2/025601 </w:t>
      </w:r>
    </w:p>
    <w:p w:rsidR="000D252D" w:rsidRPr="00CC4FF2" w:rsidRDefault="000D252D">
      <w:pPr>
        <w:jc w:val="both"/>
        <w:rPr>
          <w:rFonts w:ascii="Times New Roman" w:eastAsia="Times New Roman" w:hAnsi="Times New Roman" w:cs="Times New Roman"/>
          <w:color w:val="000000"/>
          <w:lang w:val="fr-FR"/>
        </w:rPr>
      </w:pPr>
    </w:p>
    <w:p w:rsidR="000D252D" w:rsidRDefault="00CC4FF2">
      <w:pPr>
        <w:jc w:val="both"/>
        <w:rPr>
          <w:rFonts w:ascii="Times New Roman" w:eastAsia="Times New Roman" w:hAnsi="Times New Roman" w:cs="Times New Roman"/>
          <w:color w:val="000000"/>
        </w:rPr>
      </w:pPr>
      <w:r w:rsidRPr="00CC4FF2">
        <w:rPr>
          <w:rFonts w:ascii="Times New Roman" w:eastAsia="Times New Roman" w:hAnsi="Times New Roman" w:cs="Times New Roman"/>
          <w:color w:val="000000"/>
          <w:vertAlign w:val="superscript"/>
          <w:lang w:val="fr-FR"/>
        </w:rPr>
        <w:t>9</w:t>
      </w:r>
      <w:r w:rsidRPr="00CC4FF2">
        <w:rPr>
          <w:rFonts w:ascii="Times New Roman" w:eastAsia="Times New Roman" w:hAnsi="Times New Roman" w:cs="Times New Roman"/>
          <w:color w:val="000000"/>
          <w:lang w:val="fr-FR"/>
        </w:rPr>
        <w:t xml:space="preserve"> UN </w:t>
      </w:r>
      <w:proofErr w:type="spellStart"/>
      <w:r w:rsidRPr="00CC4FF2">
        <w:rPr>
          <w:rFonts w:ascii="Times New Roman" w:eastAsia="Times New Roman" w:hAnsi="Times New Roman" w:cs="Times New Roman"/>
          <w:color w:val="000000"/>
          <w:lang w:val="fr-FR"/>
        </w:rPr>
        <w:t>Refugee</w:t>
      </w:r>
      <w:proofErr w:type="spellEnd"/>
      <w:r w:rsidRPr="00CC4FF2">
        <w:rPr>
          <w:rFonts w:ascii="Times New Roman" w:eastAsia="Times New Roman" w:hAnsi="Times New Roman" w:cs="Times New Roman"/>
          <w:color w:val="000000"/>
          <w:lang w:val="fr-FR"/>
        </w:rPr>
        <w:t xml:space="preserve"> Agency (UNHCR). </w:t>
      </w:r>
      <w:r>
        <w:rPr>
          <w:rFonts w:ascii="Times New Roman" w:eastAsia="Times New Roman" w:hAnsi="Times New Roman" w:cs="Times New Roman"/>
          <w:color w:val="000000"/>
        </w:rPr>
        <w:t xml:space="preserve">Gender, Displacement and Climate Change. UNHCR. https://www.unhcr.org/5f21565b4.pdf. Published July 2020. Accessed October 22, 2021. </w:t>
      </w:r>
    </w:p>
    <w:p w:rsidR="000D252D" w:rsidRDefault="000D252D">
      <w:pPr>
        <w:jc w:val="both"/>
        <w:rPr>
          <w:rFonts w:ascii="Times New Roman" w:eastAsia="Times New Roman" w:hAnsi="Times New Roman" w:cs="Times New Roman"/>
          <w:color w:val="000000"/>
          <w:vertAlign w:val="superscript"/>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color w:val="000000"/>
          <w:vertAlign w:val="superscript"/>
        </w:rPr>
        <w:t>10</w:t>
      </w:r>
      <w:proofErr w:type="gramEnd"/>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rPr>
        <w:t xml:space="preserve">Garcia-Moreno C, Guedes A, </w:t>
      </w:r>
      <w:proofErr w:type="spellStart"/>
      <w:r>
        <w:rPr>
          <w:rFonts w:ascii="Times New Roman" w:eastAsia="Times New Roman" w:hAnsi="Times New Roman" w:cs="Times New Roman"/>
        </w:rPr>
        <w:t>Knerr</w:t>
      </w:r>
      <w:proofErr w:type="spellEnd"/>
      <w:r>
        <w:rPr>
          <w:rFonts w:ascii="Times New Roman" w:eastAsia="Times New Roman" w:hAnsi="Times New Roman" w:cs="Times New Roman"/>
        </w:rPr>
        <w:t xml:space="preserve"> W. Understanding and addressing violence against women. World Health Organization &amp; Pan American Health Organization. Published 2012. Accessed October 2021. https://apps.who.int/iris/bitstream/handle/10665/77431/WHO_RHR_12.43_eng.pdf;jsessionid=7EFE173EE330BA2E50FB90D1588284D8?sequence=1 </w:t>
      </w:r>
    </w:p>
    <w:p w:rsidR="000D252D" w:rsidRDefault="000D252D">
      <w:pPr>
        <w:jc w:val="both"/>
        <w:rPr>
          <w:rFonts w:ascii="Times New Roman" w:eastAsia="Times New Roman" w:hAnsi="Times New Roman" w:cs="Times New Roman"/>
          <w:color w:val="000000"/>
          <w:vertAlign w:val="superscript"/>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color w:val="000000"/>
          <w:vertAlign w:val="superscript"/>
        </w:rPr>
        <w:lastRenderedPageBreak/>
        <w:t>11</w:t>
      </w:r>
      <w:proofErr w:type="gramEnd"/>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United Nations Children’s Fund (UNICEF). One month after Haiti earthquake: 260,000 children still need humanitarian assistance – UNICEF. UNICEF. Published September 14, 2021. Accessed November 28, 2021. https://www.unicef.org/press-releases/one-month-after-haiti-earthquake-260000-children-still-need-humanitarian-assistance</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r>
        <w:rPr>
          <w:rFonts w:ascii="Times New Roman" w:eastAsia="Times New Roman" w:hAnsi="Times New Roman" w:cs="Times New Roman"/>
          <w:vertAlign w:val="superscript"/>
        </w:rPr>
        <w:t>12</w:t>
      </w:r>
      <w:r>
        <w:rPr>
          <w:rFonts w:ascii="Times New Roman" w:eastAsia="Times New Roman" w:hAnsi="Times New Roman" w:cs="Times New Roman"/>
        </w:rPr>
        <w:t xml:space="preserve"> </w:t>
      </w:r>
      <w:proofErr w:type="spellStart"/>
      <w:r>
        <w:rPr>
          <w:rFonts w:ascii="Times New Roman" w:eastAsia="Times New Roman" w:hAnsi="Times New Roman" w:cs="Times New Roman"/>
        </w:rPr>
        <w:t>Bharadwaj</w:t>
      </w:r>
      <w:proofErr w:type="spellEnd"/>
      <w:r>
        <w:rPr>
          <w:rFonts w:ascii="Times New Roman" w:eastAsia="Times New Roman" w:hAnsi="Times New Roman" w:cs="Times New Roman"/>
        </w:rPr>
        <w:t xml:space="preserve"> R, Bishop D, </w:t>
      </w:r>
      <w:proofErr w:type="spellStart"/>
      <w:r>
        <w:rPr>
          <w:rFonts w:ascii="Times New Roman" w:eastAsia="Times New Roman" w:hAnsi="Times New Roman" w:cs="Times New Roman"/>
        </w:rPr>
        <w:t>Hazra</w:t>
      </w:r>
      <w:proofErr w:type="spellEnd"/>
      <w:r>
        <w:rPr>
          <w:rFonts w:ascii="Times New Roman" w:eastAsia="Times New Roman" w:hAnsi="Times New Roman" w:cs="Times New Roman"/>
        </w:rPr>
        <w:t xml:space="preserve"> S, </w:t>
      </w:r>
      <w:proofErr w:type="spellStart"/>
      <w:r>
        <w:rPr>
          <w:rFonts w:ascii="Times New Roman" w:eastAsia="Times New Roman" w:hAnsi="Times New Roman" w:cs="Times New Roman"/>
        </w:rPr>
        <w:t>Pufaa</w:t>
      </w:r>
      <w:proofErr w:type="spellEnd"/>
      <w:r>
        <w:rPr>
          <w:rFonts w:ascii="Times New Roman" w:eastAsia="Times New Roman" w:hAnsi="Times New Roman" w:cs="Times New Roman"/>
        </w:rPr>
        <w:t xml:space="preserve"> E, Annan JK. Climate-induced migration and modern slavery: A toolkit for policy-makers. Anti-Slavery &amp; International Institute for Environment and Development (IIED). Published September 2021. Accessed October 22, 2021. https://pubs.iied.org/sites/default/files/pdfs/2021-09/20441G.pdf</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color w:val="000000"/>
          <w:vertAlign w:val="superscript"/>
        </w:rPr>
        <w:t>13</w:t>
      </w:r>
      <w:proofErr w:type="gramEnd"/>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 xml:space="preserve">Davey, S. Snapshot on the State of Black Women and Girls: Sex Trafficking in the U.S. Congressional </w:t>
      </w:r>
      <w:r>
        <w:rPr>
          <w:rFonts w:ascii="Times New Roman" w:eastAsia="Times New Roman" w:hAnsi="Times New Roman" w:cs="Times New Roman"/>
        </w:rPr>
        <w:t>Black Caucus Foundation. Published May 2020. Accessed November 28, 2021. https://www.cbcfinc.org/wp-content/uploads/2020/05/SexTraffickingReport3.pdf</w:t>
      </w:r>
    </w:p>
    <w:p w:rsidR="000D252D" w:rsidRDefault="000D252D">
      <w:pPr>
        <w:jc w:val="both"/>
        <w:rPr>
          <w:rFonts w:ascii="Times New Roman" w:eastAsia="Times New Roman" w:hAnsi="Times New Roman" w:cs="Times New Roman"/>
          <w:vertAlign w:val="superscript"/>
        </w:rPr>
      </w:pPr>
    </w:p>
    <w:p w:rsidR="000D252D" w:rsidRDefault="00CC4FF2">
      <w:pPr>
        <w:jc w:val="both"/>
        <w:rPr>
          <w:rFonts w:ascii="Times New Roman" w:eastAsia="Times New Roman" w:hAnsi="Times New Roman" w:cs="Times New Roman"/>
        </w:rPr>
      </w:pPr>
      <w:r>
        <w:rPr>
          <w:rFonts w:ascii="Times New Roman" w:eastAsia="Times New Roman" w:hAnsi="Times New Roman" w:cs="Times New Roman"/>
          <w:vertAlign w:val="superscript"/>
        </w:rPr>
        <w:t>14</w:t>
      </w:r>
      <w:r>
        <w:rPr>
          <w:rFonts w:ascii="Times New Roman" w:eastAsia="Times New Roman" w:hAnsi="Times New Roman" w:cs="Times New Roman"/>
        </w:rPr>
        <w:t xml:space="preserve"> Sexton J, Andrews C, Carruthers S, Kumar S, </w:t>
      </w:r>
      <w:proofErr w:type="spellStart"/>
      <w:r>
        <w:rPr>
          <w:rFonts w:ascii="Times New Roman" w:eastAsia="Times New Roman" w:hAnsi="Times New Roman" w:cs="Times New Roman"/>
        </w:rPr>
        <w:t>Flenady</w:t>
      </w:r>
      <w:proofErr w:type="spellEnd"/>
      <w:r>
        <w:rPr>
          <w:rFonts w:ascii="Times New Roman" w:eastAsia="Times New Roman" w:hAnsi="Times New Roman" w:cs="Times New Roman"/>
        </w:rPr>
        <w:t xml:space="preserve"> V, </w:t>
      </w:r>
      <w:proofErr w:type="spellStart"/>
      <w:r>
        <w:rPr>
          <w:rFonts w:ascii="Times New Roman" w:eastAsia="Times New Roman" w:hAnsi="Times New Roman" w:cs="Times New Roman"/>
        </w:rPr>
        <w:t>Lieske</w:t>
      </w:r>
      <w:proofErr w:type="spellEnd"/>
      <w:r>
        <w:rPr>
          <w:rFonts w:ascii="Times New Roman" w:eastAsia="Times New Roman" w:hAnsi="Times New Roman" w:cs="Times New Roman"/>
        </w:rPr>
        <w:t xml:space="preserve"> S. Systematic review of ambient temperature exposure during pregnancy and stillbirth: Methods and evidence. </w:t>
      </w:r>
      <w:r>
        <w:rPr>
          <w:rFonts w:ascii="Times New Roman" w:eastAsia="Times New Roman" w:hAnsi="Times New Roman" w:cs="Times New Roman"/>
          <w:i/>
        </w:rPr>
        <w:t>Environ Res</w:t>
      </w:r>
      <w:r>
        <w:rPr>
          <w:rFonts w:ascii="Times New Roman" w:eastAsia="Times New Roman" w:hAnsi="Times New Roman" w:cs="Times New Roman"/>
        </w:rPr>
        <w:t>. 2021</w:t>
      </w:r>
      <w:proofErr w:type="gramStart"/>
      <w:r>
        <w:rPr>
          <w:rFonts w:ascii="Times New Roman" w:eastAsia="Times New Roman" w:hAnsi="Times New Roman" w:cs="Times New Roman"/>
        </w:rPr>
        <w:t>;197:111037</w:t>
      </w:r>
      <w:proofErr w:type="gramEnd"/>
      <w:r>
        <w:rPr>
          <w:rFonts w:ascii="Times New Roman" w:eastAsia="Times New Roman" w:hAnsi="Times New Roman" w:cs="Times New Roman"/>
        </w:rPr>
        <w:t>. doi:10.1016/j.envres.2021.111037</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r>
        <w:rPr>
          <w:rFonts w:ascii="Times New Roman" w:eastAsia="Times New Roman" w:hAnsi="Times New Roman" w:cs="Times New Roman"/>
          <w:vertAlign w:val="superscript"/>
        </w:rPr>
        <w:t>15</w:t>
      </w:r>
      <w:r>
        <w:rPr>
          <w:rFonts w:ascii="Times New Roman" w:eastAsia="Times New Roman" w:hAnsi="Times New Roman" w:cs="Times New Roman"/>
        </w:rPr>
        <w:t xml:space="preserve"> Ghosh R, Causey K, </w:t>
      </w:r>
      <w:proofErr w:type="spellStart"/>
      <w:r>
        <w:rPr>
          <w:rFonts w:ascii="Times New Roman" w:eastAsia="Times New Roman" w:hAnsi="Times New Roman" w:cs="Times New Roman"/>
        </w:rPr>
        <w:t>Burkart</w:t>
      </w:r>
      <w:proofErr w:type="spellEnd"/>
      <w:r>
        <w:rPr>
          <w:rFonts w:ascii="Times New Roman" w:eastAsia="Times New Roman" w:hAnsi="Times New Roman" w:cs="Times New Roman"/>
        </w:rPr>
        <w:t xml:space="preserve"> K, Wozniak S, Cohen A, </w:t>
      </w:r>
      <w:proofErr w:type="spellStart"/>
      <w:r>
        <w:rPr>
          <w:rFonts w:ascii="Times New Roman" w:eastAsia="Times New Roman" w:hAnsi="Times New Roman" w:cs="Times New Roman"/>
        </w:rPr>
        <w:t>Brauer</w:t>
      </w:r>
      <w:proofErr w:type="spellEnd"/>
      <w:r>
        <w:rPr>
          <w:rFonts w:ascii="Times New Roman" w:eastAsia="Times New Roman" w:hAnsi="Times New Roman" w:cs="Times New Roman"/>
        </w:rPr>
        <w:t xml:space="preserve"> M. Ambient and household PM2.5 pollution and adverse perinatal outcomes: A meta-regression and analysis of attributable global burden for 204 countries and territories. </w:t>
      </w:r>
      <w:proofErr w:type="spellStart"/>
      <w:r>
        <w:rPr>
          <w:rFonts w:ascii="Times New Roman" w:eastAsia="Times New Roman" w:hAnsi="Times New Roman" w:cs="Times New Roman"/>
          <w:i/>
        </w:rPr>
        <w:t>PLoS</w:t>
      </w:r>
      <w:proofErr w:type="spellEnd"/>
      <w:r>
        <w:rPr>
          <w:rFonts w:ascii="Times New Roman" w:eastAsia="Times New Roman" w:hAnsi="Times New Roman" w:cs="Times New Roman"/>
          <w:i/>
        </w:rPr>
        <w:t xml:space="preserve"> Med</w:t>
      </w:r>
      <w:r>
        <w:rPr>
          <w:rFonts w:ascii="Times New Roman" w:eastAsia="Times New Roman" w:hAnsi="Times New Roman" w:cs="Times New Roman"/>
        </w:rPr>
        <w:t>. 2021</w:t>
      </w:r>
      <w:proofErr w:type="gramStart"/>
      <w:r>
        <w:rPr>
          <w:rFonts w:ascii="Times New Roman" w:eastAsia="Times New Roman" w:hAnsi="Times New Roman" w:cs="Times New Roman"/>
        </w:rPr>
        <w:t>;18</w:t>
      </w:r>
      <w:proofErr w:type="gramEnd"/>
      <w:r>
        <w:rPr>
          <w:rFonts w:ascii="Times New Roman" w:eastAsia="Times New Roman" w:hAnsi="Times New Roman" w:cs="Times New Roman"/>
        </w:rPr>
        <w:t>(9):e1003718. Published 2021 Sep 28. doi:10.1371/journal.pmed.1003718  </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r>
        <w:rPr>
          <w:rFonts w:ascii="Times New Roman" w:eastAsia="Times New Roman" w:hAnsi="Times New Roman" w:cs="Times New Roman"/>
          <w:vertAlign w:val="superscript"/>
        </w:rPr>
        <w:t>16</w:t>
      </w:r>
      <w:r>
        <w:rPr>
          <w:rFonts w:ascii="Times New Roman" w:eastAsia="Times New Roman" w:hAnsi="Times New Roman" w:cs="Times New Roman"/>
        </w:rPr>
        <w:t xml:space="preserve"> Thompson JM, </w:t>
      </w:r>
      <w:proofErr w:type="spellStart"/>
      <w:r>
        <w:rPr>
          <w:rFonts w:ascii="Times New Roman" w:eastAsia="Times New Roman" w:hAnsi="Times New Roman" w:cs="Times New Roman"/>
        </w:rPr>
        <w:t>Eick</w:t>
      </w:r>
      <w:proofErr w:type="spellEnd"/>
      <w:r>
        <w:rPr>
          <w:rFonts w:ascii="Times New Roman" w:eastAsia="Times New Roman" w:hAnsi="Times New Roman" w:cs="Times New Roman"/>
        </w:rPr>
        <w:t xml:space="preserve"> SM, Dailey C, et al. Relationship </w:t>
      </w:r>
      <w:proofErr w:type="gramStart"/>
      <w:r>
        <w:rPr>
          <w:rFonts w:ascii="Times New Roman" w:eastAsia="Times New Roman" w:hAnsi="Times New Roman" w:cs="Times New Roman"/>
        </w:rPr>
        <w:t>Between</w:t>
      </w:r>
      <w:proofErr w:type="gramEnd"/>
      <w:r>
        <w:rPr>
          <w:rFonts w:ascii="Times New Roman" w:eastAsia="Times New Roman" w:hAnsi="Times New Roman" w:cs="Times New Roman"/>
        </w:rPr>
        <w:t xml:space="preserve"> Pregnancy-Associated Malaria and Adverse Pregnancy Outcomes: a Systematic Review and Meta-Analysis. </w:t>
      </w:r>
      <w:r>
        <w:rPr>
          <w:rFonts w:ascii="Times New Roman" w:eastAsia="Times New Roman" w:hAnsi="Times New Roman" w:cs="Times New Roman"/>
          <w:i/>
        </w:rPr>
        <w:t xml:space="preserve">J Trop </w:t>
      </w:r>
      <w:proofErr w:type="spellStart"/>
      <w:r>
        <w:rPr>
          <w:rFonts w:ascii="Times New Roman" w:eastAsia="Times New Roman" w:hAnsi="Times New Roman" w:cs="Times New Roman"/>
          <w:i/>
        </w:rPr>
        <w:t>Pediatr</w:t>
      </w:r>
      <w:proofErr w:type="spellEnd"/>
      <w:r>
        <w:rPr>
          <w:rFonts w:ascii="Times New Roman" w:eastAsia="Times New Roman" w:hAnsi="Times New Roman" w:cs="Times New Roman"/>
        </w:rPr>
        <w:t>. 2020</w:t>
      </w:r>
      <w:proofErr w:type="gramStart"/>
      <w:r>
        <w:rPr>
          <w:rFonts w:ascii="Times New Roman" w:eastAsia="Times New Roman" w:hAnsi="Times New Roman" w:cs="Times New Roman"/>
        </w:rPr>
        <w:t>;66</w:t>
      </w:r>
      <w:proofErr w:type="gramEnd"/>
      <w:r>
        <w:rPr>
          <w:rFonts w:ascii="Times New Roman" w:eastAsia="Times New Roman" w:hAnsi="Times New Roman" w:cs="Times New Roman"/>
        </w:rPr>
        <w:t>(3):327-338. doi:10.1093/</w:t>
      </w:r>
      <w:proofErr w:type="spellStart"/>
      <w:r>
        <w:rPr>
          <w:rFonts w:ascii="Times New Roman" w:eastAsia="Times New Roman" w:hAnsi="Times New Roman" w:cs="Times New Roman"/>
        </w:rPr>
        <w:t>tropej</w:t>
      </w:r>
      <w:proofErr w:type="spellEnd"/>
      <w:r>
        <w:rPr>
          <w:rFonts w:ascii="Times New Roman" w:eastAsia="Times New Roman" w:hAnsi="Times New Roman" w:cs="Times New Roman"/>
        </w:rPr>
        <w:t>/fmz068</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17</w:t>
      </w:r>
      <w:proofErr w:type="gramEnd"/>
      <w:r>
        <w:rPr>
          <w:rFonts w:ascii="Times New Roman" w:eastAsia="Times New Roman" w:hAnsi="Times New Roman" w:cs="Times New Roman"/>
        </w:rPr>
        <w:t xml:space="preserve"> World Health Organization (WHO). </w:t>
      </w:r>
      <w:proofErr w:type="spellStart"/>
      <w:r>
        <w:rPr>
          <w:rFonts w:ascii="Times New Roman" w:eastAsia="Times New Roman" w:hAnsi="Times New Roman" w:cs="Times New Roman"/>
        </w:rPr>
        <w:t>Zika</w:t>
      </w:r>
      <w:proofErr w:type="spellEnd"/>
      <w:r>
        <w:rPr>
          <w:rFonts w:ascii="Times New Roman" w:eastAsia="Times New Roman" w:hAnsi="Times New Roman" w:cs="Times New Roman"/>
        </w:rPr>
        <w:t xml:space="preserve"> Epidemiology Update. WHO. Published July 2019. Accessed November 28, 2021. https://www.who.int/emergencies/diseases/zika/zika-epidemiology-update-july-2019.pdf</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18</w:t>
      </w:r>
      <w:proofErr w:type="gramEnd"/>
      <w:r>
        <w:rPr>
          <w:rFonts w:ascii="Times New Roman" w:eastAsia="Times New Roman" w:hAnsi="Times New Roman" w:cs="Times New Roman"/>
          <w:vertAlign w:val="superscript"/>
        </w:rPr>
        <w:t xml:space="preserve"> </w:t>
      </w:r>
      <w:proofErr w:type="spellStart"/>
      <w:r>
        <w:rPr>
          <w:rFonts w:ascii="Times New Roman" w:eastAsia="Times New Roman" w:hAnsi="Times New Roman" w:cs="Times New Roman"/>
        </w:rPr>
        <w:t>Nakate</w:t>
      </w:r>
      <w:proofErr w:type="spellEnd"/>
      <w:r>
        <w:rPr>
          <w:rFonts w:ascii="Times New Roman" w:eastAsia="Times New Roman" w:hAnsi="Times New Roman" w:cs="Times New Roman"/>
        </w:rPr>
        <w:t xml:space="preserve">, V. Vanessa </w:t>
      </w:r>
      <w:proofErr w:type="spellStart"/>
      <w:r>
        <w:rPr>
          <w:rFonts w:ascii="Times New Roman" w:eastAsia="Times New Roman" w:hAnsi="Times New Roman" w:cs="Times New Roman"/>
        </w:rPr>
        <w:t>Nakate</w:t>
      </w:r>
      <w:proofErr w:type="spellEnd"/>
      <w:r>
        <w:rPr>
          <w:rFonts w:ascii="Times New Roman" w:eastAsia="Times New Roman" w:hAnsi="Times New Roman" w:cs="Times New Roman"/>
        </w:rPr>
        <w:t xml:space="preserve"> Wants Climate Justice for Africa. TIME. Published October 28, 2021. Accessed November 29, 2021. https://time.com/6109452/vanessa-nakate-climate-justice/ </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19</w:t>
      </w:r>
      <w:proofErr w:type="gramEnd"/>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Women &amp; Gender Constituency (WGC). WGC Issue Brief: SRHR &amp; Climate. WGC. Published October 28, 2021. Accessed November 29, 2021.  </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20</w:t>
      </w:r>
      <w:proofErr w:type="gramEnd"/>
      <w:r>
        <w:rPr>
          <w:rFonts w:ascii="Times New Roman" w:eastAsia="Times New Roman" w:hAnsi="Times New Roman" w:cs="Times New Roman"/>
        </w:rPr>
        <w:t xml:space="preserve"> Feminist Green New Deal Coalition. Principles. Feminist Green New Deal Coalition. Accessed November 29, 2021. https://feministgreennewdeal.com/principles/</w:t>
      </w:r>
    </w:p>
    <w:p w:rsidR="000D252D" w:rsidRDefault="000D252D">
      <w:pPr>
        <w:jc w:val="both"/>
        <w:rPr>
          <w:rFonts w:ascii="Times New Roman" w:eastAsia="Times New Roman" w:hAnsi="Times New Roman" w:cs="Times New Roman"/>
        </w:rPr>
      </w:pPr>
    </w:p>
    <w:p w:rsidR="000D252D" w:rsidRDefault="00CC4FF2">
      <w:pPr>
        <w:jc w:val="both"/>
        <w:rPr>
          <w:rFonts w:ascii="Times New Roman" w:eastAsia="Times New Roman" w:hAnsi="Times New Roman" w:cs="Times New Roman"/>
        </w:rPr>
      </w:pPr>
      <w:proofErr w:type="gramStart"/>
      <w:r>
        <w:rPr>
          <w:rFonts w:ascii="Times New Roman" w:eastAsia="Times New Roman" w:hAnsi="Times New Roman" w:cs="Times New Roman"/>
          <w:vertAlign w:val="superscript"/>
        </w:rPr>
        <w:t>21</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Harrisberg</w:t>
      </w:r>
      <w:proofErr w:type="spellEnd"/>
      <w:r>
        <w:rPr>
          <w:rFonts w:ascii="Times New Roman" w:eastAsia="Times New Roman" w:hAnsi="Times New Roman" w:cs="Times New Roman"/>
        </w:rPr>
        <w:t xml:space="preserve">, K. This African nation has named its first chief heat officer. </w:t>
      </w:r>
      <w:proofErr w:type="gramStart"/>
      <w:r>
        <w:rPr>
          <w:rFonts w:ascii="Times New Roman" w:eastAsia="Times New Roman" w:hAnsi="Times New Roman" w:cs="Times New Roman"/>
        </w:rPr>
        <w:t>Here's</w:t>
      </w:r>
      <w:proofErr w:type="gramEnd"/>
      <w:r>
        <w:rPr>
          <w:rFonts w:ascii="Times New Roman" w:eastAsia="Times New Roman" w:hAnsi="Times New Roman" w:cs="Times New Roman"/>
        </w:rPr>
        <w:t xml:space="preserve"> what it means. World Economic Forum. Published November 8, 2021. Accessed November 29, 2021. https://www.weforum.org/agenda/2021/11/sierra-leone-names-africas-first-chief-heat-officer/ </w:t>
      </w:r>
    </w:p>
    <w:p w:rsidR="000D252D" w:rsidRDefault="00CC4FF2">
      <w:pPr>
        <w:jc w:val="both"/>
        <w:rPr>
          <w:rFonts w:ascii="Times New Roman" w:eastAsia="Times New Roman" w:hAnsi="Times New Roman" w:cs="Times New Roman"/>
        </w:rPr>
      </w:pPr>
      <w:r>
        <w:rPr>
          <w:rFonts w:ascii="Times New Roman" w:eastAsia="Times New Roman" w:hAnsi="Times New Roman" w:cs="Times New Roman"/>
        </w:rPr>
        <w:t xml:space="preserve"> </w:t>
      </w:r>
    </w:p>
    <w:sectPr w:rsidR="000D252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69" w:rsidRDefault="00CC4FF2">
      <w:r>
        <w:separator/>
      </w:r>
    </w:p>
  </w:endnote>
  <w:endnote w:type="continuationSeparator" w:id="0">
    <w:p w:rsidR="00580069" w:rsidRDefault="00CC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69" w:rsidRDefault="00CC4FF2">
      <w:r>
        <w:separator/>
      </w:r>
    </w:p>
  </w:footnote>
  <w:footnote w:type="continuationSeparator" w:id="0">
    <w:p w:rsidR="00580069" w:rsidRDefault="00CC4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2D" w:rsidRDefault="00CC4FF2">
    <w:pPr>
      <w:jc w:val="center"/>
      <w:rPr>
        <w:rFonts w:ascii="Times New Roman" w:eastAsia="Times New Roman" w:hAnsi="Times New Roman" w:cs="Times New Roman"/>
        <w:b/>
        <w:i/>
      </w:rPr>
    </w:pPr>
    <w:r>
      <w:rPr>
        <w:rFonts w:ascii="Arial" w:eastAsia="Arial" w:hAnsi="Arial" w:cs="Arial"/>
        <w:noProof/>
        <w:sz w:val="22"/>
        <w:szCs w:val="22"/>
        <w:lang w:val="en-GB"/>
      </w:rPr>
      <w:drawing>
        <wp:inline distT="114300" distB="114300" distL="114300" distR="114300">
          <wp:extent cx="3424238" cy="55929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24238" cy="559292"/>
                  </a:xfrm>
                  <a:prstGeom prst="rect">
                    <a:avLst/>
                  </a:prstGeom>
                  <a:ln/>
                </pic:spPr>
              </pic:pic>
            </a:graphicData>
          </a:graphic>
        </wp:inline>
      </w:drawing>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B335E">
      <w:rPr>
        <w:rFonts w:ascii="Times New Roman" w:eastAsia="Times New Roman" w:hAnsi="Times New Roman" w:cs="Times New Roman"/>
        <w:noProof/>
      </w:rPr>
      <w:t>4</w:t>
    </w:r>
    <w:r>
      <w:rPr>
        <w:rFonts w:ascii="Times New Roman" w:eastAsia="Times New Roman" w:hAnsi="Times New Roman" w:cs="Times New Roman"/>
      </w:rPr>
      <w:fldChar w:fldCharType="end"/>
    </w:r>
  </w:p>
  <w:p w:rsidR="000D252D" w:rsidRDefault="000D252D">
    <w:pPr>
      <w:jc w:val="center"/>
      <w:rPr>
        <w:rFonts w:ascii="Times New Roman" w:eastAsia="Times New Roman" w:hAnsi="Times New Roman" w:cs="Times New Roman"/>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2D"/>
    <w:rsid w:val="000D252D"/>
    <w:rsid w:val="003272BB"/>
    <w:rsid w:val="00580069"/>
    <w:rsid w:val="005B00C7"/>
    <w:rsid w:val="00CC03A8"/>
    <w:rsid w:val="00CC4FF2"/>
    <w:rsid w:val="00EB3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F080B-75B3-47BD-8F96-27AE37AE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641ED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41ED2"/>
    <w:rPr>
      <w:color w:val="0563C1" w:themeColor="hyperlink"/>
      <w:u w:val="single"/>
    </w:rPr>
  </w:style>
  <w:style w:type="character" w:customStyle="1" w:styleId="UnresolvedMention">
    <w:name w:val="Unresolved Mention"/>
    <w:basedOn w:val="DefaultParagraphFont"/>
    <w:uiPriority w:val="99"/>
    <w:semiHidden/>
    <w:unhideWhenUsed/>
    <w:rsid w:val="00641ED2"/>
    <w:rPr>
      <w:color w:val="605E5C"/>
      <w:shd w:val="clear" w:color="auto" w:fill="E1DFDD"/>
    </w:rPr>
  </w:style>
  <w:style w:type="character" w:styleId="CommentReference">
    <w:name w:val="annotation reference"/>
    <w:basedOn w:val="DefaultParagraphFont"/>
    <w:uiPriority w:val="99"/>
    <w:semiHidden/>
    <w:unhideWhenUsed/>
    <w:rsid w:val="00A44932"/>
    <w:rPr>
      <w:sz w:val="16"/>
      <w:szCs w:val="16"/>
    </w:rPr>
  </w:style>
  <w:style w:type="paragraph" w:styleId="CommentText">
    <w:name w:val="annotation text"/>
    <w:basedOn w:val="Normal"/>
    <w:link w:val="CommentTextChar"/>
    <w:uiPriority w:val="99"/>
    <w:unhideWhenUsed/>
    <w:rsid w:val="00A44932"/>
    <w:rPr>
      <w:sz w:val="20"/>
      <w:szCs w:val="20"/>
    </w:rPr>
  </w:style>
  <w:style w:type="character" w:customStyle="1" w:styleId="CommentTextChar">
    <w:name w:val="Comment Text Char"/>
    <w:basedOn w:val="DefaultParagraphFont"/>
    <w:link w:val="CommentText"/>
    <w:uiPriority w:val="99"/>
    <w:rsid w:val="00A44932"/>
    <w:rPr>
      <w:sz w:val="20"/>
      <w:szCs w:val="20"/>
    </w:rPr>
  </w:style>
  <w:style w:type="paragraph" w:styleId="CommentSubject">
    <w:name w:val="annotation subject"/>
    <w:basedOn w:val="CommentText"/>
    <w:next w:val="CommentText"/>
    <w:link w:val="CommentSubjectChar"/>
    <w:uiPriority w:val="99"/>
    <w:semiHidden/>
    <w:unhideWhenUsed/>
    <w:rsid w:val="00A44932"/>
    <w:rPr>
      <w:b/>
      <w:bCs/>
    </w:rPr>
  </w:style>
  <w:style w:type="character" w:customStyle="1" w:styleId="CommentSubjectChar">
    <w:name w:val="Comment Subject Char"/>
    <w:basedOn w:val="CommentTextChar"/>
    <w:link w:val="CommentSubject"/>
    <w:uiPriority w:val="99"/>
    <w:semiHidden/>
    <w:rsid w:val="00A44932"/>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272BB"/>
    <w:pPr>
      <w:tabs>
        <w:tab w:val="center" w:pos="4513"/>
        <w:tab w:val="right" w:pos="9026"/>
      </w:tabs>
    </w:pPr>
  </w:style>
  <w:style w:type="character" w:customStyle="1" w:styleId="HeaderChar">
    <w:name w:val="Header Char"/>
    <w:basedOn w:val="DefaultParagraphFont"/>
    <w:link w:val="Header"/>
    <w:uiPriority w:val="99"/>
    <w:rsid w:val="003272BB"/>
  </w:style>
  <w:style w:type="paragraph" w:styleId="Footer">
    <w:name w:val="footer"/>
    <w:basedOn w:val="Normal"/>
    <w:link w:val="FooterChar"/>
    <w:uiPriority w:val="99"/>
    <w:unhideWhenUsed/>
    <w:rsid w:val="003272BB"/>
    <w:pPr>
      <w:tabs>
        <w:tab w:val="center" w:pos="4513"/>
        <w:tab w:val="right" w:pos="9026"/>
      </w:tabs>
    </w:pPr>
  </w:style>
  <w:style w:type="character" w:customStyle="1" w:styleId="FooterChar">
    <w:name w:val="Footer Char"/>
    <w:basedOn w:val="DefaultParagraphFont"/>
    <w:link w:val="Footer"/>
    <w:uiPriority w:val="99"/>
    <w:rsid w:val="00327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USYI61uiEXSGoxWBwWLf1fgTA==">AMUW2mWXrjpHobc0cGpDmpLEsumhabkx+ecFnR6GE1Ld1rCUkKOsdAZa3Ukl+b4Xk+9RMNMwmUX/RhXDbVs1rpBCyMcACJkb0s5uV/Gej+zTWUnZ1+ecUYIgNfMNDopyeyGo8mNNKkDTUAuv2c4YHGfM+sJIJK4sXA==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84525850-9E38-45CD-A0E5-1D28D426E7D0}"/>
</file>

<file path=customXml/itemProps3.xml><?xml version="1.0" encoding="utf-8"?>
<ds:datastoreItem xmlns:ds="http://schemas.openxmlformats.org/officeDocument/2006/customXml" ds:itemID="{985136C1-FF33-4A82-99CD-9166A9A4FD21}"/>
</file>

<file path=customXml/itemProps4.xml><?xml version="1.0" encoding="utf-8"?>
<ds:datastoreItem xmlns:ds="http://schemas.openxmlformats.org/officeDocument/2006/customXml" ds:itemID="{4584E94C-5AA8-483E-9552-5FBC00A48233}"/>
</file>

<file path=docProps/app.xml><?xml version="1.0" encoding="utf-8"?>
<Properties xmlns="http://schemas.openxmlformats.org/officeDocument/2006/extended-properties" xmlns:vt="http://schemas.openxmlformats.org/officeDocument/2006/docPropsVTypes">
  <Template>Normal.dotm</Template>
  <TotalTime>17</TotalTime>
  <Pages>4</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Tamia Ross</dc:creator>
  <cp:lastModifiedBy>Therese Arnesen</cp:lastModifiedBy>
  <cp:revision>5</cp:revision>
  <dcterms:created xsi:type="dcterms:W3CDTF">2021-12-17T13:20:00Z</dcterms:created>
  <dcterms:modified xsi:type="dcterms:W3CDTF">2022-03-14T15:22:00Z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