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b/>
          <w:bCs/>
          <w:sz w:val="24"/>
          <w:szCs w:val="24"/>
        </w:rPr>
        <w:id w:val="-761075530"/>
        <w:docPartObj>
          <w:docPartGallery w:val="Cover Pages"/>
          <w:docPartUnique/>
        </w:docPartObj>
      </w:sdtPr>
      <w:sdtEndPr/>
      <w:sdtContent>
        <w:p w14:paraId="23ED57E9" w14:textId="7D455EC4" w:rsidR="00540A69" w:rsidRDefault="00540A69">
          <w:pPr>
            <w:rPr>
              <w:rFonts w:ascii="Times New Roman" w:hAnsi="Times New Roman" w:cs="Times New Roman"/>
              <w:b/>
              <w:bCs/>
              <w:sz w:val="24"/>
              <w:szCs w:val="24"/>
            </w:rPr>
          </w:pPr>
          <w:r w:rsidRPr="00540A69">
            <w:rPr>
              <w:rFonts w:ascii="Times New Roman" w:hAnsi="Times New Roman" w:cs="Times New Roman"/>
              <w:b/>
              <w:bCs/>
              <w:noProof/>
              <w:sz w:val="24"/>
              <w:szCs w:val="24"/>
              <w:lang w:val="en-GB" w:eastAsia="en-GB"/>
            </w:rPr>
            <mc:AlternateContent>
              <mc:Choice Requires="wps">
                <w:drawing>
                  <wp:anchor distT="0" distB="0" distL="114300" distR="114300" simplePos="0" relativeHeight="251659264" behindDoc="0" locked="0" layoutInCell="1" allowOverlap="1" wp14:anchorId="4ACC57A4" wp14:editId="7A2E61D3">
                    <wp:simplePos x="0" y="0"/>
                    <wp:positionH relativeFrom="page">
                      <wp:posOffset>381000</wp:posOffset>
                    </wp:positionH>
                    <wp:positionV relativeFrom="page">
                      <wp:posOffset>1127760</wp:posOffset>
                    </wp:positionV>
                    <wp:extent cx="6659880" cy="3840480"/>
                    <wp:effectExtent l="0" t="0" r="7620" b="2540"/>
                    <wp:wrapNone/>
                    <wp:docPr id="138" name="Text Box 138"/>
                    <wp:cNvGraphicFramePr/>
                    <a:graphic xmlns:a="http://schemas.openxmlformats.org/drawingml/2006/main">
                      <a:graphicData uri="http://schemas.microsoft.com/office/word/2010/wordprocessingShape">
                        <wps:wsp>
                          <wps:cNvSpPr txBox="1"/>
                          <wps:spPr>
                            <a:xfrm>
                              <a:off x="0" y="0"/>
                              <a:ext cx="665988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31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031"/>
                                  <w:gridCol w:w="5097"/>
                                </w:tblGrid>
                                <w:tr w:rsidR="00540A69" w14:paraId="0EA82610" w14:textId="77777777" w:rsidTr="00BE78EB">
                                  <w:trPr>
                                    <w:jc w:val="center"/>
                                  </w:trPr>
                                  <w:tc>
                                    <w:tcPr>
                                      <w:tcW w:w="2710" w:type="pct"/>
                                      <w:tcBorders>
                                        <w:right w:val="single" w:sz="4" w:space="0" w:color="0070C0"/>
                                      </w:tcBorders>
                                      <w:vAlign w:val="center"/>
                                    </w:tcPr>
                                    <w:p w14:paraId="66C79084" w14:textId="77777777" w:rsidR="00540A69" w:rsidRDefault="00540A69" w:rsidP="003E6C6E">
                                      <w:pPr>
                                        <w:jc w:val="center"/>
                                      </w:pPr>
                                      <w:r>
                                        <w:rPr>
                                          <w:noProof/>
                                          <w:lang w:val="en-GB" w:eastAsia="en-GB"/>
                                        </w:rPr>
                                        <w:drawing>
                                          <wp:inline distT="0" distB="0" distL="0" distR="0" wp14:anchorId="4A12C917" wp14:editId="21AE3843">
                                            <wp:extent cx="1425443" cy="136842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6">
                                                      <a:extLst>
                                                        <a:ext uri="{28A0092B-C50C-407E-A947-70E740481C1C}">
                                                          <a14:useLocalDpi xmlns:a14="http://schemas.microsoft.com/office/drawing/2010/main" val="0"/>
                                                        </a:ext>
                                                      </a:extLst>
                                                    </a:blip>
                                                    <a:stretch>
                                                      <a:fillRect/>
                                                    </a:stretch>
                                                  </pic:blipFill>
                                                  <pic:spPr>
                                                    <a:xfrm>
                                                      <a:off x="0" y="0"/>
                                                      <a:ext cx="1435975" cy="1378535"/>
                                                    </a:xfrm>
                                                    <a:prstGeom prst="rect">
                                                      <a:avLst/>
                                                    </a:prstGeom>
                                                  </pic:spPr>
                                                </pic:pic>
                                              </a:graphicData>
                                            </a:graphic>
                                          </wp:inline>
                                        </w:drawing>
                                      </w:r>
                                    </w:p>
                                    <w:sdt>
                                      <w:sdtPr>
                                        <w:rPr>
                                          <w:caps/>
                                          <w:color w:val="191919" w:themeColor="text1" w:themeTint="E6"/>
                                          <w:sz w:val="32"/>
                                          <w:szCs w:val="3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0FFFA0A" w14:textId="644244C4" w:rsidR="00540A69" w:rsidRPr="003E6C6E" w:rsidRDefault="00540A69" w:rsidP="00540A69">
                                          <w:pPr>
                                            <w:pStyle w:val="NoSpacing"/>
                                            <w:spacing w:line="312" w:lineRule="auto"/>
                                            <w:jc w:val="center"/>
                                            <w:rPr>
                                              <w:caps/>
                                              <w:color w:val="191919" w:themeColor="text1" w:themeTint="E6"/>
                                              <w:sz w:val="32"/>
                                              <w:szCs w:val="32"/>
                                            </w:rPr>
                                          </w:pPr>
                                          <w:r w:rsidRPr="003E6C6E">
                                            <w:rPr>
                                              <w:caps/>
                                              <w:color w:val="191919" w:themeColor="text1" w:themeTint="E6"/>
                                              <w:sz w:val="32"/>
                                              <w:szCs w:val="32"/>
                                            </w:rPr>
                                            <w:t>Rights of the child &amp; family reunification</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727FC31" w14:textId="663A422D" w:rsidR="00540A69" w:rsidRDefault="00540A69">
                                          <w:pPr>
                                            <w:jc w:val="right"/>
                                            <w:rPr>
                                              <w:sz w:val="24"/>
                                              <w:szCs w:val="24"/>
                                            </w:rPr>
                                          </w:pPr>
                                          <w:r>
                                            <w:rPr>
                                              <w:color w:val="000000" w:themeColor="text1"/>
                                              <w:sz w:val="24"/>
                                              <w:szCs w:val="24"/>
                                            </w:rPr>
                                            <w:t>Human Rights Council Res. 45/30 (Follow up No.18)</w:t>
                                          </w:r>
                                        </w:p>
                                      </w:sdtContent>
                                    </w:sdt>
                                  </w:tc>
                                  <w:tc>
                                    <w:tcPr>
                                      <w:tcW w:w="2290" w:type="pct"/>
                                      <w:tcBorders>
                                        <w:left w:val="single" w:sz="4" w:space="0" w:color="0070C0"/>
                                      </w:tcBorders>
                                      <w:vAlign w:val="center"/>
                                    </w:tcPr>
                                    <w:p w14:paraId="3656B5B2" w14:textId="4744346D" w:rsidR="00712014" w:rsidRPr="00BE78EB" w:rsidRDefault="00F510B7">
                                      <w:pPr>
                                        <w:pStyle w:val="NoSpacing"/>
                                        <w:rPr>
                                          <w:caps/>
                                          <w:color w:val="002060"/>
                                          <w:sz w:val="26"/>
                                          <w:szCs w:val="26"/>
                                        </w:rPr>
                                      </w:pPr>
                                      <w:r w:rsidRPr="00BE78EB">
                                        <w:rPr>
                                          <w:caps/>
                                          <w:color w:val="002060"/>
                                          <w:sz w:val="26"/>
                                          <w:szCs w:val="26"/>
                                        </w:rPr>
                                        <w:t>Go</w:t>
                                      </w:r>
                                      <w:r w:rsidR="00712014" w:rsidRPr="00BE78EB">
                                        <w:rPr>
                                          <w:caps/>
                                          <w:color w:val="002060"/>
                                          <w:sz w:val="26"/>
                                          <w:szCs w:val="26"/>
                                        </w:rPr>
                                        <w:t xml:space="preserve">vernment of Guyana </w:t>
                                      </w:r>
                                    </w:p>
                                    <w:p w14:paraId="1E9C1264" w14:textId="77777777" w:rsidR="00F510B7" w:rsidRDefault="00540A69">
                                      <w:pPr>
                                        <w:rPr>
                                          <w:color w:val="000000" w:themeColor="text1"/>
                                        </w:rPr>
                                      </w:pPr>
                                      <w:r>
                                        <w:rPr>
                                          <w:color w:val="000000" w:themeColor="text1"/>
                                        </w:rPr>
                                        <w:t>Responses to the questions posed in correspondence TESPRDD/HRESIS/IG/GB/KY</w:t>
                                      </w:r>
                                    </w:p>
                                    <w:p w14:paraId="592F02DE" w14:textId="758CB9F2" w:rsidR="00540A69" w:rsidRPr="00540A69" w:rsidRDefault="00F510B7">
                                      <w:pPr>
                                        <w:rPr>
                                          <w:color w:val="000000" w:themeColor="text1"/>
                                        </w:rPr>
                                      </w:pPr>
                                      <w:r>
                                        <w:rPr>
                                          <w:color w:val="000000" w:themeColor="text1"/>
                                        </w:rPr>
                                        <w:t>October 31, 2021</w:t>
                                      </w:r>
                                      <w:r w:rsidR="00540A69">
                                        <w:rPr>
                                          <w:color w:val="000000" w:themeColor="text1"/>
                                        </w:rPr>
                                        <w:br/>
                                      </w:r>
                                    </w:p>
                                    <w:p w14:paraId="7B8DED04" w14:textId="4267372F" w:rsidR="00540A69" w:rsidRDefault="00540A69">
                                      <w:pPr>
                                        <w:pStyle w:val="NoSpacing"/>
                                        <w:rPr>
                                          <w:color w:val="ED7D31" w:themeColor="accent2"/>
                                          <w:sz w:val="26"/>
                                          <w:szCs w:val="26"/>
                                        </w:rPr>
                                      </w:pPr>
                                    </w:p>
                                    <w:p w14:paraId="0ECAA1A6" w14:textId="04FCD6AD" w:rsidR="00540A69" w:rsidRDefault="00540A69">
                                      <w:pPr>
                                        <w:pStyle w:val="NoSpacing"/>
                                      </w:pPr>
                                    </w:p>
                                  </w:tc>
                                </w:tr>
                              </w:tbl>
                              <w:p w14:paraId="63C8F599" w14:textId="77777777" w:rsidR="00540A69" w:rsidRDefault="00540A6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v:shapetype w14:anchorId="4ACC57A4" id="_x0000_t202" coordsize="21600,21600" o:spt="202" path="m,l,21600r21600,l21600,xe">
                    <v:stroke joinstyle="miter"/>
                    <v:path gradientshapeok="t" o:connecttype="rect"/>
                  </v:shapetype>
                  <v:shape id="Text Box 138" o:spid="_x0000_s1026" type="#_x0000_t202" style="position:absolute;margin-left:30pt;margin-top:88.8pt;width:524.4pt;height:302.4pt;z-index:251659264;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" fillcolor="white [3201]" stroked="f" strokeweight=".5pt">
                    <v:textbox inset="0,0,0,0">
                      <w:txbxContent>
                        <w:tbl>
                          <w:tblPr>
                            <w:tblW w:w="531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031"/>
                            <w:gridCol w:w="5097"/>
                          </w:tblGrid>
                          <w:tr w:rsidR="00540A69" w14:paraId="0EA82610" w14:textId="77777777" w:rsidTr="00BE78EB">
                            <w:trPr>
                              <w:jc w:val="center"/>
                            </w:trPr>
                            <w:tc>
                              <w:tcPr>
                                <w:tcW w:w="2710" w:type="pct"/>
                                <w:tcBorders>
                                  <w:right w:val="single" w:sz="4" w:space="0" w:color="0070C0"/>
                                </w:tcBorders>
                                <w:vAlign w:val="center"/>
                              </w:tcPr>
                              <w:p w14:paraId="66C79084" w14:textId="77777777" w:rsidR="00540A69" w:rsidRDefault="00540A69" w:rsidP="003E6C6E">
                                <w:pPr>
                                  <w:jc w:val="center"/>
                                </w:pPr>
                                <w:r>
                                  <w:rPr>
                                    <w:noProof/>
                                    <w:lang w:val="en-GB" w:eastAsia="en-GB"/>
                                  </w:rPr>
                                  <w:drawing>
                                    <wp:inline distT="0" distB="0" distL="0" distR="0" wp14:anchorId="4A12C917" wp14:editId="21AE3843">
                                      <wp:extent cx="1425443" cy="136842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6">
                                                <a:extLst>
                                                  <a:ext uri="{28A0092B-C50C-407E-A947-70E740481C1C}">
                                                    <a14:useLocalDpi xmlns:a14="http://schemas.microsoft.com/office/drawing/2010/main" val="0"/>
                                                  </a:ext>
                                                </a:extLst>
                                              </a:blip>
                                              <a:stretch>
                                                <a:fillRect/>
                                              </a:stretch>
                                            </pic:blipFill>
                                            <pic:spPr>
                                              <a:xfrm>
                                                <a:off x="0" y="0"/>
                                                <a:ext cx="1435975" cy="1378535"/>
                                              </a:xfrm>
                                              <a:prstGeom prst="rect">
                                                <a:avLst/>
                                              </a:prstGeom>
                                            </pic:spPr>
                                          </pic:pic>
                                        </a:graphicData>
                                      </a:graphic>
                                    </wp:inline>
                                  </w:drawing>
                                </w:r>
                              </w:p>
                              <w:sdt>
                                <w:sdtPr>
                                  <w:rPr>
                                    <w:caps/>
                                    <w:color w:val="191919" w:themeColor="text1" w:themeTint="E6"/>
                                    <w:sz w:val="32"/>
                                    <w:szCs w:val="3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0FFFA0A" w14:textId="644244C4" w:rsidR="00540A69" w:rsidRPr="003E6C6E" w:rsidRDefault="00540A69" w:rsidP="00540A69">
                                    <w:pPr>
                                      <w:pStyle w:val="NoSpacing"/>
                                      <w:spacing w:line="312" w:lineRule="auto"/>
                                      <w:jc w:val="center"/>
                                      <w:rPr>
                                        <w:caps/>
                                        <w:color w:val="191919" w:themeColor="text1" w:themeTint="E6"/>
                                        <w:sz w:val="32"/>
                                        <w:szCs w:val="32"/>
                                      </w:rPr>
                                    </w:pPr>
                                    <w:r w:rsidRPr="003E6C6E">
                                      <w:rPr>
                                        <w:caps/>
                                        <w:color w:val="191919" w:themeColor="text1" w:themeTint="E6"/>
                                        <w:sz w:val="32"/>
                                        <w:szCs w:val="32"/>
                                      </w:rPr>
                                      <w:t>Rights of the child &amp; family reunification</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727FC31" w14:textId="663A422D" w:rsidR="00540A69" w:rsidRDefault="00540A69">
                                    <w:pPr>
                                      <w:jc w:val="right"/>
                                      <w:rPr>
                                        <w:sz w:val="24"/>
                                        <w:szCs w:val="24"/>
                                      </w:rPr>
                                    </w:pPr>
                                    <w:r>
                                      <w:rPr>
                                        <w:color w:val="000000" w:themeColor="text1"/>
                                        <w:sz w:val="24"/>
                                        <w:szCs w:val="24"/>
                                      </w:rPr>
                                      <w:t>Human Rights Council Res. 45/30 (Follow up No.18)</w:t>
                                    </w:r>
                                  </w:p>
                                </w:sdtContent>
                              </w:sdt>
                            </w:tc>
                            <w:tc>
                              <w:tcPr>
                                <w:tcW w:w="2290" w:type="pct"/>
                                <w:tcBorders>
                                  <w:left w:val="single" w:sz="4" w:space="0" w:color="0070C0"/>
                                </w:tcBorders>
                                <w:vAlign w:val="center"/>
                              </w:tcPr>
                              <w:p w14:paraId="3656B5B2" w14:textId="4744346D" w:rsidR="00712014" w:rsidRPr="00BE78EB" w:rsidRDefault="00F510B7">
                                <w:pPr>
                                  <w:pStyle w:val="NoSpacing"/>
                                  <w:rPr>
                                    <w:caps/>
                                    <w:color w:val="002060"/>
                                    <w:sz w:val="26"/>
                                    <w:szCs w:val="26"/>
                                  </w:rPr>
                                </w:pPr>
                                <w:r w:rsidRPr="00BE78EB">
                                  <w:rPr>
                                    <w:caps/>
                                    <w:color w:val="002060"/>
                                    <w:sz w:val="26"/>
                                    <w:szCs w:val="26"/>
                                  </w:rPr>
                                  <w:t>Go</w:t>
                                </w:r>
                                <w:r w:rsidR="00712014" w:rsidRPr="00BE78EB">
                                  <w:rPr>
                                    <w:caps/>
                                    <w:color w:val="002060"/>
                                    <w:sz w:val="26"/>
                                    <w:szCs w:val="26"/>
                                  </w:rPr>
                                  <w:t xml:space="preserve">vernment of Guyana </w:t>
                                </w:r>
                              </w:p>
                              <w:p w14:paraId="1E9C1264" w14:textId="77777777" w:rsidR="00F510B7" w:rsidRDefault="00540A69">
                                <w:pPr>
                                  <w:rPr>
                                    <w:color w:val="000000" w:themeColor="text1"/>
                                  </w:rPr>
                                </w:pPr>
                                <w:r>
                                  <w:rPr>
                                    <w:color w:val="000000" w:themeColor="text1"/>
                                  </w:rPr>
                                  <w:t>Responses to the questions posed in correspondence TESPRDD/HRESIS/IG/GB/KY</w:t>
                                </w:r>
                              </w:p>
                              <w:p w14:paraId="592F02DE" w14:textId="758CB9F2" w:rsidR="00540A69" w:rsidRPr="00540A69" w:rsidRDefault="00F510B7">
                                <w:pPr>
                                  <w:rPr>
                                    <w:color w:val="000000" w:themeColor="text1"/>
                                  </w:rPr>
                                </w:pPr>
                                <w:r>
                                  <w:rPr>
                                    <w:color w:val="000000" w:themeColor="text1"/>
                                  </w:rPr>
                                  <w:t>October 31, 2021</w:t>
                                </w:r>
                                <w:r w:rsidR="00540A69">
                                  <w:rPr>
                                    <w:color w:val="000000" w:themeColor="text1"/>
                                  </w:rPr>
                                  <w:br/>
                                </w:r>
                              </w:p>
                              <w:p w14:paraId="7B8DED04" w14:textId="4267372F" w:rsidR="00540A69" w:rsidRDefault="00540A69">
                                <w:pPr>
                                  <w:pStyle w:val="NoSpacing"/>
                                  <w:rPr>
                                    <w:color w:val="ED7D31" w:themeColor="accent2"/>
                                    <w:sz w:val="26"/>
                                    <w:szCs w:val="26"/>
                                  </w:rPr>
                                </w:pPr>
                              </w:p>
                              <w:p w14:paraId="0ECAA1A6" w14:textId="04FCD6AD" w:rsidR="00540A69" w:rsidRDefault="00540A69">
                                <w:pPr>
                                  <w:pStyle w:val="NoSpacing"/>
                                </w:pPr>
                              </w:p>
                            </w:tc>
                          </w:tr>
                        </w:tbl>
                        <w:p w14:paraId="63C8F599" w14:textId="77777777" w:rsidR="00540A69" w:rsidRDefault="00540A69"/>
                      </w:txbxContent>
                    </v:textbox>
                    <w10:wrap anchorx="page" anchory="page"/>
                  </v:shape>
                </w:pict>
              </mc:Fallback>
            </mc:AlternateContent>
          </w:r>
          <w:r>
            <w:rPr>
              <w:rFonts w:ascii="Times New Roman" w:hAnsi="Times New Roman" w:cs="Times New Roman"/>
              <w:b/>
              <w:bCs/>
              <w:sz w:val="24"/>
              <w:szCs w:val="24"/>
            </w:rPr>
            <w:br w:type="page"/>
          </w:r>
        </w:p>
      </w:sdtContent>
    </w:sdt>
    <w:p w14:paraId="5B570298" w14:textId="6CE18D0F" w:rsidR="00BE63AB" w:rsidRPr="003E6C6E" w:rsidRDefault="00550DF1" w:rsidP="003E6C6E">
      <w:pPr>
        <w:pStyle w:val="ListParagraph"/>
        <w:numPr>
          <w:ilvl w:val="0"/>
          <w:numId w:val="1"/>
        </w:numPr>
        <w:spacing w:line="360" w:lineRule="auto"/>
        <w:ind w:left="567" w:hanging="567"/>
        <w:jc w:val="both"/>
        <w:rPr>
          <w:rFonts w:ascii="Times New Roman" w:hAnsi="Times New Roman" w:cs="Times New Roman"/>
          <w:b/>
          <w:bCs/>
          <w:sz w:val="24"/>
          <w:szCs w:val="24"/>
        </w:rPr>
      </w:pPr>
      <w:r w:rsidRPr="003E6C6E">
        <w:rPr>
          <w:rFonts w:ascii="Times New Roman" w:hAnsi="Times New Roman" w:cs="Times New Roman"/>
          <w:b/>
          <w:bCs/>
          <w:sz w:val="24"/>
          <w:szCs w:val="24"/>
        </w:rPr>
        <w:lastRenderedPageBreak/>
        <w:t>A</w:t>
      </w:r>
      <w:r w:rsidR="00D61195" w:rsidRPr="003E6C6E">
        <w:rPr>
          <w:rFonts w:ascii="Times New Roman" w:hAnsi="Times New Roman" w:cs="Times New Roman"/>
          <w:b/>
          <w:bCs/>
          <w:sz w:val="24"/>
          <w:szCs w:val="24"/>
        </w:rPr>
        <w:t xml:space="preserve">) </w:t>
      </w:r>
      <w:r w:rsidR="00F7575E" w:rsidRPr="003E6C6E">
        <w:rPr>
          <w:rFonts w:ascii="Times New Roman" w:hAnsi="Times New Roman" w:cs="Times New Roman"/>
          <w:b/>
          <w:bCs/>
          <w:sz w:val="24"/>
          <w:szCs w:val="24"/>
        </w:rPr>
        <w:tab/>
      </w:r>
      <w:r w:rsidR="00765B20" w:rsidRPr="003E6C6E">
        <w:rPr>
          <w:rFonts w:ascii="Times New Roman" w:hAnsi="Times New Roman" w:cs="Times New Roman"/>
          <w:b/>
          <w:bCs/>
          <w:sz w:val="24"/>
          <w:szCs w:val="24"/>
        </w:rPr>
        <w:t xml:space="preserve">How are the human rights of children separated from their families upheld in your country? </w:t>
      </w:r>
    </w:p>
    <w:p w14:paraId="6E77A1A1" w14:textId="431166CC" w:rsidR="00712014" w:rsidRPr="003E6C6E" w:rsidRDefault="00765B20"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The Government of Guyana reports that the separation of children from their families</w:t>
      </w:r>
      <w:r w:rsidR="00B372E1" w:rsidRPr="003E6C6E">
        <w:rPr>
          <w:rFonts w:ascii="Times New Roman" w:hAnsi="Times New Roman" w:cs="Times New Roman"/>
          <w:sz w:val="24"/>
          <w:szCs w:val="24"/>
        </w:rPr>
        <w:t xml:space="preserve"> </w:t>
      </w:r>
      <w:r w:rsidR="00F510B7" w:rsidRPr="003E6C6E">
        <w:rPr>
          <w:rFonts w:ascii="Times New Roman" w:hAnsi="Times New Roman" w:cs="Times New Roman"/>
          <w:sz w:val="24"/>
          <w:szCs w:val="24"/>
        </w:rPr>
        <w:t xml:space="preserve">has not been </w:t>
      </w:r>
      <w:r w:rsidR="00B372E1" w:rsidRPr="003E6C6E">
        <w:rPr>
          <w:rFonts w:ascii="Times New Roman" w:hAnsi="Times New Roman" w:cs="Times New Roman"/>
          <w:sz w:val="24"/>
          <w:szCs w:val="24"/>
        </w:rPr>
        <w:t xml:space="preserve">a pervasive issue in the Guyanese context. </w:t>
      </w:r>
    </w:p>
    <w:p w14:paraId="1A752683" w14:textId="371EE59A" w:rsidR="001A3E76" w:rsidRPr="003E6C6E" w:rsidRDefault="00712014" w:rsidP="003E6C6E">
      <w:pPr>
        <w:spacing w:line="360" w:lineRule="auto"/>
        <w:jc w:val="both"/>
        <w:rPr>
          <w:rFonts w:ascii="Times New Roman" w:hAnsi="Times New Roman" w:cs="Times New Roman"/>
          <w:i/>
          <w:sz w:val="24"/>
          <w:szCs w:val="24"/>
        </w:rPr>
      </w:pPr>
      <w:r w:rsidRPr="003E6C6E">
        <w:rPr>
          <w:rFonts w:ascii="Times New Roman" w:hAnsi="Times New Roman" w:cs="Times New Roman"/>
          <w:sz w:val="24"/>
          <w:szCs w:val="24"/>
        </w:rPr>
        <w:t>The C</w:t>
      </w:r>
      <w:r w:rsidR="00B372E1" w:rsidRPr="003E6C6E">
        <w:rPr>
          <w:rFonts w:ascii="Times New Roman" w:hAnsi="Times New Roman" w:cs="Times New Roman"/>
          <w:sz w:val="24"/>
          <w:szCs w:val="24"/>
        </w:rPr>
        <w:t>onstitution and laws of Guyana provide clear protections for all children</w:t>
      </w:r>
      <w:r w:rsidRPr="003E6C6E">
        <w:rPr>
          <w:rFonts w:ascii="Times New Roman" w:hAnsi="Times New Roman" w:cs="Times New Roman"/>
          <w:sz w:val="24"/>
          <w:szCs w:val="24"/>
        </w:rPr>
        <w:t xml:space="preserve"> and contain</w:t>
      </w:r>
      <w:r w:rsidR="003623D0" w:rsidRPr="003E6C6E">
        <w:rPr>
          <w:rFonts w:ascii="Times New Roman" w:hAnsi="Times New Roman" w:cs="Times New Roman"/>
          <w:sz w:val="24"/>
          <w:szCs w:val="24"/>
        </w:rPr>
        <w:t xml:space="preserve"> an overarching principle </w:t>
      </w:r>
      <w:r w:rsidR="00B372E1" w:rsidRPr="003E6C6E">
        <w:rPr>
          <w:rFonts w:ascii="Times New Roman" w:hAnsi="Times New Roman" w:cs="Times New Roman"/>
          <w:sz w:val="24"/>
          <w:szCs w:val="24"/>
        </w:rPr>
        <w:t xml:space="preserve">that the state </w:t>
      </w:r>
      <w:r w:rsidR="00B372E1" w:rsidRPr="003E6C6E">
        <w:rPr>
          <w:rFonts w:ascii="Times New Roman" w:hAnsi="Times New Roman" w:cs="Times New Roman"/>
          <w:b/>
          <w:bCs/>
          <w:sz w:val="24"/>
          <w:szCs w:val="24"/>
        </w:rPr>
        <w:t>must</w:t>
      </w:r>
      <w:r w:rsidR="00B372E1" w:rsidRPr="003E6C6E">
        <w:rPr>
          <w:rFonts w:ascii="Times New Roman" w:hAnsi="Times New Roman" w:cs="Times New Roman"/>
          <w:sz w:val="24"/>
          <w:szCs w:val="24"/>
        </w:rPr>
        <w:t xml:space="preserve"> act in </w:t>
      </w:r>
      <w:r w:rsidRPr="003E6C6E">
        <w:rPr>
          <w:rFonts w:ascii="Times New Roman" w:hAnsi="Times New Roman" w:cs="Times New Roman"/>
          <w:sz w:val="24"/>
          <w:szCs w:val="24"/>
        </w:rPr>
        <w:t>“</w:t>
      </w:r>
      <w:r w:rsidR="00B372E1" w:rsidRPr="003E6C6E">
        <w:rPr>
          <w:rFonts w:ascii="Times New Roman" w:hAnsi="Times New Roman" w:cs="Times New Roman"/>
          <w:i/>
          <w:sz w:val="24"/>
          <w:szCs w:val="24"/>
        </w:rPr>
        <w:t>the best interest</w:t>
      </w:r>
      <w:r w:rsidR="005A29BA" w:rsidRPr="003E6C6E">
        <w:rPr>
          <w:rFonts w:ascii="Times New Roman" w:hAnsi="Times New Roman" w:cs="Times New Roman"/>
          <w:i/>
          <w:sz w:val="24"/>
          <w:szCs w:val="24"/>
        </w:rPr>
        <w:t>s</w:t>
      </w:r>
      <w:r w:rsidR="00B372E1" w:rsidRPr="003E6C6E">
        <w:rPr>
          <w:rFonts w:ascii="Times New Roman" w:hAnsi="Times New Roman" w:cs="Times New Roman"/>
          <w:i/>
          <w:sz w:val="24"/>
          <w:szCs w:val="24"/>
        </w:rPr>
        <w:t xml:space="preserve"> of the child</w:t>
      </w:r>
      <w:r w:rsidRPr="003E6C6E">
        <w:rPr>
          <w:rFonts w:ascii="Times New Roman" w:hAnsi="Times New Roman" w:cs="Times New Roman"/>
          <w:i/>
          <w:sz w:val="24"/>
          <w:szCs w:val="24"/>
        </w:rPr>
        <w:t>.”</w:t>
      </w:r>
      <w:r w:rsidR="00B372E1" w:rsidRPr="003E6C6E">
        <w:rPr>
          <w:rFonts w:ascii="Times New Roman" w:hAnsi="Times New Roman" w:cs="Times New Roman"/>
          <w:i/>
          <w:sz w:val="24"/>
          <w:szCs w:val="24"/>
        </w:rPr>
        <w:t xml:space="preserve"> </w:t>
      </w:r>
    </w:p>
    <w:p w14:paraId="37AFB53B" w14:textId="2C336605" w:rsidR="00765B20" w:rsidRPr="003E6C6E" w:rsidRDefault="00712014"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 xml:space="preserve">Article 38B of the </w:t>
      </w:r>
      <w:r w:rsidR="001A3E76" w:rsidRPr="003E6C6E">
        <w:rPr>
          <w:rFonts w:ascii="Times New Roman" w:hAnsi="Times New Roman" w:cs="Times New Roman"/>
          <w:sz w:val="24"/>
          <w:szCs w:val="24"/>
        </w:rPr>
        <w:t xml:space="preserve">Constitution </w:t>
      </w:r>
      <w:r w:rsidR="007F2D18">
        <w:rPr>
          <w:rFonts w:ascii="Times New Roman" w:hAnsi="Times New Roman" w:cs="Times New Roman"/>
          <w:sz w:val="24"/>
          <w:szCs w:val="24"/>
        </w:rPr>
        <w:t xml:space="preserve">of Guyana </w:t>
      </w:r>
      <w:r w:rsidR="00F510B7" w:rsidRPr="003E6C6E">
        <w:rPr>
          <w:rFonts w:ascii="Times New Roman" w:hAnsi="Times New Roman" w:cs="Times New Roman"/>
          <w:sz w:val="24"/>
          <w:szCs w:val="24"/>
        </w:rPr>
        <w:t xml:space="preserve">provides </w:t>
      </w:r>
      <w:r w:rsidRPr="003E6C6E">
        <w:rPr>
          <w:rFonts w:ascii="Times New Roman" w:hAnsi="Times New Roman" w:cs="Times New Roman"/>
          <w:sz w:val="24"/>
          <w:szCs w:val="24"/>
        </w:rPr>
        <w:t xml:space="preserve">that </w:t>
      </w:r>
      <w:r w:rsidR="001A3E76" w:rsidRPr="003E6C6E">
        <w:rPr>
          <w:rFonts w:ascii="Times New Roman" w:hAnsi="Times New Roman" w:cs="Times New Roman"/>
          <w:i/>
          <w:sz w:val="24"/>
          <w:szCs w:val="24"/>
        </w:rPr>
        <w:t>“</w:t>
      </w:r>
      <w:r w:rsidR="007F1AE7" w:rsidRPr="003E6C6E">
        <w:rPr>
          <w:rFonts w:ascii="Times New Roman" w:hAnsi="Times New Roman" w:cs="Times New Roman"/>
          <w:i/>
          <w:sz w:val="24"/>
          <w:szCs w:val="24"/>
        </w:rPr>
        <w:t>t</w:t>
      </w:r>
      <w:r w:rsidR="001A3E76" w:rsidRPr="003E6C6E">
        <w:rPr>
          <w:rFonts w:ascii="Times New Roman" w:hAnsi="Times New Roman" w:cs="Times New Roman"/>
          <w:i/>
          <w:sz w:val="24"/>
          <w:szCs w:val="24"/>
        </w:rPr>
        <w:t>he best interest of the child shall be the primary consideration in all judicial proceedings and decisions and in all matters concerning children, whether undertaken by public or private social welfare institutions, administrative authorities</w:t>
      </w:r>
      <w:r w:rsidR="001A3E76" w:rsidRPr="003E6C6E">
        <w:rPr>
          <w:rFonts w:ascii="Times New Roman" w:hAnsi="Times New Roman" w:cs="Times New Roman"/>
          <w:sz w:val="24"/>
          <w:szCs w:val="24"/>
        </w:rPr>
        <w:t xml:space="preserve"> </w:t>
      </w:r>
      <w:r w:rsidR="001A3E76" w:rsidRPr="003E6C6E">
        <w:rPr>
          <w:rFonts w:ascii="Times New Roman" w:hAnsi="Times New Roman" w:cs="Times New Roman"/>
          <w:i/>
          <w:sz w:val="24"/>
          <w:szCs w:val="24"/>
        </w:rPr>
        <w:t>or legislative bodies</w:t>
      </w:r>
      <w:r w:rsidR="003623D0" w:rsidRPr="003E6C6E">
        <w:rPr>
          <w:rFonts w:ascii="Times New Roman" w:hAnsi="Times New Roman" w:cs="Times New Roman"/>
          <w:sz w:val="24"/>
          <w:szCs w:val="24"/>
        </w:rPr>
        <w:t xml:space="preserve">.” </w:t>
      </w:r>
      <w:r w:rsidR="001A3E76" w:rsidRPr="003E6C6E">
        <w:rPr>
          <w:rFonts w:ascii="Times New Roman" w:hAnsi="Times New Roman" w:cs="Times New Roman"/>
          <w:sz w:val="24"/>
          <w:szCs w:val="24"/>
        </w:rPr>
        <w:t xml:space="preserve">The deliberate inclusion of this clause in the </w:t>
      </w:r>
      <w:r w:rsidRPr="003E6C6E">
        <w:rPr>
          <w:rFonts w:ascii="Times New Roman" w:hAnsi="Times New Roman" w:cs="Times New Roman"/>
          <w:sz w:val="24"/>
          <w:szCs w:val="24"/>
        </w:rPr>
        <w:t>C</w:t>
      </w:r>
      <w:r w:rsidR="001A3E76" w:rsidRPr="003E6C6E">
        <w:rPr>
          <w:rFonts w:ascii="Times New Roman" w:hAnsi="Times New Roman" w:cs="Times New Roman"/>
          <w:sz w:val="24"/>
          <w:szCs w:val="24"/>
        </w:rPr>
        <w:t xml:space="preserve">onstitution is a </w:t>
      </w:r>
      <w:r w:rsidR="003623D0" w:rsidRPr="003E6C6E">
        <w:rPr>
          <w:rFonts w:ascii="Times New Roman" w:hAnsi="Times New Roman" w:cs="Times New Roman"/>
          <w:sz w:val="24"/>
          <w:szCs w:val="24"/>
        </w:rPr>
        <w:t xml:space="preserve">clear demonstration </w:t>
      </w:r>
      <w:r w:rsidR="001A3E76" w:rsidRPr="003E6C6E">
        <w:rPr>
          <w:rFonts w:ascii="Times New Roman" w:hAnsi="Times New Roman" w:cs="Times New Roman"/>
          <w:sz w:val="24"/>
          <w:szCs w:val="24"/>
        </w:rPr>
        <w:t>of Guyana’s commitment to protect</w:t>
      </w:r>
      <w:r w:rsidR="003623D0" w:rsidRPr="003E6C6E">
        <w:rPr>
          <w:rFonts w:ascii="Times New Roman" w:hAnsi="Times New Roman" w:cs="Times New Roman"/>
          <w:sz w:val="24"/>
          <w:szCs w:val="24"/>
        </w:rPr>
        <w:t>ing</w:t>
      </w:r>
      <w:r w:rsidR="001A3E76" w:rsidRPr="003E6C6E">
        <w:rPr>
          <w:rFonts w:ascii="Times New Roman" w:hAnsi="Times New Roman" w:cs="Times New Roman"/>
          <w:sz w:val="24"/>
          <w:szCs w:val="24"/>
        </w:rPr>
        <w:t xml:space="preserve"> the fundamental rights of all children, including those from vulnerable populations. </w:t>
      </w:r>
    </w:p>
    <w:p w14:paraId="6E9B5A8B" w14:textId="707DDA10" w:rsidR="001A3E76" w:rsidRPr="003E6C6E" w:rsidRDefault="001A3E76" w:rsidP="003E6C6E">
      <w:pPr>
        <w:spacing w:line="360" w:lineRule="auto"/>
        <w:jc w:val="both"/>
        <w:rPr>
          <w:rFonts w:ascii="Times New Roman" w:hAnsi="Times New Roman" w:cs="Times New Roman"/>
          <w:i/>
          <w:sz w:val="24"/>
          <w:szCs w:val="24"/>
        </w:rPr>
      </w:pPr>
      <w:r w:rsidRPr="003E6C6E">
        <w:rPr>
          <w:rFonts w:ascii="Times New Roman" w:hAnsi="Times New Roman" w:cs="Times New Roman"/>
          <w:sz w:val="24"/>
          <w:szCs w:val="24"/>
        </w:rPr>
        <w:t xml:space="preserve">Further, the </w:t>
      </w:r>
      <w:hyperlink r:id="rId7" w:history="1">
        <w:r w:rsidRPr="003E6C6E">
          <w:rPr>
            <w:rStyle w:val="Hyperlink"/>
            <w:rFonts w:ascii="Times New Roman" w:hAnsi="Times New Roman" w:cs="Times New Roman"/>
            <w:sz w:val="24"/>
            <w:szCs w:val="24"/>
          </w:rPr>
          <w:t>Protection of Children Act (2009)</w:t>
        </w:r>
      </w:hyperlink>
      <w:r w:rsidRPr="003E6C6E">
        <w:rPr>
          <w:rFonts w:ascii="Times New Roman" w:hAnsi="Times New Roman" w:cs="Times New Roman"/>
          <w:sz w:val="24"/>
          <w:szCs w:val="24"/>
        </w:rPr>
        <w:t xml:space="preserve"> </w:t>
      </w:r>
      <w:r w:rsidR="008B22C4" w:rsidRPr="003E6C6E">
        <w:rPr>
          <w:rFonts w:ascii="Times New Roman" w:hAnsi="Times New Roman" w:cs="Times New Roman"/>
          <w:sz w:val="24"/>
          <w:szCs w:val="24"/>
        </w:rPr>
        <w:t>in section 3</w:t>
      </w:r>
      <w:r w:rsidR="003623D0" w:rsidRPr="003E6C6E">
        <w:rPr>
          <w:rFonts w:ascii="Times New Roman" w:hAnsi="Times New Roman" w:cs="Times New Roman"/>
          <w:sz w:val="24"/>
          <w:szCs w:val="24"/>
        </w:rPr>
        <w:t>,</w:t>
      </w:r>
      <w:r w:rsidRPr="003E6C6E">
        <w:rPr>
          <w:rFonts w:ascii="Times New Roman" w:hAnsi="Times New Roman" w:cs="Times New Roman"/>
          <w:sz w:val="24"/>
          <w:szCs w:val="24"/>
        </w:rPr>
        <w:t xml:space="preserve"> </w:t>
      </w:r>
      <w:r w:rsidR="003623D0" w:rsidRPr="003E6C6E">
        <w:rPr>
          <w:rFonts w:ascii="Times New Roman" w:hAnsi="Times New Roman" w:cs="Times New Roman"/>
          <w:sz w:val="24"/>
          <w:szCs w:val="24"/>
        </w:rPr>
        <w:t>t</w:t>
      </w:r>
      <w:r w:rsidR="00BE2A0E" w:rsidRPr="003E6C6E">
        <w:rPr>
          <w:rFonts w:ascii="Times New Roman" w:hAnsi="Times New Roman" w:cs="Times New Roman"/>
          <w:sz w:val="24"/>
          <w:szCs w:val="24"/>
        </w:rPr>
        <w:t>itled</w:t>
      </w:r>
      <w:r w:rsidR="003623D0" w:rsidRPr="003E6C6E">
        <w:rPr>
          <w:rFonts w:ascii="Times New Roman" w:hAnsi="Times New Roman" w:cs="Times New Roman"/>
          <w:sz w:val="24"/>
          <w:szCs w:val="24"/>
        </w:rPr>
        <w:t xml:space="preserve"> </w:t>
      </w:r>
      <w:r w:rsidRPr="003E6C6E">
        <w:rPr>
          <w:rFonts w:ascii="Times New Roman" w:hAnsi="Times New Roman" w:cs="Times New Roman"/>
          <w:sz w:val="24"/>
          <w:szCs w:val="24"/>
        </w:rPr>
        <w:t>“</w:t>
      </w:r>
      <w:r w:rsidR="003623D0" w:rsidRPr="003E6C6E">
        <w:rPr>
          <w:rFonts w:ascii="Times New Roman" w:hAnsi="Times New Roman" w:cs="Times New Roman"/>
          <w:sz w:val="24"/>
          <w:szCs w:val="24"/>
        </w:rPr>
        <w:t>G</w:t>
      </w:r>
      <w:r w:rsidRPr="003E6C6E">
        <w:rPr>
          <w:rFonts w:ascii="Times New Roman" w:hAnsi="Times New Roman" w:cs="Times New Roman"/>
          <w:sz w:val="24"/>
          <w:szCs w:val="24"/>
        </w:rPr>
        <w:t xml:space="preserve">eneral </w:t>
      </w:r>
      <w:r w:rsidR="003623D0" w:rsidRPr="003E6C6E">
        <w:rPr>
          <w:rFonts w:ascii="Times New Roman" w:hAnsi="Times New Roman" w:cs="Times New Roman"/>
          <w:sz w:val="24"/>
          <w:szCs w:val="24"/>
        </w:rPr>
        <w:t>P</w:t>
      </w:r>
      <w:r w:rsidRPr="003E6C6E">
        <w:rPr>
          <w:rFonts w:ascii="Times New Roman" w:hAnsi="Times New Roman" w:cs="Times New Roman"/>
          <w:sz w:val="24"/>
          <w:szCs w:val="24"/>
        </w:rPr>
        <w:t>rinciples”</w:t>
      </w:r>
      <w:r w:rsidR="003623D0" w:rsidRPr="003E6C6E">
        <w:rPr>
          <w:rFonts w:ascii="Times New Roman" w:hAnsi="Times New Roman" w:cs="Times New Roman"/>
          <w:sz w:val="24"/>
          <w:szCs w:val="24"/>
        </w:rPr>
        <w:t xml:space="preserve">, </w:t>
      </w:r>
      <w:r w:rsidRPr="003E6C6E">
        <w:rPr>
          <w:rFonts w:ascii="Times New Roman" w:hAnsi="Times New Roman" w:cs="Times New Roman"/>
          <w:sz w:val="24"/>
          <w:szCs w:val="24"/>
        </w:rPr>
        <w:t>state</w:t>
      </w:r>
      <w:r w:rsidR="003623D0" w:rsidRPr="003E6C6E">
        <w:rPr>
          <w:rFonts w:ascii="Times New Roman" w:hAnsi="Times New Roman" w:cs="Times New Roman"/>
          <w:sz w:val="24"/>
          <w:szCs w:val="24"/>
        </w:rPr>
        <w:t>s</w:t>
      </w:r>
      <w:r w:rsidRPr="003E6C6E">
        <w:rPr>
          <w:rFonts w:ascii="Times New Roman" w:hAnsi="Times New Roman" w:cs="Times New Roman"/>
          <w:sz w:val="24"/>
          <w:szCs w:val="24"/>
        </w:rPr>
        <w:t xml:space="preserve"> that the </w:t>
      </w:r>
      <w:r w:rsidR="003623D0" w:rsidRPr="003E6C6E">
        <w:rPr>
          <w:rFonts w:ascii="Times New Roman" w:hAnsi="Times New Roman" w:cs="Times New Roman"/>
          <w:sz w:val="24"/>
          <w:szCs w:val="24"/>
        </w:rPr>
        <w:t>act</w:t>
      </w:r>
      <w:r w:rsidRPr="003E6C6E">
        <w:rPr>
          <w:rFonts w:ascii="Times New Roman" w:hAnsi="Times New Roman" w:cs="Times New Roman"/>
          <w:sz w:val="24"/>
          <w:szCs w:val="24"/>
        </w:rPr>
        <w:t xml:space="preserve"> shall be interpreted and administered in accordance with specific principles and that due consideration must be given to these principles by the Court or any other body or entity that is charged with the administration of the provision of the </w:t>
      </w:r>
      <w:r w:rsidR="00712014" w:rsidRPr="003E6C6E">
        <w:rPr>
          <w:rFonts w:ascii="Times New Roman" w:hAnsi="Times New Roman" w:cs="Times New Roman"/>
          <w:sz w:val="24"/>
          <w:szCs w:val="24"/>
        </w:rPr>
        <w:t>A</w:t>
      </w:r>
      <w:r w:rsidRPr="003E6C6E">
        <w:rPr>
          <w:rFonts w:ascii="Times New Roman" w:hAnsi="Times New Roman" w:cs="Times New Roman"/>
          <w:sz w:val="24"/>
          <w:szCs w:val="24"/>
        </w:rPr>
        <w:t xml:space="preserve">ct. The principle of the best interest of the child is further reiterated in </w:t>
      </w:r>
      <w:r w:rsidR="00BE2A0E" w:rsidRPr="003E6C6E">
        <w:rPr>
          <w:rFonts w:ascii="Times New Roman" w:hAnsi="Times New Roman" w:cs="Times New Roman"/>
          <w:sz w:val="24"/>
          <w:szCs w:val="24"/>
        </w:rPr>
        <w:t xml:space="preserve">section </w:t>
      </w:r>
      <w:r w:rsidRPr="003E6C6E">
        <w:rPr>
          <w:rFonts w:ascii="Times New Roman" w:hAnsi="Times New Roman" w:cs="Times New Roman"/>
          <w:sz w:val="24"/>
          <w:szCs w:val="24"/>
        </w:rPr>
        <w:t>3(</w:t>
      </w:r>
      <w:r w:rsidR="00BE2A0E" w:rsidRPr="003E6C6E">
        <w:rPr>
          <w:rFonts w:ascii="Times New Roman" w:hAnsi="Times New Roman" w:cs="Times New Roman"/>
          <w:sz w:val="24"/>
          <w:szCs w:val="24"/>
        </w:rPr>
        <w:t>A</w:t>
      </w:r>
      <w:r w:rsidRPr="003E6C6E">
        <w:rPr>
          <w:rFonts w:ascii="Times New Roman" w:hAnsi="Times New Roman" w:cs="Times New Roman"/>
          <w:sz w:val="24"/>
          <w:szCs w:val="24"/>
        </w:rPr>
        <w:t xml:space="preserve">) which states </w:t>
      </w:r>
      <w:r w:rsidRPr="003E6C6E">
        <w:rPr>
          <w:rFonts w:ascii="Times New Roman" w:hAnsi="Times New Roman" w:cs="Times New Roman"/>
          <w:i/>
          <w:sz w:val="24"/>
          <w:szCs w:val="24"/>
        </w:rPr>
        <w:t>“</w:t>
      </w:r>
      <w:r w:rsidR="00712014" w:rsidRPr="003E6C6E">
        <w:rPr>
          <w:rFonts w:ascii="Times New Roman" w:hAnsi="Times New Roman" w:cs="Times New Roman"/>
          <w:i/>
          <w:sz w:val="24"/>
          <w:szCs w:val="24"/>
        </w:rPr>
        <w:t xml:space="preserve">the overriding and paramount consideration in any decision made under this Act shall be the best </w:t>
      </w:r>
      <w:r w:rsidRPr="003E6C6E">
        <w:rPr>
          <w:rFonts w:ascii="Times New Roman" w:hAnsi="Times New Roman" w:cs="Times New Roman"/>
          <w:i/>
          <w:sz w:val="24"/>
          <w:szCs w:val="24"/>
        </w:rPr>
        <w:t xml:space="preserve">interests of the child”. </w:t>
      </w:r>
    </w:p>
    <w:p w14:paraId="5B8C163A" w14:textId="3DF2541B" w:rsidR="001A3E76" w:rsidRPr="003E6C6E" w:rsidRDefault="001A3E76"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 xml:space="preserve">The </w:t>
      </w:r>
      <w:hyperlink r:id="rId8" w:history="1">
        <w:r w:rsidRPr="003E6C6E">
          <w:rPr>
            <w:rStyle w:val="Hyperlink"/>
            <w:rFonts w:ascii="Times New Roman" w:hAnsi="Times New Roman" w:cs="Times New Roman"/>
            <w:sz w:val="24"/>
            <w:szCs w:val="24"/>
          </w:rPr>
          <w:t>Protection of Children Act (2009)</w:t>
        </w:r>
      </w:hyperlink>
      <w:r w:rsidRPr="003E6C6E">
        <w:rPr>
          <w:rFonts w:ascii="Times New Roman" w:hAnsi="Times New Roman" w:cs="Times New Roman"/>
          <w:sz w:val="24"/>
          <w:szCs w:val="24"/>
        </w:rPr>
        <w:t xml:space="preserve"> </w:t>
      </w:r>
      <w:r w:rsidR="00712014" w:rsidRPr="003E6C6E">
        <w:rPr>
          <w:rFonts w:ascii="Times New Roman" w:hAnsi="Times New Roman" w:cs="Times New Roman"/>
          <w:sz w:val="24"/>
          <w:szCs w:val="24"/>
        </w:rPr>
        <w:t xml:space="preserve">also </w:t>
      </w:r>
      <w:r w:rsidRPr="003E6C6E">
        <w:rPr>
          <w:rFonts w:ascii="Times New Roman" w:hAnsi="Times New Roman" w:cs="Times New Roman"/>
          <w:sz w:val="24"/>
          <w:szCs w:val="24"/>
        </w:rPr>
        <w:t xml:space="preserve">goes on to state in </w:t>
      </w:r>
      <w:r w:rsidR="008B22C4" w:rsidRPr="003E6C6E">
        <w:rPr>
          <w:rFonts w:ascii="Times New Roman" w:hAnsi="Times New Roman" w:cs="Times New Roman"/>
          <w:sz w:val="24"/>
          <w:szCs w:val="24"/>
        </w:rPr>
        <w:t>section 3</w:t>
      </w:r>
      <w:r w:rsidR="00CB436F" w:rsidRPr="003E6C6E">
        <w:rPr>
          <w:rFonts w:ascii="Times New Roman" w:hAnsi="Times New Roman" w:cs="Times New Roman"/>
          <w:sz w:val="24"/>
          <w:szCs w:val="24"/>
        </w:rPr>
        <w:t>(</w:t>
      </w:r>
      <w:r w:rsidR="00BE2A0E" w:rsidRPr="003E6C6E">
        <w:rPr>
          <w:rFonts w:ascii="Times New Roman" w:hAnsi="Times New Roman" w:cs="Times New Roman"/>
          <w:sz w:val="24"/>
          <w:szCs w:val="24"/>
        </w:rPr>
        <w:t>C</w:t>
      </w:r>
      <w:r w:rsidR="00CB436F" w:rsidRPr="003E6C6E">
        <w:rPr>
          <w:rFonts w:ascii="Times New Roman" w:hAnsi="Times New Roman" w:cs="Times New Roman"/>
          <w:sz w:val="24"/>
          <w:szCs w:val="24"/>
        </w:rPr>
        <w:t xml:space="preserve">) that </w:t>
      </w:r>
      <w:r w:rsidR="00CB436F" w:rsidRPr="003E6C6E">
        <w:rPr>
          <w:rFonts w:ascii="Times New Roman" w:hAnsi="Times New Roman" w:cs="Times New Roman"/>
          <w:i/>
          <w:sz w:val="24"/>
          <w:szCs w:val="24"/>
        </w:rPr>
        <w:t>“every child is entitled to be assured of personal safety, health and wellbeing</w:t>
      </w:r>
      <w:r w:rsidR="00712014" w:rsidRPr="003E6C6E">
        <w:rPr>
          <w:rFonts w:ascii="Times New Roman" w:hAnsi="Times New Roman" w:cs="Times New Roman"/>
          <w:i/>
          <w:sz w:val="24"/>
          <w:szCs w:val="24"/>
        </w:rPr>
        <w:t>.</w:t>
      </w:r>
      <w:r w:rsidR="00CB436F" w:rsidRPr="003E6C6E">
        <w:rPr>
          <w:rFonts w:ascii="Times New Roman" w:hAnsi="Times New Roman" w:cs="Times New Roman"/>
          <w:i/>
          <w:sz w:val="24"/>
          <w:szCs w:val="24"/>
        </w:rPr>
        <w:t xml:space="preserve">” </w:t>
      </w:r>
      <w:r w:rsidR="00CB436F" w:rsidRPr="003E6C6E">
        <w:rPr>
          <w:rFonts w:ascii="Times New Roman" w:hAnsi="Times New Roman" w:cs="Times New Roman"/>
          <w:sz w:val="24"/>
          <w:szCs w:val="24"/>
        </w:rPr>
        <w:t xml:space="preserve">This principle is applicable to all children in Guyana and encompasses </w:t>
      </w:r>
      <w:r w:rsidR="0000267F" w:rsidRPr="003E6C6E">
        <w:rPr>
          <w:rFonts w:ascii="Times New Roman" w:hAnsi="Times New Roman" w:cs="Times New Roman"/>
          <w:sz w:val="24"/>
          <w:szCs w:val="24"/>
        </w:rPr>
        <w:t xml:space="preserve">a series of responsibilities on both state agencies and private institutions which provide services to children and their families. </w:t>
      </w:r>
    </w:p>
    <w:p w14:paraId="10589F87" w14:textId="56EDB4AE" w:rsidR="0000267F" w:rsidRPr="003E6C6E" w:rsidRDefault="00673FDE"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Section</w:t>
      </w:r>
      <w:r w:rsidR="0000267F" w:rsidRPr="003E6C6E">
        <w:rPr>
          <w:rFonts w:ascii="Times New Roman" w:hAnsi="Times New Roman" w:cs="Times New Roman"/>
          <w:sz w:val="24"/>
          <w:szCs w:val="24"/>
        </w:rPr>
        <w:t xml:space="preserve"> 3(</w:t>
      </w:r>
      <w:r w:rsidR="00BE2A0E" w:rsidRPr="003E6C6E">
        <w:rPr>
          <w:rFonts w:ascii="Times New Roman" w:hAnsi="Times New Roman" w:cs="Times New Roman"/>
          <w:sz w:val="24"/>
          <w:szCs w:val="24"/>
        </w:rPr>
        <w:t>D</w:t>
      </w:r>
      <w:r w:rsidR="0000267F" w:rsidRPr="003E6C6E">
        <w:rPr>
          <w:rFonts w:ascii="Times New Roman" w:hAnsi="Times New Roman" w:cs="Times New Roman"/>
          <w:sz w:val="24"/>
          <w:szCs w:val="24"/>
        </w:rPr>
        <w:t xml:space="preserve">) of the </w:t>
      </w:r>
      <w:hyperlink r:id="rId9" w:history="1">
        <w:r w:rsidR="0000267F" w:rsidRPr="003E6C6E">
          <w:rPr>
            <w:rStyle w:val="Hyperlink"/>
            <w:rFonts w:ascii="Times New Roman" w:hAnsi="Times New Roman" w:cs="Times New Roman"/>
            <w:sz w:val="24"/>
            <w:szCs w:val="24"/>
          </w:rPr>
          <w:t>Protection of Children Act (2009)</w:t>
        </w:r>
      </w:hyperlink>
      <w:r w:rsidR="0000267F" w:rsidRPr="003E6C6E">
        <w:rPr>
          <w:rFonts w:ascii="Times New Roman" w:hAnsi="Times New Roman" w:cs="Times New Roman"/>
          <w:sz w:val="24"/>
          <w:szCs w:val="24"/>
        </w:rPr>
        <w:t xml:space="preserve"> states that </w:t>
      </w:r>
      <w:r w:rsidR="0000267F" w:rsidRPr="003E6C6E">
        <w:rPr>
          <w:rFonts w:ascii="Times New Roman" w:hAnsi="Times New Roman" w:cs="Times New Roman"/>
          <w:i/>
          <w:sz w:val="24"/>
          <w:szCs w:val="24"/>
        </w:rPr>
        <w:t>“the family is the basic unit of society responsible for the safety, health and wellbeing of the child”.</w:t>
      </w:r>
      <w:r w:rsidR="0000267F" w:rsidRPr="003E6C6E">
        <w:rPr>
          <w:rFonts w:ascii="Times New Roman" w:hAnsi="Times New Roman" w:cs="Times New Roman"/>
          <w:sz w:val="24"/>
          <w:szCs w:val="24"/>
        </w:rPr>
        <w:t xml:space="preserve"> </w:t>
      </w:r>
      <w:r w:rsidR="00712014" w:rsidRPr="003E6C6E">
        <w:rPr>
          <w:rFonts w:ascii="Times New Roman" w:hAnsi="Times New Roman" w:cs="Times New Roman"/>
          <w:sz w:val="24"/>
          <w:szCs w:val="24"/>
        </w:rPr>
        <w:t xml:space="preserve">From a cultural perspective, family in Guyana includes the extended family and is not seen as only being a nuclear family. </w:t>
      </w:r>
      <w:r w:rsidR="0000267F" w:rsidRPr="003E6C6E">
        <w:rPr>
          <w:rFonts w:ascii="Times New Roman" w:hAnsi="Times New Roman" w:cs="Times New Roman"/>
          <w:sz w:val="24"/>
          <w:szCs w:val="24"/>
        </w:rPr>
        <w:t xml:space="preserve">Further, </w:t>
      </w:r>
      <w:r w:rsidR="008B22C4" w:rsidRPr="003E6C6E">
        <w:rPr>
          <w:rFonts w:ascii="Times New Roman" w:hAnsi="Times New Roman" w:cs="Times New Roman"/>
          <w:sz w:val="24"/>
          <w:szCs w:val="24"/>
        </w:rPr>
        <w:t>section 3</w:t>
      </w:r>
      <w:r w:rsidR="0000267F" w:rsidRPr="003E6C6E">
        <w:rPr>
          <w:rFonts w:ascii="Times New Roman" w:hAnsi="Times New Roman" w:cs="Times New Roman"/>
          <w:sz w:val="24"/>
          <w:szCs w:val="24"/>
        </w:rPr>
        <w:t>(</w:t>
      </w:r>
      <w:r w:rsidR="00BE2A0E" w:rsidRPr="003E6C6E">
        <w:rPr>
          <w:rFonts w:ascii="Times New Roman" w:hAnsi="Times New Roman" w:cs="Times New Roman"/>
          <w:sz w:val="24"/>
          <w:szCs w:val="24"/>
        </w:rPr>
        <w:t>F</w:t>
      </w:r>
      <w:r w:rsidR="0000267F" w:rsidRPr="003E6C6E">
        <w:rPr>
          <w:rFonts w:ascii="Times New Roman" w:hAnsi="Times New Roman" w:cs="Times New Roman"/>
          <w:sz w:val="24"/>
          <w:szCs w:val="24"/>
        </w:rPr>
        <w:t xml:space="preserve">) of the </w:t>
      </w:r>
      <w:r w:rsidR="00BE2A0E" w:rsidRPr="003E6C6E">
        <w:rPr>
          <w:rFonts w:ascii="Times New Roman" w:hAnsi="Times New Roman" w:cs="Times New Roman"/>
          <w:sz w:val="24"/>
          <w:szCs w:val="24"/>
        </w:rPr>
        <w:t>A</w:t>
      </w:r>
      <w:r w:rsidR="0000267F" w:rsidRPr="003E6C6E">
        <w:rPr>
          <w:rFonts w:ascii="Times New Roman" w:hAnsi="Times New Roman" w:cs="Times New Roman"/>
          <w:sz w:val="24"/>
          <w:szCs w:val="24"/>
        </w:rPr>
        <w:t>ct clearly states that “</w:t>
      </w:r>
      <w:r w:rsidR="0000267F" w:rsidRPr="003E6C6E">
        <w:rPr>
          <w:rFonts w:ascii="Times New Roman" w:hAnsi="Times New Roman" w:cs="Times New Roman"/>
          <w:i/>
          <w:sz w:val="24"/>
          <w:szCs w:val="24"/>
        </w:rPr>
        <w:t>kinship ties are integral to a child's self-development and growth and if a child's safety, health and well-being cannot be assured in the context of the family, the extended family shall in the first instance be encouraged to care for the child provided that the Director or the Court, as the case may be, can be assured that the child's safety, health and well-being will not be at risk</w:t>
      </w:r>
      <w:r w:rsidR="0000267F" w:rsidRPr="003E6C6E">
        <w:rPr>
          <w:rFonts w:ascii="Times New Roman" w:hAnsi="Times New Roman" w:cs="Times New Roman"/>
          <w:sz w:val="24"/>
          <w:szCs w:val="24"/>
        </w:rPr>
        <w:t xml:space="preserve"> </w:t>
      </w:r>
      <w:r w:rsidR="0000267F" w:rsidRPr="003E6C6E">
        <w:rPr>
          <w:rFonts w:ascii="Times New Roman" w:hAnsi="Times New Roman" w:cs="Times New Roman"/>
          <w:i/>
          <w:sz w:val="24"/>
          <w:szCs w:val="24"/>
        </w:rPr>
        <w:t xml:space="preserve">and that the best interests of the child have been considered.” </w:t>
      </w:r>
      <w:r w:rsidR="0000267F" w:rsidRPr="003E6C6E">
        <w:rPr>
          <w:rFonts w:ascii="Times New Roman" w:hAnsi="Times New Roman" w:cs="Times New Roman"/>
          <w:sz w:val="24"/>
          <w:szCs w:val="24"/>
        </w:rPr>
        <w:t xml:space="preserve">This clause clearly depicts the state’s commitment to ensuring that children remain in family environments which are conducive to the wellbeing of </w:t>
      </w:r>
      <w:r w:rsidR="00BE2A0E" w:rsidRPr="003E6C6E">
        <w:rPr>
          <w:rFonts w:ascii="Times New Roman" w:hAnsi="Times New Roman" w:cs="Times New Roman"/>
          <w:sz w:val="24"/>
          <w:szCs w:val="24"/>
        </w:rPr>
        <w:t xml:space="preserve">the </w:t>
      </w:r>
      <w:r w:rsidR="0000267F" w:rsidRPr="003E6C6E">
        <w:rPr>
          <w:rFonts w:ascii="Times New Roman" w:hAnsi="Times New Roman" w:cs="Times New Roman"/>
          <w:sz w:val="24"/>
          <w:szCs w:val="24"/>
        </w:rPr>
        <w:t xml:space="preserve">child. Even in the absence of parents, or if parents are deemed unfit by the relevant authorities, priority is given to extended family to care for the child. Ultimately, the state maintains the principle of assuring </w:t>
      </w:r>
      <w:r w:rsidR="009C576D" w:rsidRPr="003E6C6E">
        <w:rPr>
          <w:rFonts w:ascii="Times New Roman" w:hAnsi="Times New Roman" w:cs="Times New Roman"/>
          <w:sz w:val="24"/>
          <w:szCs w:val="24"/>
        </w:rPr>
        <w:t xml:space="preserve">that </w:t>
      </w:r>
      <w:r w:rsidR="0000267F" w:rsidRPr="003E6C6E">
        <w:rPr>
          <w:rFonts w:ascii="Times New Roman" w:hAnsi="Times New Roman" w:cs="Times New Roman"/>
          <w:sz w:val="24"/>
          <w:szCs w:val="24"/>
        </w:rPr>
        <w:t xml:space="preserve">a child’s safety, health and wellbeing are paramount in any decision-making process </w:t>
      </w:r>
      <w:r w:rsidR="009C576D" w:rsidRPr="003E6C6E">
        <w:rPr>
          <w:rFonts w:ascii="Times New Roman" w:hAnsi="Times New Roman" w:cs="Times New Roman"/>
          <w:sz w:val="24"/>
          <w:szCs w:val="24"/>
        </w:rPr>
        <w:t>including the determination of the</w:t>
      </w:r>
      <w:r w:rsidR="0000267F" w:rsidRPr="003E6C6E">
        <w:rPr>
          <w:rFonts w:ascii="Times New Roman" w:hAnsi="Times New Roman" w:cs="Times New Roman"/>
          <w:sz w:val="24"/>
          <w:szCs w:val="24"/>
        </w:rPr>
        <w:t xml:space="preserve"> most fit caregiver(s). </w:t>
      </w:r>
    </w:p>
    <w:p w14:paraId="3AA91057" w14:textId="7AD2A380" w:rsidR="00B372E1" w:rsidRPr="003E6C6E" w:rsidRDefault="003623D0"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 xml:space="preserve">Where a child is removed from their family, </w:t>
      </w:r>
      <w:r w:rsidR="00F7575E" w:rsidRPr="003E6C6E">
        <w:rPr>
          <w:rFonts w:ascii="Times New Roman" w:hAnsi="Times New Roman" w:cs="Times New Roman"/>
          <w:sz w:val="24"/>
          <w:szCs w:val="24"/>
        </w:rPr>
        <w:t>s</w:t>
      </w:r>
      <w:r w:rsidRPr="003E6C6E">
        <w:rPr>
          <w:rFonts w:ascii="Times New Roman" w:hAnsi="Times New Roman" w:cs="Times New Roman"/>
          <w:sz w:val="24"/>
          <w:szCs w:val="24"/>
        </w:rPr>
        <w:t xml:space="preserve">ection 17 of the </w:t>
      </w:r>
      <w:r w:rsidRPr="003E6C6E">
        <w:rPr>
          <w:rFonts w:ascii="Times New Roman" w:hAnsi="Times New Roman" w:cs="Times New Roman"/>
          <w:color w:val="4472C4" w:themeColor="accent1"/>
          <w:sz w:val="24"/>
          <w:szCs w:val="24"/>
          <w:u w:val="single"/>
        </w:rPr>
        <w:t>Protection of Children Act</w:t>
      </w:r>
      <w:r w:rsidR="008B22C4" w:rsidRPr="003E6C6E">
        <w:rPr>
          <w:rFonts w:ascii="Times New Roman" w:hAnsi="Times New Roman" w:cs="Times New Roman"/>
          <w:color w:val="4472C4" w:themeColor="accent1"/>
          <w:sz w:val="24"/>
          <w:szCs w:val="24"/>
        </w:rPr>
        <w:t xml:space="preserve"> </w:t>
      </w:r>
      <w:r w:rsidR="00712014" w:rsidRPr="003E6C6E">
        <w:rPr>
          <w:rFonts w:ascii="Times New Roman" w:hAnsi="Times New Roman" w:cs="Times New Roman"/>
          <w:sz w:val="24"/>
          <w:szCs w:val="24"/>
        </w:rPr>
        <w:t xml:space="preserve">(2009) clearly </w:t>
      </w:r>
      <w:r w:rsidR="008B22C4" w:rsidRPr="003E6C6E">
        <w:rPr>
          <w:rFonts w:ascii="Times New Roman" w:hAnsi="Times New Roman" w:cs="Times New Roman"/>
          <w:sz w:val="24"/>
          <w:szCs w:val="24"/>
        </w:rPr>
        <w:t>outlines the steps that must be taken to provide quality care for the child. The laws explicitly state the processe</w:t>
      </w:r>
      <w:r w:rsidR="00087786" w:rsidRPr="003E6C6E">
        <w:rPr>
          <w:rFonts w:ascii="Times New Roman" w:hAnsi="Times New Roman" w:cs="Times New Roman"/>
          <w:sz w:val="24"/>
          <w:szCs w:val="24"/>
        </w:rPr>
        <w:t>s</w:t>
      </w:r>
      <w:r w:rsidR="008B22C4" w:rsidRPr="003E6C6E">
        <w:rPr>
          <w:rFonts w:ascii="Times New Roman" w:hAnsi="Times New Roman" w:cs="Times New Roman"/>
          <w:sz w:val="24"/>
          <w:szCs w:val="24"/>
        </w:rPr>
        <w:t xml:space="preserve"> which must be untaken in the provision of healthcare, where the child has been removed from the parent and is being care</w:t>
      </w:r>
      <w:r w:rsidR="00087786" w:rsidRPr="003E6C6E">
        <w:rPr>
          <w:rFonts w:ascii="Times New Roman" w:hAnsi="Times New Roman" w:cs="Times New Roman"/>
          <w:sz w:val="24"/>
          <w:szCs w:val="24"/>
        </w:rPr>
        <w:t>d</w:t>
      </w:r>
      <w:r w:rsidR="008B22C4" w:rsidRPr="003E6C6E">
        <w:rPr>
          <w:rFonts w:ascii="Times New Roman" w:hAnsi="Times New Roman" w:cs="Times New Roman"/>
          <w:sz w:val="24"/>
          <w:szCs w:val="24"/>
        </w:rPr>
        <w:t xml:space="preserve"> for by the Director of the Child Care and Protection Agency or an appointed social worker. </w:t>
      </w:r>
    </w:p>
    <w:p w14:paraId="574F410C" w14:textId="01A994BC" w:rsidR="00B24EF6" w:rsidRPr="003E6C6E" w:rsidRDefault="008B22C4"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 xml:space="preserve">Further, the </w:t>
      </w:r>
      <w:hyperlink r:id="rId10" w:history="1">
        <w:r w:rsidR="002C717B" w:rsidRPr="003E6C6E">
          <w:rPr>
            <w:rStyle w:val="Hyperlink"/>
            <w:rFonts w:ascii="Times New Roman" w:hAnsi="Times New Roman" w:cs="Times New Roman"/>
            <w:sz w:val="24"/>
            <w:szCs w:val="24"/>
          </w:rPr>
          <w:t xml:space="preserve">Childcare and Protection </w:t>
        </w:r>
        <w:r w:rsidR="00087786" w:rsidRPr="003E6C6E">
          <w:rPr>
            <w:rStyle w:val="Hyperlink"/>
            <w:rFonts w:ascii="Times New Roman" w:hAnsi="Times New Roman" w:cs="Times New Roman"/>
            <w:sz w:val="24"/>
            <w:szCs w:val="24"/>
          </w:rPr>
          <w:t xml:space="preserve">Agency </w:t>
        </w:r>
        <w:r w:rsidR="002C717B" w:rsidRPr="003E6C6E">
          <w:rPr>
            <w:rStyle w:val="Hyperlink"/>
            <w:rFonts w:ascii="Times New Roman" w:hAnsi="Times New Roman" w:cs="Times New Roman"/>
            <w:sz w:val="24"/>
            <w:szCs w:val="24"/>
          </w:rPr>
          <w:t>Act (2009</w:t>
        </w:r>
      </w:hyperlink>
      <w:r w:rsidR="002C717B" w:rsidRPr="003E6C6E">
        <w:rPr>
          <w:rFonts w:ascii="Times New Roman" w:hAnsi="Times New Roman" w:cs="Times New Roman"/>
          <w:sz w:val="24"/>
          <w:szCs w:val="24"/>
        </w:rPr>
        <w:t>) establishe</w:t>
      </w:r>
      <w:r w:rsidR="00087786" w:rsidRPr="003E6C6E">
        <w:rPr>
          <w:rFonts w:ascii="Times New Roman" w:hAnsi="Times New Roman" w:cs="Times New Roman"/>
          <w:sz w:val="24"/>
          <w:szCs w:val="24"/>
        </w:rPr>
        <w:t>s</w:t>
      </w:r>
      <w:r w:rsidR="00175F82" w:rsidRPr="003E6C6E">
        <w:rPr>
          <w:rFonts w:ascii="Times New Roman" w:hAnsi="Times New Roman" w:cs="Times New Roman"/>
          <w:sz w:val="24"/>
          <w:szCs w:val="24"/>
        </w:rPr>
        <w:t xml:space="preserve"> </w:t>
      </w:r>
      <w:r w:rsidR="002C717B" w:rsidRPr="003E6C6E">
        <w:rPr>
          <w:rFonts w:ascii="Times New Roman" w:hAnsi="Times New Roman" w:cs="Times New Roman"/>
          <w:sz w:val="24"/>
          <w:szCs w:val="24"/>
        </w:rPr>
        <w:t>a</w:t>
      </w:r>
      <w:r w:rsidR="00175F82" w:rsidRPr="003E6C6E">
        <w:rPr>
          <w:rFonts w:ascii="Times New Roman" w:hAnsi="Times New Roman" w:cs="Times New Roman"/>
          <w:sz w:val="24"/>
          <w:szCs w:val="24"/>
        </w:rPr>
        <w:t xml:space="preserve">n agency under the supervision of the </w:t>
      </w:r>
      <w:r w:rsidR="00087786" w:rsidRPr="003E6C6E">
        <w:rPr>
          <w:rFonts w:ascii="Times New Roman" w:hAnsi="Times New Roman" w:cs="Times New Roman"/>
          <w:sz w:val="24"/>
          <w:szCs w:val="24"/>
        </w:rPr>
        <w:t>M</w:t>
      </w:r>
      <w:r w:rsidR="00175F82" w:rsidRPr="003E6C6E">
        <w:rPr>
          <w:rFonts w:ascii="Times New Roman" w:hAnsi="Times New Roman" w:cs="Times New Roman"/>
          <w:sz w:val="24"/>
          <w:szCs w:val="24"/>
        </w:rPr>
        <w:t xml:space="preserve">inister responsible for human services and social security. Notwithstanding any other laws, the Agency has responsibility for the implementation of policies and decisions in relation to the laws of Guyana governing children. The </w:t>
      </w:r>
      <w:r w:rsidR="00087786" w:rsidRPr="003E6C6E">
        <w:rPr>
          <w:rFonts w:ascii="Times New Roman" w:hAnsi="Times New Roman" w:cs="Times New Roman"/>
          <w:sz w:val="24"/>
          <w:szCs w:val="24"/>
        </w:rPr>
        <w:t>A</w:t>
      </w:r>
      <w:r w:rsidR="00175F82" w:rsidRPr="003E6C6E">
        <w:rPr>
          <w:rFonts w:ascii="Times New Roman" w:hAnsi="Times New Roman" w:cs="Times New Roman"/>
          <w:sz w:val="24"/>
          <w:szCs w:val="24"/>
        </w:rPr>
        <w:t xml:space="preserve">ct </w:t>
      </w:r>
      <w:r w:rsidR="00550DF1" w:rsidRPr="003E6C6E">
        <w:rPr>
          <w:rFonts w:ascii="Times New Roman" w:hAnsi="Times New Roman" w:cs="Times New Roman"/>
          <w:sz w:val="24"/>
          <w:szCs w:val="24"/>
        </w:rPr>
        <w:t>explicitly</w:t>
      </w:r>
      <w:r w:rsidR="00175F82" w:rsidRPr="003E6C6E">
        <w:rPr>
          <w:rFonts w:ascii="Times New Roman" w:hAnsi="Times New Roman" w:cs="Times New Roman"/>
          <w:sz w:val="24"/>
          <w:szCs w:val="24"/>
        </w:rPr>
        <w:t xml:space="preserve"> confers</w:t>
      </w:r>
      <w:r w:rsidR="00550DF1" w:rsidRPr="003E6C6E">
        <w:rPr>
          <w:rFonts w:ascii="Times New Roman" w:hAnsi="Times New Roman" w:cs="Times New Roman"/>
          <w:sz w:val="24"/>
          <w:szCs w:val="24"/>
        </w:rPr>
        <w:t xml:space="preserve"> onto the agency</w:t>
      </w:r>
      <w:r w:rsidR="00175F82" w:rsidRPr="003E6C6E">
        <w:rPr>
          <w:rFonts w:ascii="Times New Roman" w:hAnsi="Times New Roman" w:cs="Times New Roman"/>
          <w:sz w:val="24"/>
          <w:szCs w:val="24"/>
        </w:rPr>
        <w:t xml:space="preserve"> the responsibilities</w:t>
      </w:r>
      <w:r w:rsidR="00550DF1" w:rsidRPr="003E6C6E">
        <w:rPr>
          <w:rFonts w:ascii="Times New Roman" w:hAnsi="Times New Roman" w:cs="Times New Roman"/>
          <w:sz w:val="24"/>
          <w:szCs w:val="24"/>
        </w:rPr>
        <w:t xml:space="preserve"> for</w:t>
      </w:r>
      <w:r w:rsidR="00175F82" w:rsidRPr="003E6C6E">
        <w:rPr>
          <w:rFonts w:ascii="Times New Roman" w:hAnsi="Times New Roman" w:cs="Times New Roman"/>
          <w:sz w:val="24"/>
          <w:szCs w:val="24"/>
        </w:rPr>
        <w:t xml:space="preserve"> childcare and development services, foster homes, voluntary organisations; the status of children; the adoption of children; the protection of children; and the custody, contact, </w:t>
      </w:r>
      <w:r w:rsidR="00550DF1" w:rsidRPr="003E6C6E">
        <w:rPr>
          <w:rFonts w:ascii="Times New Roman" w:hAnsi="Times New Roman" w:cs="Times New Roman"/>
          <w:sz w:val="24"/>
          <w:szCs w:val="24"/>
        </w:rPr>
        <w:t>guardianship,</w:t>
      </w:r>
      <w:r w:rsidR="00175F82" w:rsidRPr="003E6C6E">
        <w:rPr>
          <w:rFonts w:ascii="Times New Roman" w:hAnsi="Times New Roman" w:cs="Times New Roman"/>
          <w:sz w:val="24"/>
          <w:szCs w:val="24"/>
        </w:rPr>
        <w:t xml:space="preserve"> and maintenance of children.</w:t>
      </w:r>
      <w:r w:rsidR="00550DF1" w:rsidRPr="003E6C6E">
        <w:rPr>
          <w:rFonts w:ascii="Times New Roman" w:hAnsi="Times New Roman" w:cs="Times New Roman"/>
          <w:sz w:val="24"/>
          <w:szCs w:val="24"/>
        </w:rPr>
        <w:t xml:space="preserve"> This agency is fully functional in </w:t>
      </w:r>
      <w:r w:rsidR="00087786" w:rsidRPr="003E6C6E">
        <w:rPr>
          <w:rFonts w:ascii="Times New Roman" w:hAnsi="Times New Roman" w:cs="Times New Roman"/>
          <w:sz w:val="24"/>
          <w:szCs w:val="24"/>
        </w:rPr>
        <w:t>Guyana and</w:t>
      </w:r>
      <w:r w:rsidR="00550DF1" w:rsidRPr="003E6C6E">
        <w:rPr>
          <w:rFonts w:ascii="Times New Roman" w:hAnsi="Times New Roman" w:cs="Times New Roman"/>
          <w:sz w:val="24"/>
          <w:szCs w:val="24"/>
        </w:rPr>
        <w:t xml:space="preserve"> has been since the accession of the Act. The agency works closely with all other government</w:t>
      </w:r>
      <w:r w:rsidR="000D15EF" w:rsidRPr="003E6C6E">
        <w:rPr>
          <w:rFonts w:ascii="Times New Roman" w:hAnsi="Times New Roman" w:cs="Times New Roman"/>
          <w:sz w:val="24"/>
          <w:szCs w:val="24"/>
        </w:rPr>
        <w:t xml:space="preserve"> agencies and </w:t>
      </w:r>
      <w:r w:rsidR="00F510B7" w:rsidRPr="003E6C6E">
        <w:rPr>
          <w:rFonts w:ascii="Times New Roman" w:hAnsi="Times New Roman" w:cs="Times New Roman"/>
          <w:sz w:val="24"/>
          <w:szCs w:val="24"/>
        </w:rPr>
        <w:t xml:space="preserve">relevant </w:t>
      </w:r>
      <w:r w:rsidR="000D15EF" w:rsidRPr="003E6C6E">
        <w:rPr>
          <w:rFonts w:ascii="Times New Roman" w:hAnsi="Times New Roman" w:cs="Times New Roman"/>
          <w:sz w:val="24"/>
          <w:szCs w:val="24"/>
        </w:rPr>
        <w:t xml:space="preserve">private </w:t>
      </w:r>
      <w:r w:rsidR="00F510B7" w:rsidRPr="003E6C6E">
        <w:rPr>
          <w:rFonts w:ascii="Times New Roman" w:hAnsi="Times New Roman" w:cs="Times New Roman"/>
          <w:sz w:val="24"/>
          <w:szCs w:val="24"/>
        </w:rPr>
        <w:t xml:space="preserve">and civil society organisations as </w:t>
      </w:r>
      <w:r w:rsidR="000D15EF" w:rsidRPr="003E6C6E">
        <w:rPr>
          <w:rFonts w:ascii="Times New Roman" w:hAnsi="Times New Roman" w:cs="Times New Roman"/>
          <w:sz w:val="24"/>
          <w:szCs w:val="24"/>
        </w:rPr>
        <w:t>well as</w:t>
      </w:r>
      <w:r w:rsidR="00550DF1" w:rsidRPr="003E6C6E">
        <w:rPr>
          <w:rFonts w:ascii="Times New Roman" w:hAnsi="Times New Roman" w:cs="Times New Roman"/>
          <w:sz w:val="24"/>
          <w:szCs w:val="24"/>
        </w:rPr>
        <w:t xml:space="preserve"> international organisations</w:t>
      </w:r>
      <w:r w:rsidR="00F510B7" w:rsidRPr="003E6C6E">
        <w:rPr>
          <w:rFonts w:ascii="Times New Roman" w:hAnsi="Times New Roman" w:cs="Times New Roman"/>
          <w:sz w:val="24"/>
          <w:szCs w:val="24"/>
        </w:rPr>
        <w:t>,</w:t>
      </w:r>
      <w:r w:rsidR="00550DF1" w:rsidRPr="003E6C6E">
        <w:rPr>
          <w:rFonts w:ascii="Times New Roman" w:hAnsi="Times New Roman" w:cs="Times New Roman"/>
          <w:sz w:val="24"/>
          <w:szCs w:val="24"/>
        </w:rPr>
        <w:t xml:space="preserve"> </w:t>
      </w:r>
      <w:r w:rsidR="000D15EF" w:rsidRPr="003E6C6E">
        <w:rPr>
          <w:rFonts w:ascii="Times New Roman" w:hAnsi="Times New Roman" w:cs="Times New Roman"/>
          <w:sz w:val="24"/>
          <w:szCs w:val="24"/>
        </w:rPr>
        <w:t xml:space="preserve">such </w:t>
      </w:r>
      <w:r w:rsidR="00F510B7" w:rsidRPr="003E6C6E">
        <w:rPr>
          <w:rFonts w:ascii="Times New Roman" w:hAnsi="Times New Roman" w:cs="Times New Roman"/>
          <w:sz w:val="24"/>
          <w:szCs w:val="24"/>
        </w:rPr>
        <w:t xml:space="preserve">as </w:t>
      </w:r>
      <w:r w:rsidR="000D15EF" w:rsidRPr="003E6C6E">
        <w:rPr>
          <w:rFonts w:ascii="Times New Roman" w:hAnsi="Times New Roman" w:cs="Times New Roman"/>
          <w:sz w:val="24"/>
          <w:szCs w:val="24"/>
        </w:rPr>
        <w:t>UNICEF</w:t>
      </w:r>
      <w:r w:rsidR="00F510B7" w:rsidRPr="003E6C6E">
        <w:rPr>
          <w:rFonts w:ascii="Times New Roman" w:hAnsi="Times New Roman" w:cs="Times New Roman"/>
          <w:sz w:val="24"/>
          <w:szCs w:val="24"/>
        </w:rPr>
        <w:t>,</w:t>
      </w:r>
      <w:r w:rsidR="000D15EF" w:rsidRPr="003E6C6E">
        <w:rPr>
          <w:rFonts w:ascii="Times New Roman" w:hAnsi="Times New Roman" w:cs="Times New Roman"/>
          <w:sz w:val="24"/>
          <w:szCs w:val="24"/>
        </w:rPr>
        <w:t xml:space="preserve"> </w:t>
      </w:r>
      <w:r w:rsidR="00550DF1" w:rsidRPr="003E6C6E">
        <w:rPr>
          <w:rFonts w:ascii="Times New Roman" w:hAnsi="Times New Roman" w:cs="Times New Roman"/>
          <w:sz w:val="24"/>
          <w:szCs w:val="24"/>
        </w:rPr>
        <w:t xml:space="preserve">to ensure that the rights of the child are promoted and protected in all settings. </w:t>
      </w:r>
    </w:p>
    <w:p w14:paraId="10FB323A" w14:textId="1BAA2CB2" w:rsidR="00E61936" w:rsidRDefault="000D15EF" w:rsidP="00E61936">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Th</w:t>
      </w:r>
      <w:r w:rsidR="00F510B7" w:rsidRPr="003E6C6E">
        <w:rPr>
          <w:rFonts w:ascii="Times New Roman" w:hAnsi="Times New Roman" w:cs="Times New Roman"/>
          <w:sz w:val="24"/>
          <w:szCs w:val="24"/>
        </w:rPr>
        <w:t>us</w:t>
      </w:r>
      <w:r w:rsidR="00E61936">
        <w:rPr>
          <w:rFonts w:ascii="Times New Roman" w:hAnsi="Times New Roman" w:cs="Times New Roman"/>
          <w:sz w:val="24"/>
          <w:szCs w:val="24"/>
        </w:rPr>
        <w:t>,</w:t>
      </w:r>
      <w:r w:rsidR="00F510B7" w:rsidRPr="003E6C6E">
        <w:rPr>
          <w:rFonts w:ascii="Times New Roman" w:hAnsi="Times New Roman" w:cs="Times New Roman"/>
          <w:sz w:val="24"/>
          <w:szCs w:val="24"/>
        </w:rPr>
        <w:t xml:space="preserve"> there </w:t>
      </w:r>
      <w:r w:rsidRPr="003E6C6E">
        <w:rPr>
          <w:rFonts w:ascii="Times New Roman" w:hAnsi="Times New Roman" w:cs="Times New Roman"/>
          <w:sz w:val="24"/>
          <w:szCs w:val="24"/>
        </w:rPr>
        <w:t xml:space="preserve">is no gap between </w:t>
      </w:r>
      <w:r w:rsidR="00F510B7" w:rsidRPr="003E6C6E">
        <w:rPr>
          <w:rFonts w:ascii="Times New Roman" w:hAnsi="Times New Roman" w:cs="Times New Roman"/>
          <w:sz w:val="24"/>
          <w:szCs w:val="24"/>
        </w:rPr>
        <w:t xml:space="preserve">the </w:t>
      </w:r>
      <w:r w:rsidRPr="003E6C6E">
        <w:rPr>
          <w:rFonts w:ascii="Times New Roman" w:hAnsi="Times New Roman" w:cs="Times New Roman"/>
          <w:sz w:val="24"/>
          <w:szCs w:val="24"/>
        </w:rPr>
        <w:t xml:space="preserve">practical implementation of </w:t>
      </w:r>
      <w:r w:rsidR="00F510B7" w:rsidRPr="003E6C6E">
        <w:rPr>
          <w:rFonts w:ascii="Times New Roman" w:hAnsi="Times New Roman" w:cs="Times New Roman"/>
          <w:sz w:val="24"/>
          <w:szCs w:val="24"/>
        </w:rPr>
        <w:t xml:space="preserve">these </w:t>
      </w:r>
      <w:r w:rsidRPr="003E6C6E">
        <w:rPr>
          <w:rFonts w:ascii="Times New Roman" w:hAnsi="Times New Roman" w:cs="Times New Roman"/>
          <w:sz w:val="24"/>
          <w:szCs w:val="24"/>
        </w:rPr>
        <w:t xml:space="preserve">laws and policies in Guyana. All agencies operate with this law as a governing principle, and </w:t>
      </w:r>
      <w:r w:rsidR="0016387B">
        <w:rPr>
          <w:rFonts w:ascii="Times New Roman" w:hAnsi="Times New Roman" w:cs="Times New Roman"/>
          <w:sz w:val="24"/>
          <w:szCs w:val="24"/>
        </w:rPr>
        <w:t xml:space="preserve">the </w:t>
      </w:r>
      <w:r w:rsidRPr="003E6C6E">
        <w:rPr>
          <w:rFonts w:ascii="Times New Roman" w:hAnsi="Times New Roman" w:cs="Times New Roman"/>
          <w:sz w:val="24"/>
          <w:szCs w:val="24"/>
        </w:rPr>
        <w:t xml:space="preserve">separation of a child from their family is only an absolute last resort if for any reason the health and wellbeing of the child cannot </w:t>
      </w:r>
      <w:r w:rsidR="0016387B">
        <w:rPr>
          <w:rFonts w:ascii="Times New Roman" w:hAnsi="Times New Roman" w:cs="Times New Roman"/>
          <w:sz w:val="24"/>
          <w:szCs w:val="24"/>
        </w:rPr>
        <w:t xml:space="preserve">remain </w:t>
      </w:r>
      <w:r w:rsidRPr="003E6C6E">
        <w:rPr>
          <w:rFonts w:ascii="Times New Roman" w:hAnsi="Times New Roman" w:cs="Times New Roman"/>
          <w:sz w:val="24"/>
          <w:szCs w:val="24"/>
        </w:rPr>
        <w:t xml:space="preserve">in the family setting. </w:t>
      </w:r>
    </w:p>
    <w:p w14:paraId="18CA4118" w14:textId="77777777" w:rsidR="00E61936" w:rsidRPr="00E61936" w:rsidRDefault="00E61936" w:rsidP="00E61936">
      <w:pPr>
        <w:pStyle w:val="ListParagraph"/>
        <w:spacing w:line="360" w:lineRule="auto"/>
        <w:ind w:left="0"/>
        <w:jc w:val="both"/>
        <w:rPr>
          <w:rFonts w:ascii="Times New Roman" w:hAnsi="Times New Roman" w:cs="Times New Roman"/>
          <w:sz w:val="24"/>
          <w:szCs w:val="24"/>
        </w:rPr>
      </w:pPr>
    </w:p>
    <w:p w14:paraId="3F2CD173" w14:textId="3BDB39D7" w:rsidR="000D15EF" w:rsidRPr="003E6C6E" w:rsidRDefault="009F0BCA"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As stated, the C</w:t>
      </w:r>
      <w:r w:rsidR="000D15EF" w:rsidRPr="003E6C6E">
        <w:rPr>
          <w:rFonts w:ascii="Times New Roman" w:hAnsi="Times New Roman" w:cs="Times New Roman"/>
          <w:sz w:val="24"/>
          <w:szCs w:val="24"/>
        </w:rPr>
        <w:t xml:space="preserve">onstitution and laws of Guyana are explicit in the provisions set out to preserve the family construct </w:t>
      </w:r>
      <w:r w:rsidR="0016387B">
        <w:rPr>
          <w:rFonts w:ascii="Times New Roman" w:hAnsi="Times New Roman" w:cs="Times New Roman"/>
          <w:sz w:val="24"/>
          <w:szCs w:val="24"/>
        </w:rPr>
        <w:t xml:space="preserve">( including extended family) </w:t>
      </w:r>
      <w:r w:rsidR="000D15EF" w:rsidRPr="003E6C6E">
        <w:rPr>
          <w:rFonts w:ascii="Times New Roman" w:hAnsi="Times New Roman" w:cs="Times New Roman"/>
          <w:sz w:val="24"/>
          <w:szCs w:val="24"/>
        </w:rPr>
        <w:t xml:space="preserve">as a best practice in the interest of children’s development and mental, physical, and emotional wellbeing. </w:t>
      </w:r>
    </w:p>
    <w:p w14:paraId="039EF9C0" w14:textId="77777777" w:rsidR="000D15EF" w:rsidRPr="003E6C6E" w:rsidRDefault="000D15EF" w:rsidP="003E6C6E">
      <w:pPr>
        <w:spacing w:line="360" w:lineRule="auto"/>
        <w:jc w:val="both"/>
        <w:rPr>
          <w:rFonts w:ascii="Times New Roman" w:hAnsi="Times New Roman" w:cs="Times New Roman"/>
          <w:sz w:val="24"/>
          <w:szCs w:val="24"/>
        </w:rPr>
      </w:pPr>
    </w:p>
    <w:p w14:paraId="5D6CBA74" w14:textId="6F3BA62F" w:rsidR="003D3E63" w:rsidRPr="00330C5F" w:rsidRDefault="00550DF1" w:rsidP="00330C5F">
      <w:pPr>
        <w:pStyle w:val="ListParagraph"/>
        <w:numPr>
          <w:ilvl w:val="0"/>
          <w:numId w:val="4"/>
        </w:numPr>
        <w:spacing w:line="360" w:lineRule="auto"/>
        <w:ind w:left="567" w:hanging="567"/>
        <w:jc w:val="both"/>
        <w:rPr>
          <w:rFonts w:ascii="Times New Roman" w:hAnsi="Times New Roman" w:cs="Times New Roman"/>
          <w:b/>
          <w:bCs/>
          <w:sz w:val="24"/>
          <w:szCs w:val="24"/>
        </w:rPr>
      </w:pPr>
      <w:r w:rsidRPr="003E6C6E">
        <w:rPr>
          <w:rFonts w:ascii="Times New Roman" w:hAnsi="Times New Roman" w:cs="Times New Roman"/>
          <w:b/>
          <w:bCs/>
          <w:sz w:val="24"/>
          <w:szCs w:val="24"/>
        </w:rPr>
        <w:t xml:space="preserve">What are the priorities to strengthen global and national frameworks for the prevention of family separation? </w:t>
      </w:r>
    </w:p>
    <w:p w14:paraId="7580E78F" w14:textId="77777777" w:rsidR="00330C5F" w:rsidRDefault="00330C5F" w:rsidP="003E6C6E">
      <w:pPr>
        <w:pStyle w:val="ListParagraph"/>
        <w:spacing w:line="360" w:lineRule="auto"/>
        <w:ind w:left="0"/>
        <w:jc w:val="both"/>
        <w:rPr>
          <w:rFonts w:ascii="Times New Roman" w:hAnsi="Times New Roman" w:cs="Times New Roman"/>
          <w:sz w:val="24"/>
          <w:szCs w:val="24"/>
        </w:rPr>
      </w:pPr>
    </w:p>
    <w:p w14:paraId="07E581A7" w14:textId="607B4E8A" w:rsidR="00330C5F" w:rsidRDefault="00673FDE"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 xml:space="preserve">Guyana remains committed to </w:t>
      </w:r>
      <w:r w:rsidR="009F0BCA" w:rsidRPr="003E6C6E">
        <w:rPr>
          <w:rFonts w:ascii="Times New Roman" w:hAnsi="Times New Roman" w:cs="Times New Roman"/>
          <w:sz w:val="24"/>
          <w:szCs w:val="24"/>
        </w:rPr>
        <w:t xml:space="preserve">the Convention on the Rights of Children and its optional protocols, the International Convention on the Protection of the Rights of All Migrant Workers and Members of their Families, and, </w:t>
      </w:r>
      <w:r w:rsidRPr="003E6C6E">
        <w:rPr>
          <w:rFonts w:ascii="Times New Roman" w:hAnsi="Times New Roman" w:cs="Times New Roman"/>
          <w:sz w:val="24"/>
          <w:szCs w:val="24"/>
        </w:rPr>
        <w:t>the principle that the ever</w:t>
      </w:r>
      <w:r w:rsidR="00087786" w:rsidRPr="003E6C6E">
        <w:rPr>
          <w:rFonts w:ascii="Times New Roman" w:hAnsi="Times New Roman" w:cs="Times New Roman"/>
          <w:sz w:val="24"/>
          <w:szCs w:val="24"/>
        </w:rPr>
        <w:t>y</w:t>
      </w:r>
      <w:r w:rsidRPr="003E6C6E">
        <w:rPr>
          <w:rFonts w:ascii="Times New Roman" w:hAnsi="Times New Roman" w:cs="Times New Roman"/>
          <w:sz w:val="24"/>
          <w:szCs w:val="24"/>
        </w:rPr>
        <w:t xml:space="preserve"> child is deserving of unification with their family</w:t>
      </w:r>
      <w:r w:rsidR="009F0BCA" w:rsidRPr="003E6C6E">
        <w:rPr>
          <w:rFonts w:ascii="Times New Roman" w:hAnsi="Times New Roman" w:cs="Times New Roman"/>
          <w:sz w:val="24"/>
          <w:szCs w:val="24"/>
        </w:rPr>
        <w:t>.</w:t>
      </w:r>
      <w:r w:rsidR="00330C5F">
        <w:rPr>
          <w:rFonts w:ascii="Times New Roman" w:hAnsi="Times New Roman" w:cs="Times New Roman"/>
          <w:sz w:val="24"/>
          <w:szCs w:val="24"/>
        </w:rPr>
        <w:t xml:space="preserve"> </w:t>
      </w:r>
    </w:p>
    <w:p w14:paraId="759B438C" w14:textId="77777777" w:rsidR="00330C5F" w:rsidRDefault="00330C5F" w:rsidP="003E6C6E">
      <w:pPr>
        <w:pStyle w:val="ListParagraph"/>
        <w:spacing w:line="360" w:lineRule="auto"/>
        <w:ind w:left="0"/>
        <w:jc w:val="both"/>
        <w:rPr>
          <w:rFonts w:ascii="Times New Roman" w:hAnsi="Times New Roman" w:cs="Times New Roman"/>
          <w:sz w:val="24"/>
          <w:szCs w:val="24"/>
        </w:rPr>
      </w:pPr>
    </w:p>
    <w:p w14:paraId="31C713BC" w14:textId="0AABA310" w:rsidR="00E61936" w:rsidRDefault="009B3036"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 xml:space="preserve">Guyana has </w:t>
      </w:r>
      <w:r w:rsidR="009F0BCA" w:rsidRPr="003E6C6E">
        <w:rPr>
          <w:rFonts w:ascii="Times New Roman" w:hAnsi="Times New Roman" w:cs="Times New Roman"/>
          <w:sz w:val="24"/>
          <w:szCs w:val="24"/>
        </w:rPr>
        <w:t xml:space="preserve">always had </w:t>
      </w:r>
      <w:r w:rsidRPr="003E6C6E">
        <w:rPr>
          <w:rFonts w:ascii="Times New Roman" w:hAnsi="Times New Roman" w:cs="Times New Roman"/>
          <w:sz w:val="24"/>
          <w:szCs w:val="24"/>
        </w:rPr>
        <w:t xml:space="preserve">an open and liberal immigration policy with nationals </w:t>
      </w:r>
      <w:r w:rsidR="009F0BCA" w:rsidRPr="003E6C6E">
        <w:rPr>
          <w:rFonts w:ascii="Times New Roman" w:hAnsi="Times New Roman" w:cs="Times New Roman"/>
          <w:sz w:val="24"/>
          <w:szCs w:val="24"/>
        </w:rPr>
        <w:t xml:space="preserve">and their families </w:t>
      </w:r>
      <w:r w:rsidRPr="003E6C6E">
        <w:rPr>
          <w:rFonts w:ascii="Times New Roman" w:hAnsi="Times New Roman" w:cs="Times New Roman"/>
          <w:sz w:val="24"/>
          <w:szCs w:val="24"/>
        </w:rPr>
        <w:t>from the neighbouring countries of Brazil, Suriname and Venezuela as well as those from India, China</w:t>
      </w:r>
      <w:r w:rsidR="00163BB6" w:rsidRPr="003E6C6E">
        <w:rPr>
          <w:rFonts w:ascii="Times New Roman" w:hAnsi="Times New Roman" w:cs="Times New Roman"/>
          <w:sz w:val="24"/>
          <w:szCs w:val="24"/>
        </w:rPr>
        <w:t>,</w:t>
      </w:r>
      <w:r w:rsidRPr="003E6C6E">
        <w:rPr>
          <w:rFonts w:ascii="Times New Roman" w:hAnsi="Times New Roman" w:cs="Times New Roman"/>
          <w:sz w:val="24"/>
          <w:szCs w:val="24"/>
        </w:rPr>
        <w:t xml:space="preserve"> and</w:t>
      </w:r>
      <w:r w:rsidR="00163BB6" w:rsidRPr="003E6C6E">
        <w:rPr>
          <w:rFonts w:ascii="Times New Roman" w:hAnsi="Times New Roman" w:cs="Times New Roman"/>
          <w:sz w:val="24"/>
          <w:szCs w:val="24"/>
        </w:rPr>
        <w:t>,</w:t>
      </w:r>
      <w:r w:rsidRPr="003E6C6E">
        <w:rPr>
          <w:rFonts w:ascii="Times New Roman" w:hAnsi="Times New Roman" w:cs="Times New Roman"/>
          <w:sz w:val="24"/>
          <w:szCs w:val="24"/>
        </w:rPr>
        <w:t xml:space="preserve"> countries in Africa</w:t>
      </w:r>
      <w:r w:rsidR="00163BB6" w:rsidRPr="003E6C6E">
        <w:rPr>
          <w:rFonts w:ascii="Times New Roman" w:hAnsi="Times New Roman" w:cs="Times New Roman"/>
          <w:sz w:val="24"/>
          <w:szCs w:val="24"/>
        </w:rPr>
        <w:t>,</w:t>
      </w:r>
      <w:r w:rsidRPr="003E6C6E">
        <w:rPr>
          <w:rFonts w:ascii="Times New Roman" w:hAnsi="Times New Roman" w:cs="Times New Roman"/>
          <w:sz w:val="24"/>
          <w:szCs w:val="24"/>
        </w:rPr>
        <w:t xml:space="preserve"> being able to obtain </w:t>
      </w:r>
      <w:r w:rsidR="009F0BCA" w:rsidRPr="003E6C6E">
        <w:rPr>
          <w:rFonts w:ascii="Times New Roman" w:hAnsi="Times New Roman" w:cs="Times New Roman"/>
          <w:sz w:val="24"/>
          <w:szCs w:val="24"/>
        </w:rPr>
        <w:t xml:space="preserve">visas and </w:t>
      </w:r>
      <w:r w:rsidRPr="003E6C6E">
        <w:rPr>
          <w:rFonts w:ascii="Times New Roman" w:hAnsi="Times New Roman" w:cs="Times New Roman"/>
          <w:sz w:val="24"/>
          <w:szCs w:val="24"/>
        </w:rPr>
        <w:t xml:space="preserve">work permits with relative ease and being able to access services equal to Guyanese citizens such as free public education and free health care. </w:t>
      </w:r>
    </w:p>
    <w:p w14:paraId="6A6F7E45" w14:textId="77777777" w:rsidR="00E61936" w:rsidRPr="003E6C6E" w:rsidRDefault="00E61936" w:rsidP="003E6C6E">
      <w:pPr>
        <w:pStyle w:val="ListParagraph"/>
        <w:spacing w:line="360" w:lineRule="auto"/>
        <w:ind w:left="0"/>
        <w:jc w:val="both"/>
        <w:rPr>
          <w:rFonts w:ascii="Times New Roman" w:hAnsi="Times New Roman" w:cs="Times New Roman"/>
          <w:sz w:val="24"/>
          <w:szCs w:val="24"/>
        </w:rPr>
      </w:pPr>
    </w:p>
    <w:p w14:paraId="403DDCF8" w14:textId="2BD30E6F" w:rsidR="00163BB6" w:rsidRPr="003E6C6E" w:rsidRDefault="009B3036"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In addition, its legislative instruments support the Free Movement of Skills of CARICOM Nationals in keeping with its treaty obligations as a member country of the Caribbean Community.</w:t>
      </w:r>
      <w:r w:rsidR="00163BB6" w:rsidRPr="003E6C6E">
        <w:rPr>
          <w:rFonts w:ascii="Times New Roman" w:hAnsi="Times New Roman" w:cs="Times New Roman"/>
          <w:sz w:val="24"/>
          <w:szCs w:val="24"/>
        </w:rPr>
        <w:t xml:space="preserve"> </w:t>
      </w:r>
    </w:p>
    <w:p w14:paraId="2AA2E04A" w14:textId="77777777" w:rsidR="00163BB6" w:rsidRPr="003E6C6E" w:rsidRDefault="00163BB6" w:rsidP="003E6C6E">
      <w:pPr>
        <w:pStyle w:val="ListParagraph"/>
        <w:spacing w:line="360" w:lineRule="auto"/>
        <w:ind w:left="0"/>
        <w:jc w:val="both"/>
        <w:rPr>
          <w:rFonts w:ascii="Times New Roman" w:hAnsi="Times New Roman" w:cs="Times New Roman"/>
          <w:sz w:val="24"/>
          <w:szCs w:val="24"/>
        </w:rPr>
      </w:pPr>
    </w:p>
    <w:p w14:paraId="6930143C" w14:textId="5B6EB147" w:rsidR="009F0BCA" w:rsidRPr="003E6C6E" w:rsidRDefault="00163BB6"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 xml:space="preserve">Guyana will continue to maintain a liberal policy for those who wish to enter and contribute to the development of the country and do its part in offering humanitarian assistance within its available means. </w:t>
      </w:r>
    </w:p>
    <w:p w14:paraId="4093C503" w14:textId="77777777" w:rsidR="003E6C6E" w:rsidRPr="003E6C6E" w:rsidRDefault="003E6C6E" w:rsidP="003E6C6E">
      <w:pPr>
        <w:pStyle w:val="ListParagraph"/>
        <w:spacing w:line="360" w:lineRule="auto"/>
        <w:ind w:left="0"/>
        <w:jc w:val="both"/>
        <w:rPr>
          <w:rFonts w:ascii="Times New Roman" w:hAnsi="Times New Roman" w:cs="Times New Roman"/>
          <w:sz w:val="24"/>
          <w:szCs w:val="24"/>
        </w:rPr>
      </w:pPr>
    </w:p>
    <w:p w14:paraId="74852A65" w14:textId="3C9A9987" w:rsidR="009F0BCA" w:rsidRPr="003E6C6E" w:rsidRDefault="000962A9"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 xml:space="preserve">Globally international agencies need to be </w:t>
      </w:r>
      <w:r w:rsidR="005562D5" w:rsidRPr="003E6C6E">
        <w:rPr>
          <w:rFonts w:ascii="Times New Roman" w:hAnsi="Times New Roman" w:cs="Times New Roman"/>
          <w:sz w:val="24"/>
          <w:szCs w:val="24"/>
        </w:rPr>
        <w:t>more assertive in addressing countries that knowingly separate migrant children from their families in violation of Article 9 and 10 of the Convention on the Rights of the Child.</w:t>
      </w:r>
      <w:r w:rsidRPr="003E6C6E">
        <w:rPr>
          <w:rFonts w:ascii="Times New Roman" w:hAnsi="Times New Roman" w:cs="Times New Roman"/>
          <w:sz w:val="24"/>
          <w:szCs w:val="24"/>
        </w:rPr>
        <w:t xml:space="preserve"> </w:t>
      </w:r>
    </w:p>
    <w:p w14:paraId="369728C2" w14:textId="60037177" w:rsidR="00673FDE" w:rsidRPr="003E6C6E" w:rsidRDefault="00673FDE" w:rsidP="003E6C6E">
      <w:pPr>
        <w:pStyle w:val="ListParagraph"/>
        <w:spacing w:line="360" w:lineRule="auto"/>
        <w:ind w:left="0"/>
        <w:jc w:val="both"/>
        <w:rPr>
          <w:rFonts w:ascii="Times New Roman" w:hAnsi="Times New Roman" w:cs="Times New Roman"/>
          <w:sz w:val="24"/>
          <w:szCs w:val="24"/>
        </w:rPr>
      </w:pPr>
    </w:p>
    <w:p w14:paraId="04D7A8C8" w14:textId="6072ABD0" w:rsidR="00673FDE" w:rsidRPr="003E6C6E" w:rsidRDefault="00673FDE" w:rsidP="003E6C6E">
      <w:pPr>
        <w:pStyle w:val="ListParagraph"/>
        <w:spacing w:line="360" w:lineRule="auto"/>
        <w:ind w:left="0"/>
        <w:jc w:val="both"/>
        <w:rPr>
          <w:rFonts w:ascii="Times New Roman" w:hAnsi="Times New Roman" w:cs="Times New Roman"/>
          <w:sz w:val="24"/>
          <w:szCs w:val="24"/>
        </w:rPr>
      </w:pPr>
    </w:p>
    <w:p w14:paraId="247F694E" w14:textId="19290338" w:rsidR="00673FDE" w:rsidRPr="003E6C6E" w:rsidRDefault="00550DF1" w:rsidP="003E6C6E">
      <w:pPr>
        <w:pStyle w:val="ListParagraph"/>
        <w:numPr>
          <w:ilvl w:val="0"/>
          <w:numId w:val="1"/>
        </w:numPr>
        <w:spacing w:line="360" w:lineRule="auto"/>
        <w:ind w:left="567" w:hanging="567"/>
        <w:jc w:val="both"/>
        <w:rPr>
          <w:rFonts w:ascii="Times New Roman" w:hAnsi="Times New Roman" w:cs="Times New Roman"/>
          <w:b/>
          <w:bCs/>
          <w:sz w:val="24"/>
          <w:szCs w:val="24"/>
        </w:rPr>
      </w:pPr>
      <w:r w:rsidRPr="003E6C6E">
        <w:rPr>
          <w:rFonts w:ascii="Times New Roman" w:hAnsi="Times New Roman" w:cs="Times New Roman"/>
          <w:b/>
          <w:bCs/>
          <w:sz w:val="24"/>
          <w:szCs w:val="24"/>
        </w:rPr>
        <w:t xml:space="preserve">A) </w:t>
      </w:r>
      <w:r w:rsidR="00F7575E" w:rsidRPr="003E6C6E">
        <w:rPr>
          <w:rFonts w:ascii="Times New Roman" w:hAnsi="Times New Roman" w:cs="Times New Roman"/>
          <w:b/>
          <w:bCs/>
          <w:sz w:val="24"/>
          <w:szCs w:val="24"/>
        </w:rPr>
        <w:tab/>
      </w:r>
      <w:r w:rsidRPr="003E6C6E">
        <w:rPr>
          <w:rFonts w:ascii="Times New Roman" w:hAnsi="Times New Roman" w:cs="Times New Roman"/>
          <w:b/>
          <w:bCs/>
          <w:sz w:val="24"/>
          <w:szCs w:val="24"/>
        </w:rPr>
        <w:t xml:space="preserve">How can the right to family life be upheld for children in cross border </w:t>
      </w:r>
      <w:r w:rsidR="00673FDE" w:rsidRPr="003E6C6E">
        <w:rPr>
          <w:rFonts w:ascii="Times New Roman" w:hAnsi="Times New Roman" w:cs="Times New Roman"/>
          <w:b/>
          <w:bCs/>
          <w:sz w:val="24"/>
          <w:szCs w:val="24"/>
        </w:rPr>
        <w:t>situations</w:t>
      </w:r>
      <w:r w:rsidRPr="003E6C6E">
        <w:rPr>
          <w:rFonts w:ascii="Times New Roman" w:hAnsi="Times New Roman" w:cs="Times New Roman"/>
          <w:b/>
          <w:bCs/>
          <w:sz w:val="24"/>
          <w:szCs w:val="24"/>
        </w:rPr>
        <w:t xml:space="preserve">, particularly migrant children who are separated from their families (taking into consideration Article 10 of the Convention on the Rights of the Child)? </w:t>
      </w:r>
    </w:p>
    <w:p w14:paraId="7BEF9A10" w14:textId="77777777" w:rsidR="003D3E63" w:rsidRPr="003E6C6E" w:rsidRDefault="003D3E63" w:rsidP="003E6C6E">
      <w:pPr>
        <w:pStyle w:val="ListParagraph"/>
        <w:spacing w:line="360" w:lineRule="auto"/>
        <w:ind w:left="0"/>
        <w:jc w:val="both"/>
        <w:rPr>
          <w:rFonts w:ascii="Times New Roman" w:hAnsi="Times New Roman" w:cs="Times New Roman"/>
          <w:sz w:val="24"/>
          <w:szCs w:val="24"/>
        </w:rPr>
      </w:pPr>
    </w:p>
    <w:p w14:paraId="37913E97" w14:textId="233654B8" w:rsidR="00993A8E" w:rsidRPr="003E6C6E" w:rsidRDefault="00993A8E"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 xml:space="preserve">The Government of Guyana continues to extend humanitarian support to migrants from Venezuela who enter Guyana through various points along the Guyana/Venezuela border. These migrants can be properly documented and registered, even if they initially entered Guyana through an entry point that is not identified as an official port of entry monitored by immigration authorities. </w:t>
      </w:r>
    </w:p>
    <w:p w14:paraId="5871AB49" w14:textId="1BC50755" w:rsidR="00993A8E" w:rsidRPr="003E6C6E" w:rsidRDefault="00993A8E" w:rsidP="003E6C6E">
      <w:pPr>
        <w:pStyle w:val="ListParagraph"/>
        <w:spacing w:line="360" w:lineRule="auto"/>
        <w:ind w:left="0"/>
        <w:jc w:val="both"/>
        <w:rPr>
          <w:rFonts w:ascii="Times New Roman" w:hAnsi="Times New Roman" w:cs="Times New Roman"/>
          <w:sz w:val="24"/>
          <w:szCs w:val="24"/>
        </w:rPr>
      </w:pPr>
    </w:p>
    <w:p w14:paraId="7CE156FA" w14:textId="213021C6" w:rsidR="00993A8E" w:rsidRPr="003E6C6E" w:rsidRDefault="00993A8E"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 xml:space="preserve">Migrants travelling to Guyana often come with their </w:t>
      </w:r>
      <w:r w:rsidR="005A29BA" w:rsidRPr="003E6C6E">
        <w:rPr>
          <w:rFonts w:ascii="Times New Roman" w:hAnsi="Times New Roman" w:cs="Times New Roman"/>
          <w:sz w:val="24"/>
          <w:szCs w:val="24"/>
        </w:rPr>
        <w:t>children and</w:t>
      </w:r>
      <w:r w:rsidRPr="003E6C6E">
        <w:rPr>
          <w:rFonts w:ascii="Times New Roman" w:hAnsi="Times New Roman" w:cs="Times New Roman"/>
          <w:sz w:val="24"/>
          <w:szCs w:val="24"/>
        </w:rPr>
        <w:t xml:space="preserve"> are not separated by authorities in Guyana. Rather, migrant</w:t>
      </w:r>
      <w:r w:rsidR="000D15EF" w:rsidRPr="003E6C6E">
        <w:rPr>
          <w:rFonts w:ascii="Times New Roman" w:hAnsi="Times New Roman" w:cs="Times New Roman"/>
          <w:sz w:val="24"/>
          <w:szCs w:val="24"/>
        </w:rPr>
        <w:t xml:space="preserve">s and their </w:t>
      </w:r>
      <w:r w:rsidRPr="003E6C6E">
        <w:rPr>
          <w:rFonts w:ascii="Times New Roman" w:hAnsi="Times New Roman" w:cs="Times New Roman"/>
          <w:sz w:val="24"/>
          <w:szCs w:val="24"/>
        </w:rPr>
        <w:t xml:space="preserve">children are given equal access to </w:t>
      </w:r>
      <w:r w:rsidR="000D15EF" w:rsidRPr="003E6C6E">
        <w:rPr>
          <w:rFonts w:ascii="Times New Roman" w:hAnsi="Times New Roman" w:cs="Times New Roman"/>
          <w:sz w:val="24"/>
          <w:szCs w:val="24"/>
        </w:rPr>
        <w:t>g</w:t>
      </w:r>
      <w:r w:rsidRPr="003E6C6E">
        <w:rPr>
          <w:rFonts w:ascii="Times New Roman" w:hAnsi="Times New Roman" w:cs="Times New Roman"/>
          <w:sz w:val="24"/>
          <w:szCs w:val="24"/>
        </w:rPr>
        <w:t>overnment goods and services</w:t>
      </w:r>
      <w:r w:rsidR="000D15EF" w:rsidRPr="003E6C6E">
        <w:rPr>
          <w:rFonts w:ascii="Times New Roman" w:hAnsi="Times New Roman" w:cs="Times New Roman"/>
          <w:sz w:val="24"/>
          <w:szCs w:val="24"/>
        </w:rPr>
        <w:t xml:space="preserve"> </w:t>
      </w:r>
      <w:r w:rsidR="005562D5" w:rsidRPr="003E6C6E">
        <w:rPr>
          <w:rFonts w:ascii="Times New Roman" w:hAnsi="Times New Roman" w:cs="Times New Roman"/>
          <w:sz w:val="24"/>
          <w:szCs w:val="24"/>
        </w:rPr>
        <w:t xml:space="preserve">that are </w:t>
      </w:r>
      <w:r w:rsidR="000D15EF" w:rsidRPr="003E6C6E">
        <w:rPr>
          <w:rFonts w:ascii="Times New Roman" w:hAnsi="Times New Roman" w:cs="Times New Roman"/>
          <w:sz w:val="24"/>
          <w:szCs w:val="24"/>
        </w:rPr>
        <w:t>available to all Guyanese.</w:t>
      </w:r>
      <w:r w:rsidRPr="003E6C6E">
        <w:rPr>
          <w:rFonts w:ascii="Times New Roman" w:hAnsi="Times New Roman" w:cs="Times New Roman"/>
          <w:sz w:val="24"/>
          <w:szCs w:val="24"/>
        </w:rPr>
        <w:t xml:space="preserve"> This includes access to </w:t>
      </w:r>
      <w:r w:rsidR="000D15EF" w:rsidRPr="003E6C6E">
        <w:rPr>
          <w:rFonts w:ascii="Times New Roman" w:hAnsi="Times New Roman" w:cs="Times New Roman"/>
          <w:sz w:val="24"/>
          <w:szCs w:val="24"/>
        </w:rPr>
        <w:t xml:space="preserve">publicly funded and managed </w:t>
      </w:r>
      <w:r w:rsidRPr="003E6C6E">
        <w:rPr>
          <w:rFonts w:ascii="Times New Roman" w:hAnsi="Times New Roman" w:cs="Times New Roman"/>
          <w:sz w:val="24"/>
          <w:szCs w:val="24"/>
        </w:rPr>
        <w:t>education</w:t>
      </w:r>
      <w:r w:rsidR="000D15EF" w:rsidRPr="003E6C6E">
        <w:rPr>
          <w:rFonts w:ascii="Times New Roman" w:hAnsi="Times New Roman" w:cs="Times New Roman"/>
          <w:sz w:val="24"/>
          <w:szCs w:val="24"/>
        </w:rPr>
        <w:t xml:space="preserve"> and </w:t>
      </w:r>
      <w:r w:rsidRPr="003E6C6E">
        <w:rPr>
          <w:rFonts w:ascii="Times New Roman" w:hAnsi="Times New Roman" w:cs="Times New Roman"/>
          <w:sz w:val="24"/>
          <w:szCs w:val="24"/>
        </w:rPr>
        <w:t>healthcare services</w:t>
      </w:r>
      <w:r w:rsidR="000D15EF" w:rsidRPr="003E6C6E">
        <w:rPr>
          <w:rFonts w:ascii="Times New Roman" w:hAnsi="Times New Roman" w:cs="Times New Roman"/>
          <w:sz w:val="24"/>
          <w:szCs w:val="24"/>
        </w:rPr>
        <w:t xml:space="preserve"> which are free. </w:t>
      </w:r>
      <w:r w:rsidR="00E52D97" w:rsidRPr="003E6C6E">
        <w:rPr>
          <w:rFonts w:ascii="Times New Roman" w:hAnsi="Times New Roman" w:cs="Times New Roman"/>
          <w:sz w:val="24"/>
          <w:szCs w:val="24"/>
        </w:rPr>
        <w:t xml:space="preserve">Migrants from Venezuela, and other migrants, resident in Guyana have benefitted from Covid and Natural disaster relief given by the Government including free Covid vaccinations and treatment. </w:t>
      </w:r>
      <w:r w:rsidR="000D15EF" w:rsidRPr="003E6C6E">
        <w:rPr>
          <w:rFonts w:ascii="Times New Roman" w:hAnsi="Times New Roman" w:cs="Times New Roman"/>
          <w:sz w:val="24"/>
          <w:szCs w:val="24"/>
        </w:rPr>
        <w:t xml:space="preserve">They </w:t>
      </w:r>
      <w:r w:rsidR="00E52D97" w:rsidRPr="003E6C6E">
        <w:rPr>
          <w:rFonts w:ascii="Times New Roman" w:hAnsi="Times New Roman" w:cs="Times New Roman"/>
          <w:sz w:val="24"/>
          <w:szCs w:val="24"/>
        </w:rPr>
        <w:t>have been ac</w:t>
      </w:r>
      <w:r w:rsidR="000D15EF" w:rsidRPr="003E6C6E">
        <w:rPr>
          <w:rFonts w:ascii="Times New Roman" w:hAnsi="Times New Roman" w:cs="Times New Roman"/>
          <w:sz w:val="24"/>
          <w:szCs w:val="24"/>
        </w:rPr>
        <w:t xml:space="preserve">corded the same </w:t>
      </w:r>
      <w:r w:rsidR="00E52D97" w:rsidRPr="003E6C6E">
        <w:rPr>
          <w:rFonts w:ascii="Times New Roman" w:hAnsi="Times New Roman" w:cs="Times New Roman"/>
          <w:sz w:val="24"/>
          <w:szCs w:val="24"/>
        </w:rPr>
        <w:t>benefits as Guyanese within the country’s available resources.</w:t>
      </w:r>
    </w:p>
    <w:p w14:paraId="4E8C7222" w14:textId="77777777" w:rsidR="00E52D97" w:rsidRPr="003E6C6E" w:rsidRDefault="00E52D97" w:rsidP="003E6C6E">
      <w:pPr>
        <w:pStyle w:val="ListParagraph"/>
        <w:spacing w:line="360" w:lineRule="auto"/>
        <w:ind w:left="0"/>
        <w:jc w:val="both"/>
        <w:rPr>
          <w:rFonts w:ascii="Times New Roman" w:hAnsi="Times New Roman" w:cs="Times New Roman"/>
          <w:sz w:val="24"/>
          <w:szCs w:val="24"/>
        </w:rPr>
      </w:pPr>
    </w:p>
    <w:p w14:paraId="750AA116" w14:textId="44A03D26" w:rsidR="00993A8E" w:rsidRPr="003E6C6E" w:rsidRDefault="00993A8E"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 xml:space="preserve">Migrants who move to Guyana without their children are in no way obstructed from contacting their children or other family members. Remittance services which are compliant with the laws of Guyana also provide money-transfer services which enable parents to support their children and families. </w:t>
      </w:r>
    </w:p>
    <w:p w14:paraId="1200B25B" w14:textId="77777777" w:rsidR="005562D5" w:rsidRPr="003E6C6E" w:rsidRDefault="005562D5" w:rsidP="003E6C6E">
      <w:pPr>
        <w:pStyle w:val="ListParagraph"/>
        <w:spacing w:line="360" w:lineRule="auto"/>
        <w:ind w:left="0"/>
        <w:jc w:val="both"/>
        <w:rPr>
          <w:rFonts w:ascii="Times New Roman" w:hAnsi="Times New Roman" w:cs="Times New Roman"/>
          <w:sz w:val="24"/>
          <w:szCs w:val="24"/>
        </w:rPr>
      </w:pPr>
    </w:p>
    <w:p w14:paraId="6B69862F" w14:textId="64FAD229" w:rsidR="00993A8E" w:rsidRPr="003E6C6E" w:rsidRDefault="00993A8E"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Further, parents who migrate to Guyana for any reason are free to return to their place of origin, or</w:t>
      </w:r>
      <w:r w:rsidR="0016387B">
        <w:rPr>
          <w:rFonts w:ascii="Times New Roman" w:hAnsi="Times New Roman" w:cs="Times New Roman"/>
          <w:sz w:val="24"/>
          <w:szCs w:val="24"/>
        </w:rPr>
        <w:t>,</w:t>
      </w:r>
      <w:r w:rsidRPr="003E6C6E">
        <w:rPr>
          <w:rFonts w:ascii="Times New Roman" w:hAnsi="Times New Roman" w:cs="Times New Roman"/>
          <w:sz w:val="24"/>
          <w:szCs w:val="24"/>
        </w:rPr>
        <w:t xml:space="preserve"> to move to another state if they see </w:t>
      </w:r>
      <w:r w:rsidR="00087786" w:rsidRPr="003E6C6E">
        <w:rPr>
          <w:rFonts w:ascii="Times New Roman" w:hAnsi="Times New Roman" w:cs="Times New Roman"/>
          <w:sz w:val="24"/>
          <w:szCs w:val="24"/>
        </w:rPr>
        <w:t>fit and</w:t>
      </w:r>
      <w:r w:rsidRPr="003E6C6E">
        <w:rPr>
          <w:rFonts w:ascii="Times New Roman" w:hAnsi="Times New Roman" w:cs="Times New Roman"/>
          <w:sz w:val="24"/>
          <w:szCs w:val="24"/>
        </w:rPr>
        <w:t xml:space="preserve"> can afford to do so </w:t>
      </w:r>
      <w:r w:rsidR="005A29BA" w:rsidRPr="003E6C6E">
        <w:rPr>
          <w:rFonts w:ascii="Times New Roman" w:hAnsi="Times New Roman" w:cs="Times New Roman"/>
          <w:sz w:val="24"/>
          <w:szCs w:val="24"/>
        </w:rPr>
        <w:t>by utilizing the proper means</w:t>
      </w:r>
      <w:r w:rsidRPr="003E6C6E">
        <w:rPr>
          <w:rFonts w:ascii="Times New Roman" w:hAnsi="Times New Roman" w:cs="Times New Roman"/>
          <w:sz w:val="24"/>
          <w:szCs w:val="24"/>
        </w:rPr>
        <w:t xml:space="preserve">. </w:t>
      </w:r>
      <w:r w:rsidR="005A29BA" w:rsidRPr="003E6C6E">
        <w:rPr>
          <w:rFonts w:ascii="Times New Roman" w:hAnsi="Times New Roman" w:cs="Times New Roman"/>
          <w:sz w:val="24"/>
          <w:szCs w:val="24"/>
        </w:rPr>
        <w:t xml:space="preserve">Parents and children are allowed to travel freely and are encouraged and empowered to do so through </w:t>
      </w:r>
      <w:r w:rsidR="0016387B">
        <w:rPr>
          <w:rFonts w:ascii="Times New Roman" w:hAnsi="Times New Roman" w:cs="Times New Roman"/>
          <w:sz w:val="24"/>
          <w:szCs w:val="24"/>
        </w:rPr>
        <w:t xml:space="preserve">official </w:t>
      </w:r>
      <w:r w:rsidR="005A29BA" w:rsidRPr="003E6C6E">
        <w:rPr>
          <w:rFonts w:ascii="Times New Roman" w:hAnsi="Times New Roman" w:cs="Times New Roman"/>
          <w:sz w:val="24"/>
          <w:szCs w:val="24"/>
        </w:rPr>
        <w:t xml:space="preserve">ports of entry/departure. </w:t>
      </w:r>
    </w:p>
    <w:p w14:paraId="547CCC7E" w14:textId="77777777" w:rsidR="000D15EF" w:rsidRPr="003E6C6E" w:rsidRDefault="000D15EF" w:rsidP="003E6C6E">
      <w:pPr>
        <w:pStyle w:val="ListParagraph"/>
        <w:spacing w:line="360" w:lineRule="auto"/>
        <w:ind w:left="0"/>
        <w:jc w:val="both"/>
        <w:rPr>
          <w:rFonts w:ascii="Times New Roman" w:hAnsi="Times New Roman" w:cs="Times New Roman"/>
          <w:sz w:val="24"/>
          <w:szCs w:val="24"/>
        </w:rPr>
      </w:pPr>
    </w:p>
    <w:p w14:paraId="52BDDCEE" w14:textId="50886E85" w:rsidR="000D15EF" w:rsidRPr="003E6C6E" w:rsidRDefault="000D15EF"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For migrants from other countries</w:t>
      </w:r>
      <w:r w:rsidR="00316654" w:rsidRPr="003E6C6E">
        <w:rPr>
          <w:rFonts w:ascii="Times New Roman" w:hAnsi="Times New Roman" w:cs="Times New Roman"/>
          <w:sz w:val="24"/>
          <w:szCs w:val="24"/>
        </w:rPr>
        <w:t xml:space="preserve"> who legally enter the country are given extension of stay and who come without their children</w:t>
      </w:r>
      <w:r w:rsidR="0016387B">
        <w:rPr>
          <w:rFonts w:ascii="Times New Roman" w:hAnsi="Times New Roman" w:cs="Times New Roman"/>
          <w:sz w:val="24"/>
          <w:szCs w:val="24"/>
        </w:rPr>
        <w:t>, they</w:t>
      </w:r>
      <w:r w:rsidR="00316654" w:rsidRPr="003E6C6E">
        <w:rPr>
          <w:rFonts w:ascii="Times New Roman" w:hAnsi="Times New Roman" w:cs="Times New Roman"/>
          <w:sz w:val="24"/>
          <w:szCs w:val="24"/>
        </w:rPr>
        <w:t xml:space="preserve"> can apply for work permits and bring their children to join them.</w:t>
      </w:r>
    </w:p>
    <w:p w14:paraId="3001EF26" w14:textId="77777777" w:rsidR="00316654" w:rsidRPr="003E6C6E" w:rsidRDefault="00316654" w:rsidP="003E6C6E">
      <w:pPr>
        <w:pStyle w:val="ListParagraph"/>
        <w:spacing w:line="360" w:lineRule="auto"/>
        <w:ind w:left="0"/>
        <w:jc w:val="both"/>
        <w:rPr>
          <w:rFonts w:ascii="Times New Roman" w:hAnsi="Times New Roman" w:cs="Times New Roman"/>
          <w:sz w:val="24"/>
          <w:szCs w:val="24"/>
        </w:rPr>
      </w:pPr>
    </w:p>
    <w:p w14:paraId="7236280A" w14:textId="2F7421C1" w:rsidR="005A29BA" w:rsidRPr="003E6C6E" w:rsidRDefault="00550DF1" w:rsidP="003E6C6E">
      <w:pPr>
        <w:spacing w:line="360" w:lineRule="auto"/>
        <w:ind w:left="567" w:hanging="567"/>
        <w:jc w:val="both"/>
        <w:rPr>
          <w:rFonts w:ascii="Times New Roman" w:hAnsi="Times New Roman" w:cs="Times New Roman"/>
          <w:b/>
          <w:bCs/>
          <w:sz w:val="24"/>
          <w:szCs w:val="24"/>
        </w:rPr>
      </w:pPr>
      <w:r w:rsidRPr="003E6C6E">
        <w:rPr>
          <w:rFonts w:ascii="Times New Roman" w:hAnsi="Times New Roman" w:cs="Times New Roman"/>
          <w:b/>
          <w:bCs/>
          <w:sz w:val="24"/>
          <w:szCs w:val="24"/>
        </w:rPr>
        <w:t>B)</w:t>
      </w:r>
      <w:r w:rsidRPr="003E6C6E">
        <w:rPr>
          <w:rFonts w:ascii="Times New Roman" w:hAnsi="Times New Roman" w:cs="Times New Roman"/>
          <w:sz w:val="24"/>
          <w:szCs w:val="24"/>
        </w:rPr>
        <w:t xml:space="preserve"> </w:t>
      </w:r>
      <w:r w:rsidR="00F7575E" w:rsidRPr="003E6C6E">
        <w:rPr>
          <w:rFonts w:ascii="Times New Roman" w:hAnsi="Times New Roman" w:cs="Times New Roman"/>
          <w:sz w:val="24"/>
          <w:szCs w:val="24"/>
        </w:rPr>
        <w:tab/>
      </w:r>
      <w:r w:rsidRPr="003E6C6E">
        <w:rPr>
          <w:rFonts w:ascii="Times New Roman" w:hAnsi="Times New Roman" w:cs="Times New Roman"/>
          <w:b/>
          <w:bCs/>
          <w:sz w:val="24"/>
          <w:szCs w:val="24"/>
        </w:rPr>
        <w:t xml:space="preserve">How can the best interests of children separated from their families in cross-border situations, in particular migrant children, be more effectively upheld without discrimination? </w:t>
      </w:r>
    </w:p>
    <w:p w14:paraId="54865654" w14:textId="1012DE7D" w:rsidR="00F7575E" w:rsidRPr="003E6C6E" w:rsidRDefault="000956E7"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 xml:space="preserve">Article 149 of the Constitution of Guyana states that no law shall make any provision which is discriminatory, and that no person should be treated in a discriminatory manner. The constitution goes on to define “discriminatory” as affording different treatment to different persons attributable wholly or mainly to their respective descriptions by race, </w:t>
      </w:r>
      <w:r w:rsidRPr="003E6C6E">
        <w:rPr>
          <w:rFonts w:ascii="Times New Roman" w:hAnsi="Times New Roman" w:cs="Times New Roman"/>
          <w:b/>
          <w:bCs/>
          <w:sz w:val="24"/>
          <w:szCs w:val="24"/>
        </w:rPr>
        <w:t xml:space="preserve">place of origin, </w:t>
      </w:r>
      <w:r w:rsidRPr="003E6C6E">
        <w:rPr>
          <w:rFonts w:ascii="Times New Roman" w:hAnsi="Times New Roman" w:cs="Times New Roman"/>
          <w:sz w:val="24"/>
          <w:szCs w:val="24"/>
        </w:rPr>
        <w:t xml:space="preserve">political opinions, colour or creed, whereby persons of one such description are subjected to restrictions to which persons of another such description are accorded privileges. </w:t>
      </w:r>
    </w:p>
    <w:p w14:paraId="4209D7AC" w14:textId="664481E0" w:rsidR="000956E7" w:rsidRPr="003E6C6E" w:rsidRDefault="000956E7"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 xml:space="preserve">In this regard, no laws, policies, or practices implemented by the state party enable or promote discrimination of persons based on their place of origin or migration status. </w:t>
      </w:r>
    </w:p>
    <w:p w14:paraId="0F3865F3" w14:textId="65C8ADC9" w:rsidR="00B24EF6" w:rsidRPr="003E6C6E" w:rsidRDefault="000956E7"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 xml:space="preserve">The Government of Guyana also implements projects which </w:t>
      </w:r>
      <w:r w:rsidR="00BE78EB">
        <w:rPr>
          <w:rFonts w:ascii="Times New Roman" w:hAnsi="Times New Roman" w:cs="Times New Roman"/>
          <w:sz w:val="24"/>
          <w:szCs w:val="24"/>
        </w:rPr>
        <w:t>are accessible to</w:t>
      </w:r>
      <w:r w:rsidR="00E52D97" w:rsidRPr="003E6C6E">
        <w:rPr>
          <w:rFonts w:ascii="Times New Roman" w:hAnsi="Times New Roman" w:cs="Times New Roman"/>
          <w:sz w:val="24"/>
          <w:szCs w:val="24"/>
        </w:rPr>
        <w:t xml:space="preserve"> </w:t>
      </w:r>
      <w:r w:rsidRPr="003E6C6E">
        <w:rPr>
          <w:rFonts w:ascii="Times New Roman" w:hAnsi="Times New Roman" w:cs="Times New Roman"/>
          <w:sz w:val="24"/>
          <w:szCs w:val="24"/>
        </w:rPr>
        <w:t xml:space="preserve">migrant communities </w:t>
      </w:r>
      <w:r w:rsidR="00BE78EB">
        <w:rPr>
          <w:rFonts w:ascii="Times New Roman" w:hAnsi="Times New Roman" w:cs="Times New Roman"/>
          <w:sz w:val="24"/>
          <w:szCs w:val="24"/>
        </w:rPr>
        <w:t xml:space="preserve">to </w:t>
      </w:r>
      <w:r w:rsidR="00E52D97" w:rsidRPr="003E6C6E">
        <w:rPr>
          <w:rFonts w:ascii="Times New Roman" w:hAnsi="Times New Roman" w:cs="Times New Roman"/>
          <w:sz w:val="24"/>
          <w:szCs w:val="24"/>
        </w:rPr>
        <w:t xml:space="preserve">develop </w:t>
      </w:r>
      <w:r w:rsidRPr="003E6C6E">
        <w:rPr>
          <w:rFonts w:ascii="Times New Roman" w:hAnsi="Times New Roman" w:cs="Times New Roman"/>
          <w:sz w:val="24"/>
          <w:szCs w:val="24"/>
        </w:rPr>
        <w:t>entrepreneurship and stable income generation</w:t>
      </w:r>
      <w:r w:rsidR="00BE78EB">
        <w:rPr>
          <w:rFonts w:ascii="Times New Roman" w:hAnsi="Times New Roman" w:cs="Times New Roman"/>
          <w:sz w:val="24"/>
          <w:szCs w:val="24"/>
        </w:rPr>
        <w:t>. Such projects include the Ministry of Human Services and Social Security’s Women’s Innovation and Investment Network (WIIN).</w:t>
      </w:r>
      <w:r w:rsidR="00E52D97" w:rsidRPr="003E6C6E">
        <w:rPr>
          <w:rFonts w:ascii="Times New Roman" w:hAnsi="Times New Roman" w:cs="Times New Roman"/>
          <w:sz w:val="24"/>
          <w:szCs w:val="24"/>
        </w:rPr>
        <w:t xml:space="preserve"> </w:t>
      </w:r>
      <w:r w:rsidR="007C0950" w:rsidRPr="003E6C6E">
        <w:rPr>
          <w:rFonts w:ascii="Times New Roman" w:hAnsi="Times New Roman" w:cs="Times New Roman"/>
          <w:sz w:val="24"/>
          <w:szCs w:val="24"/>
        </w:rPr>
        <w:t>Th</w:t>
      </w:r>
      <w:r w:rsidR="00E52D97" w:rsidRPr="003E6C6E">
        <w:rPr>
          <w:rFonts w:ascii="Times New Roman" w:hAnsi="Times New Roman" w:cs="Times New Roman"/>
          <w:sz w:val="24"/>
          <w:szCs w:val="24"/>
        </w:rPr>
        <w:t xml:space="preserve">ese </w:t>
      </w:r>
      <w:r w:rsidR="007C0950" w:rsidRPr="003E6C6E">
        <w:rPr>
          <w:rFonts w:ascii="Times New Roman" w:hAnsi="Times New Roman" w:cs="Times New Roman"/>
          <w:sz w:val="24"/>
          <w:szCs w:val="24"/>
        </w:rPr>
        <w:t xml:space="preserve">therefore </w:t>
      </w:r>
      <w:r w:rsidR="00E52D97" w:rsidRPr="003E6C6E">
        <w:rPr>
          <w:rFonts w:ascii="Times New Roman" w:hAnsi="Times New Roman" w:cs="Times New Roman"/>
          <w:sz w:val="24"/>
          <w:szCs w:val="24"/>
        </w:rPr>
        <w:t xml:space="preserve">offer an </w:t>
      </w:r>
      <w:r w:rsidR="007C0950" w:rsidRPr="003E6C6E">
        <w:rPr>
          <w:rFonts w:ascii="Times New Roman" w:hAnsi="Times New Roman" w:cs="Times New Roman"/>
          <w:sz w:val="24"/>
          <w:szCs w:val="24"/>
        </w:rPr>
        <w:t>enabling environment for migrant parents in Guyana</w:t>
      </w:r>
      <w:r w:rsidR="007F1AE7" w:rsidRPr="003E6C6E">
        <w:rPr>
          <w:rFonts w:ascii="Times New Roman" w:hAnsi="Times New Roman" w:cs="Times New Roman"/>
          <w:sz w:val="24"/>
          <w:szCs w:val="24"/>
        </w:rPr>
        <w:t xml:space="preserve"> to generate income and support their children and families. </w:t>
      </w:r>
    </w:p>
    <w:p w14:paraId="7998693D" w14:textId="34A14CE0" w:rsidR="007F1AE7" w:rsidRPr="003E6C6E" w:rsidRDefault="00B24EF6"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As it relates to parents accessing employment to generate income to care for children, t</w:t>
      </w:r>
      <w:r w:rsidR="007F1AE7" w:rsidRPr="003E6C6E">
        <w:rPr>
          <w:rFonts w:ascii="Times New Roman" w:hAnsi="Times New Roman" w:cs="Times New Roman"/>
          <w:sz w:val="24"/>
          <w:szCs w:val="24"/>
        </w:rPr>
        <w:t xml:space="preserve">he </w:t>
      </w:r>
      <w:hyperlink r:id="rId11" w:history="1">
        <w:r w:rsidR="007F1AE7" w:rsidRPr="003E6C6E">
          <w:rPr>
            <w:rStyle w:val="Hyperlink"/>
            <w:rFonts w:ascii="Times New Roman" w:hAnsi="Times New Roman" w:cs="Times New Roman"/>
            <w:sz w:val="24"/>
            <w:szCs w:val="24"/>
          </w:rPr>
          <w:t>Prevention of Discrimination Act (1997)</w:t>
        </w:r>
      </w:hyperlink>
      <w:r w:rsidR="007F1AE7" w:rsidRPr="003E6C6E">
        <w:rPr>
          <w:rFonts w:ascii="Times New Roman" w:hAnsi="Times New Roman" w:cs="Times New Roman"/>
          <w:sz w:val="24"/>
          <w:szCs w:val="24"/>
        </w:rPr>
        <w:t xml:space="preserve"> makes i</w:t>
      </w:r>
      <w:r w:rsidRPr="003E6C6E">
        <w:rPr>
          <w:rFonts w:ascii="Times New Roman" w:hAnsi="Times New Roman" w:cs="Times New Roman"/>
          <w:sz w:val="24"/>
          <w:szCs w:val="24"/>
        </w:rPr>
        <w:t>t</w:t>
      </w:r>
      <w:r w:rsidR="007F1AE7" w:rsidRPr="003E6C6E">
        <w:rPr>
          <w:rFonts w:ascii="Times New Roman" w:hAnsi="Times New Roman" w:cs="Times New Roman"/>
          <w:sz w:val="24"/>
          <w:szCs w:val="24"/>
        </w:rPr>
        <w:t xml:space="preserve"> unlawful for any person who is an employer </w:t>
      </w:r>
      <w:r w:rsidRPr="003E6C6E">
        <w:rPr>
          <w:rFonts w:ascii="Times New Roman" w:hAnsi="Times New Roman" w:cs="Times New Roman"/>
          <w:sz w:val="24"/>
          <w:szCs w:val="24"/>
        </w:rPr>
        <w:t>or</w:t>
      </w:r>
      <w:r w:rsidR="007F1AE7" w:rsidRPr="003E6C6E">
        <w:rPr>
          <w:rFonts w:ascii="Times New Roman" w:hAnsi="Times New Roman" w:cs="Times New Roman"/>
          <w:sz w:val="24"/>
          <w:szCs w:val="24"/>
        </w:rPr>
        <w:t xml:space="preserve"> any person acting on behalf of an employer to discriminate against any other person in relation to recruitment, selection for employment, training apprenticeship or employment. The grounds for non-discrimination as outlined in section 4 of the </w:t>
      </w:r>
      <w:r w:rsidR="00087786" w:rsidRPr="003E6C6E">
        <w:rPr>
          <w:rFonts w:ascii="Times New Roman" w:hAnsi="Times New Roman" w:cs="Times New Roman"/>
          <w:sz w:val="24"/>
          <w:szCs w:val="24"/>
        </w:rPr>
        <w:t>A</w:t>
      </w:r>
      <w:r w:rsidR="007F1AE7" w:rsidRPr="003E6C6E">
        <w:rPr>
          <w:rFonts w:ascii="Times New Roman" w:hAnsi="Times New Roman" w:cs="Times New Roman"/>
          <w:sz w:val="24"/>
          <w:szCs w:val="24"/>
        </w:rPr>
        <w:t xml:space="preserve">ct include </w:t>
      </w:r>
      <w:r w:rsidRPr="003E6C6E">
        <w:rPr>
          <w:rFonts w:ascii="Times New Roman" w:hAnsi="Times New Roman" w:cs="Times New Roman"/>
          <w:sz w:val="24"/>
          <w:szCs w:val="24"/>
        </w:rPr>
        <w:t xml:space="preserve">race, sex, religion, colour, ethnic origin, indigenous population, </w:t>
      </w:r>
      <w:r w:rsidRPr="003E6C6E">
        <w:rPr>
          <w:rFonts w:ascii="Times New Roman" w:hAnsi="Times New Roman" w:cs="Times New Roman"/>
          <w:b/>
          <w:bCs/>
          <w:sz w:val="24"/>
          <w:szCs w:val="24"/>
        </w:rPr>
        <w:t xml:space="preserve">national extraction, social origin, </w:t>
      </w:r>
      <w:r w:rsidR="00087786" w:rsidRPr="003E6C6E">
        <w:rPr>
          <w:rFonts w:ascii="Times New Roman" w:hAnsi="Times New Roman" w:cs="Times New Roman"/>
          <w:sz w:val="24"/>
          <w:szCs w:val="24"/>
        </w:rPr>
        <w:t xml:space="preserve">among others. </w:t>
      </w:r>
    </w:p>
    <w:p w14:paraId="796515EF" w14:textId="77777777" w:rsidR="00B24EF6" w:rsidRPr="003E6C6E" w:rsidRDefault="00B24EF6" w:rsidP="003E6C6E">
      <w:pPr>
        <w:spacing w:line="360" w:lineRule="auto"/>
        <w:jc w:val="both"/>
        <w:rPr>
          <w:rFonts w:ascii="Times New Roman" w:hAnsi="Times New Roman" w:cs="Times New Roman"/>
          <w:sz w:val="24"/>
          <w:szCs w:val="24"/>
        </w:rPr>
      </w:pPr>
    </w:p>
    <w:p w14:paraId="0F503296" w14:textId="05508568" w:rsidR="00B24EF6" w:rsidRPr="003E6C6E" w:rsidRDefault="00B24EF6" w:rsidP="003E6C6E">
      <w:pPr>
        <w:pStyle w:val="ListParagraph"/>
        <w:numPr>
          <w:ilvl w:val="0"/>
          <w:numId w:val="1"/>
        </w:numPr>
        <w:spacing w:line="360" w:lineRule="auto"/>
        <w:ind w:left="567" w:hanging="567"/>
        <w:jc w:val="both"/>
        <w:rPr>
          <w:rFonts w:ascii="Times New Roman" w:hAnsi="Times New Roman" w:cs="Times New Roman"/>
          <w:b/>
          <w:bCs/>
          <w:sz w:val="24"/>
          <w:szCs w:val="24"/>
        </w:rPr>
      </w:pPr>
      <w:r w:rsidRPr="003E6C6E">
        <w:rPr>
          <w:rFonts w:ascii="Times New Roman" w:hAnsi="Times New Roman" w:cs="Times New Roman"/>
          <w:b/>
          <w:bCs/>
          <w:sz w:val="24"/>
          <w:szCs w:val="24"/>
        </w:rPr>
        <w:t>A) What are the main human rights concerns for children living in conflict, children in detention or whose parents are detained, or children allegedly associated wi</w:t>
      </w:r>
      <w:r w:rsidR="00EF0542" w:rsidRPr="003E6C6E">
        <w:rPr>
          <w:rFonts w:ascii="Times New Roman" w:hAnsi="Times New Roman" w:cs="Times New Roman"/>
          <w:b/>
          <w:bCs/>
          <w:sz w:val="24"/>
          <w:szCs w:val="24"/>
        </w:rPr>
        <w:t>t</w:t>
      </w:r>
      <w:r w:rsidRPr="003E6C6E">
        <w:rPr>
          <w:rFonts w:ascii="Times New Roman" w:hAnsi="Times New Roman" w:cs="Times New Roman"/>
          <w:b/>
          <w:bCs/>
          <w:sz w:val="24"/>
          <w:szCs w:val="24"/>
        </w:rPr>
        <w:t xml:space="preserve">h terrorism or terrorist groups regarding their right to be united with their families? </w:t>
      </w:r>
    </w:p>
    <w:p w14:paraId="515116C2" w14:textId="77777777" w:rsidR="003D3E63" w:rsidRPr="003E6C6E" w:rsidRDefault="003D3E63" w:rsidP="003E6C6E">
      <w:pPr>
        <w:pStyle w:val="ListParagraph"/>
        <w:spacing w:line="360" w:lineRule="auto"/>
        <w:ind w:left="0"/>
        <w:jc w:val="both"/>
        <w:rPr>
          <w:rFonts w:ascii="Times New Roman" w:hAnsi="Times New Roman" w:cs="Times New Roman"/>
          <w:sz w:val="24"/>
          <w:szCs w:val="24"/>
        </w:rPr>
      </w:pPr>
    </w:p>
    <w:p w14:paraId="22CA3043" w14:textId="77CD4D47" w:rsidR="00B24EF6" w:rsidRPr="003E6C6E" w:rsidRDefault="00B24EF6" w:rsidP="003E6C6E">
      <w:pPr>
        <w:pStyle w:val="ListParagraph"/>
        <w:spacing w:line="360" w:lineRule="auto"/>
        <w:ind w:left="0"/>
        <w:jc w:val="both"/>
        <w:rPr>
          <w:rFonts w:ascii="Times New Roman" w:hAnsi="Times New Roman" w:cs="Times New Roman"/>
          <w:i/>
          <w:sz w:val="24"/>
          <w:szCs w:val="24"/>
        </w:rPr>
      </w:pPr>
      <w:r w:rsidRPr="003E6C6E">
        <w:rPr>
          <w:rFonts w:ascii="Times New Roman" w:hAnsi="Times New Roman" w:cs="Times New Roman"/>
          <w:sz w:val="24"/>
          <w:szCs w:val="24"/>
        </w:rPr>
        <w:t xml:space="preserve">Section 41 of the </w:t>
      </w:r>
      <w:r w:rsidRPr="003E6C6E">
        <w:rPr>
          <w:rFonts w:ascii="Times New Roman" w:hAnsi="Times New Roman" w:cs="Times New Roman"/>
          <w:color w:val="44546A" w:themeColor="text2"/>
          <w:sz w:val="24"/>
          <w:szCs w:val="24"/>
          <w:u w:val="single"/>
        </w:rPr>
        <w:t>Protection of Children Act</w:t>
      </w:r>
      <w:r w:rsidR="00D83F31" w:rsidRPr="003E6C6E">
        <w:rPr>
          <w:rFonts w:ascii="Times New Roman" w:hAnsi="Times New Roman" w:cs="Times New Roman"/>
          <w:color w:val="44546A" w:themeColor="text2"/>
          <w:sz w:val="24"/>
          <w:szCs w:val="24"/>
          <w:u w:val="single"/>
        </w:rPr>
        <w:t xml:space="preserve"> (2009</w:t>
      </w:r>
      <w:r w:rsidR="00D83F31" w:rsidRPr="003E6C6E">
        <w:rPr>
          <w:rFonts w:ascii="Times New Roman" w:hAnsi="Times New Roman" w:cs="Times New Roman"/>
          <w:sz w:val="24"/>
          <w:szCs w:val="24"/>
        </w:rPr>
        <w:t xml:space="preserve">) states that the placement of a child shall be conducted in a manner which is least disruptive to a child. The legislation further states that the state </w:t>
      </w:r>
      <w:r w:rsidR="00D83F31" w:rsidRPr="003E6C6E">
        <w:rPr>
          <w:rFonts w:ascii="Times New Roman" w:hAnsi="Times New Roman" w:cs="Times New Roman"/>
          <w:i/>
          <w:sz w:val="24"/>
          <w:szCs w:val="24"/>
        </w:rPr>
        <w:t>“recognizes the importance of placement with siblings wherever possible, and contact with family or other persons who are significant to the child including godparents or close family and friends</w:t>
      </w:r>
      <w:r w:rsidR="00316654" w:rsidRPr="003E6C6E">
        <w:rPr>
          <w:rFonts w:ascii="Times New Roman" w:hAnsi="Times New Roman" w:cs="Times New Roman"/>
          <w:i/>
          <w:sz w:val="24"/>
          <w:szCs w:val="24"/>
        </w:rPr>
        <w:t>.”</w:t>
      </w:r>
      <w:r w:rsidR="00D83F31" w:rsidRPr="003E6C6E">
        <w:rPr>
          <w:rFonts w:ascii="Times New Roman" w:hAnsi="Times New Roman" w:cs="Times New Roman"/>
          <w:i/>
          <w:sz w:val="24"/>
          <w:szCs w:val="24"/>
        </w:rPr>
        <w:t xml:space="preserve"> </w:t>
      </w:r>
    </w:p>
    <w:p w14:paraId="069DFD0A" w14:textId="32FF4EAE" w:rsidR="00D83F31" w:rsidRPr="003E6C6E" w:rsidRDefault="00D83F31" w:rsidP="003E6C6E">
      <w:pPr>
        <w:pStyle w:val="ListParagraph"/>
        <w:spacing w:line="360" w:lineRule="auto"/>
        <w:ind w:left="0"/>
        <w:jc w:val="both"/>
        <w:rPr>
          <w:rFonts w:ascii="Times New Roman" w:hAnsi="Times New Roman" w:cs="Times New Roman"/>
          <w:sz w:val="24"/>
          <w:szCs w:val="24"/>
        </w:rPr>
      </w:pPr>
    </w:p>
    <w:p w14:paraId="077A3F4F" w14:textId="4ACB22FC" w:rsidR="00D83F31" w:rsidRPr="003E6C6E" w:rsidRDefault="008B156D" w:rsidP="003E6C6E">
      <w:pPr>
        <w:pStyle w:val="ListParagraph"/>
        <w:spacing w:line="360" w:lineRule="auto"/>
        <w:ind w:left="0"/>
        <w:jc w:val="both"/>
        <w:rPr>
          <w:rFonts w:ascii="Times New Roman" w:hAnsi="Times New Roman" w:cs="Times New Roman"/>
          <w:sz w:val="24"/>
          <w:szCs w:val="24"/>
        </w:rPr>
      </w:pPr>
      <w:r w:rsidRPr="003E6C6E">
        <w:rPr>
          <w:rFonts w:ascii="Times New Roman" w:hAnsi="Times New Roman" w:cs="Times New Roman"/>
          <w:sz w:val="24"/>
          <w:szCs w:val="24"/>
        </w:rPr>
        <w:t>If</w:t>
      </w:r>
      <w:r w:rsidR="00D83F31" w:rsidRPr="003E6C6E">
        <w:rPr>
          <w:rFonts w:ascii="Times New Roman" w:hAnsi="Times New Roman" w:cs="Times New Roman"/>
          <w:sz w:val="24"/>
          <w:szCs w:val="24"/>
        </w:rPr>
        <w:t xml:space="preserve"> a child must be placed in a setting outside of their immediate family as a result of parents being detained, for example, the </w:t>
      </w:r>
      <w:r w:rsidR="00D83F31" w:rsidRPr="003E6C6E">
        <w:rPr>
          <w:rFonts w:ascii="Times New Roman" w:hAnsi="Times New Roman" w:cs="Times New Roman"/>
          <w:color w:val="44546A" w:themeColor="text2"/>
          <w:sz w:val="24"/>
          <w:szCs w:val="24"/>
          <w:u w:val="single"/>
        </w:rPr>
        <w:t>Protection of Children Act (2009)</w:t>
      </w:r>
      <w:r w:rsidR="00D83F31" w:rsidRPr="003E6C6E">
        <w:rPr>
          <w:rFonts w:ascii="Times New Roman" w:hAnsi="Times New Roman" w:cs="Times New Roman"/>
          <w:color w:val="44546A" w:themeColor="text2"/>
          <w:sz w:val="24"/>
          <w:szCs w:val="24"/>
        </w:rPr>
        <w:t xml:space="preserve"> </w:t>
      </w:r>
      <w:r w:rsidR="00D83F31" w:rsidRPr="003E6C6E">
        <w:rPr>
          <w:rFonts w:ascii="Times New Roman" w:hAnsi="Times New Roman" w:cs="Times New Roman"/>
          <w:sz w:val="24"/>
          <w:szCs w:val="24"/>
        </w:rPr>
        <w:t xml:space="preserve">in section 41(2) confers responsibility unto the Director of the Child Care and Protection Agency to first consider placing the child with a relative or person with whom the child has a significant relationship. Further, where a child is removed by the Director or social worker from a custodial parent and the non-custodial parent is considered to be suitable to provide care, the child may be placed with </w:t>
      </w:r>
      <w:r w:rsidRPr="003E6C6E">
        <w:rPr>
          <w:rFonts w:ascii="Times New Roman" w:hAnsi="Times New Roman" w:cs="Times New Roman"/>
          <w:sz w:val="24"/>
          <w:szCs w:val="24"/>
        </w:rPr>
        <w:t>t</w:t>
      </w:r>
      <w:r w:rsidR="00D83F31" w:rsidRPr="003E6C6E">
        <w:rPr>
          <w:rFonts w:ascii="Times New Roman" w:hAnsi="Times New Roman" w:cs="Times New Roman"/>
          <w:sz w:val="24"/>
          <w:szCs w:val="24"/>
        </w:rPr>
        <w:t xml:space="preserve">he non-custodial parent pending the final determination of applications before the court. </w:t>
      </w:r>
    </w:p>
    <w:p w14:paraId="48E3153F" w14:textId="1A1A82B3" w:rsidR="007F1AE7" w:rsidRPr="003E6C6E" w:rsidRDefault="00EF0542"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 xml:space="preserve">Irrespective of the circumstances which surround the removal of a child from their parent(s), the state party assumes responsibility to ensure that the fundamental rights of the child are protected and that the child is afforded equal and unbiased access to </w:t>
      </w:r>
      <w:r w:rsidR="003D3E63" w:rsidRPr="003E6C6E">
        <w:rPr>
          <w:rFonts w:ascii="Times New Roman" w:hAnsi="Times New Roman" w:cs="Times New Roman"/>
          <w:sz w:val="24"/>
          <w:szCs w:val="24"/>
        </w:rPr>
        <w:t>essential services</w:t>
      </w:r>
      <w:r w:rsidR="00316654" w:rsidRPr="003E6C6E">
        <w:rPr>
          <w:rFonts w:ascii="Times New Roman" w:hAnsi="Times New Roman" w:cs="Times New Roman"/>
          <w:sz w:val="24"/>
          <w:szCs w:val="24"/>
        </w:rPr>
        <w:t xml:space="preserve"> and is in a safe environment</w:t>
      </w:r>
      <w:r w:rsidR="003D3E63" w:rsidRPr="003E6C6E">
        <w:rPr>
          <w:rFonts w:ascii="Times New Roman" w:hAnsi="Times New Roman" w:cs="Times New Roman"/>
          <w:sz w:val="24"/>
          <w:szCs w:val="24"/>
        </w:rPr>
        <w:t xml:space="preserve">. Further, the Act clearly states in section 45 that any child who is removed from any persons caring for them, shall be counselled. </w:t>
      </w:r>
    </w:p>
    <w:p w14:paraId="3973CE0F" w14:textId="54A5744F" w:rsidR="003D3E63" w:rsidRPr="003E6C6E" w:rsidRDefault="003D3E63"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The fundamental rights of the child are always prioritized in all circumstances</w:t>
      </w:r>
      <w:r w:rsidR="00B31092" w:rsidRPr="003E6C6E">
        <w:rPr>
          <w:rFonts w:ascii="Times New Roman" w:hAnsi="Times New Roman" w:cs="Times New Roman"/>
          <w:sz w:val="24"/>
          <w:szCs w:val="24"/>
        </w:rPr>
        <w:t xml:space="preserve">. </w:t>
      </w:r>
      <w:r w:rsidRPr="003E6C6E">
        <w:rPr>
          <w:rFonts w:ascii="Times New Roman" w:hAnsi="Times New Roman" w:cs="Times New Roman"/>
          <w:sz w:val="24"/>
          <w:szCs w:val="24"/>
        </w:rPr>
        <w:t xml:space="preserve">Every effort is made to ensure that the safety and wellbeing of children are protected, and that they remain in family settings as far as possible. </w:t>
      </w:r>
    </w:p>
    <w:p w14:paraId="6557E477" w14:textId="01B6519C" w:rsidR="00316654" w:rsidRPr="003E6C6E" w:rsidRDefault="00316654" w:rsidP="003E6C6E">
      <w:pPr>
        <w:spacing w:line="360" w:lineRule="auto"/>
        <w:jc w:val="both"/>
        <w:rPr>
          <w:rFonts w:ascii="Times New Roman" w:hAnsi="Times New Roman" w:cs="Times New Roman"/>
          <w:sz w:val="24"/>
          <w:szCs w:val="24"/>
        </w:rPr>
      </w:pPr>
      <w:r w:rsidRPr="003E6C6E">
        <w:rPr>
          <w:rFonts w:ascii="Times New Roman" w:hAnsi="Times New Roman" w:cs="Times New Roman"/>
          <w:bCs/>
          <w:sz w:val="24"/>
          <w:szCs w:val="24"/>
        </w:rPr>
        <w:t xml:space="preserve">Guyana, </w:t>
      </w:r>
      <w:r w:rsidR="005562D5" w:rsidRPr="003E6C6E">
        <w:rPr>
          <w:rFonts w:ascii="Times New Roman" w:hAnsi="Times New Roman" w:cs="Times New Roman"/>
          <w:bCs/>
          <w:sz w:val="24"/>
          <w:szCs w:val="24"/>
        </w:rPr>
        <w:t xml:space="preserve">has </w:t>
      </w:r>
      <w:r w:rsidRPr="003E6C6E">
        <w:rPr>
          <w:rFonts w:ascii="Times New Roman" w:hAnsi="Times New Roman" w:cs="Times New Roman"/>
          <w:bCs/>
          <w:sz w:val="24"/>
          <w:szCs w:val="24"/>
        </w:rPr>
        <w:t xml:space="preserve">many challenges as a small emerging democratic nation, </w:t>
      </w:r>
      <w:r w:rsidR="005562D5" w:rsidRPr="003E6C6E">
        <w:rPr>
          <w:rFonts w:ascii="Times New Roman" w:hAnsi="Times New Roman" w:cs="Times New Roman"/>
          <w:bCs/>
          <w:sz w:val="24"/>
          <w:szCs w:val="24"/>
        </w:rPr>
        <w:t xml:space="preserve">but </w:t>
      </w:r>
      <w:r w:rsidRPr="003E6C6E">
        <w:rPr>
          <w:rFonts w:ascii="Times New Roman" w:hAnsi="Times New Roman" w:cs="Times New Roman"/>
          <w:bCs/>
          <w:sz w:val="24"/>
          <w:szCs w:val="24"/>
        </w:rPr>
        <w:t xml:space="preserve">has not experienced cases of </w:t>
      </w:r>
      <w:r w:rsidR="005562D5" w:rsidRPr="003E6C6E">
        <w:rPr>
          <w:rFonts w:ascii="Times New Roman" w:hAnsi="Times New Roman" w:cs="Times New Roman"/>
          <w:bCs/>
          <w:sz w:val="24"/>
          <w:szCs w:val="24"/>
        </w:rPr>
        <w:t>“</w:t>
      </w:r>
      <w:r w:rsidRPr="003E6C6E">
        <w:rPr>
          <w:rFonts w:ascii="Times New Roman" w:hAnsi="Times New Roman" w:cs="Times New Roman"/>
          <w:bCs/>
          <w:sz w:val="24"/>
          <w:szCs w:val="24"/>
        </w:rPr>
        <w:t>children allegedly associated with terrorism or terrorist groups regarding their right to be united with their families.</w:t>
      </w:r>
      <w:r w:rsidR="005562D5" w:rsidRPr="003E6C6E">
        <w:rPr>
          <w:rFonts w:ascii="Times New Roman" w:hAnsi="Times New Roman" w:cs="Times New Roman"/>
          <w:bCs/>
          <w:sz w:val="24"/>
          <w:szCs w:val="24"/>
        </w:rPr>
        <w:t>”</w:t>
      </w:r>
    </w:p>
    <w:p w14:paraId="4E7BF9A6" w14:textId="2FA780D9" w:rsidR="003D3E63" w:rsidRPr="003E6C6E" w:rsidRDefault="003D3E63" w:rsidP="003E6C6E">
      <w:pPr>
        <w:spacing w:line="360" w:lineRule="auto"/>
        <w:ind w:left="567" w:hanging="567"/>
        <w:jc w:val="both"/>
        <w:rPr>
          <w:rFonts w:ascii="Times New Roman" w:hAnsi="Times New Roman" w:cs="Times New Roman"/>
          <w:b/>
          <w:bCs/>
          <w:sz w:val="24"/>
          <w:szCs w:val="24"/>
        </w:rPr>
      </w:pPr>
      <w:r w:rsidRPr="003E6C6E">
        <w:rPr>
          <w:rFonts w:ascii="Times New Roman" w:hAnsi="Times New Roman" w:cs="Times New Roman"/>
          <w:b/>
          <w:bCs/>
          <w:sz w:val="24"/>
          <w:szCs w:val="24"/>
        </w:rPr>
        <w:t xml:space="preserve">B) </w:t>
      </w:r>
      <w:r w:rsidRPr="003E6C6E">
        <w:rPr>
          <w:rFonts w:ascii="Times New Roman" w:hAnsi="Times New Roman" w:cs="Times New Roman"/>
          <w:b/>
          <w:bCs/>
          <w:sz w:val="24"/>
          <w:szCs w:val="24"/>
        </w:rPr>
        <w:tab/>
        <w:t>How can the best interest</w:t>
      </w:r>
      <w:r w:rsidR="0026113E" w:rsidRPr="003E6C6E">
        <w:rPr>
          <w:rFonts w:ascii="Times New Roman" w:hAnsi="Times New Roman" w:cs="Times New Roman"/>
          <w:b/>
          <w:bCs/>
          <w:sz w:val="24"/>
          <w:szCs w:val="24"/>
        </w:rPr>
        <w:t>s</w:t>
      </w:r>
      <w:r w:rsidRPr="003E6C6E">
        <w:rPr>
          <w:rFonts w:ascii="Times New Roman" w:hAnsi="Times New Roman" w:cs="Times New Roman"/>
          <w:b/>
          <w:bCs/>
          <w:sz w:val="24"/>
          <w:szCs w:val="24"/>
        </w:rPr>
        <w:t xml:space="preserve"> </w:t>
      </w:r>
      <w:r w:rsidR="0026113E" w:rsidRPr="003E6C6E">
        <w:rPr>
          <w:rFonts w:ascii="Times New Roman" w:hAnsi="Times New Roman" w:cs="Times New Roman"/>
          <w:b/>
          <w:bCs/>
          <w:sz w:val="24"/>
          <w:szCs w:val="24"/>
        </w:rPr>
        <w:t>o</w:t>
      </w:r>
      <w:r w:rsidRPr="003E6C6E">
        <w:rPr>
          <w:rFonts w:ascii="Times New Roman" w:hAnsi="Times New Roman" w:cs="Times New Roman"/>
          <w:b/>
          <w:bCs/>
          <w:sz w:val="24"/>
          <w:szCs w:val="24"/>
        </w:rPr>
        <w:t xml:space="preserve">f children separated from the families in these situations be more effectively upheld without discrimination. </w:t>
      </w:r>
    </w:p>
    <w:p w14:paraId="0109E092" w14:textId="2712BFAD" w:rsidR="00157E8F" w:rsidRPr="003E6C6E" w:rsidRDefault="003D3E63"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The state makes every effort to ensure that the identity of a child in conflict i</w:t>
      </w:r>
      <w:r w:rsidR="0026113E" w:rsidRPr="003E6C6E">
        <w:rPr>
          <w:rFonts w:ascii="Times New Roman" w:hAnsi="Times New Roman" w:cs="Times New Roman"/>
          <w:sz w:val="24"/>
          <w:szCs w:val="24"/>
        </w:rPr>
        <w:t>s</w:t>
      </w:r>
      <w:r w:rsidRPr="003E6C6E">
        <w:rPr>
          <w:rFonts w:ascii="Times New Roman" w:hAnsi="Times New Roman" w:cs="Times New Roman"/>
          <w:sz w:val="24"/>
          <w:szCs w:val="24"/>
        </w:rPr>
        <w:t xml:space="preserve"> protected. In cases where parents are</w:t>
      </w:r>
      <w:r w:rsidR="0026113E" w:rsidRPr="003E6C6E">
        <w:rPr>
          <w:rFonts w:ascii="Times New Roman" w:hAnsi="Times New Roman" w:cs="Times New Roman"/>
          <w:sz w:val="24"/>
          <w:szCs w:val="24"/>
        </w:rPr>
        <w:t xml:space="preserve"> parties to any ongoing court matter, the identity of the child is not disclosed as a means of protection. </w:t>
      </w:r>
      <w:r w:rsidR="00157E8F" w:rsidRPr="003E6C6E">
        <w:rPr>
          <w:rFonts w:ascii="Times New Roman" w:hAnsi="Times New Roman" w:cs="Times New Roman"/>
          <w:sz w:val="24"/>
          <w:szCs w:val="24"/>
        </w:rPr>
        <w:t xml:space="preserve"> </w:t>
      </w:r>
    </w:p>
    <w:p w14:paraId="1550195C" w14:textId="53DBA262" w:rsidR="00157E8F" w:rsidRPr="003E6C6E" w:rsidRDefault="00157E8F" w:rsidP="003E6C6E">
      <w:pPr>
        <w:spacing w:line="360" w:lineRule="auto"/>
        <w:jc w:val="both"/>
        <w:rPr>
          <w:rFonts w:ascii="Times New Roman" w:hAnsi="Times New Roman" w:cs="Times New Roman"/>
          <w:sz w:val="24"/>
          <w:szCs w:val="24"/>
        </w:rPr>
      </w:pPr>
      <w:r w:rsidRPr="003E6C6E">
        <w:rPr>
          <w:rFonts w:ascii="Times New Roman" w:hAnsi="Times New Roman" w:cs="Times New Roman"/>
          <w:sz w:val="24"/>
          <w:szCs w:val="24"/>
        </w:rPr>
        <w:t>Further, the Constitution of Guyana in article 38B states “the best interest of the child shall be the primary consideration in all judicial proceedings and decisions and in all matters concerning children, whether undertaken by public or private social welfare institutions, administrative authorities or legislative bodies.”</w:t>
      </w:r>
      <w:r w:rsidR="009A52F5" w:rsidRPr="003E6C6E">
        <w:rPr>
          <w:rFonts w:ascii="Times New Roman" w:hAnsi="Times New Roman" w:cs="Times New Roman"/>
          <w:sz w:val="24"/>
          <w:szCs w:val="24"/>
        </w:rPr>
        <w:t xml:space="preserve"> The courts have upheld the Constitu</w:t>
      </w:r>
      <w:r w:rsidR="005562D5" w:rsidRPr="003E6C6E">
        <w:rPr>
          <w:rFonts w:ascii="Times New Roman" w:hAnsi="Times New Roman" w:cs="Times New Roman"/>
          <w:sz w:val="24"/>
          <w:szCs w:val="24"/>
        </w:rPr>
        <w:t>t</w:t>
      </w:r>
      <w:r w:rsidR="009A52F5" w:rsidRPr="003E6C6E">
        <w:rPr>
          <w:rFonts w:ascii="Times New Roman" w:hAnsi="Times New Roman" w:cs="Times New Roman"/>
          <w:sz w:val="24"/>
          <w:szCs w:val="24"/>
        </w:rPr>
        <w:t xml:space="preserve">ion. </w:t>
      </w:r>
    </w:p>
    <w:p w14:paraId="75FF097C" w14:textId="6A6BD8BB" w:rsidR="00B31092" w:rsidRPr="003E6C6E" w:rsidRDefault="00B31092" w:rsidP="003E6C6E">
      <w:pPr>
        <w:pStyle w:val="ListParagraph"/>
        <w:numPr>
          <w:ilvl w:val="0"/>
          <w:numId w:val="1"/>
        </w:numPr>
        <w:spacing w:line="360" w:lineRule="auto"/>
        <w:ind w:left="567" w:hanging="567"/>
        <w:jc w:val="both"/>
        <w:rPr>
          <w:rFonts w:ascii="Times New Roman" w:hAnsi="Times New Roman" w:cs="Times New Roman"/>
          <w:b/>
          <w:bCs/>
          <w:sz w:val="24"/>
          <w:szCs w:val="24"/>
        </w:rPr>
      </w:pPr>
      <w:r w:rsidRPr="003E6C6E">
        <w:rPr>
          <w:rFonts w:ascii="Times New Roman" w:hAnsi="Times New Roman" w:cs="Times New Roman"/>
          <w:b/>
          <w:bCs/>
          <w:sz w:val="24"/>
          <w:szCs w:val="24"/>
        </w:rPr>
        <w:t xml:space="preserve">What are the main gaps and strategic priorities to strengthen International cooperation on upholding the rights of children in cross-border situations who are separated from their families. </w:t>
      </w:r>
    </w:p>
    <w:p w14:paraId="267B680F" w14:textId="1642D58A" w:rsidR="009A52F5" w:rsidRPr="003E6C6E" w:rsidRDefault="009A52F5" w:rsidP="003E6C6E">
      <w:pPr>
        <w:spacing w:line="360" w:lineRule="auto"/>
        <w:jc w:val="both"/>
        <w:rPr>
          <w:rFonts w:ascii="Times New Roman" w:hAnsi="Times New Roman" w:cs="Times New Roman"/>
          <w:bCs/>
          <w:sz w:val="24"/>
          <w:szCs w:val="24"/>
        </w:rPr>
      </w:pPr>
      <w:r w:rsidRPr="003E6C6E">
        <w:rPr>
          <w:rFonts w:ascii="Times New Roman" w:hAnsi="Times New Roman" w:cs="Times New Roman"/>
          <w:bCs/>
          <w:sz w:val="24"/>
          <w:szCs w:val="24"/>
        </w:rPr>
        <w:t xml:space="preserve">Only in the last </w:t>
      </w:r>
      <w:r w:rsidR="003E6C6E">
        <w:rPr>
          <w:rFonts w:ascii="Times New Roman" w:hAnsi="Times New Roman" w:cs="Times New Roman"/>
          <w:bCs/>
          <w:sz w:val="24"/>
          <w:szCs w:val="24"/>
        </w:rPr>
        <w:t>three</w:t>
      </w:r>
      <w:r w:rsidRPr="003E6C6E">
        <w:rPr>
          <w:rFonts w:ascii="Times New Roman" w:hAnsi="Times New Roman" w:cs="Times New Roman"/>
          <w:bCs/>
          <w:sz w:val="24"/>
          <w:szCs w:val="24"/>
        </w:rPr>
        <w:t xml:space="preserve"> years </w:t>
      </w:r>
      <w:r w:rsidR="003E6C6E">
        <w:rPr>
          <w:rFonts w:ascii="Times New Roman" w:hAnsi="Times New Roman" w:cs="Times New Roman"/>
          <w:bCs/>
          <w:sz w:val="24"/>
          <w:szCs w:val="24"/>
        </w:rPr>
        <w:t>ha</w:t>
      </w:r>
      <w:r w:rsidR="0016387B">
        <w:rPr>
          <w:rFonts w:ascii="Times New Roman" w:hAnsi="Times New Roman" w:cs="Times New Roman"/>
          <w:bCs/>
          <w:sz w:val="24"/>
          <w:szCs w:val="24"/>
        </w:rPr>
        <w:t>s</w:t>
      </w:r>
      <w:r w:rsidR="003E6C6E">
        <w:rPr>
          <w:rFonts w:ascii="Times New Roman" w:hAnsi="Times New Roman" w:cs="Times New Roman"/>
          <w:bCs/>
          <w:sz w:val="24"/>
          <w:szCs w:val="24"/>
        </w:rPr>
        <w:t xml:space="preserve"> Gu</w:t>
      </w:r>
      <w:r w:rsidRPr="003E6C6E">
        <w:rPr>
          <w:rFonts w:ascii="Times New Roman" w:hAnsi="Times New Roman" w:cs="Times New Roman"/>
          <w:bCs/>
          <w:sz w:val="24"/>
          <w:szCs w:val="24"/>
        </w:rPr>
        <w:t xml:space="preserve">yana been experiencing </w:t>
      </w:r>
      <w:r w:rsidR="003E6C6E">
        <w:rPr>
          <w:rFonts w:ascii="Times New Roman" w:hAnsi="Times New Roman" w:cs="Times New Roman"/>
          <w:bCs/>
          <w:sz w:val="24"/>
          <w:szCs w:val="24"/>
        </w:rPr>
        <w:t>a</w:t>
      </w:r>
      <w:r w:rsidRPr="003E6C6E">
        <w:rPr>
          <w:rFonts w:ascii="Times New Roman" w:hAnsi="Times New Roman" w:cs="Times New Roman"/>
          <w:bCs/>
          <w:sz w:val="24"/>
          <w:szCs w:val="24"/>
        </w:rPr>
        <w:t xml:space="preserve"> large influx of migrants</w:t>
      </w:r>
      <w:r w:rsidR="003E6C6E">
        <w:rPr>
          <w:rFonts w:ascii="Times New Roman" w:hAnsi="Times New Roman" w:cs="Times New Roman"/>
          <w:bCs/>
          <w:sz w:val="24"/>
          <w:szCs w:val="24"/>
        </w:rPr>
        <w:t xml:space="preserve"> from Venezuela,</w:t>
      </w:r>
      <w:r w:rsidRPr="003E6C6E">
        <w:rPr>
          <w:rFonts w:ascii="Times New Roman" w:hAnsi="Times New Roman" w:cs="Times New Roman"/>
          <w:bCs/>
          <w:sz w:val="24"/>
          <w:szCs w:val="24"/>
        </w:rPr>
        <w:t xml:space="preserve"> due to the situation in </w:t>
      </w:r>
      <w:r w:rsidR="003E6C6E">
        <w:rPr>
          <w:rFonts w:ascii="Times New Roman" w:hAnsi="Times New Roman" w:cs="Times New Roman"/>
          <w:bCs/>
          <w:sz w:val="24"/>
          <w:szCs w:val="24"/>
        </w:rPr>
        <w:t>the neighbouring country</w:t>
      </w:r>
      <w:r w:rsidRPr="003E6C6E">
        <w:rPr>
          <w:rFonts w:ascii="Times New Roman" w:hAnsi="Times New Roman" w:cs="Times New Roman"/>
          <w:bCs/>
          <w:sz w:val="24"/>
          <w:szCs w:val="24"/>
        </w:rPr>
        <w:t>. The numbe</w:t>
      </w:r>
      <w:r w:rsidR="00E61936">
        <w:rPr>
          <w:rFonts w:ascii="Times New Roman" w:hAnsi="Times New Roman" w:cs="Times New Roman"/>
          <w:bCs/>
          <w:sz w:val="24"/>
          <w:szCs w:val="24"/>
        </w:rPr>
        <w:t>r of migrants from Venezuela</w:t>
      </w:r>
      <w:r w:rsidRPr="003E6C6E">
        <w:rPr>
          <w:rFonts w:ascii="Times New Roman" w:hAnsi="Times New Roman" w:cs="Times New Roman"/>
          <w:bCs/>
          <w:sz w:val="24"/>
          <w:szCs w:val="24"/>
        </w:rPr>
        <w:t xml:space="preserve"> entering legally and illegally, registered and unregistered</w:t>
      </w:r>
      <w:r w:rsidR="0016387B">
        <w:rPr>
          <w:rFonts w:ascii="Times New Roman" w:hAnsi="Times New Roman" w:cs="Times New Roman"/>
          <w:bCs/>
          <w:sz w:val="24"/>
          <w:szCs w:val="24"/>
        </w:rPr>
        <w:t>,</w:t>
      </w:r>
      <w:r w:rsidRPr="003E6C6E">
        <w:rPr>
          <w:rFonts w:ascii="Times New Roman" w:hAnsi="Times New Roman" w:cs="Times New Roman"/>
          <w:bCs/>
          <w:sz w:val="24"/>
          <w:szCs w:val="24"/>
        </w:rPr>
        <w:t xml:space="preserve"> are estimated </w:t>
      </w:r>
      <w:r w:rsidR="0016387B">
        <w:rPr>
          <w:rFonts w:ascii="Times New Roman" w:hAnsi="Times New Roman" w:cs="Times New Roman"/>
          <w:bCs/>
          <w:sz w:val="24"/>
          <w:szCs w:val="24"/>
        </w:rPr>
        <w:t xml:space="preserve">to be </w:t>
      </w:r>
      <w:r w:rsidRPr="003E6C6E">
        <w:rPr>
          <w:rFonts w:ascii="Times New Roman" w:hAnsi="Times New Roman" w:cs="Times New Roman"/>
          <w:bCs/>
          <w:sz w:val="24"/>
          <w:szCs w:val="24"/>
        </w:rPr>
        <w:t>somewhere between 20</w:t>
      </w:r>
      <w:r w:rsidR="00E61936">
        <w:rPr>
          <w:rFonts w:ascii="Times New Roman" w:hAnsi="Times New Roman" w:cs="Times New Roman"/>
          <w:bCs/>
          <w:sz w:val="24"/>
          <w:szCs w:val="24"/>
        </w:rPr>
        <w:t>,000</w:t>
      </w:r>
      <w:r w:rsidRPr="003E6C6E">
        <w:rPr>
          <w:rFonts w:ascii="Times New Roman" w:hAnsi="Times New Roman" w:cs="Times New Roman"/>
          <w:bCs/>
          <w:sz w:val="24"/>
          <w:szCs w:val="24"/>
        </w:rPr>
        <w:t xml:space="preserve">-40,000 migrants. It should be noted that approximately one-fourth of these </w:t>
      </w:r>
      <w:r w:rsidR="000F6182">
        <w:rPr>
          <w:rFonts w:ascii="Times New Roman" w:hAnsi="Times New Roman" w:cs="Times New Roman"/>
          <w:bCs/>
          <w:sz w:val="24"/>
          <w:szCs w:val="24"/>
        </w:rPr>
        <w:t xml:space="preserve">migrants </w:t>
      </w:r>
      <w:r w:rsidRPr="003E6C6E">
        <w:rPr>
          <w:rFonts w:ascii="Times New Roman" w:hAnsi="Times New Roman" w:cs="Times New Roman"/>
          <w:bCs/>
          <w:sz w:val="24"/>
          <w:szCs w:val="24"/>
        </w:rPr>
        <w:t xml:space="preserve">are Guyanese or descendants of Guyanese who fled to Venezuela in the 1970s due to </w:t>
      </w:r>
      <w:r w:rsidR="000F6182">
        <w:rPr>
          <w:rFonts w:ascii="Times New Roman" w:hAnsi="Times New Roman" w:cs="Times New Roman"/>
          <w:bCs/>
          <w:sz w:val="24"/>
          <w:szCs w:val="24"/>
        </w:rPr>
        <w:t xml:space="preserve">the </w:t>
      </w:r>
      <w:r w:rsidRPr="003E6C6E">
        <w:rPr>
          <w:rFonts w:ascii="Times New Roman" w:hAnsi="Times New Roman" w:cs="Times New Roman"/>
          <w:bCs/>
          <w:sz w:val="24"/>
          <w:szCs w:val="24"/>
        </w:rPr>
        <w:t>undemocratic regime</w:t>
      </w:r>
      <w:r w:rsidR="000F6182">
        <w:rPr>
          <w:rFonts w:ascii="Times New Roman" w:hAnsi="Times New Roman" w:cs="Times New Roman"/>
          <w:bCs/>
          <w:sz w:val="24"/>
          <w:szCs w:val="24"/>
        </w:rPr>
        <w:t xml:space="preserve">, </w:t>
      </w:r>
      <w:r w:rsidRPr="003E6C6E">
        <w:rPr>
          <w:rFonts w:ascii="Times New Roman" w:hAnsi="Times New Roman" w:cs="Times New Roman"/>
          <w:bCs/>
          <w:sz w:val="24"/>
          <w:szCs w:val="24"/>
        </w:rPr>
        <w:t>extreme poverty, lack of jobs</w:t>
      </w:r>
      <w:r w:rsidR="005562D5" w:rsidRPr="003E6C6E">
        <w:rPr>
          <w:rFonts w:ascii="Times New Roman" w:hAnsi="Times New Roman" w:cs="Times New Roman"/>
          <w:bCs/>
          <w:sz w:val="24"/>
          <w:szCs w:val="24"/>
        </w:rPr>
        <w:t>, ethnic discrimination,</w:t>
      </w:r>
      <w:r w:rsidRPr="003E6C6E">
        <w:rPr>
          <w:rFonts w:ascii="Times New Roman" w:hAnsi="Times New Roman" w:cs="Times New Roman"/>
          <w:bCs/>
          <w:sz w:val="24"/>
          <w:szCs w:val="24"/>
        </w:rPr>
        <w:t xml:space="preserve"> etc.</w:t>
      </w:r>
      <w:r w:rsidR="000F6182">
        <w:rPr>
          <w:rFonts w:ascii="Times New Roman" w:hAnsi="Times New Roman" w:cs="Times New Roman"/>
          <w:bCs/>
          <w:sz w:val="24"/>
          <w:szCs w:val="24"/>
        </w:rPr>
        <w:t>, in Guyana.</w:t>
      </w:r>
      <w:r w:rsidR="00E61936">
        <w:rPr>
          <w:rFonts w:ascii="Times New Roman" w:hAnsi="Times New Roman" w:cs="Times New Roman"/>
          <w:bCs/>
          <w:sz w:val="24"/>
          <w:szCs w:val="24"/>
        </w:rPr>
        <w:t xml:space="preserve"> </w:t>
      </w:r>
      <w:r w:rsidR="005562D5" w:rsidRPr="003E6C6E">
        <w:rPr>
          <w:rFonts w:ascii="Times New Roman" w:hAnsi="Times New Roman" w:cs="Times New Roman"/>
          <w:bCs/>
          <w:sz w:val="24"/>
          <w:szCs w:val="24"/>
        </w:rPr>
        <w:t>This latter group mentioned, as</w:t>
      </w:r>
      <w:r w:rsidRPr="003E6C6E">
        <w:rPr>
          <w:rFonts w:ascii="Times New Roman" w:hAnsi="Times New Roman" w:cs="Times New Roman"/>
          <w:bCs/>
          <w:sz w:val="24"/>
          <w:szCs w:val="24"/>
        </w:rPr>
        <w:t xml:space="preserve"> Guyanese and </w:t>
      </w:r>
      <w:r w:rsidR="005562D5" w:rsidRPr="003E6C6E">
        <w:rPr>
          <w:rFonts w:ascii="Times New Roman" w:hAnsi="Times New Roman" w:cs="Times New Roman"/>
          <w:bCs/>
          <w:sz w:val="24"/>
          <w:szCs w:val="24"/>
        </w:rPr>
        <w:t xml:space="preserve">their </w:t>
      </w:r>
      <w:r w:rsidRPr="003E6C6E">
        <w:rPr>
          <w:rFonts w:ascii="Times New Roman" w:hAnsi="Times New Roman" w:cs="Times New Roman"/>
          <w:bCs/>
          <w:sz w:val="24"/>
          <w:szCs w:val="24"/>
        </w:rPr>
        <w:t>descendants</w:t>
      </w:r>
      <w:r w:rsidR="005562D5" w:rsidRPr="003E6C6E">
        <w:rPr>
          <w:rFonts w:ascii="Times New Roman" w:hAnsi="Times New Roman" w:cs="Times New Roman"/>
          <w:bCs/>
          <w:sz w:val="24"/>
          <w:szCs w:val="24"/>
        </w:rPr>
        <w:t>, have</w:t>
      </w:r>
      <w:r w:rsidRPr="003E6C6E">
        <w:rPr>
          <w:rFonts w:ascii="Times New Roman" w:hAnsi="Times New Roman" w:cs="Times New Roman"/>
          <w:bCs/>
          <w:sz w:val="24"/>
          <w:szCs w:val="24"/>
        </w:rPr>
        <w:t xml:space="preserve"> constitutional rights that are protected. </w:t>
      </w:r>
    </w:p>
    <w:p w14:paraId="0EB8F687" w14:textId="762CCB2B" w:rsidR="009A52F5" w:rsidRPr="003E6C6E" w:rsidRDefault="005562D5" w:rsidP="003E6C6E">
      <w:pPr>
        <w:spacing w:line="360" w:lineRule="auto"/>
        <w:jc w:val="both"/>
        <w:rPr>
          <w:rFonts w:ascii="Times New Roman" w:hAnsi="Times New Roman" w:cs="Times New Roman"/>
          <w:bCs/>
          <w:sz w:val="24"/>
          <w:szCs w:val="24"/>
        </w:rPr>
      </w:pPr>
      <w:r w:rsidRPr="003E6C6E">
        <w:rPr>
          <w:rFonts w:ascii="Times New Roman" w:hAnsi="Times New Roman" w:cs="Times New Roman"/>
          <w:bCs/>
          <w:sz w:val="24"/>
          <w:szCs w:val="24"/>
        </w:rPr>
        <w:t>T</w:t>
      </w:r>
      <w:r w:rsidR="009A52F5" w:rsidRPr="003E6C6E">
        <w:rPr>
          <w:rFonts w:ascii="Times New Roman" w:hAnsi="Times New Roman" w:cs="Times New Roman"/>
          <w:bCs/>
          <w:sz w:val="24"/>
          <w:szCs w:val="24"/>
        </w:rPr>
        <w:t xml:space="preserve">his new experience needs to be contextualized as Guyanese fled in large numbers </w:t>
      </w:r>
      <w:r w:rsidR="002837DA" w:rsidRPr="003E6C6E">
        <w:rPr>
          <w:rFonts w:ascii="Times New Roman" w:hAnsi="Times New Roman" w:cs="Times New Roman"/>
          <w:bCs/>
          <w:sz w:val="24"/>
          <w:szCs w:val="24"/>
        </w:rPr>
        <w:t xml:space="preserve">illegally </w:t>
      </w:r>
      <w:r w:rsidR="009A52F5" w:rsidRPr="003E6C6E">
        <w:rPr>
          <w:rFonts w:ascii="Times New Roman" w:hAnsi="Times New Roman" w:cs="Times New Roman"/>
          <w:bCs/>
          <w:sz w:val="24"/>
          <w:szCs w:val="24"/>
        </w:rPr>
        <w:t>to neighbouring Venezuela, Suriname, Bra</w:t>
      </w:r>
      <w:r w:rsidR="00E61936">
        <w:rPr>
          <w:rFonts w:ascii="Times New Roman" w:hAnsi="Times New Roman" w:cs="Times New Roman"/>
          <w:bCs/>
          <w:sz w:val="24"/>
          <w:szCs w:val="24"/>
        </w:rPr>
        <w:t>z</w:t>
      </w:r>
      <w:r w:rsidR="009A52F5" w:rsidRPr="003E6C6E">
        <w:rPr>
          <w:rFonts w:ascii="Times New Roman" w:hAnsi="Times New Roman" w:cs="Times New Roman"/>
          <w:bCs/>
          <w:sz w:val="24"/>
          <w:szCs w:val="24"/>
        </w:rPr>
        <w:t>il, CARICOM nations and North America between 1970s and 1990</w:t>
      </w:r>
      <w:r w:rsidR="002837DA" w:rsidRPr="003E6C6E">
        <w:rPr>
          <w:rFonts w:ascii="Times New Roman" w:hAnsi="Times New Roman" w:cs="Times New Roman"/>
          <w:bCs/>
          <w:sz w:val="24"/>
          <w:szCs w:val="24"/>
        </w:rPr>
        <w:t>s. Guyana</w:t>
      </w:r>
      <w:r w:rsidR="00E61936">
        <w:rPr>
          <w:rFonts w:ascii="Times New Roman" w:hAnsi="Times New Roman" w:cs="Times New Roman"/>
          <w:bCs/>
          <w:sz w:val="24"/>
          <w:szCs w:val="24"/>
        </w:rPr>
        <w:t>’s</w:t>
      </w:r>
      <w:r w:rsidR="002837DA" w:rsidRPr="003E6C6E">
        <w:rPr>
          <w:rFonts w:ascii="Times New Roman" w:hAnsi="Times New Roman" w:cs="Times New Roman"/>
          <w:bCs/>
          <w:sz w:val="24"/>
          <w:szCs w:val="24"/>
        </w:rPr>
        <w:t xml:space="preserve"> population </w:t>
      </w:r>
      <w:r w:rsidR="000F6182">
        <w:rPr>
          <w:rFonts w:ascii="Times New Roman" w:hAnsi="Times New Roman" w:cs="Times New Roman"/>
          <w:bCs/>
          <w:sz w:val="24"/>
          <w:szCs w:val="24"/>
        </w:rPr>
        <w:t xml:space="preserve">significantly </w:t>
      </w:r>
      <w:r w:rsidR="002837DA" w:rsidRPr="003E6C6E">
        <w:rPr>
          <w:rFonts w:ascii="Times New Roman" w:hAnsi="Times New Roman" w:cs="Times New Roman"/>
          <w:bCs/>
          <w:sz w:val="24"/>
          <w:szCs w:val="24"/>
        </w:rPr>
        <w:t>declined in this period.</w:t>
      </w:r>
    </w:p>
    <w:p w14:paraId="32A84309" w14:textId="64FD7E96" w:rsidR="002837DA" w:rsidRPr="003E6C6E" w:rsidRDefault="002837DA" w:rsidP="003E6C6E">
      <w:pPr>
        <w:spacing w:line="360" w:lineRule="auto"/>
        <w:jc w:val="both"/>
        <w:rPr>
          <w:rFonts w:ascii="Times New Roman" w:hAnsi="Times New Roman" w:cs="Times New Roman"/>
          <w:bCs/>
          <w:sz w:val="24"/>
          <w:szCs w:val="24"/>
        </w:rPr>
      </w:pPr>
      <w:r w:rsidRPr="003E6C6E">
        <w:rPr>
          <w:rFonts w:ascii="Times New Roman" w:hAnsi="Times New Roman" w:cs="Times New Roman"/>
          <w:bCs/>
          <w:sz w:val="24"/>
          <w:szCs w:val="24"/>
        </w:rPr>
        <w:t xml:space="preserve">Guyana is emerging yet again from another period where democracy was under threat in </w:t>
      </w:r>
      <w:r w:rsidR="000F6182">
        <w:rPr>
          <w:rFonts w:ascii="Times New Roman" w:hAnsi="Times New Roman" w:cs="Times New Roman"/>
          <w:bCs/>
          <w:sz w:val="24"/>
          <w:szCs w:val="24"/>
        </w:rPr>
        <w:t xml:space="preserve">the </w:t>
      </w:r>
      <w:r w:rsidRPr="003E6C6E">
        <w:rPr>
          <w:rFonts w:ascii="Times New Roman" w:hAnsi="Times New Roman" w:cs="Times New Roman"/>
          <w:bCs/>
          <w:sz w:val="24"/>
          <w:szCs w:val="24"/>
        </w:rPr>
        <w:t>last five years</w:t>
      </w:r>
      <w:r w:rsidR="00E61936">
        <w:rPr>
          <w:rFonts w:ascii="Times New Roman" w:hAnsi="Times New Roman" w:cs="Times New Roman"/>
          <w:bCs/>
          <w:sz w:val="24"/>
          <w:szCs w:val="24"/>
        </w:rPr>
        <w:t>;</w:t>
      </w:r>
      <w:r w:rsidRPr="003E6C6E">
        <w:rPr>
          <w:rFonts w:ascii="Times New Roman" w:hAnsi="Times New Roman" w:cs="Times New Roman"/>
          <w:bCs/>
          <w:sz w:val="24"/>
          <w:szCs w:val="24"/>
        </w:rPr>
        <w:t xml:space="preserve"> </w:t>
      </w:r>
      <w:r w:rsidR="00E61936">
        <w:rPr>
          <w:rFonts w:ascii="Times New Roman" w:hAnsi="Times New Roman" w:cs="Times New Roman"/>
          <w:bCs/>
          <w:sz w:val="24"/>
          <w:szCs w:val="24"/>
        </w:rPr>
        <w:t>a period in which</w:t>
      </w:r>
      <w:r w:rsidRPr="003E6C6E">
        <w:rPr>
          <w:rFonts w:ascii="Times New Roman" w:hAnsi="Times New Roman" w:cs="Times New Roman"/>
          <w:bCs/>
          <w:sz w:val="24"/>
          <w:szCs w:val="24"/>
        </w:rPr>
        <w:t xml:space="preserve"> 30,000 people lost their jobs (before the C</w:t>
      </w:r>
      <w:r w:rsidR="00E61936">
        <w:rPr>
          <w:rFonts w:ascii="Times New Roman" w:hAnsi="Times New Roman" w:cs="Times New Roman"/>
          <w:bCs/>
          <w:sz w:val="24"/>
          <w:szCs w:val="24"/>
        </w:rPr>
        <w:t>OVID-19</w:t>
      </w:r>
      <w:r w:rsidRPr="003E6C6E">
        <w:rPr>
          <w:rFonts w:ascii="Times New Roman" w:hAnsi="Times New Roman" w:cs="Times New Roman"/>
          <w:bCs/>
          <w:sz w:val="24"/>
          <w:szCs w:val="24"/>
        </w:rPr>
        <w:t xml:space="preserve"> pandemic), and where major social programmes</w:t>
      </w:r>
      <w:r w:rsidR="00E61936">
        <w:rPr>
          <w:rFonts w:ascii="Times New Roman" w:hAnsi="Times New Roman" w:cs="Times New Roman"/>
          <w:bCs/>
          <w:sz w:val="24"/>
          <w:szCs w:val="24"/>
        </w:rPr>
        <w:t>,</w:t>
      </w:r>
      <w:r w:rsidRPr="003E6C6E">
        <w:rPr>
          <w:rFonts w:ascii="Times New Roman" w:hAnsi="Times New Roman" w:cs="Times New Roman"/>
          <w:bCs/>
          <w:sz w:val="24"/>
          <w:szCs w:val="24"/>
        </w:rPr>
        <w:t xml:space="preserve"> including housing</w:t>
      </w:r>
      <w:r w:rsidR="005562D5" w:rsidRPr="003E6C6E">
        <w:rPr>
          <w:rFonts w:ascii="Times New Roman" w:hAnsi="Times New Roman" w:cs="Times New Roman"/>
          <w:bCs/>
          <w:sz w:val="24"/>
          <w:szCs w:val="24"/>
        </w:rPr>
        <w:t>,</w:t>
      </w:r>
      <w:r w:rsidRPr="003E6C6E">
        <w:rPr>
          <w:rFonts w:ascii="Times New Roman" w:hAnsi="Times New Roman" w:cs="Times New Roman"/>
          <w:bCs/>
          <w:sz w:val="24"/>
          <w:szCs w:val="24"/>
        </w:rPr>
        <w:t xml:space="preserve"> were neglected. Therefore, the new Government is restoring the economy, </w:t>
      </w:r>
      <w:r w:rsidR="005562D5" w:rsidRPr="003E6C6E">
        <w:rPr>
          <w:rFonts w:ascii="Times New Roman" w:hAnsi="Times New Roman" w:cs="Times New Roman"/>
          <w:bCs/>
          <w:sz w:val="24"/>
          <w:szCs w:val="24"/>
        </w:rPr>
        <w:t>rebuilding the social services</w:t>
      </w:r>
      <w:r w:rsidR="00E61936">
        <w:rPr>
          <w:rFonts w:ascii="Times New Roman" w:hAnsi="Times New Roman" w:cs="Times New Roman"/>
          <w:bCs/>
          <w:sz w:val="24"/>
          <w:szCs w:val="24"/>
        </w:rPr>
        <w:t xml:space="preserve"> and </w:t>
      </w:r>
      <w:r w:rsidRPr="003E6C6E">
        <w:rPr>
          <w:rFonts w:ascii="Times New Roman" w:hAnsi="Times New Roman" w:cs="Times New Roman"/>
          <w:bCs/>
          <w:sz w:val="24"/>
          <w:szCs w:val="24"/>
        </w:rPr>
        <w:t xml:space="preserve">providing relief to all of its residents during the pandemic while investing in transformation projects </w:t>
      </w:r>
      <w:r w:rsidR="00E61936">
        <w:rPr>
          <w:rFonts w:ascii="Times New Roman" w:hAnsi="Times New Roman" w:cs="Times New Roman"/>
          <w:bCs/>
          <w:sz w:val="24"/>
          <w:szCs w:val="24"/>
        </w:rPr>
        <w:t>which</w:t>
      </w:r>
      <w:r w:rsidRPr="003E6C6E">
        <w:rPr>
          <w:rFonts w:ascii="Times New Roman" w:hAnsi="Times New Roman" w:cs="Times New Roman"/>
          <w:bCs/>
          <w:sz w:val="24"/>
          <w:szCs w:val="24"/>
        </w:rPr>
        <w:t xml:space="preserve"> w</w:t>
      </w:r>
      <w:r w:rsidR="00163BB6" w:rsidRPr="003E6C6E">
        <w:rPr>
          <w:rFonts w:ascii="Times New Roman" w:hAnsi="Times New Roman" w:cs="Times New Roman"/>
          <w:bCs/>
          <w:sz w:val="24"/>
          <w:szCs w:val="24"/>
        </w:rPr>
        <w:t>ill</w:t>
      </w:r>
      <w:r w:rsidRPr="003E6C6E">
        <w:rPr>
          <w:rFonts w:ascii="Times New Roman" w:hAnsi="Times New Roman" w:cs="Times New Roman"/>
          <w:bCs/>
          <w:sz w:val="24"/>
          <w:szCs w:val="24"/>
        </w:rPr>
        <w:t xml:space="preserve"> improve the quality of life for all of its residents.</w:t>
      </w:r>
    </w:p>
    <w:p w14:paraId="38D71F24" w14:textId="2FE29FB2" w:rsidR="00E52D97" w:rsidRPr="003E6C6E" w:rsidRDefault="002837DA" w:rsidP="003E6C6E">
      <w:pPr>
        <w:spacing w:line="360" w:lineRule="auto"/>
        <w:jc w:val="both"/>
        <w:rPr>
          <w:rFonts w:ascii="Times New Roman" w:hAnsi="Times New Roman" w:cs="Times New Roman"/>
          <w:bCs/>
          <w:sz w:val="24"/>
          <w:szCs w:val="24"/>
        </w:rPr>
      </w:pPr>
      <w:r w:rsidRPr="003E6C6E">
        <w:rPr>
          <w:rFonts w:ascii="Times New Roman" w:hAnsi="Times New Roman" w:cs="Times New Roman"/>
          <w:bCs/>
          <w:sz w:val="24"/>
          <w:szCs w:val="24"/>
        </w:rPr>
        <w:t>The Government has established a National Multi-Agency Coordinating Committee</w:t>
      </w:r>
      <w:r w:rsidR="00CC3A54" w:rsidRPr="003E6C6E">
        <w:rPr>
          <w:rFonts w:ascii="Times New Roman" w:hAnsi="Times New Roman" w:cs="Times New Roman"/>
          <w:bCs/>
          <w:sz w:val="24"/>
          <w:szCs w:val="24"/>
        </w:rPr>
        <w:t xml:space="preserve"> on the influx of Migrants from Venezuela </w:t>
      </w:r>
      <w:r w:rsidRPr="003E6C6E">
        <w:rPr>
          <w:rFonts w:ascii="Times New Roman" w:hAnsi="Times New Roman" w:cs="Times New Roman"/>
          <w:bCs/>
          <w:sz w:val="24"/>
          <w:szCs w:val="24"/>
        </w:rPr>
        <w:t xml:space="preserve">chaired by the Minister of Foreign Affairs and International Cooperation which includes relevant UN agencies and </w:t>
      </w:r>
      <w:r w:rsidR="00E61936">
        <w:rPr>
          <w:rFonts w:ascii="Times New Roman" w:hAnsi="Times New Roman" w:cs="Times New Roman"/>
          <w:bCs/>
          <w:sz w:val="24"/>
          <w:szCs w:val="24"/>
        </w:rPr>
        <w:t>G</w:t>
      </w:r>
      <w:r w:rsidRPr="003E6C6E">
        <w:rPr>
          <w:rFonts w:ascii="Times New Roman" w:hAnsi="Times New Roman" w:cs="Times New Roman"/>
          <w:bCs/>
          <w:sz w:val="24"/>
          <w:szCs w:val="24"/>
        </w:rPr>
        <w:t>overnment entit</w:t>
      </w:r>
      <w:r w:rsidR="00CC3A54" w:rsidRPr="003E6C6E">
        <w:rPr>
          <w:rFonts w:ascii="Times New Roman" w:hAnsi="Times New Roman" w:cs="Times New Roman"/>
          <w:bCs/>
          <w:sz w:val="24"/>
          <w:szCs w:val="24"/>
        </w:rPr>
        <w:t>i</w:t>
      </w:r>
      <w:r w:rsidRPr="003E6C6E">
        <w:rPr>
          <w:rFonts w:ascii="Times New Roman" w:hAnsi="Times New Roman" w:cs="Times New Roman"/>
          <w:bCs/>
          <w:sz w:val="24"/>
          <w:szCs w:val="24"/>
        </w:rPr>
        <w:t>es</w:t>
      </w:r>
      <w:r w:rsidR="00CC3A54" w:rsidRPr="003E6C6E">
        <w:rPr>
          <w:rFonts w:ascii="Times New Roman" w:hAnsi="Times New Roman" w:cs="Times New Roman"/>
          <w:bCs/>
          <w:sz w:val="24"/>
          <w:szCs w:val="24"/>
        </w:rPr>
        <w:t>.</w:t>
      </w:r>
    </w:p>
    <w:p w14:paraId="2A312BB3" w14:textId="1C341F18" w:rsidR="00E52D97" w:rsidRPr="003E6C6E" w:rsidRDefault="00CC3A54" w:rsidP="003E6C6E">
      <w:pPr>
        <w:spacing w:line="360" w:lineRule="auto"/>
        <w:jc w:val="both"/>
        <w:rPr>
          <w:rFonts w:ascii="Times New Roman" w:hAnsi="Times New Roman" w:cs="Times New Roman"/>
          <w:bCs/>
          <w:sz w:val="24"/>
          <w:szCs w:val="24"/>
        </w:rPr>
      </w:pPr>
      <w:r w:rsidRPr="003E6C6E">
        <w:rPr>
          <w:rFonts w:ascii="Times New Roman" w:hAnsi="Times New Roman" w:cs="Times New Roman"/>
          <w:bCs/>
          <w:sz w:val="24"/>
          <w:szCs w:val="24"/>
        </w:rPr>
        <w:t xml:space="preserve">It is critical that international agencies coordinate with the Government to ensure </w:t>
      </w:r>
      <w:r w:rsidR="00163BB6" w:rsidRPr="003E6C6E">
        <w:rPr>
          <w:rFonts w:ascii="Times New Roman" w:hAnsi="Times New Roman" w:cs="Times New Roman"/>
          <w:bCs/>
          <w:sz w:val="24"/>
          <w:szCs w:val="24"/>
        </w:rPr>
        <w:t>that Guyana’s territorial integrity and security vulnerabilities are not exacerbated with regards to Venezuela’s territorial claims</w:t>
      </w:r>
      <w:r w:rsidR="00E61936">
        <w:rPr>
          <w:rFonts w:ascii="Times New Roman" w:hAnsi="Times New Roman" w:cs="Times New Roman"/>
          <w:bCs/>
          <w:sz w:val="24"/>
          <w:szCs w:val="24"/>
        </w:rPr>
        <w:t>,</w:t>
      </w:r>
      <w:r w:rsidR="00163BB6" w:rsidRPr="003E6C6E">
        <w:rPr>
          <w:rFonts w:ascii="Times New Roman" w:hAnsi="Times New Roman" w:cs="Times New Roman"/>
          <w:bCs/>
          <w:sz w:val="24"/>
          <w:szCs w:val="24"/>
        </w:rPr>
        <w:t xml:space="preserve"> and the threat of gang</w:t>
      </w:r>
      <w:r w:rsidR="00E52D97" w:rsidRPr="003E6C6E">
        <w:rPr>
          <w:rFonts w:ascii="Times New Roman" w:hAnsi="Times New Roman" w:cs="Times New Roman"/>
          <w:bCs/>
          <w:sz w:val="24"/>
          <w:szCs w:val="24"/>
        </w:rPr>
        <w:t>s</w:t>
      </w:r>
      <w:r w:rsidR="00163BB6" w:rsidRPr="003E6C6E">
        <w:rPr>
          <w:rFonts w:ascii="Times New Roman" w:hAnsi="Times New Roman" w:cs="Times New Roman"/>
          <w:bCs/>
          <w:sz w:val="24"/>
          <w:szCs w:val="24"/>
        </w:rPr>
        <w:t xml:space="preserve"> such as </w:t>
      </w:r>
      <w:r w:rsidR="00E61936">
        <w:rPr>
          <w:rFonts w:ascii="Times New Roman" w:hAnsi="Times New Roman" w:cs="Times New Roman"/>
          <w:bCs/>
          <w:sz w:val="24"/>
          <w:szCs w:val="24"/>
        </w:rPr>
        <w:t xml:space="preserve">the </w:t>
      </w:r>
      <w:r w:rsidR="00163BB6" w:rsidRPr="003E6C6E">
        <w:rPr>
          <w:rFonts w:ascii="Times New Roman" w:hAnsi="Times New Roman" w:cs="Times New Roman"/>
          <w:bCs/>
          <w:sz w:val="24"/>
          <w:szCs w:val="24"/>
        </w:rPr>
        <w:t xml:space="preserve">Sindicato. </w:t>
      </w:r>
    </w:p>
    <w:p w14:paraId="275BD6A6" w14:textId="77B3C1C0" w:rsidR="00163BB6" w:rsidRPr="003E6C6E" w:rsidRDefault="00163BB6" w:rsidP="003E6C6E">
      <w:pPr>
        <w:spacing w:line="360" w:lineRule="auto"/>
        <w:jc w:val="both"/>
        <w:rPr>
          <w:rFonts w:ascii="Times New Roman" w:hAnsi="Times New Roman" w:cs="Times New Roman"/>
          <w:bCs/>
          <w:sz w:val="24"/>
          <w:szCs w:val="24"/>
        </w:rPr>
      </w:pPr>
      <w:r w:rsidRPr="003E6C6E">
        <w:rPr>
          <w:rFonts w:ascii="Times New Roman" w:hAnsi="Times New Roman" w:cs="Times New Roman"/>
          <w:bCs/>
          <w:sz w:val="24"/>
          <w:szCs w:val="24"/>
        </w:rPr>
        <w:t xml:space="preserve">Through timely sharing of information with Government and less time wasted on duplicating or competing efforts, there will be better use of limited resources and </w:t>
      </w:r>
      <w:r w:rsidR="00E61936">
        <w:rPr>
          <w:rFonts w:ascii="Times New Roman" w:hAnsi="Times New Roman" w:cs="Times New Roman"/>
          <w:bCs/>
          <w:sz w:val="24"/>
          <w:szCs w:val="24"/>
        </w:rPr>
        <w:t xml:space="preserve">an </w:t>
      </w:r>
      <w:r w:rsidRPr="003E6C6E">
        <w:rPr>
          <w:rFonts w:ascii="Times New Roman" w:hAnsi="Times New Roman" w:cs="Times New Roman"/>
          <w:bCs/>
          <w:sz w:val="24"/>
          <w:szCs w:val="24"/>
        </w:rPr>
        <w:t xml:space="preserve">enhanced ability of </w:t>
      </w:r>
      <w:r w:rsidR="00E61936">
        <w:rPr>
          <w:rFonts w:ascii="Times New Roman" w:hAnsi="Times New Roman" w:cs="Times New Roman"/>
          <w:bCs/>
          <w:sz w:val="24"/>
          <w:szCs w:val="24"/>
        </w:rPr>
        <w:t>G</w:t>
      </w:r>
      <w:r w:rsidRPr="003E6C6E">
        <w:rPr>
          <w:rFonts w:ascii="Times New Roman" w:hAnsi="Times New Roman" w:cs="Times New Roman"/>
          <w:bCs/>
          <w:sz w:val="24"/>
          <w:szCs w:val="24"/>
        </w:rPr>
        <w:t>overnment to respond with greater alacrity to address cases of children separated from their families.</w:t>
      </w:r>
    </w:p>
    <w:p w14:paraId="5FE1299A" w14:textId="68D64E8A" w:rsidR="009A52F5" w:rsidRPr="003E6C6E" w:rsidRDefault="009A52F5" w:rsidP="003E6C6E">
      <w:pPr>
        <w:spacing w:line="360" w:lineRule="auto"/>
        <w:jc w:val="both"/>
        <w:rPr>
          <w:rFonts w:ascii="Times New Roman" w:hAnsi="Times New Roman" w:cs="Times New Roman"/>
          <w:bCs/>
          <w:sz w:val="24"/>
          <w:szCs w:val="24"/>
        </w:rPr>
      </w:pPr>
      <w:r w:rsidRPr="003E6C6E">
        <w:rPr>
          <w:rFonts w:ascii="Times New Roman" w:hAnsi="Times New Roman" w:cs="Times New Roman"/>
          <w:bCs/>
          <w:sz w:val="24"/>
          <w:szCs w:val="24"/>
        </w:rPr>
        <w:t xml:space="preserve">  </w:t>
      </w:r>
    </w:p>
    <w:sectPr w:rsidR="009A52F5" w:rsidRPr="003E6C6E" w:rsidSect="008619C6">
      <w:pgSz w:w="12240" w:h="15840" w:code="1"/>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5BC9"/>
    <w:multiLevelType w:val="hybridMultilevel"/>
    <w:tmpl w:val="3F4499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4E4575F"/>
    <w:multiLevelType w:val="hybridMultilevel"/>
    <w:tmpl w:val="C1AC71C8"/>
    <w:lvl w:ilvl="0" w:tplc="41EECCFE">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544200D"/>
    <w:multiLevelType w:val="hybridMultilevel"/>
    <w:tmpl w:val="80D4BAE6"/>
    <w:lvl w:ilvl="0" w:tplc="20000017">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9FA4E72"/>
    <w:multiLevelType w:val="hybridMultilevel"/>
    <w:tmpl w:val="D368B784"/>
    <w:lvl w:ilvl="0" w:tplc="20000017">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20"/>
    <w:rsid w:val="0000267F"/>
    <w:rsid w:val="00087786"/>
    <w:rsid w:val="000956E7"/>
    <w:rsid w:val="000962A9"/>
    <w:rsid w:val="000D15EF"/>
    <w:rsid w:val="000F6182"/>
    <w:rsid w:val="00157E8F"/>
    <w:rsid w:val="0016387B"/>
    <w:rsid w:val="00163BB6"/>
    <w:rsid w:val="00175F82"/>
    <w:rsid w:val="001A3E76"/>
    <w:rsid w:val="00200476"/>
    <w:rsid w:val="0026113E"/>
    <w:rsid w:val="002837DA"/>
    <w:rsid w:val="002C717B"/>
    <w:rsid w:val="00316654"/>
    <w:rsid w:val="00330C5F"/>
    <w:rsid w:val="003623D0"/>
    <w:rsid w:val="003D3E63"/>
    <w:rsid w:val="003E6C6E"/>
    <w:rsid w:val="00540A69"/>
    <w:rsid w:val="00550DF1"/>
    <w:rsid w:val="005562D5"/>
    <w:rsid w:val="005A29BA"/>
    <w:rsid w:val="00666EA2"/>
    <w:rsid w:val="00673FDE"/>
    <w:rsid w:val="00712014"/>
    <w:rsid w:val="007308EA"/>
    <w:rsid w:val="00765B20"/>
    <w:rsid w:val="007C0950"/>
    <w:rsid w:val="007F1AE7"/>
    <w:rsid w:val="007F2D18"/>
    <w:rsid w:val="008619C6"/>
    <w:rsid w:val="008B156D"/>
    <w:rsid w:val="008B22C4"/>
    <w:rsid w:val="00993A8E"/>
    <w:rsid w:val="009A52F5"/>
    <w:rsid w:val="009B3036"/>
    <w:rsid w:val="009C576D"/>
    <w:rsid w:val="009F0BCA"/>
    <w:rsid w:val="00B24EF6"/>
    <w:rsid w:val="00B31092"/>
    <w:rsid w:val="00B372E1"/>
    <w:rsid w:val="00BE2A0E"/>
    <w:rsid w:val="00BE63AB"/>
    <w:rsid w:val="00BE78EB"/>
    <w:rsid w:val="00CB436F"/>
    <w:rsid w:val="00CC3A54"/>
    <w:rsid w:val="00D109BD"/>
    <w:rsid w:val="00D61195"/>
    <w:rsid w:val="00D83F31"/>
    <w:rsid w:val="00E52D97"/>
    <w:rsid w:val="00E61936"/>
    <w:rsid w:val="00EF0542"/>
    <w:rsid w:val="00F510B7"/>
    <w:rsid w:val="00F6463E"/>
    <w:rsid w:val="00F7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7521"/>
  <w15:docId w15:val="{D345E8C3-2D5C-4673-BEEA-AA205285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195"/>
    <w:pPr>
      <w:ind w:left="720"/>
      <w:contextualSpacing/>
    </w:pPr>
  </w:style>
  <w:style w:type="character" w:styleId="Hyperlink">
    <w:name w:val="Hyperlink"/>
    <w:basedOn w:val="DefaultParagraphFont"/>
    <w:uiPriority w:val="99"/>
    <w:unhideWhenUsed/>
    <w:rsid w:val="003623D0"/>
    <w:rPr>
      <w:color w:val="0563C1" w:themeColor="hyperlink"/>
      <w:u w:val="single"/>
    </w:rPr>
  </w:style>
  <w:style w:type="character" w:customStyle="1" w:styleId="UnresolvedMention1">
    <w:name w:val="Unresolved Mention1"/>
    <w:basedOn w:val="DefaultParagraphFont"/>
    <w:uiPriority w:val="99"/>
    <w:semiHidden/>
    <w:unhideWhenUsed/>
    <w:rsid w:val="003623D0"/>
    <w:rPr>
      <w:color w:val="605E5C"/>
      <w:shd w:val="clear" w:color="auto" w:fill="E1DFDD"/>
    </w:rPr>
  </w:style>
  <w:style w:type="paragraph" w:styleId="NoSpacing">
    <w:name w:val="No Spacing"/>
    <w:link w:val="NoSpacingChar"/>
    <w:uiPriority w:val="1"/>
    <w:qFormat/>
    <w:rsid w:val="00540A69"/>
    <w:pPr>
      <w:spacing w:after="0" w:line="240" w:lineRule="auto"/>
    </w:pPr>
    <w:rPr>
      <w:rFonts w:eastAsiaTheme="minorEastAsia"/>
    </w:rPr>
  </w:style>
  <w:style w:type="character" w:customStyle="1" w:styleId="NoSpacingChar">
    <w:name w:val="No Spacing Char"/>
    <w:basedOn w:val="DefaultParagraphFont"/>
    <w:link w:val="NoSpacing"/>
    <w:uiPriority w:val="1"/>
    <w:rsid w:val="00540A69"/>
    <w:rPr>
      <w:rFonts w:eastAsiaTheme="minorEastAsia"/>
      <w:lang w:val="en-US"/>
    </w:rPr>
  </w:style>
  <w:style w:type="paragraph" w:styleId="BalloonText">
    <w:name w:val="Balloon Text"/>
    <w:basedOn w:val="Normal"/>
    <w:link w:val="BalloonTextChar"/>
    <w:uiPriority w:val="99"/>
    <w:semiHidden/>
    <w:unhideWhenUsed/>
    <w:rsid w:val="00712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aff%20of%20MOPAG/Downloads/2950-act_17_of_200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Staff%20of%20MOPAG/Downloads/2950-act_17_of_2009.pdf"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lo.org/dyn/natlex/docs/ELECTRONIC/51603/95835/F1569709570/GUY51603%202012.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file:///C://Users/Staff%20of%20MOPAG/Downloads/2935-act_no._2.pdf" TargetMode="External"/><Relationship Id="rId4" Type="http://schemas.openxmlformats.org/officeDocument/2006/relationships/settings" Target="settings.xml"/><Relationship Id="rId9" Type="http://schemas.openxmlformats.org/officeDocument/2006/relationships/hyperlink" Target="file:///C://Users/Staff%20of%20MOPAG/Downloads/2950-act_17_of_2009.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FFF5E98-A590-4746-BB39-C69FEC363EAF}">
  <ds:schemaRefs>
    <ds:schemaRef ds:uri="http://schemas.openxmlformats.org/officeDocument/2006/bibliography"/>
  </ds:schemaRefs>
</ds:datastoreItem>
</file>

<file path=customXml/itemProps2.xml><?xml version="1.0" encoding="utf-8"?>
<ds:datastoreItem xmlns:ds="http://schemas.openxmlformats.org/officeDocument/2006/customXml" ds:itemID="{948D3F30-BDCA-412E-984A-28BCE7779E38}"/>
</file>

<file path=customXml/itemProps3.xml><?xml version="1.0" encoding="utf-8"?>
<ds:datastoreItem xmlns:ds="http://schemas.openxmlformats.org/officeDocument/2006/customXml" ds:itemID="{3215ACE3-6CE4-437C-8EAF-D43C729440FA}"/>
</file>

<file path=customXml/itemProps4.xml><?xml version="1.0" encoding="utf-8"?>
<ds:datastoreItem xmlns:ds="http://schemas.openxmlformats.org/officeDocument/2006/customXml" ds:itemID="{99F3717F-C57E-4538-9E16-9428D6E0B7A2}"/>
</file>

<file path=docProps/app.xml><?xml version="1.0" encoding="utf-8"?>
<Properties xmlns="http://schemas.openxmlformats.org/officeDocument/2006/extended-properties" xmlns:vt="http://schemas.openxmlformats.org/officeDocument/2006/docPropsVTypes">
  <Template>Normal.dotm</Template>
  <TotalTime>0</TotalTime>
  <Pages>2</Pages>
  <Words>2451</Words>
  <Characters>13973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Rights of the child &amp; family reunification</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of the child &amp; family reunification</dc:title>
  <dc:subject>Human Rights Council Res. 45/30 (Follow up No.18)</dc:subject>
  <dc:creator>Gail</dc:creator>
  <cp:lastModifiedBy>BERGH Gina</cp:lastModifiedBy>
  <cp:revision>2</cp:revision>
  <cp:lastPrinted>2021-11-11T18:22:00Z</cp:lastPrinted>
  <dcterms:created xsi:type="dcterms:W3CDTF">2021-11-17T09:26:00Z</dcterms:created>
  <dcterms:modified xsi:type="dcterms:W3CDTF">2021-11-17T09:26:00Z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