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3ECA69" w14:textId="77777777" w:rsidR="00F57984" w:rsidRPr="001C0CCE" w:rsidRDefault="00F57984">
      <w:pPr>
        <w:pStyle w:val="Pardfaut"/>
        <w:rPr>
          <w:rFonts w:ascii="Arial" w:hAnsi="Arial" w:cs="Arial"/>
          <w:color w:val="212121"/>
          <w:sz w:val="20"/>
          <w:szCs w:val="20"/>
          <w:shd w:val="clear" w:color="auto" w:fill="FFFFFF"/>
        </w:rPr>
      </w:pPr>
    </w:p>
    <w:p w14:paraId="19E7C9FB" w14:textId="77777777" w:rsidR="00F57984" w:rsidRPr="001C0CCE" w:rsidRDefault="0029553C">
      <w:pPr>
        <w:pStyle w:val="Pardfaut"/>
        <w:rPr>
          <w:rFonts w:ascii="Arial" w:eastAsia="Arial" w:hAnsi="Arial" w:cs="Arial"/>
          <w:sz w:val="20"/>
          <w:szCs w:val="20"/>
          <w:u w:color="000000"/>
          <w:lang w:val="es-ES_tradnl"/>
        </w:rPr>
      </w:pPr>
      <w:r w:rsidRPr="001C0CCE">
        <w:rPr>
          <w:rFonts w:ascii="Arial" w:hAnsi="Arial" w:cs="Arial"/>
          <w:b/>
          <w:bCs/>
          <w:sz w:val="20"/>
          <w:szCs w:val="20"/>
          <w:u w:color="000000"/>
          <w:lang w:val="es-ES_tradnl"/>
        </w:rPr>
        <w:t>Spanish version, see below</w:t>
      </w:r>
    </w:p>
    <w:p w14:paraId="6C3C5F9F" w14:textId="77777777" w:rsidR="00F57984" w:rsidRPr="001C0CCE" w:rsidRDefault="0029553C">
      <w:pPr>
        <w:pStyle w:val="Pardfaut"/>
        <w:rPr>
          <w:rFonts w:ascii="Arial" w:eastAsia="Arial" w:hAnsi="Arial" w:cs="Arial"/>
          <w:b/>
          <w:bCs/>
          <w:sz w:val="20"/>
          <w:szCs w:val="20"/>
          <w:u w:color="000000"/>
          <w:lang w:val="es-ES_tradnl"/>
        </w:rPr>
      </w:pPr>
      <w:r w:rsidRPr="001C0CCE">
        <w:rPr>
          <w:rFonts w:ascii="Arial" w:hAnsi="Arial" w:cs="Arial"/>
          <w:b/>
          <w:bCs/>
          <w:sz w:val="20"/>
          <w:szCs w:val="20"/>
          <w:u w:color="000000"/>
          <w:lang w:val="es-ES_tradnl"/>
        </w:rPr>
        <w:t xml:space="preserve">Vea abajo la versión en español </w:t>
      </w:r>
    </w:p>
    <w:p w14:paraId="632D54DD" w14:textId="77777777" w:rsidR="00F57984" w:rsidRPr="001C0CCE" w:rsidRDefault="0029553C">
      <w:pPr>
        <w:pStyle w:val="Pardfaut"/>
        <w:spacing w:before="100" w:after="100"/>
        <w:ind w:left="720" w:hanging="360"/>
        <w:jc w:val="center"/>
        <w:rPr>
          <w:rFonts w:ascii="Arial" w:eastAsia="Times New Roman" w:hAnsi="Arial" w:cs="Arial"/>
          <w:b/>
          <w:bCs/>
          <w:sz w:val="20"/>
          <w:szCs w:val="20"/>
          <w:u w:val="single" w:color="000000"/>
          <w:lang w:val="es-ES_tradnl"/>
        </w:rPr>
      </w:pPr>
      <w:r w:rsidRPr="001C0CCE">
        <w:rPr>
          <w:rFonts w:ascii="Arial" w:eastAsia="Times New Roman" w:hAnsi="Arial" w:cs="Arial"/>
          <w:b/>
          <w:bCs/>
          <w:noProof/>
          <w:sz w:val="20"/>
          <w:szCs w:val="20"/>
          <w:u w:color="000000"/>
        </w:rPr>
        <w:drawing>
          <wp:inline distT="0" distB="0" distL="0" distR="0" wp14:anchorId="1980002B" wp14:editId="5E93252C">
            <wp:extent cx="2438400" cy="857250"/>
            <wp:effectExtent l="0" t="0" r="0" b="0"/>
            <wp:docPr id="1073741825"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Text enthält.&#10;&#10;Automatisch generierte Beschreibung" descr="Ein Bild, das Text enthält.Automatisch generierte Beschreibung"/>
                    <pic:cNvPicPr>
                      <a:picLocks noChangeAspect="1"/>
                    </pic:cNvPicPr>
                  </pic:nvPicPr>
                  <pic:blipFill>
                    <a:blip r:embed="rId8"/>
                    <a:stretch>
                      <a:fillRect/>
                    </a:stretch>
                  </pic:blipFill>
                  <pic:spPr>
                    <a:xfrm>
                      <a:off x="0" y="0"/>
                      <a:ext cx="2438400" cy="857250"/>
                    </a:xfrm>
                    <a:prstGeom prst="rect">
                      <a:avLst/>
                    </a:prstGeom>
                    <a:ln w="12700" cap="flat">
                      <a:noFill/>
                      <a:miter lim="400000"/>
                    </a:ln>
                    <a:effectLst/>
                  </pic:spPr>
                </pic:pic>
              </a:graphicData>
            </a:graphic>
          </wp:inline>
        </w:drawing>
      </w:r>
    </w:p>
    <w:p w14:paraId="5D1D9719" w14:textId="77777777" w:rsidR="00F57984" w:rsidRPr="001C0CCE" w:rsidRDefault="00F57984">
      <w:pPr>
        <w:pStyle w:val="Pardfaut"/>
        <w:spacing w:before="100" w:after="100"/>
        <w:ind w:left="720" w:hanging="360"/>
        <w:rPr>
          <w:rFonts w:ascii="Arial" w:eastAsia="Times New Roman" w:hAnsi="Arial" w:cs="Arial"/>
          <w:b/>
          <w:bCs/>
          <w:sz w:val="20"/>
          <w:szCs w:val="20"/>
          <w:u w:val="single" w:color="000000"/>
          <w:lang w:val="es-ES_tradnl"/>
        </w:rPr>
      </w:pPr>
    </w:p>
    <w:p w14:paraId="533A7ABD" w14:textId="77777777" w:rsidR="00F57984" w:rsidRPr="001C0CCE" w:rsidRDefault="0029553C">
      <w:pPr>
        <w:pStyle w:val="Pardfaut"/>
        <w:spacing w:before="100" w:after="100" w:line="360" w:lineRule="auto"/>
        <w:ind w:left="720" w:hanging="360"/>
        <w:jc w:val="center"/>
        <w:rPr>
          <w:rFonts w:ascii="Arial" w:eastAsia="Arial" w:hAnsi="Arial" w:cs="Arial"/>
          <w:b/>
          <w:bCs/>
          <w:color w:val="0070C0"/>
          <w:sz w:val="20"/>
          <w:szCs w:val="20"/>
          <w:u w:color="0070C0"/>
        </w:rPr>
      </w:pPr>
      <w:r w:rsidRPr="001C0CCE">
        <w:rPr>
          <w:rFonts w:ascii="Arial" w:hAnsi="Arial" w:cs="Arial"/>
          <w:b/>
          <w:bCs/>
          <w:color w:val="0070C0"/>
          <w:sz w:val="20"/>
          <w:szCs w:val="20"/>
          <w:u w:val="single" w:color="0070C0"/>
          <w:lang w:val="de-DE"/>
        </w:rPr>
        <w:t>NEWSLETTER:</w:t>
      </w:r>
      <w:r w:rsidRPr="001C0CCE">
        <w:rPr>
          <w:rFonts w:ascii="Arial" w:hAnsi="Arial" w:cs="Arial"/>
          <w:b/>
          <w:bCs/>
          <w:color w:val="0070C0"/>
          <w:sz w:val="20"/>
          <w:szCs w:val="20"/>
          <w:u w:color="0070C0"/>
          <w:lang w:val="en-US"/>
        </w:rPr>
        <w:t xml:space="preserve"> COMMITTEE ON ENFORCED DISAPPEARANCES</w:t>
      </w:r>
    </w:p>
    <w:p w14:paraId="05838AA4" w14:textId="77777777" w:rsidR="00F57984" w:rsidRPr="001C0CCE" w:rsidRDefault="00B6295F">
      <w:pPr>
        <w:pStyle w:val="Pardfaut"/>
        <w:spacing w:before="100" w:after="100" w:line="360" w:lineRule="auto"/>
        <w:ind w:left="720" w:hanging="360"/>
        <w:jc w:val="center"/>
        <w:rPr>
          <w:rFonts w:ascii="Arial" w:eastAsia="Arial" w:hAnsi="Arial" w:cs="Arial"/>
          <w:b/>
          <w:bCs/>
          <w:i/>
          <w:iCs/>
          <w:color w:val="0070C0"/>
          <w:sz w:val="20"/>
          <w:szCs w:val="20"/>
          <w:u w:color="0070C0"/>
          <w:lang w:val="en-US"/>
        </w:rPr>
      </w:pPr>
      <w:r>
        <w:rPr>
          <w:rFonts w:ascii="Arial" w:hAnsi="Arial" w:cs="Arial"/>
          <w:b/>
          <w:bCs/>
          <w:i/>
          <w:iCs/>
          <w:color w:val="0070C0"/>
          <w:sz w:val="20"/>
          <w:szCs w:val="20"/>
          <w:u w:color="0070C0"/>
        </w:rPr>
        <w:t>T</w:t>
      </w:r>
      <w:r w:rsidR="0011417B">
        <w:rPr>
          <w:rFonts w:ascii="Arial" w:hAnsi="Arial" w:cs="Arial"/>
          <w:b/>
          <w:bCs/>
          <w:i/>
          <w:iCs/>
          <w:color w:val="0070C0"/>
          <w:sz w:val="20"/>
          <w:szCs w:val="20"/>
          <w:u w:color="0070C0"/>
        </w:rPr>
        <w:t>en</w:t>
      </w:r>
      <w:r w:rsidR="009D0F22" w:rsidRPr="001C0CCE">
        <w:rPr>
          <w:rFonts w:ascii="Arial" w:hAnsi="Arial" w:cs="Arial"/>
          <w:b/>
          <w:bCs/>
          <w:i/>
          <w:iCs/>
          <w:color w:val="0070C0"/>
          <w:sz w:val="20"/>
          <w:szCs w:val="20"/>
          <w:u w:color="0070C0"/>
        </w:rPr>
        <w:t>th</w:t>
      </w:r>
      <w:r w:rsidR="0029553C" w:rsidRPr="001C0CCE">
        <w:rPr>
          <w:rFonts w:ascii="Arial" w:hAnsi="Arial" w:cs="Arial"/>
          <w:b/>
          <w:bCs/>
          <w:i/>
          <w:iCs/>
          <w:color w:val="0070C0"/>
          <w:sz w:val="20"/>
          <w:szCs w:val="20"/>
          <w:u w:color="0070C0"/>
          <w:lang w:val="en-US"/>
        </w:rPr>
        <w:t xml:space="preserve"> edition</w:t>
      </w:r>
    </w:p>
    <w:p w14:paraId="688661A9" w14:textId="17B79BAC" w:rsidR="00F7174F" w:rsidRPr="00100121" w:rsidRDefault="0029553C" w:rsidP="00100121">
      <w:pPr>
        <w:pStyle w:val="Pardfaut"/>
        <w:spacing w:before="100" w:after="100" w:line="360" w:lineRule="auto"/>
        <w:jc w:val="center"/>
        <w:rPr>
          <w:rFonts w:ascii="Arial" w:hAnsi="Arial" w:cs="Arial"/>
          <w:noProof/>
          <w:sz w:val="20"/>
          <w:szCs w:val="20"/>
        </w:rPr>
      </w:pPr>
      <w:r w:rsidRPr="001C0CCE">
        <w:rPr>
          <w:rFonts w:ascii="Arial" w:hAnsi="Arial" w:cs="Arial"/>
          <w:b/>
          <w:bCs/>
          <w:sz w:val="20"/>
          <w:szCs w:val="20"/>
          <w:u w:color="000000"/>
          <w:lang w:val="en-US"/>
        </w:rPr>
        <w:t xml:space="preserve">Geneva, </w:t>
      </w:r>
      <w:r w:rsidR="005E520D">
        <w:rPr>
          <w:rFonts w:ascii="Arial" w:hAnsi="Arial" w:cs="Arial"/>
          <w:b/>
          <w:bCs/>
          <w:sz w:val="20"/>
          <w:szCs w:val="20"/>
          <w:u w:color="000000"/>
          <w:lang w:val="en-US"/>
        </w:rPr>
        <w:t xml:space="preserve">17 </w:t>
      </w:r>
      <w:r w:rsidR="0011417B" w:rsidRPr="00B6295F">
        <w:rPr>
          <w:rFonts w:ascii="Arial" w:hAnsi="Arial" w:cs="Arial"/>
          <w:b/>
          <w:bCs/>
          <w:sz w:val="20"/>
          <w:szCs w:val="20"/>
          <w:u w:color="000000"/>
        </w:rPr>
        <w:t xml:space="preserve">December </w:t>
      </w:r>
      <w:r w:rsidRPr="001C0CCE">
        <w:rPr>
          <w:rFonts w:ascii="Arial" w:hAnsi="Arial" w:cs="Arial"/>
          <w:b/>
          <w:bCs/>
          <w:sz w:val="20"/>
          <w:szCs w:val="20"/>
          <w:u w:color="000000"/>
          <w:lang w:val="en-US"/>
        </w:rPr>
        <w:t>2021</w:t>
      </w:r>
      <w:r w:rsidR="00E70A3F" w:rsidRPr="001C0CCE">
        <w:rPr>
          <w:rFonts w:ascii="Arial" w:hAnsi="Arial" w:cs="Arial"/>
          <w:sz w:val="20"/>
          <w:szCs w:val="20"/>
        </w:rPr>
        <w:t xml:space="preserve"> </w:t>
      </w:r>
      <w:r w:rsidR="009D0F22" w:rsidRPr="001C0CCE">
        <w:rPr>
          <w:rFonts w:ascii="Arial" w:hAnsi="Arial" w:cs="Arial"/>
          <w:noProof/>
          <w:sz w:val="20"/>
          <w:szCs w:val="20"/>
        </w:rPr>
        <w:t xml:space="preserve"> </w:t>
      </w:r>
      <w:bookmarkStart w:id="0" w:name="_GoBack"/>
      <w:bookmarkEnd w:id="0"/>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57984" w:rsidRPr="001C0CCE" w14:paraId="54B46859" w14:textId="77777777" w:rsidTr="0011417B">
        <w:trPr>
          <w:trHeight w:val="391"/>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065D74F4" w14:textId="77777777" w:rsidR="009D0F22" w:rsidRPr="0011417B" w:rsidRDefault="0011417B" w:rsidP="007011CA">
            <w:pPr>
              <w:pStyle w:val="Styledetableau2"/>
              <w:jc w:val="center"/>
              <w:rPr>
                <w:rFonts w:ascii="Arial" w:eastAsia="Arial Unicode MS" w:hAnsi="Arial" w:cs="Arial"/>
                <w:b/>
                <w:bCs/>
                <w:color w:val="FFFFFF" w:themeColor="background1"/>
                <w:sz w:val="24"/>
                <w:szCs w:val="24"/>
                <w:lang w:val="en-US"/>
              </w:rPr>
            </w:pPr>
            <w:r>
              <w:rPr>
                <w:rFonts w:ascii="Arial" w:eastAsia="Arial Unicode MS" w:hAnsi="Arial" w:cs="Arial"/>
                <w:b/>
                <w:bCs/>
                <w:color w:val="FEFEFE"/>
                <w:sz w:val="24"/>
                <w:szCs w:val="24"/>
                <w:lang w:val="en-US"/>
              </w:rPr>
              <w:t>V</w:t>
            </w:r>
            <w:r w:rsidRPr="0011417B">
              <w:rPr>
                <w:rFonts w:ascii="Arial" w:eastAsia="Arial Unicode MS" w:hAnsi="Arial" w:cs="Arial"/>
                <w:b/>
                <w:bCs/>
                <w:color w:val="FEFEFE"/>
                <w:sz w:val="24"/>
                <w:szCs w:val="24"/>
                <w:lang w:val="en-US"/>
              </w:rPr>
              <w:t xml:space="preserve">isit of </w:t>
            </w:r>
            <w:r w:rsidRPr="0011417B">
              <w:rPr>
                <w:rFonts w:ascii="Arial" w:eastAsia="Arial Unicode MS" w:hAnsi="Arial" w:cs="Arial"/>
                <w:b/>
                <w:bCs/>
                <w:color w:val="FFFFFF" w:themeColor="background1"/>
                <w:sz w:val="24"/>
                <w:szCs w:val="24"/>
                <w:lang w:val="en-US"/>
              </w:rPr>
              <w:t>the Committee to Mexico</w:t>
            </w:r>
          </w:p>
          <w:p w14:paraId="4A5C5EFA" w14:textId="77777777" w:rsidR="0011417B" w:rsidRPr="004F2FE8" w:rsidRDefault="0011417B" w:rsidP="007011CA">
            <w:pPr>
              <w:pStyle w:val="Styledetableau2"/>
              <w:jc w:val="center"/>
              <w:rPr>
                <w:rFonts w:ascii="Arial" w:hAnsi="Arial" w:cs="Arial"/>
                <w:sz w:val="24"/>
                <w:szCs w:val="24"/>
              </w:rPr>
            </w:pPr>
            <w:r w:rsidRPr="004F2FE8">
              <w:rPr>
                <w:rFonts w:ascii="Arial" w:eastAsia="Arial Unicode MS" w:hAnsi="Arial" w:cs="Arial"/>
                <w:color w:val="FFFFFF" w:themeColor="background1"/>
                <w:sz w:val="24"/>
                <w:szCs w:val="24"/>
                <w:lang w:val="en-US"/>
              </w:rPr>
              <w:t>15 to 26 November 2021</w:t>
            </w:r>
          </w:p>
        </w:tc>
      </w:tr>
    </w:tbl>
    <w:p w14:paraId="2813FBC5" w14:textId="77777777" w:rsidR="00F75FE7" w:rsidRPr="00EE154D" w:rsidRDefault="00127A4A" w:rsidP="00F75FE7">
      <w:pPr>
        <w:jc w:val="center"/>
        <w:rPr>
          <w:rFonts w:ascii="Arial" w:hAnsi="Arial" w:cs="Arial"/>
          <w:color w:val="000000"/>
          <w:sz w:val="20"/>
          <w:szCs w:val="20"/>
          <w:shd w:val="clear" w:color="auto" w:fill="FFFFFF"/>
        </w:rPr>
      </w:pPr>
      <w:r>
        <w:rPr>
          <w:rFonts w:ascii="Arial" w:hAnsi="Arial" w:cs="Arial"/>
          <w:noProof/>
          <w:color w:val="000000"/>
          <w:sz w:val="20"/>
          <w:szCs w:val="20"/>
          <w:shd w:val="clear" w:color="auto" w:fill="FFFFFF"/>
          <w:lang w:val="en-GB" w:eastAsia="en-GB"/>
        </w:rPr>
        <w:t xml:space="preserve"> </w:t>
      </w:r>
      <w:r w:rsidRPr="00127A4A">
        <w:rPr>
          <w:rFonts w:ascii="Arial" w:hAnsi="Arial" w:cs="Arial"/>
          <w:noProof/>
          <w:color w:val="000000"/>
          <w:sz w:val="20"/>
          <w:szCs w:val="20"/>
          <w:shd w:val="clear" w:color="auto" w:fill="FFFFFF"/>
          <w:lang w:val="en-GB" w:eastAsia="en-GB"/>
        </w:rPr>
        <w:drawing>
          <wp:inline distT="0" distB="0" distL="0" distR="0" wp14:anchorId="4E05E1A0" wp14:editId="52AD8C65">
            <wp:extent cx="6007409" cy="2095608"/>
            <wp:effectExtent l="152400" t="152400" r="355600"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409" cy="2095608"/>
                    </a:xfrm>
                    <a:prstGeom prst="rect">
                      <a:avLst/>
                    </a:prstGeom>
                    <a:ln>
                      <a:noFill/>
                    </a:ln>
                    <a:effectLst>
                      <a:outerShdw blurRad="292100" dist="139700" dir="2700000" algn="tl" rotWithShape="0">
                        <a:srgbClr val="333333">
                          <a:alpha val="65000"/>
                        </a:srgbClr>
                      </a:outerShdw>
                    </a:effectLst>
                  </pic:spPr>
                </pic:pic>
              </a:graphicData>
            </a:graphic>
          </wp:inline>
        </w:drawing>
      </w:r>
    </w:p>
    <w:p w14:paraId="21AE7B73" w14:textId="77777777" w:rsidR="005B36D2" w:rsidRDefault="005B36D2" w:rsidP="007D7B5F">
      <w:pPr>
        <w:jc w:val="center"/>
        <w:rPr>
          <w:rFonts w:ascii="Arial" w:hAnsi="Arial" w:cs="Arial"/>
          <w:color w:val="000000"/>
          <w:sz w:val="20"/>
          <w:szCs w:val="20"/>
          <w:shd w:val="clear" w:color="auto" w:fill="FFFFFF"/>
        </w:rPr>
      </w:pPr>
    </w:p>
    <w:p w14:paraId="3DC2BE2C" w14:textId="77777777" w:rsidR="006F1A5D" w:rsidRDefault="0011417B" w:rsidP="007D7B5F">
      <w:pPr>
        <w:rPr>
          <w:rFonts w:ascii="Arial" w:hAnsi="Arial" w:cs="Arial"/>
          <w:color w:val="000000"/>
          <w:sz w:val="20"/>
          <w:szCs w:val="20"/>
          <w:shd w:val="clear" w:color="auto" w:fill="FFFFFF"/>
        </w:rPr>
      </w:pPr>
      <w:r w:rsidRPr="00BC4F82">
        <w:rPr>
          <w:rFonts w:ascii="Arial" w:hAnsi="Arial" w:cs="Arial"/>
          <w:color w:val="000000"/>
          <w:sz w:val="20"/>
          <w:szCs w:val="20"/>
          <w:shd w:val="clear" w:color="auto" w:fill="FFFFFF"/>
        </w:rPr>
        <w:t xml:space="preserve">From 15 to 26 November 2021, CED carried out a visit to Mexico in compliance with its mandate under article 33 of the Convention. </w:t>
      </w:r>
    </w:p>
    <w:p w14:paraId="73067E31" w14:textId="77777777" w:rsidR="006F1A5D" w:rsidRDefault="006F1A5D" w:rsidP="007D7B5F">
      <w:pPr>
        <w:rPr>
          <w:rFonts w:ascii="Arial" w:hAnsi="Arial" w:cs="Arial"/>
          <w:color w:val="000000"/>
          <w:sz w:val="20"/>
          <w:szCs w:val="20"/>
          <w:shd w:val="clear" w:color="auto" w:fill="FFFFFF"/>
        </w:rPr>
      </w:pPr>
    </w:p>
    <w:p w14:paraId="5B240055" w14:textId="77777777" w:rsidR="006F1A5D" w:rsidRDefault="006F1A5D" w:rsidP="007D7B5F">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Committee's D</w:t>
      </w:r>
      <w:r w:rsidRPr="006F1A5D">
        <w:rPr>
          <w:rFonts w:ascii="Arial" w:hAnsi="Arial" w:cs="Arial"/>
          <w:color w:val="000000"/>
          <w:sz w:val="20"/>
          <w:szCs w:val="20"/>
          <w:shd w:val="clear" w:color="auto" w:fill="FFFFFF"/>
        </w:rPr>
        <w:t xml:space="preserve">elegation visited 13 </w:t>
      </w:r>
      <w:r>
        <w:rPr>
          <w:rFonts w:ascii="Arial" w:hAnsi="Arial" w:cs="Arial"/>
          <w:color w:val="000000"/>
          <w:sz w:val="20"/>
          <w:szCs w:val="20"/>
          <w:shd w:val="clear" w:color="auto" w:fill="FFFFFF"/>
        </w:rPr>
        <w:t>S</w:t>
      </w:r>
      <w:r w:rsidRPr="006F1A5D">
        <w:rPr>
          <w:rFonts w:ascii="Arial" w:hAnsi="Arial" w:cs="Arial"/>
          <w:color w:val="000000"/>
          <w:sz w:val="20"/>
          <w:szCs w:val="20"/>
          <w:shd w:val="clear" w:color="auto" w:fill="FFFFFF"/>
        </w:rPr>
        <w:t>tates: Chihuahua, Mexico City, Coahuila, Guanajuato, Guerrero, Jalisco, Mexico State, Morelos, Nayarit, Nuevo Leon, Sinaloa, Tamaulipas and Veracruz. It held 48 meetings with more than 80 authorities, and 33 meetings with hundreds of victims, and dozens of victims' collectives and civil society organisations</w:t>
      </w:r>
      <w:r>
        <w:rPr>
          <w:rFonts w:ascii="Arial" w:hAnsi="Arial" w:cs="Arial"/>
          <w:color w:val="000000"/>
          <w:sz w:val="20"/>
          <w:szCs w:val="20"/>
          <w:shd w:val="clear" w:color="auto" w:fill="FFFFFF"/>
        </w:rPr>
        <w:t>,</w:t>
      </w:r>
      <w:r w:rsidRPr="006F1A5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coming </w:t>
      </w:r>
      <w:r w:rsidRPr="006F1A5D">
        <w:rPr>
          <w:rFonts w:ascii="Arial" w:hAnsi="Arial" w:cs="Arial"/>
          <w:color w:val="000000"/>
          <w:sz w:val="20"/>
          <w:szCs w:val="20"/>
          <w:shd w:val="clear" w:color="auto" w:fill="FFFFFF"/>
        </w:rPr>
        <w:t xml:space="preserve">from 31 of the 32 </w:t>
      </w:r>
      <w:r>
        <w:rPr>
          <w:rFonts w:ascii="Arial" w:hAnsi="Arial" w:cs="Arial"/>
          <w:color w:val="000000"/>
          <w:sz w:val="20"/>
          <w:szCs w:val="20"/>
          <w:shd w:val="clear" w:color="auto" w:fill="FFFFFF"/>
        </w:rPr>
        <w:t>S</w:t>
      </w:r>
      <w:r w:rsidRPr="006F1A5D">
        <w:rPr>
          <w:rFonts w:ascii="Arial" w:hAnsi="Arial" w:cs="Arial"/>
          <w:color w:val="000000"/>
          <w:sz w:val="20"/>
          <w:szCs w:val="20"/>
          <w:shd w:val="clear" w:color="auto" w:fill="FFFFFF"/>
        </w:rPr>
        <w:t xml:space="preserve">tates. </w:t>
      </w:r>
      <w:r>
        <w:rPr>
          <w:rFonts w:ascii="Arial" w:hAnsi="Arial" w:cs="Arial"/>
          <w:color w:val="000000"/>
          <w:sz w:val="20"/>
          <w:szCs w:val="20"/>
          <w:shd w:val="clear" w:color="auto" w:fill="FFFFFF"/>
        </w:rPr>
        <w:t xml:space="preserve">The Delegation </w:t>
      </w:r>
      <w:r w:rsidRPr="006F1A5D">
        <w:rPr>
          <w:rFonts w:ascii="Arial" w:hAnsi="Arial" w:cs="Arial"/>
          <w:color w:val="000000"/>
          <w:sz w:val="20"/>
          <w:szCs w:val="20"/>
          <w:shd w:val="clear" w:color="auto" w:fill="FFFFFF"/>
        </w:rPr>
        <w:t>accompanied exhumations and search</w:t>
      </w:r>
      <w:r>
        <w:rPr>
          <w:rFonts w:ascii="Arial" w:hAnsi="Arial" w:cs="Arial"/>
          <w:color w:val="000000"/>
          <w:sz w:val="20"/>
          <w:szCs w:val="20"/>
          <w:shd w:val="clear" w:color="auto" w:fill="FFFFFF"/>
        </w:rPr>
        <w:t xml:space="preserve"> processes</w:t>
      </w:r>
      <w:r w:rsidRPr="006F1A5D">
        <w:rPr>
          <w:rFonts w:ascii="Arial" w:hAnsi="Arial" w:cs="Arial"/>
          <w:color w:val="000000"/>
          <w:sz w:val="20"/>
          <w:szCs w:val="20"/>
          <w:shd w:val="clear" w:color="auto" w:fill="FFFFFF"/>
        </w:rPr>
        <w:t xml:space="preserve"> in Morelos, Coahuila and Mexico State, and visited the Human Identification Centre in Coahuila. It also visited federal, state and migrant detention centres in order to verify official records and compliance with the obligatio</w:t>
      </w:r>
      <w:r>
        <w:rPr>
          <w:rFonts w:ascii="Arial" w:hAnsi="Arial" w:cs="Arial"/>
          <w:color w:val="000000"/>
          <w:sz w:val="20"/>
          <w:szCs w:val="20"/>
          <w:shd w:val="clear" w:color="auto" w:fill="FFFFFF"/>
        </w:rPr>
        <w:t>ns contained in the Convention.</w:t>
      </w:r>
    </w:p>
    <w:p w14:paraId="0F2D9154" w14:textId="77777777" w:rsidR="006F1A5D" w:rsidRDefault="006F1A5D" w:rsidP="007D7B5F">
      <w:pPr>
        <w:rPr>
          <w:rFonts w:ascii="Arial" w:hAnsi="Arial" w:cs="Arial"/>
          <w:color w:val="000000"/>
          <w:sz w:val="20"/>
          <w:szCs w:val="20"/>
          <w:shd w:val="clear" w:color="auto" w:fill="FFFFFF"/>
        </w:rPr>
      </w:pPr>
    </w:p>
    <w:p w14:paraId="622CEBD3" w14:textId="77777777" w:rsidR="0011417B" w:rsidRDefault="0011417B" w:rsidP="007D7B5F">
      <w:pPr>
        <w:rPr>
          <w:rFonts w:ascii="Arial" w:hAnsi="Arial" w:cs="Arial"/>
          <w:color w:val="000000"/>
          <w:sz w:val="20"/>
          <w:szCs w:val="20"/>
          <w:shd w:val="clear" w:color="auto" w:fill="FFFFFF"/>
        </w:rPr>
      </w:pPr>
      <w:r w:rsidRPr="00BC4F82">
        <w:rPr>
          <w:rFonts w:ascii="Arial" w:hAnsi="Arial" w:cs="Arial"/>
          <w:color w:val="000000"/>
          <w:sz w:val="20"/>
          <w:szCs w:val="20"/>
          <w:shd w:val="clear" w:color="auto" w:fill="FFFFFF"/>
        </w:rPr>
        <w:t xml:space="preserve">During the press conference held </w:t>
      </w:r>
      <w:r w:rsidR="00B6295F">
        <w:rPr>
          <w:rFonts w:ascii="Arial" w:hAnsi="Arial" w:cs="Arial"/>
          <w:color w:val="000000"/>
          <w:sz w:val="20"/>
          <w:szCs w:val="20"/>
          <w:shd w:val="clear" w:color="auto" w:fill="FFFFFF"/>
        </w:rPr>
        <w:t>on 26 November in Mexico DF</w:t>
      </w:r>
      <w:r w:rsidRPr="00BC4F82">
        <w:rPr>
          <w:rFonts w:ascii="Arial" w:hAnsi="Arial" w:cs="Arial"/>
          <w:color w:val="000000"/>
          <w:sz w:val="20"/>
          <w:szCs w:val="20"/>
          <w:shd w:val="clear" w:color="auto" w:fill="FFFFFF"/>
        </w:rPr>
        <w:t>, the Delegation presented </w:t>
      </w:r>
      <w:hyperlink r:id="rId10" w:history="1">
        <w:r w:rsidRPr="00BC4F82">
          <w:rPr>
            <w:rStyle w:val="Hyperlink"/>
            <w:rFonts w:ascii="Arial" w:hAnsi="Arial" w:cs="Arial"/>
            <w:sz w:val="20"/>
            <w:szCs w:val="20"/>
            <w:shd w:val="clear" w:color="auto" w:fill="FFFFFF"/>
          </w:rPr>
          <w:t>some general aspects identified during the</w:t>
        </w:r>
      </w:hyperlink>
      <w:r w:rsidR="00B6295F">
        <w:rPr>
          <w:rStyle w:val="Hyperlink"/>
          <w:rFonts w:ascii="Arial" w:hAnsi="Arial" w:cs="Arial"/>
          <w:sz w:val="20"/>
          <w:szCs w:val="20"/>
          <w:shd w:val="clear" w:color="auto" w:fill="FFFFFF"/>
        </w:rPr>
        <w:t xml:space="preserve"> visit</w:t>
      </w:r>
      <w:r w:rsidRPr="00BC4F82">
        <w:rPr>
          <w:rFonts w:ascii="Arial" w:hAnsi="Arial" w:cs="Arial"/>
          <w:color w:val="000000"/>
          <w:sz w:val="20"/>
          <w:szCs w:val="20"/>
          <w:shd w:val="clear" w:color="auto" w:fill="FFFFFF"/>
        </w:rPr>
        <w:t>, without prejudice to the</w:t>
      </w:r>
      <w:r w:rsidR="006F1A5D">
        <w:rPr>
          <w:rFonts w:ascii="Arial" w:hAnsi="Arial" w:cs="Arial"/>
          <w:color w:val="000000"/>
          <w:sz w:val="20"/>
          <w:szCs w:val="20"/>
          <w:shd w:val="clear" w:color="auto" w:fill="FFFFFF"/>
        </w:rPr>
        <w:t xml:space="preserve"> </w:t>
      </w:r>
      <w:r w:rsidRPr="00BC4F82">
        <w:rPr>
          <w:rFonts w:ascii="Arial" w:hAnsi="Arial" w:cs="Arial"/>
          <w:color w:val="000000"/>
          <w:sz w:val="20"/>
          <w:szCs w:val="20"/>
          <w:shd w:val="clear" w:color="auto" w:fill="FFFFFF"/>
        </w:rPr>
        <w:t>report that the Committee will adopt at its 22nd session from 28 March to 7 April 2022.</w:t>
      </w:r>
    </w:p>
    <w:p w14:paraId="71F3D059" w14:textId="77777777" w:rsidR="00D853DC" w:rsidRPr="003208CF" w:rsidRDefault="00D853DC" w:rsidP="00D853DC">
      <w:pPr>
        <w:rPr>
          <w:rFonts w:ascii="Arial" w:hAnsi="Arial" w:cs="Arial"/>
          <w:sz w:val="20"/>
          <w:szCs w:val="20"/>
          <w:lang w:val="en-GB"/>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D853DC" w:rsidRPr="00D853DC" w14:paraId="017E353F" w14:textId="77777777" w:rsidTr="00824B2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318CCC16" w14:textId="77777777" w:rsidR="00D853DC" w:rsidRPr="00D853DC" w:rsidRDefault="00D853DC" w:rsidP="00D853DC">
            <w:pPr>
              <w:pStyle w:val="Pardfaut"/>
              <w:spacing w:line="392" w:lineRule="atLeast"/>
              <w:jc w:val="center"/>
              <w:rPr>
                <w:rFonts w:ascii="Arial" w:hAnsi="Arial" w:cs="Arial"/>
                <w:b/>
                <w:bCs/>
                <w:color w:val="FEFEFE"/>
                <w:sz w:val="24"/>
                <w:szCs w:val="24"/>
              </w:rPr>
            </w:pPr>
            <w:r w:rsidRPr="00D853DC">
              <w:rPr>
                <w:rFonts w:ascii="Arial" w:hAnsi="Arial" w:cs="Arial"/>
                <w:b/>
                <w:bCs/>
                <w:color w:val="FEFEFE"/>
                <w:sz w:val="24"/>
                <w:szCs w:val="24"/>
              </w:rPr>
              <w:t xml:space="preserve">CED and IACHR: adoption of a Roadmap to strengthen and systematize their coordination </w:t>
            </w:r>
            <w:r>
              <w:rPr>
                <w:rFonts w:ascii="Arial" w:hAnsi="Arial" w:cs="Arial"/>
                <w:b/>
                <w:bCs/>
                <w:color w:val="FEFEFE"/>
                <w:sz w:val="24"/>
                <w:szCs w:val="24"/>
              </w:rPr>
              <w:t>and cooperation</w:t>
            </w:r>
          </w:p>
        </w:tc>
      </w:tr>
    </w:tbl>
    <w:p w14:paraId="61CD6FC7" w14:textId="77777777" w:rsidR="00D853DC" w:rsidRPr="00D853DC" w:rsidRDefault="00D853DC" w:rsidP="00D853DC">
      <w:pPr>
        <w:rPr>
          <w:rFonts w:ascii="Arial" w:hAnsi="Arial" w:cs="Arial"/>
          <w:sz w:val="20"/>
          <w:szCs w:val="20"/>
          <w:lang w:val="en-GB"/>
        </w:rPr>
      </w:pPr>
    </w:p>
    <w:p w14:paraId="2146007C" w14:textId="3CC337E5" w:rsidR="00D853DC" w:rsidRDefault="00544D5C" w:rsidP="00EE154D">
      <w:pPr>
        <w:rPr>
          <w:rFonts w:ascii="Arial" w:hAnsi="Arial" w:cs="Arial"/>
          <w:b/>
          <w:sz w:val="20"/>
          <w:szCs w:val="20"/>
          <w:lang w:val="en-GB"/>
        </w:rPr>
      </w:pPr>
      <w:r w:rsidRPr="00544D5C">
        <w:rPr>
          <w:rFonts w:ascii="Arial" w:hAnsi="Arial" w:cs="Arial"/>
          <w:sz w:val="20"/>
          <w:szCs w:val="20"/>
          <w:lang w:val="en-GB"/>
        </w:rPr>
        <w:lastRenderedPageBreak/>
        <w:t xml:space="preserve">In </w:t>
      </w:r>
      <w:r w:rsidR="003208CF">
        <w:rPr>
          <w:rFonts w:ascii="Arial" w:hAnsi="Arial" w:cs="Arial"/>
          <w:sz w:val="20"/>
          <w:szCs w:val="20"/>
          <w:lang w:val="en-GB"/>
        </w:rPr>
        <w:t>July</w:t>
      </w:r>
      <w:r w:rsidRPr="00544D5C">
        <w:rPr>
          <w:rFonts w:ascii="Arial" w:hAnsi="Arial" w:cs="Arial"/>
          <w:sz w:val="20"/>
          <w:szCs w:val="20"/>
          <w:lang w:val="en-GB"/>
        </w:rPr>
        <w:t xml:space="preserve"> 2021, the Committee and the IACHR decided to adopt a roadmap to strengthen and systematise their coordination</w:t>
      </w:r>
      <w:r>
        <w:rPr>
          <w:rFonts w:ascii="Arial" w:hAnsi="Arial" w:cs="Arial"/>
          <w:sz w:val="20"/>
          <w:szCs w:val="20"/>
          <w:lang w:val="en-GB"/>
        </w:rPr>
        <w:t xml:space="preserve"> and cooperation against enforced disappearances. </w:t>
      </w:r>
      <w:r w:rsidRPr="00544D5C">
        <w:rPr>
          <w:rFonts w:ascii="Arial" w:hAnsi="Arial" w:cs="Arial"/>
          <w:sz w:val="20"/>
          <w:szCs w:val="20"/>
          <w:lang w:val="en-GB"/>
        </w:rPr>
        <w:t xml:space="preserve">In September 2021, the two mechanisms met to discuss the project. </w:t>
      </w:r>
      <w:r w:rsidRPr="003208CF">
        <w:rPr>
          <w:rFonts w:ascii="Arial" w:hAnsi="Arial" w:cs="Arial"/>
          <w:b/>
          <w:sz w:val="20"/>
          <w:szCs w:val="20"/>
          <w:lang w:val="en-GB"/>
        </w:rPr>
        <w:t>On 16 December</w:t>
      </w:r>
      <w:r w:rsidR="003208CF">
        <w:rPr>
          <w:rFonts w:ascii="Arial" w:hAnsi="Arial" w:cs="Arial"/>
          <w:b/>
          <w:sz w:val="20"/>
          <w:szCs w:val="20"/>
          <w:lang w:val="en-GB"/>
        </w:rPr>
        <w:t xml:space="preserve"> 2021</w:t>
      </w:r>
      <w:r w:rsidRPr="00544D5C">
        <w:rPr>
          <w:rFonts w:ascii="Arial" w:hAnsi="Arial" w:cs="Arial"/>
          <w:sz w:val="20"/>
          <w:szCs w:val="20"/>
          <w:lang w:val="en-GB"/>
        </w:rPr>
        <w:t xml:space="preserve">, on the occasion of the </w:t>
      </w:r>
      <w:r>
        <w:rPr>
          <w:rFonts w:ascii="Arial" w:hAnsi="Arial" w:cs="Arial"/>
          <w:sz w:val="20"/>
          <w:szCs w:val="20"/>
          <w:lang w:val="en-GB"/>
        </w:rPr>
        <w:t>182th</w:t>
      </w:r>
      <w:r w:rsidRPr="00544D5C">
        <w:rPr>
          <w:rFonts w:ascii="Arial" w:hAnsi="Arial" w:cs="Arial"/>
          <w:sz w:val="20"/>
          <w:szCs w:val="20"/>
          <w:lang w:val="en-GB"/>
        </w:rPr>
        <w:t xml:space="preserve"> session of the IACHR, </w:t>
      </w:r>
      <w:hyperlink r:id="rId11" w:history="1">
        <w:r w:rsidRPr="00003E9C">
          <w:rPr>
            <w:rStyle w:val="Hyperlink"/>
            <w:rFonts w:ascii="Arial" w:hAnsi="Arial" w:cs="Arial"/>
            <w:b/>
            <w:sz w:val="20"/>
            <w:szCs w:val="20"/>
            <w:lang w:val="en-GB"/>
          </w:rPr>
          <w:t>CED and the IACHR adopted their joint Roadmap</w:t>
        </w:r>
      </w:hyperlink>
      <w:r w:rsidRPr="00003E9C">
        <w:rPr>
          <w:rFonts w:ascii="Arial" w:hAnsi="Arial" w:cs="Arial"/>
          <w:b/>
          <w:sz w:val="20"/>
          <w:szCs w:val="20"/>
          <w:lang w:val="en-GB"/>
        </w:rPr>
        <w:t>, highlighting the importance to gather forces against impunity, to prevent enforced disappearances, and to promote victims' rights.</w:t>
      </w:r>
    </w:p>
    <w:p w14:paraId="28442D60" w14:textId="6ED61B17" w:rsidR="003319D5" w:rsidRPr="003319D5" w:rsidRDefault="00100121" w:rsidP="003319D5">
      <w:pPr>
        <w:pStyle w:val="ListParagraph"/>
        <w:numPr>
          <w:ilvl w:val="0"/>
          <w:numId w:val="23"/>
        </w:numPr>
        <w:rPr>
          <w:rFonts w:ascii="Arial" w:hAnsi="Arial" w:cs="Arial"/>
          <w:bCs/>
          <w:sz w:val="20"/>
          <w:szCs w:val="20"/>
        </w:rPr>
      </w:pPr>
      <w:hyperlink r:id="rId12" w:history="1">
        <w:r w:rsidR="003319D5" w:rsidRPr="003319D5">
          <w:rPr>
            <w:rStyle w:val="Hyperlink"/>
            <w:rFonts w:ascii="Arial" w:hAnsi="Arial" w:cs="Arial"/>
            <w:bCs/>
            <w:sz w:val="20"/>
            <w:szCs w:val="20"/>
          </w:rPr>
          <w:t>Tweet</w:t>
        </w:r>
      </w:hyperlink>
    </w:p>
    <w:p w14:paraId="5585A26D" w14:textId="727602E2" w:rsidR="003319D5" w:rsidRPr="003319D5" w:rsidRDefault="00100121" w:rsidP="003319D5">
      <w:pPr>
        <w:pStyle w:val="ListParagraph"/>
        <w:numPr>
          <w:ilvl w:val="0"/>
          <w:numId w:val="23"/>
        </w:numPr>
        <w:rPr>
          <w:rFonts w:ascii="Arial" w:hAnsi="Arial" w:cs="Arial"/>
          <w:bCs/>
          <w:color w:val="000000"/>
          <w:sz w:val="20"/>
          <w:szCs w:val="20"/>
          <w:shd w:val="clear" w:color="auto" w:fill="FFFFFF"/>
        </w:rPr>
      </w:pPr>
      <w:hyperlink r:id="rId13" w:history="1">
        <w:r w:rsidR="003319D5" w:rsidRPr="003319D5">
          <w:rPr>
            <w:rStyle w:val="Hyperlink"/>
            <w:rFonts w:ascii="Arial" w:hAnsi="Arial" w:cs="Arial"/>
            <w:bCs/>
            <w:sz w:val="20"/>
            <w:szCs w:val="20"/>
            <w:shd w:val="clear" w:color="auto" w:fill="FFFFFF"/>
          </w:rPr>
          <w:t>Press Statement</w:t>
        </w:r>
      </w:hyperlink>
    </w:p>
    <w:p w14:paraId="158D562A" w14:textId="77777777" w:rsidR="0011417B" w:rsidRPr="00544D5C" w:rsidRDefault="0011417B" w:rsidP="001D298C">
      <w:pPr>
        <w:rPr>
          <w:rStyle w:val="Aucun"/>
          <w:rFonts w:ascii="Arial" w:hAnsi="Arial" w:cs="Arial"/>
          <w:sz w:val="20"/>
          <w:szCs w:val="20"/>
          <w:lang w:val="en-GB"/>
        </w:rPr>
      </w:pPr>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4F2FE8" w:rsidRPr="001C0CCE" w14:paraId="094B5B20" w14:textId="77777777" w:rsidTr="002970A9">
        <w:trPr>
          <w:trHeight w:val="391"/>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6A2F36D0" w14:textId="77777777" w:rsidR="004F2FE8" w:rsidRPr="004F2FE8" w:rsidRDefault="004F2FE8" w:rsidP="002970A9">
            <w:pPr>
              <w:pStyle w:val="Styledetableau2"/>
              <w:jc w:val="center"/>
              <w:rPr>
                <w:rFonts w:ascii="Arial" w:eastAsia="Arial Unicode MS" w:hAnsi="Arial" w:cs="Arial"/>
                <w:b/>
                <w:bCs/>
                <w:color w:val="FEFEFE"/>
                <w:sz w:val="24"/>
                <w:szCs w:val="24"/>
                <w:lang w:val="en-US"/>
              </w:rPr>
            </w:pPr>
            <w:r>
              <w:rPr>
                <w:rFonts w:ascii="Arial" w:eastAsia="Arial Unicode MS" w:hAnsi="Arial" w:cs="Arial"/>
                <w:b/>
                <w:bCs/>
                <w:color w:val="FEFEFE"/>
                <w:sz w:val="24"/>
                <w:szCs w:val="24"/>
                <w:lang w:val="en-US"/>
              </w:rPr>
              <w:t>22</w:t>
            </w:r>
            <w:r w:rsidRPr="004F2FE8">
              <w:rPr>
                <w:rFonts w:ascii="Arial" w:eastAsia="Arial Unicode MS" w:hAnsi="Arial" w:cs="Arial"/>
                <w:b/>
                <w:bCs/>
                <w:color w:val="FEFEFE"/>
                <w:sz w:val="24"/>
                <w:szCs w:val="24"/>
                <w:vertAlign w:val="superscript"/>
                <w:lang w:val="en-US"/>
              </w:rPr>
              <w:t>nd</w:t>
            </w:r>
            <w:r>
              <w:rPr>
                <w:rFonts w:ascii="Arial" w:eastAsia="Arial Unicode MS" w:hAnsi="Arial" w:cs="Arial"/>
                <w:b/>
                <w:bCs/>
                <w:color w:val="FEFEFE"/>
                <w:sz w:val="24"/>
                <w:szCs w:val="24"/>
                <w:lang w:val="en-US"/>
              </w:rPr>
              <w:t xml:space="preserve"> session of the Committee on Enforced Disappearances</w:t>
            </w:r>
          </w:p>
          <w:p w14:paraId="3056B430" w14:textId="77777777" w:rsidR="004F2FE8" w:rsidRPr="004F2FE8" w:rsidRDefault="004F2FE8" w:rsidP="002970A9">
            <w:pPr>
              <w:pStyle w:val="Styledetableau2"/>
              <w:jc w:val="center"/>
              <w:rPr>
                <w:rFonts w:ascii="Arial" w:hAnsi="Arial" w:cs="Arial"/>
                <w:sz w:val="24"/>
                <w:szCs w:val="24"/>
              </w:rPr>
            </w:pPr>
            <w:r w:rsidRPr="004F2FE8">
              <w:rPr>
                <w:rFonts w:ascii="Arial" w:eastAsia="Arial Unicode MS" w:hAnsi="Arial" w:cs="Arial"/>
                <w:color w:val="FEFEFE"/>
                <w:sz w:val="24"/>
                <w:szCs w:val="24"/>
                <w:lang w:val="en-US"/>
              </w:rPr>
              <w:t>28 March to 8 April 2022</w:t>
            </w:r>
          </w:p>
        </w:tc>
      </w:tr>
    </w:tbl>
    <w:p w14:paraId="2AF38B41" w14:textId="77777777" w:rsidR="004F2FE8" w:rsidRDefault="004F2FE8" w:rsidP="004F2FE8">
      <w:pPr>
        <w:rPr>
          <w:lang w:val="en-GB"/>
        </w:rPr>
      </w:pPr>
    </w:p>
    <w:p w14:paraId="5C321208" w14:textId="77777777" w:rsidR="007A1117" w:rsidRDefault="007A1117" w:rsidP="007A1117">
      <w:pPr>
        <w:rPr>
          <w:rStyle w:val="Aucun"/>
          <w:rFonts w:ascii="Arial" w:hAnsi="Arial" w:cs="Arial"/>
          <w:sz w:val="22"/>
          <w:szCs w:val="22"/>
        </w:rPr>
      </w:pPr>
      <w:r>
        <w:rPr>
          <w:rStyle w:val="Aucun"/>
          <w:rFonts w:ascii="Arial" w:hAnsi="Arial" w:cs="Arial"/>
          <w:sz w:val="20"/>
          <w:szCs w:val="20"/>
        </w:rPr>
        <w:t xml:space="preserve">The Committee on Enforced Disappearances will held its 22nd session from 28 March to 8 April 2022. </w:t>
      </w:r>
    </w:p>
    <w:p w14:paraId="07EA9972" w14:textId="77777777" w:rsidR="007A1117" w:rsidRDefault="007A1117" w:rsidP="007A1117">
      <w:pPr>
        <w:rPr>
          <w:rStyle w:val="Aucun"/>
          <w:rFonts w:ascii="Arial" w:hAnsi="Arial" w:cs="Arial"/>
          <w:sz w:val="20"/>
          <w:szCs w:val="20"/>
        </w:rPr>
      </w:pPr>
    </w:p>
    <w:p w14:paraId="4E0D6A67" w14:textId="77777777" w:rsidR="007A1117" w:rsidRDefault="007A1117" w:rsidP="007A1117">
      <w:pPr>
        <w:pStyle w:val="NormalWeb"/>
        <w:shd w:val="clear" w:color="auto" w:fill="FFFFFF"/>
        <w:spacing w:before="0" w:beforeAutospacing="0" w:after="150" w:afterAutospacing="0"/>
        <w:rPr>
          <w:color w:val="000000"/>
        </w:rPr>
      </w:pPr>
      <w:r>
        <w:rPr>
          <w:rStyle w:val="Aucun"/>
          <w:rFonts w:ascii="Arial" w:hAnsi="Arial" w:cs="Arial"/>
          <w:sz w:val="20"/>
          <w:szCs w:val="20"/>
        </w:rPr>
        <w:t xml:space="preserve">As indicated on the </w:t>
      </w:r>
      <w:hyperlink r:id="rId14" w:history="1">
        <w:r>
          <w:rPr>
            <w:rStyle w:val="Hyperlink"/>
            <w:rFonts w:ascii="Arial" w:hAnsi="Arial" w:cs="Arial"/>
            <w:color w:val="000000"/>
            <w:sz w:val="20"/>
            <w:szCs w:val="20"/>
          </w:rPr>
          <w:t>webpage of the session</w:t>
        </w:r>
      </w:hyperlink>
      <w:r>
        <w:rPr>
          <w:rStyle w:val="Aucun"/>
          <w:rFonts w:ascii="Arial" w:hAnsi="Arial" w:cs="Arial"/>
          <w:sz w:val="20"/>
          <w:szCs w:val="20"/>
        </w:rPr>
        <w:t xml:space="preserve">, </w:t>
      </w:r>
      <w:r>
        <w:rPr>
          <w:rFonts w:ascii="Arial" w:hAnsi="Arial" w:cs="Arial"/>
          <w:color w:val="000000"/>
          <w:sz w:val="20"/>
          <w:szCs w:val="20"/>
        </w:rPr>
        <w:t>the provisional agenda includes the following activities (subject to change depending on the COVID-19 pandemic):</w:t>
      </w:r>
    </w:p>
    <w:p w14:paraId="73B7CFE6" w14:textId="77777777" w:rsidR="007A1117"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rPr>
      </w:pPr>
      <w:r>
        <w:rPr>
          <w:rFonts w:ascii="Arial" w:eastAsia="Times New Roman" w:hAnsi="Arial" w:cs="Arial"/>
          <w:color w:val="000000"/>
          <w:sz w:val="20"/>
          <w:szCs w:val="20"/>
        </w:rPr>
        <w:t>List of Issues: Cambodia, The Gambia and Nigeria</w:t>
      </w:r>
    </w:p>
    <w:p w14:paraId="6DAFACA1" w14:textId="77777777" w:rsidR="007A1117"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rPr>
      </w:pPr>
      <w:r>
        <w:rPr>
          <w:rFonts w:ascii="Arial" w:eastAsia="Times New Roman" w:hAnsi="Arial" w:cs="Arial"/>
          <w:color w:val="000000"/>
          <w:sz w:val="20"/>
          <w:szCs w:val="20"/>
        </w:rPr>
        <w:t>Examination of initial reports under article 29(1) of the Convention: Greece and Niger</w:t>
      </w:r>
    </w:p>
    <w:p w14:paraId="077E82EB" w14:textId="77777777" w:rsidR="007A1117"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rPr>
      </w:pPr>
      <w:r>
        <w:rPr>
          <w:rFonts w:ascii="Arial" w:eastAsia="Times New Roman" w:hAnsi="Arial" w:cs="Arial"/>
          <w:color w:val="000000"/>
          <w:sz w:val="20"/>
          <w:szCs w:val="20"/>
        </w:rPr>
        <w:t>Adoption of the annual report of the Committee</w:t>
      </w:r>
    </w:p>
    <w:p w14:paraId="1B71308A" w14:textId="77777777" w:rsidR="007A1117"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rPr>
      </w:pPr>
      <w:r>
        <w:rPr>
          <w:rFonts w:ascii="Arial" w:eastAsia="Times New Roman" w:hAnsi="Arial" w:cs="Arial"/>
          <w:color w:val="000000"/>
          <w:sz w:val="20"/>
          <w:szCs w:val="20"/>
        </w:rPr>
        <w:t>Report on Follow up to Concluding observations (Peru) and Concluding observations on additional information (Iraq)</w:t>
      </w:r>
    </w:p>
    <w:p w14:paraId="605FD654" w14:textId="77777777" w:rsidR="007A1117"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rPr>
      </w:pPr>
      <w:r>
        <w:rPr>
          <w:rFonts w:ascii="Arial" w:eastAsia="Times New Roman" w:hAnsi="Arial" w:cs="Arial"/>
          <w:color w:val="000000"/>
          <w:sz w:val="20"/>
          <w:szCs w:val="20"/>
        </w:rPr>
        <w:t>Report on Country Visit to Mexico</w:t>
      </w:r>
    </w:p>
    <w:p w14:paraId="57AE3732" w14:textId="77777777" w:rsidR="007A1117" w:rsidRDefault="007A1117" w:rsidP="007A1117">
      <w:pPr>
        <w:rPr>
          <w:rStyle w:val="Aucun"/>
          <w:rFonts w:ascii="Calibri" w:eastAsiaTheme="minorHAnsi" w:hAnsi="Calibri" w:cs="Calibri"/>
          <w:sz w:val="22"/>
          <w:szCs w:val="22"/>
        </w:rPr>
      </w:pPr>
      <w:r>
        <w:rPr>
          <w:rStyle w:val="Aucun"/>
          <w:rFonts w:ascii="Arial" w:hAnsi="Arial" w:cs="Arial"/>
          <w:sz w:val="20"/>
          <w:szCs w:val="20"/>
        </w:rPr>
        <w:t xml:space="preserve">If you wish to take part to any of the public activities of the session or provide written or oral contributions, please refer to the document </w:t>
      </w:r>
      <w:hyperlink r:id="rId15" w:history="1">
        <w:r>
          <w:rPr>
            <w:rStyle w:val="Hyperlink"/>
            <w:rFonts w:ascii="Arial" w:hAnsi="Arial" w:cs="Arial"/>
            <w:color w:val="000000"/>
            <w:sz w:val="20"/>
            <w:szCs w:val="20"/>
          </w:rPr>
          <w:t>"22nd session – Information note for Victims, Civil Society Organizations and NHRIs"</w:t>
        </w:r>
      </w:hyperlink>
    </w:p>
    <w:p w14:paraId="51885B78" w14:textId="77777777" w:rsidR="007A1117" w:rsidRDefault="007A1117" w:rsidP="007A1117">
      <w:pPr>
        <w:rPr>
          <w:rStyle w:val="Aucun"/>
          <w:rFonts w:ascii="Arial" w:hAnsi="Arial" w:cs="Arial"/>
          <w:sz w:val="20"/>
          <w:szCs w:val="20"/>
        </w:rPr>
      </w:pPr>
    </w:p>
    <w:p w14:paraId="7729F06B" w14:textId="77777777" w:rsidR="007A1117" w:rsidRDefault="007A1117" w:rsidP="007A1117">
      <w:pPr>
        <w:rPr>
          <w:rStyle w:val="Aucun"/>
          <w:rFonts w:ascii="Arial" w:hAnsi="Arial" w:cs="Arial"/>
          <w:sz w:val="20"/>
          <w:szCs w:val="20"/>
        </w:rPr>
      </w:pPr>
      <w:r>
        <w:rPr>
          <w:rStyle w:val="Aucun"/>
          <w:rFonts w:ascii="Arial" w:hAnsi="Arial" w:cs="Arial"/>
          <w:sz w:val="20"/>
          <w:szCs w:val="20"/>
        </w:rPr>
        <w:t xml:space="preserve">Reminders: </w:t>
      </w:r>
    </w:p>
    <w:p w14:paraId="1EF9334E" w14:textId="77777777" w:rsidR="007A1117" w:rsidRDefault="007A1117" w:rsidP="007A1117">
      <w:pPr>
        <w:pStyle w:val="ListParagraph"/>
        <w:numPr>
          <w:ilvl w:val="0"/>
          <w:numId w:val="20"/>
        </w:numPr>
        <w:rPr>
          <w:rStyle w:val="Aucun"/>
          <w:rFonts w:ascii="Arial" w:hAnsi="Arial" w:cs="Arial"/>
          <w:sz w:val="20"/>
          <w:szCs w:val="20"/>
        </w:rPr>
      </w:pPr>
      <w:r>
        <w:rPr>
          <w:rStyle w:val="Aucun"/>
          <w:rFonts w:ascii="Arial" w:hAnsi="Arial" w:cs="Arial"/>
          <w:sz w:val="20"/>
          <w:szCs w:val="20"/>
        </w:rPr>
        <w:t>Deadline to request oral intervention during one of the meetings: 28 February 2022</w:t>
      </w:r>
    </w:p>
    <w:p w14:paraId="593209AE" w14:textId="77777777" w:rsidR="007A1117" w:rsidRDefault="007A1117" w:rsidP="007A1117">
      <w:pPr>
        <w:pStyle w:val="ListParagraph"/>
        <w:numPr>
          <w:ilvl w:val="0"/>
          <w:numId w:val="20"/>
        </w:numPr>
        <w:rPr>
          <w:rStyle w:val="Aucun"/>
          <w:rFonts w:ascii="Arial" w:hAnsi="Arial" w:cs="Arial"/>
          <w:sz w:val="20"/>
          <w:szCs w:val="20"/>
        </w:rPr>
      </w:pPr>
      <w:r>
        <w:rPr>
          <w:rStyle w:val="Aucun"/>
          <w:rFonts w:ascii="Arial" w:hAnsi="Arial" w:cs="Arial"/>
          <w:sz w:val="20"/>
          <w:szCs w:val="20"/>
        </w:rPr>
        <w:t xml:space="preserve">Deadline to submit written contributions related to Greece and the Niger: 1 March 2022 (the deadlines for the submission of written contributions related to the lists of issues have already expired). </w:t>
      </w:r>
    </w:p>
    <w:p w14:paraId="6FAA49F3" w14:textId="77777777" w:rsidR="007A1117" w:rsidRDefault="007A1117" w:rsidP="002A6B5A">
      <w:pPr>
        <w:rPr>
          <w:rStyle w:val="Aucun"/>
          <w:rFonts w:ascii="Arial" w:hAnsi="Arial" w:cs="Arial"/>
          <w:sz w:val="20"/>
          <w:szCs w:val="20"/>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F57984" w:rsidRPr="001C0CCE" w14:paraId="2BDA6547" w14:textId="77777777" w:rsidTr="001D298C">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72E3E523" w14:textId="77777777" w:rsidR="00F57984" w:rsidRPr="001C0CCE" w:rsidRDefault="00A6323A">
            <w:pPr>
              <w:pStyle w:val="Pardfaut"/>
              <w:spacing w:after="133" w:line="392" w:lineRule="atLeast"/>
              <w:jc w:val="center"/>
              <w:rPr>
                <w:rFonts w:ascii="Arial" w:hAnsi="Arial" w:cs="Arial"/>
                <w:sz w:val="24"/>
                <w:szCs w:val="24"/>
              </w:rPr>
            </w:pPr>
            <w:r w:rsidRPr="001C0CCE">
              <w:rPr>
                <w:rFonts w:ascii="Arial" w:hAnsi="Arial" w:cs="Arial"/>
                <w:b/>
                <w:bCs/>
                <w:color w:val="FEFEFE"/>
                <w:sz w:val="24"/>
                <w:szCs w:val="24"/>
                <w:lang w:val="en-US"/>
              </w:rPr>
              <w:t>K</w:t>
            </w:r>
            <w:r w:rsidR="00BC4F82">
              <w:rPr>
                <w:rFonts w:ascii="Arial" w:hAnsi="Arial" w:cs="Arial"/>
                <w:b/>
                <w:bCs/>
                <w:color w:val="FEFEFE"/>
                <w:sz w:val="24"/>
                <w:szCs w:val="24"/>
                <w:lang w:val="en-US"/>
              </w:rPr>
              <w:t>ey</w:t>
            </w:r>
            <w:r w:rsidRPr="001C0CCE">
              <w:rPr>
                <w:rFonts w:ascii="Arial" w:hAnsi="Arial" w:cs="Arial"/>
                <w:b/>
                <w:bCs/>
                <w:color w:val="FEFEFE"/>
                <w:sz w:val="24"/>
                <w:szCs w:val="24"/>
                <w:lang w:val="en-US"/>
              </w:rPr>
              <w:t xml:space="preserve"> </w:t>
            </w:r>
            <w:r w:rsidR="00BC4F82" w:rsidRPr="001C0CCE">
              <w:rPr>
                <w:rFonts w:ascii="Arial" w:hAnsi="Arial" w:cs="Arial"/>
                <w:b/>
                <w:bCs/>
                <w:color w:val="FEFEFE"/>
                <w:sz w:val="24"/>
                <w:szCs w:val="24"/>
                <w:lang w:val="en-US"/>
              </w:rPr>
              <w:t>H</w:t>
            </w:r>
            <w:r w:rsidR="00BC4F82">
              <w:rPr>
                <w:rFonts w:ascii="Arial" w:hAnsi="Arial" w:cs="Arial"/>
                <w:b/>
                <w:bCs/>
                <w:color w:val="FEFEFE"/>
                <w:sz w:val="24"/>
                <w:szCs w:val="24"/>
                <w:lang w:val="en-US"/>
              </w:rPr>
              <w:t>ighlights</w:t>
            </w:r>
          </w:p>
        </w:tc>
      </w:tr>
    </w:tbl>
    <w:p w14:paraId="746C2E7B" w14:textId="77777777" w:rsidR="00641BB6" w:rsidRPr="001C0CCE" w:rsidRDefault="00641BB6" w:rsidP="00B15B35">
      <w:pPr>
        <w:rPr>
          <w:rFonts w:ascii="Arial" w:hAnsi="Arial" w:cs="Arial"/>
          <w:sz w:val="20"/>
          <w:szCs w:val="20"/>
        </w:rPr>
      </w:pPr>
    </w:p>
    <w:p w14:paraId="75400EC7" w14:textId="77777777" w:rsidR="00641BB6" w:rsidRPr="004B77D9" w:rsidRDefault="002C6782" w:rsidP="00641BB6">
      <w:pPr>
        <w:pStyle w:val="ListParagraph"/>
        <w:numPr>
          <w:ilvl w:val="0"/>
          <w:numId w:val="22"/>
        </w:numPr>
        <w:rPr>
          <w:rStyle w:val="Aucun"/>
          <w:rFonts w:ascii="Arial" w:hAnsi="Arial" w:cs="Arial"/>
          <w:sz w:val="20"/>
          <w:szCs w:val="20"/>
        </w:rPr>
      </w:pPr>
      <w:r w:rsidRPr="004B77D9">
        <w:rPr>
          <w:rStyle w:val="Aucun"/>
          <w:rFonts w:ascii="Arial" w:hAnsi="Arial" w:cs="Arial"/>
          <w:sz w:val="20"/>
          <w:szCs w:val="20"/>
        </w:rPr>
        <w:t>T</w:t>
      </w:r>
      <w:r w:rsidR="00B15B35" w:rsidRPr="004B77D9">
        <w:rPr>
          <w:rStyle w:val="Aucun"/>
          <w:rFonts w:ascii="Arial" w:hAnsi="Arial" w:cs="Arial"/>
          <w:sz w:val="20"/>
          <w:szCs w:val="20"/>
        </w:rPr>
        <w:t>he Committee</w:t>
      </w:r>
      <w:r w:rsidR="0039402F" w:rsidRPr="004B77D9">
        <w:rPr>
          <w:rStyle w:val="Aucun"/>
          <w:rFonts w:ascii="Arial" w:hAnsi="Arial" w:cs="Arial"/>
          <w:sz w:val="20"/>
          <w:szCs w:val="20"/>
        </w:rPr>
        <w:t xml:space="preserve"> </w:t>
      </w:r>
      <w:r w:rsidR="00235308" w:rsidRPr="004B77D9">
        <w:rPr>
          <w:rStyle w:val="Aucun"/>
          <w:rFonts w:ascii="Arial" w:hAnsi="Arial" w:cs="Arial"/>
          <w:sz w:val="20"/>
          <w:szCs w:val="20"/>
        </w:rPr>
        <w:t>on</w:t>
      </w:r>
      <w:r w:rsidR="0039402F" w:rsidRPr="004B77D9">
        <w:rPr>
          <w:rStyle w:val="Aucun"/>
          <w:rFonts w:ascii="Arial" w:hAnsi="Arial" w:cs="Arial"/>
          <w:sz w:val="20"/>
          <w:szCs w:val="20"/>
        </w:rPr>
        <w:t xml:space="preserve"> Enforced Disappearances</w:t>
      </w:r>
      <w:r w:rsidR="00B15B35" w:rsidRPr="004B77D9">
        <w:rPr>
          <w:rStyle w:val="Aucun"/>
          <w:rFonts w:ascii="Arial" w:hAnsi="Arial" w:cs="Arial"/>
          <w:sz w:val="20"/>
          <w:szCs w:val="20"/>
        </w:rPr>
        <w:t xml:space="preserve"> </w:t>
      </w:r>
      <w:r w:rsidR="002C0FAE" w:rsidRPr="004B77D9">
        <w:rPr>
          <w:rStyle w:val="Aucun"/>
          <w:rFonts w:ascii="Arial" w:hAnsi="Arial" w:cs="Arial"/>
          <w:sz w:val="20"/>
          <w:szCs w:val="20"/>
        </w:rPr>
        <w:t xml:space="preserve">welcomes the </w:t>
      </w:r>
      <w:r w:rsidR="002C0FAE" w:rsidRPr="004B77D9">
        <w:rPr>
          <w:rStyle w:val="Aucun"/>
          <w:rFonts w:ascii="Arial" w:hAnsi="Arial" w:cs="Arial"/>
          <w:b/>
          <w:sz w:val="20"/>
          <w:szCs w:val="20"/>
        </w:rPr>
        <w:t xml:space="preserve">official acceptance by </w:t>
      </w:r>
      <w:r w:rsidRPr="004B77D9">
        <w:rPr>
          <w:rStyle w:val="Aucun"/>
          <w:rFonts w:ascii="Arial" w:hAnsi="Arial" w:cs="Arial"/>
          <w:b/>
          <w:sz w:val="20"/>
          <w:szCs w:val="20"/>
        </w:rPr>
        <w:t>Iraq</w:t>
      </w:r>
      <w:r w:rsidR="00B15B35" w:rsidRPr="004B77D9">
        <w:rPr>
          <w:rStyle w:val="Aucun"/>
          <w:rFonts w:ascii="Arial" w:hAnsi="Arial" w:cs="Arial"/>
          <w:b/>
          <w:sz w:val="20"/>
          <w:szCs w:val="20"/>
        </w:rPr>
        <w:t xml:space="preserve"> </w:t>
      </w:r>
      <w:r w:rsidR="002C0FAE" w:rsidRPr="004B77D9">
        <w:rPr>
          <w:rStyle w:val="Aucun"/>
          <w:rFonts w:ascii="Arial" w:hAnsi="Arial" w:cs="Arial"/>
          <w:b/>
          <w:sz w:val="20"/>
          <w:szCs w:val="20"/>
        </w:rPr>
        <w:t>of its visit</w:t>
      </w:r>
      <w:r w:rsidR="009F0B50" w:rsidRPr="004B77D9">
        <w:rPr>
          <w:rStyle w:val="Aucun"/>
          <w:rFonts w:ascii="Arial" w:hAnsi="Arial" w:cs="Arial"/>
          <w:b/>
          <w:sz w:val="20"/>
          <w:szCs w:val="20"/>
        </w:rPr>
        <w:t xml:space="preserve"> under article 33 of the Convention</w:t>
      </w:r>
      <w:r w:rsidR="00B15B35" w:rsidRPr="004B77D9">
        <w:rPr>
          <w:rStyle w:val="Aucun"/>
          <w:rFonts w:ascii="Arial" w:hAnsi="Arial" w:cs="Arial"/>
          <w:b/>
          <w:sz w:val="20"/>
          <w:szCs w:val="20"/>
        </w:rPr>
        <w:t>.</w:t>
      </w:r>
      <w:r w:rsidR="009F0B50" w:rsidRPr="004B77D9">
        <w:rPr>
          <w:rStyle w:val="Aucun"/>
          <w:rFonts w:ascii="Arial" w:hAnsi="Arial" w:cs="Arial"/>
          <w:sz w:val="20"/>
          <w:szCs w:val="20"/>
        </w:rPr>
        <w:t xml:space="preserve"> This visit should take place in 2022. The exact dates are under discussion</w:t>
      </w:r>
      <w:r w:rsidR="00B15B35" w:rsidRPr="004B77D9">
        <w:rPr>
          <w:rStyle w:val="Aucun"/>
          <w:rFonts w:ascii="Arial" w:hAnsi="Arial" w:cs="Arial"/>
          <w:sz w:val="20"/>
          <w:szCs w:val="20"/>
        </w:rPr>
        <w:t xml:space="preserve">. </w:t>
      </w:r>
      <w:r w:rsidR="009F0B50" w:rsidRPr="004B77D9">
        <w:rPr>
          <w:rStyle w:val="Aucun"/>
          <w:rFonts w:ascii="Arial" w:hAnsi="Arial" w:cs="Arial"/>
          <w:sz w:val="20"/>
          <w:szCs w:val="20"/>
        </w:rPr>
        <w:t>For further information or if you wish to send documentation or request a meeting with the Committee when its Delegation will be in the country</w:t>
      </w:r>
      <w:r w:rsidRPr="004B77D9">
        <w:rPr>
          <w:rStyle w:val="Aucun"/>
          <w:rFonts w:ascii="Arial" w:hAnsi="Arial" w:cs="Arial"/>
          <w:sz w:val="20"/>
          <w:szCs w:val="20"/>
        </w:rPr>
        <w:t>,</w:t>
      </w:r>
      <w:r w:rsidR="00D63F24" w:rsidRPr="004B77D9">
        <w:rPr>
          <w:rStyle w:val="Aucun"/>
          <w:rFonts w:ascii="Arial" w:hAnsi="Arial" w:cs="Arial"/>
          <w:sz w:val="20"/>
          <w:szCs w:val="20"/>
        </w:rPr>
        <w:t xml:space="preserve"> please </w:t>
      </w:r>
      <w:r w:rsidR="00D853DC" w:rsidRPr="004B77D9">
        <w:rPr>
          <w:rStyle w:val="Aucun"/>
          <w:rFonts w:ascii="Arial" w:hAnsi="Arial" w:cs="Arial"/>
          <w:sz w:val="20"/>
          <w:szCs w:val="20"/>
        </w:rPr>
        <w:t>send a message to</w:t>
      </w:r>
      <w:r w:rsidR="009F0B50" w:rsidRPr="004B77D9">
        <w:rPr>
          <w:rStyle w:val="Aucun"/>
          <w:rFonts w:ascii="Arial" w:hAnsi="Arial" w:cs="Arial"/>
          <w:sz w:val="20"/>
          <w:szCs w:val="20"/>
        </w:rPr>
        <w:t xml:space="preserve">: </w:t>
      </w:r>
      <w:hyperlink r:id="rId16" w:history="1">
        <w:r w:rsidR="00A54B20" w:rsidRPr="004B77D9">
          <w:rPr>
            <w:rStyle w:val="Hyperlink"/>
            <w:rFonts w:ascii="Arial" w:hAnsi="Arial" w:cs="Arial"/>
            <w:sz w:val="20"/>
            <w:szCs w:val="20"/>
          </w:rPr>
          <w:t>ohchr-ced@un.org</w:t>
        </w:r>
      </w:hyperlink>
      <w:r w:rsidRPr="004B77D9">
        <w:rPr>
          <w:rStyle w:val="Aucun"/>
          <w:rFonts w:ascii="Arial" w:hAnsi="Arial" w:cs="Arial"/>
          <w:sz w:val="20"/>
          <w:szCs w:val="20"/>
        </w:rPr>
        <w:t xml:space="preserve">  </w:t>
      </w:r>
      <w:r w:rsidR="00D63F24" w:rsidRPr="002C6782">
        <w:rPr>
          <w:rStyle w:val="Aucun"/>
        </w:rPr>
        <w:t xml:space="preserve"> </w:t>
      </w:r>
    </w:p>
    <w:p w14:paraId="3583F04A" w14:textId="77777777" w:rsidR="004B77D9" w:rsidRPr="004B77D9" w:rsidRDefault="004B77D9" w:rsidP="004B77D9">
      <w:pPr>
        <w:pStyle w:val="ListParagraph"/>
        <w:rPr>
          <w:rStyle w:val="Aucun"/>
          <w:rFonts w:ascii="Arial" w:hAnsi="Arial" w:cs="Arial"/>
          <w:sz w:val="20"/>
          <w:szCs w:val="20"/>
        </w:rPr>
      </w:pPr>
    </w:p>
    <w:p w14:paraId="21A61470" w14:textId="32B71F69" w:rsidR="004B77D9" w:rsidRPr="004B77D9" w:rsidRDefault="004B77D9" w:rsidP="004B77D9">
      <w:pPr>
        <w:pStyle w:val="ListParagraph"/>
        <w:numPr>
          <w:ilvl w:val="0"/>
          <w:numId w:val="22"/>
        </w:numPr>
        <w:rPr>
          <w:rStyle w:val="Aucun"/>
          <w:rFonts w:ascii="Arial" w:hAnsi="Arial" w:cs="Arial"/>
          <w:sz w:val="20"/>
          <w:szCs w:val="20"/>
        </w:rPr>
      </w:pPr>
      <w:r w:rsidRPr="004B77D9">
        <w:rPr>
          <w:rStyle w:val="Aucun"/>
          <w:rFonts w:ascii="Arial" w:hAnsi="Arial" w:cs="Arial"/>
          <w:sz w:val="20"/>
          <w:szCs w:val="20"/>
        </w:rPr>
        <w:t xml:space="preserve">The Committee </w:t>
      </w:r>
      <w:r>
        <w:rPr>
          <w:rStyle w:val="Aucun"/>
          <w:rFonts w:ascii="Arial" w:hAnsi="Arial" w:cs="Arial"/>
          <w:sz w:val="20"/>
          <w:szCs w:val="20"/>
        </w:rPr>
        <w:t xml:space="preserve">warmly </w:t>
      </w:r>
      <w:r w:rsidRPr="004B77D9">
        <w:rPr>
          <w:rStyle w:val="Aucun"/>
          <w:rFonts w:ascii="Arial" w:hAnsi="Arial" w:cs="Arial"/>
          <w:sz w:val="20"/>
          <w:szCs w:val="20"/>
        </w:rPr>
        <w:t>we</w:t>
      </w:r>
      <w:r>
        <w:rPr>
          <w:rStyle w:val="Aucun"/>
          <w:rFonts w:ascii="Arial" w:hAnsi="Arial" w:cs="Arial"/>
          <w:sz w:val="20"/>
          <w:szCs w:val="20"/>
        </w:rPr>
        <w:t xml:space="preserve">lcomes </w:t>
      </w:r>
      <w:r w:rsidRPr="004B77D9">
        <w:rPr>
          <w:rStyle w:val="Aucun"/>
          <w:rFonts w:ascii="Arial" w:hAnsi="Arial" w:cs="Arial"/>
          <w:b/>
          <w:sz w:val="20"/>
          <w:szCs w:val="20"/>
        </w:rPr>
        <w:t xml:space="preserve">the </w:t>
      </w:r>
      <w:hyperlink r:id="rId17" w:history="1">
        <w:r w:rsidRPr="004B77D9">
          <w:rPr>
            <w:rStyle w:val="Hyperlink"/>
            <w:rFonts w:ascii="Arial" w:hAnsi="Arial" w:cs="Arial"/>
            <w:b/>
            <w:sz w:val="20"/>
            <w:szCs w:val="20"/>
          </w:rPr>
          <w:t>ratification of the Convention</w:t>
        </w:r>
      </w:hyperlink>
      <w:r w:rsidRPr="004B77D9">
        <w:rPr>
          <w:rStyle w:val="Aucun"/>
          <w:rFonts w:ascii="Arial" w:hAnsi="Arial" w:cs="Arial"/>
          <w:b/>
          <w:sz w:val="20"/>
          <w:szCs w:val="20"/>
        </w:rPr>
        <w:t xml:space="preserve"> for the Protection of All Persons from Enforced Disappearance by Slovenia</w:t>
      </w:r>
      <w:r>
        <w:rPr>
          <w:rStyle w:val="Aucun"/>
          <w:rFonts w:ascii="Arial" w:hAnsi="Arial" w:cs="Arial"/>
          <w:sz w:val="20"/>
          <w:szCs w:val="20"/>
        </w:rPr>
        <w:t xml:space="preserve"> on 15 December 2021</w:t>
      </w:r>
      <w:r w:rsidR="003319D5">
        <w:rPr>
          <w:rStyle w:val="Aucun"/>
          <w:rFonts w:ascii="Arial" w:hAnsi="Arial" w:cs="Arial"/>
          <w:sz w:val="20"/>
          <w:szCs w:val="20"/>
        </w:rPr>
        <w:t xml:space="preserve"> (</w:t>
      </w:r>
      <w:hyperlink r:id="rId18" w:history="1">
        <w:r w:rsidR="003319D5" w:rsidRPr="00570565">
          <w:rPr>
            <w:rStyle w:val="Hyperlink"/>
            <w:rFonts w:ascii="Arial" w:hAnsi="Arial" w:cs="Arial"/>
            <w:sz w:val="20"/>
            <w:szCs w:val="20"/>
          </w:rPr>
          <w:t>Tweet</w:t>
        </w:r>
      </w:hyperlink>
      <w:r w:rsidR="003319D5">
        <w:rPr>
          <w:rStyle w:val="Aucun"/>
          <w:rFonts w:ascii="Arial" w:hAnsi="Arial" w:cs="Arial"/>
          <w:sz w:val="20"/>
          <w:szCs w:val="20"/>
        </w:rPr>
        <w:t>)</w:t>
      </w:r>
      <w:r w:rsidRPr="004B77D9">
        <w:rPr>
          <w:rStyle w:val="Aucun"/>
          <w:rFonts w:ascii="Arial" w:hAnsi="Arial" w:cs="Arial"/>
          <w:sz w:val="20"/>
          <w:szCs w:val="20"/>
        </w:rPr>
        <w:t xml:space="preserve">, as well as its </w:t>
      </w:r>
      <w:r w:rsidRPr="004B77D9">
        <w:rPr>
          <w:rStyle w:val="Aucun"/>
          <w:rFonts w:ascii="Arial" w:hAnsi="Arial" w:cs="Arial"/>
          <w:b/>
          <w:sz w:val="20"/>
          <w:szCs w:val="20"/>
        </w:rPr>
        <w:t>recognition of the Committee's competence to examine individual and inter-State communications under articles 31 and 32 of the Convention</w:t>
      </w:r>
      <w:r w:rsidRPr="004B77D9">
        <w:rPr>
          <w:rStyle w:val="Aucun"/>
          <w:rFonts w:ascii="Arial" w:hAnsi="Arial" w:cs="Arial"/>
          <w:sz w:val="20"/>
          <w:szCs w:val="20"/>
        </w:rPr>
        <w:t xml:space="preserve">. The Convention now </w:t>
      </w:r>
      <w:r>
        <w:rPr>
          <w:rStyle w:val="Aucun"/>
          <w:rFonts w:ascii="Arial" w:hAnsi="Arial" w:cs="Arial"/>
          <w:sz w:val="20"/>
          <w:szCs w:val="20"/>
        </w:rPr>
        <w:t>counts with</w:t>
      </w:r>
      <w:r w:rsidRPr="004B77D9">
        <w:rPr>
          <w:rStyle w:val="Aucun"/>
          <w:rFonts w:ascii="Arial" w:hAnsi="Arial" w:cs="Arial"/>
          <w:sz w:val="20"/>
          <w:szCs w:val="20"/>
        </w:rPr>
        <w:t xml:space="preserve"> </w:t>
      </w:r>
      <w:r w:rsidRPr="004B77D9">
        <w:rPr>
          <w:rStyle w:val="Aucun"/>
          <w:rFonts w:ascii="Arial" w:hAnsi="Arial" w:cs="Arial"/>
          <w:b/>
          <w:sz w:val="20"/>
          <w:szCs w:val="20"/>
        </w:rPr>
        <w:t>65 States parties</w:t>
      </w:r>
      <w:r w:rsidRPr="004B77D9">
        <w:rPr>
          <w:rStyle w:val="Aucun"/>
          <w:rFonts w:ascii="Arial" w:hAnsi="Arial" w:cs="Arial"/>
          <w:sz w:val="20"/>
          <w:szCs w:val="20"/>
        </w:rPr>
        <w:t>.</w:t>
      </w:r>
    </w:p>
    <w:p w14:paraId="7B6AC016" w14:textId="77777777" w:rsidR="00641BB6" w:rsidRPr="00D63F24" w:rsidRDefault="00641BB6" w:rsidP="00641BB6">
      <w:pPr>
        <w:rPr>
          <w:rStyle w:val="Aucun"/>
          <w:rFonts w:ascii="Arial" w:hAnsi="Arial" w:cs="Arial"/>
          <w:sz w:val="20"/>
          <w:szCs w:val="20"/>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1D298C" w:rsidRPr="001C0CCE" w14:paraId="7CB85C16" w14:textId="77777777" w:rsidTr="00427D86">
        <w:trPr>
          <w:trHeight w:val="992"/>
        </w:trPr>
        <w:tc>
          <w:tcPr>
            <w:tcW w:w="9632" w:type="dxa"/>
            <w:tcBorders>
              <w:top w:val="nil"/>
              <w:left w:val="nil"/>
              <w:bottom w:val="nil"/>
              <w:right w:val="nil"/>
            </w:tcBorders>
            <w:shd w:val="clear" w:color="auto" w:fill="919191"/>
            <w:tcMar>
              <w:top w:w="80" w:type="dxa"/>
              <w:left w:w="80" w:type="dxa"/>
              <w:bottom w:w="80" w:type="dxa"/>
              <w:right w:w="80" w:type="dxa"/>
            </w:tcMar>
          </w:tcPr>
          <w:p w14:paraId="4957FD0F" w14:textId="77777777" w:rsidR="001D298C" w:rsidRPr="001C0CCE" w:rsidRDefault="001D298C" w:rsidP="00427D86">
            <w:pPr>
              <w:pStyle w:val="Pardfaut"/>
              <w:spacing w:line="392" w:lineRule="atLeast"/>
              <w:jc w:val="center"/>
              <w:rPr>
                <w:rStyle w:val="Aucun"/>
                <w:rFonts w:ascii="Arial" w:eastAsia="Arial" w:hAnsi="Arial" w:cs="Arial"/>
                <w:color w:val="FEFEFE"/>
                <w:sz w:val="24"/>
                <w:szCs w:val="24"/>
              </w:rPr>
            </w:pPr>
            <w:r w:rsidRPr="001C0CCE">
              <w:rPr>
                <w:rFonts w:ascii="Arial" w:hAnsi="Arial" w:cs="Arial"/>
                <w:b/>
                <w:bCs/>
                <w:color w:val="FEFEFE"/>
                <w:sz w:val="24"/>
                <w:szCs w:val="24"/>
                <w:lang w:val="en-US"/>
              </w:rPr>
              <w:t>K</w:t>
            </w:r>
            <w:r w:rsidR="002C6782">
              <w:rPr>
                <w:rFonts w:ascii="Arial" w:hAnsi="Arial" w:cs="Arial"/>
                <w:b/>
                <w:bCs/>
                <w:color w:val="FEFEFE"/>
                <w:sz w:val="24"/>
                <w:szCs w:val="24"/>
                <w:lang w:val="en-US"/>
              </w:rPr>
              <w:t>eep Informed</w:t>
            </w:r>
            <w:r w:rsidRPr="001C0CCE">
              <w:rPr>
                <w:rFonts w:ascii="Arial" w:hAnsi="Arial" w:cs="Arial"/>
                <w:b/>
                <w:bCs/>
                <w:color w:val="FEFEFE"/>
                <w:sz w:val="24"/>
                <w:szCs w:val="24"/>
                <w:lang w:val="en-US"/>
              </w:rPr>
              <w:t>!</w:t>
            </w:r>
          </w:p>
          <w:p w14:paraId="4F940609" w14:textId="77777777" w:rsidR="001D298C" w:rsidRPr="001C0CCE" w:rsidRDefault="001D298C" w:rsidP="00427D86">
            <w:pPr>
              <w:pStyle w:val="Pardfaut"/>
              <w:spacing w:line="392" w:lineRule="atLeast"/>
              <w:jc w:val="center"/>
              <w:rPr>
                <w:rFonts w:ascii="Arial" w:hAnsi="Arial" w:cs="Arial"/>
                <w:sz w:val="24"/>
                <w:szCs w:val="24"/>
              </w:rPr>
            </w:pPr>
            <w:r w:rsidRPr="001C0CCE">
              <w:rPr>
                <w:rFonts w:ascii="Arial" w:hAnsi="Arial" w:cs="Arial"/>
                <w:b/>
                <w:bCs/>
                <w:color w:val="FEFEFE"/>
                <w:sz w:val="24"/>
                <w:szCs w:val="24"/>
                <w:lang w:val="de-DE"/>
              </w:rPr>
              <w:t>F</w:t>
            </w:r>
            <w:r w:rsidR="002C6782">
              <w:rPr>
                <w:rFonts w:ascii="Arial" w:hAnsi="Arial" w:cs="Arial"/>
                <w:b/>
                <w:bCs/>
                <w:color w:val="FEFEFE"/>
                <w:sz w:val="24"/>
                <w:szCs w:val="24"/>
                <w:lang w:val="de-DE"/>
              </w:rPr>
              <w:t xml:space="preserve">ollow CED and other </w:t>
            </w:r>
            <w:r w:rsidRPr="001C0CCE">
              <w:rPr>
                <w:rFonts w:ascii="Arial" w:hAnsi="Arial" w:cs="Arial"/>
                <w:b/>
                <w:bCs/>
                <w:color w:val="FEFEFE"/>
                <w:sz w:val="24"/>
                <w:szCs w:val="24"/>
                <w:lang w:val="de-DE"/>
              </w:rPr>
              <w:t>T</w:t>
            </w:r>
            <w:r w:rsidR="002C6782">
              <w:rPr>
                <w:rFonts w:ascii="Arial" w:hAnsi="Arial" w:cs="Arial"/>
                <w:b/>
                <w:bCs/>
                <w:color w:val="FEFEFE"/>
                <w:sz w:val="24"/>
                <w:szCs w:val="24"/>
                <w:lang w:val="de-DE"/>
              </w:rPr>
              <w:t xml:space="preserve">reaty </w:t>
            </w:r>
            <w:r w:rsidRPr="001C0CCE">
              <w:rPr>
                <w:rFonts w:ascii="Arial" w:hAnsi="Arial" w:cs="Arial"/>
                <w:b/>
                <w:bCs/>
                <w:color w:val="FEFEFE"/>
                <w:sz w:val="24"/>
                <w:szCs w:val="24"/>
                <w:lang w:val="de-DE"/>
              </w:rPr>
              <w:t>B</w:t>
            </w:r>
            <w:r w:rsidR="002C6782">
              <w:rPr>
                <w:rFonts w:ascii="Arial" w:hAnsi="Arial" w:cs="Arial"/>
                <w:b/>
                <w:bCs/>
                <w:color w:val="FEFEFE"/>
                <w:sz w:val="24"/>
                <w:szCs w:val="24"/>
                <w:lang w:val="de-DE"/>
              </w:rPr>
              <w:t>odies on social media</w:t>
            </w:r>
          </w:p>
        </w:tc>
      </w:tr>
    </w:tbl>
    <w:p w14:paraId="47B1A982" w14:textId="77777777" w:rsidR="00813269" w:rsidRDefault="00813269" w:rsidP="00813269">
      <w:pPr>
        <w:pStyle w:val="Pardfaut"/>
        <w:spacing w:after="27" w:line="499" w:lineRule="atLeast"/>
        <w:jc w:val="center"/>
        <w:rPr>
          <w:rFonts w:ascii="Arial" w:hAnsi="Arial" w:cs="Arial"/>
          <w:color w:val="auto"/>
          <w:sz w:val="20"/>
          <w:szCs w:val="20"/>
          <w:lang w:val="en-US" w:eastAsia="en-US"/>
        </w:rPr>
      </w:pPr>
      <w:r w:rsidRPr="00813269">
        <w:rPr>
          <w:rFonts w:ascii="Arial" w:hAnsi="Arial" w:cs="Arial"/>
          <w:noProof/>
          <w:color w:val="auto"/>
          <w:sz w:val="20"/>
          <w:szCs w:val="20"/>
        </w:rPr>
        <w:lastRenderedPageBreak/>
        <w:drawing>
          <wp:inline distT="0" distB="0" distL="0" distR="0" wp14:anchorId="66EFCD4A" wp14:editId="18A37E7B">
            <wp:extent cx="4426177" cy="3416476"/>
            <wp:effectExtent l="152400" t="152400" r="355600" b="3556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26177" cy="3416476"/>
                    </a:xfrm>
                    <a:prstGeom prst="rect">
                      <a:avLst/>
                    </a:prstGeom>
                    <a:ln>
                      <a:noFill/>
                    </a:ln>
                    <a:effectLst>
                      <a:outerShdw blurRad="292100" dist="139700" dir="2700000" algn="tl" rotWithShape="0">
                        <a:srgbClr val="333333">
                          <a:alpha val="65000"/>
                        </a:srgbClr>
                      </a:outerShdw>
                    </a:effectLst>
                  </pic:spPr>
                </pic:pic>
              </a:graphicData>
            </a:graphic>
          </wp:inline>
        </w:drawing>
      </w:r>
    </w:p>
    <w:p w14:paraId="05C0C143" w14:textId="77777777" w:rsidR="00F57984" w:rsidRPr="001C0CCE" w:rsidRDefault="0029553C" w:rsidP="00813269">
      <w:pPr>
        <w:rPr>
          <w:rFonts w:ascii="Arial" w:hAnsi="Arial" w:cs="Arial"/>
          <w:sz w:val="20"/>
          <w:szCs w:val="20"/>
        </w:rPr>
      </w:pPr>
      <w:r w:rsidRPr="001C0CCE">
        <w:rPr>
          <w:rFonts w:ascii="Arial" w:hAnsi="Arial" w:cs="Arial"/>
          <w:sz w:val="20"/>
          <w:szCs w:val="20"/>
        </w:rPr>
        <w:t>UN Treaty Bodies now have their tweeter account.</w:t>
      </w:r>
    </w:p>
    <w:p w14:paraId="4EC2E36F" w14:textId="77777777" w:rsidR="000779B7" w:rsidRPr="001C0CCE" w:rsidRDefault="000779B7" w:rsidP="00813269">
      <w:pPr>
        <w:rPr>
          <w:rFonts w:ascii="Arial" w:hAnsi="Arial" w:cs="Arial"/>
          <w:sz w:val="20"/>
          <w:szCs w:val="20"/>
        </w:rPr>
      </w:pPr>
      <w:r w:rsidRPr="001C0CCE">
        <w:rPr>
          <w:rFonts w:ascii="Arial" w:hAnsi="Arial" w:cs="Arial"/>
          <w:sz w:val="20"/>
          <w:szCs w:val="20"/>
        </w:rPr>
        <w:t>To get information about their work and activities, follow them on: </w:t>
      </w:r>
      <w:hyperlink r:id="rId20" w:history="1">
        <w:r w:rsidRPr="001C0CCE">
          <w:rPr>
            <w:rFonts w:ascii="Arial" w:hAnsi="Arial" w:cs="Arial"/>
            <w:sz w:val="20"/>
            <w:szCs w:val="20"/>
          </w:rPr>
          <w:t>@UNTreatyBodies</w:t>
        </w:r>
      </w:hyperlink>
      <w:r w:rsidRPr="001C0CCE" w:rsidDel="00D13FF9">
        <w:rPr>
          <w:rFonts w:ascii="Arial" w:hAnsi="Arial" w:cs="Arial"/>
          <w:sz w:val="20"/>
          <w:szCs w:val="20"/>
        </w:rPr>
        <w:t xml:space="preserve"> </w:t>
      </w:r>
    </w:p>
    <w:p w14:paraId="259BE6BA" w14:textId="77777777" w:rsidR="000779B7" w:rsidRPr="001C0CCE" w:rsidRDefault="000779B7" w:rsidP="00813269">
      <w:pPr>
        <w:rPr>
          <w:rFonts w:ascii="Arial" w:hAnsi="Arial" w:cs="Arial"/>
          <w:sz w:val="20"/>
          <w:szCs w:val="20"/>
        </w:rPr>
      </w:pPr>
      <w:r w:rsidRPr="001C0CCE">
        <w:rPr>
          <w:rFonts w:ascii="Arial" w:hAnsi="Arial" w:cs="Arial"/>
          <w:sz w:val="20"/>
          <w:szCs w:val="20"/>
        </w:rPr>
        <w:t>You can</w:t>
      </w:r>
      <w:r w:rsidR="0039675E" w:rsidRPr="001C0CCE">
        <w:rPr>
          <w:rFonts w:ascii="Arial" w:hAnsi="Arial" w:cs="Arial"/>
          <w:sz w:val="20"/>
          <w:szCs w:val="20"/>
        </w:rPr>
        <w:t xml:space="preserve"> also</w:t>
      </w:r>
      <w:r w:rsidRPr="001C0CCE">
        <w:rPr>
          <w:rFonts w:ascii="Arial" w:hAnsi="Arial" w:cs="Arial"/>
          <w:sz w:val="20"/>
          <w:szCs w:val="20"/>
        </w:rPr>
        <w:t xml:space="preserve"> follow CED</w:t>
      </w:r>
      <w:r w:rsidR="0039675E" w:rsidRPr="001C0CCE">
        <w:rPr>
          <w:rFonts w:ascii="Arial" w:hAnsi="Arial" w:cs="Arial"/>
          <w:sz w:val="20"/>
          <w:szCs w:val="20"/>
        </w:rPr>
        <w:t>, other treaty bodies</w:t>
      </w:r>
      <w:r w:rsidRPr="001C0CCE">
        <w:rPr>
          <w:rFonts w:ascii="Arial" w:hAnsi="Arial" w:cs="Arial"/>
          <w:sz w:val="20"/>
          <w:szCs w:val="20"/>
        </w:rPr>
        <w:t xml:space="preserve"> and OHCHR work on</w:t>
      </w:r>
      <w:r w:rsidR="0039675E" w:rsidRPr="001C0CCE">
        <w:rPr>
          <w:rFonts w:ascii="Arial" w:hAnsi="Arial" w:cs="Arial"/>
          <w:sz w:val="20"/>
          <w:szCs w:val="20"/>
        </w:rPr>
        <w:t>:</w:t>
      </w:r>
    </w:p>
    <w:p w14:paraId="68EF3965" w14:textId="77777777" w:rsidR="000779B7" w:rsidRPr="001C0CCE" w:rsidRDefault="000779B7" w:rsidP="00813269">
      <w:pPr>
        <w:rPr>
          <w:rFonts w:ascii="Arial" w:hAnsi="Arial" w:cs="Arial"/>
          <w:sz w:val="20"/>
          <w:szCs w:val="20"/>
        </w:rPr>
      </w:pPr>
      <w:r w:rsidRPr="001C0CCE">
        <w:rPr>
          <w:rFonts w:ascii="Arial" w:hAnsi="Arial" w:cs="Arial"/>
          <w:sz w:val="20"/>
          <w:szCs w:val="20"/>
        </w:rPr>
        <w:t xml:space="preserve">Twitter: </w:t>
      </w:r>
      <w:r w:rsidRPr="001C0CCE">
        <w:rPr>
          <w:rFonts w:ascii="Arial" w:hAnsi="Arial" w:cs="Arial"/>
          <w:sz w:val="20"/>
          <w:szCs w:val="20"/>
        </w:rPr>
        <w:tab/>
      </w:r>
      <w:hyperlink r:id="rId21" w:history="1">
        <w:r w:rsidRPr="001C0CCE">
          <w:rPr>
            <w:rFonts w:ascii="Arial" w:hAnsi="Arial" w:cs="Arial"/>
            <w:sz w:val="20"/>
            <w:szCs w:val="20"/>
          </w:rPr>
          <w:t>@UNHumanRights</w:t>
        </w:r>
      </w:hyperlink>
    </w:p>
    <w:p w14:paraId="3C79D100" w14:textId="77777777" w:rsidR="000779B7" w:rsidRPr="001C0CCE" w:rsidRDefault="000779B7" w:rsidP="00813269">
      <w:pPr>
        <w:rPr>
          <w:rFonts w:ascii="Arial" w:hAnsi="Arial" w:cs="Arial"/>
          <w:sz w:val="20"/>
          <w:szCs w:val="20"/>
        </w:rPr>
      </w:pPr>
      <w:r w:rsidRPr="001C0CCE">
        <w:rPr>
          <w:rFonts w:ascii="Arial" w:hAnsi="Arial" w:cs="Arial"/>
          <w:sz w:val="20"/>
          <w:szCs w:val="20"/>
        </w:rPr>
        <w:t>Facebook:      </w:t>
      </w:r>
      <w:hyperlink r:id="rId22" w:history="1">
        <w:r w:rsidRPr="001C0CCE">
          <w:rPr>
            <w:rFonts w:ascii="Arial" w:hAnsi="Arial" w:cs="Arial"/>
            <w:sz w:val="20"/>
            <w:szCs w:val="20"/>
          </w:rPr>
          <w:t>unitednationshumanrights</w:t>
        </w:r>
      </w:hyperlink>
    </w:p>
    <w:p w14:paraId="2853C9C3" w14:textId="77777777" w:rsidR="000779B7" w:rsidRPr="001C0CCE" w:rsidRDefault="000779B7" w:rsidP="00813269">
      <w:pPr>
        <w:rPr>
          <w:rFonts w:ascii="Arial" w:hAnsi="Arial" w:cs="Arial"/>
          <w:sz w:val="20"/>
          <w:szCs w:val="20"/>
        </w:rPr>
      </w:pPr>
      <w:r w:rsidRPr="001C0CCE">
        <w:rPr>
          <w:rFonts w:ascii="Arial" w:hAnsi="Arial" w:cs="Arial"/>
          <w:sz w:val="20"/>
          <w:szCs w:val="20"/>
        </w:rPr>
        <w:t>Instagram:     </w:t>
      </w:r>
      <w:hyperlink r:id="rId23" w:history="1">
        <w:r w:rsidRPr="001C0CCE">
          <w:rPr>
            <w:rFonts w:ascii="Arial" w:hAnsi="Arial" w:cs="Arial"/>
            <w:sz w:val="20"/>
            <w:szCs w:val="20"/>
          </w:rPr>
          <w:t>unitednationshumanrights</w:t>
        </w:r>
      </w:hyperlink>
    </w:p>
    <w:p w14:paraId="317012BC" w14:textId="77777777" w:rsidR="000779B7" w:rsidRPr="001C0CCE" w:rsidRDefault="000779B7" w:rsidP="00813269">
      <w:pPr>
        <w:rPr>
          <w:rFonts w:ascii="Arial" w:hAnsi="Arial" w:cs="Arial"/>
          <w:sz w:val="20"/>
          <w:szCs w:val="20"/>
        </w:rPr>
      </w:pPr>
      <w:r w:rsidRPr="001C0CCE">
        <w:rPr>
          <w:rFonts w:ascii="Arial" w:hAnsi="Arial" w:cs="Arial"/>
          <w:sz w:val="20"/>
          <w:szCs w:val="20"/>
        </w:rPr>
        <w:t>YouTube:      </w:t>
      </w:r>
      <w:hyperlink r:id="rId24" w:history="1">
        <w:r w:rsidRPr="001C0CCE">
          <w:rPr>
            <w:rFonts w:ascii="Arial" w:hAnsi="Arial" w:cs="Arial"/>
            <w:sz w:val="20"/>
            <w:szCs w:val="20"/>
          </w:rPr>
          <w:t>unohchr</w:t>
        </w:r>
      </w:hyperlink>
    </w:p>
    <w:p w14:paraId="338B886B" w14:textId="77777777" w:rsidR="000779B7" w:rsidRPr="001C0CCE" w:rsidRDefault="000779B7" w:rsidP="00813269">
      <w:pPr>
        <w:rPr>
          <w:rFonts w:ascii="Arial" w:hAnsi="Arial" w:cs="Arial"/>
          <w:sz w:val="20"/>
          <w:szCs w:val="20"/>
        </w:rPr>
      </w:pPr>
      <w:r w:rsidRPr="001C0CCE">
        <w:rPr>
          <w:rFonts w:ascii="Arial" w:hAnsi="Arial" w:cs="Arial"/>
          <w:sz w:val="20"/>
          <w:szCs w:val="20"/>
        </w:rPr>
        <w:t> </w:t>
      </w:r>
    </w:p>
    <w:p w14:paraId="0AFD4DB6" w14:textId="77777777" w:rsidR="00F57984" w:rsidRPr="00813269" w:rsidRDefault="0029553C" w:rsidP="00813269">
      <w:pPr>
        <w:rPr>
          <w:i/>
          <w:iCs/>
        </w:rPr>
      </w:pPr>
      <w:r w:rsidRPr="00813269">
        <w:rPr>
          <w:rFonts w:ascii="Arial" w:hAnsi="Arial" w:cs="Arial"/>
          <w:i/>
          <w:iCs/>
          <w:sz w:val="20"/>
          <w:szCs w:val="20"/>
        </w:rPr>
        <w:t>You are receiving this newsletter because you have, at least on one occasion, interacted with the Committee on Enforced Disappearances (CED). This newsletter has two aims: (i) to strengthen the links and interaction of the Committee with victims, civil society organizations, experts, State authorities and other stakeholders, and (ii) to inform about the Committee</w:t>
      </w:r>
      <w:r w:rsidRPr="00813269">
        <w:rPr>
          <w:rFonts w:ascii="Arial" w:hAnsi="Arial" w:cs="Arial"/>
          <w:i/>
          <w:iCs/>
          <w:sz w:val="20"/>
          <w:szCs w:val="20"/>
          <w:rtl/>
        </w:rPr>
        <w:t>’</w:t>
      </w:r>
      <w:r w:rsidRPr="00813269">
        <w:rPr>
          <w:rFonts w:ascii="Arial" w:hAnsi="Arial" w:cs="Arial"/>
          <w:i/>
          <w:iCs/>
          <w:sz w:val="20"/>
          <w:szCs w:val="20"/>
        </w:rPr>
        <w:t>s work and the way to contribute to it. It reflects information about the activities of CED, its sessions and the decisions and recommendations adopted in that context, and about all relevant developments related to the Committee</w:t>
      </w:r>
      <w:r w:rsidRPr="00813269">
        <w:rPr>
          <w:rFonts w:ascii="Arial" w:hAnsi="Arial" w:cs="Arial"/>
          <w:i/>
          <w:iCs/>
          <w:sz w:val="20"/>
          <w:szCs w:val="20"/>
          <w:rtl/>
        </w:rPr>
        <w:t>’</w:t>
      </w:r>
      <w:r w:rsidRPr="00813269">
        <w:rPr>
          <w:rFonts w:ascii="Arial" w:hAnsi="Arial" w:cs="Arial"/>
          <w:i/>
          <w:iCs/>
          <w:sz w:val="20"/>
          <w:szCs w:val="20"/>
        </w:rPr>
        <w:t>s work. In order to facilitate accessibility, recent statements and decisions will be linked directly in the newsletter (please click on the underlined words).</w:t>
      </w:r>
    </w:p>
    <w:p w14:paraId="329AF49E" w14:textId="77777777" w:rsidR="00F57984" w:rsidRPr="00813269" w:rsidRDefault="0029553C" w:rsidP="00813269">
      <w:pPr>
        <w:rPr>
          <w:i/>
          <w:iCs/>
        </w:rPr>
      </w:pPr>
      <w:r w:rsidRPr="00813269">
        <w:rPr>
          <w:rFonts w:ascii="Arial" w:hAnsi="Arial" w:cs="Arial"/>
          <w:i/>
          <w:iCs/>
          <w:sz w:val="20"/>
          <w:szCs w:val="20"/>
        </w:rPr>
        <w:t>If you do not wish to receive this newsletter, please let us know sending an email to </w:t>
      </w:r>
      <w:hyperlink r:id="rId25" w:history="1">
        <w:r w:rsidR="00CB46EF" w:rsidRPr="00813269">
          <w:rPr>
            <w:i/>
            <w:iCs/>
          </w:rPr>
          <w:t>ohchr-ced@un.org</w:t>
        </w:r>
      </w:hyperlink>
      <w:r w:rsidR="00CB46EF" w:rsidRPr="00813269">
        <w:rPr>
          <w:i/>
          <w:iCs/>
        </w:rPr>
        <w:t xml:space="preserve"> </w:t>
      </w:r>
      <w:r w:rsidRPr="00813269">
        <w:rPr>
          <w:rFonts w:ascii="Arial" w:hAnsi="Arial" w:cs="Arial"/>
          <w:i/>
          <w:iCs/>
          <w:sz w:val="20"/>
          <w:szCs w:val="20"/>
        </w:rPr>
        <w:t>and we will proceed accordingly.</w:t>
      </w:r>
    </w:p>
    <w:p w14:paraId="7DA71F65" w14:textId="77777777" w:rsidR="006C121B" w:rsidRPr="001C0CCE" w:rsidRDefault="0029553C" w:rsidP="00813269">
      <w:pPr>
        <w:rPr>
          <w:rFonts w:ascii="Arial" w:hAnsi="Arial" w:cs="Arial"/>
          <w:i/>
          <w:iCs/>
          <w:sz w:val="20"/>
          <w:szCs w:val="20"/>
          <w:shd w:val="clear" w:color="auto" w:fill="FFFFFF"/>
        </w:rPr>
      </w:pPr>
      <w:r w:rsidRPr="00813269">
        <w:rPr>
          <w:rFonts w:ascii="Arial" w:hAnsi="Arial" w:cs="Arial"/>
          <w:i/>
          <w:iCs/>
          <w:sz w:val="20"/>
          <w:szCs w:val="20"/>
        </w:rPr>
        <w:t>Do not hesitate to share this newsletter with your respective networks.</w:t>
      </w:r>
      <w:r w:rsidR="006C121B" w:rsidRPr="001C0CCE">
        <w:rPr>
          <w:rFonts w:ascii="Arial" w:hAnsi="Arial" w:cs="Arial"/>
          <w:i/>
          <w:iCs/>
          <w:sz w:val="20"/>
          <w:szCs w:val="20"/>
          <w:shd w:val="clear" w:color="auto" w:fill="FFFFFF"/>
        </w:rPr>
        <w:br w:type="page"/>
      </w:r>
    </w:p>
    <w:p w14:paraId="0F6C6945" w14:textId="77777777" w:rsidR="0039675E" w:rsidRPr="001C0CCE" w:rsidRDefault="0039675E" w:rsidP="0039675E">
      <w:pPr>
        <w:pStyle w:val="Pardfaut"/>
        <w:spacing w:before="100" w:after="100" w:line="360" w:lineRule="auto"/>
        <w:ind w:left="720" w:hanging="360"/>
        <w:jc w:val="center"/>
        <w:rPr>
          <w:rFonts w:ascii="Arial" w:eastAsia="Arial" w:hAnsi="Arial" w:cs="Arial"/>
          <w:b/>
          <w:bCs/>
          <w:color w:val="0070C0"/>
          <w:sz w:val="20"/>
          <w:szCs w:val="20"/>
          <w:u w:color="0070C0"/>
          <w:lang w:val="es-EC"/>
        </w:rPr>
      </w:pPr>
      <w:r w:rsidRPr="001C0CCE">
        <w:rPr>
          <w:rFonts w:ascii="Arial" w:hAnsi="Arial" w:cs="Arial"/>
          <w:b/>
          <w:bCs/>
          <w:color w:val="0070C0"/>
          <w:sz w:val="20"/>
          <w:szCs w:val="20"/>
          <w:u w:val="single" w:color="0070C0"/>
          <w:lang w:val="de-DE"/>
        </w:rPr>
        <w:t>BOLETIN INFORMATIVO:</w:t>
      </w:r>
      <w:r w:rsidRPr="001C0CCE">
        <w:rPr>
          <w:rFonts w:ascii="Arial" w:hAnsi="Arial" w:cs="Arial"/>
          <w:b/>
          <w:bCs/>
          <w:color w:val="0070C0"/>
          <w:sz w:val="20"/>
          <w:szCs w:val="20"/>
          <w:u w:color="0070C0"/>
          <w:lang w:val="es-EC"/>
        </w:rPr>
        <w:t xml:space="preserve"> COMITE CONTRA LA DESAPARICIÓN FORZADA</w:t>
      </w:r>
    </w:p>
    <w:p w14:paraId="4D0F2E0B" w14:textId="77777777" w:rsidR="0039675E" w:rsidRPr="001C0CCE" w:rsidRDefault="00DD61CA" w:rsidP="0039675E">
      <w:pPr>
        <w:pStyle w:val="Pardfaut"/>
        <w:spacing w:before="100" w:after="100" w:line="360" w:lineRule="auto"/>
        <w:ind w:left="720" w:hanging="360"/>
        <w:jc w:val="center"/>
        <w:rPr>
          <w:rFonts w:ascii="Arial" w:eastAsia="Arial" w:hAnsi="Arial" w:cs="Arial"/>
          <w:b/>
          <w:bCs/>
          <w:i/>
          <w:iCs/>
          <w:color w:val="0070C0"/>
          <w:sz w:val="20"/>
          <w:szCs w:val="20"/>
          <w:u w:color="0070C0"/>
          <w:lang w:val="es-EC"/>
        </w:rPr>
      </w:pPr>
      <w:r>
        <w:rPr>
          <w:rFonts w:ascii="Arial" w:hAnsi="Arial" w:cs="Arial"/>
          <w:b/>
          <w:bCs/>
          <w:i/>
          <w:iCs/>
          <w:color w:val="0070C0"/>
          <w:sz w:val="20"/>
          <w:szCs w:val="20"/>
          <w:u w:color="0070C0"/>
          <w:lang w:val="es-EC"/>
        </w:rPr>
        <w:t>Décima</w:t>
      </w:r>
      <w:r w:rsidRPr="001C0CCE">
        <w:rPr>
          <w:rFonts w:ascii="Arial" w:hAnsi="Arial" w:cs="Arial"/>
          <w:b/>
          <w:bCs/>
          <w:i/>
          <w:iCs/>
          <w:color w:val="0070C0"/>
          <w:sz w:val="20"/>
          <w:szCs w:val="20"/>
          <w:u w:color="0070C0"/>
          <w:lang w:val="es-EC"/>
        </w:rPr>
        <w:t xml:space="preserve"> </w:t>
      </w:r>
      <w:r w:rsidR="0039675E" w:rsidRPr="001C0CCE">
        <w:rPr>
          <w:rFonts w:ascii="Arial" w:hAnsi="Arial" w:cs="Arial"/>
          <w:b/>
          <w:bCs/>
          <w:i/>
          <w:iCs/>
          <w:color w:val="0070C0"/>
          <w:sz w:val="20"/>
          <w:szCs w:val="20"/>
          <w:u w:color="0070C0"/>
          <w:lang w:val="es-EC"/>
        </w:rPr>
        <w:t>edición</w:t>
      </w:r>
    </w:p>
    <w:p w14:paraId="5A663BC1" w14:textId="77777777" w:rsidR="00A45F9B" w:rsidRPr="001C0CCE" w:rsidRDefault="00B71407" w:rsidP="00A45F9B">
      <w:pPr>
        <w:pStyle w:val="Pardfaut"/>
        <w:spacing w:before="100" w:after="100" w:line="360" w:lineRule="auto"/>
        <w:jc w:val="center"/>
        <w:rPr>
          <w:rFonts w:ascii="Arial" w:eastAsia="Arial" w:hAnsi="Arial" w:cs="Arial"/>
          <w:b/>
          <w:bCs/>
          <w:sz w:val="20"/>
          <w:szCs w:val="20"/>
          <w:u w:color="000000"/>
          <w:lang w:val="es-EC"/>
        </w:rPr>
      </w:pPr>
      <w:r w:rsidRPr="001C0CCE">
        <w:rPr>
          <w:rFonts w:ascii="Arial" w:hAnsi="Arial" w:cs="Arial"/>
          <w:b/>
          <w:bCs/>
          <w:sz w:val="20"/>
          <w:szCs w:val="20"/>
          <w:u w:color="000000"/>
          <w:lang w:val="es-EC"/>
        </w:rPr>
        <w:t>Ginebra</w:t>
      </w:r>
      <w:r w:rsidR="0039675E" w:rsidRPr="001C0CCE">
        <w:rPr>
          <w:rFonts w:ascii="Arial" w:hAnsi="Arial" w:cs="Arial"/>
          <w:b/>
          <w:bCs/>
          <w:sz w:val="20"/>
          <w:szCs w:val="20"/>
          <w:u w:color="000000"/>
          <w:lang w:val="es-EC"/>
        </w:rPr>
        <w:t xml:space="preserve">, </w:t>
      </w:r>
      <w:r w:rsidR="005E520D">
        <w:rPr>
          <w:rFonts w:ascii="Arial" w:hAnsi="Arial" w:cs="Arial"/>
          <w:b/>
          <w:bCs/>
          <w:sz w:val="20"/>
          <w:szCs w:val="20"/>
          <w:u w:color="000000"/>
          <w:lang w:val="es-EC"/>
        </w:rPr>
        <w:t>17</w:t>
      </w:r>
      <w:r w:rsidR="00713D3B">
        <w:rPr>
          <w:rFonts w:ascii="Arial" w:hAnsi="Arial" w:cs="Arial"/>
          <w:b/>
          <w:bCs/>
          <w:sz w:val="20"/>
          <w:szCs w:val="20"/>
          <w:u w:color="000000"/>
          <w:lang w:val="es-EC"/>
        </w:rPr>
        <w:t xml:space="preserve"> de diciembre</w:t>
      </w:r>
      <w:r w:rsidR="005537CB" w:rsidRPr="00F7174F">
        <w:rPr>
          <w:rFonts w:ascii="Arial" w:hAnsi="Arial" w:cs="Arial"/>
          <w:b/>
          <w:bCs/>
          <w:sz w:val="20"/>
          <w:szCs w:val="20"/>
          <w:u w:color="000000"/>
          <w:lang w:val="es-EC"/>
        </w:rPr>
        <w:t xml:space="preserve"> de 2021</w:t>
      </w:r>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6C121B" w:rsidRPr="00CF1CE0" w14:paraId="602A38CC" w14:textId="77777777" w:rsidTr="003B7AE7">
        <w:trPr>
          <w:trHeight w:val="405"/>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1F0F3A33" w14:textId="77777777" w:rsidR="005840CD" w:rsidRPr="005840CD" w:rsidRDefault="005840CD" w:rsidP="005840CD">
            <w:pPr>
              <w:pStyle w:val="Styledetableau2"/>
              <w:jc w:val="center"/>
              <w:rPr>
                <w:rFonts w:ascii="Arial" w:eastAsia="Arial Unicode MS" w:hAnsi="Arial" w:cs="Arial"/>
                <w:b/>
                <w:bCs/>
                <w:color w:val="FEFEFE"/>
                <w:sz w:val="24"/>
                <w:szCs w:val="24"/>
                <w:lang w:val="es-EC"/>
              </w:rPr>
            </w:pPr>
            <w:r w:rsidRPr="005840CD">
              <w:rPr>
                <w:rFonts w:ascii="Arial" w:eastAsia="Arial Unicode MS" w:hAnsi="Arial" w:cs="Arial"/>
                <w:b/>
                <w:bCs/>
                <w:color w:val="FEFEFE"/>
                <w:sz w:val="24"/>
                <w:szCs w:val="24"/>
                <w:lang w:val="es-EC"/>
              </w:rPr>
              <w:t>Visita del Comité a México</w:t>
            </w:r>
          </w:p>
          <w:p w14:paraId="26387D43" w14:textId="77777777" w:rsidR="006C121B" w:rsidRPr="005840CD" w:rsidRDefault="005840CD" w:rsidP="005840CD">
            <w:pPr>
              <w:pStyle w:val="Styledetableau2"/>
              <w:jc w:val="center"/>
              <w:rPr>
                <w:rFonts w:ascii="Arial" w:hAnsi="Arial" w:cs="Arial"/>
                <w:sz w:val="24"/>
                <w:szCs w:val="24"/>
                <w:lang w:val="es-EC"/>
              </w:rPr>
            </w:pPr>
            <w:r w:rsidRPr="005840CD">
              <w:rPr>
                <w:rFonts w:ascii="Arial" w:eastAsia="Arial Unicode MS" w:hAnsi="Arial" w:cs="Arial"/>
                <w:color w:val="FEFEFE"/>
                <w:sz w:val="24"/>
                <w:szCs w:val="24"/>
                <w:lang w:val="es-EC"/>
              </w:rPr>
              <w:t>Del 15 al 26 de noviembre de 2021</w:t>
            </w:r>
          </w:p>
        </w:tc>
      </w:tr>
    </w:tbl>
    <w:p w14:paraId="4ED1D28F" w14:textId="77777777" w:rsidR="00B53F40" w:rsidRPr="003208CF" w:rsidRDefault="00B53F40" w:rsidP="00EE154D">
      <w:pPr>
        <w:jc w:val="center"/>
        <w:rPr>
          <w:rFonts w:ascii="Arial" w:hAnsi="Arial" w:cs="Arial"/>
          <w:noProof/>
          <w:color w:val="000000"/>
          <w:sz w:val="20"/>
          <w:szCs w:val="20"/>
          <w:shd w:val="clear" w:color="auto" w:fill="FFFFFF"/>
          <w:lang w:val="es-EC" w:eastAsia="en-GB"/>
        </w:rPr>
      </w:pPr>
    </w:p>
    <w:p w14:paraId="628799BB" w14:textId="77777777" w:rsidR="005E520D" w:rsidRPr="00EE154D" w:rsidRDefault="005E520D" w:rsidP="00EE154D">
      <w:pPr>
        <w:jc w:val="center"/>
        <w:rPr>
          <w:rFonts w:ascii="Arial" w:hAnsi="Arial" w:cs="Arial"/>
          <w:color w:val="000000"/>
          <w:sz w:val="20"/>
          <w:szCs w:val="20"/>
          <w:shd w:val="clear" w:color="auto" w:fill="FFFFFF"/>
        </w:rPr>
      </w:pPr>
      <w:r w:rsidRPr="00127A4A">
        <w:rPr>
          <w:rFonts w:ascii="Arial" w:hAnsi="Arial" w:cs="Arial"/>
          <w:noProof/>
          <w:color w:val="000000"/>
          <w:sz w:val="20"/>
          <w:szCs w:val="20"/>
          <w:shd w:val="clear" w:color="auto" w:fill="FFFFFF"/>
          <w:lang w:val="en-GB" w:eastAsia="en-GB"/>
        </w:rPr>
        <w:drawing>
          <wp:inline distT="0" distB="0" distL="0" distR="0" wp14:anchorId="5337EC0E" wp14:editId="2367B7D8">
            <wp:extent cx="6007409" cy="2095608"/>
            <wp:effectExtent l="152400" t="152400" r="355600" b="361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409" cy="2095608"/>
                    </a:xfrm>
                    <a:prstGeom prst="rect">
                      <a:avLst/>
                    </a:prstGeom>
                    <a:ln>
                      <a:noFill/>
                    </a:ln>
                    <a:effectLst>
                      <a:outerShdw blurRad="292100" dist="139700" dir="2700000" algn="tl" rotWithShape="0">
                        <a:srgbClr val="333333">
                          <a:alpha val="65000"/>
                        </a:srgbClr>
                      </a:outerShdw>
                    </a:effectLst>
                  </pic:spPr>
                </pic:pic>
              </a:graphicData>
            </a:graphic>
          </wp:inline>
        </w:drawing>
      </w:r>
    </w:p>
    <w:p w14:paraId="0721765A" w14:textId="77777777" w:rsidR="00DD61CA" w:rsidRDefault="007D7B5F" w:rsidP="007D7B5F">
      <w:pPr>
        <w:pStyle w:val="Pardfaut"/>
        <w:spacing w:after="133" w:line="280" w:lineRule="atLeast"/>
        <w:rPr>
          <w:rFonts w:ascii="Arial" w:hAnsi="Arial" w:cs="Arial"/>
          <w:sz w:val="20"/>
          <w:szCs w:val="20"/>
          <w:lang w:val="es-EC"/>
        </w:rPr>
      </w:pPr>
      <w:r w:rsidRPr="007D7B5F">
        <w:rPr>
          <w:rFonts w:ascii="Arial" w:hAnsi="Arial" w:cs="Arial"/>
          <w:sz w:val="20"/>
          <w:szCs w:val="20"/>
          <w:lang w:val="es-EC"/>
        </w:rPr>
        <w:t xml:space="preserve">Del 15 al 26 de noviembre 2021, el CED realizó una </w:t>
      </w:r>
      <w:r w:rsidRPr="0095299B">
        <w:rPr>
          <w:rFonts w:ascii="Arial" w:hAnsi="Arial" w:cs="Arial"/>
          <w:b/>
          <w:sz w:val="20"/>
          <w:szCs w:val="20"/>
          <w:lang w:val="es-EC"/>
        </w:rPr>
        <w:t>visita a México</w:t>
      </w:r>
      <w:r w:rsidRPr="007D7B5F">
        <w:rPr>
          <w:rFonts w:ascii="Arial" w:hAnsi="Arial" w:cs="Arial"/>
          <w:sz w:val="20"/>
          <w:szCs w:val="20"/>
          <w:lang w:val="es-EC"/>
        </w:rPr>
        <w:t xml:space="preserve"> en cumplimiento de su mandato en virtud del artículo 33 de la Convención. </w:t>
      </w:r>
    </w:p>
    <w:p w14:paraId="29C5FEE3" w14:textId="77777777" w:rsidR="00DD61CA" w:rsidRPr="00DD61CA" w:rsidRDefault="00DD61CA" w:rsidP="00DD61CA">
      <w:pPr>
        <w:autoSpaceDE w:val="0"/>
        <w:autoSpaceDN w:val="0"/>
        <w:adjustRightInd w:val="0"/>
        <w:spacing w:before="120" w:after="120"/>
        <w:jc w:val="both"/>
        <w:rPr>
          <w:rFonts w:ascii="Arial" w:hAnsi="Arial" w:cs="Arial"/>
          <w:color w:val="000000"/>
          <w:sz w:val="20"/>
          <w:szCs w:val="20"/>
          <w:lang w:val="es-EC" w:eastAsia="en-GB"/>
        </w:rPr>
      </w:pPr>
      <w:r>
        <w:rPr>
          <w:rFonts w:ascii="Arial" w:hAnsi="Arial" w:cs="Arial"/>
          <w:color w:val="000000"/>
          <w:sz w:val="20"/>
          <w:szCs w:val="20"/>
          <w:lang w:val="es-EC" w:eastAsia="en-GB"/>
        </w:rPr>
        <w:t>La Delegación del Comité visitó</w:t>
      </w:r>
      <w:r w:rsidRPr="00DD61CA">
        <w:rPr>
          <w:rFonts w:ascii="Arial" w:hAnsi="Arial" w:cs="Arial"/>
          <w:color w:val="000000"/>
          <w:sz w:val="20"/>
          <w:szCs w:val="20"/>
          <w:lang w:val="es-EC" w:eastAsia="en-GB"/>
        </w:rPr>
        <w:t xml:space="preserve"> </w:t>
      </w:r>
      <w:r w:rsidRPr="0095299B">
        <w:rPr>
          <w:rFonts w:ascii="Arial" w:hAnsi="Arial" w:cs="Arial"/>
          <w:b/>
          <w:color w:val="000000"/>
          <w:sz w:val="20"/>
          <w:szCs w:val="20"/>
          <w:lang w:val="es-EC" w:eastAsia="en-GB"/>
        </w:rPr>
        <w:t>13 entidades federativas</w:t>
      </w:r>
      <w:r w:rsidRPr="00DD61CA">
        <w:rPr>
          <w:rFonts w:ascii="Arial" w:hAnsi="Arial" w:cs="Arial"/>
          <w:color w:val="000000"/>
          <w:sz w:val="20"/>
          <w:szCs w:val="20"/>
          <w:lang w:val="es-EC" w:eastAsia="en-GB"/>
        </w:rPr>
        <w:t xml:space="preserve">: Chihuahua, Ciudad de México, Coahuila, Guanajuato, Guerrero, Jalisco, Estado de México, Morelos, Nayarit, Nuevo León, Sinaloa, Tamaulipas y Veracruz. </w:t>
      </w:r>
      <w:r>
        <w:rPr>
          <w:rFonts w:ascii="Arial" w:hAnsi="Arial" w:cs="Arial"/>
          <w:color w:val="000000"/>
          <w:sz w:val="20"/>
          <w:szCs w:val="20"/>
          <w:lang w:val="es-EC" w:eastAsia="en-GB"/>
        </w:rPr>
        <w:t>Sostuvo</w:t>
      </w:r>
      <w:r w:rsidRPr="00DD61CA">
        <w:rPr>
          <w:rFonts w:ascii="Arial" w:hAnsi="Arial" w:cs="Arial"/>
          <w:color w:val="000000"/>
          <w:sz w:val="20"/>
          <w:szCs w:val="20"/>
          <w:lang w:val="es-EC" w:eastAsia="en-GB"/>
        </w:rPr>
        <w:t xml:space="preserve"> 48 reuniones con más de 80 autoridades, y 33 reuniones con cientos de víctimas, y decenas de colectivos de víctimas y organizaciones de la sociedad civil provenientes de </w:t>
      </w:r>
      <w:r>
        <w:rPr>
          <w:rFonts w:ascii="Arial" w:hAnsi="Arial" w:cs="Arial"/>
          <w:color w:val="000000"/>
          <w:sz w:val="20"/>
          <w:szCs w:val="20"/>
          <w:lang w:val="es-EC" w:eastAsia="en-GB"/>
        </w:rPr>
        <w:t>31 de las 32</w:t>
      </w:r>
      <w:r w:rsidRPr="00DD61CA">
        <w:rPr>
          <w:rFonts w:ascii="Arial" w:hAnsi="Arial" w:cs="Arial"/>
          <w:color w:val="000000"/>
          <w:sz w:val="20"/>
          <w:szCs w:val="20"/>
          <w:lang w:val="es-EC" w:eastAsia="en-GB"/>
        </w:rPr>
        <w:t xml:space="preserve"> entidades federativas. </w:t>
      </w:r>
      <w:r>
        <w:rPr>
          <w:rFonts w:ascii="Arial" w:hAnsi="Arial" w:cs="Arial"/>
          <w:color w:val="000000"/>
          <w:sz w:val="20"/>
          <w:szCs w:val="20"/>
          <w:lang w:val="es-EC" w:eastAsia="en-GB"/>
        </w:rPr>
        <w:t xml:space="preserve">Acompañó </w:t>
      </w:r>
      <w:r w:rsidRPr="00DD61CA">
        <w:rPr>
          <w:rFonts w:ascii="Arial" w:hAnsi="Arial" w:cs="Arial"/>
          <w:color w:val="000000"/>
          <w:sz w:val="20"/>
          <w:szCs w:val="20"/>
          <w:lang w:val="es-EC"/>
        </w:rPr>
        <w:t>exhumaciones y jornadas de búsqueda en Morelos, Coahuila y Estado de México</w:t>
      </w:r>
      <w:r>
        <w:rPr>
          <w:rFonts w:ascii="Arial" w:hAnsi="Arial" w:cs="Arial"/>
          <w:color w:val="000000"/>
          <w:sz w:val="20"/>
          <w:szCs w:val="20"/>
          <w:lang w:val="es-EC"/>
        </w:rPr>
        <w:t>, y visitó</w:t>
      </w:r>
      <w:r w:rsidRPr="00DD61CA">
        <w:rPr>
          <w:rFonts w:ascii="Arial" w:hAnsi="Arial" w:cs="Arial"/>
          <w:color w:val="000000"/>
          <w:sz w:val="20"/>
          <w:szCs w:val="20"/>
          <w:lang w:val="es-EC"/>
        </w:rPr>
        <w:t xml:space="preserve"> el Centro de Identificación Humana de Coahuila. Asimismo, </w:t>
      </w:r>
      <w:r>
        <w:rPr>
          <w:rFonts w:ascii="Arial" w:hAnsi="Arial" w:cs="Arial"/>
          <w:color w:val="000000"/>
          <w:sz w:val="20"/>
          <w:szCs w:val="20"/>
          <w:lang w:val="es-EC"/>
        </w:rPr>
        <w:t>visitó</w:t>
      </w:r>
      <w:r w:rsidRPr="00DD61CA">
        <w:rPr>
          <w:rFonts w:ascii="Arial" w:hAnsi="Arial" w:cs="Arial"/>
          <w:color w:val="000000"/>
          <w:sz w:val="20"/>
          <w:szCs w:val="20"/>
          <w:lang w:val="es-EC"/>
        </w:rPr>
        <w:t xml:space="preserve"> centros de privación de libertad federales, estatales y de migrantes, con el propósito de verificar los registros oficiales y el cumplimiento de las obligaciones contenidas en la Convención.   </w:t>
      </w:r>
    </w:p>
    <w:p w14:paraId="2BD01A0A" w14:textId="77777777" w:rsidR="007D7B5F" w:rsidRDefault="007D7B5F" w:rsidP="007D7B5F">
      <w:pPr>
        <w:pStyle w:val="Pardfaut"/>
        <w:spacing w:after="133" w:line="280" w:lineRule="atLeast"/>
        <w:rPr>
          <w:rFonts w:ascii="Arial" w:hAnsi="Arial" w:cs="Arial"/>
          <w:sz w:val="20"/>
          <w:szCs w:val="20"/>
          <w:lang w:val="es-EC"/>
        </w:rPr>
      </w:pPr>
      <w:r w:rsidRPr="007D7B5F">
        <w:rPr>
          <w:rFonts w:ascii="Arial" w:hAnsi="Arial" w:cs="Arial"/>
          <w:sz w:val="20"/>
          <w:szCs w:val="20"/>
          <w:lang w:val="es-EC"/>
        </w:rPr>
        <w:t xml:space="preserve">Durante </w:t>
      </w:r>
      <w:r w:rsidRPr="00003E9C">
        <w:rPr>
          <w:rFonts w:ascii="Arial" w:hAnsi="Arial" w:cs="Arial"/>
          <w:b/>
          <w:sz w:val="20"/>
          <w:szCs w:val="20"/>
          <w:lang w:val="es-EC"/>
        </w:rPr>
        <w:t xml:space="preserve">la </w:t>
      </w:r>
      <w:hyperlink r:id="rId26" w:history="1">
        <w:r w:rsidRPr="00003E9C">
          <w:rPr>
            <w:rStyle w:val="Hyperlink"/>
            <w:rFonts w:ascii="Arial" w:hAnsi="Arial" w:cs="Arial"/>
            <w:b/>
            <w:sz w:val="20"/>
            <w:szCs w:val="20"/>
            <w:lang w:val="es-EC"/>
          </w:rPr>
          <w:t xml:space="preserve">conferencia de prensa realizada </w:t>
        </w:r>
        <w:r w:rsidR="00DD61CA" w:rsidRPr="00003E9C">
          <w:rPr>
            <w:rStyle w:val="Hyperlink"/>
            <w:rFonts w:ascii="Arial" w:hAnsi="Arial" w:cs="Arial"/>
            <w:b/>
            <w:sz w:val="20"/>
            <w:szCs w:val="20"/>
            <w:lang w:val="es-EC"/>
          </w:rPr>
          <w:t>el 26 de noviembre</w:t>
        </w:r>
      </w:hyperlink>
      <w:r w:rsidR="00DD61CA" w:rsidRPr="00003E9C">
        <w:rPr>
          <w:rFonts w:ascii="Arial" w:hAnsi="Arial" w:cs="Arial"/>
          <w:b/>
          <w:sz w:val="20"/>
          <w:szCs w:val="20"/>
          <w:lang w:val="es-EC"/>
        </w:rPr>
        <w:t xml:space="preserve"> </w:t>
      </w:r>
      <w:r w:rsidR="00DD61CA">
        <w:rPr>
          <w:rFonts w:ascii="Arial" w:hAnsi="Arial" w:cs="Arial"/>
          <w:sz w:val="20"/>
          <w:szCs w:val="20"/>
          <w:lang w:val="es-EC"/>
        </w:rPr>
        <w:t>en la Ciudad de México</w:t>
      </w:r>
      <w:r w:rsidRPr="007D7B5F">
        <w:rPr>
          <w:rFonts w:ascii="Arial" w:hAnsi="Arial" w:cs="Arial"/>
          <w:sz w:val="20"/>
          <w:szCs w:val="20"/>
          <w:lang w:val="es-EC"/>
        </w:rPr>
        <w:t xml:space="preserve">, la Delegación </w:t>
      </w:r>
      <w:r w:rsidRPr="00003E9C">
        <w:rPr>
          <w:rFonts w:ascii="Arial" w:hAnsi="Arial" w:cs="Arial"/>
          <w:b/>
          <w:sz w:val="20"/>
          <w:szCs w:val="20"/>
          <w:lang w:val="es-EC"/>
        </w:rPr>
        <w:t xml:space="preserve">presentó algunos aspectos generales identificados durante </w:t>
      </w:r>
      <w:r w:rsidR="00DD61CA" w:rsidRPr="00003E9C">
        <w:rPr>
          <w:rFonts w:ascii="Arial" w:hAnsi="Arial" w:cs="Arial"/>
          <w:b/>
          <w:sz w:val="20"/>
          <w:szCs w:val="20"/>
          <w:lang w:val="es-EC"/>
        </w:rPr>
        <w:t>la visita</w:t>
      </w:r>
      <w:r w:rsidRPr="007D7B5F">
        <w:rPr>
          <w:rFonts w:ascii="Arial" w:hAnsi="Arial" w:cs="Arial"/>
          <w:sz w:val="20"/>
          <w:szCs w:val="20"/>
          <w:lang w:val="es-EC"/>
        </w:rPr>
        <w:t>, esto sin perjuicio del informe que el Comité adoptará en su 22</w:t>
      </w:r>
      <w:r w:rsidR="00DD61CA">
        <w:rPr>
          <w:rFonts w:ascii="Arial" w:hAnsi="Arial" w:cs="Arial"/>
          <w:sz w:val="20"/>
          <w:szCs w:val="20"/>
          <w:lang w:val="es-EC"/>
        </w:rPr>
        <w:t>º periodo de sesiones,</w:t>
      </w:r>
      <w:r w:rsidR="00DD61CA" w:rsidRPr="007D7B5F">
        <w:rPr>
          <w:rFonts w:ascii="Arial" w:hAnsi="Arial" w:cs="Arial"/>
          <w:sz w:val="20"/>
          <w:szCs w:val="20"/>
          <w:lang w:val="es-EC"/>
        </w:rPr>
        <w:t xml:space="preserve"> </w:t>
      </w:r>
      <w:r w:rsidRPr="007D7B5F">
        <w:rPr>
          <w:rFonts w:ascii="Arial" w:hAnsi="Arial" w:cs="Arial"/>
          <w:sz w:val="20"/>
          <w:szCs w:val="20"/>
          <w:lang w:val="es-EC"/>
        </w:rPr>
        <w:t>del 28 de marzo al 7 de abril de 2022.</w:t>
      </w:r>
    </w:p>
    <w:p w14:paraId="6983C7B9" w14:textId="77777777" w:rsidR="00EE154D" w:rsidRPr="005840CD" w:rsidRDefault="00EE154D" w:rsidP="00EE154D">
      <w:pPr>
        <w:rPr>
          <w:rFonts w:ascii="Arial" w:hAnsi="Arial" w:cs="Arial"/>
          <w:sz w:val="20"/>
          <w:szCs w:val="20"/>
          <w:lang w:val="es-EC"/>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EE154D" w:rsidRPr="00CF1CE0" w14:paraId="188A12E7" w14:textId="77777777" w:rsidTr="00824B2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7F91F917" w14:textId="77777777" w:rsidR="00D853DC" w:rsidRDefault="00EE154D" w:rsidP="00D853DC">
            <w:pPr>
              <w:pStyle w:val="Pardfaut"/>
              <w:spacing w:line="392" w:lineRule="atLeast"/>
              <w:jc w:val="center"/>
              <w:rPr>
                <w:rFonts w:ascii="Arial" w:hAnsi="Arial" w:cs="Arial"/>
                <w:b/>
                <w:bCs/>
                <w:color w:val="FEFEFE"/>
                <w:sz w:val="24"/>
                <w:szCs w:val="24"/>
                <w:lang w:val="es-EC"/>
              </w:rPr>
            </w:pPr>
            <w:r>
              <w:rPr>
                <w:rFonts w:ascii="Arial" w:hAnsi="Arial" w:cs="Arial"/>
                <w:b/>
                <w:bCs/>
                <w:color w:val="FEFEFE"/>
                <w:sz w:val="24"/>
                <w:szCs w:val="24"/>
                <w:lang w:val="es-EC"/>
              </w:rPr>
              <w:t xml:space="preserve">CED y </w:t>
            </w:r>
            <w:r w:rsidR="00D853DC">
              <w:rPr>
                <w:rFonts w:ascii="Arial" w:hAnsi="Arial" w:cs="Arial"/>
                <w:b/>
                <w:bCs/>
                <w:color w:val="FEFEFE"/>
                <w:sz w:val="24"/>
                <w:szCs w:val="24"/>
                <w:lang w:val="es-EC"/>
              </w:rPr>
              <w:t>CIDH: adopción de una</w:t>
            </w:r>
            <w:r>
              <w:rPr>
                <w:rFonts w:ascii="Arial" w:hAnsi="Arial" w:cs="Arial"/>
                <w:b/>
                <w:bCs/>
                <w:color w:val="FEFEFE"/>
                <w:sz w:val="24"/>
                <w:szCs w:val="24"/>
                <w:lang w:val="es-EC"/>
              </w:rPr>
              <w:t xml:space="preserve"> hoja de ruta </w:t>
            </w:r>
          </w:p>
          <w:p w14:paraId="1E0DF559" w14:textId="77777777" w:rsidR="00EE154D" w:rsidRPr="00D853DC" w:rsidRDefault="00EE154D" w:rsidP="00D853DC">
            <w:pPr>
              <w:pStyle w:val="Pardfaut"/>
              <w:spacing w:line="392" w:lineRule="atLeast"/>
              <w:jc w:val="center"/>
              <w:rPr>
                <w:rFonts w:ascii="Arial" w:hAnsi="Arial" w:cs="Arial"/>
                <w:b/>
                <w:bCs/>
                <w:color w:val="FEFEFE"/>
                <w:sz w:val="24"/>
                <w:szCs w:val="24"/>
                <w:lang w:val="es-EC"/>
              </w:rPr>
            </w:pPr>
            <w:r>
              <w:rPr>
                <w:rFonts w:ascii="Arial" w:hAnsi="Arial" w:cs="Arial"/>
                <w:b/>
                <w:bCs/>
                <w:color w:val="FEFEFE"/>
                <w:sz w:val="24"/>
                <w:szCs w:val="24"/>
                <w:lang w:val="es-EC"/>
              </w:rPr>
              <w:t xml:space="preserve">para reforzar y sistematizar su coordinación </w:t>
            </w:r>
            <w:r w:rsidR="00D853DC">
              <w:rPr>
                <w:rFonts w:ascii="Arial" w:hAnsi="Arial" w:cs="Arial"/>
                <w:b/>
                <w:bCs/>
                <w:color w:val="FEFEFE"/>
                <w:sz w:val="24"/>
                <w:szCs w:val="24"/>
                <w:lang w:val="es-EC"/>
              </w:rPr>
              <w:t>y cooperación</w:t>
            </w:r>
          </w:p>
        </w:tc>
      </w:tr>
    </w:tbl>
    <w:p w14:paraId="0403EAE8" w14:textId="77777777" w:rsidR="00EE154D" w:rsidRDefault="00EE154D" w:rsidP="00EE154D">
      <w:pPr>
        <w:rPr>
          <w:rFonts w:ascii="Arial" w:hAnsi="Arial" w:cs="Arial"/>
          <w:sz w:val="20"/>
          <w:szCs w:val="20"/>
          <w:lang w:val="es-EC"/>
        </w:rPr>
      </w:pPr>
    </w:p>
    <w:p w14:paraId="25578898" w14:textId="79BCA51C" w:rsidR="00A93922" w:rsidRDefault="00A93922" w:rsidP="00A93922">
      <w:pPr>
        <w:rPr>
          <w:rFonts w:ascii="Arial" w:hAnsi="Arial" w:cs="Arial"/>
          <w:sz w:val="20"/>
          <w:szCs w:val="20"/>
          <w:lang w:val="es-EC"/>
        </w:rPr>
      </w:pPr>
      <w:r w:rsidRPr="00A93922">
        <w:rPr>
          <w:rFonts w:ascii="Arial" w:hAnsi="Arial" w:cs="Arial"/>
          <w:sz w:val="20"/>
          <w:szCs w:val="20"/>
          <w:lang w:val="es-EC"/>
        </w:rPr>
        <w:t xml:space="preserve">En </w:t>
      </w:r>
      <w:r w:rsidR="003208CF">
        <w:rPr>
          <w:rFonts w:ascii="Arial" w:hAnsi="Arial" w:cs="Arial"/>
          <w:sz w:val="20"/>
          <w:szCs w:val="20"/>
          <w:lang w:val="es-EC"/>
        </w:rPr>
        <w:t>julio</w:t>
      </w:r>
      <w:r w:rsidRPr="00A93922">
        <w:rPr>
          <w:rFonts w:ascii="Arial" w:hAnsi="Arial" w:cs="Arial"/>
          <w:sz w:val="20"/>
          <w:szCs w:val="20"/>
          <w:lang w:val="es-EC"/>
        </w:rPr>
        <w:t xml:space="preserve"> de 2021, el Comité y la CIDH decidieron adoptar una hoja de ruta para fortalecer y sistematizar su coordinación y cooperación contra las desapariciones forzadas. En septiembre de 2021, los dos mecanismos se reunieron para </w:t>
      </w:r>
      <w:r>
        <w:rPr>
          <w:rFonts w:ascii="Arial" w:hAnsi="Arial" w:cs="Arial"/>
          <w:sz w:val="20"/>
          <w:szCs w:val="20"/>
          <w:lang w:val="es-EC"/>
        </w:rPr>
        <w:t>discutir</w:t>
      </w:r>
      <w:r w:rsidRPr="00A93922">
        <w:rPr>
          <w:rFonts w:ascii="Arial" w:hAnsi="Arial" w:cs="Arial"/>
          <w:sz w:val="20"/>
          <w:szCs w:val="20"/>
          <w:lang w:val="es-EC"/>
        </w:rPr>
        <w:t xml:space="preserve"> el proyecto. </w:t>
      </w:r>
      <w:r w:rsidRPr="003208CF">
        <w:rPr>
          <w:rFonts w:ascii="Arial" w:hAnsi="Arial" w:cs="Arial"/>
          <w:b/>
          <w:sz w:val="20"/>
          <w:szCs w:val="20"/>
          <w:lang w:val="es-EC"/>
        </w:rPr>
        <w:t>El 16 de diciembre</w:t>
      </w:r>
      <w:r w:rsidR="003208CF" w:rsidRPr="003208CF">
        <w:rPr>
          <w:rFonts w:ascii="Arial" w:hAnsi="Arial" w:cs="Arial"/>
          <w:b/>
          <w:sz w:val="20"/>
          <w:szCs w:val="20"/>
          <w:lang w:val="es-EC"/>
        </w:rPr>
        <w:t xml:space="preserve"> de 2021</w:t>
      </w:r>
      <w:r w:rsidRPr="00A93922">
        <w:rPr>
          <w:rFonts w:ascii="Arial" w:hAnsi="Arial" w:cs="Arial"/>
          <w:sz w:val="20"/>
          <w:szCs w:val="20"/>
          <w:lang w:val="es-EC"/>
        </w:rPr>
        <w:t xml:space="preserve">, con motivo del 182º período de sesiones de la CIDH, </w:t>
      </w:r>
      <w:hyperlink r:id="rId27" w:history="1">
        <w:r w:rsidRPr="0095299B">
          <w:rPr>
            <w:rStyle w:val="Hyperlink"/>
            <w:rFonts w:ascii="Arial" w:hAnsi="Arial" w:cs="Arial"/>
            <w:sz w:val="20"/>
            <w:szCs w:val="20"/>
            <w:lang w:val="es-EC"/>
          </w:rPr>
          <w:t>el CED y la CIDH adoptaron su hoja de ruta conjunta</w:t>
        </w:r>
      </w:hyperlink>
      <w:r w:rsidRPr="00A93922">
        <w:rPr>
          <w:rFonts w:ascii="Arial" w:hAnsi="Arial" w:cs="Arial"/>
          <w:sz w:val="20"/>
          <w:szCs w:val="20"/>
          <w:lang w:val="es-EC"/>
        </w:rPr>
        <w:t xml:space="preserve">, </w:t>
      </w:r>
      <w:r>
        <w:rPr>
          <w:rFonts w:ascii="Arial" w:hAnsi="Arial" w:cs="Arial"/>
          <w:sz w:val="20"/>
          <w:szCs w:val="20"/>
          <w:lang w:val="es-EC"/>
        </w:rPr>
        <w:t>resaltando</w:t>
      </w:r>
      <w:r w:rsidRPr="00A93922">
        <w:rPr>
          <w:rFonts w:ascii="Arial" w:hAnsi="Arial" w:cs="Arial"/>
          <w:sz w:val="20"/>
          <w:szCs w:val="20"/>
          <w:lang w:val="es-EC"/>
        </w:rPr>
        <w:t xml:space="preserve"> la importancia de aunar fuerzas contra la impunidad, prevenir las desapariciones forzadas y promover los derechos de las víctimas.</w:t>
      </w:r>
    </w:p>
    <w:p w14:paraId="239B944E" w14:textId="77777777" w:rsidR="005A084D" w:rsidRDefault="00100121" w:rsidP="00A93922">
      <w:pPr>
        <w:pStyle w:val="ListParagraph"/>
        <w:numPr>
          <w:ilvl w:val="0"/>
          <w:numId w:val="23"/>
        </w:numPr>
        <w:rPr>
          <w:rFonts w:ascii="Arial" w:hAnsi="Arial" w:cs="Arial"/>
          <w:bCs/>
          <w:sz w:val="20"/>
          <w:szCs w:val="20"/>
        </w:rPr>
      </w:pPr>
      <w:hyperlink r:id="rId28" w:history="1">
        <w:r w:rsidR="005A084D" w:rsidRPr="003319D5">
          <w:rPr>
            <w:rStyle w:val="Hyperlink"/>
            <w:rFonts w:ascii="Arial" w:hAnsi="Arial" w:cs="Arial"/>
            <w:bCs/>
            <w:sz w:val="20"/>
            <w:szCs w:val="20"/>
          </w:rPr>
          <w:t>Tweet</w:t>
        </w:r>
      </w:hyperlink>
    </w:p>
    <w:p w14:paraId="2A1FFF8B" w14:textId="598AD038" w:rsidR="0069076D" w:rsidRDefault="00100121" w:rsidP="00A93922">
      <w:pPr>
        <w:pStyle w:val="ListParagraph"/>
        <w:numPr>
          <w:ilvl w:val="0"/>
          <w:numId w:val="23"/>
        </w:numPr>
        <w:rPr>
          <w:rFonts w:ascii="Arial" w:hAnsi="Arial" w:cs="Arial"/>
          <w:bCs/>
          <w:sz w:val="20"/>
          <w:szCs w:val="20"/>
        </w:rPr>
      </w:pPr>
      <w:hyperlink r:id="rId29" w:history="1">
        <w:r w:rsidR="005A084D" w:rsidRPr="005A084D">
          <w:rPr>
            <w:rStyle w:val="Hyperlink"/>
            <w:rFonts w:ascii="Arial" w:hAnsi="Arial" w:cs="Arial"/>
            <w:bCs/>
            <w:sz w:val="20"/>
            <w:szCs w:val="20"/>
          </w:rPr>
          <w:t>Comunicado de Prensa</w:t>
        </w:r>
      </w:hyperlink>
    </w:p>
    <w:p w14:paraId="78FBE886" w14:textId="77777777" w:rsidR="005A084D" w:rsidRPr="005A084D" w:rsidRDefault="005A084D" w:rsidP="005A084D">
      <w:pPr>
        <w:pStyle w:val="ListParagraph"/>
        <w:rPr>
          <w:rFonts w:ascii="Arial" w:hAnsi="Arial" w:cs="Arial"/>
          <w:bCs/>
          <w:sz w:val="20"/>
          <w:szCs w:val="20"/>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69076D" w:rsidRPr="00CF1CE0" w14:paraId="38625724"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289B468C" w14:textId="77777777" w:rsidR="007D7B5F" w:rsidRPr="00B6295F" w:rsidRDefault="007D7B5F" w:rsidP="007D7B5F">
            <w:pPr>
              <w:pStyle w:val="Pardfaut"/>
              <w:spacing w:line="392" w:lineRule="atLeast"/>
              <w:jc w:val="center"/>
              <w:rPr>
                <w:rFonts w:ascii="Arial" w:hAnsi="Arial" w:cs="Arial"/>
                <w:b/>
                <w:bCs/>
                <w:color w:val="FEFEFE"/>
                <w:sz w:val="24"/>
                <w:szCs w:val="24"/>
                <w:lang w:val="es-EC"/>
              </w:rPr>
            </w:pPr>
            <w:r w:rsidRPr="00B6295F">
              <w:rPr>
                <w:rFonts w:ascii="Arial" w:hAnsi="Arial" w:cs="Arial"/>
                <w:b/>
                <w:bCs/>
                <w:color w:val="FEFEFE"/>
                <w:sz w:val="24"/>
                <w:szCs w:val="24"/>
                <w:lang w:val="es-EC"/>
              </w:rPr>
              <w:t>22º período de sesiones del Comité contra las Desapariciones Forzadas</w:t>
            </w:r>
          </w:p>
          <w:p w14:paraId="67EE3489" w14:textId="77777777" w:rsidR="0069076D" w:rsidRPr="00B6295F" w:rsidRDefault="007D7B5F" w:rsidP="007D7B5F">
            <w:pPr>
              <w:pStyle w:val="Pardfaut"/>
              <w:spacing w:line="392" w:lineRule="atLeast"/>
              <w:jc w:val="center"/>
              <w:rPr>
                <w:rFonts w:ascii="Arial" w:hAnsi="Arial" w:cs="Arial"/>
                <w:sz w:val="24"/>
                <w:szCs w:val="24"/>
                <w:lang w:val="es-EC"/>
              </w:rPr>
            </w:pPr>
            <w:r w:rsidRPr="00B6295F">
              <w:rPr>
                <w:rFonts w:ascii="Arial" w:hAnsi="Arial" w:cs="Arial"/>
                <w:color w:val="FEFEFE"/>
                <w:sz w:val="24"/>
                <w:szCs w:val="24"/>
                <w:lang w:val="es-EC"/>
              </w:rPr>
              <w:t>Del 28 de marzo al 8 de abril de 2022</w:t>
            </w:r>
          </w:p>
        </w:tc>
      </w:tr>
    </w:tbl>
    <w:p w14:paraId="2FB5E515" w14:textId="77777777" w:rsidR="0069076D" w:rsidRPr="00B6295F" w:rsidRDefault="0069076D" w:rsidP="0069076D">
      <w:pPr>
        <w:rPr>
          <w:rFonts w:ascii="Arial" w:hAnsi="Arial" w:cs="Arial"/>
          <w:sz w:val="20"/>
          <w:szCs w:val="20"/>
          <w:lang w:val="es-EC"/>
        </w:rPr>
      </w:pPr>
    </w:p>
    <w:p w14:paraId="70222AC5" w14:textId="77777777" w:rsidR="007A1117" w:rsidRPr="007A1117" w:rsidRDefault="007A1117" w:rsidP="007A1117">
      <w:pPr>
        <w:rPr>
          <w:rFonts w:ascii="Arial" w:hAnsi="Arial" w:cs="Arial"/>
          <w:sz w:val="20"/>
          <w:szCs w:val="20"/>
          <w:lang w:val="es-EC"/>
        </w:rPr>
      </w:pPr>
      <w:r w:rsidRPr="007A1117">
        <w:rPr>
          <w:rFonts w:ascii="Arial" w:hAnsi="Arial" w:cs="Arial"/>
          <w:sz w:val="20"/>
          <w:szCs w:val="20"/>
          <w:lang w:val="es-EC"/>
        </w:rPr>
        <w:t xml:space="preserve">El Comité contra la Desaparición Forzada celebrará su 22o periodo de sesiones del 28 de marzo al 8 de abril de 2022. </w:t>
      </w:r>
    </w:p>
    <w:p w14:paraId="69CFC718" w14:textId="77777777" w:rsidR="007A1117" w:rsidRPr="007A1117" w:rsidRDefault="007A1117" w:rsidP="007A1117">
      <w:pPr>
        <w:rPr>
          <w:rFonts w:ascii="Arial" w:hAnsi="Arial" w:cs="Arial"/>
          <w:sz w:val="20"/>
          <w:szCs w:val="20"/>
          <w:lang w:val="es-EC"/>
        </w:rPr>
      </w:pPr>
    </w:p>
    <w:p w14:paraId="6315C38D" w14:textId="77777777" w:rsidR="007A1117" w:rsidRPr="007A1117" w:rsidRDefault="007A1117" w:rsidP="007A1117">
      <w:pPr>
        <w:rPr>
          <w:rFonts w:ascii="Arial" w:hAnsi="Arial" w:cs="Arial"/>
          <w:sz w:val="20"/>
          <w:szCs w:val="20"/>
          <w:lang w:val="es-EC"/>
        </w:rPr>
      </w:pPr>
      <w:r w:rsidRPr="007A1117">
        <w:rPr>
          <w:rFonts w:ascii="Arial" w:hAnsi="Arial" w:cs="Arial"/>
          <w:sz w:val="20"/>
          <w:szCs w:val="20"/>
          <w:lang w:val="es-EC"/>
        </w:rPr>
        <w:t>Como indicado en la página web de la sesión, el orden del día provisional incluye las siguientes actividades (sujetas a cambios en función de la evolución de la situación sanitaria):</w:t>
      </w:r>
    </w:p>
    <w:p w14:paraId="54FBDE46" w14:textId="77777777" w:rsidR="007A1117" w:rsidRPr="003208CF"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lang w:val="es-EC"/>
        </w:rPr>
      </w:pPr>
      <w:r w:rsidRPr="003208CF">
        <w:rPr>
          <w:rFonts w:ascii="Arial" w:eastAsia="Times New Roman" w:hAnsi="Arial" w:cs="Arial"/>
          <w:color w:val="000000"/>
          <w:sz w:val="20"/>
          <w:szCs w:val="20"/>
          <w:lang w:val="es-EC"/>
        </w:rPr>
        <w:t>Lista de temas: Camboya, Gambia y Nigeria</w:t>
      </w:r>
    </w:p>
    <w:p w14:paraId="5D8B0C67" w14:textId="77777777" w:rsidR="007A1117" w:rsidRPr="003208CF"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lang w:val="es-EC"/>
        </w:rPr>
      </w:pPr>
      <w:r w:rsidRPr="003208CF">
        <w:rPr>
          <w:rFonts w:ascii="Arial" w:eastAsia="Times New Roman" w:hAnsi="Arial" w:cs="Arial"/>
          <w:color w:val="000000"/>
          <w:sz w:val="20"/>
          <w:szCs w:val="20"/>
          <w:lang w:val="es-EC"/>
        </w:rPr>
        <w:t>Examen de informes iniciales en virtud del artículo 29(1) de la Convención: Grecia y Níger</w:t>
      </w:r>
    </w:p>
    <w:p w14:paraId="3A67B79D" w14:textId="77777777" w:rsidR="007A1117" w:rsidRPr="003208CF"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lang w:val="es-EC"/>
        </w:rPr>
      </w:pPr>
      <w:r w:rsidRPr="003208CF">
        <w:rPr>
          <w:rFonts w:ascii="Arial" w:eastAsia="Times New Roman" w:hAnsi="Arial" w:cs="Arial"/>
          <w:color w:val="000000"/>
          <w:sz w:val="20"/>
          <w:szCs w:val="20"/>
          <w:lang w:val="es-EC"/>
        </w:rPr>
        <w:t>Adopción de Informe anual del Comité</w:t>
      </w:r>
    </w:p>
    <w:p w14:paraId="37FBE6F7" w14:textId="77777777" w:rsidR="007A1117" w:rsidRPr="003208CF"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lang w:val="es-EC"/>
        </w:rPr>
      </w:pPr>
      <w:r w:rsidRPr="003208CF">
        <w:rPr>
          <w:rFonts w:ascii="Arial" w:eastAsia="Times New Roman" w:hAnsi="Arial" w:cs="Arial"/>
          <w:color w:val="000000"/>
          <w:sz w:val="20"/>
          <w:szCs w:val="20"/>
          <w:lang w:val="es-EC"/>
        </w:rPr>
        <w:t>Informe sobre el seguimiento de las observaciones finales (Perú) y observaciones finales sobre la información complementaria (Irak)</w:t>
      </w:r>
    </w:p>
    <w:p w14:paraId="55D85EE8" w14:textId="77777777" w:rsidR="007A1117" w:rsidRPr="003208CF" w:rsidRDefault="007A1117" w:rsidP="007A111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Arial" w:eastAsia="Times New Roman" w:hAnsi="Arial" w:cs="Arial"/>
          <w:color w:val="000000"/>
          <w:sz w:val="20"/>
          <w:szCs w:val="20"/>
          <w:lang w:val="es-EC"/>
        </w:rPr>
      </w:pPr>
      <w:r w:rsidRPr="003208CF">
        <w:rPr>
          <w:rFonts w:ascii="Arial" w:eastAsia="Times New Roman" w:hAnsi="Arial" w:cs="Arial"/>
          <w:color w:val="000000"/>
          <w:sz w:val="20"/>
          <w:szCs w:val="20"/>
          <w:lang w:val="es-EC"/>
        </w:rPr>
        <w:t>Informe sobre la visita a México</w:t>
      </w:r>
    </w:p>
    <w:p w14:paraId="68BDC791" w14:textId="77777777" w:rsidR="007A1117" w:rsidRPr="007A1117" w:rsidRDefault="007A1117" w:rsidP="007A1117">
      <w:pPr>
        <w:rPr>
          <w:rFonts w:ascii="Arial" w:hAnsi="Arial" w:cs="Arial"/>
          <w:sz w:val="20"/>
          <w:szCs w:val="20"/>
          <w:lang w:val="es-EC"/>
        </w:rPr>
      </w:pPr>
      <w:r w:rsidRPr="007A1117">
        <w:rPr>
          <w:rFonts w:ascii="Arial" w:hAnsi="Arial" w:cs="Arial"/>
          <w:sz w:val="20"/>
          <w:szCs w:val="20"/>
          <w:lang w:val="es-EC"/>
        </w:rPr>
        <w:t xml:space="preserve">Si desea participar en alguna de las actividades públicas del período de sesiones o presentar contribuciones escritas u orales, consulte el documento </w:t>
      </w:r>
      <w:hyperlink r:id="rId30" w:history="1">
        <w:r w:rsidRPr="007A1117">
          <w:rPr>
            <w:rStyle w:val="Hyperlink"/>
            <w:rFonts w:ascii="Arial" w:hAnsi="Arial" w:cs="Arial"/>
            <w:sz w:val="20"/>
            <w:szCs w:val="20"/>
            <w:lang w:val="es-EC"/>
          </w:rPr>
          <w:t>"22º período de sesiones - Nota informativa para las víctimas, las organizaciones de la sociedad civil y las INDH".</w:t>
        </w:r>
      </w:hyperlink>
    </w:p>
    <w:p w14:paraId="539DE4FC" w14:textId="77777777" w:rsidR="007A1117" w:rsidRPr="007A1117" w:rsidRDefault="007A1117" w:rsidP="007A1117">
      <w:pPr>
        <w:rPr>
          <w:rFonts w:ascii="Arial" w:hAnsi="Arial" w:cs="Arial"/>
          <w:sz w:val="20"/>
          <w:szCs w:val="20"/>
          <w:lang w:val="es-EC"/>
        </w:rPr>
      </w:pPr>
    </w:p>
    <w:p w14:paraId="6B66732F" w14:textId="77777777" w:rsidR="007A1117" w:rsidRPr="007A1117" w:rsidRDefault="007A1117" w:rsidP="007A1117">
      <w:pPr>
        <w:rPr>
          <w:rFonts w:ascii="Arial" w:hAnsi="Arial" w:cs="Arial"/>
          <w:sz w:val="20"/>
          <w:szCs w:val="20"/>
          <w:lang w:val="es-EC"/>
        </w:rPr>
      </w:pPr>
      <w:r w:rsidRPr="007A1117">
        <w:rPr>
          <w:rFonts w:ascii="Arial" w:hAnsi="Arial" w:cs="Arial"/>
          <w:sz w:val="20"/>
          <w:szCs w:val="20"/>
          <w:lang w:val="es-EC"/>
        </w:rPr>
        <w:t xml:space="preserve">Recordatorios: </w:t>
      </w:r>
    </w:p>
    <w:p w14:paraId="545DB188" w14:textId="77777777" w:rsidR="007A1117" w:rsidRPr="003208CF" w:rsidRDefault="007A1117" w:rsidP="007A1117">
      <w:pPr>
        <w:pStyle w:val="ListParagraph"/>
        <w:numPr>
          <w:ilvl w:val="0"/>
          <w:numId w:val="20"/>
        </w:numPr>
        <w:rPr>
          <w:rStyle w:val="Aucun"/>
          <w:rFonts w:ascii="Arial" w:hAnsi="Arial" w:cs="Arial"/>
          <w:sz w:val="20"/>
          <w:szCs w:val="20"/>
          <w:lang w:val="es-EC"/>
        </w:rPr>
      </w:pPr>
      <w:r w:rsidRPr="003208CF">
        <w:rPr>
          <w:rStyle w:val="Aucun"/>
          <w:rFonts w:ascii="Arial" w:hAnsi="Arial" w:cs="Arial"/>
          <w:sz w:val="20"/>
          <w:szCs w:val="20"/>
          <w:lang w:val="es-EC"/>
        </w:rPr>
        <w:t>Fecha límite para solicitar una intervención oral durante una de las reuniones públicas: 28 de febrero de 2022</w:t>
      </w:r>
    </w:p>
    <w:p w14:paraId="29709822" w14:textId="77777777" w:rsidR="0069076D" w:rsidRPr="007A1117" w:rsidRDefault="007A1117" w:rsidP="007A1117">
      <w:pPr>
        <w:pStyle w:val="ListParagraph"/>
        <w:numPr>
          <w:ilvl w:val="0"/>
          <w:numId w:val="20"/>
        </w:numPr>
        <w:rPr>
          <w:rFonts w:ascii="Arial" w:hAnsi="Arial" w:cs="Arial"/>
          <w:sz w:val="20"/>
          <w:szCs w:val="20"/>
          <w:lang w:val="es-EC"/>
        </w:rPr>
      </w:pPr>
      <w:r w:rsidRPr="003208CF">
        <w:rPr>
          <w:rStyle w:val="Aucun"/>
          <w:rFonts w:ascii="Arial" w:hAnsi="Arial" w:cs="Arial"/>
          <w:sz w:val="20"/>
          <w:szCs w:val="20"/>
          <w:lang w:val="es-EC"/>
        </w:rPr>
        <w:t>Fecha límite para presentar contribuciones escritas relacionadas con Grecia y Níger: 1 de marzo de 2022 (los plazos</w:t>
      </w:r>
      <w:r w:rsidRPr="007A1117">
        <w:rPr>
          <w:rFonts w:ascii="Arial" w:hAnsi="Arial" w:cs="Arial"/>
          <w:sz w:val="20"/>
          <w:szCs w:val="20"/>
          <w:lang w:val="es-EC"/>
        </w:rPr>
        <w:t xml:space="preserve"> para la entrega de contribuciones escritas relativas a las listas de cuestiones ya vencieron)</w:t>
      </w:r>
    </w:p>
    <w:p w14:paraId="5F890F24" w14:textId="77777777" w:rsidR="00427D86" w:rsidRPr="001C0CCE" w:rsidRDefault="00427D86" w:rsidP="00427D86">
      <w:pPr>
        <w:rPr>
          <w:rStyle w:val="Aucun"/>
          <w:rFonts w:ascii="Arial" w:hAnsi="Arial" w:cs="Arial"/>
          <w:sz w:val="20"/>
          <w:szCs w:val="20"/>
          <w:lang w:val="es-EC"/>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3C4C31" w:rsidRPr="009300BA" w14:paraId="0AF087D2"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2816BA29" w14:textId="77777777" w:rsidR="003C4C31" w:rsidRPr="00427D86" w:rsidRDefault="00AC0C3D" w:rsidP="00427D86">
            <w:pPr>
              <w:pStyle w:val="Pardfaut"/>
              <w:spacing w:after="133" w:line="392" w:lineRule="atLeast"/>
              <w:jc w:val="center"/>
              <w:rPr>
                <w:rFonts w:ascii="Arial" w:hAnsi="Arial" w:cs="Arial"/>
                <w:b/>
                <w:bCs/>
                <w:color w:val="FEFEFE"/>
                <w:sz w:val="24"/>
                <w:szCs w:val="24"/>
                <w:lang w:val="es-EC"/>
              </w:rPr>
            </w:pPr>
            <w:r>
              <w:rPr>
                <w:rFonts w:ascii="Arial" w:hAnsi="Arial" w:cs="Arial"/>
                <w:b/>
                <w:bCs/>
                <w:color w:val="FEFEFE"/>
                <w:sz w:val="24"/>
                <w:szCs w:val="24"/>
                <w:lang w:val="es-EC"/>
              </w:rPr>
              <w:t>¡O</w:t>
            </w:r>
            <w:r w:rsidR="00BE7CDC">
              <w:rPr>
                <w:rFonts w:ascii="Arial" w:hAnsi="Arial" w:cs="Arial"/>
                <w:b/>
                <w:bCs/>
                <w:color w:val="FEFEFE"/>
                <w:sz w:val="24"/>
                <w:szCs w:val="24"/>
                <w:lang w:val="es-EC"/>
              </w:rPr>
              <w:t>jo</w:t>
            </w:r>
            <w:r w:rsidR="00427D86">
              <w:rPr>
                <w:rFonts w:ascii="Arial" w:hAnsi="Arial" w:cs="Arial"/>
                <w:b/>
                <w:bCs/>
                <w:color w:val="FEFEFE"/>
                <w:sz w:val="24"/>
                <w:szCs w:val="24"/>
                <w:lang w:val="es-EC"/>
              </w:rPr>
              <w:t>!</w:t>
            </w:r>
          </w:p>
        </w:tc>
      </w:tr>
    </w:tbl>
    <w:p w14:paraId="48973D5C" w14:textId="77777777" w:rsidR="00427D86" w:rsidRDefault="00427D86" w:rsidP="00427D86">
      <w:pPr>
        <w:rPr>
          <w:rFonts w:ascii="Arial" w:hAnsi="Arial" w:cs="Arial"/>
          <w:sz w:val="20"/>
          <w:szCs w:val="20"/>
          <w:lang w:val="es-EC"/>
        </w:rPr>
      </w:pPr>
    </w:p>
    <w:p w14:paraId="6D19C37E" w14:textId="52A8D185" w:rsidR="005F2F1F" w:rsidRDefault="005F2F1F" w:rsidP="005F2F1F">
      <w:pPr>
        <w:pStyle w:val="ListParagraph"/>
        <w:numPr>
          <w:ilvl w:val="0"/>
          <w:numId w:val="21"/>
        </w:numPr>
        <w:rPr>
          <w:rFonts w:ascii="Arial" w:hAnsi="Arial" w:cs="Arial"/>
          <w:sz w:val="20"/>
          <w:szCs w:val="20"/>
          <w:lang w:val="es-EC"/>
        </w:rPr>
      </w:pPr>
      <w:r w:rsidRPr="0095299B">
        <w:rPr>
          <w:rFonts w:ascii="Arial" w:hAnsi="Arial" w:cs="Arial"/>
          <w:sz w:val="20"/>
          <w:szCs w:val="20"/>
          <w:lang w:val="es-EC"/>
        </w:rPr>
        <w:t xml:space="preserve">El Comité contra las Desapariciones Forzadas </w:t>
      </w:r>
      <w:r w:rsidR="00CF1CE0">
        <w:rPr>
          <w:rFonts w:ascii="Arial" w:hAnsi="Arial" w:cs="Arial"/>
          <w:sz w:val="20"/>
          <w:szCs w:val="20"/>
          <w:lang w:val="es-EC"/>
        </w:rPr>
        <w:t>saluda</w:t>
      </w:r>
      <w:r w:rsidRPr="0095299B">
        <w:rPr>
          <w:rFonts w:ascii="Arial" w:hAnsi="Arial" w:cs="Arial"/>
          <w:sz w:val="20"/>
          <w:szCs w:val="20"/>
          <w:lang w:val="es-EC"/>
        </w:rPr>
        <w:t xml:space="preserve"> la </w:t>
      </w:r>
      <w:r w:rsidRPr="0095299B">
        <w:rPr>
          <w:rFonts w:ascii="Arial" w:hAnsi="Arial" w:cs="Arial"/>
          <w:b/>
          <w:sz w:val="20"/>
          <w:szCs w:val="20"/>
          <w:lang w:val="es-EC"/>
        </w:rPr>
        <w:t>aceptación oficial por parte de Iraq de su visita oficial en virtud del artículo 33 de la Convención</w:t>
      </w:r>
      <w:r w:rsidRPr="0095299B">
        <w:rPr>
          <w:rFonts w:ascii="Arial" w:hAnsi="Arial" w:cs="Arial"/>
          <w:sz w:val="20"/>
          <w:szCs w:val="20"/>
          <w:lang w:val="es-EC"/>
        </w:rPr>
        <w:t xml:space="preserve">. Esta visita debería tener lugar en el 2022.  Las fechas exactas están en discusión. Si desea más información o si quiere enviar documentación o solicitar una reunión con el Comité cuando esté en el país, sírvanse enviar un mensaje a: </w:t>
      </w:r>
      <w:hyperlink r:id="rId31" w:history="1">
        <w:r w:rsidRPr="0095299B">
          <w:rPr>
            <w:rStyle w:val="Hyperlink"/>
            <w:rFonts w:ascii="Arial" w:hAnsi="Arial" w:cs="Arial"/>
            <w:sz w:val="20"/>
            <w:szCs w:val="20"/>
            <w:lang w:val="es-EC"/>
          </w:rPr>
          <w:t>ohchr-ced@un.org</w:t>
        </w:r>
      </w:hyperlink>
      <w:r w:rsidRPr="0095299B">
        <w:rPr>
          <w:rFonts w:ascii="Arial" w:hAnsi="Arial" w:cs="Arial"/>
          <w:sz w:val="20"/>
          <w:szCs w:val="20"/>
          <w:lang w:val="es-EC"/>
        </w:rPr>
        <w:t xml:space="preserve">   </w:t>
      </w:r>
    </w:p>
    <w:p w14:paraId="106DA725" w14:textId="77777777" w:rsidR="0095299B" w:rsidRDefault="0095299B" w:rsidP="0095299B">
      <w:pPr>
        <w:pStyle w:val="ListParagraph"/>
        <w:rPr>
          <w:rFonts w:ascii="Arial" w:hAnsi="Arial" w:cs="Arial"/>
          <w:sz w:val="20"/>
          <w:szCs w:val="20"/>
          <w:lang w:val="es-EC"/>
        </w:rPr>
      </w:pPr>
    </w:p>
    <w:p w14:paraId="59B1FF58" w14:textId="39B30AA3" w:rsidR="0095299B" w:rsidRPr="0095299B" w:rsidRDefault="0095299B" w:rsidP="005F2F1F">
      <w:pPr>
        <w:pStyle w:val="ListParagraph"/>
        <w:numPr>
          <w:ilvl w:val="0"/>
          <w:numId w:val="21"/>
        </w:numPr>
        <w:rPr>
          <w:rFonts w:ascii="Arial" w:hAnsi="Arial" w:cs="Arial"/>
          <w:sz w:val="20"/>
          <w:szCs w:val="20"/>
          <w:lang w:val="es-EC"/>
        </w:rPr>
      </w:pPr>
      <w:r>
        <w:rPr>
          <w:rFonts w:ascii="Arial" w:hAnsi="Arial" w:cs="Arial"/>
          <w:sz w:val="20"/>
          <w:szCs w:val="20"/>
          <w:lang w:val="es-EC"/>
        </w:rPr>
        <w:t xml:space="preserve">El Comité </w:t>
      </w:r>
      <w:r w:rsidR="00CF1CE0">
        <w:rPr>
          <w:rFonts w:ascii="Arial" w:hAnsi="Arial" w:cs="Arial"/>
          <w:sz w:val="20"/>
          <w:szCs w:val="20"/>
          <w:lang w:val="es-EC"/>
        </w:rPr>
        <w:t>acoge con gran satisfacción</w:t>
      </w:r>
      <w:r>
        <w:rPr>
          <w:rFonts w:ascii="Arial" w:hAnsi="Arial" w:cs="Arial"/>
          <w:sz w:val="20"/>
          <w:szCs w:val="20"/>
          <w:lang w:val="es-EC"/>
        </w:rPr>
        <w:t xml:space="preserve"> la </w:t>
      </w:r>
      <w:hyperlink r:id="rId32" w:history="1">
        <w:r w:rsidRPr="004B77D9">
          <w:rPr>
            <w:rStyle w:val="Hyperlink"/>
            <w:rFonts w:ascii="Arial" w:hAnsi="Arial" w:cs="Arial"/>
            <w:b/>
            <w:sz w:val="20"/>
            <w:szCs w:val="20"/>
            <w:lang w:val="es-EC"/>
          </w:rPr>
          <w:t>ratificación por Eslovenia</w:t>
        </w:r>
      </w:hyperlink>
      <w:r>
        <w:rPr>
          <w:rFonts w:ascii="Arial" w:hAnsi="Arial" w:cs="Arial"/>
          <w:sz w:val="20"/>
          <w:szCs w:val="20"/>
          <w:lang w:val="es-EC"/>
        </w:rPr>
        <w:t>, el 15 de diciembre de 2021</w:t>
      </w:r>
      <w:r w:rsidR="005A084D" w:rsidRPr="00CF1CE0">
        <w:rPr>
          <w:rStyle w:val="Aucun"/>
          <w:rFonts w:ascii="Arial" w:hAnsi="Arial" w:cs="Arial"/>
          <w:sz w:val="20"/>
          <w:szCs w:val="20"/>
          <w:lang w:val="es-EC"/>
        </w:rPr>
        <w:t>(</w:t>
      </w:r>
      <w:hyperlink r:id="rId33" w:history="1">
        <w:r w:rsidR="005A084D" w:rsidRPr="00CF1CE0">
          <w:rPr>
            <w:rStyle w:val="Hyperlink"/>
            <w:rFonts w:ascii="Arial" w:hAnsi="Arial" w:cs="Arial"/>
            <w:sz w:val="20"/>
            <w:szCs w:val="20"/>
            <w:lang w:val="es-EC"/>
          </w:rPr>
          <w:t>Tweet</w:t>
        </w:r>
      </w:hyperlink>
      <w:r w:rsidR="005A084D" w:rsidRPr="00CF1CE0">
        <w:rPr>
          <w:rStyle w:val="Aucun"/>
          <w:rFonts w:ascii="Arial" w:hAnsi="Arial" w:cs="Arial"/>
          <w:sz w:val="20"/>
          <w:szCs w:val="20"/>
          <w:lang w:val="es-EC"/>
        </w:rPr>
        <w:t>),</w:t>
      </w:r>
      <w:r>
        <w:rPr>
          <w:rFonts w:ascii="Arial" w:hAnsi="Arial" w:cs="Arial"/>
          <w:sz w:val="20"/>
          <w:szCs w:val="20"/>
          <w:lang w:val="es-EC"/>
        </w:rPr>
        <w:t xml:space="preserve"> de la Convención para la Protección de Todas las Personas contra las Desapariciones Forzadas, así como su </w:t>
      </w:r>
      <w:r w:rsidRPr="0095299B">
        <w:rPr>
          <w:rFonts w:ascii="Arial" w:hAnsi="Arial" w:cs="Arial"/>
          <w:b/>
          <w:sz w:val="20"/>
          <w:szCs w:val="20"/>
          <w:lang w:val="es-EC"/>
        </w:rPr>
        <w:t>reconocimiento de la competencia del Comité para examinar comunicaciones individuales e interestatales</w:t>
      </w:r>
      <w:r>
        <w:rPr>
          <w:rFonts w:ascii="Arial" w:hAnsi="Arial" w:cs="Arial"/>
          <w:sz w:val="20"/>
          <w:szCs w:val="20"/>
          <w:lang w:val="es-EC"/>
        </w:rPr>
        <w:t xml:space="preserve"> en virtud de los artículos 31 y 32 de la Convención. La Convención cuenta ahora con </w:t>
      </w:r>
      <w:r w:rsidRPr="0095299B">
        <w:rPr>
          <w:rFonts w:ascii="Arial" w:hAnsi="Arial" w:cs="Arial"/>
          <w:b/>
          <w:sz w:val="20"/>
          <w:szCs w:val="20"/>
          <w:lang w:val="es-EC"/>
        </w:rPr>
        <w:t>65 Estados partes</w:t>
      </w:r>
      <w:r>
        <w:rPr>
          <w:rFonts w:ascii="Arial" w:hAnsi="Arial" w:cs="Arial"/>
          <w:sz w:val="20"/>
          <w:szCs w:val="20"/>
          <w:lang w:val="es-EC"/>
        </w:rPr>
        <w:t xml:space="preserve">. </w:t>
      </w:r>
    </w:p>
    <w:p w14:paraId="1C9DC90F" w14:textId="77777777" w:rsidR="0082500D" w:rsidRPr="001C0CCE" w:rsidRDefault="0082500D" w:rsidP="0082500D">
      <w:pPr>
        <w:rPr>
          <w:rFonts w:ascii="Arial" w:hAnsi="Arial" w:cs="Arial"/>
          <w:sz w:val="20"/>
          <w:szCs w:val="20"/>
          <w:lang w:val="es-EC"/>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8677A5" w:rsidRPr="00CF1CE0" w14:paraId="1242703D" w14:textId="77777777" w:rsidTr="00427D86">
        <w:trPr>
          <w:trHeight w:val="1037"/>
        </w:trPr>
        <w:tc>
          <w:tcPr>
            <w:tcW w:w="9632" w:type="dxa"/>
            <w:tcBorders>
              <w:top w:val="nil"/>
              <w:left w:val="nil"/>
              <w:bottom w:val="nil"/>
              <w:right w:val="nil"/>
            </w:tcBorders>
            <w:shd w:val="clear" w:color="auto" w:fill="919191"/>
            <w:tcMar>
              <w:top w:w="80" w:type="dxa"/>
              <w:left w:w="80" w:type="dxa"/>
              <w:bottom w:w="80" w:type="dxa"/>
              <w:right w:w="80" w:type="dxa"/>
            </w:tcMar>
          </w:tcPr>
          <w:p w14:paraId="6C37021D" w14:textId="77777777" w:rsidR="008677A5" w:rsidRPr="001C0CCE" w:rsidRDefault="005C1C26" w:rsidP="00427D86">
            <w:pPr>
              <w:pStyle w:val="Pardfaut"/>
              <w:spacing w:line="392" w:lineRule="atLeast"/>
              <w:jc w:val="center"/>
              <w:rPr>
                <w:rFonts w:ascii="Arial" w:hAnsi="Arial" w:cs="Arial"/>
                <w:b/>
                <w:bCs/>
                <w:color w:val="FEFEFE"/>
                <w:sz w:val="20"/>
                <w:szCs w:val="20"/>
                <w:lang w:val="es-ES"/>
              </w:rPr>
            </w:pPr>
            <w:r w:rsidRPr="001C0CCE">
              <w:rPr>
                <w:rFonts w:ascii="Arial" w:hAnsi="Arial" w:cs="Arial"/>
                <w:b/>
                <w:bCs/>
                <w:sz w:val="20"/>
                <w:szCs w:val="20"/>
                <w:lang w:val="es-EC"/>
              </w:rPr>
              <w:t xml:space="preserve"> </w:t>
            </w:r>
            <w:r w:rsidR="008677A5" w:rsidRPr="001C0CCE">
              <w:rPr>
                <w:rFonts w:ascii="Arial" w:hAnsi="Arial" w:cs="Arial"/>
                <w:b/>
                <w:bCs/>
                <w:color w:val="FEFEFE"/>
                <w:sz w:val="20"/>
                <w:szCs w:val="20"/>
                <w:lang w:val="es-ES"/>
              </w:rPr>
              <w:t>¡</w:t>
            </w:r>
            <w:r w:rsidR="005F2F1F" w:rsidRPr="001C0CCE">
              <w:rPr>
                <w:rFonts w:ascii="Arial" w:hAnsi="Arial" w:cs="Arial"/>
                <w:b/>
                <w:bCs/>
                <w:color w:val="FEFEFE"/>
                <w:sz w:val="20"/>
                <w:szCs w:val="20"/>
                <w:lang w:val="es-ES"/>
              </w:rPr>
              <w:t>M</w:t>
            </w:r>
            <w:r w:rsidR="005F2F1F">
              <w:rPr>
                <w:rFonts w:ascii="Arial" w:hAnsi="Arial" w:cs="Arial"/>
                <w:b/>
                <w:bCs/>
                <w:color w:val="FEFEFE"/>
                <w:sz w:val="20"/>
                <w:szCs w:val="20"/>
                <w:lang w:val="es-ES"/>
              </w:rPr>
              <w:t>anténganse i</w:t>
            </w:r>
            <w:r w:rsidR="00427D86">
              <w:rPr>
                <w:rFonts w:ascii="Arial" w:hAnsi="Arial" w:cs="Arial"/>
                <w:b/>
                <w:bCs/>
                <w:color w:val="FEFEFE"/>
                <w:sz w:val="20"/>
                <w:szCs w:val="20"/>
                <w:lang w:val="es-ES"/>
              </w:rPr>
              <w:t>nformados</w:t>
            </w:r>
            <w:r w:rsidR="008677A5" w:rsidRPr="001C0CCE">
              <w:rPr>
                <w:rFonts w:ascii="Arial" w:hAnsi="Arial" w:cs="Arial"/>
                <w:b/>
                <w:bCs/>
                <w:color w:val="FEFEFE"/>
                <w:sz w:val="20"/>
                <w:szCs w:val="20"/>
                <w:lang w:val="es-ES"/>
              </w:rPr>
              <w:t>!</w:t>
            </w:r>
          </w:p>
          <w:p w14:paraId="1558FF2F" w14:textId="77777777" w:rsidR="008677A5" w:rsidRPr="001C0CCE" w:rsidRDefault="0039675E" w:rsidP="00427D86">
            <w:pPr>
              <w:pStyle w:val="Pardfaut"/>
              <w:spacing w:line="392" w:lineRule="atLeast"/>
              <w:jc w:val="center"/>
              <w:rPr>
                <w:rFonts w:ascii="Arial" w:hAnsi="Arial" w:cs="Arial"/>
                <w:sz w:val="20"/>
                <w:szCs w:val="20"/>
                <w:lang w:val="es-ES"/>
              </w:rPr>
            </w:pPr>
            <w:r w:rsidRPr="001C0CCE">
              <w:rPr>
                <w:rFonts w:ascii="Arial" w:hAnsi="Arial" w:cs="Arial"/>
                <w:b/>
                <w:bCs/>
                <w:color w:val="FEFEFE"/>
                <w:sz w:val="20"/>
                <w:szCs w:val="20"/>
                <w:lang w:val="es-ES"/>
              </w:rPr>
              <w:t>S</w:t>
            </w:r>
            <w:r w:rsidR="00427D86">
              <w:rPr>
                <w:rFonts w:ascii="Arial" w:hAnsi="Arial" w:cs="Arial"/>
                <w:b/>
                <w:bCs/>
                <w:color w:val="FEFEFE"/>
                <w:sz w:val="20"/>
                <w:szCs w:val="20"/>
                <w:lang w:val="es-ES"/>
              </w:rPr>
              <w:t xml:space="preserve">eguir al CED y otros </w:t>
            </w:r>
            <w:r w:rsidRPr="001C0CCE">
              <w:rPr>
                <w:rFonts w:ascii="Arial" w:hAnsi="Arial" w:cs="Arial"/>
                <w:b/>
                <w:bCs/>
                <w:color w:val="FEFEFE"/>
                <w:sz w:val="20"/>
                <w:szCs w:val="20"/>
                <w:lang w:val="es-ES"/>
              </w:rPr>
              <w:t>Ó</w:t>
            </w:r>
            <w:r w:rsidR="00427D86">
              <w:rPr>
                <w:rFonts w:ascii="Arial" w:hAnsi="Arial" w:cs="Arial"/>
                <w:b/>
                <w:bCs/>
                <w:color w:val="FEFEFE"/>
                <w:sz w:val="20"/>
                <w:szCs w:val="20"/>
                <w:lang w:val="es-ES"/>
              </w:rPr>
              <w:t>rganos de Tratado en las redes sociales</w:t>
            </w:r>
          </w:p>
        </w:tc>
      </w:tr>
    </w:tbl>
    <w:p w14:paraId="19D8968D" w14:textId="77777777" w:rsidR="00475359" w:rsidRDefault="00475359" w:rsidP="008677A5">
      <w:pPr>
        <w:pStyle w:val="Pardfaut"/>
        <w:spacing w:after="133" w:line="280" w:lineRule="atLeast"/>
        <w:jc w:val="both"/>
        <w:rPr>
          <w:rFonts w:ascii="Arial" w:hAnsi="Arial" w:cs="Arial"/>
          <w:sz w:val="20"/>
          <w:szCs w:val="20"/>
          <w:lang w:val="es-ES"/>
        </w:rPr>
      </w:pPr>
    </w:p>
    <w:p w14:paraId="25145027" w14:textId="77777777" w:rsidR="00427D86" w:rsidRPr="001C0CCE" w:rsidRDefault="00427D86" w:rsidP="00427D86">
      <w:pPr>
        <w:pStyle w:val="Pardfaut"/>
        <w:spacing w:after="133" w:line="280" w:lineRule="atLeast"/>
        <w:jc w:val="center"/>
        <w:rPr>
          <w:rFonts w:ascii="Arial" w:hAnsi="Arial" w:cs="Arial"/>
          <w:sz w:val="20"/>
          <w:szCs w:val="20"/>
          <w:lang w:val="es-ES"/>
        </w:rPr>
      </w:pPr>
      <w:r w:rsidRPr="00813269">
        <w:rPr>
          <w:rFonts w:ascii="Arial" w:hAnsi="Arial" w:cs="Arial"/>
          <w:noProof/>
          <w:color w:val="auto"/>
          <w:sz w:val="20"/>
          <w:szCs w:val="20"/>
        </w:rPr>
        <w:drawing>
          <wp:inline distT="0" distB="0" distL="0" distR="0" wp14:anchorId="5D049C61" wp14:editId="14F016F3">
            <wp:extent cx="3486150" cy="2690888"/>
            <wp:effectExtent l="152400" t="152400" r="361950" b="3575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86150" cy="2690888"/>
                    </a:xfrm>
                    <a:prstGeom prst="rect">
                      <a:avLst/>
                    </a:prstGeom>
                    <a:ln>
                      <a:noFill/>
                    </a:ln>
                    <a:effectLst>
                      <a:outerShdw blurRad="292100" dist="139700" dir="2700000" algn="tl" rotWithShape="0">
                        <a:srgbClr val="333333">
                          <a:alpha val="65000"/>
                        </a:srgbClr>
                      </a:outerShdw>
                    </a:effectLst>
                  </pic:spPr>
                </pic:pic>
              </a:graphicData>
            </a:graphic>
          </wp:inline>
        </w:drawing>
      </w:r>
    </w:p>
    <w:p w14:paraId="1753B319" w14:textId="77777777" w:rsidR="008677A5" w:rsidRPr="001C0CCE" w:rsidRDefault="0039675E"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Los Órganos de Tratado</w:t>
      </w:r>
      <w:r w:rsidR="008677A5" w:rsidRPr="001C0CCE">
        <w:rPr>
          <w:rFonts w:ascii="Arial" w:hAnsi="Arial" w:cs="Arial"/>
          <w:sz w:val="20"/>
          <w:szCs w:val="20"/>
          <w:lang w:val="es-ES"/>
        </w:rPr>
        <w:t xml:space="preserve"> de la ONU tienen su cuenta de </w:t>
      </w:r>
      <w:r w:rsidRPr="001C0CCE">
        <w:rPr>
          <w:rFonts w:ascii="Arial" w:hAnsi="Arial" w:cs="Arial"/>
          <w:sz w:val="20"/>
          <w:szCs w:val="20"/>
          <w:lang w:val="es-ES"/>
        </w:rPr>
        <w:t>Twitter</w:t>
      </w:r>
      <w:r w:rsidR="008677A5" w:rsidRPr="001C0CCE">
        <w:rPr>
          <w:rFonts w:ascii="Arial" w:hAnsi="Arial" w:cs="Arial"/>
          <w:sz w:val="20"/>
          <w:szCs w:val="20"/>
          <w:lang w:val="es-ES"/>
        </w:rPr>
        <w:t>.</w:t>
      </w:r>
    </w:p>
    <w:p w14:paraId="010A9223" w14:textId="77777777" w:rsidR="008677A5" w:rsidRPr="001C0CCE" w:rsidRDefault="008677A5"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Para obtener información sobre su trabajo y actividades, síga</w:t>
      </w:r>
      <w:r w:rsidR="0039675E" w:rsidRPr="001C0CCE">
        <w:rPr>
          <w:rFonts w:ascii="Arial" w:hAnsi="Arial" w:cs="Arial"/>
          <w:sz w:val="20"/>
          <w:szCs w:val="20"/>
          <w:lang w:val="es-ES"/>
        </w:rPr>
        <w:t>n</w:t>
      </w:r>
      <w:r w:rsidRPr="001C0CCE">
        <w:rPr>
          <w:rFonts w:ascii="Arial" w:hAnsi="Arial" w:cs="Arial"/>
          <w:sz w:val="20"/>
          <w:szCs w:val="20"/>
          <w:lang w:val="es-ES"/>
        </w:rPr>
        <w:t xml:space="preserve">los en </w:t>
      </w:r>
      <w:hyperlink r:id="rId34" w:history="1">
        <w:r w:rsidRPr="001C0CCE">
          <w:rPr>
            <w:rStyle w:val="Hyperlink"/>
            <w:rFonts w:ascii="Arial" w:hAnsi="Arial" w:cs="Arial"/>
            <w:sz w:val="20"/>
            <w:szCs w:val="20"/>
            <w:lang w:val="es-ES"/>
          </w:rPr>
          <w:t>@UNTreatyBodies</w:t>
        </w:r>
      </w:hyperlink>
      <w:r w:rsidRPr="001C0CCE">
        <w:rPr>
          <w:rFonts w:ascii="Arial" w:hAnsi="Arial" w:cs="Arial"/>
          <w:sz w:val="20"/>
          <w:szCs w:val="20"/>
          <w:lang w:val="es-ES"/>
        </w:rPr>
        <w:t xml:space="preserve"> </w:t>
      </w:r>
    </w:p>
    <w:p w14:paraId="0D950A35" w14:textId="77777777" w:rsidR="008677A5" w:rsidRPr="001C0CCE" w:rsidRDefault="008677A5"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También puede</w:t>
      </w:r>
      <w:r w:rsidR="0039675E" w:rsidRPr="001C0CCE">
        <w:rPr>
          <w:rFonts w:ascii="Arial" w:hAnsi="Arial" w:cs="Arial"/>
          <w:sz w:val="20"/>
          <w:szCs w:val="20"/>
          <w:lang w:val="es-ES"/>
        </w:rPr>
        <w:t>n</w:t>
      </w:r>
      <w:r w:rsidRPr="001C0CCE">
        <w:rPr>
          <w:rFonts w:ascii="Arial" w:hAnsi="Arial" w:cs="Arial"/>
          <w:sz w:val="20"/>
          <w:szCs w:val="20"/>
          <w:lang w:val="es-ES"/>
        </w:rPr>
        <w:t xml:space="preserve"> seguir el trabajo del CED</w:t>
      </w:r>
      <w:r w:rsidR="0039675E" w:rsidRPr="001C0CCE">
        <w:rPr>
          <w:rFonts w:ascii="Arial" w:hAnsi="Arial" w:cs="Arial"/>
          <w:sz w:val="20"/>
          <w:szCs w:val="20"/>
          <w:lang w:val="es-ES"/>
        </w:rPr>
        <w:t>, de otros órganos de tratado,</w:t>
      </w:r>
      <w:r w:rsidRPr="001C0CCE">
        <w:rPr>
          <w:rFonts w:ascii="Arial" w:hAnsi="Arial" w:cs="Arial"/>
          <w:sz w:val="20"/>
          <w:szCs w:val="20"/>
          <w:lang w:val="es-ES"/>
        </w:rPr>
        <w:t xml:space="preserve"> y de la </w:t>
      </w:r>
      <w:r w:rsidR="0039675E" w:rsidRPr="001C0CCE">
        <w:rPr>
          <w:rFonts w:ascii="Arial" w:hAnsi="Arial" w:cs="Arial"/>
          <w:sz w:val="20"/>
          <w:szCs w:val="20"/>
          <w:lang w:val="es-ES"/>
        </w:rPr>
        <w:t>OACNUDH</w:t>
      </w:r>
      <w:r w:rsidRPr="001C0CCE">
        <w:rPr>
          <w:rFonts w:ascii="Arial" w:hAnsi="Arial" w:cs="Arial"/>
          <w:sz w:val="20"/>
          <w:szCs w:val="20"/>
          <w:lang w:val="es-ES"/>
        </w:rPr>
        <w:t xml:space="preserve"> en</w:t>
      </w:r>
      <w:r w:rsidR="0039675E" w:rsidRPr="001C0CCE">
        <w:rPr>
          <w:rFonts w:ascii="Arial" w:hAnsi="Arial" w:cs="Arial"/>
          <w:sz w:val="20"/>
          <w:szCs w:val="20"/>
          <w:lang w:val="es-ES"/>
        </w:rPr>
        <w:t>:</w:t>
      </w:r>
    </w:p>
    <w:p w14:paraId="29B53D4B" w14:textId="77777777" w:rsidR="008677A5" w:rsidRPr="001C0CCE" w:rsidRDefault="008677A5" w:rsidP="008677A5">
      <w:pPr>
        <w:pStyle w:val="Pardfaut"/>
        <w:spacing w:after="133" w:line="280" w:lineRule="atLeast"/>
        <w:jc w:val="both"/>
        <w:rPr>
          <w:rFonts w:ascii="Arial" w:hAnsi="Arial" w:cs="Arial"/>
          <w:sz w:val="20"/>
          <w:szCs w:val="20"/>
        </w:rPr>
      </w:pPr>
      <w:r w:rsidRPr="001C0CCE">
        <w:rPr>
          <w:rFonts w:ascii="Arial" w:hAnsi="Arial" w:cs="Arial"/>
          <w:sz w:val="20"/>
          <w:szCs w:val="20"/>
        </w:rPr>
        <w:t xml:space="preserve">Twitter: </w:t>
      </w:r>
      <w:r w:rsidRPr="001C0CCE">
        <w:rPr>
          <w:rFonts w:ascii="Arial" w:hAnsi="Arial" w:cs="Arial"/>
          <w:sz w:val="20"/>
          <w:szCs w:val="20"/>
        </w:rPr>
        <w:tab/>
      </w:r>
      <w:hyperlink r:id="rId35" w:history="1">
        <w:r w:rsidRPr="001C0CCE">
          <w:rPr>
            <w:rStyle w:val="Hyperlink"/>
            <w:rFonts w:ascii="Arial" w:hAnsi="Arial" w:cs="Arial"/>
            <w:sz w:val="20"/>
            <w:szCs w:val="20"/>
          </w:rPr>
          <w:t>@UNHumanRights</w:t>
        </w:r>
      </w:hyperlink>
    </w:p>
    <w:p w14:paraId="28FD2167" w14:textId="77777777" w:rsidR="008677A5" w:rsidRPr="001C0CCE" w:rsidRDefault="008677A5" w:rsidP="008677A5">
      <w:pPr>
        <w:pStyle w:val="Pardfaut"/>
        <w:spacing w:after="133" w:line="280" w:lineRule="atLeast"/>
        <w:jc w:val="both"/>
        <w:rPr>
          <w:rFonts w:ascii="Arial" w:hAnsi="Arial" w:cs="Arial"/>
          <w:sz w:val="20"/>
          <w:szCs w:val="20"/>
        </w:rPr>
      </w:pPr>
      <w:r w:rsidRPr="001C0CCE">
        <w:rPr>
          <w:rFonts w:ascii="Arial" w:hAnsi="Arial" w:cs="Arial"/>
          <w:sz w:val="20"/>
          <w:szCs w:val="20"/>
        </w:rPr>
        <w:t xml:space="preserve">Facebook: </w:t>
      </w:r>
      <w:hyperlink r:id="rId36" w:history="1">
        <w:r w:rsidRPr="001C0CCE">
          <w:rPr>
            <w:rStyle w:val="Hyperlink"/>
            <w:rFonts w:ascii="Arial" w:hAnsi="Arial" w:cs="Arial"/>
            <w:sz w:val="20"/>
            <w:szCs w:val="20"/>
          </w:rPr>
          <w:t>unitednationshumanrights</w:t>
        </w:r>
      </w:hyperlink>
    </w:p>
    <w:p w14:paraId="11F742A0" w14:textId="77777777" w:rsidR="008677A5" w:rsidRPr="001C0CCE" w:rsidRDefault="008677A5" w:rsidP="008677A5">
      <w:pPr>
        <w:pStyle w:val="Pardfaut"/>
        <w:spacing w:after="133" w:line="280" w:lineRule="atLeast"/>
        <w:jc w:val="both"/>
        <w:rPr>
          <w:rFonts w:ascii="Arial" w:hAnsi="Arial" w:cs="Arial"/>
          <w:sz w:val="20"/>
          <w:szCs w:val="20"/>
        </w:rPr>
      </w:pPr>
      <w:r w:rsidRPr="001C0CCE">
        <w:rPr>
          <w:rFonts w:ascii="Arial" w:hAnsi="Arial" w:cs="Arial"/>
          <w:sz w:val="20"/>
          <w:szCs w:val="20"/>
        </w:rPr>
        <w:t xml:space="preserve">Instagram: </w:t>
      </w:r>
      <w:hyperlink r:id="rId37" w:history="1">
        <w:r w:rsidRPr="001C0CCE">
          <w:rPr>
            <w:rStyle w:val="Hyperlink"/>
            <w:rFonts w:ascii="Arial" w:hAnsi="Arial" w:cs="Arial"/>
            <w:sz w:val="20"/>
            <w:szCs w:val="20"/>
          </w:rPr>
          <w:t>unitednationshumanrights</w:t>
        </w:r>
      </w:hyperlink>
    </w:p>
    <w:p w14:paraId="55C3B9EB" w14:textId="77777777" w:rsidR="004F7E31" w:rsidRPr="001C0CCE" w:rsidRDefault="008677A5"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 xml:space="preserve">YouTube: </w:t>
      </w:r>
      <w:hyperlink r:id="rId38" w:history="1">
        <w:r w:rsidRPr="001C0CCE">
          <w:rPr>
            <w:rStyle w:val="Hyperlink"/>
            <w:rFonts w:ascii="Arial" w:hAnsi="Arial" w:cs="Arial"/>
            <w:sz w:val="20"/>
            <w:szCs w:val="20"/>
            <w:lang w:val="es-ES"/>
          </w:rPr>
          <w:t>unohchr</w:t>
        </w:r>
      </w:hyperlink>
    </w:p>
    <w:p w14:paraId="50C060FF" w14:textId="77777777" w:rsidR="008677A5" w:rsidRPr="001C0CCE"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1C0CCE">
        <w:rPr>
          <w:rStyle w:val="Aucun"/>
          <w:rFonts w:ascii="Arial" w:eastAsia="Calibri" w:hAnsi="Arial" w:cs="Arial"/>
          <w:i/>
          <w:iCs/>
          <w:sz w:val="20"/>
          <w:szCs w:val="20"/>
          <w:lang w:val="es-ES"/>
        </w:rPr>
        <w:t>Usted está recibiendo este boletín porque al menos en una ocasión se puso en contacto con el Comité contra la Desaparición Forzada. Este boletín tiene dos objetivos: (i) fortalecer los vínculos e interacción del Comité con las víctimas, las organizaciones de la sociedad civil, los expertos, las autoridades estatales y otros actores, y (ii) informar sobre el trabajo del Comité y las formas de contribuir al mismo. El boletín refleja información sobre las actividades del CED, sus periodos de sesiones, las decisiones y recomendaciones adoptadas en este contexto, y sobre todos los acontecimientos relevantes relacionados con la labor del Comité. Para facilitar la accesibilidad, se crearán vínculos automáticos directos en las recientes declaraciones y decisiones a lo largo del boletín (haga clic en las palabras subrayadas).</w:t>
      </w:r>
    </w:p>
    <w:p w14:paraId="7F55F917" w14:textId="77777777" w:rsidR="008677A5" w:rsidRPr="001C0CCE"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1C0CCE">
        <w:rPr>
          <w:rStyle w:val="Aucun"/>
          <w:rFonts w:ascii="Arial" w:eastAsia="Calibri" w:hAnsi="Arial" w:cs="Arial"/>
          <w:i/>
          <w:iCs/>
          <w:sz w:val="20"/>
          <w:szCs w:val="20"/>
          <w:lang w:val="es-ES"/>
        </w:rPr>
        <w:t>Si no desea recibir este boletín, háganoslo saber e</w:t>
      </w:r>
      <w:r w:rsidR="00CB46EF">
        <w:rPr>
          <w:rStyle w:val="Aucun"/>
          <w:rFonts w:ascii="Arial" w:eastAsia="Calibri" w:hAnsi="Arial" w:cs="Arial"/>
          <w:i/>
          <w:iCs/>
          <w:sz w:val="20"/>
          <w:szCs w:val="20"/>
          <w:lang w:val="es-ES"/>
        </w:rPr>
        <w:t xml:space="preserve">nviando un correo electrónico a </w:t>
      </w:r>
      <w:hyperlink r:id="rId39" w:history="1">
        <w:r w:rsidR="00CB46EF" w:rsidRPr="00CB46EF">
          <w:rPr>
            <w:rStyle w:val="Hyperlink"/>
            <w:rFonts w:ascii="Arial" w:hAnsi="Arial" w:cs="Arial"/>
            <w:i/>
            <w:iCs/>
            <w:color w:val="0070C0"/>
            <w:sz w:val="20"/>
            <w:szCs w:val="20"/>
            <w:shd w:val="clear" w:color="auto" w:fill="FFFFFF"/>
          </w:rPr>
          <w:t>ohchr-ced@un.org</w:t>
        </w:r>
      </w:hyperlink>
      <w:r w:rsidR="00CB46EF">
        <w:rPr>
          <w:rStyle w:val="Aucun"/>
          <w:rFonts w:ascii="Arial" w:eastAsia="Calibri" w:hAnsi="Arial" w:cs="Arial"/>
          <w:i/>
          <w:iCs/>
          <w:sz w:val="20"/>
          <w:szCs w:val="20"/>
          <w:lang w:val="es-ES"/>
        </w:rPr>
        <w:t xml:space="preserve"> </w:t>
      </w:r>
      <w:r w:rsidRPr="001C0CCE">
        <w:rPr>
          <w:rStyle w:val="Aucun"/>
          <w:rFonts w:ascii="Arial" w:eastAsia="Calibri" w:hAnsi="Arial" w:cs="Arial"/>
          <w:i/>
          <w:iCs/>
          <w:sz w:val="20"/>
          <w:szCs w:val="20"/>
          <w:lang w:val="es-ES"/>
        </w:rPr>
        <w:t>y procederemos en consecuencia.</w:t>
      </w:r>
    </w:p>
    <w:p w14:paraId="2041DB1F" w14:textId="77777777" w:rsidR="008677A5" w:rsidRPr="001C0CCE" w:rsidRDefault="008677A5" w:rsidP="003C4C31">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Fonts w:ascii="Arial" w:hAnsi="Arial" w:cs="Arial"/>
          <w:sz w:val="20"/>
          <w:szCs w:val="20"/>
          <w:lang w:val="es-ES"/>
        </w:rPr>
      </w:pPr>
      <w:r w:rsidRPr="001C0CCE">
        <w:rPr>
          <w:rStyle w:val="Aucun"/>
          <w:rFonts w:ascii="Arial" w:eastAsia="Calibri" w:hAnsi="Arial" w:cs="Arial"/>
          <w:i/>
          <w:iCs/>
          <w:sz w:val="20"/>
          <w:szCs w:val="20"/>
          <w:lang w:val="es-ES"/>
        </w:rPr>
        <w:t>En caso de interés, no dude en compartir este boletín con sus respectivas redes.</w:t>
      </w:r>
    </w:p>
    <w:sectPr w:rsidR="008677A5" w:rsidRPr="001C0CC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60BB4" w14:textId="77777777" w:rsidR="007C42C0" w:rsidRDefault="007C42C0">
      <w:r>
        <w:separator/>
      </w:r>
    </w:p>
  </w:endnote>
  <w:endnote w:type="continuationSeparator" w:id="0">
    <w:p w14:paraId="3128FB45" w14:textId="77777777" w:rsidR="007C42C0" w:rsidRDefault="007C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165B" w14:textId="77777777" w:rsidR="007C42C0" w:rsidRDefault="007C42C0">
      <w:r>
        <w:separator/>
      </w:r>
    </w:p>
  </w:footnote>
  <w:footnote w:type="continuationSeparator" w:id="0">
    <w:p w14:paraId="026E0C49" w14:textId="77777777" w:rsidR="007C42C0" w:rsidRDefault="007C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46A"/>
    <w:multiLevelType w:val="hybridMultilevel"/>
    <w:tmpl w:val="9086087A"/>
    <w:lvl w:ilvl="0" w:tplc="C16A9A22">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4519"/>
    <w:multiLevelType w:val="hybridMultilevel"/>
    <w:tmpl w:val="159A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32A5C"/>
    <w:multiLevelType w:val="hybridMultilevel"/>
    <w:tmpl w:val="A956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46C0F"/>
    <w:multiLevelType w:val="hybridMultilevel"/>
    <w:tmpl w:val="459E3F3E"/>
    <w:lvl w:ilvl="0" w:tplc="1512D8BC">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06BBE"/>
    <w:multiLevelType w:val="hybridMultilevel"/>
    <w:tmpl w:val="49A6FA9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92E00"/>
    <w:multiLevelType w:val="hybridMultilevel"/>
    <w:tmpl w:val="BCAC9932"/>
    <w:lvl w:ilvl="0" w:tplc="DFF2EEA4">
      <w:numFmt w:val="bullet"/>
      <w:lvlText w:val=""/>
      <w:lvlJc w:val="left"/>
      <w:pPr>
        <w:ind w:left="720" w:hanging="360"/>
      </w:pPr>
      <w:rPr>
        <w:rFonts w:ascii="Wingdings" w:eastAsia="Arial Unicode MS" w:hAnsi="Wingding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E1663"/>
    <w:multiLevelType w:val="hybridMultilevel"/>
    <w:tmpl w:val="B55AF054"/>
    <w:lvl w:ilvl="0" w:tplc="710AF138">
      <w:start w:val="17"/>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97A4F"/>
    <w:multiLevelType w:val="hybridMultilevel"/>
    <w:tmpl w:val="D27C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E5264"/>
    <w:multiLevelType w:val="hybridMultilevel"/>
    <w:tmpl w:val="018EE5A8"/>
    <w:lvl w:ilvl="0" w:tplc="5EA4111E">
      <w:start w:val="28"/>
      <w:numFmt w:val="bullet"/>
      <w:lvlText w:val=""/>
      <w:lvlJc w:val="left"/>
      <w:pPr>
        <w:ind w:left="720" w:hanging="360"/>
      </w:pPr>
      <w:rPr>
        <w:rFonts w:ascii="Wingdings" w:eastAsia="Arial Unicode MS"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F211A"/>
    <w:multiLevelType w:val="hybridMultilevel"/>
    <w:tmpl w:val="252C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46DEC"/>
    <w:multiLevelType w:val="hybridMultilevel"/>
    <w:tmpl w:val="8BA2265E"/>
    <w:lvl w:ilvl="0" w:tplc="040C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1" w15:restartNumberingAfterBreak="0">
    <w:nsid w:val="50103FAC"/>
    <w:multiLevelType w:val="hybridMultilevel"/>
    <w:tmpl w:val="6D2C9A80"/>
    <w:lvl w:ilvl="0" w:tplc="B126814A">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72954"/>
    <w:multiLevelType w:val="hybridMultilevel"/>
    <w:tmpl w:val="AAE6CBD0"/>
    <w:lvl w:ilvl="0" w:tplc="853E0BE4">
      <w:start w:val="1"/>
      <w:numFmt w:val="decimal"/>
      <w:lvlText w:val="%1."/>
      <w:lvlJc w:val="left"/>
      <w:pPr>
        <w:ind w:left="720" w:hanging="360"/>
      </w:pPr>
      <w:rPr>
        <w:rFonts w:ascii="Arial" w:eastAsia="Arial Unicode MS"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913D94"/>
    <w:multiLevelType w:val="hybridMultilevel"/>
    <w:tmpl w:val="3C1EDCC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C6C65"/>
    <w:multiLevelType w:val="hybridMultilevel"/>
    <w:tmpl w:val="39BC6B6A"/>
    <w:styleLink w:val="Puce"/>
    <w:lvl w:ilvl="0" w:tplc="19FAE734">
      <w:start w:val="1"/>
      <w:numFmt w:val="bullet"/>
      <w:lvlText w:val="•"/>
      <w:lvlJc w:val="left"/>
      <w:pPr>
        <w:ind w:left="209" w:hanging="209"/>
      </w:pPr>
      <w:rPr>
        <w:rFonts w:hAnsi="Arial Unicode MS"/>
        <w:b/>
        <w:bCs/>
        <w:caps w:val="0"/>
        <w:smallCaps w:val="0"/>
        <w:strike w:val="0"/>
        <w:dstrike w:val="0"/>
        <w:outline w:val="0"/>
        <w:emboss w:val="0"/>
        <w:imprint w:val="0"/>
        <w:spacing w:val="0"/>
        <w:w w:val="100"/>
        <w:kern w:val="0"/>
        <w:position w:val="-2"/>
        <w:highlight w:val="none"/>
        <w:vertAlign w:val="baseline"/>
      </w:rPr>
    </w:lvl>
    <w:lvl w:ilvl="1" w:tplc="71EA9930">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69A20DFA">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8CFC0746">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5CD4867E">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BF6221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81229540">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44607344">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62E45FDA">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71C72A3E"/>
    <w:multiLevelType w:val="hybridMultilevel"/>
    <w:tmpl w:val="535AFDDE"/>
    <w:lvl w:ilvl="0" w:tplc="A0BCB6FC">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B1B06"/>
    <w:multiLevelType w:val="hybridMultilevel"/>
    <w:tmpl w:val="39BC6B6A"/>
    <w:numStyleLink w:val="Puce"/>
  </w:abstractNum>
  <w:abstractNum w:abstractNumId="17" w15:restartNumberingAfterBreak="0">
    <w:nsid w:val="78B20C99"/>
    <w:multiLevelType w:val="hybridMultilevel"/>
    <w:tmpl w:val="329AB62A"/>
    <w:lvl w:ilvl="0" w:tplc="A8E26A7A">
      <w:start w:val="28"/>
      <w:numFmt w:val="bullet"/>
      <w:lvlText w:val=""/>
      <w:lvlJc w:val="left"/>
      <w:pPr>
        <w:ind w:left="720" w:hanging="360"/>
      </w:pPr>
      <w:rPr>
        <w:rFonts w:ascii="Wingdings" w:eastAsia="Arial Unicode MS"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C6349"/>
    <w:multiLevelType w:val="multilevel"/>
    <w:tmpl w:val="74C0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4038F"/>
    <w:multiLevelType w:val="hybridMultilevel"/>
    <w:tmpl w:val="4928F3D2"/>
    <w:lvl w:ilvl="0" w:tplc="A7248D8A">
      <w:start w:val="13"/>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BC87B2E"/>
    <w:multiLevelType w:val="hybridMultilevel"/>
    <w:tmpl w:val="EE5E0A0E"/>
    <w:lvl w:ilvl="0" w:tplc="41E8E3E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9"/>
  </w:num>
  <w:num w:numId="4">
    <w:abstractNumId w:val="2"/>
  </w:num>
  <w:num w:numId="5">
    <w:abstractNumId w:val="10"/>
  </w:num>
  <w:num w:numId="6">
    <w:abstractNumId w:val="4"/>
  </w:num>
  <w:num w:numId="7">
    <w:abstractNumId w:val="13"/>
  </w:num>
  <w:num w:numId="8">
    <w:abstractNumId w:val="12"/>
  </w:num>
  <w:num w:numId="9">
    <w:abstractNumId w:val="1"/>
  </w:num>
  <w:num w:numId="10">
    <w:abstractNumId w:val="6"/>
  </w:num>
  <w:num w:numId="11">
    <w:abstractNumId w:val="11"/>
  </w:num>
  <w:num w:numId="12">
    <w:abstractNumId w:val="0"/>
  </w:num>
  <w:num w:numId="13">
    <w:abstractNumId w:val="20"/>
  </w:num>
  <w:num w:numId="14">
    <w:abstractNumId w:val="7"/>
  </w:num>
  <w:num w:numId="15">
    <w:abstractNumId w:val="19"/>
  </w:num>
  <w:num w:numId="16">
    <w:abstractNumId w:val="8"/>
  </w:num>
  <w:num w:numId="17">
    <w:abstractNumId w:val="18"/>
  </w:num>
  <w:num w:numId="18">
    <w:abstractNumId w:val="17"/>
  </w:num>
  <w:num w:numId="19">
    <w:abstractNumId w:val="18"/>
  </w:num>
  <w:num w:numId="20">
    <w:abstractNumId w:val="17"/>
  </w:num>
  <w:num w:numId="21">
    <w:abstractNumId w:val="3"/>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s-EC" w:vendorID="64" w:dllVersion="6" w:nlCheck="1" w:checkStyle="0"/>
  <w:activeWritingStyle w:appName="MSWord" w:lang="fr-FR"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s-EC"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C"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84"/>
    <w:rsid w:val="00003E9C"/>
    <w:rsid w:val="000124BB"/>
    <w:rsid w:val="000271AE"/>
    <w:rsid w:val="00027644"/>
    <w:rsid w:val="00046262"/>
    <w:rsid w:val="000779B7"/>
    <w:rsid w:val="00086A62"/>
    <w:rsid w:val="000C480F"/>
    <w:rsid w:val="000C4D4B"/>
    <w:rsid w:val="000F195C"/>
    <w:rsid w:val="00100121"/>
    <w:rsid w:val="0011417B"/>
    <w:rsid w:val="00127A4A"/>
    <w:rsid w:val="00131014"/>
    <w:rsid w:val="00142129"/>
    <w:rsid w:val="0015084D"/>
    <w:rsid w:val="001C0CCE"/>
    <w:rsid w:val="001D298C"/>
    <w:rsid w:val="001D7940"/>
    <w:rsid w:val="00235308"/>
    <w:rsid w:val="002504DF"/>
    <w:rsid w:val="002505F3"/>
    <w:rsid w:val="00252142"/>
    <w:rsid w:val="002669B3"/>
    <w:rsid w:val="00291415"/>
    <w:rsid w:val="0029553C"/>
    <w:rsid w:val="002A6B5A"/>
    <w:rsid w:val="002C0FAE"/>
    <w:rsid w:val="002C6782"/>
    <w:rsid w:val="002F01BC"/>
    <w:rsid w:val="003208CF"/>
    <w:rsid w:val="003319D5"/>
    <w:rsid w:val="00333311"/>
    <w:rsid w:val="00350ECE"/>
    <w:rsid w:val="00352B89"/>
    <w:rsid w:val="00374AAF"/>
    <w:rsid w:val="00383951"/>
    <w:rsid w:val="00393E72"/>
    <w:rsid w:val="0039402F"/>
    <w:rsid w:val="0039675E"/>
    <w:rsid w:val="003A1691"/>
    <w:rsid w:val="003C4C31"/>
    <w:rsid w:val="0040609F"/>
    <w:rsid w:val="0041799B"/>
    <w:rsid w:val="00427D86"/>
    <w:rsid w:val="00450A25"/>
    <w:rsid w:val="00475359"/>
    <w:rsid w:val="0049217D"/>
    <w:rsid w:val="004B35AD"/>
    <w:rsid w:val="004B6C70"/>
    <w:rsid w:val="004B77D9"/>
    <w:rsid w:val="004F2FE8"/>
    <w:rsid w:val="004F3DEB"/>
    <w:rsid w:val="004F7E31"/>
    <w:rsid w:val="00507885"/>
    <w:rsid w:val="005208E3"/>
    <w:rsid w:val="00544D5C"/>
    <w:rsid w:val="005537CB"/>
    <w:rsid w:val="00570565"/>
    <w:rsid w:val="005840CD"/>
    <w:rsid w:val="005A084D"/>
    <w:rsid w:val="005A66A3"/>
    <w:rsid w:val="005B2246"/>
    <w:rsid w:val="005B36D2"/>
    <w:rsid w:val="005C1C26"/>
    <w:rsid w:val="005C440E"/>
    <w:rsid w:val="005E520D"/>
    <w:rsid w:val="005F2F1F"/>
    <w:rsid w:val="006304E3"/>
    <w:rsid w:val="00641BB6"/>
    <w:rsid w:val="006450D8"/>
    <w:rsid w:val="0069076D"/>
    <w:rsid w:val="006B79BE"/>
    <w:rsid w:val="006C0A08"/>
    <w:rsid w:val="006C121B"/>
    <w:rsid w:val="006E1BFA"/>
    <w:rsid w:val="006F1A5D"/>
    <w:rsid w:val="007011CA"/>
    <w:rsid w:val="00713D3B"/>
    <w:rsid w:val="00714ED3"/>
    <w:rsid w:val="00727FF1"/>
    <w:rsid w:val="00731892"/>
    <w:rsid w:val="00736168"/>
    <w:rsid w:val="00743AA1"/>
    <w:rsid w:val="007A1117"/>
    <w:rsid w:val="007C42C0"/>
    <w:rsid w:val="007D7B5F"/>
    <w:rsid w:val="008033B8"/>
    <w:rsid w:val="00805F94"/>
    <w:rsid w:val="00813269"/>
    <w:rsid w:val="0082500D"/>
    <w:rsid w:val="00834CD1"/>
    <w:rsid w:val="00836F31"/>
    <w:rsid w:val="00847500"/>
    <w:rsid w:val="00863980"/>
    <w:rsid w:val="008677A5"/>
    <w:rsid w:val="00881C64"/>
    <w:rsid w:val="008E033B"/>
    <w:rsid w:val="008E1357"/>
    <w:rsid w:val="00905A47"/>
    <w:rsid w:val="009224BA"/>
    <w:rsid w:val="009274CB"/>
    <w:rsid w:val="009300BA"/>
    <w:rsid w:val="0095299B"/>
    <w:rsid w:val="009D0F22"/>
    <w:rsid w:val="009E1BCB"/>
    <w:rsid w:val="009F0B50"/>
    <w:rsid w:val="00A12BFC"/>
    <w:rsid w:val="00A27FEB"/>
    <w:rsid w:val="00A43EC1"/>
    <w:rsid w:val="00A45F9B"/>
    <w:rsid w:val="00A54B20"/>
    <w:rsid w:val="00A621F4"/>
    <w:rsid w:val="00A6323A"/>
    <w:rsid w:val="00A8256D"/>
    <w:rsid w:val="00A87647"/>
    <w:rsid w:val="00A93922"/>
    <w:rsid w:val="00AC0C3D"/>
    <w:rsid w:val="00AE1AEE"/>
    <w:rsid w:val="00B15B35"/>
    <w:rsid w:val="00B17FFE"/>
    <w:rsid w:val="00B260D6"/>
    <w:rsid w:val="00B31ED3"/>
    <w:rsid w:val="00B53F40"/>
    <w:rsid w:val="00B6295F"/>
    <w:rsid w:val="00B65642"/>
    <w:rsid w:val="00B71407"/>
    <w:rsid w:val="00B72B66"/>
    <w:rsid w:val="00BC4F82"/>
    <w:rsid w:val="00BD3E25"/>
    <w:rsid w:val="00BD7EC9"/>
    <w:rsid w:val="00BE7CDC"/>
    <w:rsid w:val="00BF3EEF"/>
    <w:rsid w:val="00C1333F"/>
    <w:rsid w:val="00C65F58"/>
    <w:rsid w:val="00C843AB"/>
    <w:rsid w:val="00C87DF3"/>
    <w:rsid w:val="00CB46EF"/>
    <w:rsid w:val="00CD3D84"/>
    <w:rsid w:val="00CF1CE0"/>
    <w:rsid w:val="00D63F24"/>
    <w:rsid w:val="00D801F5"/>
    <w:rsid w:val="00D853DC"/>
    <w:rsid w:val="00DC1347"/>
    <w:rsid w:val="00DD61CA"/>
    <w:rsid w:val="00E175EE"/>
    <w:rsid w:val="00E40A93"/>
    <w:rsid w:val="00E70A3F"/>
    <w:rsid w:val="00EB004A"/>
    <w:rsid w:val="00EB2394"/>
    <w:rsid w:val="00EE154D"/>
    <w:rsid w:val="00EE7E43"/>
    <w:rsid w:val="00F04510"/>
    <w:rsid w:val="00F20566"/>
    <w:rsid w:val="00F31378"/>
    <w:rsid w:val="00F371FC"/>
    <w:rsid w:val="00F3757B"/>
    <w:rsid w:val="00F40866"/>
    <w:rsid w:val="00F56F8E"/>
    <w:rsid w:val="00F57984"/>
    <w:rsid w:val="00F57DDE"/>
    <w:rsid w:val="00F67642"/>
    <w:rsid w:val="00F7174F"/>
    <w:rsid w:val="00F75FE7"/>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513D6"/>
  <w15:docId w15:val="{D397C85F-C35E-4762-9CE4-F0D0801D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ardfaut">
    <w:name w:val="Par défaut"/>
    <w:uiPriority w:val="99"/>
    <w:rPr>
      <w:rFonts w:ascii="Helvetica Neue" w:hAnsi="Helvetica Neue" w:cs="Arial Unicode MS"/>
      <w:color w:val="000000"/>
      <w:sz w:val="22"/>
      <w:szCs w:val="22"/>
    </w:rPr>
  </w:style>
  <w:style w:type="paragraph" w:customStyle="1" w:styleId="Styledetableau2">
    <w:name w:val="Style de tableau 2"/>
    <w:rPr>
      <w:rFonts w:ascii="Helvetica Neue" w:eastAsia="Helvetica Neue" w:hAnsi="Helvetica Neue" w:cs="Helvetica Neue"/>
      <w:color w:val="000000"/>
    </w:rPr>
  </w:style>
  <w:style w:type="character" w:customStyle="1" w:styleId="Aucun">
    <w:name w:val="Aucun"/>
  </w:style>
  <w:style w:type="character" w:customStyle="1" w:styleId="Hyperlink0">
    <w:name w:val="Hyperlink.0"/>
    <w:basedOn w:val="Aucun"/>
    <w:rPr>
      <w:b/>
      <w:bCs/>
      <w:color w:val="004C7F"/>
      <w:u w:val="single"/>
    </w:rPr>
  </w:style>
  <w:style w:type="character" w:customStyle="1" w:styleId="Hyperlink1">
    <w:name w:val="Hyperlink.1"/>
    <w:basedOn w:val="Hyperlink"/>
    <w:rPr>
      <w:u w:val="single"/>
    </w:rPr>
  </w:style>
  <w:style w:type="numbering" w:customStyle="1" w:styleId="Puce">
    <w:name w:val="Puce"/>
    <w:pPr>
      <w:numPr>
        <w:numId w:val="1"/>
      </w:numPr>
    </w:pPr>
  </w:style>
  <w:style w:type="character" w:customStyle="1" w:styleId="Hyperlink2">
    <w:name w:val="Hyperlink.2"/>
    <w:basedOn w:val="Hyperlink1"/>
    <w:rPr>
      <w:color w:val="004C7F"/>
      <w:u w:val="single"/>
    </w:rPr>
  </w:style>
  <w:style w:type="character" w:customStyle="1" w:styleId="Hyperlink3">
    <w:name w:val="Hyperlink.3"/>
    <w:basedOn w:val="Aucun"/>
    <w:rPr>
      <w:u w:val="single"/>
    </w:rPr>
  </w:style>
  <w:style w:type="character" w:customStyle="1" w:styleId="Hyperlink4">
    <w:name w:val="Hyperlink.4"/>
    <w:basedOn w:val="Aucun"/>
    <w:rPr>
      <w:color w:val="0000FF"/>
      <w:u w:val="single"/>
    </w:rPr>
  </w:style>
  <w:style w:type="paragraph" w:styleId="BalloonText">
    <w:name w:val="Balloon Text"/>
    <w:basedOn w:val="Normal"/>
    <w:link w:val="BalloonTextChar"/>
    <w:uiPriority w:val="99"/>
    <w:semiHidden/>
    <w:unhideWhenUsed/>
    <w:rsid w:val="00BD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C9"/>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D7EC9"/>
    <w:rPr>
      <w:sz w:val="16"/>
      <w:szCs w:val="16"/>
    </w:rPr>
  </w:style>
  <w:style w:type="paragraph" w:styleId="CommentText">
    <w:name w:val="annotation text"/>
    <w:basedOn w:val="Normal"/>
    <w:link w:val="CommentTextChar"/>
    <w:uiPriority w:val="99"/>
    <w:semiHidden/>
    <w:unhideWhenUsed/>
    <w:rsid w:val="00BD7EC9"/>
    <w:rPr>
      <w:sz w:val="20"/>
      <w:szCs w:val="20"/>
    </w:rPr>
  </w:style>
  <w:style w:type="character" w:customStyle="1" w:styleId="CommentTextChar">
    <w:name w:val="Comment Text Char"/>
    <w:basedOn w:val="DefaultParagraphFont"/>
    <w:link w:val="CommentText"/>
    <w:uiPriority w:val="99"/>
    <w:semiHidden/>
    <w:rsid w:val="00BD7EC9"/>
    <w:rPr>
      <w:lang w:val="en-US" w:eastAsia="en-US"/>
    </w:rPr>
  </w:style>
  <w:style w:type="paragraph" w:styleId="CommentSubject">
    <w:name w:val="annotation subject"/>
    <w:basedOn w:val="CommentText"/>
    <w:next w:val="CommentText"/>
    <w:link w:val="CommentSubjectChar"/>
    <w:uiPriority w:val="99"/>
    <w:semiHidden/>
    <w:unhideWhenUsed/>
    <w:rsid w:val="00BD7EC9"/>
    <w:rPr>
      <w:b/>
      <w:bCs/>
    </w:rPr>
  </w:style>
  <w:style w:type="character" w:customStyle="1" w:styleId="CommentSubjectChar">
    <w:name w:val="Comment Subject Char"/>
    <w:basedOn w:val="CommentTextChar"/>
    <w:link w:val="CommentSubject"/>
    <w:uiPriority w:val="99"/>
    <w:semiHidden/>
    <w:rsid w:val="00BD7EC9"/>
    <w:rPr>
      <w:b/>
      <w:bCs/>
      <w:lang w:val="en-US" w:eastAsia="en-US"/>
    </w:rPr>
  </w:style>
  <w:style w:type="character" w:styleId="Strong">
    <w:name w:val="Strong"/>
    <w:basedOn w:val="DefaultParagraphFont"/>
    <w:uiPriority w:val="22"/>
    <w:qFormat/>
    <w:rsid w:val="00A27FEB"/>
    <w:rPr>
      <w:b/>
      <w:bCs/>
    </w:rPr>
  </w:style>
  <w:style w:type="paragraph" w:styleId="Header">
    <w:name w:val="header"/>
    <w:basedOn w:val="Normal"/>
    <w:link w:val="HeaderChar"/>
    <w:uiPriority w:val="99"/>
    <w:unhideWhenUsed/>
    <w:rsid w:val="00374AAF"/>
    <w:pPr>
      <w:tabs>
        <w:tab w:val="center" w:pos="4536"/>
        <w:tab w:val="right" w:pos="9072"/>
      </w:tabs>
    </w:pPr>
  </w:style>
  <w:style w:type="character" w:customStyle="1" w:styleId="HeaderChar">
    <w:name w:val="Header Char"/>
    <w:basedOn w:val="DefaultParagraphFont"/>
    <w:link w:val="Header"/>
    <w:uiPriority w:val="99"/>
    <w:rsid w:val="00374AAF"/>
    <w:rPr>
      <w:sz w:val="24"/>
      <w:szCs w:val="24"/>
      <w:lang w:val="en-US" w:eastAsia="en-US"/>
    </w:rPr>
  </w:style>
  <w:style w:type="paragraph" w:styleId="Footer">
    <w:name w:val="footer"/>
    <w:basedOn w:val="Normal"/>
    <w:link w:val="FooterChar"/>
    <w:uiPriority w:val="99"/>
    <w:unhideWhenUsed/>
    <w:rsid w:val="00374AAF"/>
    <w:pPr>
      <w:tabs>
        <w:tab w:val="center" w:pos="4536"/>
        <w:tab w:val="right" w:pos="9072"/>
      </w:tabs>
    </w:pPr>
  </w:style>
  <w:style w:type="character" w:customStyle="1" w:styleId="FooterChar">
    <w:name w:val="Footer Char"/>
    <w:basedOn w:val="DefaultParagraphFont"/>
    <w:link w:val="Footer"/>
    <w:uiPriority w:val="99"/>
    <w:rsid w:val="00374AAF"/>
    <w:rPr>
      <w:sz w:val="24"/>
      <w:szCs w:val="24"/>
      <w:lang w:val="en-US" w:eastAsia="en-US"/>
    </w:rPr>
  </w:style>
  <w:style w:type="character" w:customStyle="1" w:styleId="UnresolvedMention1">
    <w:name w:val="Unresolved Mention1"/>
    <w:basedOn w:val="DefaultParagraphFont"/>
    <w:uiPriority w:val="99"/>
    <w:semiHidden/>
    <w:unhideWhenUsed/>
    <w:rsid w:val="006C121B"/>
    <w:rPr>
      <w:color w:val="605E5C"/>
      <w:shd w:val="clear" w:color="auto" w:fill="E1DFDD"/>
    </w:rPr>
  </w:style>
  <w:style w:type="paragraph" w:customStyle="1" w:styleId="Corps">
    <w:name w:val="Corps"/>
    <w:rsid w:val="008677A5"/>
    <w:rPr>
      <w:rFonts w:cs="Arial Unicode MS"/>
      <w:color w:val="000000"/>
      <w:sz w:val="24"/>
      <w:szCs w:val="24"/>
      <w:u w:color="000000"/>
      <w:lang w:val="es-ES_tradnl" w:eastAsia="fr-FR"/>
    </w:rPr>
  </w:style>
  <w:style w:type="paragraph" w:customStyle="1" w:styleId="CorpsA">
    <w:name w:val="Corps A"/>
    <w:rsid w:val="00475359"/>
    <w:rPr>
      <w:rFonts w:ascii="Helvetica Neue" w:hAnsi="Helvetica Neue" w:cs="Arial Unicode MS"/>
      <w:color w:val="000000"/>
      <w:sz w:val="22"/>
      <w:szCs w:val="22"/>
      <w:u w:color="000000"/>
      <w:lang w:val="es-ES_tradnl" w:eastAsia="fr-FR"/>
    </w:rPr>
  </w:style>
  <w:style w:type="paragraph" w:styleId="ListParagraph">
    <w:name w:val="List Paragraph"/>
    <w:basedOn w:val="Normal"/>
    <w:uiPriority w:val="34"/>
    <w:qFormat/>
    <w:rsid w:val="00E70A3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bdr w:val="none" w:sz="0" w:space="0" w:color="auto"/>
      <w:lang w:val="en-GB" w:eastAsia="en-GB"/>
    </w:rPr>
  </w:style>
  <w:style w:type="character" w:customStyle="1" w:styleId="lblnewsfulltext">
    <w:name w:val="lblnewsfulltext"/>
    <w:basedOn w:val="DefaultParagraphFont"/>
    <w:rsid w:val="00F31378"/>
  </w:style>
  <w:style w:type="character" w:styleId="FollowedHyperlink">
    <w:name w:val="FollowedHyperlink"/>
    <w:basedOn w:val="DefaultParagraphFont"/>
    <w:uiPriority w:val="99"/>
    <w:semiHidden/>
    <w:unhideWhenUsed/>
    <w:rsid w:val="0011417B"/>
    <w:rPr>
      <w:color w:val="FF00FF" w:themeColor="followedHyperlink"/>
      <w:u w:val="single"/>
    </w:rPr>
  </w:style>
  <w:style w:type="paragraph" w:styleId="NormalWeb">
    <w:name w:val="Normal (Web)"/>
    <w:basedOn w:val="Normal"/>
    <w:uiPriority w:val="99"/>
    <w:semiHidden/>
    <w:unhideWhenUsed/>
    <w:rsid w:val="00BC4F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BC4F82"/>
    <w:rPr>
      <w:color w:val="605E5C"/>
      <w:shd w:val="clear" w:color="auto" w:fill="E1DFDD"/>
    </w:rPr>
  </w:style>
  <w:style w:type="paragraph" w:customStyle="1" w:styleId="Default">
    <w:name w:val="Default"/>
    <w:rsid w:val="00DD61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character" w:customStyle="1" w:styleId="UnresolvedMention3">
    <w:name w:val="Unresolved Mention3"/>
    <w:basedOn w:val="DefaultParagraphFont"/>
    <w:uiPriority w:val="99"/>
    <w:semiHidden/>
    <w:unhideWhenUsed/>
    <w:rsid w:val="007A1117"/>
    <w:rPr>
      <w:color w:val="605E5C"/>
      <w:shd w:val="clear" w:color="auto" w:fill="E1DFDD"/>
    </w:rPr>
  </w:style>
  <w:style w:type="character" w:customStyle="1" w:styleId="UnresolvedMention">
    <w:name w:val="Unresolved Mention"/>
    <w:basedOn w:val="DefaultParagraphFont"/>
    <w:uiPriority w:val="99"/>
    <w:semiHidden/>
    <w:unhideWhenUsed/>
    <w:rsid w:val="00570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19830">
      <w:bodyDiv w:val="1"/>
      <w:marLeft w:val="0"/>
      <w:marRight w:val="0"/>
      <w:marTop w:val="0"/>
      <w:marBottom w:val="0"/>
      <w:divBdr>
        <w:top w:val="none" w:sz="0" w:space="0" w:color="auto"/>
        <w:left w:val="none" w:sz="0" w:space="0" w:color="auto"/>
        <w:bottom w:val="none" w:sz="0" w:space="0" w:color="auto"/>
        <w:right w:val="none" w:sz="0" w:space="0" w:color="auto"/>
      </w:divBdr>
    </w:div>
    <w:div w:id="830801409">
      <w:bodyDiv w:val="1"/>
      <w:marLeft w:val="0"/>
      <w:marRight w:val="0"/>
      <w:marTop w:val="0"/>
      <w:marBottom w:val="0"/>
      <w:divBdr>
        <w:top w:val="none" w:sz="0" w:space="0" w:color="auto"/>
        <w:left w:val="none" w:sz="0" w:space="0" w:color="auto"/>
        <w:bottom w:val="none" w:sz="0" w:space="0" w:color="auto"/>
        <w:right w:val="none" w:sz="0" w:space="0" w:color="auto"/>
      </w:divBdr>
    </w:div>
    <w:div w:id="1324776825">
      <w:bodyDiv w:val="1"/>
      <w:marLeft w:val="0"/>
      <w:marRight w:val="0"/>
      <w:marTop w:val="0"/>
      <w:marBottom w:val="0"/>
      <w:divBdr>
        <w:top w:val="none" w:sz="0" w:space="0" w:color="auto"/>
        <w:left w:val="none" w:sz="0" w:space="0" w:color="auto"/>
        <w:bottom w:val="none" w:sz="0" w:space="0" w:color="auto"/>
        <w:right w:val="none" w:sz="0" w:space="0" w:color="auto"/>
      </w:divBdr>
    </w:div>
    <w:div w:id="1556701452">
      <w:bodyDiv w:val="1"/>
      <w:marLeft w:val="0"/>
      <w:marRight w:val="0"/>
      <w:marTop w:val="0"/>
      <w:marBottom w:val="0"/>
      <w:divBdr>
        <w:top w:val="none" w:sz="0" w:space="0" w:color="auto"/>
        <w:left w:val="none" w:sz="0" w:space="0" w:color="auto"/>
        <w:bottom w:val="none" w:sz="0" w:space="0" w:color="auto"/>
        <w:right w:val="none" w:sz="0" w:space="0" w:color="auto"/>
      </w:divBdr>
    </w:div>
    <w:div w:id="1642155633">
      <w:bodyDiv w:val="1"/>
      <w:marLeft w:val="0"/>
      <w:marRight w:val="0"/>
      <w:marTop w:val="0"/>
      <w:marBottom w:val="0"/>
      <w:divBdr>
        <w:top w:val="none" w:sz="0" w:space="0" w:color="auto"/>
        <w:left w:val="none" w:sz="0" w:space="0" w:color="auto"/>
        <w:bottom w:val="none" w:sz="0" w:space="0" w:color="auto"/>
        <w:right w:val="none" w:sz="0" w:space="0" w:color="auto"/>
      </w:divBdr>
    </w:div>
    <w:div w:id="169758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s.org/en/iachr/jsForm/?File=/en/iachr/media_center/preleases/2021/342.asp" TargetMode="External"/><Relationship Id="rId18" Type="http://schemas.openxmlformats.org/officeDocument/2006/relationships/hyperlink" Target="https://twitter.com/UNTreatyBodies/status/1471525572585177092?s=20" TargetMode="External"/><Relationship Id="rId26" Type="http://schemas.openxmlformats.org/officeDocument/2006/relationships/hyperlink" Target="https://www.ohchr.org/SP/NewsEvents/Pages/DisplayNews.aspx?NewsID=27877&amp;LangID=S" TargetMode="External"/><Relationship Id="rId39" Type="http://schemas.openxmlformats.org/officeDocument/2006/relationships/hyperlink" Target="mailto:ohchr-ced@un.org" TargetMode="External"/><Relationship Id="rId3" Type="http://schemas.openxmlformats.org/officeDocument/2006/relationships/styles" Target="styles.xml"/><Relationship Id="rId21" Type="http://schemas.openxmlformats.org/officeDocument/2006/relationships/hyperlink" Target="https://twitter.com/UNHumanRights" TargetMode="External"/><Relationship Id="rId34" Type="http://schemas.openxmlformats.org/officeDocument/2006/relationships/hyperlink" Target="https://twitter.com/UNTreatyBodies" TargetMode="External"/><Relationship Id="rId7" Type="http://schemas.openxmlformats.org/officeDocument/2006/relationships/endnotes" Target="endnotes.xml"/><Relationship Id="rId12" Type="http://schemas.openxmlformats.org/officeDocument/2006/relationships/hyperlink" Target="https://twitter.com/UNTreatyBodies/status/1471488877739134977?s=20" TargetMode="External"/><Relationship Id="rId17" Type="http://schemas.openxmlformats.org/officeDocument/2006/relationships/hyperlink" Target="https://treaties.un.org/doc/Publication/CN/2021/CN.391.2021-Eng.pdf" TargetMode="External"/><Relationship Id="rId25" Type="http://schemas.openxmlformats.org/officeDocument/2006/relationships/hyperlink" Target="mailto:ohchr-ced@un.org" TargetMode="External"/><Relationship Id="rId33" Type="http://schemas.openxmlformats.org/officeDocument/2006/relationships/hyperlink" Target="https://twitter.com/UNTreatyBodies/status/1471525572585177092?s=20" TargetMode="External"/><Relationship Id="rId38" Type="http://schemas.openxmlformats.org/officeDocument/2006/relationships/hyperlink" Target="https://www.youtube.com/user/UNOHCHR" TargetMode="External"/><Relationship Id="rId2" Type="http://schemas.openxmlformats.org/officeDocument/2006/relationships/numbering" Target="numbering.xml"/><Relationship Id="rId16" Type="http://schemas.openxmlformats.org/officeDocument/2006/relationships/hyperlink" Target="mailto:ohchr-ced@un.org" TargetMode="External"/><Relationship Id="rId20" Type="http://schemas.openxmlformats.org/officeDocument/2006/relationships/hyperlink" Target="https://twitter.com/UNTreatyBodies" TargetMode="External"/><Relationship Id="rId29" Type="http://schemas.openxmlformats.org/officeDocument/2006/relationships/hyperlink" Target="https://www.oas.org/es/cidh/jsForm/?File=/es/cidh/prensa/comunicados/2021/342.as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HRBodies/CED/Roadmap-CED-IACHR-Rev10.pdf" TargetMode="External"/><Relationship Id="rId24" Type="http://schemas.openxmlformats.org/officeDocument/2006/relationships/hyperlink" Target="https://www.youtube.com/user/UNOHCHR" TargetMode="External"/><Relationship Id="rId32" Type="http://schemas.openxmlformats.org/officeDocument/2006/relationships/hyperlink" Target="https://treaties.un.org/doc/Publication/CN/2021/CN.391.2021-Eng.pdf" TargetMode="External"/><Relationship Id="rId37" Type="http://schemas.openxmlformats.org/officeDocument/2006/relationships/hyperlink" Target="https://www.instagram.com/accounts/login/?next=/unitednationshumanright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binternet.ohchr.org/_layouts/15/treatybodyexternal/Download.aspx?symbolno=INT/CED/INF/22/33047&amp;Lang=en" TargetMode="External"/><Relationship Id="rId23" Type="http://schemas.openxmlformats.org/officeDocument/2006/relationships/hyperlink" Target="https://www.instagram.com/accounts/login/?next=/unitednationshumanrights/" TargetMode="External"/><Relationship Id="rId28" Type="http://schemas.openxmlformats.org/officeDocument/2006/relationships/hyperlink" Target="https://twitter.com/UNTreatyBodies/status/1471488877739134977?s=20" TargetMode="External"/><Relationship Id="rId36" Type="http://schemas.openxmlformats.org/officeDocument/2006/relationships/hyperlink" Target="https://www.facebook.com/unitednationshumanrights" TargetMode="External"/><Relationship Id="rId10" Type="http://schemas.openxmlformats.org/officeDocument/2006/relationships/hyperlink" Target="https://www.ohchr.org/EN/NewsEvents/Pages/DisplayNews.aspx?NewsID=27877&amp;LangID=E" TargetMode="External"/><Relationship Id="rId19" Type="http://schemas.openxmlformats.org/officeDocument/2006/relationships/image" Target="media/image3.png"/><Relationship Id="rId31" Type="http://schemas.openxmlformats.org/officeDocument/2006/relationships/hyperlink" Target="mailto:ohchr-ced@u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binternet.ohchr.org/_layouts/15/treatybodyexternal/SessionDetails1.aspx?SessionID=2531&amp;Lang=en" TargetMode="External"/><Relationship Id="rId22" Type="http://schemas.openxmlformats.org/officeDocument/2006/relationships/hyperlink" Target="https://www.facebook.com/unitednationshumanrights" TargetMode="External"/><Relationship Id="rId27" Type="http://schemas.openxmlformats.org/officeDocument/2006/relationships/hyperlink" Target="https://www.ohchr.org/Documents/HRBodies/CED/Roadmap-CED-IACHR-Rev10.pdf" TargetMode="External"/><Relationship Id="rId30" Type="http://schemas.openxmlformats.org/officeDocument/2006/relationships/hyperlink" Target="https://tbinternet.ohchr.org/_layouts/15/treatybodyexternal/Download.aspx?symbolno=INT/CED/INF/22/33047&amp;Lang=en" TargetMode="External"/><Relationship Id="rId35" Type="http://schemas.openxmlformats.org/officeDocument/2006/relationships/hyperlink" Target="https://twitter.com/UNHumanRight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908D-6EB5-4656-8C9D-561218AA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1971</Words>
  <Characters>11239</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PROPHETTE-PALLASCO Albane</dc:creator>
  <cp:lastModifiedBy>PROPHETTE-PALLASCO Albane</cp:lastModifiedBy>
  <cp:revision>4</cp:revision>
  <dcterms:created xsi:type="dcterms:W3CDTF">2021-12-17T10:24:00Z</dcterms:created>
  <dcterms:modified xsi:type="dcterms:W3CDTF">2021-12-17T10:25:00Z</dcterms:modified>
</cp:coreProperties>
</file>