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388F9" w14:textId="726AA7B5" w:rsidR="003A6CE0" w:rsidRPr="0015021C" w:rsidRDefault="003A6CE0" w:rsidP="003A6CE0">
      <w:pPr>
        <w:spacing w:line="360" w:lineRule="auto"/>
        <w:contextualSpacing/>
        <w:jc w:val="both"/>
        <w:rPr>
          <w:rFonts w:ascii="Times New Roman" w:hAnsi="Times New Roman" w:cs="Times New Roman"/>
          <w:b/>
          <w:bCs/>
          <w:lang w:val="en-US"/>
        </w:rPr>
      </w:pPr>
      <w:r w:rsidRPr="0015021C">
        <w:rPr>
          <w:rFonts w:ascii="Times New Roman" w:hAnsi="Times New Roman" w:cs="Times New Roman"/>
          <w:b/>
          <w:bCs/>
          <w:lang w:val="en-US"/>
        </w:rPr>
        <w:t>REPORT ON HUMAN RIGHTS VIOLATIONS AT INTERNATIONAL BORDERS: TRENDS, PREVENTION AND ACCOUNTABILITY</w:t>
      </w:r>
    </w:p>
    <w:p w14:paraId="17BA8C28" w14:textId="77777777" w:rsidR="003A6CE0" w:rsidRDefault="003A6CE0" w:rsidP="003A6CE0">
      <w:pPr>
        <w:spacing w:line="360" w:lineRule="auto"/>
        <w:contextualSpacing/>
        <w:jc w:val="both"/>
        <w:rPr>
          <w:rFonts w:ascii="Times New Roman" w:hAnsi="Times New Roman" w:cs="Times New Roman"/>
          <w:lang w:val="en-US"/>
        </w:rPr>
      </w:pPr>
    </w:p>
    <w:p w14:paraId="6A9F89E2" w14:textId="552907C6" w:rsidR="003A6CE0" w:rsidRPr="003A6CE0" w:rsidRDefault="003A6CE0" w:rsidP="003A6CE0">
      <w:pPr>
        <w:spacing w:line="360" w:lineRule="auto"/>
        <w:contextualSpacing/>
        <w:jc w:val="center"/>
        <w:rPr>
          <w:rFonts w:ascii="Times New Roman" w:hAnsi="Times New Roman" w:cs="Times New Roman"/>
          <w:b/>
          <w:bCs/>
        </w:rPr>
      </w:pPr>
      <w:r w:rsidRPr="003A6CE0">
        <w:rPr>
          <w:rFonts w:ascii="Times New Roman" w:hAnsi="Times New Roman" w:cs="Times New Roman"/>
          <w:b/>
          <w:bCs/>
        </w:rPr>
        <w:t>PROFES</w:t>
      </w:r>
      <w:r>
        <w:rPr>
          <w:rFonts w:ascii="Times New Roman" w:hAnsi="Times New Roman" w:cs="Times New Roman"/>
          <w:b/>
          <w:bCs/>
        </w:rPr>
        <w:t>SOR</w:t>
      </w:r>
      <w:r w:rsidRPr="003A6CE0">
        <w:rPr>
          <w:rFonts w:ascii="Times New Roman" w:hAnsi="Times New Roman" w:cs="Times New Roman"/>
          <w:b/>
          <w:bCs/>
        </w:rPr>
        <w:t xml:space="preserve"> CLAUDIA LOUREIRO</w:t>
      </w:r>
    </w:p>
    <w:p w14:paraId="05799B84" w14:textId="59461242" w:rsidR="003A6CE0" w:rsidRPr="003A6CE0" w:rsidRDefault="003A6CE0" w:rsidP="003A6CE0">
      <w:pPr>
        <w:spacing w:line="360" w:lineRule="auto"/>
        <w:contextualSpacing/>
        <w:jc w:val="center"/>
        <w:rPr>
          <w:rFonts w:ascii="Times New Roman" w:hAnsi="Times New Roman" w:cs="Times New Roman"/>
          <w:b/>
          <w:bCs/>
          <w:lang w:val="en-US"/>
        </w:rPr>
      </w:pPr>
      <w:r w:rsidRPr="003A6CE0">
        <w:rPr>
          <w:rFonts w:ascii="Times New Roman" w:hAnsi="Times New Roman" w:cs="Times New Roman"/>
          <w:b/>
          <w:bCs/>
          <w:lang w:val="en-US"/>
        </w:rPr>
        <w:t>FEDERAL UNIVERSITY OF U</w:t>
      </w:r>
      <w:r>
        <w:rPr>
          <w:rFonts w:ascii="Times New Roman" w:hAnsi="Times New Roman" w:cs="Times New Roman"/>
          <w:b/>
          <w:bCs/>
          <w:lang w:val="en-US"/>
        </w:rPr>
        <w:t>BERLANDIA - BRAZIL</w:t>
      </w:r>
    </w:p>
    <w:p w14:paraId="52245EBE" w14:textId="77777777" w:rsidR="003A6CE0" w:rsidRPr="003A6CE0" w:rsidRDefault="003A6CE0" w:rsidP="003A6CE0">
      <w:pPr>
        <w:spacing w:line="360" w:lineRule="auto"/>
        <w:contextualSpacing/>
        <w:jc w:val="both"/>
        <w:rPr>
          <w:rFonts w:ascii="Times New Roman" w:hAnsi="Times New Roman" w:cs="Times New Roman"/>
          <w:lang w:val="en-US"/>
        </w:rPr>
      </w:pPr>
    </w:p>
    <w:p w14:paraId="21490D4A" w14:textId="3C598A88" w:rsidR="003A6CE0" w:rsidRPr="003A6CE0" w:rsidRDefault="003A6CE0" w:rsidP="003A6CE0">
      <w:pPr>
        <w:spacing w:line="360" w:lineRule="auto"/>
        <w:contextualSpacing/>
        <w:jc w:val="both"/>
        <w:rPr>
          <w:rFonts w:ascii="Times New Roman" w:hAnsi="Times New Roman" w:cs="Times New Roman"/>
          <w:b/>
          <w:bCs/>
          <w:lang w:val="en-US"/>
        </w:rPr>
      </w:pPr>
      <w:r w:rsidRPr="003A6CE0">
        <w:rPr>
          <w:rFonts w:ascii="Times New Roman" w:hAnsi="Times New Roman" w:cs="Times New Roman"/>
          <w:b/>
          <w:bCs/>
          <w:lang w:val="en-US"/>
        </w:rPr>
        <w:t>SUMMARY</w:t>
      </w:r>
    </w:p>
    <w:p w14:paraId="0A8F99FE" w14:textId="77777777" w:rsidR="003A6CE0" w:rsidRPr="003A6CE0" w:rsidRDefault="003A6CE0" w:rsidP="003A6CE0">
      <w:pPr>
        <w:spacing w:line="360" w:lineRule="auto"/>
        <w:contextualSpacing/>
        <w:jc w:val="both"/>
        <w:rPr>
          <w:rFonts w:ascii="Times New Roman" w:hAnsi="Times New Roman" w:cs="Times New Roman"/>
          <w:lang w:val="en-US"/>
        </w:rPr>
      </w:pPr>
    </w:p>
    <w:p w14:paraId="42134B0A" w14:textId="77777777" w:rsidR="003A6CE0" w:rsidRPr="003A6CE0" w:rsidRDefault="003A6CE0" w:rsidP="003A6CE0">
      <w:pPr>
        <w:spacing w:line="360" w:lineRule="auto"/>
        <w:contextualSpacing/>
        <w:jc w:val="both"/>
        <w:rPr>
          <w:rFonts w:ascii="Times New Roman" w:hAnsi="Times New Roman" w:cs="Times New Roman"/>
          <w:lang w:val="en-US"/>
        </w:rPr>
      </w:pPr>
      <w:r w:rsidRPr="003A6CE0">
        <w:rPr>
          <w:rFonts w:ascii="Times New Roman" w:hAnsi="Times New Roman" w:cs="Times New Roman"/>
          <w:lang w:val="en-US"/>
        </w:rPr>
        <w:t>1. INTRODUCTION: THE VENEZUELAN MIGRATORY FLOW TO BRAZIL, THE RESTRICTIVE MEASURES AT THE BRAZILIAN BORDERS, AND THE INTER-AMERICAN HUMAN RIGHTS SYSTEM</w:t>
      </w:r>
    </w:p>
    <w:p w14:paraId="79328716" w14:textId="77777777" w:rsidR="003A6CE0" w:rsidRPr="003A6CE0" w:rsidRDefault="003A6CE0" w:rsidP="003A6CE0">
      <w:pPr>
        <w:spacing w:line="360" w:lineRule="auto"/>
        <w:contextualSpacing/>
        <w:jc w:val="both"/>
        <w:rPr>
          <w:rFonts w:ascii="Times New Roman" w:hAnsi="Times New Roman" w:cs="Times New Roman"/>
          <w:lang w:val="en-US"/>
        </w:rPr>
      </w:pPr>
      <w:r w:rsidRPr="003A6CE0">
        <w:rPr>
          <w:rFonts w:ascii="Times New Roman" w:hAnsi="Times New Roman" w:cs="Times New Roman"/>
          <w:lang w:val="en-US"/>
        </w:rPr>
        <w:t>2.</w:t>
      </w:r>
      <w:r w:rsidRPr="003A6CE0">
        <w:rPr>
          <w:rFonts w:ascii="Times New Roman" w:hAnsi="Times New Roman" w:cs="Times New Roman"/>
          <w:lang w:val="en-US"/>
        </w:rPr>
        <w:tab/>
        <w:t>RESTRICTIVE MEASURES AT BRAZILIAN BORDERS IN TIMES OF COVID-19 2.1.</w:t>
      </w:r>
    </w:p>
    <w:p w14:paraId="227549A2" w14:textId="77777777" w:rsidR="003A6CE0" w:rsidRPr="003A6CE0" w:rsidRDefault="003A6CE0" w:rsidP="003A6CE0">
      <w:pPr>
        <w:spacing w:line="360" w:lineRule="auto"/>
        <w:contextualSpacing/>
        <w:jc w:val="both"/>
        <w:rPr>
          <w:rFonts w:ascii="Times New Roman" w:hAnsi="Times New Roman" w:cs="Times New Roman"/>
          <w:lang w:val="en-US"/>
        </w:rPr>
      </w:pPr>
      <w:r w:rsidRPr="003A6CE0">
        <w:rPr>
          <w:rFonts w:ascii="Times New Roman" w:hAnsi="Times New Roman" w:cs="Times New Roman"/>
          <w:lang w:val="en-US"/>
        </w:rPr>
        <w:t>2.1 Ordinance 655/2021, of the Federal Government of Brazil</w:t>
      </w:r>
    </w:p>
    <w:p w14:paraId="0896A266" w14:textId="77777777" w:rsidR="003A6CE0" w:rsidRPr="003A6CE0" w:rsidRDefault="003A6CE0" w:rsidP="003A6CE0">
      <w:pPr>
        <w:spacing w:line="360" w:lineRule="auto"/>
        <w:contextualSpacing/>
        <w:jc w:val="both"/>
        <w:rPr>
          <w:rFonts w:ascii="Times New Roman" w:hAnsi="Times New Roman" w:cs="Times New Roman"/>
          <w:lang w:val="en-US"/>
        </w:rPr>
      </w:pPr>
      <w:r w:rsidRPr="003A6CE0">
        <w:rPr>
          <w:rFonts w:ascii="Times New Roman" w:hAnsi="Times New Roman" w:cs="Times New Roman"/>
          <w:lang w:val="en-US"/>
        </w:rPr>
        <w:t>2.2. Ordinance No. 675, October 2, 2021, of the Federal Government of Brazil</w:t>
      </w:r>
    </w:p>
    <w:p w14:paraId="15E0CEAA" w14:textId="707832F7" w:rsidR="003A6CE0" w:rsidRPr="003A6CE0" w:rsidRDefault="003A6CE0" w:rsidP="003A6CE0">
      <w:pPr>
        <w:spacing w:line="360" w:lineRule="auto"/>
        <w:contextualSpacing/>
        <w:jc w:val="both"/>
        <w:rPr>
          <w:rFonts w:ascii="Times New Roman" w:hAnsi="Times New Roman" w:cs="Times New Roman"/>
          <w:lang w:val="en-US"/>
        </w:rPr>
      </w:pPr>
      <w:r w:rsidRPr="003A6CE0">
        <w:rPr>
          <w:rFonts w:ascii="Times New Roman" w:hAnsi="Times New Roman" w:cs="Times New Roman"/>
          <w:lang w:val="en-US"/>
        </w:rPr>
        <w:t>2.3. Ordinance No. 25/2021, of August 17, 2021, of the Executive Director of the Federal Police</w:t>
      </w:r>
    </w:p>
    <w:p w14:paraId="6C651EA8" w14:textId="77777777" w:rsidR="003A6CE0" w:rsidRPr="003A6CE0" w:rsidRDefault="003A6CE0" w:rsidP="003A6CE0">
      <w:pPr>
        <w:spacing w:line="360" w:lineRule="auto"/>
        <w:contextualSpacing/>
        <w:jc w:val="both"/>
        <w:rPr>
          <w:rFonts w:ascii="Times New Roman" w:hAnsi="Times New Roman" w:cs="Times New Roman"/>
          <w:lang w:val="en-US"/>
        </w:rPr>
      </w:pPr>
      <w:r w:rsidRPr="003A6CE0">
        <w:rPr>
          <w:rFonts w:ascii="Times New Roman" w:hAnsi="Times New Roman" w:cs="Times New Roman"/>
          <w:lang w:val="en-US"/>
        </w:rPr>
        <w:t>3.</w:t>
      </w:r>
      <w:r w:rsidRPr="003A6CE0">
        <w:rPr>
          <w:rFonts w:ascii="Times New Roman" w:hAnsi="Times New Roman" w:cs="Times New Roman"/>
          <w:lang w:val="en-US"/>
        </w:rPr>
        <w:tab/>
        <w:t>CONCLUSION</w:t>
      </w:r>
    </w:p>
    <w:p w14:paraId="7E55F722" w14:textId="77777777" w:rsidR="003A6CE0" w:rsidRPr="003A6CE0" w:rsidRDefault="003A6CE0" w:rsidP="003A6CE0">
      <w:pPr>
        <w:spacing w:line="360" w:lineRule="auto"/>
        <w:contextualSpacing/>
        <w:jc w:val="both"/>
        <w:rPr>
          <w:rFonts w:ascii="Times New Roman" w:hAnsi="Times New Roman" w:cs="Times New Roman"/>
          <w:lang w:val="en-US"/>
        </w:rPr>
      </w:pPr>
      <w:r w:rsidRPr="003A6CE0">
        <w:rPr>
          <w:rFonts w:ascii="Times New Roman" w:hAnsi="Times New Roman" w:cs="Times New Roman"/>
          <w:lang w:val="en-US"/>
        </w:rPr>
        <w:t>4.</w:t>
      </w:r>
      <w:r w:rsidRPr="003A6CE0">
        <w:rPr>
          <w:rFonts w:ascii="Times New Roman" w:hAnsi="Times New Roman" w:cs="Times New Roman"/>
          <w:lang w:val="en-US"/>
        </w:rPr>
        <w:tab/>
        <w:t>REFERENCES</w:t>
      </w:r>
    </w:p>
    <w:p w14:paraId="42F6C6F7" w14:textId="77777777" w:rsidR="003A6CE0" w:rsidRPr="003A6CE0" w:rsidRDefault="003A6CE0" w:rsidP="003A6CE0">
      <w:pPr>
        <w:spacing w:line="360" w:lineRule="auto"/>
        <w:contextualSpacing/>
        <w:jc w:val="both"/>
        <w:rPr>
          <w:rFonts w:ascii="Times New Roman" w:hAnsi="Times New Roman" w:cs="Times New Roman"/>
          <w:lang w:val="en-US"/>
        </w:rPr>
      </w:pPr>
      <w:r w:rsidRPr="003A6CE0">
        <w:rPr>
          <w:rFonts w:ascii="Times New Roman" w:hAnsi="Times New Roman" w:cs="Times New Roman"/>
          <w:lang w:val="en-US"/>
        </w:rPr>
        <w:t>5.</w:t>
      </w:r>
      <w:r w:rsidRPr="003A6CE0">
        <w:rPr>
          <w:rFonts w:ascii="Times New Roman" w:hAnsi="Times New Roman" w:cs="Times New Roman"/>
          <w:lang w:val="en-US"/>
        </w:rPr>
        <w:tab/>
        <w:t>ANNEX</w:t>
      </w:r>
    </w:p>
    <w:p w14:paraId="628FDF9A" w14:textId="77777777" w:rsidR="003A6CE0" w:rsidRPr="003A6CE0" w:rsidRDefault="003A6CE0" w:rsidP="003A6CE0">
      <w:pPr>
        <w:spacing w:line="360" w:lineRule="auto"/>
        <w:contextualSpacing/>
        <w:jc w:val="both"/>
        <w:rPr>
          <w:rFonts w:ascii="Times New Roman" w:hAnsi="Times New Roman" w:cs="Times New Roman"/>
          <w:lang w:val="en-US"/>
        </w:rPr>
      </w:pPr>
    </w:p>
    <w:p w14:paraId="44821533" w14:textId="77777777" w:rsidR="003A6CE0" w:rsidRPr="003A6CE0" w:rsidRDefault="003A6CE0" w:rsidP="003A6CE0">
      <w:pPr>
        <w:spacing w:line="360" w:lineRule="auto"/>
        <w:contextualSpacing/>
        <w:jc w:val="both"/>
        <w:rPr>
          <w:rFonts w:ascii="Times New Roman" w:hAnsi="Times New Roman" w:cs="Times New Roman"/>
          <w:b/>
          <w:bCs/>
          <w:lang w:val="en-US"/>
        </w:rPr>
      </w:pPr>
      <w:r w:rsidRPr="003A6CE0">
        <w:rPr>
          <w:rFonts w:ascii="Times New Roman" w:hAnsi="Times New Roman" w:cs="Times New Roman"/>
          <w:b/>
          <w:bCs/>
          <w:lang w:val="en-US"/>
        </w:rPr>
        <w:t>1.</w:t>
      </w:r>
      <w:r w:rsidRPr="003A6CE0">
        <w:rPr>
          <w:rFonts w:ascii="Times New Roman" w:hAnsi="Times New Roman" w:cs="Times New Roman"/>
          <w:b/>
          <w:bCs/>
          <w:lang w:val="en-US"/>
        </w:rPr>
        <w:tab/>
        <w:t xml:space="preserve">THE VENEZUELAN MIGRATORY FLOW TO BRAZIL </w:t>
      </w:r>
    </w:p>
    <w:p w14:paraId="4D7421D7" w14:textId="77777777" w:rsidR="003A6CE0" w:rsidRPr="003A6CE0" w:rsidRDefault="003A6CE0" w:rsidP="003A6CE0">
      <w:pPr>
        <w:spacing w:line="360" w:lineRule="auto"/>
        <w:contextualSpacing/>
        <w:jc w:val="both"/>
        <w:rPr>
          <w:rFonts w:ascii="Times New Roman" w:hAnsi="Times New Roman" w:cs="Times New Roman"/>
          <w:lang w:val="en-US"/>
        </w:rPr>
      </w:pPr>
    </w:p>
    <w:p w14:paraId="7B43068D" w14:textId="77777777" w:rsidR="003A6CE0" w:rsidRPr="003A6CE0" w:rsidRDefault="003A6CE0" w:rsidP="00FB4DC8">
      <w:pPr>
        <w:spacing w:line="360" w:lineRule="auto"/>
        <w:ind w:firstLine="851"/>
        <w:contextualSpacing/>
        <w:jc w:val="both"/>
        <w:rPr>
          <w:rFonts w:ascii="Times New Roman" w:hAnsi="Times New Roman" w:cs="Times New Roman"/>
          <w:lang w:val="en-US"/>
        </w:rPr>
      </w:pPr>
      <w:r w:rsidRPr="003A6CE0">
        <w:rPr>
          <w:rFonts w:ascii="Times New Roman" w:hAnsi="Times New Roman" w:cs="Times New Roman"/>
          <w:lang w:val="en-US"/>
        </w:rPr>
        <w:t>Within the purposes of the Report to be prepared by the Special Rapporteur on the Human Rights of Migrants, it is possible to highlight some measures adopted by Brazil in 2021, under the justification of the need to contain the pandemic.</w:t>
      </w:r>
    </w:p>
    <w:p w14:paraId="555F3A12" w14:textId="77777777" w:rsidR="003A6CE0" w:rsidRPr="003A6CE0" w:rsidRDefault="003A6CE0" w:rsidP="00FB4DC8">
      <w:pPr>
        <w:spacing w:line="360" w:lineRule="auto"/>
        <w:ind w:firstLine="851"/>
        <w:contextualSpacing/>
        <w:jc w:val="both"/>
        <w:rPr>
          <w:rFonts w:ascii="Times New Roman" w:hAnsi="Times New Roman" w:cs="Times New Roman"/>
          <w:lang w:val="en-US"/>
        </w:rPr>
      </w:pPr>
      <w:r w:rsidRPr="003A6CE0">
        <w:rPr>
          <w:rFonts w:ascii="Times New Roman" w:hAnsi="Times New Roman" w:cs="Times New Roman"/>
          <w:lang w:val="en-US"/>
        </w:rPr>
        <w:t xml:space="preserve">These measures were adopted with the goal of controlling, </w:t>
      </w:r>
      <w:proofErr w:type="gramStart"/>
      <w:r w:rsidRPr="003A6CE0">
        <w:rPr>
          <w:rFonts w:ascii="Times New Roman" w:hAnsi="Times New Roman" w:cs="Times New Roman"/>
          <w:lang w:val="en-US"/>
        </w:rPr>
        <w:t>reducing</w:t>
      </w:r>
      <w:proofErr w:type="gramEnd"/>
      <w:r w:rsidRPr="003A6CE0">
        <w:rPr>
          <w:rFonts w:ascii="Times New Roman" w:hAnsi="Times New Roman" w:cs="Times New Roman"/>
          <w:lang w:val="en-US"/>
        </w:rPr>
        <w:t xml:space="preserve"> or preventing the arrival of immigrants in Brazil to avoid the spread of the coronavirus in Brazil.</w:t>
      </w:r>
    </w:p>
    <w:p w14:paraId="41439F47" w14:textId="79B15BC5" w:rsidR="003A6CE0" w:rsidRPr="003A6CE0" w:rsidRDefault="003A6CE0" w:rsidP="00FB4DC8">
      <w:pPr>
        <w:spacing w:line="360" w:lineRule="auto"/>
        <w:ind w:firstLine="851"/>
        <w:contextualSpacing/>
        <w:jc w:val="both"/>
        <w:rPr>
          <w:rFonts w:ascii="Times New Roman" w:hAnsi="Times New Roman" w:cs="Times New Roman"/>
          <w:lang w:val="en-US"/>
        </w:rPr>
      </w:pPr>
      <w:r w:rsidRPr="003A6CE0">
        <w:rPr>
          <w:rFonts w:ascii="Times New Roman" w:hAnsi="Times New Roman" w:cs="Times New Roman"/>
          <w:lang w:val="en-US"/>
        </w:rPr>
        <w:t xml:space="preserve">It is important to highlight, in this context, that in recent years, one of the largest migratory flows to Brazil comes from Venezuela, a situation that still prevailed in 2021. The displacement of Venezuelan citizens towards Brazil is due to the serious degradation of human rights of citizens in their country of origin, which intensified with the worsening </w:t>
      </w:r>
      <w:r w:rsidRPr="003A6CE0">
        <w:rPr>
          <w:rFonts w:ascii="Times New Roman" w:hAnsi="Times New Roman" w:cs="Times New Roman"/>
          <w:lang w:val="en-US"/>
        </w:rPr>
        <w:lastRenderedPageBreak/>
        <w:t>of the economic and social crisis in Venezuela, a situation that began in 2015 and continues until the present moment</w:t>
      </w:r>
      <w:r w:rsidR="00FB4DC8">
        <w:rPr>
          <w:rFonts w:ascii="Times New Roman" w:hAnsi="Times New Roman" w:cs="Times New Roman"/>
          <w:lang w:val="en-US"/>
        </w:rPr>
        <w:t xml:space="preserve"> </w:t>
      </w:r>
      <w:r w:rsidR="00FB4DC8">
        <w:rPr>
          <w:rStyle w:val="Refdenotaderodap"/>
          <w:rFonts w:ascii="Times New Roman" w:hAnsi="Times New Roman" w:cs="Times New Roman"/>
          <w:lang w:val="en-US"/>
        </w:rPr>
        <w:footnoteReference w:id="1"/>
      </w:r>
      <w:r w:rsidRPr="003A6CE0">
        <w:rPr>
          <w:rFonts w:ascii="Times New Roman" w:hAnsi="Times New Roman" w:cs="Times New Roman"/>
          <w:lang w:val="en-US"/>
        </w:rPr>
        <w:t>.</w:t>
      </w:r>
    </w:p>
    <w:p w14:paraId="5A423F5B" w14:textId="598A15A5" w:rsidR="003A6CE0" w:rsidRPr="003A6CE0" w:rsidRDefault="003A6CE0" w:rsidP="00FB4DC8">
      <w:pPr>
        <w:spacing w:line="360" w:lineRule="auto"/>
        <w:ind w:firstLine="851"/>
        <w:contextualSpacing/>
        <w:jc w:val="both"/>
        <w:rPr>
          <w:rFonts w:ascii="Times New Roman" w:hAnsi="Times New Roman" w:cs="Times New Roman"/>
          <w:lang w:val="en-US"/>
        </w:rPr>
      </w:pPr>
      <w:r w:rsidRPr="003A6CE0">
        <w:rPr>
          <w:rFonts w:ascii="Times New Roman" w:hAnsi="Times New Roman" w:cs="Times New Roman"/>
          <w:lang w:val="en-US"/>
        </w:rPr>
        <w:t>Due to the forced displacement of Venezuelans, Brazil launched Operation Hosting, managed by the Armed Forces and the United Nations High Commissioner for Refugees - UNHCR and which has 13 shelters, 11 of them in Boa</w:t>
      </w:r>
      <w:r w:rsidR="004B418C">
        <w:rPr>
          <w:rFonts w:ascii="Times New Roman" w:hAnsi="Times New Roman" w:cs="Times New Roman"/>
          <w:lang w:val="en-US"/>
        </w:rPr>
        <w:t xml:space="preserve"> V</w:t>
      </w:r>
      <w:r w:rsidRPr="003A6CE0">
        <w:rPr>
          <w:rFonts w:ascii="Times New Roman" w:hAnsi="Times New Roman" w:cs="Times New Roman"/>
          <w:lang w:val="en-US"/>
        </w:rPr>
        <w:t xml:space="preserve">ista and 2 in </w:t>
      </w:r>
      <w:proofErr w:type="spellStart"/>
      <w:r w:rsidRPr="003A6CE0">
        <w:rPr>
          <w:rFonts w:ascii="Times New Roman" w:hAnsi="Times New Roman" w:cs="Times New Roman"/>
          <w:lang w:val="en-US"/>
        </w:rPr>
        <w:t>Pacaraima</w:t>
      </w:r>
      <w:proofErr w:type="spellEnd"/>
      <w:r w:rsidRPr="003A6CE0">
        <w:rPr>
          <w:rFonts w:ascii="Times New Roman" w:hAnsi="Times New Roman" w:cs="Times New Roman"/>
          <w:lang w:val="en-US"/>
        </w:rPr>
        <w:t>, with about 6.3 thousand people, including 2.5 children and adolescents</w:t>
      </w:r>
      <w:r w:rsidR="00FB4DC8">
        <w:rPr>
          <w:rFonts w:ascii="Times New Roman" w:hAnsi="Times New Roman" w:cs="Times New Roman"/>
          <w:lang w:val="en-US"/>
        </w:rPr>
        <w:t xml:space="preserve"> </w:t>
      </w:r>
      <w:r w:rsidR="00FB4DC8">
        <w:rPr>
          <w:rStyle w:val="Refdenotaderodap"/>
          <w:rFonts w:ascii="Times New Roman" w:hAnsi="Times New Roman" w:cs="Times New Roman"/>
          <w:lang w:val="en-US"/>
        </w:rPr>
        <w:footnoteReference w:id="2"/>
      </w:r>
      <w:r w:rsidRPr="003A6CE0">
        <w:rPr>
          <w:rFonts w:ascii="Times New Roman" w:hAnsi="Times New Roman" w:cs="Times New Roman"/>
          <w:lang w:val="en-US"/>
        </w:rPr>
        <w:t>.</w:t>
      </w:r>
    </w:p>
    <w:p w14:paraId="3A857AB9" w14:textId="77FF0A5A" w:rsidR="003A6CE0" w:rsidRPr="003A6CE0" w:rsidRDefault="003A6CE0" w:rsidP="00FB4DC8">
      <w:pPr>
        <w:spacing w:line="360" w:lineRule="auto"/>
        <w:ind w:firstLine="851"/>
        <w:contextualSpacing/>
        <w:jc w:val="both"/>
        <w:rPr>
          <w:rFonts w:ascii="Times New Roman" w:hAnsi="Times New Roman" w:cs="Times New Roman"/>
          <w:lang w:val="en-US"/>
        </w:rPr>
      </w:pPr>
      <w:r w:rsidRPr="003A6CE0">
        <w:rPr>
          <w:rFonts w:ascii="Times New Roman" w:hAnsi="Times New Roman" w:cs="Times New Roman"/>
          <w:lang w:val="en-US"/>
        </w:rPr>
        <w:t xml:space="preserve">Even with the structure of Operation </w:t>
      </w:r>
      <w:r w:rsidR="004B418C">
        <w:rPr>
          <w:rFonts w:ascii="Times New Roman" w:hAnsi="Times New Roman" w:cs="Times New Roman"/>
          <w:lang w:val="en-US"/>
        </w:rPr>
        <w:t>Hosting</w:t>
      </w:r>
      <w:r w:rsidRPr="003A6CE0">
        <w:rPr>
          <w:rFonts w:ascii="Times New Roman" w:hAnsi="Times New Roman" w:cs="Times New Roman"/>
          <w:lang w:val="en-US"/>
        </w:rPr>
        <w:t xml:space="preserve"> in Brazil, it is estimated that about 1.5 Venezuelans are </w:t>
      </w:r>
      <w:proofErr w:type="gramStart"/>
      <w:r w:rsidRPr="003A6CE0">
        <w:rPr>
          <w:rFonts w:ascii="Times New Roman" w:hAnsi="Times New Roman" w:cs="Times New Roman"/>
          <w:lang w:val="en-US"/>
        </w:rPr>
        <w:t>living on the streets</w:t>
      </w:r>
      <w:proofErr w:type="gramEnd"/>
      <w:r w:rsidRPr="003A6CE0">
        <w:rPr>
          <w:rFonts w:ascii="Times New Roman" w:hAnsi="Times New Roman" w:cs="Times New Roman"/>
          <w:lang w:val="en-US"/>
        </w:rPr>
        <w:t xml:space="preserve">, since the structure created by the Brazilian government is not enough to </w:t>
      </w:r>
      <w:r w:rsidR="004B418C">
        <w:rPr>
          <w:rFonts w:ascii="Times New Roman" w:hAnsi="Times New Roman" w:cs="Times New Roman"/>
          <w:lang w:val="en-US"/>
        </w:rPr>
        <w:t xml:space="preserve">face </w:t>
      </w:r>
      <w:r w:rsidRPr="003A6CE0">
        <w:rPr>
          <w:rFonts w:ascii="Times New Roman" w:hAnsi="Times New Roman" w:cs="Times New Roman"/>
          <w:lang w:val="en-US"/>
        </w:rPr>
        <w:t xml:space="preserve">the </w:t>
      </w:r>
      <w:r w:rsidR="004B418C">
        <w:rPr>
          <w:rFonts w:ascii="Times New Roman" w:hAnsi="Times New Roman" w:cs="Times New Roman"/>
          <w:lang w:val="en-US"/>
        </w:rPr>
        <w:t>situation</w:t>
      </w:r>
      <w:r w:rsidRPr="003A6CE0">
        <w:rPr>
          <w:rFonts w:ascii="Times New Roman" w:hAnsi="Times New Roman" w:cs="Times New Roman"/>
          <w:lang w:val="en-US"/>
        </w:rPr>
        <w:t>.</w:t>
      </w:r>
    </w:p>
    <w:p w14:paraId="2DC1DDEE" w14:textId="0E1E04D8" w:rsidR="003A6CE0" w:rsidRPr="003A6CE0" w:rsidRDefault="003A6CE0" w:rsidP="00FB4DC8">
      <w:pPr>
        <w:spacing w:line="360" w:lineRule="auto"/>
        <w:ind w:firstLine="851"/>
        <w:contextualSpacing/>
        <w:jc w:val="both"/>
        <w:rPr>
          <w:rFonts w:ascii="Times New Roman" w:hAnsi="Times New Roman" w:cs="Times New Roman"/>
          <w:lang w:val="en-US"/>
        </w:rPr>
      </w:pPr>
      <w:r w:rsidRPr="003A6CE0">
        <w:rPr>
          <w:rFonts w:ascii="Times New Roman" w:hAnsi="Times New Roman" w:cs="Times New Roman"/>
          <w:lang w:val="en-US"/>
        </w:rPr>
        <w:t xml:space="preserve">The large number of Venezuelans living in Brazil, about 32 thousand, has been causing waves of hate speech and xenophobic behavior. By the way, it is worth noting that the governor of the state of Roraima, in Brazil, before the pandemic, had already requested authorization from the Brazilian Supreme Court to close the borders, which was not authorized </w:t>
      </w:r>
      <w:r w:rsidR="00FB4DC8">
        <w:rPr>
          <w:rStyle w:val="Refdenotaderodap"/>
          <w:rFonts w:ascii="Times New Roman" w:hAnsi="Times New Roman" w:cs="Times New Roman"/>
          <w:lang w:val="en-US"/>
        </w:rPr>
        <w:footnoteReference w:id="3"/>
      </w:r>
      <w:r w:rsidRPr="003A6CE0">
        <w:rPr>
          <w:rFonts w:ascii="Times New Roman" w:hAnsi="Times New Roman" w:cs="Times New Roman"/>
          <w:lang w:val="en-US"/>
        </w:rPr>
        <w:t>.</w:t>
      </w:r>
    </w:p>
    <w:p w14:paraId="016BBB52" w14:textId="77777777" w:rsidR="003A6CE0" w:rsidRPr="003A6CE0" w:rsidRDefault="003A6CE0" w:rsidP="00FB4DC8">
      <w:pPr>
        <w:spacing w:line="360" w:lineRule="auto"/>
        <w:ind w:firstLine="851"/>
        <w:contextualSpacing/>
        <w:jc w:val="both"/>
        <w:rPr>
          <w:rFonts w:ascii="Times New Roman" w:hAnsi="Times New Roman" w:cs="Times New Roman"/>
          <w:lang w:val="en-US"/>
        </w:rPr>
      </w:pPr>
      <w:r w:rsidRPr="003A6CE0">
        <w:rPr>
          <w:rFonts w:ascii="Times New Roman" w:hAnsi="Times New Roman" w:cs="Times New Roman"/>
          <w:lang w:val="en-US"/>
        </w:rPr>
        <w:t xml:space="preserve">In this sense, the Brazilian State must have due diligence not to use the pandemic as a reason to trigger the closing of borders, </w:t>
      </w:r>
      <w:proofErr w:type="gramStart"/>
      <w:r w:rsidRPr="003A6CE0">
        <w:rPr>
          <w:rFonts w:ascii="Times New Roman" w:hAnsi="Times New Roman" w:cs="Times New Roman"/>
          <w:lang w:val="en-US"/>
        </w:rPr>
        <w:t>in order to</w:t>
      </w:r>
      <w:proofErr w:type="gramEnd"/>
      <w:r w:rsidRPr="003A6CE0">
        <w:rPr>
          <w:rFonts w:ascii="Times New Roman" w:hAnsi="Times New Roman" w:cs="Times New Roman"/>
          <w:lang w:val="en-US"/>
        </w:rPr>
        <w:t xml:space="preserve"> contain the Venezuelan migratory flow to Brazil. Therefore, the measures should be adopted to contain the pandemic and not to indirectly contain the migratory flow.</w:t>
      </w:r>
    </w:p>
    <w:p w14:paraId="2EC47D6E" w14:textId="4344BC6A" w:rsidR="003A6CE0" w:rsidRPr="003A6CE0" w:rsidRDefault="003A6CE0" w:rsidP="00FB4DC8">
      <w:pPr>
        <w:spacing w:line="360" w:lineRule="auto"/>
        <w:ind w:firstLine="851"/>
        <w:contextualSpacing/>
        <w:jc w:val="both"/>
        <w:rPr>
          <w:rFonts w:ascii="Times New Roman" w:hAnsi="Times New Roman" w:cs="Times New Roman"/>
          <w:lang w:val="en-US"/>
        </w:rPr>
      </w:pPr>
      <w:r w:rsidRPr="003A6CE0">
        <w:rPr>
          <w:rFonts w:ascii="Times New Roman" w:hAnsi="Times New Roman" w:cs="Times New Roman"/>
          <w:lang w:val="en-US"/>
        </w:rPr>
        <w:t xml:space="preserve">In this regard, the Inter-American System of Human Rights has published two documents </w:t>
      </w:r>
      <w:proofErr w:type="gramStart"/>
      <w:r w:rsidRPr="003A6CE0">
        <w:rPr>
          <w:rFonts w:ascii="Times New Roman" w:hAnsi="Times New Roman" w:cs="Times New Roman"/>
          <w:lang w:val="en-US"/>
        </w:rPr>
        <w:t>in order to</w:t>
      </w:r>
      <w:proofErr w:type="gramEnd"/>
      <w:r w:rsidRPr="003A6CE0">
        <w:rPr>
          <w:rFonts w:ascii="Times New Roman" w:hAnsi="Times New Roman" w:cs="Times New Roman"/>
          <w:lang w:val="en-US"/>
        </w:rPr>
        <w:t xml:space="preserve"> guide the States to respect human rights when adopting emergency and exceptional measures to contain the pandemic. In this sense, the Inter-American Commission on Human Rights issued Resolution 20/2020 </w:t>
      </w:r>
      <w:r w:rsidR="00FB4DC8">
        <w:rPr>
          <w:rStyle w:val="Refdenotaderodap"/>
          <w:rFonts w:ascii="Times New Roman" w:hAnsi="Times New Roman" w:cs="Times New Roman"/>
          <w:lang w:val="en-US"/>
        </w:rPr>
        <w:footnoteReference w:id="4"/>
      </w:r>
      <w:r w:rsidR="00FB4DC8">
        <w:rPr>
          <w:rFonts w:ascii="Times New Roman" w:hAnsi="Times New Roman" w:cs="Times New Roman"/>
          <w:lang w:val="en-US"/>
        </w:rPr>
        <w:t xml:space="preserve"> </w:t>
      </w:r>
      <w:r w:rsidRPr="003A6CE0">
        <w:rPr>
          <w:rFonts w:ascii="Times New Roman" w:hAnsi="Times New Roman" w:cs="Times New Roman"/>
          <w:lang w:val="en-US"/>
        </w:rPr>
        <w:t>and the Inter-American Court of Human Rights published Declaration 01/2020</w:t>
      </w:r>
      <w:r w:rsidR="00FB4DC8">
        <w:rPr>
          <w:rFonts w:ascii="Times New Roman" w:hAnsi="Times New Roman" w:cs="Times New Roman"/>
          <w:lang w:val="en-US"/>
        </w:rPr>
        <w:t xml:space="preserve"> </w:t>
      </w:r>
      <w:r w:rsidR="00FB4DC8">
        <w:rPr>
          <w:rStyle w:val="Refdenotaderodap"/>
          <w:rFonts w:ascii="Times New Roman" w:hAnsi="Times New Roman" w:cs="Times New Roman"/>
          <w:lang w:val="en-US"/>
        </w:rPr>
        <w:footnoteReference w:id="5"/>
      </w:r>
      <w:r w:rsidRPr="003A6CE0">
        <w:rPr>
          <w:rFonts w:ascii="Times New Roman" w:hAnsi="Times New Roman" w:cs="Times New Roman"/>
          <w:lang w:val="en-US"/>
        </w:rPr>
        <w:t>, both having as their main idea the preservation of human rights in the adoption of emergency and exceptional measures to contain the pandemic.</w:t>
      </w:r>
    </w:p>
    <w:p w14:paraId="430CAC5E" w14:textId="77777777" w:rsidR="003A6CE0" w:rsidRPr="003A6CE0" w:rsidRDefault="003A6CE0" w:rsidP="00FB4DC8">
      <w:pPr>
        <w:spacing w:line="360" w:lineRule="auto"/>
        <w:ind w:firstLine="851"/>
        <w:contextualSpacing/>
        <w:jc w:val="both"/>
        <w:rPr>
          <w:rFonts w:ascii="Times New Roman" w:hAnsi="Times New Roman" w:cs="Times New Roman"/>
          <w:lang w:val="en-US"/>
        </w:rPr>
      </w:pPr>
      <w:r w:rsidRPr="003A6CE0">
        <w:rPr>
          <w:rFonts w:ascii="Times New Roman" w:hAnsi="Times New Roman" w:cs="Times New Roman"/>
          <w:lang w:val="en-US"/>
        </w:rPr>
        <w:lastRenderedPageBreak/>
        <w:t>In Brazil, the question is whether the restrictive measures to the entry of migrants were adopted in accordance with the criteria of reasonableness and proportionality, or if they were used only to indirectly contain the entry of immigrants in Brazil.</w:t>
      </w:r>
    </w:p>
    <w:p w14:paraId="583D6FF5" w14:textId="69DCD6E6" w:rsidR="003A6CE0" w:rsidRPr="003A6CE0" w:rsidRDefault="003A6CE0" w:rsidP="00FB4DC8">
      <w:pPr>
        <w:spacing w:line="360" w:lineRule="auto"/>
        <w:ind w:firstLine="851"/>
        <w:contextualSpacing/>
        <w:jc w:val="both"/>
        <w:rPr>
          <w:rFonts w:ascii="Times New Roman" w:hAnsi="Times New Roman" w:cs="Times New Roman"/>
          <w:lang w:val="en-US"/>
        </w:rPr>
      </w:pPr>
      <w:r w:rsidRPr="003A6CE0">
        <w:rPr>
          <w:rFonts w:ascii="Times New Roman" w:hAnsi="Times New Roman" w:cs="Times New Roman"/>
          <w:lang w:val="en-US"/>
        </w:rPr>
        <w:t>For the context of this report, the following measures in Brazil stand out: a) Ordinance No. 655, dated June 23, 2021, adopted by the Brazilian Federal Government; b)</w:t>
      </w:r>
      <w:r w:rsidR="00B05F2A">
        <w:rPr>
          <w:rFonts w:ascii="Times New Roman" w:hAnsi="Times New Roman" w:cs="Times New Roman"/>
          <w:lang w:val="en-US"/>
        </w:rPr>
        <w:t xml:space="preserve"> </w:t>
      </w:r>
      <w:r w:rsidR="00B05F2A" w:rsidRPr="003A6CE0">
        <w:rPr>
          <w:rFonts w:ascii="Times New Roman" w:hAnsi="Times New Roman" w:cs="Times New Roman"/>
          <w:lang w:val="en-US"/>
        </w:rPr>
        <w:t>Ordinance No. 657, dated October 2, 2021</w:t>
      </w:r>
      <w:r w:rsidR="00B05F2A">
        <w:rPr>
          <w:rFonts w:ascii="Times New Roman" w:hAnsi="Times New Roman" w:cs="Times New Roman"/>
          <w:lang w:val="en-US"/>
        </w:rPr>
        <w:t xml:space="preserve">, </w:t>
      </w:r>
      <w:r w:rsidR="00B05F2A" w:rsidRPr="003A6CE0">
        <w:rPr>
          <w:rFonts w:ascii="Times New Roman" w:hAnsi="Times New Roman" w:cs="Times New Roman"/>
          <w:lang w:val="en-US"/>
        </w:rPr>
        <w:t>adopted by the Brazilian Federal Government</w:t>
      </w:r>
      <w:r w:rsidRPr="003A6CE0">
        <w:rPr>
          <w:rFonts w:ascii="Times New Roman" w:hAnsi="Times New Roman" w:cs="Times New Roman"/>
          <w:lang w:val="en-US"/>
        </w:rPr>
        <w:t xml:space="preserve">; and c) </w:t>
      </w:r>
      <w:r w:rsidR="00B05F2A" w:rsidRPr="003A6CE0">
        <w:rPr>
          <w:rFonts w:ascii="Times New Roman" w:hAnsi="Times New Roman" w:cs="Times New Roman"/>
          <w:lang w:val="en-US"/>
        </w:rPr>
        <w:t>Ordinance No. 25/2021, dated August 17, 2021, adopted by the Executive Director of the Federal Police</w:t>
      </w:r>
      <w:r w:rsidR="00B05F2A">
        <w:rPr>
          <w:rFonts w:ascii="Times New Roman" w:hAnsi="Times New Roman" w:cs="Times New Roman"/>
          <w:lang w:val="en-US"/>
        </w:rPr>
        <w:t>.</w:t>
      </w:r>
    </w:p>
    <w:p w14:paraId="47FCF3BA" w14:textId="77777777" w:rsidR="003A6CE0" w:rsidRPr="003A6CE0" w:rsidRDefault="003A6CE0" w:rsidP="00FB4DC8">
      <w:pPr>
        <w:spacing w:line="360" w:lineRule="auto"/>
        <w:ind w:firstLine="851"/>
        <w:contextualSpacing/>
        <w:jc w:val="both"/>
        <w:rPr>
          <w:rFonts w:ascii="Times New Roman" w:hAnsi="Times New Roman" w:cs="Times New Roman"/>
          <w:lang w:val="en-US"/>
        </w:rPr>
      </w:pPr>
      <w:r w:rsidRPr="003A6CE0">
        <w:rPr>
          <w:rFonts w:ascii="Times New Roman" w:hAnsi="Times New Roman" w:cs="Times New Roman"/>
          <w:lang w:val="en-US"/>
        </w:rPr>
        <w:t xml:space="preserve">The </w:t>
      </w:r>
      <w:proofErr w:type="gramStart"/>
      <w:r w:rsidRPr="003A6CE0">
        <w:rPr>
          <w:rFonts w:ascii="Times New Roman" w:hAnsi="Times New Roman" w:cs="Times New Roman"/>
          <w:lang w:val="en-US"/>
        </w:rPr>
        <w:t>aforementioned measures</w:t>
      </w:r>
      <w:proofErr w:type="gramEnd"/>
      <w:r w:rsidRPr="003A6CE0">
        <w:rPr>
          <w:rFonts w:ascii="Times New Roman" w:hAnsi="Times New Roman" w:cs="Times New Roman"/>
          <w:lang w:val="en-US"/>
        </w:rPr>
        <w:t xml:space="preserve"> will be analyzed below.</w:t>
      </w:r>
    </w:p>
    <w:p w14:paraId="60719415" w14:textId="77777777" w:rsidR="003A6CE0" w:rsidRDefault="003A6CE0" w:rsidP="00FB4DC8">
      <w:pPr>
        <w:spacing w:line="360" w:lineRule="auto"/>
        <w:ind w:firstLine="851"/>
        <w:contextualSpacing/>
        <w:jc w:val="both"/>
        <w:rPr>
          <w:rFonts w:ascii="Times New Roman" w:hAnsi="Times New Roman" w:cs="Times New Roman"/>
          <w:lang w:val="en-US"/>
        </w:rPr>
      </w:pPr>
    </w:p>
    <w:p w14:paraId="4E1F0BB9" w14:textId="136D3AB3" w:rsidR="003A6CE0" w:rsidRPr="003A6CE0" w:rsidRDefault="003A6CE0" w:rsidP="00FB4DC8">
      <w:pPr>
        <w:spacing w:line="360" w:lineRule="auto"/>
        <w:ind w:firstLine="851"/>
        <w:contextualSpacing/>
        <w:jc w:val="both"/>
        <w:rPr>
          <w:rFonts w:ascii="Times New Roman" w:hAnsi="Times New Roman" w:cs="Times New Roman"/>
          <w:b/>
          <w:bCs/>
          <w:lang w:val="en-US"/>
        </w:rPr>
      </w:pPr>
      <w:r w:rsidRPr="003A6CE0">
        <w:rPr>
          <w:rFonts w:ascii="Times New Roman" w:hAnsi="Times New Roman" w:cs="Times New Roman"/>
          <w:b/>
          <w:bCs/>
          <w:lang w:val="en-US"/>
        </w:rPr>
        <w:t>2.</w:t>
      </w:r>
      <w:r w:rsidRPr="003A6CE0">
        <w:rPr>
          <w:rFonts w:ascii="Times New Roman" w:hAnsi="Times New Roman" w:cs="Times New Roman"/>
          <w:b/>
          <w:bCs/>
          <w:lang w:val="en-US"/>
        </w:rPr>
        <w:tab/>
        <w:t>RESTRICTIVE MEASURES ON BRAZILIAN BORDERS IN TIMES OF COVID-19</w:t>
      </w:r>
    </w:p>
    <w:p w14:paraId="18119A4A" w14:textId="77777777" w:rsidR="003A6CE0" w:rsidRPr="003A6CE0" w:rsidRDefault="003A6CE0" w:rsidP="00FB4DC8">
      <w:pPr>
        <w:spacing w:line="360" w:lineRule="auto"/>
        <w:ind w:firstLine="851"/>
        <w:contextualSpacing/>
        <w:jc w:val="both"/>
        <w:rPr>
          <w:rFonts w:ascii="Times New Roman" w:hAnsi="Times New Roman" w:cs="Times New Roman"/>
          <w:lang w:val="en-US"/>
        </w:rPr>
      </w:pPr>
    </w:p>
    <w:p w14:paraId="7658D9CD" w14:textId="77777777" w:rsidR="003A6CE0" w:rsidRPr="003A6CE0" w:rsidRDefault="003A6CE0" w:rsidP="00FB4DC8">
      <w:pPr>
        <w:spacing w:line="360" w:lineRule="auto"/>
        <w:ind w:firstLine="851"/>
        <w:contextualSpacing/>
        <w:jc w:val="both"/>
        <w:rPr>
          <w:rFonts w:ascii="Times New Roman" w:hAnsi="Times New Roman" w:cs="Times New Roman"/>
          <w:b/>
          <w:bCs/>
          <w:lang w:val="en-US"/>
        </w:rPr>
      </w:pPr>
      <w:r w:rsidRPr="003A6CE0">
        <w:rPr>
          <w:rFonts w:ascii="Times New Roman" w:hAnsi="Times New Roman" w:cs="Times New Roman"/>
          <w:b/>
          <w:bCs/>
          <w:lang w:val="en-US"/>
        </w:rPr>
        <w:t>2.1 Ordinance 655/2021, of the Federal Government of Brazil</w:t>
      </w:r>
    </w:p>
    <w:p w14:paraId="49A89445" w14:textId="77777777" w:rsidR="003A6CE0" w:rsidRPr="003A6CE0" w:rsidRDefault="003A6CE0" w:rsidP="00FB4DC8">
      <w:pPr>
        <w:spacing w:line="360" w:lineRule="auto"/>
        <w:ind w:firstLine="851"/>
        <w:contextualSpacing/>
        <w:jc w:val="both"/>
        <w:rPr>
          <w:rFonts w:ascii="Times New Roman" w:hAnsi="Times New Roman" w:cs="Times New Roman"/>
          <w:lang w:val="en-US"/>
        </w:rPr>
      </w:pPr>
    </w:p>
    <w:p w14:paraId="634CEC36" w14:textId="724EC589" w:rsidR="003A6CE0" w:rsidRPr="003A6CE0" w:rsidRDefault="003A6CE0" w:rsidP="00FB4DC8">
      <w:pPr>
        <w:spacing w:line="360" w:lineRule="auto"/>
        <w:ind w:firstLine="851"/>
        <w:contextualSpacing/>
        <w:jc w:val="both"/>
        <w:rPr>
          <w:rFonts w:ascii="Times New Roman" w:hAnsi="Times New Roman" w:cs="Times New Roman"/>
          <w:lang w:val="en-US"/>
        </w:rPr>
      </w:pPr>
      <w:r w:rsidRPr="003A6CE0">
        <w:rPr>
          <w:rFonts w:ascii="Times New Roman" w:hAnsi="Times New Roman" w:cs="Times New Roman"/>
          <w:lang w:val="en-US"/>
        </w:rPr>
        <w:t xml:space="preserve">The Ordinance </w:t>
      </w:r>
      <w:r w:rsidR="00FB4DC8">
        <w:rPr>
          <w:rStyle w:val="Refdenotaderodap"/>
          <w:rFonts w:ascii="Times New Roman" w:hAnsi="Times New Roman" w:cs="Times New Roman"/>
          <w:lang w:val="en-US"/>
        </w:rPr>
        <w:footnoteReference w:id="6"/>
      </w:r>
      <w:r w:rsidR="00B05F2A">
        <w:rPr>
          <w:rFonts w:ascii="Times New Roman" w:hAnsi="Times New Roman" w:cs="Times New Roman"/>
          <w:lang w:val="en-US"/>
        </w:rPr>
        <w:t xml:space="preserve"> </w:t>
      </w:r>
      <w:r w:rsidRPr="003A6CE0">
        <w:rPr>
          <w:rFonts w:ascii="Times New Roman" w:hAnsi="Times New Roman" w:cs="Times New Roman"/>
          <w:lang w:val="en-US"/>
        </w:rPr>
        <w:t xml:space="preserve">provides for exceptional and temporary restrictions on the entry of foreigners of any nationality into the country, as recommended by the National Health Surveillance Agency - </w:t>
      </w:r>
      <w:r w:rsidR="00B05F2A">
        <w:rPr>
          <w:rFonts w:ascii="Times New Roman" w:hAnsi="Times New Roman" w:cs="Times New Roman"/>
          <w:lang w:val="en-US"/>
        </w:rPr>
        <w:t>NHSA</w:t>
      </w:r>
      <w:r w:rsidRPr="003A6CE0">
        <w:rPr>
          <w:rFonts w:ascii="Times New Roman" w:hAnsi="Times New Roman" w:cs="Times New Roman"/>
          <w:lang w:val="en-US"/>
        </w:rPr>
        <w:t xml:space="preserve">, considering the declaration of a public health emergency of international concern by the World Health Organization on January </w:t>
      </w:r>
      <w:r w:rsidR="00B05F2A">
        <w:rPr>
          <w:rFonts w:ascii="Times New Roman" w:hAnsi="Times New Roman" w:cs="Times New Roman"/>
          <w:lang w:val="en-US"/>
        </w:rPr>
        <w:t xml:space="preserve">– WHO, </w:t>
      </w:r>
      <w:r w:rsidRPr="003A6CE0">
        <w:rPr>
          <w:rFonts w:ascii="Times New Roman" w:hAnsi="Times New Roman" w:cs="Times New Roman"/>
          <w:lang w:val="en-US"/>
        </w:rPr>
        <w:t>30, 2020, due to human infection with the coronavirus - SARS-CoV2 (covid-19).</w:t>
      </w:r>
    </w:p>
    <w:p w14:paraId="190EC8F5" w14:textId="4E21EEC4" w:rsidR="003A6CE0" w:rsidRPr="003A6CE0" w:rsidRDefault="003A6CE0" w:rsidP="00FB4DC8">
      <w:pPr>
        <w:spacing w:line="360" w:lineRule="auto"/>
        <w:ind w:firstLine="851"/>
        <w:contextualSpacing/>
        <w:jc w:val="both"/>
        <w:rPr>
          <w:rFonts w:ascii="Times New Roman" w:hAnsi="Times New Roman" w:cs="Times New Roman"/>
          <w:lang w:val="en-US"/>
        </w:rPr>
      </w:pPr>
      <w:r w:rsidRPr="003A6CE0">
        <w:rPr>
          <w:rFonts w:ascii="Times New Roman" w:hAnsi="Times New Roman" w:cs="Times New Roman"/>
          <w:lang w:val="en-US"/>
        </w:rPr>
        <w:t xml:space="preserve">According to Article 4 of Ordinance 655/2021, the restriction does not apply to people in a situation of vulnerability, arising from migration flow caused by humanitarian crisis, under the terms of the sole paragraph, of Law </w:t>
      </w:r>
      <w:r w:rsidR="00B05F2A">
        <w:rPr>
          <w:rFonts w:ascii="Times New Roman" w:hAnsi="Times New Roman" w:cs="Times New Roman"/>
          <w:lang w:val="en-US"/>
        </w:rPr>
        <w:t>n</w:t>
      </w:r>
      <w:r w:rsidRPr="003A6CE0">
        <w:rPr>
          <w:rFonts w:ascii="Times New Roman" w:hAnsi="Times New Roman" w:cs="Times New Roman"/>
          <w:lang w:val="en-US"/>
        </w:rPr>
        <w:t>o. 13,684, of June 21, 2018.</w:t>
      </w:r>
    </w:p>
    <w:p w14:paraId="6E828BFC" w14:textId="13056DA8" w:rsidR="003A6CE0" w:rsidRPr="003A6CE0" w:rsidRDefault="003A6CE0" w:rsidP="00FB4DC8">
      <w:pPr>
        <w:spacing w:line="360" w:lineRule="auto"/>
        <w:ind w:firstLine="851"/>
        <w:contextualSpacing/>
        <w:jc w:val="both"/>
        <w:rPr>
          <w:rFonts w:ascii="Times New Roman" w:hAnsi="Times New Roman" w:cs="Times New Roman"/>
          <w:lang w:val="en-US"/>
        </w:rPr>
      </w:pPr>
      <w:r w:rsidRPr="003A6CE0">
        <w:rPr>
          <w:rFonts w:ascii="Times New Roman" w:hAnsi="Times New Roman" w:cs="Times New Roman"/>
          <w:lang w:val="en-US"/>
        </w:rPr>
        <w:t>Therefore, the Ordinance under study closed the borders, but made an exception for people in a vulnerable situation, due to a migratory flow caused by a crisis</w:t>
      </w:r>
      <w:r w:rsidR="00B05F2A">
        <w:rPr>
          <w:rFonts w:ascii="Times New Roman" w:hAnsi="Times New Roman" w:cs="Times New Roman"/>
          <w:lang w:val="en-US"/>
        </w:rPr>
        <w:t>.</w:t>
      </w:r>
      <w:r>
        <w:rPr>
          <w:rFonts w:ascii="Times New Roman" w:hAnsi="Times New Roman" w:cs="Times New Roman"/>
          <w:lang w:val="en-US"/>
        </w:rPr>
        <w:t xml:space="preserve"> </w:t>
      </w:r>
      <w:r w:rsidRPr="003A6CE0">
        <w:rPr>
          <w:rFonts w:ascii="Times New Roman" w:hAnsi="Times New Roman" w:cs="Times New Roman"/>
          <w:lang w:val="en-US"/>
        </w:rPr>
        <w:t>This applies to the situation of Venezuelans</w:t>
      </w:r>
      <w:r w:rsidR="00B05F2A">
        <w:rPr>
          <w:rFonts w:ascii="Times New Roman" w:hAnsi="Times New Roman" w:cs="Times New Roman"/>
          <w:lang w:val="en-US"/>
        </w:rPr>
        <w:t xml:space="preserve"> at </w:t>
      </w:r>
      <w:proofErr w:type="spellStart"/>
      <w:r w:rsidR="00B05F2A">
        <w:rPr>
          <w:rFonts w:ascii="Times New Roman" w:hAnsi="Times New Roman" w:cs="Times New Roman"/>
          <w:lang w:val="en-US"/>
        </w:rPr>
        <w:t>he</w:t>
      </w:r>
      <w:proofErr w:type="spellEnd"/>
      <w:r w:rsidR="00B05F2A">
        <w:rPr>
          <w:rFonts w:ascii="Times New Roman" w:hAnsi="Times New Roman" w:cs="Times New Roman"/>
          <w:lang w:val="en-US"/>
        </w:rPr>
        <w:t xml:space="preserve"> borders</w:t>
      </w:r>
      <w:r w:rsidRPr="003A6CE0">
        <w:rPr>
          <w:rFonts w:ascii="Times New Roman" w:hAnsi="Times New Roman" w:cs="Times New Roman"/>
          <w:lang w:val="en-US"/>
        </w:rPr>
        <w:t>, as expressly provided for in Law 13.684/2018.</w:t>
      </w:r>
    </w:p>
    <w:p w14:paraId="214128D4" w14:textId="6399CAB7" w:rsidR="003A6CE0" w:rsidRPr="003A6CE0" w:rsidRDefault="003A6CE0" w:rsidP="00FB4DC8">
      <w:pPr>
        <w:spacing w:line="360" w:lineRule="auto"/>
        <w:ind w:firstLine="851"/>
        <w:contextualSpacing/>
        <w:jc w:val="both"/>
        <w:rPr>
          <w:rFonts w:ascii="Times New Roman" w:hAnsi="Times New Roman" w:cs="Times New Roman"/>
          <w:lang w:val="en-US"/>
        </w:rPr>
      </w:pPr>
      <w:r w:rsidRPr="003A6CE0">
        <w:rPr>
          <w:rFonts w:ascii="Times New Roman" w:hAnsi="Times New Roman" w:cs="Times New Roman"/>
          <w:lang w:val="en-US"/>
        </w:rPr>
        <w:t xml:space="preserve">The issue that deserves to be highlighted is the </w:t>
      </w:r>
      <w:r w:rsidR="00B05F2A" w:rsidRPr="00B05F2A">
        <w:rPr>
          <w:rFonts w:ascii="Times New Roman" w:hAnsi="Times New Roman" w:cs="Times New Roman"/>
          <w:lang w:val="en-US"/>
        </w:rPr>
        <w:t>discretionary act</w:t>
      </w:r>
      <w:r w:rsidRPr="003A6CE0">
        <w:rPr>
          <w:rFonts w:ascii="Times New Roman" w:hAnsi="Times New Roman" w:cs="Times New Roman"/>
          <w:lang w:val="en-US"/>
        </w:rPr>
        <w:t xml:space="preserve"> of the Brazilian government in characterizing the situation of vulnerability resulting from a migration flow caused by a humanitarian crisis.</w:t>
      </w:r>
    </w:p>
    <w:p w14:paraId="5BC7FE3E" w14:textId="77777777" w:rsidR="003A6CE0" w:rsidRPr="003A6CE0" w:rsidRDefault="003A6CE0" w:rsidP="00FB4DC8">
      <w:pPr>
        <w:spacing w:line="360" w:lineRule="auto"/>
        <w:ind w:firstLine="851"/>
        <w:contextualSpacing/>
        <w:jc w:val="both"/>
        <w:rPr>
          <w:rFonts w:ascii="Times New Roman" w:hAnsi="Times New Roman" w:cs="Times New Roman"/>
          <w:lang w:val="en-US"/>
        </w:rPr>
      </w:pPr>
      <w:r w:rsidRPr="003A6CE0">
        <w:rPr>
          <w:rFonts w:ascii="Times New Roman" w:hAnsi="Times New Roman" w:cs="Times New Roman"/>
          <w:lang w:val="en-US"/>
        </w:rPr>
        <w:lastRenderedPageBreak/>
        <w:t>In the case of Venezuelans, this situation has already been recognized, but what about other cases of immigrants from other regions, such as Africa, when there is no recognition of the vulnerability resulting from migration flow caused by humanitarian crisis?</w:t>
      </w:r>
    </w:p>
    <w:p w14:paraId="22717754" w14:textId="77777777" w:rsidR="003A6CE0" w:rsidRPr="003A6CE0" w:rsidRDefault="003A6CE0" w:rsidP="00FB4DC8">
      <w:pPr>
        <w:spacing w:line="360" w:lineRule="auto"/>
        <w:ind w:firstLine="851"/>
        <w:contextualSpacing/>
        <w:jc w:val="both"/>
        <w:rPr>
          <w:rFonts w:ascii="Times New Roman" w:hAnsi="Times New Roman" w:cs="Times New Roman"/>
          <w:lang w:val="en-US"/>
        </w:rPr>
      </w:pPr>
      <w:r w:rsidRPr="003A6CE0">
        <w:rPr>
          <w:rFonts w:ascii="Times New Roman" w:hAnsi="Times New Roman" w:cs="Times New Roman"/>
          <w:lang w:val="en-US"/>
        </w:rPr>
        <w:t>It is in these cases that the Ordinance can be used to curb the entry of other immigrants in Brazil and not to contain the pandemic.</w:t>
      </w:r>
    </w:p>
    <w:p w14:paraId="75FB8D15" w14:textId="77777777" w:rsidR="003A6CE0" w:rsidRPr="003A6CE0" w:rsidRDefault="003A6CE0" w:rsidP="00FB4DC8">
      <w:pPr>
        <w:spacing w:line="360" w:lineRule="auto"/>
        <w:ind w:firstLine="851"/>
        <w:contextualSpacing/>
        <w:jc w:val="both"/>
        <w:rPr>
          <w:rFonts w:ascii="Times New Roman" w:hAnsi="Times New Roman" w:cs="Times New Roman"/>
          <w:lang w:val="en-US"/>
        </w:rPr>
      </w:pPr>
      <w:r w:rsidRPr="003A6CE0">
        <w:rPr>
          <w:rFonts w:ascii="Times New Roman" w:hAnsi="Times New Roman" w:cs="Times New Roman"/>
          <w:lang w:val="en-US"/>
        </w:rPr>
        <w:t>In this sense, the Administrative Rule affected the human right to migrate of other immigrants coming from other regions of the world, whose vulnerability, resulting from the migratory flow, due to a humanitarian crisis was not recognized by the Brazilian government.</w:t>
      </w:r>
    </w:p>
    <w:p w14:paraId="4E6047FA" w14:textId="77777777" w:rsidR="003A6CE0" w:rsidRPr="003A6CE0" w:rsidRDefault="003A6CE0" w:rsidP="00FB4DC8">
      <w:pPr>
        <w:spacing w:line="360" w:lineRule="auto"/>
        <w:ind w:firstLine="851"/>
        <w:contextualSpacing/>
        <w:jc w:val="both"/>
        <w:rPr>
          <w:rFonts w:ascii="Times New Roman" w:hAnsi="Times New Roman" w:cs="Times New Roman"/>
          <w:lang w:val="en-US"/>
        </w:rPr>
      </w:pPr>
    </w:p>
    <w:p w14:paraId="5EB62AA5" w14:textId="6785CF43" w:rsidR="003A6CE0" w:rsidRPr="003A6CE0" w:rsidRDefault="003A6CE0" w:rsidP="00FB4DC8">
      <w:pPr>
        <w:spacing w:line="360" w:lineRule="auto"/>
        <w:ind w:firstLine="851"/>
        <w:contextualSpacing/>
        <w:jc w:val="both"/>
        <w:rPr>
          <w:rFonts w:ascii="Times New Roman" w:hAnsi="Times New Roman" w:cs="Times New Roman"/>
          <w:b/>
          <w:bCs/>
          <w:lang w:val="en-US"/>
        </w:rPr>
      </w:pPr>
      <w:r w:rsidRPr="003A6CE0">
        <w:rPr>
          <w:rFonts w:ascii="Times New Roman" w:hAnsi="Times New Roman" w:cs="Times New Roman"/>
          <w:b/>
          <w:bCs/>
          <w:lang w:val="en-US"/>
        </w:rPr>
        <w:t xml:space="preserve">2.2 </w:t>
      </w:r>
      <w:r>
        <w:rPr>
          <w:rFonts w:ascii="Times New Roman" w:hAnsi="Times New Roman" w:cs="Times New Roman"/>
          <w:b/>
          <w:bCs/>
          <w:lang w:val="en-US"/>
        </w:rPr>
        <w:t>Ordinance</w:t>
      </w:r>
      <w:r w:rsidRPr="003A6CE0">
        <w:rPr>
          <w:rFonts w:ascii="Times New Roman" w:hAnsi="Times New Roman" w:cs="Times New Roman"/>
          <w:b/>
          <w:bCs/>
          <w:lang w:val="en-US"/>
        </w:rPr>
        <w:t xml:space="preserve"> nº 675, October 2, 2021</w:t>
      </w:r>
      <w:r>
        <w:rPr>
          <w:rFonts w:ascii="Times New Roman" w:hAnsi="Times New Roman" w:cs="Times New Roman"/>
          <w:b/>
          <w:bCs/>
          <w:lang w:val="en-US"/>
        </w:rPr>
        <w:t xml:space="preserve">, </w:t>
      </w:r>
      <w:r w:rsidRPr="003A6CE0">
        <w:rPr>
          <w:rFonts w:ascii="Times New Roman" w:hAnsi="Times New Roman" w:cs="Times New Roman"/>
          <w:b/>
          <w:bCs/>
          <w:lang w:val="en-US"/>
        </w:rPr>
        <w:t>of the Federal Government of Brazil</w:t>
      </w:r>
    </w:p>
    <w:p w14:paraId="0D8EDA34" w14:textId="77777777" w:rsidR="003A6CE0" w:rsidRPr="003A6CE0" w:rsidRDefault="003A6CE0" w:rsidP="00FB4DC8">
      <w:pPr>
        <w:spacing w:line="360" w:lineRule="auto"/>
        <w:ind w:firstLine="851"/>
        <w:contextualSpacing/>
        <w:jc w:val="both"/>
        <w:rPr>
          <w:rFonts w:ascii="Times New Roman" w:hAnsi="Times New Roman" w:cs="Times New Roman"/>
          <w:lang w:val="en-US"/>
        </w:rPr>
      </w:pPr>
    </w:p>
    <w:p w14:paraId="3C55C3B3" w14:textId="39E89F5A" w:rsidR="003A6CE0" w:rsidRPr="003A6CE0" w:rsidRDefault="003A6CE0" w:rsidP="00FB4DC8">
      <w:pPr>
        <w:spacing w:line="360" w:lineRule="auto"/>
        <w:ind w:firstLine="851"/>
        <w:contextualSpacing/>
        <w:jc w:val="both"/>
        <w:rPr>
          <w:rFonts w:ascii="Times New Roman" w:hAnsi="Times New Roman" w:cs="Times New Roman"/>
          <w:lang w:val="en-US"/>
        </w:rPr>
      </w:pPr>
      <w:r w:rsidRPr="003A6CE0">
        <w:rPr>
          <w:rFonts w:ascii="Times New Roman" w:hAnsi="Times New Roman" w:cs="Times New Roman"/>
          <w:lang w:val="en-US"/>
        </w:rPr>
        <w:t xml:space="preserve">Later, the Brazilian Federal Government issued another Administrative Rule, No. 657/2021 </w:t>
      </w:r>
      <w:r w:rsidR="00FB4DC8">
        <w:rPr>
          <w:rStyle w:val="Refdenotaderodap"/>
          <w:rFonts w:ascii="Times New Roman" w:hAnsi="Times New Roman" w:cs="Times New Roman"/>
          <w:lang w:val="en-US"/>
        </w:rPr>
        <w:footnoteReference w:id="7"/>
      </w:r>
      <w:r w:rsidRPr="003A6CE0">
        <w:rPr>
          <w:rFonts w:ascii="Times New Roman" w:hAnsi="Times New Roman" w:cs="Times New Roman"/>
          <w:lang w:val="en-US"/>
        </w:rPr>
        <w:t>, prohibiting the entry into Brazil of foreign travelers coming from or traveling through the United Kingdom of Great Britain and Northern Ireland, the Republic of South Africa, and the Republic of India.</w:t>
      </w:r>
    </w:p>
    <w:p w14:paraId="41417674" w14:textId="77777777" w:rsidR="003A6CE0" w:rsidRPr="003A6CE0" w:rsidRDefault="003A6CE0" w:rsidP="00FB4DC8">
      <w:pPr>
        <w:spacing w:line="360" w:lineRule="auto"/>
        <w:ind w:firstLine="851"/>
        <w:contextualSpacing/>
        <w:jc w:val="both"/>
        <w:rPr>
          <w:rFonts w:ascii="Times New Roman" w:hAnsi="Times New Roman" w:cs="Times New Roman"/>
          <w:lang w:val="en-US"/>
        </w:rPr>
      </w:pPr>
      <w:r w:rsidRPr="003A6CE0">
        <w:rPr>
          <w:rFonts w:ascii="Times New Roman" w:hAnsi="Times New Roman" w:cs="Times New Roman"/>
          <w:lang w:val="en-US"/>
        </w:rPr>
        <w:t xml:space="preserve">The Ordinance also did not apply to the execution of cross-border humanitarian actions, previously authorized by the local health authorities, as well as to the execution of emergency assistance measures for the reception and regularization of migrants, nor to people in a vulnerable situation </w:t>
      </w:r>
      <w:proofErr w:type="gramStart"/>
      <w:r w:rsidRPr="003A6CE0">
        <w:rPr>
          <w:rFonts w:ascii="Times New Roman" w:hAnsi="Times New Roman" w:cs="Times New Roman"/>
          <w:lang w:val="en-US"/>
        </w:rPr>
        <w:t>as a result of</w:t>
      </w:r>
      <w:proofErr w:type="gramEnd"/>
      <w:r w:rsidRPr="003A6CE0">
        <w:rPr>
          <w:rFonts w:ascii="Times New Roman" w:hAnsi="Times New Roman" w:cs="Times New Roman"/>
          <w:lang w:val="en-US"/>
        </w:rPr>
        <w:t xml:space="preserve"> a migratory flow caused by a humanitarian crisis, according to article 5, §2, items II and V.</w:t>
      </w:r>
    </w:p>
    <w:p w14:paraId="3DC60DFF" w14:textId="55496E6F" w:rsidR="009A7D3E" w:rsidRDefault="003A6CE0" w:rsidP="00FB4DC8">
      <w:pPr>
        <w:spacing w:line="360" w:lineRule="auto"/>
        <w:ind w:firstLine="851"/>
        <w:contextualSpacing/>
        <w:jc w:val="both"/>
        <w:rPr>
          <w:rFonts w:ascii="Times New Roman" w:hAnsi="Times New Roman" w:cs="Times New Roman"/>
          <w:lang w:val="en-US"/>
        </w:rPr>
      </w:pPr>
      <w:r w:rsidRPr="003A6CE0">
        <w:rPr>
          <w:rFonts w:ascii="Times New Roman" w:hAnsi="Times New Roman" w:cs="Times New Roman"/>
          <w:lang w:val="en-US"/>
        </w:rPr>
        <w:t>At first, the Ordinance under analysis seemed to be in accordance with the preservation of human rights, as well as within the criteria of reasonableness and proportionality. However, the same comment made in relation to the Ordinance previously analyzed remains, since the exceptions apply to cases in which the Brazilian government recognizes a situation of vulnerability due to a migration flow caused by a humanitarian crisis, which is a discretionary act by the state.</w:t>
      </w:r>
    </w:p>
    <w:p w14:paraId="02617D0D" w14:textId="77777777" w:rsidR="003A6CE0" w:rsidRPr="003A6CE0" w:rsidRDefault="003A6CE0" w:rsidP="00FB4DC8">
      <w:pPr>
        <w:spacing w:line="360" w:lineRule="auto"/>
        <w:ind w:firstLine="851"/>
        <w:contextualSpacing/>
        <w:jc w:val="both"/>
        <w:rPr>
          <w:rFonts w:ascii="Times New Roman" w:hAnsi="Times New Roman" w:cs="Times New Roman"/>
          <w:lang w:val="en-US"/>
        </w:rPr>
      </w:pPr>
      <w:r w:rsidRPr="003A6CE0">
        <w:rPr>
          <w:rFonts w:ascii="Times New Roman" w:hAnsi="Times New Roman" w:cs="Times New Roman"/>
          <w:lang w:val="en-US"/>
        </w:rPr>
        <w:t>Thus, in the case of Brazil, Venezuelans were outside the ban on entering Brazilian territory, which did not apply to immigrants in a vulnerable situation due to a migration flow caused by a humanitarian crisis.</w:t>
      </w:r>
    </w:p>
    <w:p w14:paraId="71070D66" w14:textId="720382E1" w:rsidR="003A6CE0" w:rsidRPr="003A6CE0" w:rsidRDefault="003A6CE0" w:rsidP="00FB4DC8">
      <w:pPr>
        <w:spacing w:line="360" w:lineRule="auto"/>
        <w:ind w:firstLine="851"/>
        <w:contextualSpacing/>
        <w:jc w:val="both"/>
        <w:rPr>
          <w:rFonts w:ascii="Times New Roman" w:hAnsi="Times New Roman" w:cs="Times New Roman"/>
          <w:lang w:val="en-US"/>
        </w:rPr>
      </w:pPr>
      <w:r w:rsidRPr="003A6CE0">
        <w:rPr>
          <w:rFonts w:ascii="Times New Roman" w:hAnsi="Times New Roman" w:cs="Times New Roman"/>
          <w:lang w:val="en-US"/>
        </w:rPr>
        <w:lastRenderedPageBreak/>
        <w:t xml:space="preserve">Therefore, indirectly, the </w:t>
      </w:r>
      <w:r w:rsidR="000029BF">
        <w:rPr>
          <w:rFonts w:ascii="Times New Roman" w:hAnsi="Times New Roman" w:cs="Times New Roman"/>
          <w:lang w:val="en-US"/>
        </w:rPr>
        <w:t>Ordinance</w:t>
      </w:r>
      <w:r w:rsidRPr="003A6CE0">
        <w:rPr>
          <w:rFonts w:ascii="Times New Roman" w:hAnsi="Times New Roman" w:cs="Times New Roman"/>
          <w:lang w:val="en-US"/>
        </w:rPr>
        <w:t xml:space="preserve"> under analysis was edited to close Brazil's borders to immigrants in a generic and unreasonable manner, without respecting the criteria of reasonableness and proportionality established by the Inter-American Human Rights System, as explained above.</w:t>
      </w:r>
    </w:p>
    <w:p w14:paraId="3699EC4E" w14:textId="77777777" w:rsidR="003A6CE0" w:rsidRPr="003A6CE0" w:rsidRDefault="003A6CE0" w:rsidP="00FB4DC8">
      <w:pPr>
        <w:spacing w:line="360" w:lineRule="auto"/>
        <w:ind w:firstLine="851"/>
        <w:contextualSpacing/>
        <w:jc w:val="both"/>
        <w:rPr>
          <w:rFonts w:ascii="Times New Roman" w:hAnsi="Times New Roman" w:cs="Times New Roman"/>
          <w:lang w:val="en-US"/>
        </w:rPr>
      </w:pPr>
    </w:p>
    <w:p w14:paraId="4A0B4C9E" w14:textId="77777777" w:rsidR="003A6CE0" w:rsidRPr="003A6CE0" w:rsidRDefault="003A6CE0" w:rsidP="00FB4DC8">
      <w:pPr>
        <w:spacing w:line="360" w:lineRule="auto"/>
        <w:ind w:firstLine="851"/>
        <w:contextualSpacing/>
        <w:jc w:val="both"/>
        <w:rPr>
          <w:rFonts w:ascii="Times New Roman" w:hAnsi="Times New Roman" w:cs="Times New Roman"/>
          <w:b/>
          <w:bCs/>
          <w:lang w:val="en-US"/>
        </w:rPr>
      </w:pPr>
      <w:r w:rsidRPr="003A6CE0">
        <w:rPr>
          <w:rFonts w:ascii="Times New Roman" w:hAnsi="Times New Roman" w:cs="Times New Roman"/>
          <w:b/>
          <w:bCs/>
          <w:lang w:val="en-US"/>
        </w:rPr>
        <w:t>2.3 Ordinance 25/2021 of August 17, 2021, issued by the Executive Director of the Federal Police</w:t>
      </w:r>
    </w:p>
    <w:p w14:paraId="2E8732E6" w14:textId="77777777" w:rsidR="003A6CE0" w:rsidRPr="003A6CE0" w:rsidRDefault="003A6CE0" w:rsidP="00FB4DC8">
      <w:pPr>
        <w:spacing w:line="360" w:lineRule="auto"/>
        <w:ind w:firstLine="851"/>
        <w:contextualSpacing/>
        <w:jc w:val="both"/>
        <w:rPr>
          <w:rFonts w:ascii="Times New Roman" w:hAnsi="Times New Roman" w:cs="Times New Roman"/>
          <w:lang w:val="en-US"/>
        </w:rPr>
      </w:pPr>
    </w:p>
    <w:p w14:paraId="13B871CE" w14:textId="7CC19929" w:rsidR="003A6CE0" w:rsidRPr="003A6CE0" w:rsidRDefault="003A6CE0" w:rsidP="00FB4DC8">
      <w:pPr>
        <w:spacing w:line="360" w:lineRule="auto"/>
        <w:ind w:firstLine="851"/>
        <w:contextualSpacing/>
        <w:jc w:val="both"/>
        <w:rPr>
          <w:rFonts w:ascii="Times New Roman" w:hAnsi="Times New Roman" w:cs="Times New Roman"/>
          <w:lang w:val="en-US"/>
        </w:rPr>
      </w:pPr>
      <w:r w:rsidRPr="003A6CE0">
        <w:rPr>
          <w:rFonts w:ascii="Times New Roman" w:hAnsi="Times New Roman" w:cs="Times New Roman"/>
          <w:lang w:val="en-US"/>
        </w:rPr>
        <w:t xml:space="preserve">The Ordinance </w:t>
      </w:r>
      <w:r w:rsidR="00FB4DC8">
        <w:rPr>
          <w:rStyle w:val="Refdenotaderodap"/>
          <w:rFonts w:ascii="Times New Roman" w:hAnsi="Times New Roman" w:cs="Times New Roman"/>
          <w:lang w:val="en-US"/>
        </w:rPr>
        <w:footnoteReference w:id="8"/>
      </w:r>
      <w:r w:rsidR="00FB4DC8">
        <w:rPr>
          <w:rFonts w:ascii="Times New Roman" w:hAnsi="Times New Roman" w:cs="Times New Roman"/>
          <w:lang w:val="en-US"/>
        </w:rPr>
        <w:t xml:space="preserve"> </w:t>
      </w:r>
      <w:r w:rsidRPr="003A6CE0">
        <w:rPr>
          <w:rFonts w:ascii="Times New Roman" w:hAnsi="Times New Roman" w:cs="Times New Roman"/>
          <w:lang w:val="en-US"/>
        </w:rPr>
        <w:t xml:space="preserve">in question extended the deadline for the regularization of the migratory status within the Federal Police due to the pandemic scenario and due to the fact that there is a large </w:t>
      </w:r>
      <w:proofErr w:type="gramStart"/>
      <w:r w:rsidRPr="003A6CE0">
        <w:rPr>
          <w:rFonts w:ascii="Times New Roman" w:hAnsi="Times New Roman" w:cs="Times New Roman"/>
          <w:lang w:val="en-US"/>
        </w:rPr>
        <w:t>amount</w:t>
      </w:r>
      <w:proofErr w:type="gramEnd"/>
      <w:r w:rsidRPr="003A6CE0">
        <w:rPr>
          <w:rFonts w:ascii="Times New Roman" w:hAnsi="Times New Roman" w:cs="Times New Roman"/>
          <w:lang w:val="en-US"/>
        </w:rPr>
        <w:t xml:space="preserve"> of immigrants needing to regularize their migratory status.</w:t>
      </w:r>
    </w:p>
    <w:p w14:paraId="25F2B3EB" w14:textId="77777777" w:rsidR="003A6CE0" w:rsidRPr="003A6CE0" w:rsidRDefault="003A6CE0" w:rsidP="00FB4DC8">
      <w:pPr>
        <w:spacing w:line="360" w:lineRule="auto"/>
        <w:ind w:firstLine="851"/>
        <w:contextualSpacing/>
        <w:jc w:val="both"/>
        <w:rPr>
          <w:rFonts w:ascii="Times New Roman" w:hAnsi="Times New Roman" w:cs="Times New Roman"/>
          <w:lang w:val="en-US"/>
        </w:rPr>
      </w:pPr>
      <w:r w:rsidRPr="003A6CE0">
        <w:rPr>
          <w:rFonts w:ascii="Times New Roman" w:hAnsi="Times New Roman" w:cs="Times New Roman"/>
          <w:lang w:val="en-US"/>
        </w:rPr>
        <w:t>The Ordinance, therefore, gave more time for immigrants to go to the Federal Police and exercise their right to request the regularization of their migratory status such as, for example, renewing the refugee request protocol.</w:t>
      </w:r>
    </w:p>
    <w:p w14:paraId="6AED0E2B" w14:textId="77777777" w:rsidR="003A6CE0" w:rsidRPr="003A6CE0" w:rsidRDefault="003A6CE0" w:rsidP="00FB4DC8">
      <w:pPr>
        <w:spacing w:line="360" w:lineRule="auto"/>
        <w:ind w:firstLine="851"/>
        <w:contextualSpacing/>
        <w:jc w:val="both"/>
        <w:rPr>
          <w:rFonts w:ascii="Times New Roman" w:hAnsi="Times New Roman" w:cs="Times New Roman"/>
          <w:lang w:val="en-US"/>
        </w:rPr>
      </w:pPr>
      <w:r w:rsidRPr="003A6CE0">
        <w:rPr>
          <w:rFonts w:ascii="Times New Roman" w:hAnsi="Times New Roman" w:cs="Times New Roman"/>
          <w:lang w:val="en-US"/>
        </w:rPr>
        <w:t>In this case, the Ordinance is in line with the prevalence of human rights and the fundamental rights of immigrants in Brazil.</w:t>
      </w:r>
    </w:p>
    <w:p w14:paraId="2345729F" w14:textId="77777777" w:rsidR="003A6CE0" w:rsidRPr="003A6CE0" w:rsidRDefault="003A6CE0" w:rsidP="00FB4DC8">
      <w:pPr>
        <w:spacing w:line="360" w:lineRule="auto"/>
        <w:ind w:firstLine="851"/>
        <w:contextualSpacing/>
        <w:jc w:val="both"/>
        <w:rPr>
          <w:rFonts w:ascii="Times New Roman" w:hAnsi="Times New Roman" w:cs="Times New Roman"/>
          <w:lang w:val="en-US"/>
        </w:rPr>
      </w:pPr>
    </w:p>
    <w:p w14:paraId="3A4AFFED" w14:textId="77777777" w:rsidR="003A6CE0" w:rsidRPr="003A6CE0" w:rsidRDefault="003A6CE0" w:rsidP="00FB4DC8">
      <w:pPr>
        <w:spacing w:line="360" w:lineRule="auto"/>
        <w:ind w:firstLine="851"/>
        <w:contextualSpacing/>
        <w:jc w:val="both"/>
        <w:rPr>
          <w:rFonts w:ascii="Times New Roman" w:hAnsi="Times New Roman" w:cs="Times New Roman"/>
          <w:b/>
          <w:bCs/>
          <w:lang w:val="en-US"/>
        </w:rPr>
      </w:pPr>
      <w:r w:rsidRPr="003A6CE0">
        <w:rPr>
          <w:rFonts w:ascii="Times New Roman" w:hAnsi="Times New Roman" w:cs="Times New Roman"/>
          <w:b/>
          <w:bCs/>
          <w:lang w:val="en-US"/>
        </w:rPr>
        <w:t>3.</w:t>
      </w:r>
      <w:r w:rsidRPr="003A6CE0">
        <w:rPr>
          <w:rFonts w:ascii="Times New Roman" w:hAnsi="Times New Roman" w:cs="Times New Roman"/>
          <w:b/>
          <w:bCs/>
          <w:lang w:val="en-US"/>
        </w:rPr>
        <w:tab/>
        <w:t>CONCLUSION</w:t>
      </w:r>
    </w:p>
    <w:p w14:paraId="6A48E97B" w14:textId="77777777" w:rsidR="003A6CE0" w:rsidRPr="003A6CE0" w:rsidRDefault="003A6CE0" w:rsidP="00FB4DC8">
      <w:pPr>
        <w:spacing w:line="360" w:lineRule="auto"/>
        <w:ind w:firstLine="851"/>
        <w:contextualSpacing/>
        <w:jc w:val="both"/>
        <w:rPr>
          <w:rFonts w:ascii="Times New Roman" w:hAnsi="Times New Roman" w:cs="Times New Roman"/>
          <w:lang w:val="en-US"/>
        </w:rPr>
      </w:pPr>
    </w:p>
    <w:p w14:paraId="0A321158" w14:textId="77777777" w:rsidR="003A6CE0" w:rsidRPr="003A6CE0" w:rsidRDefault="003A6CE0" w:rsidP="00FB4DC8">
      <w:pPr>
        <w:spacing w:line="360" w:lineRule="auto"/>
        <w:ind w:firstLine="851"/>
        <w:contextualSpacing/>
        <w:jc w:val="both"/>
        <w:rPr>
          <w:rFonts w:ascii="Times New Roman" w:hAnsi="Times New Roman" w:cs="Times New Roman"/>
          <w:lang w:val="en-US"/>
        </w:rPr>
      </w:pPr>
      <w:r w:rsidRPr="003A6CE0">
        <w:rPr>
          <w:rFonts w:ascii="Times New Roman" w:hAnsi="Times New Roman" w:cs="Times New Roman"/>
          <w:lang w:val="en-US"/>
        </w:rPr>
        <w:t>As it was possible to realize, Brazil issued legislative measures in 2021 that affected the mobility of immigrants across borders, prohibiting them from entering Brazil, due to the pandemic, excepting only Venezuelans, due to the 2018 law having considered said situation as one of vulnerability, arising from migratory flow and humanitarian crisis.</w:t>
      </w:r>
    </w:p>
    <w:p w14:paraId="7D1E717C" w14:textId="6DBA45A0" w:rsidR="003A6CE0" w:rsidRDefault="003A6CE0" w:rsidP="00FB4DC8">
      <w:pPr>
        <w:spacing w:line="360" w:lineRule="auto"/>
        <w:ind w:firstLine="851"/>
        <w:contextualSpacing/>
        <w:jc w:val="both"/>
        <w:rPr>
          <w:rFonts w:ascii="Times New Roman" w:hAnsi="Times New Roman" w:cs="Times New Roman"/>
          <w:lang w:val="en-US"/>
        </w:rPr>
      </w:pPr>
      <w:r w:rsidRPr="003A6CE0">
        <w:rPr>
          <w:rFonts w:ascii="Times New Roman" w:hAnsi="Times New Roman" w:cs="Times New Roman"/>
          <w:lang w:val="en-US"/>
        </w:rPr>
        <w:t>It was also possible to verify that such measures were disproportionate, since they extended to other immigrants, from other regions of the world, who were not covered by the recognition of vulnerability made by the Brazilian government.</w:t>
      </w:r>
    </w:p>
    <w:p w14:paraId="1E0DEF15" w14:textId="0BC0F40B" w:rsidR="003A6CE0" w:rsidRDefault="000029BF" w:rsidP="00FB4DC8">
      <w:pPr>
        <w:spacing w:line="360" w:lineRule="auto"/>
        <w:ind w:firstLine="851"/>
        <w:contextualSpacing/>
        <w:jc w:val="both"/>
        <w:rPr>
          <w:rFonts w:ascii="Times New Roman" w:hAnsi="Times New Roman" w:cs="Times New Roman"/>
          <w:lang w:val="en-US"/>
        </w:rPr>
      </w:pPr>
      <w:r>
        <w:rPr>
          <w:rFonts w:ascii="Times New Roman" w:hAnsi="Times New Roman" w:cs="Times New Roman"/>
          <w:lang w:val="en-US"/>
        </w:rPr>
        <w:t>I</w:t>
      </w:r>
      <w:r w:rsidR="003A6CE0" w:rsidRPr="003A6CE0">
        <w:rPr>
          <w:rFonts w:ascii="Times New Roman" w:hAnsi="Times New Roman" w:cs="Times New Roman"/>
          <w:lang w:val="en-US"/>
        </w:rPr>
        <w:t>n this sense, although the measures provided the exception for Venezuelans, they removed from the scope of protection other immigrants of other nationalities and regions of the world, which configures excess in the adoption of exceptional measures by the Brazilian government, which ran away from the criteria of reasonableness and proportionality, contrary to guidance from the Inter-American Human Rights System.</w:t>
      </w:r>
    </w:p>
    <w:p w14:paraId="767228A6" w14:textId="148E58ED" w:rsidR="003A6CE0" w:rsidRDefault="003A6CE0" w:rsidP="003A6CE0">
      <w:pPr>
        <w:spacing w:line="360" w:lineRule="auto"/>
        <w:contextualSpacing/>
        <w:jc w:val="both"/>
        <w:rPr>
          <w:rFonts w:ascii="Times New Roman" w:hAnsi="Times New Roman" w:cs="Times New Roman"/>
          <w:lang w:val="en-US"/>
        </w:rPr>
      </w:pPr>
    </w:p>
    <w:p w14:paraId="13C25AD7" w14:textId="37E002CA" w:rsidR="003A6CE0" w:rsidRPr="00FB72F5" w:rsidRDefault="003A6CE0" w:rsidP="003A6CE0">
      <w:pPr>
        <w:pStyle w:val="PargrafodaLista"/>
        <w:numPr>
          <w:ilvl w:val="0"/>
          <w:numId w:val="1"/>
        </w:numPr>
        <w:spacing w:line="360" w:lineRule="auto"/>
        <w:jc w:val="both"/>
        <w:rPr>
          <w:rFonts w:ascii="Times New Roman" w:hAnsi="Times New Roman" w:cs="Times New Roman"/>
          <w:b/>
          <w:bCs/>
        </w:rPr>
      </w:pPr>
      <w:r>
        <w:rPr>
          <w:rFonts w:ascii="Times New Roman" w:hAnsi="Times New Roman" w:cs="Times New Roman"/>
          <w:b/>
          <w:bCs/>
        </w:rPr>
        <w:t>REFERENCES</w:t>
      </w:r>
    </w:p>
    <w:p w14:paraId="2223A381" w14:textId="77777777" w:rsidR="003A6CE0" w:rsidRPr="00C35BDE" w:rsidRDefault="003A6CE0" w:rsidP="003A6CE0">
      <w:pPr>
        <w:spacing w:line="360" w:lineRule="auto"/>
        <w:jc w:val="both"/>
        <w:rPr>
          <w:rFonts w:ascii="Times New Roman" w:hAnsi="Times New Roman" w:cs="Times New Roman"/>
        </w:rPr>
      </w:pPr>
    </w:p>
    <w:p w14:paraId="4C444495" w14:textId="77777777" w:rsidR="003A6CE0" w:rsidRPr="004C26A7" w:rsidRDefault="003A6CE0" w:rsidP="003A6CE0">
      <w:pPr>
        <w:pStyle w:val="Textodenotaderodap"/>
        <w:contextualSpacing/>
        <w:jc w:val="both"/>
        <w:rPr>
          <w:rFonts w:ascii="Times New Roman" w:hAnsi="Times New Roman" w:cs="Times New Roman"/>
          <w:sz w:val="24"/>
          <w:szCs w:val="24"/>
        </w:rPr>
      </w:pPr>
      <w:r>
        <w:rPr>
          <w:rFonts w:ascii="Times New Roman" w:hAnsi="Times New Roman" w:cs="Times New Roman"/>
          <w:sz w:val="24"/>
          <w:szCs w:val="24"/>
        </w:rPr>
        <w:t xml:space="preserve">ACNUR. </w:t>
      </w:r>
      <w:r w:rsidRPr="004C26A7">
        <w:rPr>
          <w:rFonts w:ascii="Times New Roman" w:hAnsi="Times New Roman" w:cs="Times New Roman"/>
          <w:b/>
          <w:bCs/>
          <w:sz w:val="24"/>
          <w:szCs w:val="24"/>
        </w:rPr>
        <w:t>A situação a respeito do fluxo migratório Venezuelano para o Brasil</w:t>
      </w:r>
      <w:r>
        <w:rPr>
          <w:rFonts w:ascii="Times New Roman" w:hAnsi="Times New Roman" w:cs="Times New Roman"/>
          <w:sz w:val="24"/>
          <w:szCs w:val="24"/>
        </w:rPr>
        <w:t xml:space="preserve">. Disponível em </w:t>
      </w:r>
      <w:r w:rsidRPr="004C26A7">
        <w:rPr>
          <w:rFonts w:ascii="Times New Roman" w:hAnsi="Times New Roman" w:cs="Times New Roman"/>
          <w:sz w:val="24"/>
          <w:szCs w:val="24"/>
        </w:rPr>
        <w:t>https://www.acnur.org/portugues/venezuela/. Acesso: 21 fev. 2022.</w:t>
      </w:r>
    </w:p>
    <w:p w14:paraId="7207F539" w14:textId="77777777" w:rsidR="003A6CE0" w:rsidRDefault="003A6CE0" w:rsidP="003A6CE0">
      <w:pPr>
        <w:pStyle w:val="Textodenotaderodap"/>
        <w:contextualSpacing/>
        <w:jc w:val="both"/>
        <w:rPr>
          <w:rFonts w:ascii="Times New Roman" w:hAnsi="Times New Roman" w:cs="Times New Roman"/>
          <w:sz w:val="24"/>
          <w:szCs w:val="24"/>
        </w:rPr>
      </w:pPr>
    </w:p>
    <w:p w14:paraId="36577788" w14:textId="77777777" w:rsidR="003A6CE0" w:rsidRPr="004C26A7" w:rsidRDefault="003A6CE0" w:rsidP="003A6CE0">
      <w:pPr>
        <w:pStyle w:val="Textodenotaderodap"/>
        <w:contextualSpacing/>
        <w:jc w:val="both"/>
        <w:rPr>
          <w:rFonts w:ascii="Times New Roman" w:hAnsi="Times New Roman" w:cs="Times New Roman"/>
          <w:sz w:val="24"/>
          <w:szCs w:val="24"/>
        </w:rPr>
      </w:pPr>
      <w:r>
        <w:rPr>
          <w:rFonts w:ascii="Times New Roman" w:hAnsi="Times New Roman" w:cs="Times New Roman"/>
          <w:sz w:val="24"/>
          <w:szCs w:val="24"/>
        </w:rPr>
        <w:t xml:space="preserve">BRASIL. </w:t>
      </w:r>
      <w:r w:rsidRPr="004C26A7">
        <w:rPr>
          <w:rFonts w:ascii="Times New Roman" w:hAnsi="Times New Roman" w:cs="Times New Roman"/>
          <w:b/>
          <w:bCs/>
          <w:sz w:val="24"/>
          <w:szCs w:val="24"/>
        </w:rPr>
        <w:t>Operação Acolhida</w:t>
      </w:r>
      <w:r>
        <w:rPr>
          <w:rFonts w:ascii="Times New Roman" w:hAnsi="Times New Roman" w:cs="Times New Roman"/>
          <w:sz w:val="24"/>
          <w:szCs w:val="24"/>
        </w:rPr>
        <w:t xml:space="preserve">. Disponível em </w:t>
      </w:r>
      <w:r w:rsidRPr="004C26A7">
        <w:rPr>
          <w:rFonts w:ascii="Times New Roman" w:hAnsi="Times New Roman" w:cs="Times New Roman"/>
          <w:sz w:val="24"/>
          <w:szCs w:val="24"/>
        </w:rPr>
        <w:t>https://www.eb.mil.br/operacao-acolhida. Acesso: 21 fev. 2022.</w:t>
      </w:r>
    </w:p>
    <w:p w14:paraId="54915E91" w14:textId="77777777" w:rsidR="003A6CE0" w:rsidRDefault="003A6CE0" w:rsidP="003A6CE0">
      <w:pPr>
        <w:pStyle w:val="Textodenotaderodap"/>
        <w:contextualSpacing/>
        <w:jc w:val="both"/>
        <w:rPr>
          <w:rFonts w:ascii="Times New Roman" w:hAnsi="Times New Roman" w:cs="Times New Roman"/>
          <w:sz w:val="24"/>
          <w:szCs w:val="24"/>
        </w:rPr>
      </w:pPr>
    </w:p>
    <w:p w14:paraId="67E5C96C" w14:textId="77777777" w:rsidR="003A6CE0" w:rsidRPr="004C26A7" w:rsidRDefault="003A6CE0" w:rsidP="003A6CE0">
      <w:pPr>
        <w:pStyle w:val="Textodenotaderodap"/>
        <w:contextualSpacing/>
        <w:jc w:val="both"/>
        <w:rPr>
          <w:rFonts w:ascii="Times New Roman" w:hAnsi="Times New Roman" w:cs="Times New Roman"/>
          <w:sz w:val="24"/>
          <w:szCs w:val="24"/>
        </w:rPr>
      </w:pPr>
      <w:r w:rsidRPr="004C26A7">
        <w:rPr>
          <w:rFonts w:ascii="Times New Roman" w:hAnsi="Times New Roman" w:cs="Times New Roman"/>
          <w:sz w:val="24"/>
          <w:szCs w:val="24"/>
        </w:rPr>
        <w:t xml:space="preserve">LOUREIRO, Claudia Regina de Oliveira Magalhães da Silva. A migração venezuelana no Brasil sob a perspectiva transnacional e </w:t>
      </w:r>
      <w:proofErr w:type="spellStart"/>
      <w:r w:rsidRPr="004C26A7">
        <w:rPr>
          <w:rFonts w:ascii="Times New Roman" w:hAnsi="Times New Roman" w:cs="Times New Roman"/>
          <w:sz w:val="24"/>
          <w:szCs w:val="24"/>
        </w:rPr>
        <w:t>transcivilizacional</w:t>
      </w:r>
      <w:proofErr w:type="spellEnd"/>
      <w:r w:rsidRPr="004C26A7">
        <w:rPr>
          <w:rFonts w:ascii="Times New Roman" w:hAnsi="Times New Roman" w:cs="Times New Roman"/>
          <w:sz w:val="24"/>
          <w:szCs w:val="24"/>
        </w:rPr>
        <w:t xml:space="preserve">. In: LUDWIG, Fernando; BARROS, Luciano. </w:t>
      </w:r>
      <w:r w:rsidRPr="004C26A7">
        <w:rPr>
          <w:rFonts w:ascii="Times New Roman" w:hAnsi="Times New Roman" w:cs="Times New Roman"/>
          <w:b/>
          <w:bCs/>
          <w:sz w:val="24"/>
          <w:szCs w:val="24"/>
        </w:rPr>
        <w:t>(Re)Definições das Fronteiras: desenvolvimento, segurança e integração</w:t>
      </w:r>
      <w:r w:rsidRPr="004C26A7">
        <w:rPr>
          <w:rFonts w:ascii="Times New Roman" w:hAnsi="Times New Roman" w:cs="Times New Roman"/>
          <w:sz w:val="24"/>
          <w:szCs w:val="24"/>
        </w:rPr>
        <w:t>. Foz do Iguaçu: IDESF, 2020, p. 187-215.</w:t>
      </w:r>
    </w:p>
    <w:p w14:paraId="756D31E3" w14:textId="77777777" w:rsidR="003A6CE0" w:rsidRDefault="003A6CE0" w:rsidP="003A6CE0">
      <w:pPr>
        <w:pStyle w:val="Textodenotaderodap"/>
        <w:contextualSpacing/>
        <w:jc w:val="both"/>
        <w:rPr>
          <w:rFonts w:ascii="Times New Roman" w:hAnsi="Times New Roman" w:cs="Times New Roman"/>
          <w:sz w:val="24"/>
          <w:szCs w:val="24"/>
        </w:rPr>
      </w:pPr>
    </w:p>
    <w:p w14:paraId="791FC2C1" w14:textId="131EC004" w:rsidR="003A6CE0" w:rsidRPr="004C26A7" w:rsidRDefault="000029BF" w:rsidP="003A6CE0">
      <w:pPr>
        <w:pStyle w:val="Textodenotaderodap"/>
        <w:contextualSpacing/>
        <w:jc w:val="both"/>
        <w:rPr>
          <w:rFonts w:ascii="Times New Roman" w:hAnsi="Times New Roman" w:cs="Times New Roman"/>
          <w:sz w:val="24"/>
          <w:szCs w:val="24"/>
        </w:rPr>
      </w:pPr>
      <w:r w:rsidRPr="000029BF">
        <w:rPr>
          <w:rFonts w:ascii="Times New Roman" w:hAnsi="Times New Roman" w:cs="Times New Roman"/>
          <w:sz w:val="24"/>
          <w:szCs w:val="24"/>
          <w:lang w:val="en-US"/>
        </w:rPr>
        <w:t>NTER-AMERICAN COMMISSION ON HUMAN RIGHTS</w:t>
      </w:r>
      <w:r w:rsidR="003A6CE0" w:rsidRPr="000029BF">
        <w:rPr>
          <w:rFonts w:ascii="Times New Roman" w:hAnsi="Times New Roman" w:cs="Times New Roman"/>
          <w:sz w:val="24"/>
          <w:szCs w:val="24"/>
          <w:lang w:val="en-US"/>
        </w:rPr>
        <w:t xml:space="preserve">. </w:t>
      </w:r>
      <w:r w:rsidR="003A6CE0" w:rsidRPr="004C26A7">
        <w:rPr>
          <w:rFonts w:ascii="Times New Roman" w:hAnsi="Times New Roman" w:cs="Times New Roman"/>
          <w:b/>
          <w:bCs/>
          <w:sz w:val="24"/>
          <w:szCs w:val="24"/>
        </w:rPr>
        <w:t>Resolução nº 01/2020</w:t>
      </w:r>
      <w:r w:rsidR="003A6CE0">
        <w:rPr>
          <w:rFonts w:ascii="Times New Roman" w:hAnsi="Times New Roman" w:cs="Times New Roman"/>
          <w:sz w:val="24"/>
          <w:szCs w:val="24"/>
        </w:rPr>
        <w:t xml:space="preserve">. Disponível </w:t>
      </w:r>
      <w:r w:rsidR="003A6CE0" w:rsidRPr="004C26A7">
        <w:rPr>
          <w:rFonts w:ascii="Times New Roman" w:hAnsi="Times New Roman" w:cs="Times New Roman"/>
          <w:sz w:val="24"/>
          <w:szCs w:val="24"/>
        </w:rPr>
        <w:t>em https://www.oas.org/pt/cidh/decisiones/pdf/Resolucao-1-20-pt.pdf. Acesso: 21 fev. 2022.</w:t>
      </w:r>
    </w:p>
    <w:p w14:paraId="527F5887" w14:textId="77777777" w:rsidR="003A6CE0" w:rsidRDefault="003A6CE0" w:rsidP="003A6CE0">
      <w:pPr>
        <w:pStyle w:val="Textodenotaderodap"/>
        <w:contextualSpacing/>
        <w:jc w:val="both"/>
        <w:rPr>
          <w:rFonts w:ascii="Times New Roman" w:hAnsi="Times New Roman" w:cs="Times New Roman"/>
          <w:sz w:val="24"/>
          <w:szCs w:val="24"/>
        </w:rPr>
      </w:pPr>
    </w:p>
    <w:p w14:paraId="7A741AF7" w14:textId="7AEBA389" w:rsidR="003A6CE0" w:rsidRPr="004C26A7" w:rsidRDefault="000029BF" w:rsidP="003A6CE0">
      <w:pPr>
        <w:pStyle w:val="Textodenotaderodap"/>
        <w:contextualSpacing/>
        <w:jc w:val="both"/>
        <w:rPr>
          <w:rFonts w:ascii="Times New Roman" w:hAnsi="Times New Roman" w:cs="Times New Roman"/>
          <w:sz w:val="24"/>
          <w:szCs w:val="24"/>
        </w:rPr>
      </w:pPr>
      <w:r w:rsidRPr="000029BF">
        <w:rPr>
          <w:rFonts w:ascii="Times New Roman" w:hAnsi="Times New Roman" w:cs="Times New Roman"/>
          <w:sz w:val="24"/>
          <w:szCs w:val="24"/>
          <w:lang w:val="en-US"/>
        </w:rPr>
        <w:t>INTER-AMERICAN COURT OF HUMAN RIGHTS</w:t>
      </w:r>
      <w:r w:rsidR="003A6CE0" w:rsidRPr="000029BF">
        <w:rPr>
          <w:rFonts w:ascii="Times New Roman" w:hAnsi="Times New Roman" w:cs="Times New Roman"/>
          <w:sz w:val="24"/>
          <w:szCs w:val="24"/>
          <w:lang w:val="en-US"/>
        </w:rPr>
        <w:t xml:space="preserve">. </w:t>
      </w:r>
      <w:r w:rsidR="003A6CE0" w:rsidRPr="004C26A7">
        <w:rPr>
          <w:rFonts w:ascii="Times New Roman" w:hAnsi="Times New Roman" w:cs="Times New Roman"/>
          <w:b/>
          <w:bCs/>
          <w:sz w:val="24"/>
          <w:szCs w:val="24"/>
        </w:rPr>
        <w:t>Declaração nº 01/2020</w:t>
      </w:r>
      <w:r w:rsidR="003A6CE0">
        <w:rPr>
          <w:rFonts w:ascii="Times New Roman" w:hAnsi="Times New Roman" w:cs="Times New Roman"/>
          <w:sz w:val="24"/>
          <w:szCs w:val="24"/>
        </w:rPr>
        <w:t xml:space="preserve">. Disponível em </w:t>
      </w:r>
      <w:r w:rsidR="003A6CE0" w:rsidRPr="004C26A7">
        <w:rPr>
          <w:rFonts w:ascii="Times New Roman" w:hAnsi="Times New Roman" w:cs="Times New Roman"/>
          <w:sz w:val="24"/>
          <w:szCs w:val="24"/>
        </w:rPr>
        <w:t>https://www.corteidh.or.cr/tablas/alerta/comunicado/Declaracao_1_20_PORT.pdf. Acesso: 21 fev. 2022.</w:t>
      </w:r>
    </w:p>
    <w:p w14:paraId="533B7376" w14:textId="77777777" w:rsidR="003A6CE0" w:rsidRDefault="003A6CE0" w:rsidP="003A6CE0">
      <w:pPr>
        <w:pStyle w:val="Textodenotaderodap"/>
        <w:spacing w:before="240"/>
        <w:contextualSpacing/>
        <w:jc w:val="both"/>
        <w:rPr>
          <w:rFonts w:ascii="Times New Roman" w:hAnsi="Times New Roman" w:cs="Times New Roman"/>
          <w:sz w:val="24"/>
          <w:szCs w:val="24"/>
        </w:rPr>
      </w:pPr>
    </w:p>
    <w:p w14:paraId="2AC947EA" w14:textId="77777777" w:rsidR="003A6CE0" w:rsidRPr="004C26A7" w:rsidRDefault="003A6CE0" w:rsidP="003A6CE0">
      <w:pPr>
        <w:pStyle w:val="Textodenotaderodap"/>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BRASIL. </w:t>
      </w:r>
      <w:r w:rsidRPr="004C26A7">
        <w:rPr>
          <w:rFonts w:ascii="Times New Roman" w:hAnsi="Times New Roman" w:cs="Times New Roman"/>
          <w:b/>
          <w:bCs/>
          <w:sz w:val="24"/>
          <w:szCs w:val="24"/>
        </w:rPr>
        <w:t>Portaria n 655/2021</w:t>
      </w:r>
      <w:r>
        <w:rPr>
          <w:rFonts w:ascii="Times New Roman" w:hAnsi="Times New Roman" w:cs="Times New Roman"/>
          <w:sz w:val="24"/>
          <w:szCs w:val="24"/>
        </w:rPr>
        <w:t>. D</w:t>
      </w:r>
      <w:r w:rsidRPr="004C26A7">
        <w:rPr>
          <w:rFonts w:ascii="Times New Roman" w:hAnsi="Times New Roman" w:cs="Times New Roman"/>
          <w:sz w:val="24"/>
          <w:szCs w:val="24"/>
        </w:rPr>
        <w:t>isponível em https://www.in.gov.br/en/web/dou/-/portaria-n-655-de-23-de-junho-de-2021-327674155. Acesso: 21 fev. 2022.</w:t>
      </w:r>
    </w:p>
    <w:p w14:paraId="06D8B1E1" w14:textId="77777777" w:rsidR="003A6CE0" w:rsidRDefault="003A6CE0" w:rsidP="003A6CE0">
      <w:pPr>
        <w:pStyle w:val="Textodenotaderodap"/>
        <w:contextualSpacing/>
        <w:jc w:val="both"/>
        <w:rPr>
          <w:rFonts w:ascii="Times New Roman" w:hAnsi="Times New Roman" w:cs="Times New Roman"/>
          <w:sz w:val="24"/>
          <w:szCs w:val="24"/>
        </w:rPr>
      </w:pPr>
    </w:p>
    <w:p w14:paraId="422CBE5C" w14:textId="77777777" w:rsidR="003A6CE0" w:rsidRPr="004C26A7" w:rsidRDefault="003A6CE0" w:rsidP="003A6CE0">
      <w:pPr>
        <w:pStyle w:val="Textodenotaderodap"/>
        <w:contextualSpacing/>
        <w:jc w:val="both"/>
        <w:rPr>
          <w:rFonts w:ascii="Times New Roman" w:hAnsi="Times New Roman" w:cs="Times New Roman"/>
          <w:sz w:val="24"/>
          <w:szCs w:val="24"/>
        </w:rPr>
      </w:pPr>
      <w:r>
        <w:rPr>
          <w:rFonts w:ascii="Times New Roman" w:hAnsi="Times New Roman" w:cs="Times New Roman"/>
          <w:sz w:val="24"/>
          <w:szCs w:val="24"/>
        </w:rPr>
        <w:t xml:space="preserve">BRASIL. </w:t>
      </w:r>
      <w:r w:rsidRPr="004C26A7">
        <w:rPr>
          <w:rFonts w:ascii="Times New Roman" w:hAnsi="Times New Roman" w:cs="Times New Roman"/>
          <w:b/>
          <w:bCs/>
          <w:sz w:val="24"/>
          <w:szCs w:val="24"/>
        </w:rPr>
        <w:t>Portaria nº 675/2021</w:t>
      </w:r>
      <w:r>
        <w:rPr>
          <w:rFonts w:ascii="Times New Roman" w:hAnsi="Times New Roman" w:cs="Times New Roman"/>
          <w:sz w:val="24"/>
          <w:szCs w:val="24"/>
        </w:rPr>
        <w:t>. D</w:t>
      </w:r>
      <w:r w:rsidRPr="004C26A7">
        <w:rPr>
          <w:rFonts w:ascii="Times New Roman" w:hAnsi="Times New Roman" w:cs="Times New Roman"/>
          <w:sz w:val="24"/>
          <w:szCs w:val="24"/>
        </w:rPr>
        <w:t>isponível em https://www.in.gov.br/en/web/dou/-/portaria-n-675-de-6-de-outubro-de-2021-352343528. Acesso: 21 fev. 2022.</w:t>
      </w:r>
    </w:p>
    <w:p w14:paraId="498F9D0C" w14:textId="77777777" w:rsidR="003A6CE0" w:rsidRDefault="003A6CE0" w:rsidP="003A6CE0">
      <w:pPr>
        <w:pStyle w:val="Textodenotaderodap"/>
        <w:contextualSpacing/>
        <w:jc w:val="both"/>
        <w:rPr>
          <w:rFonts w:ascii="Times New Roman" w:hAnsi="Times New Roman" w:cs="Times New Roman"/>
          <w:sz w:val="24"/>
          <w:szCs w:val="24"/>
        </w:rPr>
      </w:pPr>
    </w:p>
    <w:p w14:paraId="2588B618" w14:textId="77777777" w:rsidR="003A6CE0" w:rsidRPr="004C26A7" w:rsidRDefault="003A6CE0" w:rsidP="003A6CE0">
      <w:pPr>
        <w:pStyle w:val="Textodenotaderodap"/>
        <w:contextualSpacing/>
        <w:jc w:val="both"/>
        <w:rPr>
          <w:rFonts w:ascii="Times New Roman" w:hAnsi="Times New Roman" w:cs="Times New Roman"/>
          <w:sz w:val="24"/>
          <w:szCs w:val="24"/>
        </w:rPr>
      </w:pPr>
      <w:r>
        <w:rPr>
          <w:rFonts w:ascii="Times New Roman" w:hAnsi="Times New Roman" w:cs="Times New Roman"/>
          <w:sz w:val="24"/>
          <w:szCs w:val="24"/>
        </w:rPr>
        <w:t xml:space="preserve">BRASIL. </w:t>
      </w:r>
      <w:r w:rsidRPr="004C26A7">
        <w:rPr>
          <w:rFonts w:ascii="Times New Roman" w:hAnsi="Times New Roman" w:cs="Times New Roman"/>
          <w:b/>
          <w:bCs/>
          <w:sz w:val="24"/>
          <w:szCs w:val="24"/>
        </w:rPr>
        <w:t>Portaria nº 25/2021</w:t>
      </w:r>
      <w:r>
        <w:rPr>
          <w:rFonts w:ascii="Times New Roman" w:hAnsi="Times New Roman" w:cs="Times New Roman"/>
          <w:sz w:val="24"/>
          <w:szCs w:val="24"/>
        </w:rPr>
        <w:t>. D</w:t>
      </w:r>
      <w:r w:rsidRPr="004C26A7">
        <w:rPr>
          <w:rFonts w:ascii="Times New Roman" w:hAnsi="Times New Roman" w:cs="Times New Roman"/>
          <w:sz w:val="24"/>
          <w:szCs w:val="24"/>
        </w:rPr>
        <w:t>isponível em https://www.in.gov.br/en/web/dou/-/portaria-n-25/2021-direx/pf-de-17-de-agosto-de-2021-340771055. Acesso: 21 fev. 2022.</w:t>
      </w:r>
    </w:p>
    <w:p w14:paraId="08BE7D4E" w14:textId="77777777" w:rsidR="003A6CE0" w:rsidRPr="004C26A7" w:rsidRDefault="003A6CE0" w:rsidP="003A6CE0">
      <w:pPr>
        <w:spacing w:line="360" w:lineRule="auto"/>
        <w:jc w:val="both"/>
        <w:rPr>
          <w:rFonts w:ascii="Times New Roman" w:hAnsi="Times New Roman" w:cs="Times New Roman"/>
        </w:rPr>
      </w:pPr>
    </w:p>
    <w:p w14:paraId="33F62FE0" w14:textId="77777777" w:rsidR="003A6CE0" w:rsidRPr="003A6CE0" w:rsidRDefault="003A6CE0" w:rsidP="003A6CE0">
      <w:pPr>
        <w:spacing w:line="360" w:lineRule="auto"/>
        <w:contextualSpacing/>
        <w:jc w:val="both"/>
        <w:rPr>
          <w:rFonts w:ascii="Times New Roman" w:hAnsi="Times New Roman" w:cs="Times New Roman"/>
          <w:lang w:val="en-US"/>
        </w:rPr>
      </w:pPr>
    </w:p>
    <w:sectPr w:rsidR="003A6CE0" w:rsidRPr="003A6CE0" w:rsidSect="00E613EE">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8DF7B" w14:textId="77777777" w:rsidR="00681476" w:rsidRDefault="00681476" w:rsidP="00FB4DC8">
      <w:r>
        <w:separator/>
      </w:r>
    </w:p>
  </w:endnote>
  <w:endnote w:type="continuationSeparator" w:id="0">
    <w:p w14:paraId="48B60E7A" w14:textId="77777777" w:rsidR="00681476" w:rsidRDefault="00681476" w:rsidP="00FB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C86C4" w14:textId="77777777" w:rsidR="00681476" w:rsidRDefault="00681476" w:rsidP="00FB4DC8">
      <w:r>
        <w:separator/>
      </w:r>
    </w:p>
  </w:footnote>
  <w:footnote w:type="continuationSeparator" w:id="0">
    <w:p w14:paraId="4DBCDCFA" w14:textId="77777777" w:rsidR="00681476" w:rsidRDefault="00681476" w:rsidP="00FB4DC8">
      <w:r>
        <w:continuationSeparator/>
      </w:r>
    </w:p>
  </w:footnote>
  <w:footnote w:id="1">
    <w:p w14:paraId="241AA003" w14:textId="5AA3F209" w:rsidR="00FB4DC8" w:rsidRPr="00E80BAA" w:rsidRDefault="00FB4DC8" w:rsidP="00FB4DC8">
      <w:pPr>
        <w:pStyle w:val="Textodenotaderodap"/>
        <w:contextualSpacing/>
        <w:jc w:val="both"/>
        <w:rPr>
          <w:rFonts w:ascii="Times New Roman" w:hAnsi="Times New Roman" w:cs="Times New Roman"/>
          <w:lang w:val="en-US"/>
        </w:rPr>
      </w:pPr>
      <w:r w:rsidRPr="00FB4DC8">
        <w:rPr>
          <w:rStyle w:val="Refdenotaderodap"/>
          <w:rFonts w:ascii="Times New Roman" w:hAnsi="Times New Roman" w:cs="Times New Roman"/>
        </w:rPr>
        <w:footnoteRef/>
      </w:r>
      <w:r w:rsidRPr="00E80BAA">
        <w:rPr>
          <w:rFonts w:ascii="Times New Roman" w:hAnsi="Times New Roman" w:cs="Times New Roman"/>
          <w:lang w:val="en-US"/>
        </w:rPr>
        <w:t xml:space="preserve"> </w:t>
      </w:r>
      <w:r w:rsidR="00E80BAA" w:rsidRPr="00E80BAA">
        <w:rPr>
          <w:rFonts w:ascii="Times New Roman" w:hAnsi="Times New Roman" w:cs="Times New Roman"/>
          <w:lang w:val="en-US"/>
        </w:rPr>
        <w:t xml:space="preserve">The situation regarding the Venezuelan migratory flow to Brazil can be seen at </w:t>
      </w:r>
      <w:r w:rsidRPr="00E80BAA">
        <w:rPr>
          <w:rFonts w:ascii="Times New Roman" w:hAnsi="Times New Roman" w:cs="Times New Roman"/>
          <w:lang w:val="en-US"/>
        </w:rPr>
        <w:t>https://www.acnur.org/portugues/venezuela/. Ac</w:t>
      </w:r>
      <w:r w:rsidR="007140D5">
        <w:rPr>
          <w:rFonts w:ascii="Times New Roman" w:hAnsi="Times New Roman" w:cs="Times New Roman"/>
          <w:lang w:val="en-US"/>
        </w:rPr>
        <w:t>c</w:t>
      </w:r>
      <w:r w:rsidRPr="00E80BAA">
        <w:rPr>
          <w:rFonts w:ascii="Times New Roman" w:hAnsi="Times New Roman" w:cs="Times New Roman"/>
          <w:lang w:val="en-US"/>
        </w:rPr>
        <w:t xml:space="preserve">ess: 21 </w:t>
      </w:r>
      <w:proofErr w:type="spellStart"/>
      <w:r w:rsidRPr="00E80BAA">
        <w:rPr>
          <w:rFonts w:ascii="Times New Roman" w:hAnsi="Times New Roman" w:cs="Times New Roman"/>
          <w:lang w:val="en-US"/>
        </w:rPr>
        <w:t>fev</w:t>
      </w:r>
      <w:proofErr w:type="spellEnd"/>
      <w:r w:rsidRPr="00E80BAA">
        <w:rPr>
          <w:rFonts w:ascii="Times New Roman" w:hAnsi="Times New Roman" w:cs="Times New Roman"/>
          <w:lang w:val="en-US"/>
        </w:rPr>
        <w:t>. 2022.</w:t>
      </w:r>
    </w:p>
  </w:footnote>
  <w:footnote w:id="2">
    <w:p w14:paraId="0A5D71A0" w14:textId="4BA9CB7C" w:rsidR="00FB4DC8" w:rsidRPr="00FB4DC8" w:rsidRDefault="00FB4DC8" w:rsidP="00FB4DC8">
      <w:pPr>
        <w:pStyle w:val="Textodenotaderodap"/>
        <w:contextualSpacing/>
        <w:jc w:val="both"/>
        <w:rPr>
          <w:rFonts w:ascii="Times New Roman" w:hAnsi="Times New Roman" w:cs="Times New Roman"/>
        </w:rPr>
      </w:pPr>
      <w:r w:rsidRPr="00FB4DC8">
        <w:rPr>
          <w:rStyle w:val="Refdenotaderodap"/>
          <w:rFonts w:ascii="Times New Roman" w:hAnsi="Times New Roman" w:cs="Times New Roman"/>
        </w:rPr>
        <w:footnoteRef/>
      </w:r>
      <w:r w:rsidRPr="00FB4DC8">
        <w:rPr>
          <w:rFonts w:ascii="Times New Roman" w:hAnsi="Times New Roman" w:cs="Times New Roman"/>
        </w:rPr>
        <w:t xml:space="preserve"> </w:t>
      </w:r>
      <w:r w:rsidRPr="00FB4DC8">
        <w:rPr>
          <w:rFonts w:ascii="Times New Roman" w:hAnsi="Times New Roman" w:cs="Times New Roman"/>
        </w:rPr>
        <w:t>As informações sobre a Operação Acolhida podem ser consultadas em https://www.eb.mil.br/operacao-acolhida. Ac</w:t>
      </w:r>
      <w:r w:rsidR="007140D5">
        <w:rPr>
          <w:rFonts w:ascii="Times New Roman" w:hAnsi="Times New Roman" w:cs="Times New Roman"/>
        </w:rPr>
        <w:t>c</w:t>
      </w:r>
      <w:r w:rsidRPr="00FB4DC8">
        <w:rPr>
          <w:rFonts w:ascii="Times New Roman" w:hAnsi="Times New Roman" w:cs="Times New Roman"/>
        </w:rPr>
        <w:t>ess: 21 fev. 2022.</w:t>
      </w:r>
    </w:p>
  </w:footnote>
  <w:footnote w:id="3">
    <w:p w14:paraId="30AC7D41" w14:textId="33D643C8" w:rsidR="00FB4DC8" w:rsidRPr="00FB4DC8" w:rsidRDefault="00FB4DC8" w:rsidP="00FB4DC8">
      <w:pPr>
        <w:pStyle w:val="Textodenotaderodap"/>
        <w:contextualSpacing/>
        <w:jc w:val="both"/>
        <w:rPr>
          <w:rFonts w:ascii="Times New Roman" w:hAnsi="Times New Roman" w:cs="Times New Roman"/>
        </w:rPr>
      </w:pPr>
      <w:r w:rsidRPr="00FB4DC8">
        <w:rPr>
          <w:rStyle w:val="Refdenotaderodap"/>
          <w:rFonts w:ascii="Times New Roman" w:hAnsi="Times New Roman" w:cs="Times New Roman"/>
        </w:rPr>
        <w:footnoteRef/>
      </w:r>
      <w:r w:rsidRPr="00FB4DC8">
        <w:rPr>
          <w:rFonts w:ascii="Times New Roman" w:hAnsi="Times New Roman" w:cs="Times New Roman"/>
        </w:rPr>
        <w:t xml:space="preserve"> </w:t>
      </w:r>
      <w:r w:rsidRPr="00FB4DC8">
        <w:rPr>
          <w:rFonts w:ascii="Times New Roman" w:hAnsi="Times New Roman" w:cs="Times New Roman"/>
        </w:rPr>
        <w:t xml:space="preserve">LOUREIRO, Claudia Regina de Oliveira Magalhães da Silva. A migração venezuelana no Brasil sob a perspectiva transnacional e </w:t>
      </w:r>
      <w:proofErr w:type="spellStart"/>
      <w:r w:rsidRPr="00FB4DC8">
        <w:rPr>
          <w:rFonts w:ascii="Times New Roman" w:hAnsi="Times New Roman" w:cs="Times New Roman"/>
        </w:rPr>
        <w:t>transcivilizacional</w:t>
      </w:r>
      <w:proofErr w:type="spellEnd"/>
      <w:r w:rsidRPr="00FB4DC8">
        <w:rPr>
          <w:rFonts w:ascii="Times New Roman" w:hAnsi="Times New Roman" w:cs="Times New Roman"/>
        </w:rPr>
        <w:t xml:space="preserve">. In: LUDWIG, Fernando; BARROS, Luciano. </w:t>
      </w:r>
      <w:r w:rsidRPr="00FB4DC8">
        <w:rPr>
          <w:rFonts w:ascii="Times New Roman" w:hAnsi="Times New Roman" w:cs="Times New Roman"/>
          <w:b/>
          <w:bCs/>
        </w:rPr>
        <w:t>(Re)Definições das Fronteiras: desenvolvimento, segurança e integração</w:t>
      </w:r>
      <w:r w:rsidRPr="00FB4DC8">
        <w:rPr>
          <w:rFonts w:ascii="Times New Roman" w:hAnsi="Times New Roman" w:cs="Times New Roman"/>
        </w:rPr>
        <w:t>. Foz do Iguaçu: IDESF, 2020, p. 187-215.</w:t>
      </w:r>
    </w:p>
  </w:footnote>
  <w:footnote w:id="4">
    <w:p w14:paraId="3B30C4B1" w14:textId="1B20633E" w:rsidR="00FB4DC8" w:rsidRPr="007140D5" w:rsidRDefault="00FB4DC8" w:rsidP="00FB4DC8">
      <w:pPr>
        <w:pStyle w:val="Textodenotaderodap"/>
        <w:contextualSpacing/>
        <w:jc w:val="both"/>
        <w:rPr>
          <w:rFonts w:ascii="Times New Roman" w:hAnsi="Times New Roman" w:cs="Times New Roman"/>
          <w:lang w:val="en-US"/>
        </w:rPr>
      </w:pPr>
      <w:r w:rsidRPr="00FB4DC8">
        <w:rPr>
          <w:rStyle w:val="Refdenotaderodap"/>
          <w:rFonts w:ascii="Times New Roman" w:hAnsi="Times New Roman" w:cs="Times New Roman"/>
        </w:rPr>
        <w:footnoteRef/>
      </w:r>
      <w:r w:rsidRPr="007140D5">
        <w:rPr>
          <w:rFonts w:ascii="Times New Roman" w:hAnsi="Times New Roman" w:cs="Times New Roman"/>
          <w:lang w:val="en-US"/>
        </w:rPr>
        <w:t xml:space="preserve"> </w:t>
      </w:r>
      <w:r w:rsidR="00E80BAA" w:rsidRPr="007140D5">
        <w:rPr>
          <w:rFonts w:ascii="Times New Roman" w:hAnsi="Times New Roman" w:cs="Times New Roman"/>
          <w:lang w:val="en-US"/>
        </w:rPr>
        <w:t>Consult Resolution</w:t>
      </w:r>
      <w:r w:rsidR="00E80BAA" w:rsidRPr="007140D5">
        <w:rPr>
          <w:rFonts w:ascii="Times New Roman" w:hAnsi="Times New Roman" w:cs="Times New Roman"/>
          <w:lang w:val="en-US"/>
        </w:rPr>
        <w:t xml:space="preserve"> </w:t>
      </w:r>
      <w:proofErr w:type="spellStart"/>
      <w:r w:rsidRPr="007140D5">
        <w:rPr>
          <w:rFonts w:ascii="Times New Roman" w:hAnsi="Times New Roman" w:cs="Times New Roman"/>
          <w:lang w:val="en-US"/>
        </w:rPr>
        <w:t>em</w:t>
      </w:r>
      <w:proofErr w:type="spellEnd"/>
      <w:r w:rsidRPr="007140D5">
        <w:rPr>
          <w:rFonts w:ascii="Times New Roman" w:hAnsi="Times New Roman" w:cs="Times New Roman"/>
          <w:lang w:val="en-US"/>
        </w:rPr>
        <w:t xml:space="preserve"> https://www.oas.org/pt/cidh/decisiones/pdf/Resolucao-1-20-pt.pdf. Ac</w:t>
      </w:r>
      <w:r w:rsidR="007140D5">
        <w:rPr>
          <w:rFonts w:ascii="Times New Roman" w:hAnsi="Times New Roman" w:cs="Times New Roman"/>
          <w:lang w:val="en-US"/>
        </w:rPr>
        <w:t>c</w:t>
      </w:r>
      <w:r w:rsidRPr="007140D5">
        <w:rPr>
          <w:rFonts w:ascii="Times New Roman" w:hAnsi="Times New Roman" w:cs="Times New Roman"/>
          <w:lang w:val="en-US"/>
        </w:rPr>
        <w:t xml:space="preserve">ess: 21 </w:t>
      </w:r>
      <w:proofErr w:type="spellStart"/>
      <w:r w:rsidRPr="007140D5">
        <w:rPr>
          <w:rFonts w:ascii="Times New Roman" w:hAnsi="Times New Roman" w:cs="Times New Roman"/>
          <w:lang w:val="en-US"/>
        </w:rPr>
        <w:t>fev</w:t>
      </w:r>
      <w:proofErr w:type="spellEnd"/>
      <w:r w:rsidRPr="007140D5">
        <w:rPr>
          <w:rFonts w:ascii="Times New Roman" w:hAnsi="Times New Roman" w:cs="Times New Roman"/>
          <w:lang w:val="en-US"/>
        </w:rPr>
        <w:t>. 2022.</w:t>
      </w:r>
    </w:p>
  </w:footnote>
  <w:footnote w:id="5">
    <w:p w14:paraId="79D3C333" w14:textId="5D03237D" w:rsidR="00FB4DC8" w:rsidRPr="007140D5" w:rsidRDefault="00FB4DC8" w:rsidP="00FB4DC8">
      <w:pPr>
        <w:pStyle w:val="Textodenotaderodap"/>
        <w:contextualSpacing/>
        <w:jc w:val="both"/>
        <w:rPr>
          <w:rFonts w:ascii="Times New Roman" w:hAnsi="Times New Roman" w:cs="Times New Roman"/>
          <w:lang w:val="en-US"/>
        </w:rPr>
      </w:pPr>
      <w:r w:rsidRPr="00FB4DC8">
        <w:rPr>
          <w:rStyle w:val="Refdenotaderodap"/>
          <w:rFonts w:ascii="Times New Roman" w:hAnsi="Times New Roman" w:cs="Times New Roman"/>
        </w:rPr>
        <w:footnoteRef/>
      </w:r>
      <w:r w:rsidRPr="007140D5">
        <w:rPr>
          <w:rFonts w:ascii="Times New Roman" w:hAnsi="Times New Roman" w:cs="Times New Roman"/>
          <w:lang w:val="en-US"/>
        </w:rPr>
        <w:t xml:space="preserve"> </w:t>
      </w:r>
      <w:r w:rsidR="00E80BAA" w:rsidRPr="007140D5">
        <w:rPr>
          <w:rFonts w:ascii="Times New Roman" w:hAnsi="Times New Roman" w:cs="Times New Roman"/>
          <w:lang w:val="en-US"/>
        </w:rPr>
        <w:t xml:space="preserve">The document is available at </w:t>
      </w:r>
      <w:r w:rsidRPr="007140D5">
        <w:rPr>
          <w:rFonts w:ascii="Times New Roman" w:hAnsi="Times New Roman" w:cs="Times New Roman"/>
          <w:lang w:val="en-US"/>
        </w:rPr>
        <w:t>https://www.corteidh.or.cr/tablas/alerta/comunicado/Declaracao_1_20_PORT.pdf. Ac</w:t>
      </w:r>
      <w:r w:rsidR="007140D5">
        <w:rPr>
          <w:rFonts w:ascii="Times New Roman" w:hAnsi="Times New Roman" w:cs="Times New Roman"/>
          <w:lang w:val="en-US"/>
        </w:rPr>
        <w:t>c</w:t>
      </w:r>
      <w:r w:rsidRPr="007140D5">
        <w:rPr>
          <w:rFonts w:ascii="Times New Roman" w:hAnsi="Times New Roman" w:cs="Times New Roman"/>
          <w:lang w:val="en-US"/>
        </w:rPr>
        <w:t xml:space="preserve">ess: 21 </w:t>
      </w:r>
      <w:proofErr w:type="spellStart"/>
      <w:r w:rsidRPr="007140D5">
        <w:rPr>
          <w:rFonts w:ascii="Times New Roman" w:hAnsi="Times New Roman" w:cs="Times New Roman"/>
          <w:lang w:val="en-US"/>
        </w:rPr>
        <w:t>fev</w:t>
      </w:r>
      <w:proofErr w:type="spellEnd"/>
      <w:r w:rsidRPr="007140D5">
        <w:rPr>
          <w:rFonts w:ascii="Times New Roman" w:hAnsi="Times New Roman" w:cs="Times New Roman"/>
          <w:lang w:val="en-US"/>
        </w:rPr>
        <w:t>. 2022.</w:t>
      </w:r>
    </w:p>
    <w:p w14:paraId="2DAE1B87" w14:textId="4BF4652D" w:rsidR="00FB4DC8" w:rsidRPr="007140D5" w:rsidRDefault="00FB4DC8" w:rsidP="00FB4DC8">
      <w:pPr>
        <w:pStyle w:val="Textodenotaderodap"/>
        <w:contextualSpacing/>
        <w:jc w:val="both"/>
        <w:rPr>
          <w:rFonts w:ascii="Times New Roman" w:hAnsi="Times New Roman" w:cs="Times New Roman"/>
          <w:lang w:val="en-US"/>
        </w:rPr>
      </w:pPr>
    </w:p>
  </w:footnote>
  <w:footnote w:id="6">
    <w:p w14:paraId="25E70B8B" w14:textId="3024C1CD" w:rsidR="00FB4DC8" w:rsidRPr="007140D5" w:rsidRDefault="00FB4DC8" w:rsidP="00FB4DC8">
      <w:pPr>
        <w:pStyle w:val="Textodenotaderodap"/>
        <w:contextualSpacing/>
        <w:jc w:val="both"/>
        <w:rPr>
          <w:rFonts w:ascii="Times New Roman" w:hAnsi="Times New Roman" w:cs="Times New Roman"/>
          <w:lang w:val="en-US"/>
        </w:rPr>
      </w:pPr>
      <w:r w:rsidRPr="00FB4DC8">
        <w:rPr>
          <w:rStyle w:val="Refdenotaderodap"/>
          <w:rFonts w:ascii="Times New Roman" w:hAnsi="Times New Roman" w:cs="Times New Roman"/>
        </w:rPr>
        <w:footnoteRef/>
      </w:r>
      <w:r w:rsidRPr="007140D5">
        <w:rPr>
          <w:rFonts w:ascii="Times New Roman" w:hAnsi="Times New Roman" w:cs="Times New Roman"/>
          <w:lang w:val="en-US"/>
        </w:rPr>
        <w:t xml:space="preserve"> </w:t>
      </w:r>
      <w:r w:rsidR="007140D5" w:rsidRPr="007140D5">
        <w:rPr>
          <w:rFonts w:ascii="Times New Roman" w:hAnsi="Times New Roman" w:cs="Times New Roman"/>
          <w:lang w:val="en-US"/>
        </w:rPr>
        <w:t xml:space="preserve">Ordinance available at </w:t>
      </w:r>
      <w:r w:rsidRPr="007140D5">
        <w:rPr>
          <w:rFonts w:ascii="Times New Roman" w:hAnsi="Times New Roman" w:cs="Times New Roman"/>
          <w:lang w:val="en-US"/>
        </w:rPr>
        <w:t>https://www.in.gov.br/en/web/dou/-/portaria-n-655-de-23-de-junho-de-2021-327674155. Ac</w:t>
      </w:r>
      <w:r w:rsidR="007140D5">
        <w:rPr>
          <w:rFonts w:ascii="Times New Roman" w:hAnsi="Times New Roman" w:cs="Times New Roman"/>
          <w:lang w:val="en-US"/>
        </w:rPr>
        <w:t>c</w:t>
      </w:r>
      <w:r w:rsidRPr="007140D5">
        <w:rPr>
          <w:rFonts w:ascii="Times New Roman" w:hAnsi="Times New Roman" w:cs="Times New Roman"/>
          <w:lang w:val="en-US"/>
        </w:rPr>
        <w:t xml:space="preserve">ess: 21 </w:t>
      </w:r>
      <w:proofErr w:type="spellStart"/>
      <w:r w:rsidRPr="007140D5">
        <w:rPr>
          <w:rFonts w:ascii="Times New Roman" w:hAnsi="Times New Roman" w:cs="Times New Roman"/>
          <w:lang w:val="en-US"/>
        </w:rPr>
        <w:t>fev</w:t>
      </w:r>
      <w:proofErr w:type="spellEnd"/>
      <w:r w:rsidRPr="007140D5">
        <w:rPr>
          <w:rFonts w:ascii="Times New Roman" w:hAnsi="Times New Roman" w:cs="Times New Roman"/>
          <w:lang w:val="en-US"/>
        </w:rPr>
        <w:t>. 2022.</w:t>
      </w:r>
    </w:p>
    <w:p w14:paraId="1916B573" w14:textId="2BB2A7CB" w:rsidR="00FB4DC8" w:rsidRPr="007140D5" w:rsidRDefault="00FB4DC8" w:rsidP="00FB4DC8">
      <w:pPr>
        <w:pStyle w:val="Textodenotaderodap"/>
        <w:contextualSpacing/>
        <w:jc w:val="both"/>
        <w:rPr>
          <w:rFonts w:ascii="Times New Roman" w:hAnsi="Times New Roman" w:cs="Times New Roman"/>
          <w:lang w:val="en-US"/>
        </w:rPr>
      </w:pPr>
    </w:p>
  </w:footnote>
  <w:footnote w:id="7">
    <w:p w14:paraId="161C2D61" w14:textId="7F62FC20" w:rsidR="00FB4DC8" w:rsidRPr="007140D5" w:rsidRDefault="00FB4DC8" w:rsidP="00FB4DC8">
      <w:pPr>
        <w:pStyle w:val="Textodenotaderodap"/>
        <w:contextualSpacing/>
        <w:jc w:val="both"/>
        <w:rPr>
          <w:rFonts w:ascii="Times New Roman" w:hAnsi="Times New Roman" w:cs="Times New Roman"/>
          <w:lang w:val="en-US"/>
        </w:rPr>
      </w:pPr>
      <w:r w:rsidRPr="00FB4DC8">
        <w:rPr>
          <w:rStyle w:val="Refdenotaderodap"/>
          <w:rFonts w:ascii="Times New Roman" w:hAnsi="Times New Roman" w:cs="Times New Roman"/>
        </w:rPr>
        <w:footnoteRef/>
      </w:r>
      <w:r w:rsidRPr="007140D5">
        <w:rPr>
          <w:rFonts w:ascii="Times New Roman" w:hAnsi="Times New Roman" w:cs="Times New Roman"/>
          <w:lang w:val="en-US"/>
        </w:rPr>
        <w:t xml:space="preserve"> </w:t>
      </w:r>
      <w:r w:rsidR="007140D5" w:rsidRPr="007140D5">
        <w:rPr>
          <w:rFonts w:ascii="Times New Roman" w:hAnsi="Times New Roman" w:cs="Times New Roman"/>
          <w:lang w:val="en-US"/>
        </w:rPr>
        <w:t xml:space="preserve">Ordinance available at </w:t>
      </w:r>
      <w:r w:rsidRPr="007140D5">
        <w:rPr>
          <w:rFonts w:ascii="Times New Roman" w:hAnsi="Times New Roman" w:cs="Times New Roman"/>
          <w:lang w:val="en-US"/>
        </w:rPr>
        <w:t>https://www.in.gov.br/en/web/dou/-/portaria-n-675-de-6-de-outubro-de-2021-352343528. Ac</w:t>
      </w:r>
      <w:r w:rsidR="007140D5">
        <w:rPr>
          <w:rFonts w:ascii="Times New Roman" w:hAnsi="Times New Roman" w:cs="Times New Roman"/>
          <w:lang w:val="en-US"/>
        </w:rPr>
        <w:t>c</w:t>
      </w:r>
      <w:r w:rsidRPr="007140D5">
        <w:rPr>
          <w:rFonts w:ascii="Times New Roman" w:hAnsi="Times New Roman" w:cs="Times New Roman"/>
          <w:lang w:val="en-US"/>
        </w:rPr>
        <w:t xml:space="preserve">ess: 21 </w:t>
      </w:r>
      <w:proofErr w:type="spellStart"/>
      <w:r w:rsidRPr="007140D5">
        <w:rPr>
          <w:rFonts w:ascii="Times New Roman" w:hAnsi="Times New Roman" w:cs="Times New Roman"/>
          <w:lang w:val="en-US"/>
        </w:rPr>
        <w:t>fev</w:t>
      </w:r>
      <w:proofErr w:type="spellEnd"/>
      <w:r w:rsidRPr="007140D5">
        <w:rPr>
          <w:rFonts w:ascii="Times New Roman" w:hAnsi="Times New Roman" w:cs="Times New Roman"/>
          <w:lang w:val="en-US"/>
        </w:rPr>
        <w:t>. 2022.</w:t>
      </w:r>
    </w:p>
    <w:p w14:paraId="2C360A7A" w14:textId="5205ACA4" w:rsidR="00FB4DC8" w:rsidRPr="007140D5" w:rsidRDefault="00FB4DC8" w:rsidP="00FB4DC8">
      <w:pPr>
        <w:pStyle w:val="Textodenotaderodap"/>
        <w:contextualSpacing/>
        <w:jc w:val="both"/>
        <w:rPr>
          <w:rFonts w:ascii="Times New Roman" w:hAnsi="Times New Roman" w:cs="Times New Roman"/>
          <w:lang w:val="en-US"/>
        </w:rPr>
      </w:pPr>
    </w:p>
  </w:footnote>
  <w:footnote w:id="8">
    <w:p w14:paraId="76F9A6B9" w14:textId="3A8AA30A" w:rsidR="00FB4DC8" w:rsidRPr="007140D5" w:rsidRDefault="00FB4DC8" w:rsidP="00FB4DC8">
      <w:pPr>
        <w:pStyle w:val="Textodenotaderodap"/>
        <w:contextualSpacing/>
        <w:jc w:val="both"/>
        <w:rPr>
          <w:rFonts w:ascii="Times New Roman" w:hAnsi="Times New Roman" w:cs="Times New Roman"/>
          <w:lang w:val="en-US"/>
        </w:rPr>
      </w:pPr>
      <w:r w:rsidRPr="00FB4DC8">
        <w:rPr>
          <w:rStyle w:val="Refdenotaderodap"/>
          <w:rFonts w:ascii="Times New Roman" w:hAnsi="Times New Roman" w:cs="Times New Roman"/>
        </w:rPr>
        <w:footnoteRef/>
      </w:r>
      <w:r w:rsidRPr="007140D5">
        <w:rPr>
          <w:rFonts w:ascii="Times New Roman" w:hAnsi="Times New Roman" w:cs="Times New Roman"/>
          <w:lang w:val="en-US"/>
        </w:rPr>
        <w:t xml:space="preserve"> </w:t>
      </w:r>
      <w:r w:rsidR="007140D5" w:rsidRPr="007140D5">
        <w:rPr>
          <w:rFonts w:ascii="Times New Roman" w:hAnsi="Times New Roman" w:cs="Times New Roman"/>
          <w:lang w:val="en-US"/>
        </w:rPr>
        <w:t xml:space="preserve">Ordinance available at </w:t>
      </w:r>
      <w:r w:rsidRPr="007140D5">
        <w:rPr>
          <w:rFonts w:ascii="Times New Roman" w:hAnsi="Times New Roman" w:cs="Times New Roman"/>
          <w:lang w:val="en-US"/>
        </w:rPr>
        <w:t>https://www.in.gov.br/en/web/dou/-/portaria-n-25/2021-direx/pf-de-17-de-agosto-de-2021-340771055. Ac</w:t>
      </w:r>
      <w:r w:rsidR="007140D5">
        <w:rPr>
          <w:rFonts w:ascii="Times New Roman" w:hAnsi="Times New Roman" w:cs="Times New Roman"/>
          <w:lang w:val="en-US"/>
        </w:rPr>
        <w:t>c</w:t>
      </w:r>
      <w:r w:rsidRPr="007140D5">
        <w:rPr>
          <w:rFonts w:ascii="Times New Roman" w:hAnsi="Times New Roman" w:cs="Times New Roman"/>
          <w:lang w:val="en-US"/>
        </w:rPr>
        <w:t>es</w:t>
      </w:r>
      <w:r w:rsidR="007140D5">
        <w:rPr>
          <w:rFonts w:ascii="Times New Roman" w:hAnsi="Times New Roman" w:cs="Times New Roman"/>
          <w:lang w:val="en-US"/>
        </w:rPr>
        <w:t>s</w:t>
      </w:r>
      <w:r w:rsidRPr="007140D5">
        <w:rPr>
          <w:rFonts w:ascii="Times New Roman" w:hAnsi="Times New Roman" w:cs="Times New Roman"/>
          <w:lang w:val="en-US"/>
        </w:rPr>
        <w:t xml:space="preserve">: 21 </w:t>
      </w:r>
      <w:proofErr w:type="spellStart"/>
      <w:r w:rsidRPr="007140D5">
        <w:rPr>
          <w:rFonts w:ascii="Times New Roman" w:hAnsi="Times New Roman" w:cs="Times New Roman"/>
          <w:lang w:val="en-US"/>
        </w:rPr>
        <w:t>fev</w:t>
      </w:r>
      <w:proofErr w:type="spellEnd"/>
      <w:r w:rsidRPr="007140D5">
        <w:rPr>
          <w:rFonts w:ascii="Times New Roman" w:hAnsi="Times New Roman" w:cs="Times New Roman"/>
          <w:lang w:val="en-US"/>
        </w:rPr>
        <w:t>. 2022.</w:t>
      </w:r>
    </w:p>
    <w:p w14:paraId="2A1DAC89" w14:textId="627DFAD2" w:rsidR="00FB4DC8" w:rsidRPr="007140D5" w:rsidRDefault="00FB4DC8" w:rsidP="00FB4DC8">
      <w:pPr>
        <w:pStyle w:val="Textodenotaderodap"/>
        <w:contextualSpacing/>
        <w:jc w:val="both"/>
        <w:rPr>
          <w:rFonts w:ascii="Times New Roman" w:hAnsi="Times New Roman" w:cs="Times New Roman"/>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B350B"/>
    <w:multiLevelType w:val="multilevel"/>
    <w:tmpl w:val="5B72905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D99"/>
    <w:rsid w:val="000029BF"/>
    <w:rsid w:val="003A6CE0"/>
    <w:rsid w:val="004B418C"/>
    <w:rsid w:val="00681476"/>
    <w:rsid w:val="007117AD"/>
    <w:rsid w:val="007140D5"/>
    <w:rsid w:val="00AA1D99"/>
    <w:rsid w:val="00B05F2A"/>
    <w:rsid w:val="00E613EE"/>
    <w:rsid w:val="00E80BAA"/>
    <w:rsid w:val="00FA1BA4"/>
    <w:rsid w:val="00FB4DC8"/>
    <w:rsid w:val="00FD30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7B8CC5D8"/>
  <w15:chartTrackingRefBased/>
  <w15:docId w15:val="{C1F9925D-5CB1-004B-A33B-91BBE97C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A6CE0"/>
    <w:pPr>
      <w:ind w:left="720"/>
      <w:contextualSpacing/>
    </w:pPr>
  </w:style>
  <w:style w:type="paragraph" w:styleId="Textodenotaderodap">
    <w:name w:val="footnote text"/>
    <w:basedOn w:val="Normal"/>
    <w:link w:val="TextodenotaderodapCarter"/>
    <w:uiPriority w:val="99"/>
    <w:semiHidden/>
    <w:unhideWhenUsed/>
    <w:rsid w:val="003A6CE0"/>
    <w:rPr>
      <w:sz w:val="20"/>
      <w:szCs w:val="20"/>
    </w:rPr>
  </w:style>
  <w:style w:type="character" w:customStyle="1" w:styleId="TextodenotaderodapCarter">
    <w:name w:val="Texto de nota de rodapé Caráter"/>
    <w:basedOn w:val="Tipodeletrapredefinidodopargrafo"/>
    <w:link w:val="Textodenotaderodap"/>
    <w:uiPriority w:val="99"/>
    <w:semiHidden/>
    <w:rsid w:val="003A6CE0"/>
    <w:rPr>
      <w:sz w:val="20"/>
      <w:szCs w:val="20"/>
    </w:rPr>
  </w:style>
  <w:style w:type="character" w:styleId="Refdenotaderodap">
    <w:name w:val="footnote reference"/>
    <w:basedOn w:val="Tipodeletrapredefinidodopargrafo"/>
    <w:uiPriority w:val="99"/>
    <w:semiHidden/>
    <w:unhideWhenUsed/>
    <w:rsid w:val="00FB4D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5AB3ED46-4780-2343-B645-9EF5E427F203}">
  <ds:schemaRefs>
    <ds:schemaRef ds:uri="http://schemas.openxmlformats.org/officeDocument/2006/bibliography"/>
  </ds:schemaRefs>
</ds:datastoreItem>
</file>

<file path=customXml/itemProps2.xml><?xml version="1.0" encoding="utf-8"?>
<ds:datastoreItem xmlns:ds="http://schemas.openxmlformats.org/officeDocument/2006/customXml" ds:itemID="{6BA0DB1F-3BB1-438C-A439-2D3AE2780FD5}"/>
</file>

<file path=customXml/itemProps3.xml><?xml version="1.0" encoding="utf-8"?>
<ds:datastoreItem xmlns:ds="http://schemas.openxmlformats.org/officeDocument/2006/customXml" ds:itemID="{A73A166D-E843-4E24-9860-111CB739ABCA}"/>
</file>

<file path=customXml/itemProps4.xml><?xml version="1.0" encoding="utf-8"?>
<ds:datastoreItem xmlns:ds="http://schemas.openxmlformats.org/officeDocument/2006/customXml" ds:itemID="{552FD8EF-CD98-4E92-9426-590AB1336C1F}"/>
</file>

<file path=docProps/app.xml><?xml version="1.0" encoding="utf-8"?>
<Properties xmlns="http://schemas.openxmlformats.org/officeDocument/2006/extended-properties" xmlns:vt="http://schemas.openxmlformats.org/officeDocument/2006/docPropsVTypes">
  <Template>Normal.dotm</Template>
  <TotalTime>0</TotalTime>
  <Pages>6</Pages>
  <Words>1685</Words>
  <Characters>9101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Loureiro</dc:creator>
  <cp:keywords/>
  <dc:description/>
  <cp:lastModifiedBy>Claudia Loureiro</cp:lastModifiedBy>
  <cp:revision>2</cp:revision>
  <dcterms:created xsi:type="dcterms:W3CDTF">2022-02-22T02:55:00Z</dcterms:created>
  <dcterms:modified xsi:type="dcterms:W3CDTF">2022-02-22T02:55:00Z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