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44" w:rsidRPr="009C7F4A" w:rsidRDefault="00902A44" w:rsidP="00613EE9">
      <w:pPr>
        <w:ind w:left="142"/>
        <w:rPr>
          <w:lang w:val="fr-BE"/>
        </w:rPr>
      </w:pPr>
    </w:p>
    <w:p w:rsidR="00E14EB4" w:rsidRPr="009C7F4A" w:rsidRDefault="00E14EB4" w:rsidP="00613EE9">
      <w:pPr>
        <w:ind w:left="142"/>
        <w:rPr>
          <w:lang w:val="fr-BE"/>
        </w:rPr>
      </w:pPr>
    </w:p>
    <w:p w:rsidR="00E14EB4" w:rsidRPr="009C7F4A" w:rsidRDefault="00E14EB4" w:rsidP="00613EE9">
      <w:pPr>
        <w:ind w:left="142"/>
        <w:rPr>
          <w:lang w:val="fr-BE"/>
        </w:rPr>
      </w:pPr>
    </w:p>
    <w:p w:rsidR="005F27A3" w:rsidRPr="009C7F4A" w:rsidRDefault="005F27A3" w:rsidP="00613EE9">
      <w:pPr>
        <w:ind w:left="142"/>
        <w:rPr>
          <w:lang w:val="fr-BE"/>
        </w:rPr>
      </w:pPr>
    </w:p>
    <w:p w:rsidR="005F27A3" w:rsidRPr="009C7F4A" w:rsidRDefault="005F27A3" w:rsidP="00613EE9">
      <w:pPr>
        <w:ind w:left="142"/>
        <w:rPr>
          <w:lang w:val="fr-BE"/>
        </w:rPr>
      </w:pPr>
    </w:p>
    <w:p w:rsidR="005F27A3" w:rsidRPr="009C7F4A" w:rsidRDefault="005F27A3" w:rsidP="00613EE9">
      <w:pPr>
        <w:ind w:left="142"/>
        <w:rPr>
          <w:lang w:val="fr-BE"/>
        </w:rPr>
      </w:pPr>
    </w:p>
    <w:p w:rsidR="00401832" w:rsidRPr="00401832" w:rsidRDefault="00401832" w:rsidP="00401832">
      <w:pPr>
        <w:spacing w:before="100" w:beforeAutospacing="1" w:after="100" w:afterAutospacing="1"/>
        <w:jc w:val="center"/>
        <w:rPr>
          <w:rFonts w:ascii="Helvetica" w:eastAsia="Times New Roman" w:hAnsi="Helvetica" w:cs="Helvetica"/>
          <w:b/>
          <w:bCs/>
          <w:sz w:val="24"/>
          <w:szCs w:val="24"/>
          <w:lang w:eastAsia="fr-FR"/>
        </w:rPr>
      </w:pPr>
      <w:r w:rsidRPr="00401832">
        <w:rPr>
          <w:rFonts w:ascii="Helvetica" w:eastAsia="Times New Roman" w:hAnsi="Helvetica" w:cs="Helvetica"/>
          <w:b/>
          <w:bCs/>
          <w:sz w:val="24"/>
          <w:szCs w:val="24"/>
          <w:lang w:eastAsia="fr-FR"/>
        </w:rPr>
        <w:t>Appel à contributions – « Le mercure, l’exploitation aurifère artisanale et à petite éche</w:t>
      </w:r>
      <w:r>
        <w:rPr>
          <w:rFonts w:ascii="Helvetica" w:eastAsia="Times New Roman" w:hAnsi="Helvetica" w:cs="Helvetica"/>
          <w:b/>
          <w:bCs/>
          <w:sz w:val="24"/>
          <w:szCs w:val="24"/>
          <w:lang w:eastAsia="fr-FR"/>
        </w:rPr>
        <w:t>lle, et les droits de l'homme »</w:t>
      </w:r>
    </w:p>
    <w:p w:rsidR="00401832" w:rsidRPr="00401832" w:rsidRDefault="00401832" w:rsidP="00401832">
      <w:pPr>
        <w:spacing w:before="100" w:beforeAutospacing="1" w:after="100" w:afterAutospacing="1"/>
        <w:jc w:val="center"/>
        <w:rPr>
          <w:rFonts w:ascii="Helvetica" w:eastAsia="Times New Roman" w:hAnsi="Helvetica" w:cs="Helvetica"/>
          <w:bCs/>
          <w:i/>
          <w:sz w:val="24"/>
          <w:szCs w:val="24"/>
          <w:lang w:val="en-US" w:eastAsia="fr-FR"/>
        </w:rPr>
      </w:pPr>
      <w:r>
        <w:rPr>
          <w:rFonts w:ascii="Helvetica" w:eastAsia="Times New Roman" w:hAnsi="Helvetica" w:cs="Helvetica"/>
          <w:bCs/>
          <w:i/>
          <w:sz w:val="24"/>
          <w:szCs w:val="24"/>
          <w:lang w:val="en-US" w:eastAsia="fr-FR"/>
        </w:rPr>
        <w:t xml:space="preserve">UN </w:t>
      </w:r>
      <w:r w:rsidRPr="00401832">
        <w:rPr>
          <w:rFonts w:ascii="Helvetica" w:eastAsia="Times New Roman" w:hAnsi="Helvetica" w:cs="Helvetica"/>
          <w:bCs/>
          <w:i/>
          <w:sz w:val="24"/>
          <w:szCs w:val="24"/>
          <w:lang w:val="en-US" w:eastAsia="fr-FR"/>
        </w:rPr>
        <w:t>Special Rapporteur on the implications for human rights of the environmentally sound management and disposal of hazardous substances and wastes</w:t>
      </w:r>
    </w:p>
    <w:p w:rsidR="00401832" w:rsidRPr="00401832" w:rsidRDefault="00401832" w:rsidP="00401832">
      <w:pPr>
        <w:spacing w:before="100" w:beforeAutospacing="1" w:after="100" w:afterAutospacing="1"/>
        <w:rPr>
          <w:rFonts w:ascii="Helvetica" w:eastAsia="Times New Roman" w:hAnsi="Helvetica" w:cs="Helvetica"/>
          <w:b/>
          <w:bCs/>
          <w:sz w:val="24"/>
          <w:szCs w:val="24"/>
          <w:lang w:val="en-US" w:eastAsia="fr-FR"/>
        </w:rPr>
      </w:pPr>
    </w:p>
    <w:p w:rsidR="00401832" w:rsidRDefault="00401832" w:rsidP="00401832">
      <w:pPr>
        <w:spacing w:before="100" w:beforeAutospacing="1" w:after="100" w:afterAutospacing="1"/>
        <w:rPr>
          <w:rFonts w:ascii="Helvetica" w:eastAsia="Times New Roman" w:hAnsi="Helvetica" w:cs="Helvetica"/>
          <w:bCs/>
          <w:sz w:val="24"/>
          <w:szCs w:val="24"/>
          <w:lang w:eastAsia="fr-FR"/>
        </w:rPr>
      </w:pPr>
    </w:p>
    <w:p w:rsidR="00E832C9" w:rsidRDefault="00E832C9" w:rsidP="00401832">
      <w:pPr>
        <w:spacing w:before="100" w:beforeAutospacing="1" w:after="100" w:afterAutospacing="1"/>
        <w:rPr>
          <w:rFonts w:ascii="Helvetica" w:eastAsia="Times New Roman" w:hAnsi="Helvetica" w:cs="Helvetica"/>
          <w:bCs/>
          <w:sz w:val="24"/>
          <w:szCs w:val="24"/>
          <w:lang w:eastAsia="fr-FR"/>
        </w:rPr>
      </w:pPr>
    </w:p>
    <w:p w:rsidR="00E832C9" w:rsidRPr="00614023" w:rsidRDefault="00E832C9" w:rsidP="00E832C9">
      <w:pPr>
        <w:spacing w:before="100" w:beforeAutospacing="1" w:after="100" w:afterAutospacing="1"/>
        <w:jc w:val="right"/>
        <w:rPr>
          <w:rFonts w:ascii="Helvetica" w:eastAsia="Times New Roman" w:hAnsi="Helvetica" w:cs="Helvetica"/>
          <w:bCs/>
          <w:i/>
          <w:sz w:val="24"/>
          <w:szCs w:val="24"/>
          <w:lang w:eastAsia="fr-FR"/>
        </w:rPr>
      </w:pPr>
      <w:r w:rsidRPr="00614023">
        <w:rPr>
          <w:rFonts w:ascii="Helvetica" w:eastAsia="Times New Roman" w:hAnsi="Helvetica" w:cs="Helvetica"/>
          <w:bCs/>
          <w:i/>
          <w:sz w:val="24"/>
          <w:szCs w:val="24"/>
          <w:lang w:eastAsia="fr-FR"/>
        </w:rPr>
        <w:t>Bruxelles, 28 mars 2022</w:t>
      </w:r>
    </w:p>
    <w:p w:rsidR="00E832C9" w:rsidRPr="00614023" w:rsidRDefault="00E832C9" w:rsidP="00614023">
      <w:pPr>
        <w:spacing w:before="100" w:beforeAutospacing="1" w:after="100" w:afterAutospacing="1"/>
        <w:jc w:val="both"/>
        <w:rPr>
          <w:rFonts w:ascii="Helvetica" w:eastAsia="Times New Roman" w:hAnsi="Helvetica" w:cs="Helvetica"/>
          <w:bCs/>
          <w:sz w:val="24"/>
          <w:szCs w:val="24"/>
          <w:lang w:eastAsia="fr-FR"/>
        </w:rPr>
      </w:pPr>
      <w:r>
        <w:rPr>
          <w:rFonts w:ascii="Helvetica" w:eastAsia="Times New Roman" w:hAnsi="Helvetica" w:cs="Helvetica"/>
          <w:bCs/>
          <w:sz w:val="24"/>
          <w:szCs w:val="24"/>
          <w:lang w:eastAsia="fr-FR"/>
        </w:rPr>
        <w:t xml:space="preserve">La présente contribution est soumise de la part de Avocats sans Frontières en partenariat </w:t>
      </w:r>
      <w:r w:rsidRPr="00614023">
        <w:rPr>
          <w:rFonts w:ascii="Helvetica" w:eastAsia="Times New Roman" w:hAnsi="Helvetica" w:cs="Helvetica"/>
          <w:bCs/>
          <w:sz w:val="24"/>
          <w:szCs w:val="24"/>
          <w:lang w:eastAsia="fr-FR"/>
        </w:rPr>
        <w:t>avec AEMAPRI asbl (Association des Exploitants Miniers Artisanaux pour la Pacification et le Reconstruction de l’Ituri).</w:t>
      </w:r>
    </w:p>
    <w:p w:rsidR="00894640" w:rsidRPr="00614023" w:rsidRDefault="00894640" w:rsidP="00614023">
      <w:pPr>
        <w:spacing w:before="100" w:beforeAutospacing="1" w:after="100" w:afterAutospacing="1"/>
        <w:jc w:val="both"/>
        <w:rPr>
          <w:rFonts w:ascii="Helvetica" w:eastAsia="Times New Roman" w:hAnsi="Helvetica" w:cs="Helvetica"/>
          <w:bCs/>
          <w:sz w:val="24"/>
          <w:szCs w:val="24"/>
          <w:lang w:eastAsia="fr-FR"/>
        </w:rPr>
      </w:pPr>
      <w:r w:rsidRPr="00614023">
        <w:rPr>
          <w:rFonts w:ascii="Helvetica" w:eastAsia="Times New Roman" w:hAnsi="Helvetica" w:cs="Helvetica"/>
          <w:bCs/>
          <w:sz w:val="24"/>
          <w:szCs w:val="24"/>
          <w:lang w:eastAsia="fr-FR"/>
        </w:rPr>
        <w:t>Avocats Sans Frontières (ASF) est une Organisation Non Gouvernementale Internationale créée en 1992 à Bruxelles (Belgique), qui a pour mission de contribuer à l’établissement d’institutions et de mécanismes qui permettent un accès indépendant et impartial à la justice, et qui sont capables de garantir la protection des droits fondamentaux (civils et politiques ainsi qu’économiques et sociaux), en ce compris le droit à un procès équitable.</w:t>
      </w:r>
    </w:p>
    <w:p w:rsidR="00894640" w:rsidRPr="00614023" w:rsidRDefault="00894640" w:rsidP="00614023">
      <w:pPr>
        <w:spacing w:before="100" w:beforeAutospacing="1" w:after="100" w:afterAutospacing="1"/>
        <w:jc w:val="both"/>
        <w:rPr>
          <w:rFonts w:ascii="Helvetica" w:eastAsia="Times New Roman" w:hAnsi="Helvetica" w:cs="Helvetica"/>
          <w:bCs/>
          <w:sz w:val="24"/>
          <w:szCs w:val="24"/>
          <w:lang w:eastAsia="fr-FR"/>
        </w:rPr>
      </w:pPr>
      <w:r w:rsidRPr="00614023">
        <w:rPr>
          <w:rFonts w:ascii="Helvetica" w:eastAsia="Times New Roman" w:hAnsi="Helvetica" w:cs="Helvetica"/>
          <w:bCs/>
          <w:sz w:val="24"/>
          <w:szCs w:val="24"/>
          <w:lang w:eastAsia="fr-FR"/>
        </w:rPr>
        <w:t>De Kinshasa à Tunis, de Bangui à Kampala, nos équipes informent les populations sur leurs droits, renforcent la société civile et les avocats pour mieux accompagner les justiciables, et encouragent les réformes législatives pour un meilleur respect des droits humains.</w:t>
      </w:r>
    </w:p>
    <w:p w:rsidR="00E832C9" w:rsidRPr="00614023" w:rsidRDefault="00894640" w:rsidP="00614023">
      <w:pPr>
        <w:spacing w:before="100" w:beforeAutospacing="1" w:after="100" w:afterAutospacing="1"/>
        <w:jc w:val="both"/>
        <w:rPr>
          <w:rFonts w:ascii="Helvetica" w:eastAsia="Times New Roman" w:hAnsi="Helvetica" w:cs="Helvetica"/>
          <w:bCs/>
          <w:iCs/>
          <w:sz w:val="24"/>
          <w:szCs w:val="24"/>
          <w:lang w:eastAsia="fr-FR"/>
        </w:rPr>
      </w:pPr>
      <w:r w:rsidRPr="00614023">
        <w:rPr>
          <w:rFonts w:ascii="Helvetica" w:eastAsia="Times New Roman" w:hAnsi="Helvetica" w:cs="Helvetica"/>
          <w:bCs/>
          <w:iCs/>
          <w:sz w:val="24"/>
          <w:szCs w:val="24"/>
          <w:lang w:eastAsia="fr-FR"/>
        </w:rPr>
        <w:t xml:space="preserve">L’ONG AEMAPRI asbl (Association des Exploitants Miniers Artisanaux pour la Pacification et le Reconstruction de l’Ituri) est une organisation de la société civile, de droit congolais nait dans le but de contribué à la pacification, reconstruction et </w:t>
      </w:r>
      <w:r w:rsidR="00614023" w:rsidRPr="00614023">
        <w:rPr>
          <w:rFonts w:ascii="Helvetica" w:eastAsia="Times New Roman" w:hAnsi="Helvetica" w:cs="Helvetica"/>
          <w:bCs/>
          <w:iCs/>
          <w:sz w:val="24"/>
          <w:szCs w:val="24"/>
          <w:lang w:eastAsia="fr-FR"/>
        </w:rPr>
        <w:t>développement</w:t>
      </w:r>
      <w:r w:rsidRPr="00614023">
        <w:rPr>
          <w:rFonts w:ascii="Helvetica" w:eastAsia="Times New Roman" w:hAnsi="Helvetica" w:cs="Helvetica"/>
          <w:bCs/>
          <w:iCs/>
          <w:sz w:val="24"/>
          <w:szCs w:val="24"/>
          <w:lang w:eastAsia="fr-FR"/>
        </w:rPr>
        <w:t xml:space="preserve"> de l’Ituri. L’ONG AEMAPRI a entrepris la sensibilisation de ses membres sur le guide de l’OCDE du devoir de diligence qui est un processus continu, dynamique, proactif et réactif relatif à la chaine d’approvisionnement propre des minerais.</w:t>
      </w:r>
    </w:p>
    <w:p w:rsidR="00E81BC1" w:rsidRPr="00614023" w:rsidRDefault="00E81BC1" w:rsidP="00614023">
      <w:pPr>
        <w:spacing w:before="100" w:beforeAutospacing="1" w:after="100" w:afterAutospacing="1"/>
        <w:jc w:val="both"/>
        <w:rPr>
          <w:rFonts w:ascii="Helvetica" w:eastAsia="Times New Roman" w:hAnsi="Helvetica" w:cs="Helvetica"/>
          <w:bCs/>
          <w:iCs/>
          <w:sz w:val="24"/>
          <w:szCs w:val="24"/>
          <w:lang w:eastAsia="fr-FR"/>
        </w:rPr>
      </w:pPr>
      <w:r w:rsidRPr="00614023">
        <w:rPr>
          <w:rFonts w:ascii="Helvetica" w:eastAsia="Times New Roman" w:hAnsi="Helvetica" w:cs="Helvetica"/>
          <w:bCs/>
          <w:iCs/>
          <w:sz w:val="24"/>
          <w:szCs w:val="24"/>
          <w:lang w:eastAsia="fr-FR"/>
        </w:rPr>
        <w:t xml:space="preserve">Les deux </w:t>
      </w:r>
      <w:r w:rsidR="00614023">
        <w:rPr>
          <w:rFonts w:ascii="Helvetica" w:eastAsia="Times New Roman" w:hAnsi="Helvetica" w:cs="Helvetica"/>
          <w:bCs/>
          <w:iCs/>
          <w:sz w:val="24"/>
          <w:szCs w:val="24"/>
          <w:lang w:eastAsia="fr-FR"/>
        </w:rPr>
        <w:t xml:space="preserve">ONG </w:t>
      </w:r>
      <w:r w:rsidRPr="00614023">
        <w:rPr>
          <w:rFonts w:ascii="Helvetica" w:eastAsia="Times New Roman" w:hAnsi="Helvetica" w:cs="Helvetica"/>
          <w:bCs/>
          <w:iCs/>
          <w:sz w:val="24"/>
          <w:szCs w:val="24"/>
          <w:lang w:eastAsia="fr-FR"/>
        </w:rPr>
        <w:t>ont un partenariat ensemble dans le cadre du Projet « Placer les intérêts des populations locales au cœur de la gestion des ressources naturelles : Transparence, Redevabilité et Protection des droits ». En vertu de ça</w:t>
      </w:r>
      <w:r w:rsidR="00614023">
        <w:rPr>
          <w:rFonts w:ascii="Helvetica" w:eastAsia="Times New Roman" w:hAnsi="Helvetica" w:cs="Helvetica"/>
          <w:bCs/>
          <w:iCs/>
          <w:sz w:val="24"/>
          <w:szCs w:val="24"/>
          <w:lang w:eastAsia="fr-FR"/>
        </w:rPr>
        <w:t>,</w:t>
      </w:r>
      <w:r w:rsidRPr="00614023">
        <w:rPr>
          <w:rFonts w:ascii="Helvetica" w:eastAsia="Times New Roman" w:hAnsi="Helvetica" w:cs="Helvetica"/>
          <w:bCs/>
          <w:iCs/>
          <w:sz w:val="24"/>
          <w:szCs w:val="24"/>
          <w:lang w:eastAsia="fr-FR"/>
        </w:rPr>
        <w:t xml:space="preserve"> la contribution porte par objet une analyse de l’impact du mercure en République Démocratique du Congo, et en particulier dans la région de l’Ituri. </w:t>
      </w:r>
    </w:p>
    <w:p w:rsidR="00E81BC1" w:rsidRPr="00614023" w:rsidRDefault="00614023" w:rsidP="00614023">
      <w:pPr>
        <w:spacing w:before="100" w:beforeAutospacing="1" w:after="100" w:afterAutospacing="1"/>
        <w:jc w:val="both"/>
        <w:rPr>
          <w:rFonts w:ascii="Helvetica" w:eastAsia="Times New Roman" w:hAnsi="Helvetica" w:cs="Helvetica"/>
          <w:bCs/>
          <w:iCs/>
          <w:sz w:val="24"/>
          <w:szCs w:val="24"/>
          <w:lang w:eastAsia="fr-FR"/>
        </w:rPr>
      </w:pPr>
      <w:r w:rsidRPr="00614023">
        <w:rPr>
          <w:rFonts w:ascii="Helvetica" w:eastAsia="Times New Roman" w:hAnsi="Helvetica" w:cs="Helvetica"/>
          <w:bCs/>
          <w:iCs/>
          <w:sz w:val="24"/>
          <w:szCs w:val="24"/>
          <w:lang w:eastAsia="fr-FR"/>
        </w:rPr>
        <w:t xml:space="preserve">Nous souhaitons que cette contribution écrite ne soit pas publiée sur le site web du Rapporteur spécial. Pour toute information complémentaire, merci de vouloir contacter Grazia Scocca, </w:t>
      </w:r>
      <w:r w:rsidRPr="00614023">
        <w:rPr>
          <w:rFonts w:ascii="Helvetica" w:eastAsia="Times New Roman" w:hAnsi="Helvetica" w:cs="Helvetica"/>
          <w:bCs/>
          <w:i/>
          <w:iCs/>
          <w:sz w:val="24"/>
          <w:szCs w:val="24"/>
          <w:lang w:eastAsia="fr-FR"/>
        </w:rPr>
        <w:t>ASF Business and Human Rights policy and legal advisor</w:t>
      </w:r>
      <w:r w:rsidRPr="00614023">
        <w:rPr>
          <w:rFonts w:ascii="Helvetica" w:eastAsia="Times New Roman" w:hAnsi="Helvetica" w:cs="Helvetica"/>
          <w:bCs/>
          <w:iCs/>
          <w:sz w:val="24"/>
          <w:szCs w:val="24"/>
          <w:lang w:eastAsia="fr-FR"/>
        </w:rPr>
        <w:t xml:space="preserve"> (</w:t>
      </w:r>
      <w:r w:rsidRPr="00614023">
        <w:rPr>
          <w:rFonts w:ascii="Helvetica" w:eastAsia="Times New Roman" w:hAnsi="Helvetica" w:cs="Helvetica"/>
          <w:bCs/>
          <w:iCs/>
          <w:sz w:val="24"/>
          <w:szCs w:val="24"/>
          <w:u w:val="single"/>
          <w:lang w:eastAsia="fr-FR"/>
        </w:rPr>
        <w:t>gscocca@asf.be</w:t>
      </w:r>
      <w:r w:rsidRPr="00614023">
        <w:rPr>
          <w:rFonts w:ascii="Helvetica" w:eastAsia="Times New Roman" w:hAnsi="Helvetica" w:cs="Helvetica"/>
          <w:bCs/>
          <w:iCs/>
          <w:sz w:val="24"/>
          <w:szCs w:val="24"/>
          <w:lang w:eastAsia="fr-FR"/>
        </w:rPr>
        <w:t xml:space="preserve">).  </w:t>
      </w:r>
      <w:bookmarkStart w:id="0" w:name="_GoBack"/>
      <w:bookmarkEnd w:id="0"/>
    </w:p>
    <w:p w:rsidR="00401832" w:rsidRDefault="00401832" w:rsidP="00401832">
      <w:pPr>
        <w:spacing w:before="100" w:beforeAutospacing="1" w:after="100" w:afterAutospacing="1"/>
        <w:rPr>
          <w:rFonts w:ascii="Helvetica" w:eastAsia="Times New Roman" w:hAnsi="Helvetica" w:cs="Helvetica"/>
          <w:b/>
          <w:bCs/>
          <w:i/>
          <w:iCs/>
          <w:sz w:val="24"/>
          <w:szCs w:val="24"/>
          <w:lang w:eastAsia="fr-FR"/>
        </w:rPr>
      </w:pPr>
      <w:r w:rsidRPr="00401832">
        <w:rPr>
          <w:rFonts w:ascii="Helvetica" w:eastAsia="Times New Roman" w:hAnsi="Helvetica" w:cs="Helvetica"/>
          <w:b/>
          <w:bCs/>
          <w:i/>
          <w:iCs/>
          <w:sz w:val="24"/>
          <w:szCs w:val="24"/>
          <w:lang w:eastAsia="fr-FR"/>
        </w:rPr>
        <w:lastRenderedPageBreak/>
        <w:t>Contrôles sur le mercure</w:t>
      </w:r>
    </w:p>
    <w:p w:rsidR="00401832" w:rsidRPr="00401832" w:rsidRDefault="00401832" w:rsidP="00401832">
      <w:pPr>
        <w:spacing w:before="100" w:beforeAutospacing="1" w:after="100" w:afterAutospacing="1"/>
        <w:rPr>
          <w:rFonts w:ascii="Helvetica" w:eastAsia="Times New Roman" w:hAnsi="Helvetica" w:cs="Helvetica"/>
          <w:sz w:val="24"/>
          <w:szCs w:val="24"/>
          <w:lang w:eastAsia="fr-FR"/>
        </w:rPr>
      </w:pPr>
    </w:p>
    <w:p w:rsidR="00401832" w:rsidRDefault="00401832" w:rsidP="00B92076">
      <w:pPr>
        <w:numPr>
          <w:ilvl w:val="0"/>
          <w:numId w:val="10"/>
        </w:numPr>
        <w:spacing w:before="100" w:beforeAutospacing="1" w:after="100" w:afterAutospacing="1"/>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 xml:space="preserve">Votre pays a-t-il interdit </w:t>
      </w:r>
      <w:r w:rsidRPr="00B92076">
        <w:rPr>
          <w:rFonts w:ascii="Helvetica" w:eastAsia="Times New Roman" w:hAnsi="Helvetica" w:cs="Helvetica"/>
          <w:sz w:val="24"/>
          <w:szCs w:val="24"/>
          <w:lang w:eastAsia="fr-FR"/>
        </w:rPr>
        <w:t>a) l'importation ou b) l'exportation de mercure élémentaire?</w:t>
      </w:r>
    </w:p>
    <w:p w:rsidR="00B92076" w:rsidRPr="00430181" w:rsidRDefault="00B92076" w:rsidP="00B92076">
      <w:pPr>
        <w:spacing w:before="100" w:beforeAutospacing="1" w:after="100" w:afterAutospacing="1"/>
        <w:ind w:left="720"/>
        <w:jc w:val="both"/>
        <w:rPr>
          <w:rFonts w:ascii="Helvetica" w:eastAsia="Times New Roman" w:hAnsi="Helvetica" w:cs="Helvetica"/>
          <w:color w:val="0070C0"/>
          <w:sz w:val="24"/>
          <w:szCs w:val="24"/>
          <w:lang w:eastAsia="fr-FR"/>
        </w:rPr>
      </w:pPr>
      <w:r w:rsidRPr="00430181">
        <w:rPr>
          <w:rFonts w:ascii="Helvetica" w:eastAsia="Times New Roman" w:hAnsi="Helvetica" w:cs="Helvetica"/>
          <w:b/>
          <w:color w:val="0070C0"/>
          <w:sz w:val="24"/>
          <w:szCs w:val="24"/>
          <w:lang w:eastAsia="fr-FR"/>
        </w:rPr>
        <w:t>R.1/</w:t>
      </w:r>
      <w:r w:rsidRPr="00430181">
        <w:rPr>
          <w:rFonts w:ascii="Helvetica" w:eastAsia="Times New Roman" w:hAnsi="Helvetica" w:cs="Helvetica"/>
          <w:color w:val="0070C0"/>
          <w:sz w:val="24"/>
          <w:szCs w:val="24"/>
          <w:lang w:eastAsia="fr-FR"/>
        </w:rPr>
        <w:t xml:space="preserve"> </w:t>
      </w:r>
      <w:r w:rsidR="00430181">
        <w:rPr>
          <w:rFonts w:ascii="Helvetica" w:eastAsia="Times New Roman" w:hAnsi="Helvetica" w:cs="Helvetica"/>
          <w:color w:val="0070C0"/>
          <w:sz w:val="24"/>
          <w:szCs w:val="24"/>
          <w:lang w:eastAsia="fr-FR"/>
        </w:rPr>
        <w:t>Le commerce de mercure est illégal</w:t>
      </w:r>
      <w:r w:rsidR="00446722">
        <w:rPr>
          <w:rFonts w:ascii="Helvetica" w:eastAsia="Times New Roman" w:hAnsi="Helvetica" w:cs="Helvetica"/>
          <w:color w:val="0070C0"/>
          <w:sz w:val="24"/>
          <w:szCs w:val="24"/>
          <w:lang w:eastAsia="fr-FR"/>
        </w:rPr>
        <w:t xml:space="preserve"> en RDC</w:t>
      </w:r>
      <w:r w:rsidR="00430181">
        <w:rPr>
          <w:rFonts w:ascii="Helvetica" w:eastAsia="Times New Roman" w:hAnsi="Helvetica" w:cs="Helvetica"/>
          <w:color w:val="0070C0"/>
          <w:sz w:val="24"/>
          <w:szCs w:val="24"/>
          <w:lang w:eastAsia="fr-FR"/>
        </w:rPr>
        <w:t>. Cependant n</w:t>
      </w:r>
      <w:r w:rsidRPr="00430181">
        <w:rPr>
          <w:rFonts w:ascii="Helvetica" w:eastAsia="Times New Roman" w:hAnsi="Helvetica" w:cs="Helvetica"/>
          <w:color w:val="0070C0"/>
          <w:sz w:val="24"/>
          <w:szCs w:val="24"/>
          <w:lang w:eastAsia="fr-FR"/>
        </w:rPr>
        <w:t xml:space="preserve">otre pays la RDC n’a pas </w:t>
      </w:r>
      <w:r w:rsidR="00446722">
        <w:rPr>
          <w:rFonts w:ascii="Helvetica" w:eastAsia="Times New Roman" w:hAnsi="Helvetica" w:cs="Helvetica"/>
          <w:color w:val="0070C0"/>
          <w:sz w:val="24"/>
          <w:szCs w:val="24"/>
          <w:lang w:eastAsia="fr-FR"/>
        </w:rPr>
        <w:t xml:space="preserve">le contrôle sur </w:t>
      </w:r>
      <w:r w:rsidRPr="00430181">
        <w:rPr>
          <w:rFonts w:ascii="Helvetica" w:eastAsia="Times New Roman" w:hAnsi="Helvetica" w:cs="Helvetica"/>
          <w:color w:val="0070C0"/>
          <w:sz w:val="24"/>
          <w:szCs w:val="24"/>
          <w:lang w:eastAsia="fr-FR"/>
        </w:rPr>
        <w:t xml:space="preserve">l’importation de mercure </w:t>
      </w:r>
      <w:r w:rsidR="00446722">
        <w:rPr>
          <w:rFonts w:ascii="Helvetica" w:eastAsia="Times New Roman" w:hAnsi="Helvetica" w:cs="Helvetica"/>
          <w:color w:val="0070C0"/>
          <w:sz w:val="24"/>
          <w:szCs w:val="24"/>
          <w:lang w:eastAsia="fr-FR"/>
        </w:rPr>
        <w:t xml:space="preserve">moins encore son </w:t>
      </w:r>
      <w:r w:rsidRPr="00430181">
        <w:rPr>
          <w:rFonts w:ascii="Helvetica" w:eastAsia="Times New Roman" w:hAnsi="Helvetica" w:cs="Helvetica"/>
          <w:color w:val="0070C0"/>
          <w:sz w:val="24"/>
          <w:szCs w:val="24"/>
          <w:lang w:eastAsia="fr-FR"/>
        </w:rPr>
        <w:t xml:space="preserve">exportation car notre pays n’est pas producteur de ce produit chimique. </w:t>
      </w:r>
    </w:p>
    <w:p w:rsidR="00B92076" w:rsidRDefault="00401832" w:rsidP="001E35B0">
      <w:pPr>
        <w:numPr>
          <w:ilvl w:val="0"/>
          <w:numId w:val="11"/>
        </w:numPr>
        <w:spacing w:before="100" w:beforeAutospacing="1" w:after="100" w:afterAutospacing="1"/>
        <w:jc w:val="both"/>
        <w:rPr>
          <w:rFonts w:ascii="Helvetica" w:eastAsia="Times New Roman" w:hAnsi="Helvetica" w:cs="Helvetica"/>
          <w:sz w:val="24"/>
          <w:szCs w:val="24"/>
          <w:lang w:eastAsia="fr-FR"/>
        </w:rPr>
      </w:pPr>
      <w:r w:rsidRPr="00B92076">
        <w:rPr>
          <w:rFonts w:ascii="Helvetica" w:eastAsia="Times New Roman" w:hAnsi="Helvetica" w:cs="Helvetica"/>
          <w:sz w:val="24"/>
          <w:szCs w:val="24"/>
          <w:lang w:eastAsia="fr-FR"/>
        </w:rPr>
        <w:t>Votre pays a-t-il interdit l'utilisation du mercure dans l'extraction minière artisanale et à petite échelle de l'or (EMAPE) par une loi ou un règlement?</w:t>
      </w:r>
    </w:p>
    <w:p w:rsidR="00B92076" w:rsidRPr="00430181" w:rsidRDefault="00B92076" w:rsidP="000E0E3C">
      <w:pPr>
        <w:spacing w:before="100" w:beforeAutospacing="1" w:after="100" w:afterAutospacing="1"/>
        <w:ind w:left="720"/>
        <w:jc w:val="both"/>
        <w:rPr>
          <w:rFonts w:ascii="Helvetica" w:eastAsia="Times New Roman" w:hAnsi="Helvetica" w:cs="Helvetica"/>
          <w:color w:val="0070C0"/>
          <w:sz w:val="24"/>
          <w:szCs w:val="24"/>
          <w:lang w:eastAsia="fr-FR"/>
        </w:rPr>
      </w:pPr>
      <w:r w:rsidRPr="00430181">
        <w:rPr>
          <w:rFonts w:ascii="Helvetica" w:eastAsia="Times New Roman" w:hAnsi="Helvetica" w:cs="Helvetica"/>
          <w:b/>
          <w:color w:val="0070C0"/>
          <w:sz w:val="24"/>
          <w:szCs w:val="24"/>
          <w:lang w:eastAsia="fr-FR"/>
        </w:rPr>
        <w:t>R.2/</w:t>
      </w:r>
      <w:r w:rsidRPr="00430181">
        <w:rPr>
          <w:rFonts w:ascii="Helvetica" w:eastAsia="Times New Roman" w:hAnsi="Helvetica" w:cs="Helvetica"/>
          <w:color w:val="0070C0"/>
          <w:sz w:val="24"/>
          <w:szCs w:val="24"/>
          <w:lang w:eastAsia="fr-FR"/>
        </w:rPr>
        <w:t xml:space="preserve"> </w:t>
      </w:r>
      <w:r w:rsidR="000A7BDD">
        <w:rPr>
          <w:rFonts w:ascii="Helvetica" w:eastAsia="Times New Roman" w:hAnsi="Helvetica" w:cs="Helvetica"/>
          <w:color w:val="0070C0"/>
          <w:sz w:val="24"/>
          <w:szCs w:val="24"/>
          <w:lang w:eastAsia="fr-FR"/>
        </w:rPr>
        <w:t xml:space="preserve">Oui, </w:t>
      </w:r>
      <w:r w:rsidR="00737BE3" w:rsidRPr="00737BE3">
        <w:rPr>
          <w:rFonts w:ascii="Helvetica" w:eastAsia="Times New Roman" w:hAnsi="Helvetica" w:cs="Helvetica"/>
          <w:color w:val="0070C0"/>
          <w:sz w:val="24"/>
          <w:szCs w:val="24"/>
          <w:lang w:eastAsia="fr-FR"/>
        </w:rPr>
        <w:t>La loi</w:t>
      </w:r>
      <w:r w:rsidR="00446722">
        <w:rPr>
          <w:rFonts w:ascii="Helvetica" w:eastAsia="Times New Roman" w:hAnsi="Helvetica" w:cs="Helvetica"/>
          <w:color w:val="0070C0"/>
          <w:sz w:val="24"/>
          <w:szCs w:val="24"/>
          <w:lang w:eastAsia="fr-FR"/>
        </w:rPr>
        <w:t>, c’est-à-dire le code et règlements miniers</w:t>
      </w:r>
      <w:r w:rsidR="00737BE3" w:rsidRPr="00737BE3">
        <w:rPr>
          <w:rFonts w:ascii="Helvetica" w:eastAsia="Times New Roman" w:hAnsi="Helvetica" w:cs="Helvetica"/>
          <w:color w:val="0070C0"/>
          <w:sz w:val="24"/>
          <w:szCs w:val="24"/>
          <w:lang w:eastAsia="fr-FR"/>
        </w:rPr>
        <w:t xml:space="preserve"> interdi</w:t>
      </w:r>
      <w:r w:rsidR="00446722">
        <w:rPr>
          <w:rFonts w:ascii="Helvetica" w:eastAsia="Times New Roman" w:hAnsi="Helvetica" w:cs="Helvetica"/>
          <w:color w:val="0070C0"/>
          <w:sz w:val="24"/>
          <w:szCs w:val="24"/>
          <w:lang w:eastAsia="fr-FR"/>
        </w:rPr>
        <w:t>sen</w:t>
      </w:r>
      <w:r w:rsidR="00737BE3" w:rsidRPr="00737BE3">
        <w:rPr>
          <w:rFonts w:ascii="Helvetica" w:eastAsia="Times New Roman" w:hAnsi="Helvetica" w:cs="Helvetica"/>
          <w:color w:val="0070C0"/>
          <w:sz w:val="24"/>
          <w:szCs w:val="24"/>
          <w:lang w:eastAsia="fr-FR"/>
        </w:rPr>
        <w:t xml:space="preserve">t l’utilisation du mercure dans l’EMAPE de l’or par les creuseurs dans </w:t>
      </w:r>
      <w:r w:rsidR="000A7BDD">
        <w:rPr>
          <w:rFonts w:ascii="Helvetica" w:eastAsia="Times New Roman" w:hAnsi="Helvetica" w:cs="Helvetica"/>
          <w:color w:val="0070C0"/>
          <w:sz w:val="24"/>
          <w:szCs w:val="24"/>
          <w:lang w:eastAsia="fr-FR"/>
        </w:rPr>
        <w:t>n</w:t>
      </w:r>
      <w:r w:rsidRPr="00430181">
        <w:rPr>
          <w:rFonts w:ascii="Helvetica" w:eastAsia="Times New Roman" w:hAnsi="Helvetica" w:cs="Helvetica"/>
          <w:color w:val="0070C0"/>
          <w:sz w:val="24"/>
          <w:szCs w:val="24"/>
          <w:lang w:eastAsia="fr-FR"/>
        </w:rPr>
        <w:t>otre pays</w:t>
      </w:r>
      <w:r w:rsidR="00737BE3">
        <w:rPr>
          <w:rFonts w:ascii="Helvetica" w:eastAsia="Times New Roman" w:hAnsi="Helvetica" w:cs="Helvetica"/>
          <w:color w:val="0070C0"/>
          <w:sz w:val="24"/>
          <w:szCs w:val="24"/>
          <w:lang w:eastAsia="fr-FR"/>
        </w:rPr>
        <w:t>.</w:t>
      </w:r>
      <w:r w:rsidR="00737BE3">
        <w:rPr>
          <w:b/>
          <w:sz w:val="23"/>
          <w:szCs w:val="23"/>
        </w:rPr>
        <w:t xml:space="preserve"> </w:t>
      </w:r>
    </w:p>
    <w:p w:rsidR="00401832" w:rsidRDefault="00401832" w:rsidP="000E0E3C">
      <w:pPr>
        <w:numPr>
          <w:ilvl w:val="0"/>
          <w:numId w:val="12"/>
        </w:numPr>
        <w:spacing w:before="100" w:beforeAutospacing="1" w:after="100" w:afterAutospacing="1"/>
        <w:jc w:val="both"/>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Quelles mesures coercitives et quelles sanctions s'appliquent aux orpailleurs qui utilisent du mercure ou aux négociants qui fournissent du mercure pour cette utilisation, si cette utilisation est interdite? Veuillez partager des statistiques sur ces actions.</w:t>
      </w:r>
    </w:p>
    <w:p w:rsidR="006D0F87" w:rsidRDefault="000E0E3C" w:rsidP="000E0E3C">
      <w:pPr>
        <w:spacing w:before="100" w:beforeAutospacing="1" w:after="100" w:afterAutospacing="1"/>
        <w:ind w:left="720"/>
        <w:jc w:val="both"/>
        <w:rPr>
          <w:sz w:val="23"/>
          <w:szCs w:val="23"/>
        </w:rPr>
      </w:pPr>
      <w:r w:rsidRPr="00430181">
        <w:rPr>
          <w:rFonts w:ascii="Helvetica" w:eastAsia="Times New Roman" w:hAnsi="Helvetica" w:cs="Helvetica"/>
          <w:b/>
          <w:color w:val="0070C0"/>
          <w:sz w:val="24"/>
          <w:szCs w:val="24"/>
          <w:lang w:eastAsia="fr-FR"/>
        </w:rPr>
        <w:t>R.3/</w:t>
      </w:r>
      <w:r w:rsidRPr="00430181">
        <w:rPr>
          <w:rFonts w:ascii="Helvetica" w:eastAsia="Times New Roman" w:hAnsi="Helvetica" w:cs="Helvetica"/>
          <w:color w:val="0070C0"/>
          <w:sz w:val="24"/>
          <w:szCs w:val="24"/>
          <w:lang w:eastAsia="fr-FR"/>
        </w:rPr>
        <w:t xml:space="preserve"> </w:t>
      </w:r>
      <w:r w:rsidR="006D0F87">
        <w:rPr>
          <w:rFonts w:ascii="Helvetica" w:eastAsia="Times New Roman" w:hAnsi="Helvetica" w:cs="Helvetica"/>
          <w:color w:val="0070C0"/>
          <w:sz w:val="24"/>
          <w:szCs w:val="24"/>
          <w:lang w:eastAsia="fr-FR"/>
        </w:rPr>
        <w:t xml:space="preserve">Il existe de </w:t>
      </w:r>
      <w:r w:rsidR="006D0F87" w:rsidRPr="006D0F87">
        <w:rPr>
          <w:rFonts w:ascii="Helvetica" w:eastAsia="Times New Roman" w:hAnsi="Helvetica" w:cs="Helvetica"/>
          <w:color w:val="0070C0"/>
          <w:sz w:val="24"/>
          <w:szCs w:val="24"/>
          <w:lang w:eastAsia="fr-FR"/>
        </w:rPr>
        <w:t>mesure coercitive contenu dans l’Article 238</w:t>
      </w:r>
      <w:r w:rsidR="006D0F87">
        <w:rPr>
          <w:rFonts w:ascii="Helvetica" w:eastAsia="Times New Roman" w:hAnsi="Helvetica" w:cs="Helvetica"/>
          <w:color w:val="0070C0"/>
          <w:sz w:val="24"/>
          <w:szCs w:val="24"/>
          <w:lang w:eastAsia="fr-FR"/>
        </w:rPr>
        <w:t xml:space="preserve"> des règlements miniers qui stipule que l</w:t>
      </w:r>
      <w:r w:rsidR="006D0F87" w:rsidRPr="006D0F87">
        <w:rPr>
          <w:rFonts w:ascii="Helvetica" w:eastAsia="Times New Roman" w:hAnsi="Helvetica" w:cs="Helvetica"/>
          <w:color w:val="0070C0"/>
          <w:sz w:val="24"/>
          <w:szCs w:val="24"/>
          <w:lang w:eastAsia="fr-FR"/>
        </w:rPr>
        <w:t>a coopérative minière et/ou de carrières qui, entreprend seule la transformation de ses produits en utilisant soit le mercure, soit le cyanure ou des produits chimiques dangereux, sans agrément du Ministre s’expose au retrait de son agrément conformément aux dispositions de l’article 114 bis du Code Minier.</w:t>
      </w:r>
      <w:r w:rsidR="006D0F87">
        <w:rPr>
          <w:sz w:val="23"/>
          <w:szCs w:val="23"/>
        </w:rPr>
        <w:t xml:space="preserve"> </w:t>
      </w:r>
    </w:p>
    <w:p w:rsidR="000E0E3C" w:rsidRPr="00430181" w:rsidRDefault="006D0F87" w:rsidP="000E0E3C">
      <w:pPr>
        <w:spacing w:before="100" w:beforeAutospacing="1" w:after="100" w:afterAutospacing="1"/>
        <w:ind w:left="720"/>
        <w:jc w:val="both"/>
        <w:rPr>
          <w:rFonts w:ascii="Helvetica" w:eastAsia="Times New Roman" w:hAnsi="Helvetica" w:cs="Helvetica"/>
          <w:color w:val="0070C0"/>
          <w:sz w:val="24"/>
          <w:szCs w:val="24"/>
          <w:lang w:eastAsia="fr-FR"/>
        </w:rPr>
      </w:pPr>
      <w:r>
        <w:rPr>
          <w:rFonts w:ascii="Helvetica" w:eastAsia="Times New Roman" w:hAnsi="Helvetica" w:cs="Helvetica"/>
          <w:color w:val="0070C0"/>
          <w:sz w:val="24"/>
          <w:szCs w:val="24"/>
          <w:lang w:eastAsia="fr-FR"/>
        </w:rPr>
        <w:t>Cependant, ces dispositio</w:t>
      </w:r>
      <w:r w:rsidR="00446722">
        <w:rPr>
          <w:rFonts w:ascii="Helvetica" w:eastAsia="Times New Roman" w:hAnsi="Helvetica" w:cs="Helvetica"/>
          <w:color w:val="0070C0"/>
          <w:sz w:val="24"/>
          <w:szCs w:val="24"/>
          <w:lang w:eastAsia="fr-FR"/>
        </w:rPr>
        <w:t>ns souffrent sérieusement dans leurs</w:t>
      </w:r>
      <w:r>
        <w:rPr>
          <w:rFonts w:ascii="Helvetica" w:eastAsia="Times New Roman" w:hAnsi="Helvetica" w:cs="Helvetica"/>
          <w:color w:val="0070C0"/>
          <w:sz w:val="24"/>
          <w:szCs w:val="24"/>
          <w:lang w:eastAsia="fr-FR"/>
        </w:rPr>
        <w:t xml:space="preserve"> application</w:t>
      </w:r>
      <w:r w:rsidR="00446722">
        <w:rPr>
          <w:rFonts w:ascii="Helvetica" w:eastAsia="Times New Roman" w:hAnsi="Helvetica" w:cs="Helvetica"/>
          <w:color w:val="0070C0"/>
          <w:sz w:val="24"/>
          <w:szCs w:val="24"/>
          <w:lang w:eastAsia="fr-FR"/>
        </w:rPr>
        <w:t>s</w:t>
      </w:r>
      <w:r>
        <w:rPr>
          <w:rFonts w:ascii="Helvetica" w:eastAsia="Times New Roman" w:hAnsi="Helvetica" w:cs="Helvetica"/>
          <w:color w:val="0070C0"/>
          <w:sz w:val="24"/>
          <w:szCs w:val="24"/>
          <w:lang w:eastAsia="fr-FR"/>
        </w:rPr>
        <w:t xml:space="preserve"> par conséquence les orpailleurs </w:t>
      </w:r>
      <w:r w:rsidR="00446722">
        <w:rPr>
          <w:rFonts w:ascii="Helvetica" w:eastAsia="Times New Roman" w:hAnsi="Helvetica" w:cs="Helvetica"/>
          <w:color w:val="0070C0"/>
          <w:sz w:val="24"/>
          <w:szCs w:val="24"/>
          <w:lang w:eastAsia="fr-FR"/>
        </w:rPr>
        <w:t xml:space="preserve">utilisent </w:t>
      </w:r>
      <w:r w:rsidR="000E0E3C" w:rsidRPr="00430181">
        <w:rPr>
          <w:rFonts w:ascii="Helvetica" w:eastAsia="Times New Roman" w:hAnsi="Helvetica" w:cs="Helvetica"/>
          <w:color w:val="0070C0"/>
          <w:sz w:val="24"/>
          <w:szCs w:val="24"/>
          <w:lang w:eastAsia="fr-FR"/>
        </w:rPr>
        <w:t>ce produit sans aucune contrainte</w:t>
      </w:r>
      <w:r>
        <w:rPr>
          <w:rFonts w:ascii="Helvetica" w:eastAsia="Times New Roman" w:hAnsi="Helvetica" w:cs="Helvetica"/>
          <w:color w:val="0070C0"/>
          <w:sz w:val="24"/>
          <w:szCs w:val="24"/>
          <w:lang w:eastAsia="fr-FR"/>
        </w:rPr>
        <w:t xml:space="preserve"> et d’une manière abusive</w:t>
      </w:r>
      <w:r w:rsidR="000E0E3C" w:rsidRPr="00430181">
        <w:rPr>
          <w:rFonts w:ascii="Helvetica" w:eastAsia="Times New Roman" w:hAnsi="Helvetica" w:cs="Helvetica"/>
          <w:color w:val="0070C0"/>
          <w:sz w:val="24"/>
          <w:szCs w:val="24"/>
          <w:lang w:eastAsia="fr-FR"/>
        </w:rPr>
        <w:t>.</w:t>
      </w:r>
      <w:r w:rsidR="00446722">
        <w:rPr>
          <w:rFonts w:ascii="Helvetica" w:eastAsia="Times New Roman" w:hAnsi="Helvetica" w:cs="Helvetica"/>
          <w:color w:val="0070C0"/>
          <w:sz w:val="24"/>
          <w:szCs w:val="24"/>
          <w:lang w:eastAsia="fr-FR"/>
        </w:rPr>
        <w:t xml:space="preserve"> Ceci est </w:t>
      </w:r>
      <w:r w:rsidR="00EA0866">
        <w:rPr>
          <w:rFonts w:ascii="Helvetica" w:eastAsia="Times New Roman" w:hAnsi="Helvetica" w:cs="Helvetica"/>
          <w:color w:val="0070C0"/>
          <w:sz w:val="24"/>
          <w:szCs w:val="24"/>
          <w:lang w:eastAsia="fr-FR"/>
        </w:rPr>
        <w:t>alimenté</w:t>
      </w:r>
      <w:r w:rsidR="00446722">
        <w:rPr>
          <w:rFonts w:ascii="Helvetica" w:eastAsia="Times New Roman" w:hAnsi="Helvetica" w:cs="Helvetica"/>
          <w:color w:val="0070C0"/>
          <w:sz w:val="24"/>
          <w:szCs w:val="24"/>
          <w:lang w:eastAsia="fr-FR"/>
        </w:rPr>
        <w:t xml:space="preserve"> par le fait que le Code et </w:t>
      </w:r>
      <w:r w:rsidR="00EA0866">
        <w:rPr>
          <w:rFonts w:ascii="Helvetica" w:eastAsia="Times New Roman" w:hAnsi="Helvetica" w:cs="Helvetica"/>
          <w:color w:val="0070C0"/>
          <w:sz w:val="24"/>
          <w:szCs w:val="24"/>
          <w:lang w:eastAsia="fr-FR"/>
        </w:rPr>
        <w:t>Règlements</w:t>
      </w:r>
      <w:r w:rsidR="00446722">
        <w:rPr>
          <w:rFonts w:ascii="Helvetica" w:eastAsia="Times New Roman" w:hAnsi="Helvetica" w:cs="Helvetica"/>
          <w:color w:val="0070C0"/>
          <w:sz w:val="24"/>
          <w:szCs w:val="24"/>
          <w:lang w:eastAsia="fr-FR"/>
        </w:rPr>
        <w:t xml:space="preserve"> miniers ne sont pas </w:t>
      </w:r>
      <w:r w:rsidR="00EA0866">
        <w:rPr>
          <w:rFonts w:ascii="Helvetica" w:eastAsia="Times New Roman" w:hAnsi="Helvetica" w:cs="Helvetica"/>
          <w:color w:val="0070C0"/>
          <w:sz w:val="24"/>
          <w:szCs w:val="24"/>
          <w:lang w:eastAsia="fr-FR"/>
        </w:rPr>
        <w:t>vulgarisés</w:t>
      </w:r>
      <w:r w:rsidR="00446722">
        <w:rPr>
          <w:rFonts w:ascii="Helvetica" w:eastAsia="Times New Roman" w:hAnsi="Helvetica" w:cs="Helvetica"/>
          <w:color w:val="0070C0"/>
          <w:sz w:val="24"/>
          <w:szCs w:val="24"/>
          <w:lang w:eastAsia="fr-FR"/>
        </w:rPr>
        <w:t>, d’</w:t>
      </w:r>
      <w:r w:rsidR="00EA0866">
        <w:rPr>
          <w:rFonts w:ascii="Helvetica" w:eastAsia="Times New Roman" w:hAnsi="Helvetica" w:cs="Helvetica"/>
          <w:color w:val="0070C0"/>
          <w:sz w:val="24"/>
          <w:szCs w:val="24"/>
          <w:lang w:eastAsia="fr-FR"/>
        </w:rPr>
        <w:t>où</w:t>
      </w:r>
      <w:r w:rsidR="00446722">
        <w:rPr>
          <w:rFonts w:ascii="Helvetica" w:eastAsia="Times New Roman" w:hAnsi="Helvetica" w:cs="Helvetica"/>
          <w:color w:val="0070C0"/>
          <w:sz w:val="24"/>
          <w:szCs w:val="24"/>
          <w:lang w:eastAsia="fr-FR"/>
        </w:rPr>
        <w:t xml:space="preserve"> l’ignorance de ces dispositions ce qui fait qu’aucune statistique n’est disponible pour ce qui concerne les mesures coercitives ou sanctions </w:t>
      </w:r>
      <w:r w:rsidR="00EA0866">
        <w:rPr>
          <w:rFonts w:ascii="Helvetica" w:eastAsia="Times New Roman" w:hAnsi="Helvetica" w:cs="Helvetica"/>
          <w:color w:val="0070C0"/>
          <w:sz w:val="24"/>
          <w:szCs w:val="24"/>
          <w:lang w:eastAsia="fr-FR"/>
        </w:rPr>
        <w:t>appliquées</w:t>
      </w:r>
      <w:r w:rsidR="00446722">
        <w:rPr>
          <w:rFonts w:ascii="Helvetica" w:eastAsia="Times New Roman" w:hAnsi="Helvetica" w:cs="Helvetica"/>
          <w:color w:val="0070C0"/>
          <w:sz w:val="24"/>
          <w:szCs w:val="24"/>
          <w:lang w:eastAsia="fr-FR"/>
        </w:rPr>
        <w:t xml:space="preserve"> </w:t>
      </w:r>
      <w:r w:rsidR="00EA0866">
        <w:rPr>
          <w:rFonts w:ascii="Helvetica" w:eastAsia="Times New Roman" w:hAnsi="Helvetica" w:cs="Helvetica"/>
          <w:color w:val="0070C0"/>
          <w:sz w:val="24"/>
          <w:szCs w:val="24"/>
          <w:lang w:eastAsia="fr-FR"/>
        </w:rPr>
        <w:t>à</w:t>
      </w:r>
      <w:r w:rsidR="00446722">
        <w:rPr>
          <w:rFonts w:ascii="Helvetica" w:eastAsia="Times New Roman" w:hAnsi="Helvetica" w:cs="Helvetica"/>
          <w:color w:val="0070C0"/>
          <w:sz w:val="24"/>
          <w:szCs w:val="24"/>
          <w:lang w:eastAsia="fr-FR"/>
        </w:rPr>
        <w:t xml:space="preserve"> ce jour.</w:t>
      </w:r>
    </w:p>
    <w:p w:rsidR="00401832" w:rsidRDefault="00401832" w:rsidP="001E35B0">
      <w:pPr>
        <w:numPr>
          <w:ilvl w:val="0"/>
          <w:numId w:val="13"/>
        </w:numPr>
        <w:spacing w:before="100" w:beforeAutospacing="1" w:after="100" w:afterAutospacing="1"/>
        <w:jc w:val="both"/>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Si votre pays autorise l'importation de mercure mais interdit son utilisation dans l'EMAPE, comment les agents des douanes déterminent-ils l'utilisation finale du mercure au point d'importation pour s'assurer qu'il n'est pas destiné à l'EMAPE?</w:t>
      </w:r>
    </w:p>
    <w:p w:rsidR="000E0E3C" w:rsidRPr="00430181" w:rsidRDefault="000E0E3C" w:rsidP="001835DA">
      <w:pPr>
        <w:spacing w:before="100" w:beforeAutospacing="1" w:after="100" w:afterAutospacing="1"/>
        <w:ind w:left="720"/>
        <w:jc w:val="both"/>
        <w:rPr>
          <w:rFonts w:ascii="Helvetica" w:eastAsia="Times New Roman" w:hAnsi="Helvetica" w:cs="Helvetica"/>
          <w:color w:val="0070C0"/>
          <w:sz w:val="24"/>
          <w:szCs w:val="24"/>
          <w:lang w:eastAsia="fr-FR"/>
        </w:rPr>
      </w:pPr>
      <w:r w:rsidRPr="00430181">
        <w:rPr>
          <w:rFonts w:ascii="Helvetica" w:eastAsia="Times New Roman" w:hAnsi="Helvetica" w:cs="Helvetica"/>
          <w:b/>
          <w:color w:val="0070C0"/>
          <w:sz w:val="24"/>
          <w:szCs w:val="24"/>
          <w:lang w:eastAsia="fr-FR"/>
        </w:rPr>
        <w:t>R.4/</w:t>
      </w:r>
      <w:r w:rsidRPr="00430181">
        <w:rPr>
          <w:rFonts w:ascii="Helvetica" w:eastAsia="Times New Roman" w:hAnsi="Helvetica" w:cs="Helvetica"/>
          <w:color w:val="0070C0"/>
          <w:sz w:val="24"/>
          <w:szCs w:val="24"/>
          <w:lang w:eastAsia="fr-FR"/>
        </w:rPr>
        <w:t xml:space="preserve"> </w:t>
      </w:r>
      <w:r w:rsidR="00446722">
        <w:rPr>
          <w:rFonts w:ascii="Helvetica" w:eastAsia="Times New Roman" w:hAnsi="Helvetica" w:cs="Helvetica"/>
          <w:color w:val="0070C0"/>
          <w:sz w:val="24"/>
          <w:szCs w:val="24"/>
          <w:lang w:eastAsia="fr-FR"/>
        </w:rPr>
        <w:t xml:space="preserve">Etant donné que le commerce de mercure est interdit, son importation est faite frauduleusement ou en contrebande, en dehors du circuit douanier. </w:t>
      </w:r>
      <w:r w:rsidR="00037E51" w:rsidRPr="00037E51">
        <w:rPr>
          <w:rFonts w:ascii="Helvetica" w:eastAsia="Times New Roman" w:hAnsi="Helvetica" w:cs="Helvetica"/>
          <w:color w:val="0070C0"/>
          <w:sz w:val="24"/>
          <w:szCs w:val="24"/>
          <w:lang w:eastAsia="fr-FR"/>
        </w:rPr>
        <w:t>Dans la pratique, les services étatiques (Office Congolais de Contrôle principalement) empêchent l’entrée dans le pays de toute substance toxique, mais étant donné que le mercure peut avoir plusieurs fins, sa considération comme substance toxique et l’empêcher de pénétrer le territoire national est tres limité</w:t>
      </w:r>
      <w:r w:rsidR="00037E51" w:rsidRPr="00EA0866">
        <w:rPr>
          <w:rFonts w:ascii="Helvetica" w:eastAsia="Times New Roman" w:hAnsi="Helvetica" w:cs="Helvetica"/>
          <w:color w:val="0070C0"/>
          <w:sz w:val="24"/>
          <w:szCs w:val="24"/>
          <w:lang w:eastAsia="fr-FR"/>
        </w:rPr>
        <w:t>. Il convient donc de revoir les lois sur son importation pour les ajuster à son caractère multifonction. Ces lois doivent aussi pouvoir suivre le mercure dans tout son cycle d’utilisation : importation, commercialisation, transport, utilisation, stockage et rejet après utilisation.</w:t>
      </w:r>
      <w:r w:rsidR="00037E51">
        <w:rPr>
          <w:sz w:val="22"/>
        </w:rPr>
        <w:t xml:space="preserve"> </w:t>
      </w:r>
    </w:p>
    <w:p w:rsidR="00401832" w:rsidRDefault="00401832" w:rsidP="00401832">
      <w:pPr>
        <w:numPr>
          <w:ilvl w:val="0"/>
          <w:numId w:val="14"/>
        </w:numPr>
        <w:spacing w:before="100" w:beforeAutospacing="1" w:after="100" w:afterAutospacing="1"/>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Existent-ils des processus de suivi ou de certifications pour garantir que le mercure importé est utilisé conformément à l'objectif déclaré?</w:t>
      </w:r>
    </w:p>
    <w:p w:rsidR="000A7BDD" w:rsidRPr="000A7BDD" w:rsidRDefault="001835DA" w:rsidP="000A7BDD">
      <w:pPr>
        <w:pStyle w:val="Default"/>
        <w:ind w:left="709"/>
        <w:jc w:val="both"/>
        <w:rPr>
          <w:rFonts w:ascii="Helvetica" w:hAnsi="Helvetica" w:cs="Helvetica"/>
          <w:color w:val="0070C0"/>
        </w:rPr>
      </w:pPr>
      <w:r w:rsidRPr="00430181">
        <w:rPr>
          <w:rFonts w:ascii="Helvetica" w:hAnsi="Helvetica" w:cs="Helvetica"/>
          <w:b/>
          <w:color w:val="0070C0"/>
        </w:rPr>
        <w:lastRenderedPageBreak/>
        <w:t>R.5/</w:t>
      </w:r>
      <w:r w:rsidRPr="00430181">
        <w:rPr>
          <w:rFonts w:ascii="Helvetica" w:hAnsi="Helvetica" w:cs="Helvetica"/>
          <w:color w:val="0070C0"/>
        </w:rPr>
        <w:t xml:space="preserve"> </w:t>
      </w:r>
      <w:r w:rsidR="00FE2556">
        <w:rPr>
          <w:rFonts w:ascii="Helvetica" w:hAnsi="Helvetica" w:cs="Helvetica"/>
          <w:color w:val="0070C0"/>
        </w:rPr>
        <w:t>D</w:t>
      </w:r>
      <w:r w:rsidR="00FE2556" w:rsidRPr="00FE2556">
        <w:rPr>
          <w:rFonts w:ascii="Helvetica" w:hAnsi="Helvetica" w:cs="Helvetica"/>
          <w:color w:val="0070C0"/>
        </w:rPr>
        <w:t>es processus de suivi ou de certifications pour garantir que le mercure importé est utilisé conformément à l'objectif déclaré n’existent pas en RDC</w:t>
      </w:r>
      <w:r w:rsidR="00EA0866">
        <w:rPr>
          <w:rFonts w:ascii="Helvetica" w:hAnsi="Helvetica" w:cs="Helvetica"/>
          <w:color w:val="0070C0"/>
        </w:rPr>
        <w:t xml:space="preserve"> car le mercure est NON DECLARE</w:t>
      </w:r>
      <w:r w:rsidR="00FE2556" w:rsidRPr="00FE2556">
        <w:rPr>
          <w:rFonts w:ascii="Helvetica" w:hAnsi="Helvetica" w:cs="Helvetica"/>
          <w:color w:val="0070C0"/>
        </w:rPr>
        <w:t>.</w:t>
      </w:r>
      <w:r w:rsidR="00FE2556" w:rsidRPr="00430181">
        <w:rPr>
          <w:rFonts w:ascii="Helvetica" w:hAnsi="Helvetica" w:cs="Helvetica"/>
          <w:color w:val="0070C0"/>
        </w:rPr>
        <w:t xml:space="preserve"> </w:t>
      </w:r>
      <w:r w:rsidR="000A7BDD">
        <w:rPr>
          <w:rFonts w:ascii="Helvetica" w:hAnsi="Helvetica" w:cs="Helvetica"/>
          <w:color w:val="0070C0"/>
        </w:rPr>
        <w:t>Néanmoins</w:t>
      </w:r>
      <w:r w:rsidR="00430181">
        <w:rPr>
          <w:rFonts w:ascii="Helvetica" w:hAnsi="Helvetica" w:cs="Helvetica"/>
          <w:color w:val="0070C0"/>
        </w:rPr>
        <w:t xml:space="preserve"> le PAN en cours d’adoption </w:t>
      </w:r>
      <w:r w:rsidR="000A7BDD">
        <w:rPr>
          <w:rFonts w:ascii="Helvetica" w:hAnsi="Helvetica" w:cs="Helvetica"/>
          <w:color w:val="0070C0"/>
        </w:rPr>
        <w:t>prévoit</w:t>
      </w:r>
      <w:r w:rsidR="00430181">
        <w:rPr>
          <w:rFonts w:ascii="Helvetica" w:hAnsi="Helvetica" w:cs="Helvetica"/>
          <w:color w:val="0070C0"/>
        </w:rPr>
        <w:t xml:space="preserve"> </w:t>
      </w:r>
      <w:r w:rsidR="00430181" w:rsidRPr="00430181">
        <w:rPr>
          <w:rFonts w:ascii="Helvetica" w:hAnsi="Helvetica" w:cs="Helvetica"/>
          <w:color w:val="0070C0"/>
        </w:rPr>
        <w:t>des formations des comités locaux de surveillance dans des zones minières et les douaniers sur la conformité des chaines d’approvisionnements de l’or, sur les mécanismes d’alerte rapide, sur le commerce du mercure</w:t>
      </w:r>
      <w:r w:rsidR="000A7BDD">
        <w:rPr>
          <w:rFonts w:ascii="Helvetica" w:hAnsi="Helvetica" w:cs="Helvetica"/>
          <w:color w:val="0070C0"/>
        </w:rPr>
        <w:t xml:space="preserve"> ainsi que </w:t>
      </w:r>
      <w:r w:rsidR="000A7BDD" w:rsidRPr="000A7BDD">
        <w:rPr>
          <w:rFonts w:ascii="Helvetica" w:hAnsi="Helvetica" w:cs="Helvetica"/>
          <w:color w:val="0070C0"/>
        </w:rPr>
        <w:t>la formation des douaniers et autres agents des structures impliquées dans le circuit du mercure et effets de celui-ci.</w:t>
      </w:r>
    </w:p>
    <w:p w:rsidR="00430181" w:rsidRPr="00430181" w:rsidRDefault="00430181" w:rsidP="00614023">
      <w:pPr>
        <w:pStyle w:val="Default"/>
        <w:jc w:val="both"/>
        <w:rPr>
          <w:rFonts w:ascii="Calibri" w:hAnsi="Calibri" w:cs="Calibri"/>
          <w:sz w:val="16"/>
          <w:szCs w:val="16"/>
          <w:lang w:val="fr-FR" w:eastAsia="en-GB"/>
        </w:rPr>
      </w:pPr>
    </w:p>
    <w:p w:rsidR="00401832" w:rsidRDefault="00401832" w:rsidP="001E35B0">
      <w:pPr>
        <w:numPr>
          <w:ilvl w:val="0"/>
          <w:numId w:val="15"/>
        </w:numPr>
        <w:spacing w:before="100" w:beforeAutospacing="1" w:after="100" w:afterAutospacing="1"/>
        <w:jc w:val="both"/>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Les importateurs de mercure sont-ils enregistrés dans une base de données gouvernementale et leurs activités sont-elles vérifiées périodiquement, y compris l'utilisation finale du mercure qu'ils importent? Les importations postales de mercure sont-elles interdites?</w:t>
      </w:r>
    </w:p>
    <w:p w:rsidR="001E35B0" w:rsidRPr="00430181" w:rsidRDefault="001E35B0" w:rsidP="001E35B0">
      <w:pPr>
        <w:spacing w:before="100" w:beforeAutospacing="1" w:after="100" w:afterAutospacing="1"/>
        <w:ind w:left="720"/>
        <w:jc w:val="both"/>
        <w:rPr>
          <w:rFonts w:ascii="Helvetica" w:eastAsia="Times New Roman" w:hAnsi="Helvetica" w:cs="Helvetica"/>
          <w:color w:val="0070C0"/>
          <w:sz w:val="24"/>
          <w:szCs w:val="24"/>
          <w:lang w:eastAsia="fr-FR"/>
        </w:rPr>
      </w:pPr>
      <w:r w:rsidRPr="00430181">
        <w:rPr>
          <w:rFonts w:ascii="Helvetica" w:eastAsia="Times New Roman" w:hAnsi="Helvetica" w:cs="Helvetica"/>
          <w:b/>
          <w:color w:val="0070C0"/>
          <w:sz w:val="24"/>
          <w:szCs w:val="24"/>
          <w:lang w:eastAsia="fr-FR"/>
        </w:rPr>
        <w:t>R.6/</w:t>
      </w:r>
      <w:r w:rsidRPr="00430181">
        <w:rPr>
          <w:rFonts w:ascii="Helvetica" w:eastAsia="Times New Roman" w:hAnsi="Helvetica" w:cs="Helvetica"/>
          <w:color w:val="0070C0"/>
          <w:sz w:val="24"/>
          <w:szCs w:val="24"/>
          <w:lang w:eastAsia="fr-FR"/>
        </w:rPr>
        <w:t xml:space="preserve"> Notre pays ne dispose d’aucune base des données des importateurs de mercure. Du coup, aucun mécanisme n’existe pour vérifier périodiquement leurs activités. Il n’existe aussi pas des mécanismes pour vérifier périodiquement si ces importateurs ont importé au bout d’un certain temps quelle quantité de mercure qu’ils injectent dans l’Extraction Minière Artisanale et à Petite Échelle de l’or. </w:t>
      </w:r>
    </w:p>
    <w:p w:rsidR="00003A0D" w:rsidRPr="00430181" w:rsidRDefault="00003A0D" w:rsidP="001E35B0">
      <w:pPr>
        <w:spacing w:before="100" w:beforeAutospacing="1" w:after="100" w:afterAutospacing="1"/>
        <w:ind w:left="720"/>
        <w:jc w:val="both"/>
        <w:rPr>
          <w:rFonts w:ascii="Helvetica" w:eastAsia="Times New Roman" w:hAnsi="Helvetica" w:cs="Helvetica"/>
          <w:color w:val="0070C0"/>
          <w:sz w:val="24"/>
          <w:szCs w:val="24"/>
          <w:lang w:eastAsia="fr-FR"/>
        </w:rPr>
      </w:pPr>
      <w:r w:rsidRPr="00430181">
        <w:rPr>
          <w:rFonts w:ascii="Helvetica" w:eastAsia="Times New Roman" w:hAnsi="Helvetica" w:cs="Helvetica"/>
          <w:color w:val="0070C0"/>
          <w:sz w:val="24"/>
          <w:szCs w:val="24"/>
          <w:lang w:eastAsia="fr-FR"/>
        </w:rPr>
        <w:t>Les importations postales de mercure ne se font pas. Les importateurs partent acheter eux-mêmes et emportent le mercure dans leurs véhicules ou des transports à commun.</w:t>
      </w:r>
      <w:r w:rsidRPr="00430181">
        <w:rPr>
          <w:rFonts w:ascii="Helvetica" w:eastAsia="Times New Roman" w:hAnsi="Helvetica" w:cs="Helvetica"/>
          <w:b/>
          <w:color w:val="0070C0"/>
          <w:sz w:val="24"/>
          <w:szCs w:val="24"/>
          <w:lang w:eastAsia="fr-FR"/>
        </w:rPr>
        <w:t xml:space="preserve"> </w:t>
      </w:r>
    </w:p>
    <w:p w:rsidR="00401832" w:rsidRDefault="00401832" w:rsidP="00401832">
      <w:pPr>
        <w:numPr>
          <w:ilvl w:val="0"/>
          <w:numId w:val="16"/>
        </w:numPr>
        <w:spacing w:before="100" w:beforeAutospacing="1" w:after="100" w:afterAutospacing="1"/>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Quels recours sont disponibles dans votre pays pour les personnes qui ont souffert de dommages liés à la pollution en raison d'une exposition au mercure provenant des activités d’EMAPE?</w:t>
      </w:r>
    </w:p>
    <w:p w:rsidR="00003A0D" w:rsidRDefault="00003A0D" w:rsidP="00003A0D">
      <w:pPr>
        <w:spacing w:before="100" w:beforeAutospacing="1" w:after="100" w:afterAutospacing="1"/>
        <w:ind w:left="720"/>
        <w:jc w:val="both"/>
        <w:rPr>
          <w:rFonts w:ascii="Helvetica" w:eastAsia="Times New Roman" w:hAnsi="Helvetica" w:cs="Helvetica"/>
          <w:color w:val="0070C0"/>
          <w:sz w:val="24"/>
          <w:szCs w:val="24"/>
          <w:lang w:eastAsia="fr-FR"/>
        </w:rPr>
      </w:pPr>
      <w:r w:rsidRPr="00430181">
        <w:rPr>
          <w:rFonts w:ascii="Helvetica" w:eastAsia="Times New Roman" w:hAnsi="Helvetica" w:cs="Helvetica"/>
          <w:b/>
          <w:color w:val="0070C0"/>
          <w:sz w:val="24"/>
          <w:szCs w:val="24"/>
          <w:lang w:eastAsia="fr-FR"/>
        </w:rPr>
        <w:t>R.7/</w:t>
      </w:r>
      <w:r w:rsidRPr="00430181">
        <w:rPr>
          <w:rFonts w:ascii="Helvetica" w:eastAsia="Times New Roman" w:hAnsi="Helvetica" w:cs="Helvetica"/>
          <w:color w:val="0070C0"/>
          <w:sz w:val="24"/>
          <w:szCs w:val="24"/>
          <w:lang w:eastAsia="fr-FR"/>
        </w:rPr>
        <w:t xml:space="preserve"> </w:t>
      </w:r>
      <w:r w:rsidR="00EA0866">
        <w:rPr>
          <w:rFonts w:ascii="Helvetica" w:eastAsia="Times New Roman" w:hAnsi="Helvetica" w:cs="Helvetica"/>
          <w:color w:val="0070C0"/>
          <w:sz w:val="24"/>
          <w:szCs w:val="24"/>
          <w:lang w:eastAsia="fr-FR"/>
        </w:rPr>
        <w:t>Il existe le principe « Pollueur – Payeur », cependant, l’</w:t>
      </w:r>
      <w:r w:rsidR="00BA2F53">
        <w:rPr>
          <w:rFonts w:ascii="Helvetica" w:eastAsia="Times New Roman" w:hAnsi="Helvetica" w:cs="Helvetica"/>
          <w:color w:val="0070C0"/>
          <w:sz w:val="24"/>
          <w:szCs w:val="24"/>
          <w:lang w:eastAsia="fr-FR"/>
        </w:rPr>
        <w:t>information</w:t>
      </w:r>
      <w:r w:rsidR="00EA0866">
        <w:rPr>
          <w:rFonts w:ascii="Helvetica" w:eastAsia="Times New Roman" w:hAnsi="Helvetica" w:cs="Helvetica"/>
          <w:color w:val="0070C0"/>
          <w:sz w:val="24"/>
          <w:szCs w:val="24"/>
          <w:lang w:eastAsia="fr-FR"/>
        </w:rPr>
        <w:t xml:space="preserve"> n’est pas encore </w:t>
      </w:r>
      <w:r w:rsidR="00BA2F53">
        <w:rPr>
          <w:rFonts w:ascii="Helvetica" w:eastAsia="Times New Roman" w:hAnsi="Helvetica" w:cs="Helvetica"/>
          <w:color w:val="0070C0"/>
          <w:sz w:val="24"/>
          <w:szCs w:val="24"/>
          <w:lang w:eastAsia="fr-FR"/>
        </w:rPr>
        <w:t>à</w:t>
      </w:r>
      <w:r w:rsidR="00EA0866">
        <w:rPr>
          <w:rFonts w:ascii="Helvetica" w:eastAsia="Times New Roman" w:hAnsi="Helvetica" w:cs="Helvetica"/>
          <w:color w:val="0070C0"/>
          <w:sz w:val="24"/>
          <w:szCs w:val="24"/>
          <w:lang w:eastAsia="fr-FR"/>
        </w:rPr>
        <w:t xml:space="preserve"> la </w:t>
      </w:r>
      <w:r w:rsidR="00BA2F53">
        <w:rPr>
          <w:rFonts w:ascii="Helvetica" w:eastAsia="Times New Roman" w:hAnsi="Helvetica" w:cs="Helvetica"/>
          <w:color w:val="0070C0"/>
          <w:sz w:val="24"/>
          <w:szCs w:val="24"/>
          <w:lang w:eastAsia="fr-FR"/>
        </w:rPr>
        <w:t>portée des communautes ou d</w:t>
      </w:r>
      <w:r w:rsidR="00BA2F53" w:rsidRPr="00430181">
        <w:rPr>
          <w:rFonts w:ascii="Helvetica" w:eastAsia="Times New Roman" w:hAnsi="Helvetica" w:cs="Helvetica"/>
          <w:color w:val="0070C0"/>
          <w:sz w:val="24"/>
          <w:szCs w:val="24"/>
          <w:lang w:eastAsia="fr-FR"/>
        </w:rPr>
        <w:t>es personnes qui souffrent de dommages liés à la pollution en raison d'une exposition au mercure provenant des activités d’EMAPE</w:t>
      </w:r>
      <w:r w:rsidR="00BA2F53">
        <w:rPr>
          <w:rFonts w:ascii="Helvetica" w:eastAsia="Times New Roman" w:hAnsi="Helvetica" w:cs="Helvetica"/>
          <w:color w:val="0070C0"/>
          <w:sz w:val="24"/>
          <w:szCs w:val="24"/>
          <w:lang w:eastAsia="fr-FR"/>
        </w:rPr>
        <w:t>. Du coup elles n’ont aucun endroit pour présenter leur problème.</w:t>
      </w:r>
      <w:r w:rsidR="00BA2F53" w:rsidRPr="00430181">
        <w:rPr>
          <w:rFonts w:ascii="Helvetica" w:eastAsia="Times New Roman" w:hAnsi="Helvetica" w:cs="Helvetica"/>
          <w:color w:val="0070C0"/>
          <w:sz w:val="24"/>
          <w:szCs w:val="24"/>
          <w:lang w:eastAsia="fr-FR"/>
        </w:rPr>
        <w:t xml:space="preserve"> </w:t>
      </w:r>
      <w:r w:rsidRPr="00430181">
        <w:rPr>
          <w:rFonts w:ascii="Helvetica" w:eastAsia="Times New Roman" w:hAnsi="Helvetica" w:cs="Helvetica"/>
          <w:color w:val="0070C0"/>
          <w:sz w:val="24"/>
          <w:szCs w:val="24"/>
          <w:lang w:eastAsia="fr-FR"/>
        </w:rPr>
        <w:t>Notre pays n’a jamais réfléchi pour mettre à place des dispositions</w:t>
      </w:r>
      <w:r w:rsidR="005B2B51">
        <w:rPr>
          <w:rFonts w:ascii="Helvetica" w:eastAsia="Times New Roman" w:hAnsi="Helvetica" w:cs="Helvetica"/>
          <w:color w:val="0070C0"/>
          <w:sz w:val="24"/>
          <w:szCs w:val="24"/>
          <w:lang w:eastAsia="fr-FR"/>
        </w:rPr>
        <w:t xml:space="preserve"> de recours </w:t>
      </w:r>
      <w:r w:rsidR="005B2B51" w:rsidRPr="005B2B51">
        <w:rPr>
          <w:rFonts w:ascii="Helvetica" w:eastAsia="Times New Roman" w:hAnsi="Helvetica" w:cs="Helvetica"/>
          <w:color w:val="0070C0"/>
          <w:sz w:val="24"/>
          <w:szCs w:val="24"/>
          <w:lang w:eastAsia="fr-FR"/>
        </w:rPr>
        <w:t xml:space="preserve">pour </w:t>
      </w:r>
      <w:r w:rsidR="00770C58">
        <w:rPr>
          <w:rFonts w:ascii="Helvetica" w:eastAsia="Times New Roman" w:hAnsi="Helvetica" w:cs="Helvetica"/>
          <w:color w:val="0070C0"/>
          <w:sz w:val="24"/>
          <w:szCs w:val="24"/>
          <w:lang w:eastAsia="fr-FR"/>
        </w:rPr>
        <w:t>d</w:t>
      </w:r>
      <w:r w:rsidR="005B2B51" w:rsidRPr="005B2B51">
        <w:rPr>
          <w:rFonts w:ascii="Helvetica" w:eastAsia="Times New Roman" w:hAnsi="Helvetica" w:cs="Helvetica"/>
          <w:color w:val="0070C0"/>
          <w:sz w:val="24"/>
          <w:szCs w:val="24"/>
          <w:lang w:eastAsia="fr-FR"/>
        </w:rPr>
        <w:t>es personnes qui ont souffert de dommages liés à la pollution en raison d'une exposition au mercure provenant des activités d’EMAPE</w:t>
      </w:r>
      <w:r w:rsidRPr="00430181">
        <w:rPr>
          <w:rFonts w:ascii="Helvetica" w:eastAsia="Times New Roman" w:hAnsi="Helvetica" w:cs="Helvetica"/>
          <w:color w:val="0070C0"/>
          <w:sz w:val="24"/>
          <w:szCs w:val="24"/>
          <w:lang w:eastAsia="fr-FR"/>
        </w:rPr>
        <w:t>.</w:t>
      </w:r>
    </w:p>
    <w:p w:rsidR="00BA2F53" w:rsidRPr="00430181" w:rsidRDefault="00BA2F53" w:rsidP="00003A0D">
      <w:pPr>
        <w:spacing w:before="100" w:beforeAutospacing="1" w:after="100" w:afterAutospacing="1"/>
        <w:ind w:left="720"/>
        <w:jc w:val="both"/>
        <w:rPr>
          <w:rFonts w:ascii="Helvetica" w:eastAsia="Times New Roman" w:hAnsi="Helvetica" w:cs="Helvetica"/>
          <w:color w:val="0070C0"/>
          <w:sz w:val="24"/>
          <w:szCs w:val="24"/>
          <w:lang w:eastAsia="fr-FR"/>
        </w:rPr>
      </w:pPr>
      <w:r w:rsidRPr="00BA2F53">
        <w:rPr>
          <w:rFonts w:ascii="Helvetica" w:eastAsia="Times New Roman" w:hAnsi="Helvetica" w:cs="Helvetica"/>
          <w:color w:val="0070C0"/>
          <w:sz w:val="24"/>
          <w:szCs w:val="24"/>
          <w:lang w:eastAsia="fr-FR"/>
        </w:rPr>
        <w:t>Les médecins qui devaient chercher les origines des dommages ne sont pas outillés quand a ce.</w:t>
      </w:r>
      <w:r>
        <w:rPr>
          <w:rFonts w:ascii="Helvetica" w:eastAsia="Times New Roman" w:hAnsi="Helvetica" w:cs="Helvetica"/>
          <w:color w:val="0070C0"/>
          <w:sz w:val="24"/>
          <w:szCs w:val="24"/>
          <w:lang w:eastAsia="fr-FR"/>
        </w:rPr>
        <w:t xml:space="preserve"> Absence des médecins spécialistes des maladies dues au mercure et capacités tres limitées des hôpitaux et cliniques dans les régions minières.</w:t>
      </w:r>
    </w:p>
    <w:p w:rsidR="00401832" w:rsidRDefault="00401832" w:rsidP="00401832">
      <w:pPr>
        <w:spacing w:before="100" w:beforeAutospacing="1" w:after="100" w:afterAutospacing="1"/>
        <w:rPr>
          <w:rFonts w:ascii="Helvetica" w:eastAsia="Times New Roman" w:hAnsi="Helvetica" w:cs="Helvetica"/>
          <w:b/>
          <w:bCs/>
          <w:i/>
          <w:iCs/>
          <w:sz w:val="24"/>
          <w:szCs w:val="24"/>
          <w:lang w:eastAsia="fr-FR"/>
        </w:rPr>
      </w:pPr>
      <w:r w:rsidRPr="00401832">
        <w:rPr>
          <w:rFonts w:ascii="Helvetica" w:eastAsia="Times New Roman" w:hAnsi="Helvetica" w:cs="Helvetica"/>
          <w:b/>
          <w:bCs/>
          <w:i/>
          <w:iCs/>
          <w:sz w:val="24"/>
          <w:szCs w:val="24"/>
          <w:lang w:eastAsia="fr-FR"/>
        </w:rPr>
        <w:t>Commerce illégal</w:t>
      </w:r>
    </w:p>
    <w:p w:rsidR="00401832" w:rsidRDefault="00401832" w:rsidP="00430181">
      <w:pPr>
        <w:numPr>
          <w:ilvl w:val="0"/>
          <w:numId w:val="17"/>
        </w:numPr>
        <w:spacing w:before="100" w:beforeAutospacing="1" w:after="100" w:afterAutospacing="1"/>
        <w:jc w:val="both"/>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Quelles mesures votre pays a-t-il prises pour empêcher l'importation illégale, la contrebande et la distribution de mercure aux activités d'EMAPE?</w:t>
      </w:r>
    </w:p>
    <w:p w:rsidR="00BA2F53" w:rsidRPr="00BA2F53" w:rsidRDefault="00BA2F53" w:rsidP="00BA2F53">
      <w:pPr>
        <w:spacing w:before="100" w:beforeAutospacing="1" w:after="100" w:afterAutospacing="1"/>
        <w:ind w:left="720"/>
        <w:jc w:val="both"/>
        <w:rPr>
          <w:rFonts w:ascii="Helvetica" w:eastAsia="Times New Roman" w:hAnsi="Helvetica" w:cs="Helvetica"/>
          <w:color w:val="0070C0"/>
          <w:sz w:val="24"/>
          <w:szCs w:val="24"/>
          <w:lang w:eastAsia="fr-FR"/>
        </w:rPr>
      </w:pPr>
      <w:r w:rsidRPr="00BA2F53">
        <w:rPr>
          <w:rFonts w:ascii="Helvetica" w:eastAsia="Times New Roman" w:hAnsi="Helvetica" w:cs="Helvetica"/>
          <w:b/>
          <w:color w:val="0070C0"/>
          <w:sz w:val="24"/>
          <w:szCs w:val="24"/>
          <w:lang w:eastAsia="fr-FR"/>
        </w:rPr>
        <w:t>R.8/</w:t>
      </w:r>
      <w:r w:rsidRPr="00BA2F53">
        <w:rPr>
          <w:rFonts w:ascii="Helvetica" w:eastAsia="Times New Roman" w:hAnsi="Helvetica" w:cs="Helvetica"/>
          <w:color w:val="0070C0"/>
          <w:sz w:val="24"/>
          <w:szCs w:val="24"/>
          <w:lang w:eastAsia="fr-FR"/>
        </w:rPr>
        <w:t xml:space="preserve"> Les mesures prises ne pouvait être que douanières. Or cette dernière est contournée par les importateurs de mercure qui pratiquent la fraude massive.</w:t>
      </w:r>
      <w:r w:rsidR="00D97DA7">
        <w:rPr>
          <w:rFonts w:ascii="Helvetica" w:eastAsia="Times New Roman" w:hAnsi="Helvetica" w:cs="Helvetica"/>
          <w:color w:val="0070C0"/>
          <w:sz w:val="24"/>
          <w:szCs w:val="24"/>
          <w:lang w:eastAsia="fr-FR"/>
        </w:rPr>
        <w:t xml:space="preserve"> Donc aucune mesure n’est prise actuellement.</w:t>
      </w:r>
    </w:p>
    <w:p w:rsidR="00401832" w:rsidRDefault="00401832" w:rsidP="00401832">
      <w:pPr>
        <w:numPr>
          <w:ilvl w:val="0"/>
          <w:numId w:val="18"/>
        </w:numPr>
        <w:spacing w:before="100" w:beforeAutospacing="1" w:after="100" w:afterAutospacing="1"/>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Quels sont les plus grands défis auxquels votre pays est-il confronté dans la prévention des importations illégales et de la contrebande de mercure?</w:t>
      </w:r>
    </w:p>
    <w:p w:rsidR="00D97DA7" w:rsidRPr="00D97DA7" w:rsidRDefault="00D97DA7" w:rsidP="00D97DA7">
      <w:pPr>
        <w:spacing w:before="100" w:beforeAutospacing="1"/>
        <w:ind w:left="720"/>
        <w:rPr>
          <w:rFonts w:ascii="Helvetica" w:eastAsia="Times New Roman" w:hAnsi="Helvetica" w:cs="Helvetica"/>
          <w:b/>
          <w:color w:val="0070C0"/>
          <w:sz w:val="24"/>
          <w:szCs w:val="24"/>
          <w:lang w:eastAsia="fr-FR"/>
        </w:rPr>
      </w:pPr>
      <w:r w:rsidRPr="00D97DA7">
        <w:rPr>
          <w:rFonts w:ascii="Helvetica" w:eastAsia="Times New Roman" w:hAnsi="Helvetica" w:cs="Helvetica"/>
          <w:b/>
          <w:color w:val="0070C0"/>
          <w:sz w:val="24"/>
          <w:szCs w:val="24"/>
          <w:lang w:eastAsia="fr-FR"/>
        </w:rPr>
        <w:t xml:space="preserve">R.9/ </w:t>
      </w:r>
    </w:p>
    <w:p w:rsidR="00D97DA7" w:rsidRPr="00D97DA7" w:rsidRDefault="00D97DA7" w:rsidP="00D97DA7">
      <w:pPr>
        <w:pStyle w:val="Paragraphedeliste"/>
        <w:numPr>
          <w:ilvl w:val="0"/>
          <w:numId w:val="29"/>
        </w:numPr>
        <w:spacing w:before="100" w:beforeAutospacing="1" w:after="0" w:line="240" w:lineRule="auto"/>
        <w:rPr>
          <w:rFonts w:ascii="Helvetica" w:eastAsia="Times New Roman" w:hAnsi="Helvetica" w:cs="Helvetica"/>
          <w:color w:val="0070C0"/>
          <w:sz w:val="24"/>
          <w:szCs w:val="24"/>
          <w:lang w:eastAsia="fr-FR"/>
        </w:rPr>
      </w:pPr>
      <w:r w:rsidRPr="00D97DA7">
        <w:rPr>
          <w:rFonts w:ascii="Helvetica" w:eastAsia="Times New Roman" w:hAnsi="Helvetica" w:cs="Helvetica"/>
          <w:color w:val="0070C0"/>
          <w:sz w:val="24"/>
          <w:szCs w:val="24"/>
          <w:lang w:eastAsia="fr-FR"/>
        </w:rPr>
        <w:lastRenderedPageBreak/>
        <w:t>Les frontières sont poreuses ;</w:t>
      </w:r>
    </w:p>
    <w:p w:rsidR="00D97DA7" w:rsidRPr="00D97DA7" w:rsidRDefault="00D97DA7" w:rsidP="00D97DA7">
      <w:pPr>
        <w:pStyle w:val="Paragraphedeliste"/>
        <w:numPr>
          <w:ilvl w:val="0"/>
          <w:numId w:val="29"/>
        </w:numPr>
        <w:spacing w:before="100" w:beforeAutospacing="1" w:after="0" w:line="240" w:lineRule="auto"/>
        <w:rPr>
          <w:rFonts w:ascii="Helvetica" w:eastAsia="Times New Roman" w:hAnsi="Helvetica" w:cs="Helvetica"/>
          <w:color w:val="0070C0"/>
          <w:sz w:val="24"/>
          <w:szCs w:val="24"/>
          <w:lang w:eastAsia="fr-FR"/>
        </w:rPr>
      </w:pPr>
      <w:r w:rsidRPr="00D97DA7">
        <w:rPr>
          <w:rFonts w:ascii="Helvetica" w:eastAsia="Times New Roman" w:hAnsi="Helvetica" w:cs="Helvetica"/>
          <w:color w:val="0070C0"/>
          <w:sz w:val="24"/>
          <w:szCs w:val="24"/>
          <w:lang w:eastAsia="fr-FR"/>
        </w:rPr>
        <w:t>Le manque de sensibilisation ;</w:t>
      </w:r>
    </w:p>
    <w:p w:rsidR="00D97DA7" w:rsidRPr="00D97DA7" w:rsidRDefault="00D97DA7" w:rsidP="00D97DA7">
      <w:pPr>
        <w:pStyle w:val="Paragraphedeliste"/>
        <w:numPr>
          <w:ilvl w:val="0"/>
          <w:numId w:val="29"/>
        </w:numPr>
        <w:spacing w:before="100" w:beforeAutospacing="1" w:after="0" w:line="240" w:lineRule="auto"/>
        <w:jc w:val="both"/>
        <w:rPr>
          <w:rFonts w:ascii="Helvetica" w:eastAsia="Times New Roman" w:hAnsi="Helvetica" w:cs="Helvetica"/>
          <w:color w:val="0070C0"/>
          <w:sz w:val="24"/>
          <w:szCs w:val="24"/>
          <w:lang w:eastAsia="fr-FR"/>
        </w:rPr>
      </w:pPr>
      <w:r w:rsidRPr="00D97DA7">
        <w:rPr>
          <w:rFonts w:ascii="Helvetica" w:eastAsia="Times New Roman" w:hAnsi="Helvetica" w:cs="Helvetica"/>
          <w:color w:val="0070C0"/>
          <w:sz w:val="24"/>
          <w:szCs w:val="24"/>
          <w:lang w:eastAsia="fr-FR"/>
        </w:rPr>
        <w:t xml:space="preserve"> Inattention des autorités du pays sur les dangers dus à l’utilisation de mercure ;</w:t>
      </w:r>
    </w:p>
    <w:p w:rsidR="00D97DA7" w:rsidRPr="00D97DA7" w:rsidRDefault="00D97DA7" w:rsidP="00D97DA7">
      <w:pPr>
        <w:pStyle w:val="Paragraphedeliste"/>
        <w:numPr>
          <w:ilvl w:val="0"/>
          <w:numId w:val="29"/>
        </w:numPr>
        <w:spacing w:before="100" w:beforeAutospacing="1" w:after="0" w:line="240" w:lineRule="auto"/>
        <w:jc w:val="both"/>
        <w:rPr>
          <w:rFonts w:ascii="Helvetica" w:eastAsia="Times New Roman" w:hAnsi="Helvetica" w:cs="Helvetica"/>
          <w:color w:val="0070C0"/>
          <w:sz w:val="24"/>
          <w:szCs w:val="24"/>
          <w:lang w:eastAsia="fr-FR"/>
        </w:rPr>
      </w:pPr>
      <w:r w:rsidRPr="00D97DA7">
        <w:rPr>
          <w:rFonts w:ascii="Helvetica" w:eastAsia="Times New Roman" w:hAnsi="Helvetica" w:cs="Helvetica"/>
          <w:color w:val="0070C0"/>
          <w:sz w:val="24"/>
          <w:szCs w:val="24"/>
          <w:lang w:eastAsia="fr-FR"/>
        </w:rPr>
        <w:t>Absence de recherche de solution de remplacement durable pour l’extraction de l’or sans l’utilisation de mercure</w:t>
      </w:r>
    </w:p>
    <w:p w:rsidR="00401832" w:rsidRDefault="00401832" w:rsidP="00401832">
      <w:pPr>
        <w:numPr>
          <w:ilvl w:val="0"/>
          <w:numId w:val="19"/>
        </w:numPr>
        <w:spacing w:before="100" w:beforeAutospacing="1" w:after="100" w:afterAutospacing="1"/>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Votre pays a-t-il établi des accords de coopération avec les pays limitrophes ou au niveau régional pour lutter contre le mouvement transfrontalier illégal de mercure destiné aux activités EMAPE?</w:t>
      </w:r>
    </w:p>
    <w:p w:rsidR="00D97DA7" w:rsidRPr="00846542" w:rsidRDefault="00D97DA7" w:rsidP="00846542">
      <w:pPr>
        <w:spacing w:before="100" w:beforeAutospacing="1" w:after="100" w:afterAutospacing="1"/>
        <w:ind w:left="720"/>
        <w:jc w:val="both"/>
        <w:rPr>
          <w:rFonts w:ascii="Helvetica" w:eastAsia="Times New Roman" w:hAnsi="Helvetica" w:cs="Helvetica"/>
          <w:color w:val="0070C0"/>
          <w:sz w:val="24"/>
          <w:szCs w:val="24"/>
          <w:lang w:eastAsia="fr-FR"/>
        </w:rPr>
      </w:pPr>
      <w:r w:rsidRPr="00846542">
        <w:rPr>
          <w:rFonts w:ascii="Helvetica" w:eastAsia="Times New Roman" w:hAnsi="Helvetica" w:cs="Helvetica"/>
          <w:b/>
          <w:color w:val="0070C0"/>
          <w:sz w:val="24"/>
          <w:szCs w:val="24"/>
          <w:lang w:eastAsia="fr-FR"/>
        </w:rPr>
        <w:t>R.10/</w:t>
      </w:r>
      <w:r w:rsidRPr="00846542">
        <w:rPr>
          <w:rFonts w:ascii="Helvetica" w:eastAsia="Times New Roman" w:hAnsi="Helvetica" w:cs="Helvetica"/>
          <w:color w:val="0070C0"/>
          <w:sz w:val="24"/>
          <w:szCs w:val="24"/>
          <w:lang w:eastAsia="fr-FR"/>
        </w:rPr>
        <w:t xml:space="preserve"> </w:t>
      </w:r>
      <w:r w:rsidR="00846542" w:rsidRPr="00846542">
        <w:rPr>
          <w:rFonts w:ascii="Helvetica" w:eastAsia="Times New Roman" w:hAnsi="Helvetica" w:cs="Helvetica"/>
          <w:color w:val="0070C0"/>
          <w:sz w:val="24"/>
          <w:szCs w:val="24"/>
          <w:lang w:eastAsia="fr-FR"/>
        </w:rPr>
        <w:t>Présentement</w:t>
      </w:r>
      <w:r w:rsidRPr="00846542">
        <w:rPr>
          <w:rFonts w:ascii="Helvetica" w:eastAsia="Times New Roman" w:hAnsi="Helvetica" w:cs="Helvetica"/>
          <w:color w:val="0070C0"/>
          <w:sz w:val="24"/>
          <w:szCs w:val="24"/>
          <w:lang w:eastAsia="fr-FR"/>
        </w:rPr>
        <w:t xml:space="preserve"> il n’existe aucun accord</w:t>
      </w:r>
      <w:r w:rsidR="00846542" w:rsidRPr="00846542">
        <w:rPr>
          <w:rFonts w:ascii="Helvetica" w:eastAsia="Times New Roman" w:hAnsi="Helvetica" w:cs="Helvetica"/>
          <w:color w:val="0070C0"/>
          <w:sz w:val="24"/>
          <w:szCs w:val="24"/>
          <w:lang w:eastAsia="fr-FR"/>
        </w:rPr>
        <w:t xml:space="preserve"> de coopération avec les pays limitrophes ou au niveau régional pour lutter contre le mouvement transfrontalier illégal de mercure destiné aux activités EMAPE</w:t>
      </w:r>
      <w:r w:rsidR="00846542">
        <w:rPr>
          <w:rFonts w:ascii="Helvetica" w:eastAsia="Times New Roman" w:hAnsi="Helvetica" w:cs="Helvetica"/>
          <w:color w:val="0070C0"/>
          <w:sz w:val="24"/>
          <w:szCs w:val="24"/>
          <w:lang w:eastAsia="fr-FR"/>
        </w:rPr>
        <w:t>. Le mercure utilisé dans l’EMAPE proviennent ou transitent par ces pays limitrophes pour entrer dans notre pays.</w:t>
      </w:r>
    </w:p>
    <w:p w:rsidR="00401832" w:rsidRDefault="00401832" w:rsidP="00401832">
      <w:pPr>
        <w:numPr>
          <w:ilvl w:val="0"/>
          <w:numId w:val="20"/>
        </w:numPr>
        <w:spacing w:before="100" w:beforeAutospacing="1" w:after="100" w:afterAutospacing="1"/>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Existe-t-il des cas de corruption parmi la police, l'armée ou d'autres fonctionnaires impliquant la facilitation de la distribution du mercure dans votre pays? Quelles mesures ont été prises pour y remédier?</w:t>
      </w:r>
    </w:p>
    <w:p w:rsidR="00846542" w:rsidRPr="00846542" w:rsidRDefault="00846542" w:rsidP="00846542">
      <w:pPr>
        <w:spacing w:before="100" w:beforeAutospacing="1" w:after="100" w:afterAutospacing="1"/>
        <w:ind w:left="720"/>
        <w:jc w:val="both"/>
        <w:rPr>
          <w:rFonts w:ascii="Helvetica" w:eastAsia="Times New Roman" w:hAnsi="Helvetica" w:cs="Helvetica"/>
          <w:color w:val="0070C0"/>
          <w:sz w:val="24"/>
          <w:szCs w:val="24"/>
          <w:lang w:eastAsia="fr-FR"/>
        </w:rPr>
      </w:pPr>
      <w:r w:rsidRPr="00846542">
        <w:rPr>
          <w:rFonts w:ascii="Helvetica" w:eastAsia="Times New Roman" w:hAnsi="Helvetica" w:cs="Helvetica"/>
          <w:b/>
          <w:color w:val="0070C0"/>
          <w:sz w:val="24"/>
          <w:szCs w:val="24"/>
          <w:lang w:eastAsia="fr-FR"/>
        </w:rPr>
        <w:t>R.11/</w:t>
      </w:r>
      <w:r w:rsidRPr="00846542">
        <w:rPr>
          <w:rFonts w:ascii="Helvetica" w:eastAsia="Times New Roman" w:hAnsi="Helvetica" w:cs="Helvetica"/>
          <w:color w:val="0070C0"/>
          <w:sz w:val="24"/>
          <w:szCs w:val="24"/>
          <w:lang w:eastAsia="fr-FR"/>
        </w:rPr>
        <w:t xml:space="preserve"> La problématique du mercure n’intéresse pas la police, l'armée ou d'autres fonctionnaires car c’est peu voir pas connu. Le mercure est distribué trop facilement par les importateurs frauduleux même sans attirer l’attention de la police, l'armée ou tous les fonctionnaires étatiques. Ces acteurs s</w:t>
      </w:r>
      <w:r>
        <w:rPr>
          <w:rFonts w:ascii="Helvetica" w:eastAsia="Times New Roman" w:hAnsi="Helvetica" w:cs="Helvetica"/>
          <w:color w:val="0070C0"/>
          <w:sz w:val="24"/>
          <w:szCs w:val="24"/>
          <w:lang w:eastAsia="fr-FR"/>
        </w:rPr>
        <w:t>e comportent d’une manière</w:t>
      </w:r>
      <w:r w:rsidRPr="00846542">
        <w:rPr>
          <w:rFonts w:ascii="Helvetica" w:eastAsia="Times New Roman" w:hAnsi="Helvetica" w:cs="Helvetica"/>
          <w:color w:val="0070C0"/>
          <w:sz w:val="24"/>
          <w:szCs w:val="24"/>
          <w:lang w:eastAsia="fr-FR"/>
        </w:rPr>
        <w:t xml:space="preserve"> </w:t>
      </w:r>
      <w:r w:rsidR="00782602" w:rsidRPr="00846542">
        <w:rPr>
          <w:rFonts w:ascii="Helvetica" w:eastAsia="Times New Roman" w:hAnsi="Helvetica" w:cs="Helvetica"/>
          <w:color w:val="0070C0"/>
          <w:sz w:val="24"/>
          <w:szCs w:val="24"/>
          <w:lang w:eastAsia="fr-FR"/>
        </w:rPr>
        <w:t>désintéressé</w:t>
      </w:r>
      <w:r w:rsidR="00782602">
        <w:rPr>
          <w:rFonts w:ascii="Helvetica" w:eastAsia="Times New Roman" w:hAnsi="Helvetica" w:cs="Helvetica"/>
          <w:color w:val="0070C0"/>
          <w:sz w:val="24"/>
          <w:szCs w:val="24"/>
          <w:lang w:eastAsia="fr-FR"/>
        </w:rPr>
        <w:t>e</w:t>
      </w:r>
      <w:r w:rsidRPr="00846542">
        <w:rPr>
          <w:rFonts w:ascii="Helvetica" w:eastAsia="Times New Roman" w:hAnsi="Helvetica" w:cs="Helvetica"/>
          <w:color w:val="0070C0"/>
          <w:sz w:val="24"/>
          <w:szCs w:val="24"/>
          <w:lang w:eastAsia="fr-FR"/>
        </w:rPr>
        <w:t xml:space="preserve"> par le commerce</w:t>
      </w:r>
      <w:r>
        <w:rPr>
          <w:rFonts w:ascii="Helvetica" w:eastAsia="Times New Roman" w:hAnsi="Helvetica" w:cs="Helvetica"/>
          <w:color w:val="0070C0"/>
          <w:sz w:val="24"/>
          <w:szCs w:val="24"/>
          <w:lang w:eastAsia="fr-FR"/>
        </w:rPr>
        <w:t>, le stockage</w:t>
      </w:r>
      <w:r w:rsidRPr="00846542">
        <w:rPr>
          <w:rFonts w:ascii="Helvetica" w:eastAsia="Times New Roman" w:hAnsi="Helvetica" w:cs="Helvetica"/>
          <w:color w:val="0070C0"/>
          <w:sz w:val="24"/>
          <w:szCs w:val="24"/>
          <w:lang w:eastAsia="fr-FR"/>
        </w:rPr>
        <w:t xml:space="preserve"> et l’utilisation de mercure.</w:t>
      </w:r>
    </w:p>
    <w:p w:rsidR="00401832" w:rsidRDefault="00401832" w:rsidP="00782602">
      <w:pPr>
        <w:numPr>
          <w:ilvl w:val="0"/>
          <w:numId w:val="21"/>
        </w:numPr>
        <w:spacing w:before="100" w:beforeAutospacing="1" w:after="100" w:afterAutospacing="1"/>
        <w:jc w:val="both"/>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Existe-t-il des informations suggérant que des syndicats du crime organisés locaux ou régionaux distribuent du mercure pour faciliter la contrebande d'or dans votre pays?</w:t>
      </w:r>
    </w:p>
    <w:p w:rsidR="00401832" w:rsidRPr="00782602" w:rsidRDefault="00782602" w:rsidP="00782602">
      <w:pPr>
        <w:spacing w:before="100" w:beforeAutospacing="1" w:after="100" w:afterAutospacing="1"/>
        <w:ind w:left="720"/>
        <w:jc w:val="both"/>
        <w:rPr>
          <w:rFonts w:ascii="Helvetica" w:eastAsia="Times New Roman" w:hAnsi="Helvetica" w:cs="Helvetica"/>
          <w:color w:val="0070C0"/>
          <w:sz w:val="24"/>
          <w:szCs w:val="24"/>
          <w:lang w:eastAsia="fr-FR"/>
        </w:rPr>
      </w:pPr>
      <w:r w:rsidRPr="00782602">
        <w:rPr>
          <w:rFonts w:ascii="Helvetica" w:eastAsia="Times New Roman" w:hAnsi="Helvetica" w:cs="Helvetica"/>
          <w:b/>
          <w:color w:val="0070C0"/>
          <w:sz w:val="24"/>
          <w:szCs w:val="24"/>
          <w:lang w:eastAsia="fr-FR"/>
        </w:rPr>
        <w:t>R.12/</w:t>
      </w:r>
      <w:r w:rsidRPr="00782602">
        <w:rPr>
          <w:rFonts w:ascii="Helvetica" w:eastAsia="Times New Roman" w:hAnsi="Helvetica" w:cs="Helvetica"/>
          <w:color w:val="0070C0"/>
          <w:sz w:val="24"/>
          <w:szCs w:val="24"/>
          <w:lang w:eastAsia="fr-FR"/>
        </w:rPr>
        <w:t xml:space="preserve"> il n’existe pas des informations suggérant que des syndicats du crime organisés locaux ou régionaux distribuent du mercure pour faciliter la contrebande d'or dans notre pays. Néanmoins, les observations font état du fait que les importateurs frauduleux du mercure sont aussi le plus souvent les exportateurs frauduleux de l’or en Ituri / RD Congo.</w:t>
      </w:r>
    </w:p>
    <w:p w:rsidR="00401832" w:rsidRDefault="00401832" w:rsidP="00401832">
      <w:pPr>
        <w:spacing w:before="100" w:beforeAutospacing="1" w:after="100" w:afterAutospacing="1"/>
        <w:rPr>
          <w:rFonts w:ascii="Helvetica" w:eastAsia="Times New Roman" w:hAnsi="Helvetica" w:cs="Helvetica"/>
          <w:b/>
          <w:bCs/>
          <w:i/>
          <w:iCs/>
          <w:sz w:val="24"/>
          <w:szCs w:val="24"/>
          <w:lang w:eastAsia="fr-FR"/>
        </w:rPr>
      </w:pPr>
      <w:r w:rsidRPr="00401832">
        <w:rPr>
          <w:rFonts w:ascii="Helvetica" w:eastAsia="Times New Roman" w:hAnsi="Helvetica" w:cs="Helvetica"/>
          <w:b/>
          <w:bCs/>
          <w:i/>
          <w:iCs/>
          <w:sz w:val="24"/>
          <w:szCs w:val="24"/>
          <w:lang w:eastAsia="fr-FR"/>
        </w:rPr>
        <w:t>Convention de Minamata</w:t>
      </w:r>
    </w:p>
    <w:p w:rsidR="00401832" w:rsidRDefault="00401832" w:rsidP="00EA018A">
      <w:pPr>
        <w:numPr>
          <w:ilvl w:val="0"/>
          <w:numId w:val="22"/>
        </w:numPr>
        <w:spacing w:before="100" w:beforeAutospacing="1" w:after="100" w:afterAutospacing="1"/>
        <w:jc w:val="both"/>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Votre pays a-t-il ratifié la Convention de Minamata sur le Mercure et, si oui, quelles mesures ont été prises pour éliminer le mercure de l'EMAPE, y compris son détournement vers l'EMAPE?</w:t>
      </w:r>
    </w:p>
    <w:p w:rsidR="00782602" w:rsidRPr="00EA018A" w:rsidRDefault="00782602" w:rsidP="00EA018A">
      <w:pPr>
        <w:spacing w:before="100" w:beforeAutospacing="1" w:after="100" w:afterAutospacing="1"/>
        <w:ind w:left="720"/>
        <w:jc w:val="both"/>
        <w:rPr>
          <w:rFonts w:ascii="Helvetica" w:eastAsia="Times New Roman" w:hAnsi="Helvetica" w:cs="Helvetica"/>
          <w:color w:val="0070C0"/>
          <w:sz w:val="24"/>
          <w:szCs w:val="24"/>
          <w:lang w:eastAsia="fr-FR"/>
        </w:rPr>
      </w:pPr>
      <w:r w:rsidRPr="00EA018A">
        <w:rPr>
          <w:rFonts w:ascii="Helvetica" w:eastAsia="Times New Roman" w:hAnsi="Helvetica" w:cs="Helvetica"/>
          <w:b/>
          <w:color w:val="0070C0"/>
          <w:sz w:val="24"/>
          <w:szCs w:val="24"/>
          <w:lang w:eastAsia="fr-FR"/>
        </w:rPr>
        <w:t>R.13/</w:t>
      </w:r>
      <w:r w:rsidRPr="00EA018A">
        <w:rPr>
          <w:rFonts w:ascii="Helvetica" w:eastAsia="Times New Roman" w:hAnsi="Helvetica" w:cs="Helvetica"/>
          <w:color w:val="0070C0"/>
          <w:sz w:val="24"/>
          <w:szCs w:val="24"/>
          <w:lang w:eastAsia="fr-FR"/>
        </w:rPr>
        <w:t xml:space="preserve"> Notre pays n’a pas encore ratifié la Convention de Minamata sur le Mercure. </w:t>
      </w:r>
      <w:r w:rsidR="00EA018A" w:rsidRPr="00EA018A">
        <w:rPr>
          <w:rFonts w:ascii="Helvetica" w:eastAsia="Times New Roman" w:hAnsi="Helvetica" w:cs="Helvetica"/>
          <w:color w:val="0070C0"/>
          <w:sz w:val="24"/>
          <w:szCs w:val="24"/>
          <w:lang w:eastAsia="fr-FR"/>
        </w:rPr>
        <w:t>Néanmoins</w:t>
      </w:r>
      <w:r w:rsidRPr="00EA018A">
        <w:rPr>
          <w:rFonts w:ascii="Helvetica" w:eastAsia="Times New Roman" w:hAnsi="Helvetica" w:cs="Helvetica"/>
          <w:color w:val="0070C0"/>
          <w:sz w:val="24"/>
          <w:szCs w:val="24"/>
          <w:lang w:eastAsia="fr-FR"/>
        </w:rPr>
        <w:t xml:space="preserve"> son PAN</w:t>
      </w:r>
      <w:r w:rsidR="00EA018A" w:rsidRPr="00EA018A">
        <w:rPr>
          <w:rFonts w:ascii="Helvetica" w:eastAsia="Times New Roman" w:hAnsi="Helvetica" w:cs="Helvetica"/>
          <w:color w:val="0070C0"/>
          <w:sz w:val="24"/>
          <w:szCs w:val="24"/>
          <w:lang w:eastAsia="fr-FR"/>
        </w:rPr>
        <w:t xml:space="preserve"> élaboré et validé a été déposé au parlement pour adoption.</w:t>
      </w:r>
      <w:r w:rsidRPr="00EA018A">
        <w:rPr>
          <w:rFonts w:ascii="Helvetica" w:eastAsia="Times New Roman" w:hAnsi="Helvetica" w:cs="Helvetica"/>
          <w:color w:val="0070C0"/>
          <w:sz w:val="24"/>
          <w:szCs w:val="24"/>
          <w:lang w:eastAsia="fr-FR"/>
        </w:rPr>
        <w:t xml:space="preserve"> </w:t>
      </w:r>
    </w:p>
    <w:p w:rsidR="00401832" w:rsidRDefault="00401832" w:rsidP="00D437C5">
      <w:pPr>
        <w:numPr>
          <w:ilvl w:val="0"/>
          <w:numId w:val="23"/>
        </w:numPr>
        <w:spacing w:before="100" w:beforeAutospacing="1" w:after="100" w:afterAutospacing="1"/>
        <w:jc w:val="both"/>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Comment l'accès au renforcement des capacités ou au transfert de technologie dans le cadre du programme international spécifique de la Convention de Minamata pourrait-il aider votre pays à éliminer la pollution par le mercure provenant de l'EMAPE?</w:t>
      </w:r>
    </w:p>
    <w:p w:rsidR="00EA018A" w:rsidRPr="00F80E34" w:rsidRDefault="00EA018A" w:rsidP="00EA018A">
      <w:pPr>
        <w:spacing w:before="100" w:beforeAutospacing="1" w:after="100" w:afterAutospacing="1"/>
        <w:ind w:left="720"/>
        <w:jc w:val="both"/>
        <w:rPr>
          <w:rFonts w:ascii="Helvetica" w:eastAsia="Times New Roman" w:hAnsi="Helvetica" w:cs="Helvetica"/>
          <w:color w:val="0070C0"/>
          <w:sz w:val="24"/>
          <w:szCs w:val="24"/>
          <w:lang w:eastAsia="fr-FR"/>
        </w:rPr>
      </w:pPr>
      <w:r w:rsidRPr="00F80E34">
        <w:rPr>
          <w:rFonts w:ascii="Helvetica" w:eastAsia="Times New Roman" w:hAnsi="Helvetica" w:cs="Helvetica"/>
          <w:b/>
          <w:color w:val="0070C0"/>
          <w:sz w:val="24"/>
          <w:szCs w:val="24"/>
          <w:lang w:eastAsia="fr-FR"/>
        </w:rPr>
        <w:t>R.14/</w:t>
      </w:r>
      <w:r w:rsidR="00614023">
        <w:rPr>
          <w:rFonts w:ascii="Helvetica" w:eastAsia="Times New Roman" w:hAnsi="Helvetica" w:cs="Helvetica"/>
          <w:color w:val="0070C0"/>
          <w:sz w:val="24"/>
          <w:szCs w:val="24"/>
          <w:lang w:eastAsia="fr-FR"/>
        </w:rPr>
        <w:t xml:space="preserve"> L’</w:t>
      </w:r>
      <w:r w:rsidRPr="00F80E34">
        <w:rPr>
          <w:rFonts w:ascii="Helvetica" w:eastAsia="Times New Roman" w:hAnsi="Helvetica" w:cs="Helvetica"/>
          <w:color w:val="0070C0"/>
          <w:sz w:val="24"/>
          <w:szCs w:val="24"/>
          <w:lang w:eastAsia="fr-FR"/>
        </w:rPr>
        <w:t>accès au renforcement des capacités ou au transfert de technologie dans le cadre du programme international spécifique de la Convention de Minamata pourrait certes aider notre pays la RD Congo à éliminer la pollution par le mercure provenant de l'EMAPE par :</w:t>
      </w:r>
    </w:p>
    <w:p w:rsidR="00EA018A" w:rsidRPr="00F80E34" w:rsidRDefault="00EA018A" w:rsidP="00EA018A">
      <w:pPr>
        <w:pStyle w:val="Paragraphedeliste"/>
        <w:numPr>
          <w:ilvl w:val="0"/>
          <w:numId w:val="30"/>
        </w:numPr>
        <w:spacing w:before="100" w:beforeAutospacing="1" w:after="100" w:afterAutospacing="1"/>
        <w:jc w:val="both"/>
        <w:rPr>
          <w:rFonts w:ascii="Helvetica" w:eastAsia="Times New Roman" w:hAnsi="Helvetica" w:cs="Helvetica"/>
          <w:color w:val="0070C0"/>
          <w:sz w:val="24"/>
          <w:szCs w:val="24"/>
          <w:lang w:eastAsia="fr-FR"/>
        </w:rPr>
      </w:pPr>
      <w:r w:rsidRPr="00F80E34">
        <w:rPr>
          <w:rFonts w:ascii="Helvetica" w:eastAsia="Times New Roman" w:hAnsi="Helvetica" w:cs="Helvetica"/>
          <w:color w:val="0070C0"/>
          <w:sz w:val="24"/>
          <w:szCs w:val="24"/>
          <w:lang w:eastAsia="fr-FR"/>
        </w:rPr>
        <w:lastRenderedPageBreak/>
        <w:t>La contribution à la formalisation de l'EMAPE en RDC ;</w:t>
      </w:r>
    </w:p>
    <w:p w:rsidR="00EA018A" w:rsidRPr="00F80E34" w:rsidRDefault="00EA018A" w:rsidP="00EA018A">
      <w:pPr>
        <w:pStyle w:val="Paragraphedeliste"/>
        <w:numPr>
          <w:ilvl w:val="0"/>
          <w:numId w:val="30"/>
        </w:numPr>
        <w:spacing w:before="100" w:beforeAutospacing="1" w:after="100" w:afterAutospacing="1"/>
        <w:jc w:val="both"/>
        <w:rPr>
          <w:rFonts w:ascii="Helvetica" w:eastAsia="Times New Roman" w:hAnsi="Helvetica" w:cs="Helvetica"/>
          <w:color w:val="0070C0"/>
          <w:sz w:val="24"/>
          <w:szCs w:val="24"/>
          <w:lang w:eastAsia="fr-FR"/>
        </w:rPr>
      </w:pPr>
      <w:r w:rsidRPr="00F80E34">
        <w:rPr>
          <w:rFonts w:ascii="Helvetica" w:eastAsia="Times New Roman" w:hAnsi="Helvetica" w:cs="Helvetica"/>
          <w:color w:val="0070C0"/>
          <w:sz w:val="24"/>
          <w:szCs w:val="24"/>
          <w:lang w:eastAsia="fr-FR"/>
        </w:rPr>
        <w:t>La connaissance du mercure et ses méfaits ;</w:t>
      </w:r>
    </w:p>
    <w:p w:rsidR="00EA018A" w:rsidRPr="00F80E34" w:rsidRDefault="00EA018A" w:rsidP="00EA018A">
      <w:pPr>
        <w:pStyle w:val="Paragraphedeliste"/>
        <w:numPr>
          <w:ilvl w:val="0"/>
          <w:numId w:val="30"/>
        </w:numPr>
        <w:spacing w:before="100" w:beforeAutospacing="1" w:after="100" w:afterAutospacing="1"/>
        <w:jc w:val="both"/>
        <w:rPr>
          <w:rFonts w:ascii="Helvetica" w:eastAsia="Times New Roman" w:hAnsi="Helvetica" w:cs="Helvetica"/>
          <w:color w:val="0070C0"/>
          <w:sz w:val="24"/>
          <w:szCs w:val="24"/>
          <w:lang w:eastAsia="fr-FR"/>
        </w:rPr>
      </w:pPr>
      <w:r w:rsidRPr="00F80E34">
        <w:rPr>
          <w:rFonts w:ascii="Helvetica" w:eastAsia="Times New Roman" w:hAnsi="Helvetica" w:cs="Helvetica"/>
          <w:color w:val="0070C0"/>
          <w:sz w:val="24"/>
          <w:szCs w:val="24"/>
          <w:lang w:eastAsia="fr-FR"/>
        </w:rPr>
        <w:t>L’</w:t>
      </w:r>
      <w:r w:rsidR="00F80E34" w:rsidRPr="00F80E34">
        <w:rPr>
          <w:rFonts w:ascii="Helvetica" w:eastAsia="Times New Roman" w:hAnsi="Helvetica" w:cs="Helvetica"/>
          <w:color w:val="0070C0"/>
          <w:sz w:val="24"/>
          <w:szCs w:val="24"/>
          <w:lang w:eastAsia="fr-FR"/>
        </w:rPr>
        <w:t>atténuation</w:t>
      </w:r>
      <w:r w:rsidRPr="00F80E34">
        <w:rPr>
          <w:rFonts w:ascii="Helvetica" w:eastAsia="Times New Roman" w:hAnsi="Helvetica" w:cs="Helvetica"/>
          <w:color w:val="0070C0"/>
          <w:sz w:val="24"/>
          <w:szCs w:val="24"/>
          <w:lang w:eastAsia="fr-FR"/>
        </w:rPr>
        <w:t xml:space="preserve"> des impacts environnementaux et sanitaires dus a l’utilisation abusive de mercure ;</w:t>
      </w:r>
    </w:p>
    <w:p w:rsidR="00EA018A" w:rsidRPr="00F80E34" w:rsidRDefault="00EA018A" w:rsidP="00EA018A">
      <w:pPr>
        <w:pStyle w:val="Paragraphedeliste"/>
        <w:numPr>
          <w:ilvl w:val="0"/>
          <w:numId w:val="30"/>
        </w:numPr>
        <w:spacing w:before="100" w:beforeAutospacing="1" w:after="100" w:afterAutospacing="1"/>
        <w:jc w:val="both"/>
        <w:rPr>
          <w:rFonts w:ascii="Helvetica" w:eastAsia="Times New Roman" w:hAnsi="Helvetica" w:cs="Helvetica"/>
          <w:color w:val="0070C0"/>
          <w:sz w:val="24"/>
          <w:szCs w:val="24"/>
          <w:lang w:eastAsia="fr-FR"/>
        </w:rPr>
      </w:pPr>
      <w:r w:rsidRPr="00F80E34">
        <w:rPr>
          <w:rFonts w:ascii="Helvetica" w:eastAsia="Times New Roman" w:hAnsi="Helvetica" w:cs="Helvetica"/>
          <w:color w:val="0070C0"/>
          <w:sz w:val="24"/>
          <w:szCs w:val="24"/>
          <w:lang w:eastAsia="fr-FR"/>
        </w:rPr>
        <w:t xml:space="preserve">La </w:t>
      </w:r>
      <w:r w:rsidR="00F80E34" w:rsidRPr="00F80E34">
        <w:rPr>
          <w:rFonts w:ascii="Helvetica" w:eastAsia="Times New Roman" w:hAnsi="Helvetica" w:cs="Helvetica"/>
          <w:color w:val="0070C0"/>
          <w:sz w:val="24"/>
          <w:szCs w:val="24"/>
          <w:lang w:eastAsia="fr-FR"/>
        </w:rPr>
        <w:t>réduction</w:t>
      </w:r>
      <w:r w:rsidRPr="00F80E34">
        <w:rPr>
          <w:rFonts w:ascii="Helvetica" w:eastAsia="Times New Roman" w:hAnsi="Helvetica" w:cs="Helvetica"/>
          <w:color w:val="0070C0"/>
          <w:sz w:val="24"/>
          <w:szCs w:val="24"/>
          <w:lang w:eastAsia="fr-FR"/>
        </w:rPr>
        <w:t xml:space="preserve"> de son utilisation et si possible </w:t>
      </w:r>
      <w:r w:rsidR="00F80E34" w:rsidRPr="00F80E34">
        <w:rPr>
          <w:rFonts w:ascii="Helvetica" w:eastAsia="Times New Roman" w:hAnsi="Helvetica" w:cs="Helvetica"/>
          <w:color w:val="0070C0"/>
          <w:sz w:val="24"/>
          <w:szCs w:val="24"/>
          <w:lang w:eastAsia="fr-FR"/>
        </w:rPr>
        <w:t>éliminer</w:t>
      </w:r>
      <w:r w:rsidRPr="00F80E34">
        <w:rPr>
          <w:rFonts w:ascii="Helvetica" w:eastAsia="Times New Roman" w:hAnsi="Helvetica" w:cs="Helvetica"/>
          <w:color w:val="0070C0"/>
          <w:sz w:val="24"/>
          <w:szCs w:val="24"/>
          <w:lang w:eastAsia="fr-FR"/>
        </w:rPr>
        <w:t xml:space="preserve"> </w:t>
      </w:r>
      <w:r w:rsidR="00F80E34" w:rsidRPr="00F80E34">
        <w:rPr>
          <w:rFonts w:ascii="Helvetica" w:eastAsia="Times New Roman" w:hAnsi="Helvetica" w:cs="Helvetica"/>
          <w:color w:val="0070C0"/>
          <w:sz w:val="24"/>
          <w:szCs w:val="24"/>
          <w:lang w:eastAsia="fr-FR"/>
        </w:rPr>
        <w:t>son utilisation dans l'EMAPE en RDC ;</w:t>
      </w:r>
    </w:p>
    <w:p w:rsidR="00F80E34" w:rsidRPr="00F80E34" w:rsidRDefault="00F80E34" w:rsidP="00EA018A">
      <w:pPr>
        <w:pStyle w:val="Paragraphedeliste"/>
        <w:numPr>
          <w:ilvl w:val="0"/>
          <w:numId w:val="30"/>
        </w:numPr>
        <w:spacing w:before="100" w:beforeAutospacing="1" w:after="100" w:afterAutospacing="1"/>
        <w:jc w:val="both"/>
        <w:rPr>
          <w:rFonts w:ascii="Helvetica" w:eastAsia="Times New Roman" w:hAnsi="Helvetica" w:cs="Helvetica"/>
          <w:color w:val="0070C0"/>
          <w:sz w:val="24"/>
          <w:szCs w:val="24"/>
          <w:lang w:eastAsia="fr-FR"/>
        </w:rPr>
      </w:pPr>
      <w:r w:rsidRPr="00F80E34">
        <w:rPr>
          <w:rFonts w:ascii="Helvetica" w:eastAsia="Times New Roman" w:hAnsi="Helvetica" w:cs="Helvetica"/>
          <w:color w:val="0070C0"/>
          <w:sz w:val="24"/>
          <w:szCs w:val="24"/>
          <w:lang w:eastAsia="fr-FR"/>
        </w:rPr>
        <w:t>Le renforcement de la capacité technique des communautes minières à produire d’une manière propre, sans utilisation de mercure ;</w:t>
      </w:r>
    </w:p>
    <w:p w:rsidR="00F80E34" w:rsidRPr="00F80E34" w:rsidRDefault="00F80E34" w:rsidP="00EA018A">
      <w:pPr>
        <w:pStyle w:val="Paragraphedeliste"/>
        <w:numPr>
          <w:ilvl w:val="0"/>
          <w:numId w:val="30"/>
        </w:numPr>
        <w:spacing w:before="100" w:beforeAutospacing="1" w:after="100" w:afterAutospacing="1"/>
        <w:jc w:val="both"/>
        <w:rPr>
          <w:rFonts w:ascii="Helvetica" w:eastAsia="Times New Roman" w:hAnsi="Helvetica" w:cs="Helvetica"/>
          <w:color w:val="0070C0"/>
          <w:sz w:val="24"/>
          <w:szCs w:val="24"/>
          <w:lang w:eastAsia="fr-FR"/>
        </w:rPr>
      </w:pPr>
      <w:r w:rsidRPr="00F80E34">
        <w:rPr>
          <w:rFonts w:ascii="Helvetica" w:eastAsia="Times New Roman" w:hAnsi="Helvetica" w:cs="Helvetica"/>
          <w:color w:val="0070C0"/>
          <w:sz w:val="24"/>
          <w:szCs w:val="24"/>
          <w:lang w:eastAsia="fr-FR"/>
        </w:rPr>
        <w:t>Le déblocage de tous les potentiels du développement socio-économique dans notre pays.</w:t>
      </w:r>
    </w:p>
    <w:p w:rsidR="00401832" w:rsidRDefault="00401832" w:rsidP="00401832">
      <w:pPr>
        <w:spacing w:before="100" w:beforeAutospacing="1" w:after="100" w:afterAutospacing="1"/>
        <w:rPr>
          <w:rFonts w:ascii="Helvetica" w:eastAsia="Times New Roman" w:hAnsi="Helvetica" w:cs="Helvetica"/>
          <w:b/>
          <w:bCs/>
          <w:i/>
          <w:iCs/>
          <w:sz w:val="24"/>
          <w:szCs w:val="24"/>
          <w:lang w:eastAsia="fr-FR"/>
        </w:rPr>
      </w:pPr>
      <w:r w:rsidRPr="00401832">
        <w:rPr>
          <w:rFonts w:ascii="Helvetica" w:eastAsia="Times New Roman" w:hAnsi="Helvetica" w:cs="Helvetica"/>
          <w:b/>
          <w:bCs/>
          <w:i/>
          <w:iCs/>
          <w:sz w:val="24"/>
          <w:szCs w:val="24"/>
          <w:lang w:eastAsia="fr-FR"/>
        </w:rPr>
        <w:t>Protections pour les peuples autochtones</w:t>
      </w:r>
    </w:p>
    <w:p w:rsidR="00401832" w:rsidRDefault="00401832" w:rsidP="00D437C5">
      <w:pPr>
        <w:numPr>
          <w:ilvl w:val="0"/>
          <w:numId w:val="24"/>
        </w:numPr>
        <w:spacing w:before="100" w:beforeAutospacing="1" w:after="100" w:afterAutospacing="1"/>
        <w:jc w:val="both"/>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Quelles actions spécifiques votre pays a-t-il pris pour protéger directement la santé des peuples autochtones contre la contamination au mercure liée à l'EMAPE?</w:t>
      </w:r>
    </w:p>
    <w:p w:rsidR="00F80E34" w:rsidRPr="00F80E34" w:rsidRDefault="00F80E34" w:rsidP="00F80E34">
      <w:pPr>
        <w:spacing w:before="100" w:beforeAutospacing="1" w:after="100" w:afterAutospacing="1"/>
        <w:ind w:left="720"/>
        <w:jc w:val="both"/>
        <w:rPr>
          <w:rFonts w:ascii="Helvetica" w:eastAsia="Times New Roman" w:hAnsi="Helvetica" w:cs="Helvetica"/>
          <w:color w:val="0070C0"/>
          <w:sz w:val="24"/>
          <w:szCs w:val="24"/>
          <w:lang w:eastAsia="fr-FR"/>
        </w:rPr>
      </w:pPr>
      <w:r w:rsidRPr="00F80E34">
        <w:rPr>
          <w:rFonts w:ascii="Helvetica" w:eastAsia="Times New Roman" w:hAnsi="Helvetica" w:cs="Helvetica"/>
          <w:b/>
          <w:color w:val="0070C0"/>
          <w:sz w:val="24"/>
          <w:szCs w:val="24"/>
          <w:lang w:eastAsia="fr-FR"/>
        </w:rPr>
        <w:t>R</w:t>
      </w:r>
      <w:r w:rsidR="00DB4994">
        <w:rPr>
          <w:rFonts w:ascii="Helvetica" w:eastAsia="Times New Roman" w:hAnsi="Helvetica" w:cs="Helvetica"/>
          <w:b/>
          <w:color w:val="0070C0"/>
          <w:sz w:val="24"/>
          <w:szCs w:val="24"/>
          <w:lang w:eastAsia="fr-FR"/>
        </w:rPr>
        <w:t>.15</w:t>
      </w:r>
      <w:r w:rsidRPr="00F80E34">
        <w:rPr>
          <w:rFonts w:ascii="Helvetica" w:eastAsia="Times New Roman" w:hAnsi="Helvetica" w:cs="Helvetica"/>
          <w:b/>
          <w:color w:val="0070C0"/>
          <w:sz w:val="24"/>
          <w:szCs w:val="24"/>
          <w:lang w:eastAsia="fr-FR"/>
        </w:rPr>
        <w:t>/</w:t>
      </w:r>
      <w:r w:rsidRPr="00F80E34">
        <w:rPr>
          <w:rFonts w:ascii="Helvetica" w:eastAsia="Times New Roman" w:hAnsi="Helvetica" w:cs="Helvetica"/>
          <w:color w:val="0070C0"/>
          <w:sz w:val="24"/>
          <w:szCs w:val="24"/>
          <w:lang w:eastAsia="fr-FR"/>
        </w:rPr>
        <w:t xml:space="preserve"> Jusqu’à </w:t>
      </w:r>
      <w:r>
        <w:rPr>
          <w:rFonts w:ascii="Helvetica" w:eastAsia="Times New Roman" w:hAnsi="Helvetica" w:cs="Helvetica"/>
          <w:color w:val="0070C0"/>
          <w:sz w:val="24"/>
          <w:szCs w:val="24"/>
          <w:lang w:eastAsia="fr-FR"/>
        </w:rPr>
        <w:t>ce jour</w:t>
      </w:r>
      <w:r w:rsidRPr="00F80E34">
        <w:rPr>
          <w:rFonts w:ascii="Helvetica" w:eastAsia="Times New Roman" w:hAnsi="Helvetica" w:cs="Helvetica"/>
          <w:color w:val="0070C0"/>
          <w:sz w:val="24"/>
          <w:szCs w:val="24"/>
          <w:lang w:eastAsia="fr-FR"/>
        </w:rPr>
        <w:t>, aucune action spécifique n’est prise pour protéger directement la santé des peuples autochtones contre la contamination au mercure liée à l'EMAPE en RDC.</w:t>
      </w:r>
    </w:p>
    <w:p w:rsidR="00401832" w:rsidRDefault="00401832" w:rsidP="00D437C5">
      <w:pPr>
        <w:numPr>
          <w:ilvl w:val="0"/>
          <w:numId w:val="25"/>
        </w:numPr>
        <w:spacing w:before="100" w:beforeAutospacing="1" w:after="100" w:afterAutospacing="1"/>
        <w:jc w:val="both"/>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A-t-il été créé un forum gouvernemental ou public pour la consultation avec les peuples autochtones sur la pollution au mercure due à l'EMAPE?</w:t>
      </w:r>
    </w:p>
    <w:p w:rsidR="00DB4994" w:rsidRPr="00DB4994" w:rsidRDefault="00DB4994" w:rsidP="00DB4994">
      <w:pPr>
        <w:spacing w:before="100" w:beforeAutospacing="1" w:after="100" w:afterAutospacing="1"/>
        <w:ind w:left="720"/>
        <w:jc w:val="both"/>
        <w:rPr>
          <w:rFonts w:ascii="Helvetica" w:eastAsia="Times New Roman" w:hAnsi="Helvetica" w:cs="Helvetica"/>
          <w:color w:val="0070C0"/>
          <w:sz w:val="24"/>
          <w:szCs w:val="24"/>
          <w:lang w:eastAsia="fr-FR"/>
        </w:rPr>
      </w:pPr>
      <w:r w:rsidRPr="00DB4994">
        <w:rPr>
          <w:rFonts w:ascii="Helvetica" w:eastAsia="Times New Roman" w:hAnsi="Helvetica" w:cs="Helvetica"/>
          <w:b/>
          <w:color w:val="0070C0"/>
          <w:sz w:val="24"/>
          <w:szCs w:val="24"/>
          <w:lang w:eastAsia="fr-FR"/>
        </w:rPr>
        <w:t>R.16/</w:t>
      </w:r>
      <w:r w:rsidRPr="00DB4994">
        <w:rPr>
          <w:rFonts w:ascii="Helvetica" w:eastAsia="Times New Roman" w:hAnsi="Helvetica" w:cs="Helvetica"/>
          <w:color w:val="0070C0"/>
          <w:sz w:val="24"/>
          <w:szCs w:val="24"/>
          <w:lang w:eastAsia="fr-FR"/>
        </w:rPr>
        <w:t xml:space="preserve"> Il n’existe pas un forum gouvernemental ou public formel actuellement pour la consultation avec les peuples autochtones sur la pollution au mercure due à l'EMAPE. Cependant au cours d’un atelier à Bukavu en juillet 2017, le Groupe Consultatif des Parties Prenantes (GCPP) multi acteur a été formé, avec le mandat de fournir des conseils, de soutien pratique et des informations pertinentes pour la formulation et la mise en œuvre du PAN dont son adoption est en cours.</w:t>
      </w:r>
      <w:r>
        <w:rPr>
          <w:rFonts w:ascii="Helvetica" w:eastAsia="Times New Roman" w:hAnsi="Helvetica" w:cs="Helvetica"/>
          <w:color w:val="0070C0"/>
          <w:sz w:val="24"/>
          <w:szCs w:val="24"/>
          <w:lang w:eastAsia="fr-FR"/>
        </w:rPr>
        <w:t xml:space="preserve"> Ainsi il inclut dans ses attributions la </w:t>
      </w:r>
      <w:r w:rsidRPr="00DB4994">
        <w:rPr>
          <w:rFonts w:ascii="Helvetica" w:eastAsia="Times New Roman" w:hAnsi="Helvetica" w:cs="Helvetica"/>
          <w:color w:val="0070C0"/>
          <w:sz w:val="24"/>
          <w:szCs w:val="24"/>
          <w:lang w:eastAsia="fr-FR"/>
        </w:rPr>
        <w:t>consultation avec les peuples autochtones sur la pollution au mercure due à l'EMAPE</w:t>
      </w:r>
      <w:r>
        <w:rPr>
          <w:rFonts w:ascii="Helvetica" w:eastAsia="Times New Roman" w:hAnsi="Helvetica" w:cs="Helvetica"/>
          <w:color w:val="0070C0"/>
          <w:sz w:val="24"/>
          <w:szCs w:val="24"/>
          <w:lang w:eastAsia="fr-FR"/>
        </w:rPr>
        <w:t xml:space="preserve"> pour promouvoir leur sante.</w:t>
      </w:r>
    </w:p>
    <w:p w:rsidR="00401832" w:rsidRDefault="00401832" w:rsidP="00D437C5">
      <w:pPr>
        <w:numPr>
          <w:ilvl w:val="0"/>
          <w:numId w:val="26"/>
        </w:numPr>
        <w:spacing w:before="100" w:beforeAutospacing="1" w:after="100" w:afterAutospacing="1"/>
        <w:jc w:val="both"/>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Votre pays a-t-il menée des évaluations ou des études sur la santé des peuple</w:t>
      </w:r>
      <w:r w:rsidR="00DB4994">
        <w:rPr>
          <w:rFonts w:ascii="Helvetica" w:eastAsia="Times New Roman" w:hAnsi="Helvetica" w:cs="Helvetica"/>
          <w:sz w:val="24"/>
          <w:szCs w:val="24"/>
          <w:lang w:eastAsia="fr-FR"/>
        </w:rPr>
        <w:t>s</w:t>
      </w:r>
      <w:r w:rsidRPr="00401832">
        <w:rPr>
          <w:rFonts w:ascii="Helvetica" w:eastAsia="Times New Roman" w:hAnsi="Helvetica" w:cs="Helvetica"/>
          <w:sz w:val="24"/>
          <w:szCs w:val="24"/>
          <w:lang w:eastAsia="fr-FR"/>
        </w:rPr>
        <w:t xml:space="preserve"> autochtones directement liées à leur exposition à la pollution par le mercure provenant des activités EMAPE et à la pollution par le mercure associé ? Précisez ou partagez les données.</w:t>
      </w:r>
    </w:p>
    <w:p w:rsidR="00DB4994" w:rsidRDefault="00DB4994" w:rsidP="00DB4994">
      <w:pPr>
        <w:spacing w:before="100" w:beforeAutospacing="1" w:after="100" w:afterAutospacing="1"/>
        <w:ind w:left="720"/>
        <w:jc w:val="both"/>
      </w:pPr>
      <w:r w:rsidRPr="00614023">
        <w:rPr>
          <w:rFonts w:ascii="Helvetica" w:eastAsia="Times New Roman" w:hAnsi="Helvetica" w:cs="Helvetica"/>
          <w:b/>
          <w:color w:val="548DD4" w:themeColor="text2" w:themeTint="99"/>
          <w:sz w:val="24"/>
          <w:szCs w:val="24"/>
          <w:lang w:eastAsia="fr-FR"/>
        </w:rPr>
        <w:t>R.17/</w:t>
      </w:r>
      <w:r w:rsidRPr="00614023">
        <w:rPr>
          <w:rFonts w:ascii="Helvetica" w:eastAsia="Times New Roman" w:hAnsi="Helvetica" w:cs="Helvetica"/>
          <w:color w:val="548DD4" w:themeColor="text2" w:themeTint="99"/>
          <w:sz w:val="24"/>
          <w:szCs w:val="24"/>
          <w:lang w:eastAsia="fr-FR"/>
        </w:rPr>
        <w:t xml:space="preserve"> Notre pays n’a </w:t>
      </w:r>
      <w:r w:rsidR="00BB5D75" w:rsidRPr="00614023">
        <w:rPr>
          <w:rFonts w:ascii="Helvetica" w:eastAsia="Times New Roman" w:hAnsi="Helvetica" w:cs="Helvetica"/>
          <w:color w:val="548DD4" w:themeColor="text2" w:themeTint="99"/>
          <w:sz w:val="24"/>
          <w:szCs w:val="24"/>
          <w:lang w:eastAsia="fr-FR"/>
        </w:rPr>
        <w:t>pas encore mené</w:t>
      </w:r>
      <w:r w:rsidR="00053E9F" w:rsidRPr="00614023">
        <w:rPr>
          <w:rFonts w:ascii="Helvetica" w:eastAsia="Times New Roman" w:hAnsi="Helvetica" w:cs="Helvetica"/>
          <w:color w:val="548DD4" w:themeColor="text2" w:themeTint="99"/>
          <w:sz w:val="24"/>
          <w:szCs w:val="24"/>
          <w:lang w:eastAsia="fr-FR"/>
        </w:rPr>
        <w:t xml:space="preserve"> des évaluations ou des études sur la santé des peuples autochtones directement liées à leur exposition à la pollution par le mercure provenant des activités EMAPE et à la pollution par le mercure associé.</w:t>
      </w:r>
      <w:r w:rsidR="00BB5D75" w:rsidRPr="00614023">
        <w:rPr>
          <w:rFonts w:ascii="Helvetica" w:eastAsia="Times New Roman" w:hAnsi="Helvetica" w:cs="Helvetica"/>
          <w:color w:val="548DD4" w:themeColor="text2" w:themeTint="99"/>
          <w:sz w:val="24"/>
          <w:szCs w:val="24"/>
          <w:lang w:eastAsia="fr-FR"/>
        </w:rPr>
        <w:t xml:space="preserve"> Toutefois, les organisations de la </w:t>
      </w:r>
      <w:r w:rsidR="008917BA" w:rsidRPr="00614023">
        <w:rPr>
          <w:rFonts w:ascii="Helvetica" w:eastAsia="Times New Roman" w:hAnsi="Helvetica" w:cs="Helvetica"/>
          <w:color w:val="548DD4" w:themeColor="text2" w:themeTint="99"/>
          <w:sz w:val="24"/>
          <w:szCs w:val="24"/>
          <w:lang w:eastAsia="fr-FR"/>
        </w:rPr>
        <w:t>société</w:t>
      </w:r>
      <w:r w:rsidR="00BB5D75" w:rsidRPr="00614023">
        <w:rPr>
          <w:rFonts w:ascii="Helvetica" w:eastAsia="Times New Roman" w:hAnsi="Helvetica" w:cs="Helvetica"/>
          <w:color w:val="548DD4" w:themeColor="text2" w:themeTint="99"/>
          <w:sz w:val="24"/>
          <w:szCs w:val="24"/>
          <w:lang w:eastAsia="fr-FR"/>
        </w:rPr>
        <w:t xml:space="preserve"> civile congolaise ont fait quelques </w:t>
      </w:r>
      <w:r w:rsidR="008917BA" w:rsidRPr="00614023">
        <w:rPr>
          <w:rFonts w:ascii="Helvetica" w:eastAsia="Times New Roman" w:hAnsi="Helvetica" w:cs="Helvetica"/>
          <w:color w:val="548DD4" w:themeColor="text2" w:themeTint="99"/>
          <w:sz w:val="24"/>
          <w:szCs w:val="24"/>
          <w:lang w:eastAsia="fr-FR"/>
        </w:rPr>
        <w:t>études</w:t>
      </w:r>
      <w:r w:rsidR="00BB5D75" w:rsidRPr="00614023">
        <w:rPr>
          <w:rFonts w:ascii="Helvetica" w:eastAsia="Times New Roman" w:hAnsi="Helvetica" w:cs="Helvetica"/>
          <w:color w:val="548DD4" w:themeColor="text2" w:themeTint="99"/>
          <w:sz w:val="24"/>
          <w:szCs w:val="24"/>
          <w:lang w:eastAsia="fr-FR"/>
        </w:rPr>
        <w:t xml:space="preserve"> sur l’utilisation de mercure dans l’EMAPE en province de l’Ituri et au Nord, Sud-Kivi dont voici les liens de narratif</w:t>
      </w:r>
      <w:r w:rsidR="00053E9F" w:rsidRPr="00614023">
        <w:rPr>
          <w:rFonts w:ascii="Helvetica" w:eastAsia="Times New Roman" w:hAnsi="Helvetica" w:cs="Helvetica"/>
          <w:color w:val="548DD4" w:themeColor="text2" w:themeTint="99"/>
          <w:sz w:val="24"/>
          <w:szCs w:val="24"/>
          <w:lang w:eastAsia="fr-FR"/>
        </w:rPr>
        <w:t xml:space="preserve"> </w:t>
      </w:r>
      <w:hyperlink r:id="rId8" w:history="1">
        <w:r w:rsidR="00BB5D75" w:rsidRPr="00231829">
          <w:rPr>
            <w:rStyle w:val="Lienhypertexte"/>
            <w:sz w:val="23"/>
            <w:szCs w:val="23"/>
          </w:rPr>
          <w:t>http://ipisresearch.be/publication/voix-du-congo-etude-sur-lorpaillage-et-lutilisation-du-mercure-dans-lexploitation-miniere-artisanale-en-ituri/</w:t>
        </w:r>
      </w:hyperlink>
      <w:r w:rsidR="00BB5D75">
        <w:rPr>
          <w:color w:val="0000FF"/>
          <w:sz w:val="23"/>
          <w:szCs w:val="23"/>
        </w:rPr>
        <w:t xml:space="preserve"> </w:t>
      </w:r>
      <w:r w:rsidR="00BB5D75" w:rsidRPr="00BB5D75">
        <w:rPr>
          <w:color w:val="00B0F0"/>
          <w:sz w:val="23"/>
          <w:szCs w:val="23"/>
        </w:rPr>
        <w:t xml:space="preserve">et </w:t>
      </w:r>
      <w:hyperlink r:id="rId9" w:tgtFrame="_blank" w:history="1">
        <w:r w:rsidR="00BB5D75" w:rsidRPr="00FD59DF">
          <w:rPr>
            <w:rStyle w:val="Lienhypertexte"/>
            <w:color w:val="00B0F0"/>
            <w:sz w:val="23"/>
            <w:szCs w:val="23"/>
          </w:rPr>
          <w:t>https://ipisresearch.be/fr/publication/voix-du-congo-etude-sur-lutilisation-%e2%80%a8du-mercure-et-du-cyanure-dans-lexploitation-artisanale-de-lor-au-nord-et-sud-kivu/</w:t>
        </w:r>
      </w:hyperlink>
    </w:p>
    <w:p w:rsidR="00401832" w:rsidRDefault="00401832" w:rsidP="00D437C5">
      <w:pPr>
        <w:numPr>
          <w:ilvl w:val="0"/>
          <w:numId w:val="27"/>
        </w:numPr>
        <w:spacing w:before="100" w:beforeAutospacing="1" w:after="100" w:afterAutospacing="1"/>
        <w:jc w:val="both"/>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lastRenderedPageBreak/>
        <w:t>Quels services et conseils de santé fournit-il votre pays aux peuples autochtones pour traiter les niveaux élevés de mercure ou pour minimiser leur exposition au mercure par le biais de l'alimentation (par ex. le poisson) ou l'exposition directe par l'activité EMAPE?</w:t>
      </w:r>
    </w:p>
    <w:p w:rsidR="008917BA" w:rsidRPr="008917BA" w:rsidRDefault="008917BA" w:rsidP="008917BA">
      <w:pPr>
        <w:spacing w:before="100" w:beforeAutospacing="1" w:after="100" w:afterAutospacing="1"/>
        <w:ind w:left="720"/>
        <w:jc w:val="both"/>
        <w:rPr>
          <w:rFonts w:ascii="Helvetica" w:eastAsia="Times New Roman" w:hAnsi="Helvetica" w:cs="Helvetica"/>
          <w:color w:val="0070C0"/>
          <w:sz w:val="24"/>
          <w:szCs w:val="24"/>
          <w:lang w:eastAsia="fr-FR"/>
        </w:rPr>
      </w:pPr>
      <w:r w:rsidRPr="00D17AD9">
        <w:rPr>
          <w:rFonts w:ascii="Helvetica" w:eastAsia="Times New Roman" w:hAnsi="Helvetica" w:cs="Helvetica"/>
          <w:b/>
          <w:color w:val="0070C0"/>
          <w:sz w:val="24"/>
          <w:szCs w:val="24"/>
          <w:lang w:eastAsia="fr-FR"/>
        </w:rPr>
        <w:t>R.18/</w:t>
      </w:r>
      <w:r w:rsidRPr="008917BA">
        <w:rPr>
          <w:rFonts w:ascii="Helvetica" w:eastAsia="Times New Roman" w:hAnsi="Helvetica" w:cs="Helvetica"/>
          <w:color w:val="0070C0"/>
          <w:sz w:val="24"/>
          <w:szCs w:val="24"/>
          <w:lang w:eastAsia="fr-FR"/>
        </w:rPr>
        <w:t xml:space="preserve"> Il n’y a pas un service ni conseil de sante fourni par notre</w:t>
      </w:r>
      <w:r>
        <w:rPr>
          <w:rFonts w:ascii="Helvetica" w:eastAsia="Times New Roman" w:hAnsi="Helvetica" w:cs="Helvetica"/>
          <w:color w:val="0070C0"/>
          <w:sz w:val="24"/>
          <w:szCs w:val="24"/>
          <w:lang w:eastAsia="fr-FR"/>
        </w:rPr>
        <w:t xml:space="preserve"> pays</w:t>
      </w:r>
      <w:r w:rsidRPr="008917BA">
        <w:rPr>
          <w:rFonts w:ascii="Helvetica" w:eastAsia="Times New Roman" w:hAnsi="Helvetica" w:cs="Helvetica"/>
          <w:color w:val="0070C0"/>
          <w:sz w:val="24"/>
          <w:szCs w:val="24"/>
          <w:lang w:eastAsia="fr-FR"/>
        </w:rPr>
        <w:t xml:space="preserve"> aux peuples autochtones pour traiter les niveaux élevés de mercure ou pour minimiser leur exposition au mercure par le biais de l'alimentation ou l'exposition directe par l'activité EMAPE</w:t>
      </w:r>
      <w:r>
        <w:rPr>
          <w:rFonts w:ascii="Helvetica" w:eastAsia="Times New Roman" w:hAnsi="Helvetica" w:cs="Helvetica"/>
          <w:color w:val="0070C0"/>
          <w:sz w:val="24"/>
          <w:szCs w:val="24"/>
          <w:lang w:eastAsia="fr-FR"/>
        </w:rPr>
        <w:t>. Tout cela est sujet du fait que la thématique de mercure n’attire pas encore profondément l’attention des acteurs et services du secteur de l’EMAPE en RDC.</w:t>
      </w:r>
    </w:p>
    <w:p w:rsidR="00401832" w:rsidRDefault="00401832" w:rsidP="00D437C5">
      <w:pPr>
        <w:numPr>
          <w:ilvl w:val="0"/>
          <w:numId w:val="28"/>
        </w:numPr>
        <w:spacing w:before="100" w:beforeAutospacing="1" w:after="100" w:afterAutospacing="1"/>
        <w:jc w:val="both"/>
        <w:rPr>
          <w:rFonts w:ascii="Helvetica" w:eastAsia="Times New Roman" w:hAnsi="Helvetica" w:cs="Helvetica"/>
          <w:sz w:val="24"/>
          <w:szCs w:val="24"/>
          <w:lang w:eastAsia="fr-FR"/>
        </w:rPr>
      </w:pPr>
      <w:r w:rsidRPr="00401832">
        <w:rPr>
          <w:rFonts w:ascii="Helvetica" w:eastAsia="Times New Roman" w:hAnsi="Helvetica" w:cs="Helvetica"/>
          <w:sz w:val="24"/>
          <w:szCs w:val="24"/>
          <w:lang w:eastAsia="fr-FR"/>
        </w:rPr>
        <w:t>Quels droits constitutionnels ou légaux ont les peuples autochtones pour interdire l'EMAPE à base de mercure sur leurs terres et territoires traditionnels ?</w:t>
      </w:r>
    </w:p>
    <w:p w:rsidR="000452A2" w:rsidRDefault="00D17AD9" w:rsidP="00817B65">
      <w:pPr>
        <w:spacing w:before="100" w:beforeAutospacing="1" w:after="100" w:afterAutospacing="1"/>
        <w:ind w:left="720"/>
        <w:jc w:val="both"/>
        <w:rPr>
          <w:lang w:val="fr-BE"/>
        </w:rPr>
      </w:pPr>
      <w:r w:rsidRPr="00817B65">
        <w:rPr>
          <w:rFonts w:ascii="Helvetica" w:eastAsia="Times New Roman" w:hAnsi="Helvetica" w:cs="Helvetica"/>
          <w:b/>
          <w:color w:val="0070C0"/>
          <w:sz w:val="24"/>
          <w:szCs w:val="24"/>
          <w:lang w:eastAsia="fr-FR"/>
        </w:rPr>
        <w:t>R.19/</w:t>
      </w:r>
      <w:r w:rsidRPr="00817B65">
        <w:rPr>
          <w:rFonts w:ascii="Helvetica" w:eastAsia="Times New Roman" w:hAnsi="Helvetica" w:cs="Helvetica"/>
          <w:color w:val="0070C0"/>
          <w:sz w:val="24"/>
          <w:szCs w:val="24"/>
          <w:lang w:eastAsia="fr-FR"/>
        </w:rPr>
        <w:t xml:space="preserve"> Notre pays ne possède pas une base légale donnant aux peuples autochtones le pouvoir d’interdire ou de s’opposer aux activités de l'EMAPE à base de mercure sur leurs terres et territoires traditionnels. </w:t>
      </w:r>
      <w:r w:rsidR="00817B65" w:rsidRPr="00817B65">
        <w:rPr>
          <w:rFonts w:ascii="Helvetica" w:eastAsia="Times New Roman" w:hAnsi="Helvetica" w:cs="Helvetica"/>
          <w:color w:val="0070C0"/>
          <w:sz w:val="24"/>
          <w:szCs w:val="24"/>
          <w:lang w:eastAsia="fr-FR"/>
        </w:rPr>
        <w:t>Seule une sensibilisation des peuples autochtones pour qu’ils prennent conscience du danger que présente l’usage de mercure sur leur territoire peut réveiller le principe universel sur la sante pour tous de l’ODD 3 d</w:t>
      </w:r>
      <w:r w:rsidR="00817B65">
        <w:rPr>
          <w:rFonts w:ascii="Helvetica" w:eastAsia="Times New Roman" w:hAnsi="Helvetica" w:cs="Helvetica"/>
          <w:color w:val="0070C0"/>
          <w:sz w:val="24"/>
          <w:szCs w:val="24"/>
          <w:lang w:eastAsia="fr-FR"/>
        </w:rPr>
        <w:t>ont</w:t>
      </w:r>
      <w:r w:rsidR="00817B65" w:rsidRPr="00817B65">
        <w:rPr>
          <w:rFonts w:ascii="Helvetica" w:eastAsia="Times New Roman" w:hAnsi="Helvetica" w:cs="Helvetica"/>
          <w:color w:val="0070C0"/>
          <w:sz w:val="24"/>
          <w:szCs w:val="24"/>
          <w:lang w:eastAsia="fr-FR"/>
        </w:rPr>
        <w:t xml:space="preserve"> </w:t>
      </w:r>
      <w:r w:rsidR="00817B65">
        <w:rPr>
          <w:rFonts w:ascii="Helvetica" w:eastAsia="Times New Roman" w:hAnsi="Helvetica" w:cs="Helvetica"/>
          <w:color w:val="0070C0"/>
          <w:sz w:val="24"/>
          <w:szCs w:val="24"/>
          <w:lang w:eastAsia="fr-FR"/>
        </w:rPr>
        <w:t>l’o</w:t>
      </w:r>
      <w:r w:rsidR="00817B65" w:rsidRPr="00817B65">
        <w:rPr>
          <w:rFonts w:ascii="Helvetica" w:eastAsia="Times New Roman" w:hAnsi="Helvetica" w:cs="Helvetica"/>
          <w:color w:val="0070C0"/>
          <w:sz w:val="24"/>
          <w:szCs w:val="24"/>
          <w:lang w:eastAsia="fr-FR"/>
        </w:rPr>
        <w:t>bjectif est de Permettre à tous de vivre en bonne santé et promouvoir le bien-être de tous à tout âge</w:t>
      </w:r>
      <w:r w:rsidR="005243E3">
        <w:rPr>
          <w:rFonts w:ascii="Helvetica" w:eastAsia="Times New Roman" w:hAnsi="Helvetica" w:cs="Helvetica"/>
          <w:color w:val="0070C0"/>
          <w:sz w:val="24"/>
          <w:szCs w:val="24"/>
          <w:lang w:eastAsia="fr-FR"/>
        </w:rPr>
        <w:t xml:space="preserve"> auquel l’EMAPE doit s’y conformer</w:t>
      </w:r>
      <w:r w:rsidR="00817B65">
        <w:rPr>
          <w:rFonts w:ascii="Helvetica" w:eastAsia="Times New Roman" w:hAnsi="Helvetica" w:cs="Helvetica"/>
          <w:color w:val="0070C0"/>
          <w:sz w:val="24"/>
          <w:szCs w:val="24"/>
          <w:lang w:eastAsia="fr-FR"/>
        </w:rPr>
        <w:t>.</w:t>
      </w:r>
    </w:p>
    <w:sectPr w:rsidR="000452A2" w:rsidSect="000A7BDD">
      <w:footerReference w:type="default" r:id="rId10"/>
      <w:headerReference w:type="first" r:id="rId11"/>
      <w:footerReference w:type="first" r:id="rId12"/>
      <w:pgSz w:w="11907" w:h="16840" w:code="9"/>
      <w:pgMar w:top="851" w:right="850" w:bottom="1134" w:left="1134" w:header="720" w:footer="118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B7" w:rsidRDefault="005260B7">
      <w:r>
        <w:separator/>
      </w:r>
    </w:p>
  </w:endnote>
  <w:endnote w:type="continuationSeparator" w:id="0">
    <w:p w:rsidR="005260B7" w:rsidRDefault="00526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510235"/>
      <w:docPartObj>
        <w:docPartGallery w:val="Page Numbers (Bottom of Page)"/>
        <w:docPartUnique/>
      </w:docPartObj>
    </w:sdtPr>
    <w:sdtEndPr/>
    <w:sdtContent>
      <w:p w:rsidR="00401832" w:rsidRDefault="00401832">
        <w:pPr>
          <w:pStyle w:val="Pieddepage"/>
          <w:jc w:val="center"/>
        </w:pPr>
        <w:r>
          <w:fldChar w:fldCharType="begin"/>
        </w:r>
        <w:r>
          <w:instrText>PAGE   \* MERGEFORMAT</w:instrText>
        </w:r>
        <w:r>
          <w:fldChar w:fldCharType="separate"/>
        </w:r>
        <w:r w:rsidR="00497023">
          <w:rPr>
            <w:noProof/>
          </w:rPr>
          <w:t>2</w:t>
        </w:r>
        <w:r>
          <w:fldChar w:fldCharType="end"/>
        </w:r>
      </w:p>
    </w:sdtContent>
  </w:sdt>
  <w:p w:rsidR="008E2CD8" w:rsidRDefault="008E2CD8">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1A" w:rsidRDefault="003D3E7D" w:rsidP="00AF491A">
    <w:pPr>
      <w:ind w:left="-567"/>
      <w:rPr>
        <w:color w:val="0094AA"/>
      </w:rPr>
    </w:pPr>
    <w:r>
      <w:rPr>
        <w:noProof/>
        <w:color w:val="0094AA"/>
        <w:lang w:eastAsia="fr-FR"/>
      </w:rPr>
      <w:drawing>
        <wp:anchor distT="0" distB="0" distL="114300" distR="114300" simplePos="0" relativeHeight="251664384" behindDoc="1" locked="0" layoutInCell="1" allowOverlap="1" wp14:anchorId="07EB5E48" wp14:editId="6B8C9445">
          <wp:simplePos x="0" y="0"/>
          <wp:positionH relativeFrom="column">
            <wp:posOffset>-339090</wp:posOffset>
          </wp:positionH>
          <wp:positionV relativeFrom="paragraph">
            <wp:posOffset>-1490345</wp:posOffset>
          </wp:positionV>
          <wp:extent cx="76200" cy="1524000"/>
          <wp:effectExtent l="19050" t="0" r="0" b="0"/>
          <wp:wrapNone/>
          <wp:docPr id="3" name="Image 2" descr="ASF ASBL FR 400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ASBL FR 400 RGB.jpg"/>
                  <pic:cNvPicPr/>
                </pic:nvPicPr>
                <pic:blipFill>
                  <a:blip r:embed="rId1"/>
                  <a:stretch>
                    <a:fillRect/>
                  </a:stretch>
                </pic:blipFill>
                <pic:spPr>
                  <a:xfrm>
                    <a:off x="0" y="0"/>
                    <a:ext cx="76200" cy="1524000"/>
                  </a:xfrm>
                  <a:prstGeom prst="rect">
                    <a:avLst/>
                  </a:prstGeom>
                </pic:spPr>
              </pic:pic>
            </a:graphicData>
          </a:graphic>
        </wp:anchor>
      </w:drawing>
    </w:r>
  </w:p>
  <w:p w:rsidR="008E2CD8" w:rsidRPr="00AF491A" w:rsidRDefault="000452A2" w:rsidP="000452A2">
    <w:pPr>
      <w:ind w:left="-567"/>
      <w:rPr>
        <w:color w:val="0094AA"/>
        <w:sz w:val="18"/>
        <w:szCs w:val="18"/>
      </w:rPr>
    </w:pPr>
    <w:r>
      <w:rPr>
        <w:noProof/>
        <w:color w:val="0094AA"/>
        <w:sz w:val="18"/>
        <w:szCs w:val="18"/>
        <w:lang w:eastAsia="fr-FR"/>
      </w:rPr>
      <w:drawing>
        <wp:inline distT="0" distB="0" distL="0" distR="0" wp14:anchorId="0B210A0A" wp14:editId="0D8AD590">
          <wp:extent cx="1725930" cy="240030"/>
          <wp:effectExtent l="19050" t="0" r="7620" b="0"/>
          <wp:docPr id="1" name="Image 0" descr="ASF ligne site RGB 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F ligne site RGB 400.jpg"/>
                  <pic:cNvPicPr/>
                </pic:nvPicPr>
                <pic:blipFill>
                  <a:blip r:embed="rId2"/>
                  <a:stretch>
                    <a:fillRect/>
                  </a:stretch>
                </pic:blipFill>
                <pic:spPr>
                  <a:xfrm>
                    <a:off x="0" y="0"/>
                    <a:ext cx="1725930" cy="2400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B7" w:rsidRDefault="005260B7">
      <w:r>
        <w:separator/>
      </w:r>
    </w:p>
  </w:footnote>
  <w:footnote w:type="continuationSeparator" w:id="0">
    <w:p w:rsidR="005260B7" w:rsidRDefault="005260B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CD8" w:rsidRDefault="008E2CD8" w:rsidP="00824158">
    <w:pPr>
      <w:pStyle w:val="En-tte"/>
    </w:pPr>
    <w:r w:rsidRPr="000E2E86">
      <w:rPr>
        <w:noProof/>
        <w:lang w:eastAsia="fr-FR"/>
      </w:rPr>
      <w:drawing>
        <wp:anchor distT="0" distB="0" distL="114300" distR="114300" simplePos="0" relativeHeight="251662336" behindDoc="1" locked="0" layoutInCell="1" allowOverlap="1" wp14:anchorId="47D84C97" wp14:editId="4FFF1592">
          <wp:simplePos x="0" y="0"/>
          <wp:positionH relativeFrom="column">
            <wp:posOffset>-377190</wp:posOffset>
          </wp:positionH>
          <wp:positionV relativeFrom="paragraph">
            <wp:posOffset>-57150</wp:posOffset>
          </wp:positionV>
          <wp:extent cx="1890395" cy="938530"/>
          <wp:effectExtent l="0" t="0" r="0" b="0"/>
          <wp:wrapTight wrapText="bothSides">
            <wp:wrapPolygon edited="0">
              <wp:start x="0" y="0"/>
              <wp:lineTo x="0" y="21045"/>
              <wp:lineTo x="21332" y="21045"/>
              <wp:lineTo x="21332" y="0"/>
              <wp:lineTo x="0"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 FR U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90395" cy="938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D78"/>
    <w:multiLevelType w:val="hybridMultilevel"/>
    <w:tmpl w:val="C360F3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3AE4880"/>
    <w:multiLevelType w:val="hybridMultilevel"/>
    <w:tmpl w:val="13CCF4EC"/>
    <w:lvl w:ilvl="0" w:tplc="4490DA60">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15:restartNumberingAfterBreak="0">
    <w:nsid w:val="0AAF01B3"/>
    <w:multiLevelType w:val="multilevel"/>
    <w:tmpl w:val="CD2824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AF0E66"/>
    <w:multiLevelType w:val="hybridMultilevel"/>
    <w:tmpl w:val="4D426A08"/>
    <w:lvl w:ilvl="0" w:tplc="08C4B4C4">
      <w:start w:val="8"/>
      <w:numFmt w:val="bullet"/>
      <w:lvlText w:val="-"/>
      <w:lvlJc w:val="left"/>
      <w:pPr>
        <w:ind w:left="1080" w:hanging="360"/>
      </w:pPr>
      <w:rPr>
        <w:rFonts w:ascii="Verdana" w:eastAsia="Calibri" w:hAnsi="Verdana" w:cs="Times New Roman"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1727759C"/>
    <w:multiLevelType w:val="multilevel"/>
    <w:tmpl w:val="6B8AF1F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522790"/>
    <w:multiLevelType w:val="hybridMultilevel"/>
    <w:tmpl w:val="2E3C108A"/>
    <w:lvl w:ilvl="0" w:tplc="C5E471C6">
      <w:start w:val="1"/>
      <w:numFmt w:val="upperLetter"/>
      <w:lvlText w:val="%1)"/>
      <w:lvlJc w:val="left"/>
      <w:pPr>
        <w:ind w:left="720" w:hanging="360"/>
      </w:pPr>
      <w:rPr>
        <w:rFonts w:hint="default"/>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9EC1FB6"/>
    <w:multiLevelType w:val="multilevel"/>
    <w:tmpl w:val="65B8B2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F736F"/>
    <w:multiLevelType w:val="multilevel"/>
    <w:tmpl w:val="6CEE60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E92B6C"/>
    <w:multiLevelType w:val="hybridMultilevel"/>
    <w:tmpl w:val="1AB877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C7535AF"/>
    <w:multiLevelType w:val="multilevel"/>
    <w:tmpl w:val="5022A31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773EF1"/>
    <w:multiLevelType w:val="multilevel"/>
    <w:tmpl w:val="DF02EB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9403EC"/>
    <w:multiLevelType w:val="multilevel"/>
    <w:tmpl w:val="6C103EC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A800CE"/>
    <w:multiLevelType w:val="multilevel"/>
    <w:tmpl w:val="0888911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32402A"/>
    <w:multiLevelType w:val="multilevel"/>
    <w:tmpl w:val="73A8741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643D2D"/>
    <w:multiLevelType w:val="hybridMultilevel"/>
    <w:tmpl w:val="C9FC6F6A"/>
    <w:lvl w:ilvl="0" w:tplc="B87C103A">
      <w:start w:val="1"/>
      <w:numFmt w:val="bullet"/>
      <w:lvlText w:val=""/>
      <w:lvlJc w:val="left"/>
      <w:pPr>
        <w:tabs>
          <w:tab w:val="num" w:pos="567"/>
        </w:tabs>
        <w:ind w:left="567" w:hanging="283"/>
      </w:pPr>
      <w:rPr>
        <w:rFonts w:ascii="Symbol" w:hAnsi="Symbol" w:hint="default"/>
        <w:b w:val="0"/>
        <w:i w:val="0"/>
        <w:color w:val="auto"/>
      </w:rPr>
    </w:lvl>
    <w:lvl w:ilvl="1" w:tplc="040C0009">
      <w:start w:val="1"/>
      <w:numFmt w:val="bullet"/>
      <w:lvlText w:val=""/>
      <w:lvlJc w:val="left"/>
      <w:pPr>
        <w:tabs>
          <w:tab w:val="num" w:pos="1440"/>
        </w:tabs>
        <w:ind w:left="1440" w:hanging="360"/>
      </w:pPr>
      <w:rPr>
        <w:rFonts w:ascii="Wingdings" w:hAnsi="Wingdings" w:hint="default"/>
        <w:b w:val="0"/>
        <w:i w:val="0"/>
        <w:color w:val="auto"/>
      </w:rPr>
    </w:lvl>
    <w:lvl w:ilvl="2" w:tplc="B8A89088">
      <w:numFmt w:val="bullet"/>
      <w:lvlText w:val="-"/>
      <w:lvlJc w:val="left"/>
      <w:pPr>
        <w:tabs>
          <w:tab w:val="num" w:pos="2160"/>
        </w:tabs>
        <w:ind w:left="2160" w:hanging="360"/>
      </w:pPr>
      <w:rPr>
        <w:rFonts w:ascii="Times New Roman" w:eastAsia="Times New Roman" w:hAnsi="Times New Roman" w:cs="Times New Roman"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1D2634"/>
    <w:multiLevelType w:val="hybridMultilevel"/>
    <w:tmpl w:val="8AE0141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2CD3F7B"/>
    <w:multiLevelType w:val="multilevel"/>
    <w:tmpl w:val="16344F1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E711C2"/>
    <w:multiLevelType w:val="multilevel"/>
    <w:tmpl w:val="D108D7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874CF2"/>
    <w:multiLevelType w:val="multilevel"/>
    <w:tmpl w:val="3C5E4B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AC0341"/>
    <w:multiLevelType w:val="hybridMultilevel"/>
    <w:tmpl w:val="92624FCA"/>
    <w:lvl w:ilvl="0" w:tplc="06C4DC42">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0" w15:restartNumberingAfterBreak="0">
    <w:nsid w:val="63987D1F"/>
    <w:multiLevelType w:val="multilevel"/>
    <w:tmpl w:val="E38CF7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530AD3"/>
    <w:multiLevelType w:val="hybridMultilevel"/>
    <w:tmpl w:val="DF507A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F1E26CD"/>
    <w:multiLevelType w:val="multilevel"/>
    <w:tmpl w:val="8F0655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22685E"/>
    <w:multiLevelType w:val="multilevel"/>
    <w:tmpl w:val="41E2C7A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500939"/>
    <w:multiLevelType w:val="multilevel"/>
    <w:tmpl w:val="FB36CC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493CBE"/>
    <w:multiLevelType w:val="multilevel"/>
    <w:tmpl w:val="30B4C47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894C1B"/>
    <w:multiLevelType w:val="hybridMultilevel"/>
    <w:tmpl w:val="B4E68BE4"/>
    <w:lvl w:ilvl="0" w:tplc="68E49488">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7" w15:restartNumberingAfterBreak="0">
    <w:nsid w:val="77473935"/>
    <w:multiLevelType w:val="multilevel"/>
    <w:tmpl w:val="EB7C81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2907E2"/>
    <w:multiLevelType w:val="hybridMultilevel"/>
    <w:tmpl w:val="836C5528"/>
    <w:lvl w:ilvl="0" w:tplc="1E088EC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E141312"/>
    <w:multiLevelType w:val="multilevel"/>
    <w:tmpl w:val="7D80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9"/>
  </w:num>
  <w:num w:numId="3">
    <w:abstractNumId w:val="26"/>
  </w:num>
  <w:num w:numId="4">
    <w:abstractNumId w:val="14"/>
  </w:num>
  <w:num w:numId="5">
    <w:abstractNumId w:val="8"/>
  </w:num>
  <w:num w:numId="6">
    <w:abstractNumId w:val="21"/>
  </w:num>
  <w:num w:numId="7">
    <w:abstractNumId w:val="3"/>
  </w:num>
  <w:num w:numId="8">
    <w:abstractNumId w:val="5"/>
  </w:num>
  <w:num w:numId="9">
    <w:abstractNumId w:val="28"/>
  </w:num>
  <w:num w:numId="10">
    <w:abstractNumId w:val="29"/>
  </w:num>
  <w:num w:numId="11">
    <w:abstractNumId w:val="6"/>
  </w:num>
  <w:num w:numId="12">
    <w:abstractNumId w:val="20"/>
  </w:num>
  <w:num w:numId="13">
    <w:abstractNumId w:val="17"/>
  </w:num>
  <w:num w:numId="14">
    <w:abstractNumId w:val="7"/>
  </w:num>
  <w:num w:numId="15">
    <w:abstractNumId w:val="27"/>
  </w:num>
  <w:num w:numId="16">
    <w:abstractNumId w:val="10"/>
  </w:num>
  <w:num w:numId="17">
    <w:abstractNumId w:val="11"/>
  </w:num>
  <w:num w:numId="18">
    <w:abstractNumId w:val="22"/>
  </w:num>
  <w:num w:numId="19">
    <w:abstractNumId w:val="16"/>
  </w:num>
  <w:num w:numId="20">
    <w:abstractNumId w:val="2"/>
  </w:num>
  <w:num w:numId="21">
    <w:abstractNumId w:val="13"/>
  </w:num>
  <w:num w:numId="22">
    <w:abstractNumId w:val="4"/>
  </w:num>
  <w:num w:numId="23">
    <w:abstractNumId w:val="24"/>
  </w:num>
  <w:num w:numId="24">
    <w:abstractNumId w:val="23"/>
  </w:num>
  <w:num w:numId="25">
    <w:abstractNumId w:val="18"/>
  </w:num>
  <w:num w:numId="26">
    <w:abstractNumId w:val="9"/>
  </w:num>
  <w:num w:numId="27">
    <w:abstractNumId w:val="25"/>
  </w:num>
  <w:num w:numId="28">
    <w:abstractNumId w:val="12"/>
  </w:num>
  <w:num w:numId="29">
    <w:abstractNumId w:val="1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32"/>
    <w:rsid w:val="00003A0D"/>
    <w:rsid w:val="00010302"/>
    <w:rsid w:val="0002264A"/>
    <w:rsid w:val="00037509"/>
    <w:rsid w:val="00037E51"/>
    <w:rsid w:val="000452A2"/>
    <w:rsid w:val="00053E9F"/>
    <w:rsid w:val="00057BCA"/>
    <w:rsid w:val="00086A10"/>
    <w:rsid w:val="000A6CAF"/>
    <w:rsid w:val="000A7BDD"/>
    <w:rsid w:val="000E0E3C"/>
    <w:rsid w:val="000E2A90"/>
    <w:rsid w:val="000E2E86"/>
    <w:rsid w:val="001835DA"/>
    <w:rsid w:val="00195318"/>
    <w:rsid w:val="001C034D"/>
    <w:rsid w:val="001E35B0"/>
    <w:rsid w:val="001E4410"/>
    <w:rsid w:val="00202B9E"/>
    <w:rsid w:val="0021113F"/>
    <w:rsid w:val="002350DF"/>
    <w:rsid w:val="002B591A"/>
    <w:rsid w:val="002D0751"/>
    <w:rsid w:val="0030270C"/>
    <w:rsid w:val="00315B9E"/>
    <w:rsid w:val="0035288F"/>
    <w:rsid w:val="003C4AA6"/>
    <w:rsid w:val="003C5888"/>
    <w:rsid w:val="003D3E7D"/>
    <w:rsid w:val="00401832"/>
    <w:rsid w:val="0040517D"/>
    <w:rsid w:val="00421FA0"/>
    <w:rsid w:val="00430181"/>
    <w:rsid w:val="00446722"/>
    <w:rsid w:val="00497023"/>
    <w:rsid w:val="004E4A21"/>
    <w:rsid w:val="005243E3"/>
    <w:rsid w:val="005260B7"/>
    <w:rsid w:val="00593BAE"/>
    <w:rsid w:val="005B2B51"/>
    <w:rsid w:val="005D6621"/>
    <w:rsid w:val="005E0482"/>
    <w:rsid w:val="005F27A3"/>
    <w:rsid w:val="00613EE9"/>
    <w:rsid w:val="00614023"/>
    <w:rsid w:val="006D0F87"/>
    <w:rsid w:val="00712E8A"/>
    <w:rsid w:val="007323E7"/>
    <w:rsid w:val="00737BE3"/>
    <w:rsid w:val="00770C58"/>
    <w:rsid w:val="00782602"/>
    <w:rsid w:val="007C11B3"/>
    <w:rsid w:val="007C554C"/>
    <w:rsid w:val="007D4D18"/>
    <w:rsid w:val="00817B65"/>
    <w:rsid w:val="00820574"/>
    <w:rsid w:val="00824158"/>
    <w:rsid w:val="00846542"/>
    <w:rsid w:val="00853490"/>
    <w:rsid w:val="008917BA"/>
    <w:rsid w:val="00894640"/>
    <w:rsid w:val="008C2B7D"/>
    <w:rsid w:val="008D418C"/>
    <w:rsid w:val="008D6FBA"/>
    <w:rsid w:val="008E2CD8"/>
    <w:rsid w:val="00902A44"/>
    <w:rsid w:val="00920974"/>
    <w:rsid w:val="00946008"/>
    <w:rsid w:val="00967B6D"/>
    <w:rsid w:val="0097454F"/>
    <w:rsid w:val="009C7F4A"/>
    <w:rsid w:val="00A56DB9"/>
    <w:rsid w:val="00A7036D"/>
    <w:rsid w:val="00A74C58"/>
    <w:rsid w:val="00AA77D4"/>
    <w:rsid w:val="00AD415F"/>
    <w:rsid w:val="00AF491A"/>
    <w:rsid w:val="00B4623E"/>
    <w:rsid w:val="00B92076"/>
    <w:rsid w:val="00BA2F53"/>
    <w:rsid w:val="00BB5D75"/>
    <w:rsid w:val="00BE2B91"/>
    <w:rsid w:val="00BE6D84"/>
    <w:rsid w:val="00C10F0B"/>
    <w:rsid w:val="00C22151"/>
    <w:rsid w:val="00C34BCD"/>
    <w:rsid w:val="00CC400B"/>
    <w:rsid w:val="00CD7187"/>
    <w:rsid w:val="00CF2F34"/>
    <w:rsid w:val="00CF37AA"/>
    <w:rsid w:val="00D069C2"/>
    <w:rsid w:val="00D17AD9"/>
    <w:rsid w:val="00D437C5"/>
    <w:rsid w:val="00D51307"/>
    <w:rsid w:val="00D72D9D"/>
    <w:rsid w:val="00D97DA7"/>
    <w:rsid w:val="00DB290D"/>
    <w:rsid w:val="00DB4994"/>
    <w:rsid w:val="00E14EB4"/>
    <w:rsid w:val="00E81BC1"/>
    <w:rsid w:val="00E832C9"/>
    <w:rsid w:val="00E90849"/>
    <w:rsid w:val="00EA018A"/>
    <w:rsid w:val="00EA0866"/>
    <w:rsid w:val="00EA4208"/>
    <w:rsid w:val="00EE1994"/>
    <w:rsid w:val="00F80E34"/>
    <w:rsid w:val="00FC47AB"/>
    <w:rsid w:val="00FC5601"/>
    <w:rsid w:val="00FD59DF"/>
    <w:rsid w:val="00FE255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B15178"/>
  <w15:docId w15:val="{C93271CC-5249-4BFC-8021-478BF6BA0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heme="minorBidi"/>
        <w:bCs/>
        <w:sz w:val="16"/>
        <w:szCs w:val="16"/>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7AB"/>
    <w:rPr>
      <w:rFonts w:eastAsiaTheme="minorHAnsi"/>
      <w:bCs w:val="0"/>
      <w:sz w:val="20"/>
      <w:szCs w:val="22"/>
      <w:lang w:val="fr-FR" w:eastAsia="en-US"/>
    </w:rPr>
  </w:style>
  <w:style w:type="paragraph" w:styleId="Titre1">
    <w:name w:val="heading 1"/>
    <w:basedOn w:val="Normal"/>
    <w:next w:val="Normal"/>
    <w:qFormat/>
    <w:rsid w:val="008C2B7D"/>
    <w:pPr>
      <w:keepNext/>
      <w:spacing w:line="240" w:lineRule="exact"/>
      <w:outlineLvl w:val="0"/>
    </w:pPr>
    <w:rPr>
      <w:b/>
      <w:u w:val="single"/>
    </w:rPr>
  </w:style>
  <w:style w:type="paragraph" w:styleId="Titre3">
    <w:name w:val="heading 3"/>
    <w:basedOn w:val="Normal"/>
    <w:next w:val="Normal"/>
    <w:link w:val="Titre3Car"/>
    <w:semiHidden/>
    <w:unhideWhenUsed/>
    <w:qFormat/>
    <w:rsid w:val="00817B65"/>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C2B7D"/>
    <w:pPr>
      <w:tabs>
        <w:tab w:val="center" w:pos="4320"/>
        <w:tab w:val="right" w:pos="8640"/>
      </w:tabs>
    </w:pPr>
  </w:style>
  <w:style w:type="paragraph" w:styleId="Pieddepage">
    <w:name w:val="footer"/>
    <w:basedOn w:val="Normal"/>
    <w:link w:val="PieddepageCar"/>
    <w:uiPriority w:val="99"/>
    <w:rsid w:val="008C2B7D"/>
    <w:pPr>
      <w:tabs>
        <w:tab w:val="center" w:pos="4320"/>
        <w:tab w:val="right" w:pos="8640"/>
      </w:tabs>
    </w:pPr>
  </w:style>
  <w:style w:type="paragraph" w:styleId="Textedebulles">
    <w:name w:val="Balloon Text"/>
    <w:basedOn w:val="Normal"/>
    <w:link w:val="TextedebullesCar"/>
    <w:rsid w:val="00DB290D"/>
    <w:rPr>
      <w:rFonts w:ascii="Tahoma" w:hAnsi="Tahoma" w:cs="Tahoma"/>
    </w:rPr>
  </w:style>
  <w:style w:type="character" w:customStyle="1" w:styleId="TextedebullesCar">
    <w:name w:val="Texte de bulles Car"/>
    <w:basedOn w:val="Policepardfaut"/>
    <w:link w:val="Textedebulles"/>
    <w:rsid w:val="00DB290D"/>
    <w:rPr>
      <w:rFonts w:ascii="Tahoma" w:hAnsi="Tahoma" w:cs="Tahoma"/>
      <w:sz w:val="16"/>
      <w:szCs w:val="16"/>
      <w:lang w:val="en-US" w:eastAsia="en-US"/>
    </w:rPr>
  </w:style>
  <w:style w:type="paragraph" w:styleId="Paragraphedeliste">
    <w:name w:val="List Paragraph"/>
    <w:basedOn w:val="Normal"/>
    <w:uiPriority w:val="99"/>
    <w:qFormat/>
    <w:rsid w:val="003D3E7D"/>
    <w:pPr>
      <w:spacing w:after="200" w:line="276" w:lineRule="auto"/>
      <w:ind w:left="720"/>
      <w:contextualSpacing/>
    </w:pPr>
    <w:rPr>
      <w:rFonts w:ascii="Calibri" w:eastAsia="Calibri" w:hAnsi="Calibri" w:cs="Times New Roman"/>
      <w:sz w:val="22"/>
    </w:rPr>
  </w:style>
  <w:style w:type="character" w:styleId="Lienhypertexte">
    <w:name w:val="Hyperlink"/>
    <w:uiPriority w:val="99"/>
    <w:unhideWhenUsed/>
    <w:rsid w:val="003D3E7D"/>
    <w:rPr>
      <w:color w:val="0000FF"/>
      <w:u w:val="single"/>
    </w:rPr>
  </w:style>
  <w:style w:type="paragraph" w:customStyle="1" w:styleId="Default">
    <w:name w:val="Default"/>
    <w:rsid w:val="003D3E7D"/>
    <w:pPr>
      <w:autoSpaceDE w:val="0"/>
      <w:autoSpaceDN w:val="0"/>
      <w:adjustRightInd w:val="0"/>
    </w:pPr>
    <w:rPr>
      <w:rFonts w:cs="Verdana"/>
      <w:color w:val="000000"/>
      <w:sz w:val="24"/>
      <w:szCs w:val="24"/>
      <w:lang w:val="fr-BE" w:eastAsia="fr-FR"/>
    </w:rPr>
  </w:style>
  <w:style w:type="character" w:customStyle="1" w:styleId="PieddepageCar">
    <w:name w:val="Pied de page Car"/>
    <w:basedOn w:val="Policepardfaut"/>
    <w:link w:val="Pieddepage"/>
    <w:uiPriority w:val="99"/>
    <w:rsid w:val="00401832"/>
    <w:rPr>
      <w:rFonts w:eastAsiaTheme="minorHAnsi"/>
      <w:bCs w:val="0"/>
      <w:sz w:val="20"/>
      <w:szCs w:val="22"/>
      <w:lang w:val="fr-FR" w:eastAsia="en-US"/>
    </w:rPr>
  </w:style>
  <w:style w:type="character" w:styleId="Lienhypertextesuivivisit">
    <w:name w:val="FollowedHyperlink"/>
    <w:basedOn w:val="Policepardfaut"/>
    <w:semiHidden/>
    <w:unhideWhenUsed/>
    <w:rsid w:val="008917BA"/>
    <w:rPr>
      <w:color w:val="800080" w:themeColor="followedHyperlink"/>
      <w:u w:val="single"/>
    </w:rPr>
  </w:style>
  <w:style w:type="character" w:customStyle="1" w:styleId="Titre3Car">
    <w:name w:val="Titre 3 Car"/>
    <w:basedOn w:val="Policepardfaut"/>
    <w:link w:val="Titre3"/>
    <w:semiHidden/>
    <w:rsid w:val="00817B65"/>
    <w:rPr>
      <w:rFonts w:asciiTheme="majorHAnsi" w:eastAsiaTheme="majorEastAsia" w:hAnsiTheme="majorHAnsi" w:cstheme="majorBidi"/>
      <w:b/>
      <w:color w:val="4F81BD" w:themeColor="accent1"/>
      <w:sz w:val="20"/>
      <w:szCs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8765">
      <w:bodyDiv w:val="1"/>
      <w:marLeft w:val="0"/>
      <w:marRight w:val="0"/>
      <w:marTop w:val="0"/>
      <w:marBottom w:val="0"/>
      <w:divBdr>
        <w:top w:val="none" w:sz="0" w:space="0" w:color="auto"/>
        <w:left w:val="none" w:sz="0" w:space="0" w:color="auto"/>
        <w:bottom w:val="none" w:sz="0" w:space="0" w:color="auto"/>
        <w:right w:val="none" w:sz="0" w:space="0" w:color="auto"/>
      </w:divBdr>
    </w:div>
    <w:div w:id="76219668">
      <w:bodyDiv w:val="1"/>
      <w:marLeft w:val="0"/>
      <w:marRight w:val="0"/>
      <w:marTop w:val="0"/>
      <w:marBottom w:val="0"/>
      <w:divBdr>
        <w:top w:val="none" w:sz="0" w:space="0" w:color="auto"/>
        <w:left w:val="none" w:sz="0" w:space="0" w:color="auto"/>
        <w:bottom w:val="none" w:sz="0" w:space="0" w:color="auto"/>
        <w:right w:val="none" w:sz="0" w:space="0" w:color="auto"/>
      </w:divBdr>
    </w:div>
    <w:div w:id="420370961">
      <w:bodyDiv w:val="1"/>
      <w:marLeft w:val="0"/>
      <w:marRight w:val="0"/>
      <w:marTop w:val="0"/>
      <w:marBottom w:val="0"/>
      <w:divBdr>
        <w:top w:val="none" w:sz="0" w:space="0" w:color="auto"/>
        <w:left w:val="none" w:sz="0" w:space="0" w:color="auto"/>
        <w:bottom w:val="none" w:sz="0" w:space="0" w:color="auto"/>
        <w:right w:val="none" w:sz="0" w:space="0" w:color="auto"/>
      </w:divBdr>
    </w:div>
    <w:div w:id="574782151">
      <w:bodyDiv w:val="1"/>
      <w:marLeft w:val="0"/>
      <w:marRight w:val="0"/>
      <w:marTop w:val="0"/>
      <w:marBottom w:val="0"/>
      <w:divBdr>
        <w:top w:val="none" w:sz="0" w:space="0" w:color="auto"/>
        <w:left w:val="none" w:sz="0" w:space="0" w:color="auto"/>
        <w:bottom w:val="none" w:sz="0" w:space="0" w:color="auto"/>
        <w:right w:val="none" w:sz="0" w:space="0" w:color="auto"/>
      </w:divBdr>
    </w:div>
    <w:div w:id="802692392">
      <w:bodyDiv w:val="1"/>
      <w:marLeft w:val="0"/>
      <w:marRight w:val="0"/>
      <w:marTop w:val="0"/>
      <w:marBottom w:val="0"/>
      <w:divBdr>
        <w:top w:val="none" w:sz="0" w:space="0" w:color="auto"/>
        <w:left w:val="none" w:sz="0" w:space="0" w:color="auto"/>
        <w:bottom w:val="none" w:sz="0" w:space="0" w:color="auto"/>
        <w:right w:val="none" w:sz="0" w:space="0" w:color="auto"/>
      </w:divBdr>
    </w:div>
    <w:div w:id="881550882">
      <w:bodyDiv w:val="1"/>
      <w:marLeft w:val="0"/>
      <w:marRight w:val="0"/>
      <w:marTop w:val="0"/>
      <w:marBottom w:val="0"/>
      <w:divBdr>
        <w:top w:val="none" w:sz="0" w:space="0" w:color="auto"/>
        <w:left w:val="none" w:sz="0" w:space="0" w:color="auto"/>
        <w:bottom w:val="none" w:sz="0" w:space="0" w:color="auto"/>
        <w:right w:val="none" w:sz="0" w:space="0" w:color="auto"/>
      </w:divBdr>
    </w:div>
    <w:div w:id="1402799546">
      <w:bodyDiv w:val="1"/>
      <w:marLeft w:val="0"/>
      <w:marRight w:val="0"/>
      <w:marTop w:val="0"/>
      <w:marBottom w:val="0"/>
      <w:divBdr>
        <w:top w:val="none" w:sz="0" w:space="0" w:color="auto"/>
        <w:left w:val="none" w:sz="0" w:space="0" w:color="auto"/>
        <w:bottom w:val="none" w:sz="0" w:space="0" w:color="auto"/>
        <w:right w:val="none" w:sz="0" w:space="0" w:color="auto"/>
      </w:divBdr>
    </w:div>
    <w:div w:id="1628510149">
      <w:bodyDiv w:val="1"/>
      <w:marLeft w:val="0"/>
      <w:marRight w:val="0"/>
      <w:marTop w:val="0"/>
      <w:marBottom w:val="0"/>
      <w:divBdr>
        <w:top w:val="none" w:sz="0" w:space="0" w:color="auto"/>
        <w:left w:val="none" w:sz="0" w:space="0" w:color="auto"/>
        <w:bottom w:val="none" w:sz="0" w:space="0" w:color="auto"/>
        <w:right w:val="none" w:sz="0" w:space="0" w:color="auto"/>
      </w:divBdr>
    </w:div>
    <w:div w:id="1703703058">
      <w:bodyDiv w:val="1"/>
      <w:marLeft w:val="0"/>
      <w:marRight w:val="0"/>
      <w:marTop w:val="0"/>
      <w:marBottom w:val="0"/>
      <w:divBdr>
        <w:top w:val="none" w:sz="0" w:space="0" w:color="auto"/>
        <w:left w:val="none" w:sz="0" w:space="0" w:color="auto"/>
        <w:bottom w:val="none" w:sz="0" w:space="0" w:color="auto"/>
        <w:right w:val="none" w:sz="0" w:space="0" w:color="auto"/>
      </w:divBdr>
    </w:div>
    <w:div w:id="1826779785">
      <w:bodyDiv w:val="1"/>
      <w:marLeft w:val="0"/>
      <w:marRight w:val="0"/>
      <w:marTop w:val="0"/>
      <w:marBottom w:val="0"/>
      <w:divBdr>
        <w:top w:val="none" w:sz="0" w:space="0" w:color="auto"/>
        <w:left w:val="none" w:sz="0" w:space="0" w:color="auto"/>
        <w:bottom w:val="none" w:sz="0" w:space="0" w:color="auto"/>
        <w:right w:val="none" w:sz="0" w:space="0" w:color="auto"/>
      </w:divBdr>
    </w:div>
    <w:div w:id="1834222613">
      <w:bodyDiv w:val="1"/>
      <w:marLeft w:val="0"/>
      <w:marRight w:val="0"/>
      <w:marTop w:val="0"/>
      <w:marBottom w:val="0"/>
      <w:divBdr>
        <w:top w:val="none" w:sz="0" w:space="0" w:color="auto"/>
        <w:left w:val="none" w:sz="0" w:space="0" w:color="auto"/>
        <w:bottom w:val="none" w:sz="0" w:space="0" w:color="auto"/>
        <w:right w:val="none" w:sz="0" w:space="0" w:color="auto"/>
      </w:divBdr>
    </w:div>
    <w:div w:id="1841575507">
      <w:bodyDiv w:val="1"/>
      <w:marLeft w:val="0"/>
      <w:marRight w:val="0"/>
      <w:marTop w:val="0"/>
      <w:marBottom w:val="0"/>
      <w:divBdr>
        <w:top w:val="none" w:sz="0" w:space="0" w:color="auto"/>
        <w:left w:val="none" w:sz="0" w:space="0" w:color="auto"/>
        <w:bottom w:val="none" w:sz="0" w:space="0" w:color="auto"/>
        <w:right w:val="none" w:sz="0" w:space="0" w:color="auto"/>
      </w:divBdr>
    </w:div>
    <w:div w:id="18596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isresearch.be/publication/voix-du-congo-etude-sur-lorpaillage-et-lutilisation-du-mercure-dans-lexploitation-miniere-artisanale-en-itur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pisresearch.be/fr/publication/voix-du-congo-etude-sur-lutilisation-%e2%80%a8du-mercure-et-du-cyanure-dans-lexploitation-artisanale-de-lor-au-nord-et-sud-kivu/"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m\OneDrive\Bureau\ASF_Kit_Letterhead_LogosOnly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930A274F-1BF9-4126-B5F1-EE3F0902CE6E}">
  <ds:schemaRefs>
    <ds:schemaRef ds:uri="http://schemas.openxmlformats.org/officeDocument/2006/bibliography"/>
  </ds:schemaRefs>
</ds:datastoreItem>
</file>

<file path=customXml/itemProps2.xml><?xml version="1.0" encoding="utf-8"?>
<ds:datastoreItem xmlns:ds="http://schemas.openxmlformats.org/officeDocument/2006/customXml" ds:itemID="{29896D9D-B61A-4FDA-9178-690A049B4F6D}"/>
</file>

<file path=customXml/itemProps3.xml><?xml version="1.0" encoding="utf-8"?>
<ds:datastoreItem xmlns:ds="http://schemas.openxmlformats.org/officeDocument/2006/customXml" ds:itemID="{0E10BB1B-7EA9-4400-A518-EBA206588ADA}"/>
</file>

<file path=customXml/itemProps4.xml><?xml version="1.0" encoding="utf-8"?>
<ds:datastoreItem xmlns:ds="http://schemas.openxmlformats.org/officeDocument/2006/customXml" ds:itemID="{8054CD7D-F123-47DC-8057-4EEFB73AA79A}"/>
</file>

<file path=docProps/app.xml><?xml version="1.0" encoding="utf-8"?>
<Properties xmlns="http://schemas.openxmlformats.org/officeDocument/2006/extended-properties" xmlns:vt="http://schemas.openxmlformats.org/officeDocument/2006/docPropsVTypes">
  <Template>ASF_Kit_Letterhead_LogosOnly_FR</Template>
  <TotalTime>1</TotalTime>
  <Pages>6</Pages>
  <Words>2365</Words>
  <Characters>13013</Characters>
  <Application>Microsoft Office Word</Application>
  <DocSecurity>0</DocSecurity>
  <Lines>108</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FAX</vt:lpstr>
      <vt:lpstr>FAX</vt:lpstr>
    </vt:vector>
  </TitlesOfParts>
  <Company>Ogilvy &amp; Mather</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creator>PC-BEL-SCOCCA</dc:creator>
  <dc:description>[</dc:description>
  <cp:lastModifiedBy>PC-BEL-SCOCCA</cp:lastModifiedBy>
  <cp:revision>2</cp:revision>
  <cp:lastPrinted>2014-09-11T13:47:00Z</cp:lastPrinted>
  <dcterms:created xsi:type="dcterms:W3CDTF">2022-03-28T14:32:00Z</dcterms:created>
  <dcterms:modified xsi:type="dcterms:W3CDTF">2022-03-28T14:32:00Z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