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6F57" w14:textId="77777777" w:rsidR="00646AC0" w:rsidRPr="006D61E5" w:rsidRDefault="00646AC0" w:rsidP="00D324FE">
      <w:pPr>
        <w:pStyle w:val="BasicParagraph"/>
        <w:snapToGrid w:val="0"/>
        <w:spacing w:line="240" w:lineRule="auto"/>
        <w:outlineLvl w:val="0"/>
        <w:rPr>
          <w:rFonts w:ascii="Helvetica" w:hAnsi="Helvetica" w:cs="Helvetica"/>
        </w:rPr>
      </w:pPr>
    </w:p>
    <w:p w14:paraId="0DD23ED7" w14:textId="77777777" w:rsidR="00646AC0" w:rsidRPr="006D61E5" w:rsidRDefault="00646AC0" w:rsidP="00D324FE">
      <w:pPr>
        <w:pStyle w:val="BasicParagraph"/>
        <w:snapToGrid w:val="0"/>
        <w:spacing w:line="240" w:lineRule="auto"/>
        <w:outlineLvl w:val="0"/>
        <w:rPr>
          <w:rFonts w:ascii="Helvetica" w:hAnsi="Helvetica" w:cs="Helvetica"/>
        </w:rPr>
      </w:pPr>
    </w:p>
    <w:p w14:paraId="55C1769A" w14:textId="77777777" w:rsidR="00646AC0" w:rsidRPr="006D61E5" w:rsidRDefault="00646AC0" w:rsidP="00D324FE">
      <w:pPr>
        <w:pStyle w:val="BasicParagraph"/>
        <w:snapToGrid w:val="0"/>
        <w:spacing w:line="240" w:lineRule="auto"/>
        <w:outlineLvl w:val="0"/>
        <w:rPr>
          <w:rFonts w:ascii="Helvetica" w:hAnsi="Helvetica" w:cs="Helvetica"/>
        </w:rPr>
      </w:pPr>
    </w:p>
    <w:p w14:paraId="79EFCA22" w14:textId="77777777" w:rsidR="00646AC0" w:rsidRPr="006D61E5" w:rsidRDefault="00646AC0" w:rsidP="00D324FE">
      <w:pPr>
        <w:pStyle w:val="BasicParagraph"/>
        <w:snapToGrid w:val="0"/>
        <w:spacing w:line="240" w:lineRule="auto"/>
        <w:outlineLvl w:val="0"/>
        <w:rPr>
          <w:rFonts w:ascii="Helvetica" w:hAnsi="Helvetica" w:cs="Helvetica"/>
        </w:rPr>
      </w:pPr>
    </w:p>
    <w:p w14:paraId="7F2A7288" w14:textId="77777777" w:rsidR="00646AC0" w:rsidRPr="006D61E5" w:rsidRDefault="00646AC0" w:rsidP="00D324FE">
      <w:pPr>
        <w:pStyle w:val="BasicParagraph"/>
        <w:snapToGrid w:val="0"/>
        <w:spacing w:line="240" w:lineRule="auto"/>
        <w:outlineLvl w:val="0"/>
        <w:rPr>
          <w:rFonts w:ascii="Helvetica" w:hAnsi="Helvetica" w:cs="Helvetica"/>
        </w:rPr>
      </w:pPr>
    </w:p>
    <w:p w14:paraId="1A78D919" w14:textId="77777777" w:rsidR="00646AC0" w:rsidRPr="006D61E5" w:rsidRDefault="00646AC0" w:rsidP="00D324FE">
      <w:pPr>
        <w:pStyle w:val="BasicParagraph"/>
        <w:snapToGrid w:val="0"/>
        <w:spacing w:line="240" w:lineRule="auto"/>
        <w:outlineLvl w:val="0"/>
        <w:rPr>
          <w:rFonts w:ascii="Helvetica" w:hAnsi="Helvetica" w:cs="Helvetica"/>
        </w:rPr>
      </w:pPr>
    </w:p>
    <w:p w14:paraId="292D5A24" w14:textId="77777777" w:rsidR="00646AC0" w:rsidRPr="006D61E5" w:rsidRDefault="00646AC0" w:rsidP="00D324FE">
      <w:pPr>
        <w:pStyle w:val="BasicParagraph"/>
        <w:snapToGrid w:val="0"/>
        <w:spacing w:line="240" w:lineRule="auto"/>
        <w:outlineLvl w:val="0"/>
        <w:rPr>
          <w:rFonts w:ascii="Helvetica" w:hAnsi="Helvetica" w:cs="Helvetica"/>
        </w:rPr>
      </w:pPr>
    </w:p>
    <w:p w14:paraId="4BE7EA8C" w14:textId="77777777" w:rsidR="00646AC0" w:rsidRPr="006D61E5" w:rsidRDefault="00646AC0" w:rsidP="00D324FE">
      <w:pPr>
        <w:pStyle w:val="BasicParagraph"/>
        <w:snapToGrid w:val="0"/>
        <w:spacing w:line="240" w:lineRule="auto"/>
        <w:outlineLvl w:val="0"/>
        <w:rPr>
          <w:rFonts w:ascii="Helvetica" w:hAnsi="Helvetica" w:cs="Helvetica"/>
        </w:rPr>
      </w:pPr>
    </w:p>
    <w:p w14:paraId="64C20BAD" w14:textId="7CA80156" w:rsidR="00161C88" w:rsidRDefault="009352D3" w:rsidP="009A5FDC">
      <w:pPr>
        <w:pStyle w:val="BasicParagraph"/>
        <w:snapToGrid w:val="0"/>
        <w:spacing w:line="240" w:lineRule="auto"/>
        <w:jc w:val="center"/>
        <w:outlineLvl w:val="0"/>
        <w:rPr>
          <w:rFonts w:ascii="Times New Roman" w:hAnsi="Times New Roman" w:cs="Times New Roman"/>
        </w:rPr>
      </w:pPr>
      <w:r>
        <w:rPr>
          <w:rFonts w:ascii="Times New Roman" w:hAnsi="Times New Roman" w:cs="Times New Roman"/>
        </w:rPr>
        <w:t>1 April</w:t>
      </w:r>
      <w:r w:rsidR="00AA361D" w:rsidRPr="00AA361D">
        <w:rPr>
          <w:rFonts w:ascii="Times New Roman" w:hAnsi="Times New Roman" w:cs="Times New Roman"/>
        </w:rPr>
        <w:t xml:space="preserve"> 2022</w:t>
      </w:r>
    </w:p>
    <w:p w14:paraId="770CCE6C" w14:textId="77777777" w:rsidR="009A5FDC" w:rsidRDefault="009A5FDC" w:rsidP="009A5FDC">
      <w:pPr>
        <w:pStyle w:val="BasicParagraph"/>
        <w:snapToGrid w:val="0"/>
        <w:spacing w:line="240" w:lineRule="auto"/>
        <w:jc w:val="center"/>
        <w:outlineLvl w:val="0"/>
        <w:rPr>
          <w:rFonts w:ascii="Times New Roman" w:hAnsi="Times New Roman" w:cs="Times New Roman"/>
        </w:rPr>
      </w:pPr>
    </w:p>
    <w:p w14:paraId="5F1E3BA0" w14:textId="77777777" w:rsidR="009A5FDC" w:rsidRPr="00AA361D" w:rsidRDefault="009A5FDC" w:rsidP="009A5FDC">
      <w:pPr>
        <w:pStyle w:val="BasicParagraph"/>
        <w:snapToGrid w:val="0"/>
        <w:spacing w:line="240" w:lineRule="auto"/>
        <w:jc w:val="center"/>
        <w:outlineLvl w:val="0"/>
        <w:rPr>
          <w:rFonts w:ascii="Times New Roman" w:hAnsi="Times New Roman" w:cs="Times New Roman"/>
        </w:rPr>
      </w:pPr>
    </w:p>
    <w:p w14:paraId="0346E6F5" w14:textId="77777777" w:rsidR="00161C88" w:rsidRPr="00AA361D" w:rsidRDefault="00161C88" w:rsidP="00216ECE">
      <w:pPr>
        <w:pStyle w:val="BasicParagraph"/>
        <w:snapToGrid w:val="0"/>
        <w:spacing w:line="240" w:lineRule="auto"/>
        <w:jc w:val="both"/>
        <w:rPr>
          <w:rFonts w:ascii="Times New Roman" w:hAnsi="Times New Roman" w:cs="Times New Roman"/>
        </w:rPr>
      </w:pPr>
    </w:p>
    <w:p w14:paraId="52170930" w14:textId="44C5D27D" w:rsidR="00E12E91" w:rsidRPr="00AA361D" w:rsidRDefault="00A30BDD" w:rsidP="00216ECE">
      <w:pPr>
        <w:pStyle w:val="BasicParagraph"/>
        <w:snapToGrid w:val="0"/>
        <w:spacing w:line="240" w:lineRule="auto"/>
        <w:jc w:val="both"/>
        <w:rPr>
          <w:rFonts w:ascii="Times New Roman" w:hAnsi="Times New Roman" w:cs="Times New Roman"/>
          <w:shd w:val="clear" w:color="auto" w:fill="FFFFFF"/>
        </w:rPr>
      </w:pPr>
      <w:r w:rsidRPr="00A30BDD">
        <w:rPr>
          <w:rFonts w:ascii="Times New Roman" w:hAnsi="Times New Roman" w:cs="Times New Roman"/>
          <w:shd w:val="clear" w:color="auto" w:fill="FFFFFF"/>
        </w:rPr>
        <w:t xml:space="preserve">Ms. </w:t>
      </w:r>
      <w:r w:rsidR="009352D3">
        <w:rPr>
          <w:rFonts w:ascii="Times New Roman" w:hAnsi="Times New Roman" w:cs="Times New Roman"/>
          <w:shd w:val="clear" w:color="auto" w:fill="FFFFFF"/>
        </w:rPr>
        <w:t>Claudia Mahler</w:t>
      </w:r>
    </w:p>
    <w:p w14:paraId="3C4CF1B3" w14:textId="0E922193" w:rsidR="00AA361D" w:rsidRDefault="00E12E91" w:rsidP="00216ECE">
      <w:pPr>
        <w:pStyle w:val="BasicParagraph"/>
        <w:snapToGrid w:val="0"/>
        <w:spacing w:line="240" w:lineRule="auto"/>
        <w:jc w:val="both"/>
        <w:rPr>
          <w:rFonts w:ascii="Times New Roman" w:hAnsi="Times New Roman" w:cs="Times New Roman"/>
          <w:shd w:val="clear" w:color="auto" w:fill="FFFFFF"/>
        </w:rPr>
      </w:pPr>
      <w:r w:rsidRPr="00AA361D">
        <w:rPr>
          <w:rFonts w:ascii="Times New Roman" w:hAnsi="Times New Roman" w:cs="Times New Roman"/>
          <w:shd w:val="clear" w:color="auto" w:fill="FFFFFF"/>
        </w:rPr>
        <w:t>U</w:t>
      </w:r>
      <w:r w:rsidR="00A30BDD">
        <w:rPr>
          <w:rFonts w:ascii="Times New Roman" w:hAnsi="Times New Roman" w:cs="Times New Roman"/>
          <w:shd w:val="clear" w:color="auto" w:fill="FFFFFF"/>
        </w:rPr>
        <w:t>N</w:t>
      </w:r>
      <w:r w:rsidRPr="00AA361D">
        <w:rPr>
          <w:rFonts w:ascii="Times New Roman" w:hAnsi="Times New Roman" w:cs="Times New Roman"/>
          <w:shd w:val="clear" w:color="auto" w:fill="FFFFFF"/>
        </w:rPr>
        <w:t xml:space="preserve"> </w:t>
      </w:r>
      <w:r w:rsidR="009352D3">
        <w:rPr>
          <w:rFonts w:ascii="Times New Roman" w:hAnsi="Times New Roman" w:cs="Times New Roman"/>
          <w:shd w:val="clear" w:color="auto" w:fill="FFFFFF"/>
        </w:rPr>
        <w:t xml:space="preserve">Independent Expert on the enjoyment </w:t>
      </w:r>
    </w:p>
    <w:p w14:paraId="171EBDBA" w14:textId="35ECC088" w:rsidR="009352D3" w:rsidRPr="00AA361D" w:rsidRDefault="009352D3" w:rsidP="00216ECE">
      <w:pPr>
        <w:pStyle w:val="BasicParagraph"/>
        <w:snapToGrid w:val="0"/>
        <w:spacing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of all human rights by older persons</w:t>
      </w:r>
    </w:p>
    <w:p w14:paraId="196BC912" w14:textId="77777777" w:rsidR="00161C88" w:rsidRPr="00AA361D" w:rsidRDefault="00161C88" w:rsidP="00216ECE">
      <w:pPr>
        <w:pStyle w:val="BasicParagraph"/>
        <w:snapToGrid w:val="0"/>
        <w:spacing w:line="240" w:lineRule="auto"/>
        <w:jc w:val="both"/>
        <w:rPr>
          <w:rFonts w:ascii="Times New Roman" w:hAnsi="Times New Roman" w:cs="Times New Roman"/>
        </w:rPr>
      </w:pPr>
    </w:p>
    <w:p w14:paraId="570D8384" w14:textId="553B955F" w:rsidR="00161C88" w:rsidRDefault="00E12E91" w:rsidP="00216ECE">
      <w:pPr>
        <w:pStyle w:val="BasicParagraph"/>
        <w:snapToGrid w:val="0"/>
        <w:spacing w:line="240" w:lineRule="auto"/>
        <w:jc w:val="both"/>
        <w:rPr>
          <w:rFonts w:ascii="Times New Roman" w:hAnsi="Times New Roman" w:cs="Times New Roman"/>
        </w:rPr>
      </w:pPr>
      <w:r w:rsidRPr="00AA361D">
        <w:rPr>
          <w:rFonts w:ascii="Times New Roman" w:hAnsi="Times New Roman" w:cs="Times New Roman"/>
          <w:i/>
          <w:iCs/>
        </w:rPr>
        <w:t>Via email:</w:t>
      </w:r>
      <w:r w:rsidR="009352D3">
        <w:rPr>
          <w:rFonts w:ascii="Times New Roman" w:hAnsi="Times New Roman" w:cs="Times New Roman"/>
          <w:i/>
          <w:iCs/>
        </w:rPr>
        <w:t xml:space="preserve"> </w:t>
      </w:r>
      <w:hyperlink r:id="rId8" w:history="1">
        <w:r w:rsidR="009352D3" w:rsidRPr="00930495">
          <w:rPr>
            <w:rStyle w:val="Hyperlink"/>
            <w:rFonts w:ascii="Times New Roman" w:hAnsi="Times New Roman" w:cs="Times New Roman"/>
          </w:rPr>
          <w:t>ohchr-olderpersons@un.org</w:t>
        </w:r>
      </w:hyperlink>
    </w:p>
    <w:p w14:paraId="663F157C" w14:textId="1DB88314" w:rsidR="00834EAF" w:rsidRPr="00AA361D" w:rsidRDefault="00834EAF" w:rsidP="00412273">
      <w:pPr>
        <w:pStyle w:val="BasicParagraph"/>
        <w:snapToGrid w:val="0"/>
        <w:spacing w:line="240" w:lineRule="auto"/>
        <w:jc w:val="both"/>
        <w:rPr>
          <w:rFonts w:ascii="Times New Roman" w:hAnsi="Times New Roman" w:cs="Times New Roman"/>
        </w:rPr>
      </w:pPr>
    </w:p>
    <w:p w14:paraId="3E05ABBE" w14:textId="0A282EFA" w:rsidR="00AA361D" w:rsidRPr="00AA361D" w:rsidRDefault="00AA361D" w:rsidP="00AA361D">
      <w:pPr>
        <w:jc w:val="both"/>
        <w:rPr>
          <w:rFonts w:ascii="Times New Roman" w:hAnsi="Times New Roman" w:cs="Times New Roman"/>
        </w:rPr>
      </w:pPr>
      <w:r w:rsidRPr="00AA361D">
        <w:rPr>
          <w:rFonts w:ascii="Times New Roman" w:hAnsi="Times New Roman" w:cs="Times New Roman"/>
        </w:rPr>
        <w:t xml:space="preserve">Dear </w:t>
      </w:r>
      <w:r w:rsidR="008A1D07">
        <w:rPr>
          <w:rFonts w:ascii="Times New Roman" w:hAnsi="Times New Roman" w:cs="Times New Roman"/>
        </w:rPr>
        <w:t xml:space="preserve">Ms. </w:t>
      </w:r>
      <w:r w:rsidR="009352D3">
        <w:rPr>
          <w:rFonts w:ascii="Times New Roman" w:hAnsi="Times New Roman" w:cs="Times New Roman"/>
        </w:rPr>
        <w:t>Mahler</w:t>
      </w:r>
      <w:r w:rsidRPr="00AA361D">
        <w:rPr>
          <w:rFonts w:ascii="Times New Roman" w:hAnsi="Times New Roman" w:cs="Times New Roman"/>
        </w:rPr>
        <w:t>:</w:t>
      </w:r>
    </w:p>
    <w:p w14:paraId="7A9A6C77" w14:textId="77777777" w:rsidR="00AA361D" w:rsidRPr="00AA361D" w:rsidRDefault="00AA361D" w:rsidP="00AA361D">
      <w:pPr>
        <w:jc w:val="both"/>
        <w:rPr>
          <w:rFonts w:ascii="Times New Roman" w:hAnsi="Times New Roman" w:cs="Times New Roman"/>
        </w:rPr>
      </w:pPr>
    </w:p>
    <w:p w14:paraId="615E7D29" w14:textId="18904505" w:rsidR="00684DD6" w:rsidRDefault="00AA361D" w:rsidP="00AA361D">
      <w:pPr>
        <w:jc w:val="both"/>
        <w:rPr>
          <w:rFonts w:ascii="Times New Roman" w:hAnsi="Times New Roman" w:cs="Times New Roman"/>
        </w:rPr>
      </w:pPr>
      <w:r w:rsidRPr="00AA361D">
        <w:rPr>
          <w:rFonts w:ascii="Times New Roman" w:hAnsi="Times New Roman" w:cs="Times New Roman"/>
        </w:rPr>
        <w:t>On behalf of the Southern Poverty Law Center,</w:t>
      </w:r>
      <w:r w:rsidR="008A1D07">
        <w:rPr>
          <w:rFonts w:ascii="Times New Roman" w:hAnsi="Times New Roman" w:cs="Times New Roman"/>
        </w:rPr>
        <w:t xml:space="preserve"> one the largest</w:t>
      </w:r>
      <w:r w:rsidR="007404D5">
        <w:rPr>
          <w:rFonts w:ascii="Times New Roman" w:hAnsi="Times New Roman" w:cs="Times New Roman"/>
        </w:rPr>
        <w:t xml:space="preserve"> </w:t>
      </w:r>
      <w:r w:rsidRPr="00AA361D">
        <w:rPr>
          <w:rFonts w:ascii="Times New Roman" w:hAnsi="Times New Roman" w:cs="Times New Roman"/>
        </w:rPr>
        <w:t>civil and human rights organization</w:t>
      </w:r>
      <w:r w:rsidR="008A1D07">
        <w:rPr>
          <w:rFonts w:ascii="Times New Roman" w:hAnsi="Times New Roman" w:cs="Times New Roman"/>
        </w:rPr>
        <w:t>s</w:t>
      </w:r>
      <w:r w:rsidR="007404D5">
        <w:rPr>
          <w:rFonts w:ascii="Times New Roman" w:hAnsi="Times New Roman" w:cs="Times New Roman"/>
        </w:rPr>
        <w:t xml:space="preserve"> in the US</w:t>
      </w:r>
      <w:r w:rsidRPr="00AA361D">
        <w:rPr>
          <w:rFonts w:ascii="Times New Roman" w:hAnsi="Times New Roman" w:cs="Times New Roman"/>
        </w:rPr>
        <w:t xml:space="preserve">, I write </w:t>
      </w:r>
      <w:r w:rsidR="007664F1">
        <w:rPr>
          <w:rFonts w:ascii="Times New Roman" w:hAnsi="Times New Roman" w:cs="Times New Roman"/>
        </w:rPr>
        <w:t>in</w:t>
      </w:r>
      <w:r w:rsidRPr="00AA361D">
        <w:rPr>
          <w:rFonts w:ascii="Times New Roman" w:hAnsi="Times New Roman" w:cs="Times New Roman"/>
        </w:rPr>
        <w:t xml:space="preserve"> response to your recent call for input</w:t>
      </w:r>
      <w:r w:rsidR="00E844A8">
        <w:rPr>
          <w:rFonts w:ascii="Times New Roman" w:hAnsi="Times New Roman" w:cs="Times New Roman"/>
        </w:rPr>
        <w:t xml:space="preserve"> on </w:t>
      </w:r>
      <w:r w:rsidR="009352D3">
        <w:rPr>
          <w:rFonts w:ascii="Times New Roman" w:hAnsi="Times New Roman" w:cs="Times New Roman"/>
        </w:rPr>
        <w:t>the human rights situation of older persons deprived of their liberty.</w:t>
      </w:r>
    </w:p>
    <w:p w14:paraId="3EA081EA" w14:textId="77777777" w:rsidR="00684DD6" w:rsidRDefault="00684DD6" w:rsidP="00AA361D">
      <w:pPr>
        <w:jc w:val="both"/>
        <w:rPr>
          <w:rFonts w:ascii="Times New Roman" w:hAnsi="Times New Roman" w:cs="Times New Roman"/>
        </w:rPr>
      </w:pPr>
    </w:p>
    <w:p w14:paraId="11400646" w14:textId="71B49945" w:rsidR="00AA361D" w:rsidRDefault="00AA361D" w:rsidP="00AA361D">
      <w:pPr>
        <w:jc w:val="both"/>
        <w:rPr>
          <w:rFonts w:ascii="Times New Roman" w:hAnsi="Times New Roman" w:cs="Times New Roman"/>
        </w:rPr>
      </w:pPr>
      <w:r w:rsidRPr="00AA361D">
        <w:rPr>
          <w:rFonts w:ascii="Times New Roman" w:hAnsi="Times New Roman" w:cs="Times New Roman"/>
        </w:rPr>
        <w:t xml:space="preserve">SPLC was founded in 1971. Since that time, </w:t>
      </w:r>
      <w:r w:rsidR="009352D3">
        <w:rPr>
          <w:rFonts w:ascii="Times New Roman" w:hAnsi="Times New Roman" w:cs="Times New Roman"/>
        </w:rPr>
        <w:t xml:space="preserve">it has been </w:t>
      </w:r>
      <w:r w:rsidRPr="00AA361D">
        <w:rPr>
          <w:rFonts w:ascii="Times New Roman" w:hAnsi="Times New Roman" w:cs="Times New Roman"/>
        </w:rPr>
        <w:t xml:space="preserve">SPLC’s mission to </w:t>
      </w:r>
      <w:r w:rsidR="009352D3">
        <w:rPr>
          <w:rFonts w:ascii="Times New Roman" w:hAnsi="Times New Roman" w:cs="Times New Roman"/>
        </w:rPr>
        <w:t xml:space="preserve">stand up for the rights of the powerless and exploited. Our work includes representation of incarcerated people across the Southeastern US, </w:t>
      </w:r>
      <w:r w:rsidR="00EC777C">
        <w:rPr>
          <w:rFonts w:ascii="Times New Roman" w:hAnsi="Times New Roman" w:cs="Times New Roman"/>
        </w:rPr>
        <w:t>a growing proportion of whom are older and thus at greater risk of suffering harms due to the inhumane conditions in US prisons.</w:t>
      </w:r>
    </w:p>
    <w:p w14:paraId="3868DEB5" w14:textId="77777777" w:rsidR="007404D5" w:rsidRDefault="007404D5" w:rsidP="00AA361D">
      <w:pPr>
        <w:jc w:val="both"/>
        <w:rPr>
          <w:rFonts w:ascii="Times New Roman" w:hAnsi="Times New Roman" w:cs="Times New Roman"/>
        </w:rPr>
      </w:pPr>
    </w:p>
    <w:p w14:paraId="7DC15123" w14:textId="77777777" w:rsidR="00AA361D" w:rsidRPr="00AA361D" w:rsidRDefault="00AA361D" w:rsidP="00AA361D">
      <w:pPr>
        <w:jc w:val="both"/>
        <w:rPr>
          <w:rFonts w:ascii="Times New Roman" w:hAnsi="Times New Roman" w:cs="Times New Roman"/>
        </w:rPr>
      </w:pPr>
    </w:p>
    <w:p w14:paraId="4B4BFF27" w14:textId="74037489" w:rsidR="001147F1" w:rsidRDefault="001147F1" w:rsidP="00AA361D">
      <w:pPr>
        <w:jc w:val="both"/>
        <w:rPr>
          <w:rFonts w:ascii="Times New Roman" w:hAnsi="Times New Roman" w:cs="Times New Roman"/>
          <w:i/>
          <w:iCs/>
        </w:rPr>
      </w:pPr>
      <w:r>
        <w:rPr>
          <w:rFonts w:ascii="Times New Roman" w:hAnsi="Times New Roman" w:cs="Times New Roman"/>
          <w:i/>
          <w:iCs/>
        </w:rPr>
        <w:t xml:space="preserve">1. </w:t>
      </w:r>
      <w:r w:rsidRPr="007404D5">
        <w:rPr>
          <w:rFonts w:ascii="Times New Roman" w:hAnsi="Times New Roman" w:cs="Times New Roman"/>
          <w:i/>
          <w:iCs/>
          <w:u w:val="single"/>
        </w:rPr>
        <w:t>Key human rights risks and violations</w:t>
      </w:r>
      <w:r>
        <w:rPr>
          <w:rFonts w:ascii="Times New Roman" w:hAnsi="Times New Roman" w:cs="Times New Roman"/>
          <w:i/>
          <w:iCs/>
        </w:rPr>
        <w:t>.</w:t>
      </w:r>
    </w:p>
    <w:p w14:paraId="439A97AB" w14:textId="1CB9442E" w:rsidR="001147F1" w:rsidRDefault="001147F1" w:rsidP="00AA361D">
      <w:pPr>
        <w:jc w:val="both"/>
        <w:rPr>
          <w:rFonts w:ascii="Times New Roman" w:hAnsi="Times New Roman" w:cs="Times New Roman"/>
          <w:i/>
          <w:iCs/>
        </w:rPr>
      </w:pPr>
    </w:p>
    <w:p w14:paraId="6AFF3883" w14:textId="066A03BD" w:rsidR="001147F1" w:rsidRDefault="001147F1" w:rsidP="001147F1">
      <w:pPr>
        <w:jc w:val="both"/>
        <w:rPr>
          <w:rFonts w:ascii="Times New Roman" w:hAnsi="Times New Roman" w:cs="Times New Roman"/>
        </w:rPr>
      </w:pPr>
      <w:r>
        <w:rPr>
          <w:rFonts w:ascii="Times New Roman" w:hAnsi="Times New Roman" w:cs="Times New Roman"/>
        </w:rPr>
        <w:t xml:space="preserve">Years of incarceration, in harsh conditions and with </w:t>
      </w:r>
      <w:hyperlink r:id="rId9" w:history="1">
        <w:r w:rsidRPr="00ED31E8">
          <w:rPr>
            <w:rStyle w:val="Hyperlink"/>
            <w:rFonts w:ascii="Times New Roman" w:hAnsi="Times New Roman" w:cs="Times New Roman"/>
          </w:rPr>
          <w:t>inadequate nutrition</w:t>
        </w:r>
      </w:hyperlink>
      <w:r>
        <w:rPr>
          <w:rFonts w:ascii="Times New Roman" w:hAnsi="Times New Roman" w:cs="Times New Roman"/>
        </w:rPr>
        <w:t xml:space="preserve"> and </w:t>
      </w:r>
      <w:hyperlink r:id="rId10" w:history="1">
        <w:r w:rsidRPr="00ED31E8">
          <w:rPr>
            <w:rStyle w:val="Hyperlink"/>
            <w:rFonts w:ascii="Times New Roman" w:hAnsi="Times New Roman" w:cs="Times New Roman"/>
          </w:rPr>
          <w:t>health care</w:t>
        </w:r>
      </w:hyperlink>
      <w:r>
        <w:rPr>
          <w:rFonts w:ascii="Times New Roman" w:hAnsi="Times New Roman" w:cs="Times New Roman"/>
        </w:rPr>
        <w:t xml:space="preserve">, cumulatively work to </w:t>
      </w:r>
      <w:hyperlink r:id="rId11" w:history="1">
        <w:r w:rsidRPr="00AA7F06">
          <w:rPr>
            <w:rStyle w:val="Hyperlink"/>
            <w:rFonts w:ascii="Times New Roman" w:hAnsi="Times New Roman" w:cs="Times New Roman"/>
          </w:rPr>
          <w:t>shorten life expectancy</w:t>
        </w:r>
      </w:hyperlink>
      <w:r>
        <w:rPr>
          <w:rFonts w:ascii="Times New Roman" w:hAnsi="Times New Roman" w:cs="Times New Roman"/>
        </w:rPr>
        <w:t xml:space="preserve">. As people age and begin to suffer more chronic health conditions, lack of adequate care in US prisons takes a heavy toll. Research shows that incarceration </w:t>
      </w:r>
      <w:hyperlink r:id="rId12" w:history="1">
        <w:r w:rsidRPr="00E47BD7">
          <w:rPr>
            <w:rStyle w:val="Hyperlink"/>
            <w:rFonts w:ascii="Times New Roman" w:hAnsi="Times New Roman" w:cs="Times New Roman"/>
          </w:rPr>
          <w:t>increases the pace of physiological aging</w:t>
        </w:r>
      </w:hyperlink>
      <w:r>
        <w:rPr>
          <w:rFonts w:ascii="Times New Roman" w:hAnsi="Times New Roman" w:cs="Times New Roman"/>
        </w:rPr>
        <w:t xml:space="preserve">, causing people to suffer more chronic </w:t>
      </w:r>
      <w:r w:rsidR="00ED31E8">
        <w:rPr>
          <w:rFonts w:ascii="Times New Roman" w:hAnsi="Times New Roman" w:cs="Times New Roman"/>
        </w:rPr>
        <w:t>conditions</w:t>
      </w:r>
      <w:r>
        <w:rPr>
          <w:rFonts w:ascii="Times New Roman" w:hAnsi="Times New Roman" w:cs="Times New Roman"/>
        </w:rPr>
        <w:t xml:space="preserve"> at an earlier age.</w:t>
      </w:r>
    </w:p>
    <w:p w14:paraId="5C27E6FC" w14:textId="77777777" w:rsidR="001147F1" w:rsidRDefault="001147F1" w:rsidP="001147F1">
      <w:pPr>
        <w:jc w:val="both"/>
        <w:rPr>
          <w:rFonts w:ascii="Times New Roman" w:hAnsi="Times New Roman" w:cs="Times New Roman"/>
        </w:rPr>
      </w:pPr>
    </w:p>
    <w:p w14:paraId="01D532E2" w14:textId="3EA2E95E" w:rsidR="001147F1" w:rsidRDefault="001147F1" w:rsidP="001147F1">
      <w:pPr>
        <w:jc w:val="both"/>
        <w:rPr>
          <w:rFonts w:ascii="Times New Roman" w:hAnsi="Times New Roman" w:cs="Times New Roman"/>
        </w:rPr>
      </w:pPr>
      <w:r>
        <w:rPr>
          <w:rFonts w:ascii="Times New Roman" w:hAnsi="Times New Roman" w:cs="Times New Roman"/>
        </w:rPr>
        <w:t>Medical care in prisons across SPLC’s five</w:t>
      </w:r>
      <w:r w:rsidR="00FA2B8A">
        <w:rPr>
          <w:rFonts w:ascii="Times New Roman" w:hAnsi="Times New Roman" w:cs="Times New Roman"/>
        </w:rPr>
        <w:t>-</w:t>
      </w:r>
      <w:r>
        <w:rPr>
          <w:rFonts w:ascii="Times New Roman" w:hAnsi="Times New Roman" w:cs="Times New Roman"/>
        </w:rPr>
        <w:t xml:space="preserve">state region is very inadequate. Last year, a federal court in </w:t>
      </w:r>
      <w:hyperlink r:id="rId13" w:history="1">
        <w:r w:rsidRPr="00E62B1B">
          <w:rPr>
            <w:rStyle w:val="Hyperlink"/>
            <w:rFonts w:ascii="Times New Roman" w:hAnsi="Times New Roman" w:cs="Times New Roman"/>
          </w:rPr>
          <w:t>Lewis v. Cain</w:t>
        </w:r>
      </w:hyperlink>
      <w:r>
        <w:rPr>
          <w:rFonts w:ascii="Times New Roman" w:hAnsi="Times New Roman" w:cs="Times New Roman"/>
        </w:rPr>
        <w:t xml:space="preserve">, in which SPLC represented plaintiffs, held that inadequate medical care at the Louisiana state prison in Angola was endangering the lives and health of the more than 6000 people living there. </w:t>
      </w:r>
      <w:hyperlink r:id="rId14" w:history="1">
        <w:r w:rsidRPr="0024568D">
          <w:rPr>
            <w:rStyle w:val="Hyperlink"/>
            <w:rFonts w:ascii="Times New Roman" w:hAnsi="Times New Roman" w:cs="Times New Roman"/>
          </w:rPr>
          <w:t>An attorney in the case said</w:t>
        </w:r>
      </w:hyperlink>
      <w:r>
        <w:rPr>
          <w:rFonts w:ascii="Times New Roman" w:hAnsi="Times New Roman" w:cs="Times New Roman"/>
        </w:rPr>
        <w:t xml:space="preserve"> conditions at Angola were “especially harmful to [people] with disabilities or mobility issues,” who were systematically denied even basic services. SPLC clients at prisons in other states experience similarly terrible conditions. </w:t>
      </w:r>
      <w:r w:rsidR="00E573D6">
        <w:rPr>
          <w:rFonts w:ascii="Times New Roman" w:hAnsi="Times New Roman" w:cs="Times New Roman"/>
        </w:rPr>
        <w:t xml:space="preserve">In </w:t>
      </w:r>
      <w:hyperlink r:id="rId15" w:history="1">
        <w:r w:rsidR="00E573D6" w:rsidRPr="00E573D6">
          <w:rPr>
            <w:rStyle w:val="Hyperlink"/>
            <w:rFonts w:ascii="Times New Roman" w:hAnsi="Times New Roman" w:cs="Times New Roman"/>
          </w:rPr>
          <w:t>Braggs, v. Dunn</w:t>
        </w:r>
      </w:hyperlink>
      <w:r w:rsidR="00E573D6">
        <w:rPr>
          <w:rFonts w:ascii="Times New Roman" w:hAnsi="Times New Roman" w:cs="Times New Roman"/>
        </w:rPr>
        <w:t xml:space="preserve">, an </w:t>
      </w:r>
      <w:r>
        <w:rPr>
          <w:rFonts w:ascii="Times New Roman" w:hAnsi="Times New Roman" w:cs="Times New Roman"/>
        </w:rPr>
        <w:t xml:space="preserve">Alabama case, </w:t>
      </w:r>
      <w:r w:rsidR="00E573D6">
        <w:rPr>
          <w:rFonts w:ascii="Times New Roman" w:hAnsi="Times New Roman" w:cs="Times New Roman"/>
        </w:rPr>
        <w:t xml:space="preserve">an SPLC client </w:t>
      </w:r>
      <w:r>
        <w:rPr>
          <w:rFonts w:ascii="Times New Roman" w:hAnsi="Times New Roman" w:cs="Times New Roman"/>
        </w:rPr>
        <w:t xml:space="preserve">in his early 70s had one leg amputated due to poorly managed diabetes, and nearly lost the other leg to the same cause. He has since passed away </w:t>
      </w:r>
      <w:r w:rsidR="00E573D6">
        <w:rPr>
          <w:rFonts w:ascii="Times New Roman" w:hAnsi="Times New Roman" w:cs="Times New Roman"/>
        </w:rPr>
        <w:t>after</w:t>
      </w:r>
      <w:r>
        <w:rPr>
          <w:rFonts w:ascii="Times New Roman" w:hAnsi="Times New Roman" w:cs="Times New Roman"/>
        </w:rPr>
        <w:t xml:space="preserve"> more than </w:t>
      </w:r>
      <w:r>
        <w:rPr>
          <w:rFonts w:ascii="Times New Roman" w:hAnsi="Times New Roman" w:cs="Times New Roman"/>
        </w:rPr>
        <w:lastRenderedPageBreak/>
        <w:t>four decades</w:t>
      </w:r>
      <w:r w:rsidR="00E573D6">
        <w:rPr>
          <w:rFonts w:ascii="Times New Roman" w:hAnsi="Times New Roman" w:cs="Times New Roman"/>
        </w:rPr>
        <w:t xml:space="preserve"> in prison</w:t>
      </w:r>
      <w:r>
        <w:rPr>
          <w:rFonts w:ascii="Times New Roman" w:hAnsi="Times New Roman" w:cs="Times New Roman"/>
        </w:rPr>
        <w:t xml:space="preserve">. In </w:t>
      </w:r>
      <w:hyperlink r:id="rId16" w:history="1">
        <w:r w:rsidRPr="004862C2">
          <w:rPr>
            <w:rStyle w:val="Hyperlink"/>
            <w:rFonts w:ascii="Times New Roman" w:hAnsi="Times New Roman" w:cs="Times New Roman"/>
          </w:rPr>
          <w:t>Mississippi</w:t>
        </w:r>
      </w:hyperlink>
      <w:r>
        <w:rPr>
          <w:rFonts w:ascii="Times New Roman" w:hAnsi="Times New Roman" w:cs="Times New Roman"/>
        </w:rPr>
        <w:t>, SPLC’s clients endured an atmosphere of neglect so severe that people sometimes set fire to their own cells in an effort to get medical attention.</w:t>
      </w:r>
    </w:p>
    <w:p w14:paraId="6B0DB9B4" w14:textId="77777777" w:rsidR="001147F1" w:rsidRDefault="001147F1" w:rsidP="001147F1">
      <w:pPr>
        <w:jc w:val="both"/>
        <w:rPr>
          <w:rFonts w:ascii="Times New Roman" w:hAnsi="Times New Roman" w:cs="Times New Roman"/>
        </w:rPr>
      </w:pPr>
    </w:p>
    <w:p w14:paraId="089A11AD" w14:textId="23CB682C" w:rsidR="001147F1" w:rsidRDefault="001147F1" w:rsidP="001147F1">
      <w:pPr>
        <w:jc w:val="both"/>
        <w:rPr>
          <w:rFonts w:ascii="Times New Roman" w:hAnsi="Times New Roman" w:cs="Times New Roman"/>
        </w:rPr>
      </w:pPr>
      <w:r>
        <w:rPr>
          <w:rFonts w:ascii="Times New Roman" w:hAnsi="Times New Roman" w:cs="Times New Roman"/>
        </w:rPr>
        <w:t xml:space="preserve">The World Health Organization </w:t>
      </w:r>
      <w:r w:rsidR="00E573D6">
        <w:rPr>
          <w:rFonts w:ascii="Times New Roman" w:hAnsi="Times New Roman" w:cs="Times New Roman"/>
        </w:rPr>
        <w:t>says</w:t>
      </w:r>
      <w:r>
        <w:rPr>
          <w:rFonts w:ascii="Times New Roman" w:hAnsi="Times New Roman" w:cs="Times New Roman"/>
        </w:rPr>
        <w:t xml:space="preserve"> at least 15% of persons aged 60 and over have a mental health disorder. </w:t>
      </w:r>
      <w:r w:rsidR="00E573D6">
        <w:rPr>
          <w:rFonts w:ascii="Times New Roman" w:hAnsi="Times New Roman" w:cs="Times New Roman"/>
        </w:rPr>
        <w:t xml:space="preserve">In US prisons, </w:t>
      </w:r>
      <w:r w:rsidR="002F4F83">
        <w:rPr>
          <w:rFonts w:ascii="Times New Roman" w:hAnsi="Times New Roman" w:cs="Times New Roman"/>
        </w:rPr>
        <w:t>t</w:t>
      </w:r>
      <w:r>
        <w:rPr>
          <w:rFonts w:ascii="Times New Roman" w:hAnsi="Times New Roman" w:cs="Times New Roman"/>
        </w:rPr>
        <w:t xml:space="preserve">he proportion </w:t>
      </w:r>
      <w:r w:rsidR="00E573D6">
        <w:rPr>
          <w:rFonts w:ascii="Times New Roman" w:hAnsi="Times New Roman" w:cs="Times New Roman"/>
        </w:rPr>
        <w:t xml:space="preserve">is </w:t>
      </w:r>
      <w:r>
        <w:rPr>
          <w:rFonts w:ascii="Times New Roman" w:hAnsi="Times New Roman" w:cs="Times New Roman"/>
        </w:rPr>
        <w:t>substantially higher</w:t>
      </w:r>
      <w:r w:rsidR="001A745A">
        <w:rPr>
          <w:rFonts w:ascii="Times New Roman" w:hAnsi="Times New Roman" w:cs="Times New Roman"/>
        </w:rPr>
        <w:t>.</w:t>
      </w:r>
      <w:r w:rsidR="00E573D6">
        <w:rPr>
          <w:rFonts w:ascii="Times New Roman" w:hAnsi="Times New Roman" w:cs="Times New Roman"/>
        </w:rPr>
        <w:t xml:space="preserve"> </w:t>
      </w:r>
      <w:r>
        <w:rPr>
          <w:rFonts w:ascii="Times New Roman" w:hAnsi="Times New Roman" w:cs="Times New Roman"/>
        </w:rPr>
        <w:t xml:space="preserve">This </w:t>
      </w:r>
      <w:r w:rsidR="001A745A">
        <w:rPr>
          <w:rFonts w:ascii="Times New Roman" w:hAnsi="Times New Roman" w:cs="Times New Roman"/>
        </w:rPr>
        <w:t>is</w:t>
      </w:r>
      <w:r>
        <w:rPr>
          <w:rFonts w:ascii="Times New Roman" w:hAnsi="Times New Roman" w:cs="Times New Roman"/>
        </w:rPr>
        <w:t xml:space="preserve"> in large part </w:t>
      </w:r>
      <w:r w:rsidR="001A745A">
        <w:rPr>
          <w:rFonts w:ascii="Times New Roman" w:hAnsi="Times New Roman" w:cs="Times New Roman"/>
        </w:rPr>
        <w:t xml:space="preserve">due </w:t>
      </w:r>
      <w:r>
        <w:rPr>
          <w:rFonts w:ascii="Times New Roman" w:hAnsi="Times New Roman" w:cs="Times New Roman"/>
        </w:rPr>
        <w:t xml:space="preserve">to the failure of state governments to </w:t>
      </w:r>
      <w:hyperlink r:id="rId17" w:history="1">
        <w:r w:rsidRPr="001109C9">
          <w:rPr>
            <w:rStyle w:val="Hyperlink"/>
            <w:rFonts w:ascii="Times New Roman" w:hAnsi="Times New Roman" w:cs="Times New Roman"/>
          </w:rPr>
          <w:t>replace closed psychiatric institutions</w:t>
        </w:r>
      </w:hyperlink>
      <w:r>
        <w:rPr>
          <w:rFonts w:ascii="Times New Roman" w:hAnsi="Times New Roman" w:cs="Times New Roman"/>
        </w:rPr>
        <w:t xml:space="preserve"> with</w:t>
      </w:r>
      <w:r w:rsidR="001A745A">
        <w:rPr>
          <w:rFonts w:ascii="Times New Roman" w:hAnsi="Times New Roman" w:cs="Times New Roman"/>
        </w:rPr>
        <w:t xml:space="preserve"> the</w:t>
      </w:r>
      <w:r>
        <w:rPr>
          <w:rFonts w:ascii="Times New Roman" w:hAnsi="Times New Roman" w:cs="Times New Roman"/>
        </w:rPr>
        <w:t xml:space="preserve"> necessary community based resources to provide mental health care.</w:t>
      </w:r>
      <w:r w:rsidR="001A745A">
        <w:rPr>
          <w:rFonts w:ascii="Times New Roman" w:hAnsi="Times New Roman" w:cs="Times New Roman"/>
        </w:rPr>
        <w:t xml:space="preserve"> As a </w:t>
      </w:r>
      <w:r>
        <w:rPr>
          <w:rFonts w:ascii="Times New Roman" w:hAnsi="Times New Roman" w:cs="Times New Roman"/>
        </w:rPr>
        <w:t>result</w:t>
      </w:r>
      <w:r w:rsidR="001A745A">
        <w:rPr>
          <w:rFonts w:ascii="Times New Roman" w:hAnsi="Times New Roman" w:cs="Times New Roman"/>
        </w:rPr>
        <w:t xml:space="preserve">, </w:t>
      </w:r>
      <w:r>
        <w:rPr>
          <w:rFonts w:ascii="Times New Roman" w:hAnsi="Times New Roman" w:cs="Times New Roman"/>
        </w:rPr>
        <w:t xml:space="preserve">people who would formerly have been warehoused in inadequate mental health institutions are instead now warehoused in prisons with even more inadequate care. The Prison Policy Initiative found that </w:t>
      </w:r>
      <w:hyperlink r:id="rId18" w:history="1">
        <w:r w:rsidRPr="00D840C1">
          <w:rPr>
            <w:rStyle w:val="Hyperlink"/>
            <w:rFonts w:ascii="Times New Roman" w:hAnsi="Times New Roman" w:cs="Times New Roman"/>
          </w:rPr>
          <w:t>37% of people in US prisons</w:t>
        </w:r>
      </w:hyperlink>
      <w:r>
        <w:rPr>
          <w:rFonts w:ascii="Times New Roman" w:hAnsi="Times New Roman" w:cs="Times New Roman"/>
        </w:rPr>
        <w:t xml:space="preserve"> have a diagnosed mental health disorder – and many more are undiagnosed.</w:t>
      </w:r>
      <w:r w:rsidR="001A745A">
        <w:rPr>
          <w:rFonts w:ascii="Times New Roman" w:hAnsi="Times New Roman" w:cs="Times New Roman"/>
        </w:rPr>
        <w:t xml:space="preserve"> The figure is </w:t>
      </w:r>
      <w:hyperlink r:id="rId19" w:history="1">
        <w:r w:rsidR="001A745A" w:rsidRPr="001A745A">
          <w:rPr>
            <w:rStyle w:val="Hyperlink"/>
            <w:rFonts w:ascii="Times New Roman" w:hAnsi="Times New Roman" w:cs="Times New Roman"/>
          </w:rPr>
          <w:t>as high as 50%</w:t>
        </w:r>
      </w:hyperlink>
      <w:r w:rsidR="001A745A">
        <w:rPr>
          <w:rFonts w:ascii="Times New Roman" w:hAnsi="Times New Roman" w:cs="Times New Roman"/>
        </w:rPr>
        <w:t xml:space="preserve"> according to the American Psychological Association. </w:t>
      </w:r>
      <w:r>
        <w:rPr>
          <w:rFonts w:ascii="Times New Roman" w:hAnsi="Times New Roman" w:cs="Times New Roman"/>
        </w:rPr>
        <w:t xml:space="preserve">Unfortunately, states with the </w:t>
      </w:r>
      <w:hyperlink r:id="rId20" w:history="1">
        <w:r w:rsidRPr="00CB20D7">
          <w:rPr>
            <w:rStyle w:val="Hyperlink"/>
            <w:rFonts w:ascii="Times New Roman" w:hAnsi="Times New Roman" w:cs="Times New Roman"/>
          </w:rPr>
          <w:t>least access to mental health care</w:t>
        </w:r>
      </w:hyperlink>
      <w:r>
        <w:rPr>
          <w:rFonts w:ascii="Times New Roman" w:hAnsi="Times New Roman" w:cs="Times New Roman"/>
        </w:rPr>
        <w:t xml:space="preserve"> also have the highest rates of incarceration, including Alabama, Mississippi, Georgia and Florida</w:t>
      </w:r>
      <w:r w:rsidR="001A745A">
        <w:rPr>
          <w:rFonts w:ascii="Times New Roman" w:hAnsi="Times New Roman" w:cs="Times New Roman"/>
        </w:rPr>
        <w:t>, where</w:t>
      </w:r>
      <w:r>
        <w:rPr>
          <w:rFonts w:ascii="Times New Roman" w:hAnsi="Times New Roman" w:cs="Times New Roman"/>
        </w:rPr>
        <w:t xml:space="preserve"> SPLC represents incarcerated people. According to the National Alliance on Mental Illness, </w:t>
      </w:r>
      <w:hyperlink r:id="rId21" w:history="1">
        <w:r w:rsidRPr="00D840C1">
          <w:rPr>
            <w:rStyle w:val="Hyperlink"/>
            <w:rFonts w:ascii="Times New Roman" w:hAnsi="Times New Roman" w:cs="Times New Roman"/>
          </w:rPr>
          <w:t>63% of incarcerated people</w:t>
        </w:r>
      </w:hyperlink>
      <w:r>
        <w:rPr>
          <w:rFonts w:ascii="Times New Roman" w:hAnsi="Times New Roman" w:cs="Times New Roman"/>
        </w:rPr>
        <w:t xml:space="preserve"> with a history of mental illness do not receive treatment while incarcerated. In Alabama, the federal court in a long-running SPLC case found mental health care provided to the prison population </w:t>
      </w:r>
      <w:hyperlink r:id="rId22" w:history="1">
        <w:r w:rsidRPr="0024120C">
          <w:rPr>
            <w:rStyle w:val="Hyperlink"/>
            <w:rFonts w:ascii="Times New Roman" w:hAnsi="Times New Roman" w:cs="Times New Roman"/>
          </w:rPr>
          <w:t>“horrendously inadequate.”</w:t>
        </w:r>
      </w:hyperlink>
      <w:r>
        <w:rPr>
          <w:rFonts w:ascii="Times New Roman" w:hAnsi="Times New Roman" w:cs="Times New Roman"/>
        </w:rPr>
        <w:t xml:space="preserve"> Five years later, the same court has </w:t>
      </w:r>
      <w:r w:rsidR="004A28B2">
        <w:rPr>
          <w:rFonts w:ascii="Times New Roman" w:hAnsi="Times New Roman" w:cs="Times New Roman"/>
        </w:rPr>
        <w:t xml:space="preserve">only </w:t>
      </w:r>
      <w:r>
        <w:rPr>
          <w:rFonts w:ascii="Times New Roman" w:hAnsi="Times New Roman" w:cs="Times New Roman"/>
        </w:rPr>
        <w:t xml:space="preserve">recently entered a sweeping </w:t>
      </w:r>
      <w:hyperlink r:id="rId23" w:history="1">
        <w:r w:rsidRPr="00916761">
          <w:rPr>
            <w:rStyle w:val="Hyperlink"/>
            <w:rFonts w:ascii="Times New Roman" w:hAnsi="Times New Roman" w:cs="Times New Roman"/>
          </w:rPr>
          <w:t>order</w:t>
        </w:r>
      </w:hyperlink>
      <w:r>
        <w:rPr>
          <w:rFonts w:ascii="Times New Roman" w:hAnsi="Times New Roman" w:cs="Times New Roman"/>
        </w:rPr>
        <w:t xml:space="preserve"> requiring the state to remedy its numerous violations. Alabama is appealing the order</w:t>
      </w:r>
      <w:r w:rsidR="004A28B2">
        <w:rPr>
          <w:rFonts w:ascii="Times New Roman" w:hAnsi="Times New Roman" w:cs="Times New Roman"/>
        </w:rPr>
        <w:t xml:space="preserve">, and its implementation </w:t>
      </w:r>
      <w:r w:rsidR="003C4787">
        <w:rPr>
          <w:rFonts w:ascii="Times New Roman" w:hAnsi="Times New Roman" w:cs="Times New Roman"/>
        </w:rPr>
        <w:t>is years away – if at all</w:t>
      </w:r>
      <w:r>
        <w:rPr>
          <w:rFonts w:ascii="Times New Roman" w:hAnsi="Times New Roman" w:cs="Times New Roman"/>
        </w:rPr>
        <w:t>.</w:t>
      </w:r>
      <w:r w:rsidR="001A745A">
        <w:rPr>
          <w:rFonts w:ascii="Times New Roman" w:hAnsi="Times New Roman" w:cs="Times New Roman"/>
        </w:rPr>
        <w:t xml:space="preserve"> The lack of adequate mental health care in prisons falls more heavily on older persons, who are more likely to suffer from dementia and other psychosocial disabilities.</w:t>
      </w:r>
    </w:p>
    <w:p w14:paraId="19A4D7D1" w14:textId="77777777" w:rsidR="001147F1" w:rsidRDefault="001147F1" w:rsidP="001147F1">
      <w:pPr>
        <w:jc w:val="both"/>
        <w:rPr>
          <w:rFonts w:ascii="Times New Roman" w:hAnsi="Times New Roman" w:cs="Times New Roman"/>
        </w:rPr>
      </w:pPr>
    </w:p>
    <w:p w14:paraId="63F828B7" w14:textId="34800E26" w:rsidR="001147F1" w:rsidRDefault="001147F1" w:rsidP="001147F1">
      <w:pPr>
        <w:jc w:val="both"/>
        <w:rPr>
          <w:rFonts w:ascii="Times New Roman" w:hAnsi="Times New Roman" w:cs="Times New Roman"/>
        </w:rPr>
      </w:pPr>
      <w:r>
        <w:rPr>
          <w:rFonts w:ascii="Times New Roman" w:hAnsi="Times New Roman" w:cs="Times New Roman"/>
        </w:rPr>
        <w:t xml:space="preserve">Despite studies showing that </w:t>
      </w:r>
      <w:hyperlink r:id="rId24" w:history="1">
        <w:r w:rsidRPr="000F502A">
          <w:rPr>
            <w:rStyle w:val="Hyperlink"/>
            <w:rFonts w:ascii="Times New Roman" w:hAnsi="Times New Roman" w:cs="Times New Roman"/>
          </w:rPr>
          <w:t>older people are far less likely to reoffend</w:t>
        </w:r>
      </w:hyperlink>
      <w:r>
        <w:rPr>
          <w:rFonts w:ascii="Times New Roman" w:hAnsi="Times New Roman" w:cs="Times New Roman"/>
        </w:rPr>
        <w:t xml:space="preserve"> following release from prison, the states in which SPLC works are devoting far more resources to increasing prison capacity </w:t>
      </w:r>
      <w:r w:rsidR="003C4787">
        <w:rPr>
          <w:rFonts w:ascii="Times New Roman" w:hAnsi="Times New Roman" w:cs="Times New Roman"/>
        </w:rPr>
        <w:t xml:space="preserve">– even </w:t>
      </w:r>
      <w:hyperlink r:id="rId25" w:history="1">
        <w:r w:rsidR="003C4787" w:rsidRPr="003C4787">
          <w:rPr>
            <w:rStyle w:val="Hyperlink"/>
            <w:rFonts w:ascii="Times New Roman" w:hAnsi="Times New Roman" w:cs="Times New Roman"/>
          </w:rPr>
          <w:t>using federal COVID relief money</w:t>
        </w:r>
      </w:hyperlink>
      <w:r w:rsidR="003C4787">
        <w:rPr>
          <w:rFonts w:ascii="Times New Roman" w:hAnsi="Times New Roman" w:cs="Times New Roman"/>
        </w:rPr>
        <w:t xml:space="preserve"> to build new prisons – </w:t>
      </w:r>
      <w:r>
        <w:rPr>
          <w:rFonts w:ascii="Times New Roman" w:hAnsi="Times New Roman" w:cs="Times New Roman"/>
        </w:rPr>
        <w:t xml:space="preserve">than to reducing the population by releasing older people on parole. Especially in Southern states, parole programs have virtually ground to a halt. The Prison Policy Initiative gave all but one of SPLC’s states </w:t>
      </w:r>
      <w:hyperlink r:id="rId26" w:history="1">
        <w:r w:rsidRPr="009718D7">
          <w:rPr>
            <w:rStyle w:val="Hyperlink"/>
            <w:rFonts w:ascii="Times New Roman" w:hAnsi="Times New Roman" w:cs="Times New Roman"/>
          </w:rPr>
          <w:t>a failing grade</w:t>
        </w:r>
      </w:hyperlink>
      <w:r>
        <w:rPr>
          <w:rFonts w:ascii="Times New Roman" w:hAnsi="Times New Roman" w:cs="Times New Roman"/>
        </w:rPr>
        <w:t xml:space="preserve"> for giving incarcerated people a fair chance to earn release. According to </w:t>
      </w:r>
      <w:hyperlink r:id="rId27" w:history="1">
        <w:r w:rsidRPr="00D82879">
          <w:rPr>
            <w:rStyle w:val="Hyperlink"/>
            <w:rFonts w:ascii="Times New Roman" w:hAnsi="Times New Roman" w:cs="Times New Roman"/>
          </w:rPr>
          <w:t>Redemption Earned</w:t>
        </w:r>
      </w:hyperlink>
      <w:r>
        <w:rPr>
          <w:rFonts w:ascii="Times New Roman" w:hAnsi="Times New Roman" w:cs="Times New Roman"/>
        </w:rPr>
        <w:t xml:space="preserve">, an organization that advocates for parole for older persons in Alabama, of the 2704 parole hearings conducted in 2020, only 544 people were granted parole. </w:t>
      </w:r>
      <w:r w:rsidR="00653188">
        <w:rPr>
          <w:rFonts w:ascii="Times New Roman" w:hAnsi="Times New Roman" w:cs="Times New Roman"/>
        </w:rPr>
        <w:t>None of the</w:t>
      </w:r>
      <w:r>
        <w:rPr>
          <w:rFonts w:ascii="Times New Roman" w:hAnsi="Times New Roman" w:cs="Times New Roman"/>
        </w:rPr>
        <w:t xml:space="preserve"> pe</w:t>
      </w:r>
      <w:r w:rsidR="00653188">
        <w:rPr>
          <w:rFonts w:ascii="Times New Roman" w:hAnsi="Times New Roman" w:cs="Times New Roman"/>
        </w:rPr>
        <w:t>ople</w:t>
      </w:r>
      <w:r>
        <w:rPr>
          <w:rFonts w:ascii="Times New Roman" w:hAnsi="Times New Roman" w:cs="Times New Roman"/>
        </w:rPr>
        <w:t xml:space="preserve"> seeking to be released on parole </w:t>
      </w:r>
      <w:r w:rsidR="00794202">
        <w:rPr>
          <w:rFonts w:ascii="Times New Roman" w:hAnsi="Times New Roman" w:cs="Times New Roman"/>
        </w:rPr>
        <w:t xml:space="preserve">were </w:t>
      </w:r>
      <w:r>
        <w:rPr>
          <w:rFonts w:ascii="Times New Roman" w:hAnsi="Times New Roman" w:cs="Times New Roman"/>
        </w:rPr>
        <w:t xml:space="preserve">allowed to attend </w:t>
      </w:r>
      <w:r w:rsidR="00794202">
        <w:rPr>
          <w:rFonts w:ascii="Times New Roman" w:hAnsi="Times New Roman" w:cs="Times New Roman"/>
        </w:rPr>
        <w:t>their</w:t>
      </w:r>
      <w:r>
        <w:rPr>
          <w:rFonts w:ascii="Times New Roman" w:hAnsi="Times New Roman" w:cs="Times New Roman"/>
        </w:rPr>
        <w:t xml:space="preserve"> own hearing. Between October 2019 and September 2020, </w:t>
      </w:r>
      <w:hyperlink r:id="rId28" w:history="1">
        <w:r w:rsidRPr="004C55C5">
          <w:rPr>
            <w:rStyle w:val="Hyperlink"/>
            <w:rFonts w:ascii="Times New Roman" w:hAnsi="Times New Roman" w:cs="Times New Roman"/>
          </w:rPr>
          <w:t>Florida granted parole to just 1%</w:t>
        </w:r>
      </w:hyperlink>
      <w:r>
        <w:rPr>
          <w:rFonts w:ascii="Times New Roman" w:hAnsi="Times New Roman" w:cs="Times New Roman"/>
        </w:rPr>
        <w:t xml:space="preserve"> of those eligible. </w:t>
      </w:r>
      <w:r w:rsidR="00653188">
        <w:rPr>
          <w:rFonts w:ascii="Times New Roman" w:hAnsi="Times New Roman" w:cs="Times New Roman"/>
        </w:rPr>
        <w:t>SPLC’s series, “</w:t>
      </w:r>
      <w:hyperlink r:id="rId29" w:history="1">
        <w:r w:rsidR="00653188" w:rsidRPr="0062132A">
          <w:rPr>
            <w:rStyle w:val="Hyperlink"/>
            <w:rFonts w:ascii="Times New Roman" w:hAnsi="Times New Roman" w:cs="Times New Roman"/>
          </w:rPr>
          <w:t>Freedom Denied</w:t>
        </w:r>
      </w:hyperlink>
      <w:r w:rsidR="00653188">
        <w:rPr>
          <w:rFonts w:ascii="Times New Roman" w:hAnsi="Times New Roman" w:cs="Times New Roman"/>
        </w:rPr>
        <w:t xml:space="preserve">,” shares stories of people denied parole, like that of </w:t>
      </w:r>
      <w:hyperlink r:id="rId30" w:history="1">
        <w:r w:rsidR="00653188" w:rsidRPr="0062132A">
          <w:rPr>
            <w:rStyle w:val="Hyperlink"/>
            <w:rFonts w:ascii="Times New Roman" w:hAnsi="Times New Roman" w:cs="Times New Roman"/>
          </w:rPr>
          <w:t>76-year old Melvin Mason</w:t>
        </w:r>
      </w:hyperlink>
      <w:r w:rsidR="00653188">
        <w:rPr>
          <w:rFonts w:ascii="Times New Roman" w:hAnsi="Times New Roman" w:cs="Times New Roman"/>
        </w:rPr>
        <w:t xml:space="preserve">. </w:t>
      </w:r>
    </w:p>
    <w:p w14:paraId="423EF2BC" w14:textId="77777777" w:rsidR="001147F1" w:rsidRDefault="001147F1" w:rsidP="001147F1">
      <w:pPr>
        <w:jc w:val="both"/>
        <w:rPr>
          <w:rFonts w:ascii="Times New Roman" w:hAnsi="Times New Roman" w:cs="Times New Roman"/>
        </w:rPr>
      </w:pPr>
    </w:p>
    <w:p w14:paraId="03F2F29D" w14:textId="36974DB5" w:rsidR="001147F1" w:rsidRDefault="003C4787" w:rsidP="001147F1">
      <w:pPr>
        <w:jc w:val="both"/>
        <w:rPr>
          <w:rFonts w:ascii="Times New Roman" w:hAnsi="Times New Roman" w:cs="Times New Roman"/>
        </w:rPr>
      </w:pPr>
      <w:r>
        <w:rPr>
          <w:rFonts w:ascii="Times New Roman" w:hAnsi="Times New Roman" w:cs="Times New Roman"/>
        </w:rPr>
        <w:t xml:space="preserve">Some </w:t>
      </w:r>
      <w:r w:rsidR="001147F1">
        <w:rPr>
          <w:rFonts w:ascii="Times New Roman" w:hAnsi="Times New Roman" w:cs="Times New Roman"/>
        </w:rPr>
        <w:t xml:space="preserve">states have so-called </w:t>
      </w:r>
      <w:hyperlink r:id="rId31" w:history="1">
        <w:r w:rsidR="001147F1" w:rsidRPr="007A3854">
          <w:rPr>
            <w:rStyle w:val="Hyperlink"/>
            <w:rFonts w:ascii="Times New Roman" w:hAnsi="Times New Roman" w:cs="Times New Roman"/>
          </w:rPr>
          <w:t>“compassionate release” laws</w:t>
        </w:r>
      </w:hyperlink>
      <w:r w:rsidR="001147F1">
        <w:rPr>
          <w:rFonts w:ascii="Times New Roman" w:hAnsi="Times New Roman" w:cs="Times New Roman"/>
        </w:rPr>
        <w:t xml:space="preserve"> that are supposed to apply to older people who have a very serious or terminal illness, </w:t>
      </w:r>
      <w:r>
        <w:rPr>
          <w:rFonts w:ascii="Times New Roman" w:hAnsi="Times New Roman" w:cs="Times New Roman"/>
        </w:rPr>
        <w:t xml:space="preserve">but </w:t>
      </w:r>
      <w:r w:rsidR="001147F1">
        <w:rPr>
          <w:rFonts w:ascii="Times New Roman" w:hAnsi="Times New Roman" w:cs="Times New Roman"/>
        </w:rPr>
        <w:t xml:space="preserve">processes for obtaining release can be vague, confusing, or unduly restrictive. In Georgia and Mississippi, for example, it is available only to people who are so sick as to be incapacitated. Unfortunately, “compassionate release” is sometimes just a mechanism for authorities </w:t>
      </w:r>
      <w:hyperlink r:id="rId32" w:history="1">
        <w:r w:rsidR="001147F1" w:rsidRPr="00E77983">
          <w:rPr>
            <w:rStyle w:val="Hyperlink"/>
            <w:rFonts w:ascii="Times New Roman" w:hAnsi="Times New Roman" w:cs="Times New Roman"/>
          </w:rPr>
          <w:t xml:space="preserve">to put </w:t>
        </w:r>
        <w:r>
          <w:rPr>
            <w:rStyle w:val="Hyperlink"/>
            <w:rFonts w:ascii="Times New Roman" w:hAnsi="Times New Roman" w:cs="Times New Roman"/>
          </w:rPr>
          <w:t xml:space="preserve">dying </w:t>
        </w:r>
        <w:r w:rsidR="001147F1" w:rsidRPr="00E77983">
          <w:rPr>
            <w:rStyle w:val="Hyperlink"/>
            <w:rFonts w:ascii="Times New Roman" w:hAnsi="Times New Roman" w:cs="Times New Roman"/>
          </w:rPr>
          <w:t>people with expensive care needs</w:t>
        </w:r>
      </w:hyperlink>
      <w:r w:rsidR="001147F1">
        <w:rPr>
          <w:rFonts w:ascii="Times New Roman" w:hAnsi="Times New Roman" w:cs="Times New Roman"/>
        </w:rPr>
        <w:t xml:space="preserve"> out on the street to avoid paying the bills. </w:t>
      </w:r>
    </w:p>
    <w:p w14:paraId="4D7B549B" w14:textId="0F69AE8E" w:rsidR="001147F1" w:rsidRDefault="001147F1" w:rsidP="001147F1">
      <w:pPr>
        <w:jc w:val="both"/>
        <w:rPr>
          <w:rFonts w:ascii="Times New Roman" w:hAnsi="Times New Roman" w:cs="Times New Roman"/>
        </w:rPr>
      </w:pPr>
    </w:p>
    <w:p w14:paraId="73A8BE04" w14:textId="2FAB8D90" w:rsidR="001147F1" w:rsidRDefault="001147F1" w:rsidP="001147F1">
      <w:pPr>
        <w:jc w:val="both"/>
        <w:rPr>
          <w:rFonts w:ascii="Times New Roman" w:hAnsi="Times New Roman" w:cs="Times New Roman"/>
        </w:rPr>
      </w:pPr>
      <w:r>
        <w:rPr>
          <w:rFonts w:ascii="Times New Roman" w:hAnsi="Times New Roman" w:cs="Times New Roman"/>
        </w:rPr>
        <w:t xml:space="preserve">Older people who are released from prison also face many challenges with little assistance. Most will not have received much, or any, preparation for life outside prison, and will find </w:t>
      </w:r>
      <w:hyperlink r:id="rId33" w:history="1">
        <w:r w:rsidRPr="0063215F">
          <w:rPr>
            <w:rStyle w:val="Hyperlink"/>
            <w:rFonts w:ascii="Times New Roman" w:hAnsi="Times New Roman" w:cs="Times New Roman"/>
          </w:rPr>
          <w:t>few options to obtain medical and mental health care</w:t>
        </w:r>
      </w:hyperlink>
      <w:r w:rsidR="00252621">
        <w:rPr>
          <w:rFonts w:ascii="Times New Roman" w:hAnsi="Times New Roman" w:cs="Times New Roman"/>
        </w:rPr>
        <w:t xml:space="preserve"> for longstanding, under-treated chronic conditions.</w:t>
      </w:r>
      <w:r>
        <w:rPr>
          <w:rFonts w:ascii="Times New Roman" w:hAnsi="Times New Roman" w:cs="Times New Roman"/>
        </w:rPr>
        <w:t xml:space="preserve"> </w:t>
      </w:r>
      <w:r w:rsidR="00252621">
        <w:rPr>
          <w:rFonts w:ascii="Times New Roman" w:hAnsi="Times New Roman" w:cs="Times New Roman"/>
        </w:rPr>
        <w:t xml:space="preserve">They </w:t>
      </w:r>
      <w:r w:rsidR="00252621">
        <w:rPr>
          <w:rFonts w:ascii="Times New Roman" w:hAnsi="Times New Roman" w:cs="Times New Roman"/>
        </w:rPr>
        <w:lastRenderedPageBreak/>
        <w:t xml:space="preserve">often have no remaining family to house or care for them. In many states, laws bar people with felony convictions </w:t>
      </w:r>
      <w:hyperlink r:id="rId34" w:history="1">
        <w:r w:rsidR="00252621" w:rsidRPr="00252621">
          <w:rPr>
            <w:rStyle w:val="Hyperlink"/>
            <w:rFonts w:ascii="Times New Roman" w:hAnsi="Times New Roman" w:cs="Times New Roman"/>
          </w:rPr>
          <w:t>from public housing</w:t>
        </w:r>
      </w:hyperlink>
      <w:r w:rsidR="00252621">
        <w:rPr>
          <w:rFonts w:ascii="Times New Roman" w:hAnsi="Times New Roman" w:cs="Times New Roman"/>
        </w:rPr>
        <w:t xml:space="preserve">, leading them to become homeless. </w:t>
      </w:r>
    </w:p>
    <w:p w14:paraId="6362AB45" w14:textId="77777777" w:rsidR="00794202" w:rsidRDefault="00794202" w:rsidP="001147F1">
      <w:pPr>
        <w:jc w:val="both"/>
        <w:rPr>
          <w:rFonts w:ascii="Times New Roman" w:hAnsi="Times New Roman" w:cs="Times New Roman"/>
        </w:rPr>
      </w:pPr>
    </w:p>
    <w:p w14:paraId="0A795003" w14:textId="77777777" w:rsidR="001147F1" w:rsidRPr="001147F1" w:rsidRDefault="001147F1" w:rsidP="00AA361D">
      <w:pPr>
        <w:jc w:val="both"/>
        <w:rPr>
          <w:rFonts w:ascii="Times New Roman" w:hAnsi="Times New Roman" w:cs="Times New Roman"/>
        </w:rPr>
      </w:pPr>
    </w:p>
    <w:p w14:paraId="2147595B" w14:textId="7E0133F6" w:rsidR="001147F1" w:rsidRPr="001147F1" w:rsidRDefault="001147F1" w:rsidP="00AA361D">
      <w:pPr>
        <w:jc w:val="both"/>
        <w:rPr>
          <w:rFonts w:ascii="Times New Roman" w:hAnsi="Times New Roman" w:cs="Times New Roman"/>
          <w:i/>
          <w:iCs/>
        </w:rPr>
      </w:pPr>
      <w:r>
        <w:rPr>
          <w:rFonts w:ascii="Times New Roman" w:hAnsi="Times New Roman" w:cs="Times New Roman"/>
          <w:i/>
          <w:iCs/>
        </w:rPr>
        <w:t xml:space="preserve">2. Figures and data. </w:t>
      </w:r>
    </w:p>
    <w:p w14:paraId="1283A92F" w14:textId="77777777" w:rsidR="001147F1" w:rsidRDefault="001147F1" w:rsidP="00AA361D">
      <w:pPr>
        <w:jc w:val="both"/>
        <w:rPr>
          <w:rFonts w:ascii="Times New Roman" w:hAnsi="Times New Roman" w:cs="Times New Roman"/>
        </w:rPr>
      </w:pPr>
    </w:p>
    <w:p w14:paraId="20B12FD6" w14:textId="45FEF9F5" w:rsidR="007E66EA" w:rsidRDefault="00EC777C" w:rsidP="00AA361D">
      <w:pPr>
        <w:jc w:val="both"/>
        <w:rPr>
          <w:rFonts w:ascii="Times New Roman" w:hAnsi="Times New Roman" w:cs="Times New Roman"/>
        </w:rPr>
      </w:pPr>
      <w:r>
        <w:rPr>
          <w:rFonts w:ascii="Times New Roman" w:hAnsi="Times New Roman" w:cs="Times New Roman"/>
        </w:rPr>
        <w:t xml:space="preserve">Across the US, </w:t>
      </w:r>
      <w:r w:rsidR="00970CDE">
        <w:rPr>
          <w:rFonts w:ascii="Times New Roman" w:hAnsi="Times New Roman" w:cs="Times New Roman"/>
        </w:rPr>
        <w:t xml:space="preserve">prison populations are aging. An April 2020 report by the </w:t>
      </w:r>
      <w:hyperlink r:id="rId35" w:history="1">
        <w:r w:rsidR="00970CDE" w:rsidRPr="00970CDE">
          <w:rPr>
            <w:rStyle w:val="Hyperlink"/>
            <w:rFonts w:ascii="Times New Roman" w:hAnsi="Times New Roman" w:cs="Times New Roman"/>
          </w:rPr>
          <w:t>Prison Policy Initiative</w:t>
        </w:r>
      </w:hyperlink>
      <w:r w:rsidR="00970CDE">
        <w:rPr>
          <w:rFonts w:ascii="Times New Roman" w:hAnsi="Times New Roman" w:cs="Times New Roman"/>
        </w:rPr>
        <w:t xml:space="preserve"> estimated that an average of 10% of people incarcerated in state prisons were aged 55 or over. This estimate was based on figures gathered from 2013 to 2015 and has </w:t>
      </w:r>
      <w:r w:rsidR="00005699">
        <w:rPr>
          <w:rFonts w:ascii="Times New Roman" w:hAnsi="Times New Roman" w:cs="Times New Roman"/>
        </w:rPr>
        <w:t>continued to</w:t>
      </w:r>
      <w:r w:rsidR="00970CDE">
        <w:rPr>
          <w:rFonts w:ascii="Times New Roman" w:hAnsi="Times New Roman" w:cs="Times New Roman"/>
        </w:rPr>
        <w:t xml:space="preserve"> </w:t>
      </w:r>
      <w:r w:rsidR="007664F1">
        <w:rPr>
          <w:rFonts w:ascii="Times New Roman" w:hAnsi="Times New Roman" w:cs="Times New Roman"/>
        </w:rPr>
        <w:t>grow</w:t>
      </w:r>
      <w:r w:rsidR="00970CDE">
        <w:rPr>
          <w:rFonts w:ascii="Times New Roman" w:hAnsi="Times New Roman" w:cs="Times New Roman"/>
        </w:rPr>
        <w:t xml:space="preserve">. </w:t>
      </w:r>
      <w:r w:rsidR="00690A1B">
        <w:rPr>
          <w:rFonts w:ascii="Times New Roman" w:hAnsi="Times New Roman" w:cs="Times New Roman"/>
        </w:rPr>
        <w:t xml:space="preserve">Indeed, the number of older people in US prisons </w:t>
      </w:r>
      <w:hyperlink r:id="rId36" w:history="1">
        <w:r w:rsidR="00690A1B" w:rsidRPr="00690A1B">
          <w:rPr>
            <w:rStyle w:val="Hyperlink"/>
            <w:rFonts w:ascii="Times New Roman" w:hAnsi="Times New Roman" w:cs="Times New Roman"/>
          </w:rPr>
          <w:t>increased by 280%</w:t>
        </w:r>
      </w:hyperlink>
      <w:r w:rsidR="00690A1B">
        <w:rPr>
          <w:rFonts w:ascii="Times New Roman" w:hAnsi="Times New Roman" w:cs="Times New Roman"/>
        </w:rPr>
        <w:t xml:space="preserve"> from 1999 to 2016. </w:t>
      </w:r>
      <w:r w:rsidR="00AA7F06">
        <w:rPr>
          <w:rFonts w:ascii="Times New Roman" w:hAnsi="Times New Roman" w:cs="Times New Roman"/>
        </w:rPr>
        <w:t>As of 20</w:t>
      </w:r>
      <w:r w:rsidR="00005699">
        <w:rPr>
          <w:rFonts w:ascii="Times New Roman" w:hAnsi="Times New Roman" w:cs="Times New Roman"/>
        </w:rPr>
        <w:t>1</w:t>
      </w:r>
      <w:r w:rsidR="00AA7F06">
        <w:rPr>
          <w:rFonts w:ascii="Times New Roman" w:hAnsi="Times New Roman" w:cs="Times New Roman"/>
        </w:rPr>
        <w:t xml:space="preserve">6, the 55+ population of US prisons </w:t>
      </w:r>
      <w:hyperlink r:id="rId37" w:history="1">
        <w:r w:rsidR="00AA7F06" w:rsidRPr="00AA7F06">
          <w:rPr>
            <w:rStyle w:val="Hyperlink"/>
            <w:rFonts w:ascii="Times New Roman" w:hAnsi="Times New Roman" w:cs="Times New Roman"/>
          </w:rPr>
          <w:t>exceeded the 18-24 age group</w:t>
        </w:r>
      </w:hyperlink>
      <w:r w:rsidR="00AA7F06">
        <w:rPr>
          <w:rFonts w:ascii="Times New Roman" w:hAnsi="Times New Roman" w:cs="Times New Roman"/>
        </w:rPr>
        <w:t xml:space="preserve"> for the first time. </w:t>
      </w:r>
    </w:p>
    <w:p w14:paraId="61C7F881" w14:textId="4F955829" w:rsidR="0062132A" w:rsidRDefault="0062132A" w:rsidP="00AA361D">
      <w:pPr>
        <w:jc w:val="both"/>
        <w:rPr>
          <w:rFonts w:ascii="Times New Roman" w:hAnsi="Times New Roman" w:cs="Times New Roman"/>
        </w:rPr>
      </w:pPr>
    </w:p>
    <w:p w14:paraId="299E54BA" w14:textId="77777777" w:rsidR="0062132A" w:rsidRDefault="0062132A" w:rsidP="0062132A">
      <w:pPr>
        <w:jc w:val="both"/>
        <w:rPr>
          <w:rFonts w:ascii="Times New Roman" w:hAnsi="Times New Roman" w:cs="Times New Roman"/>
        </w:rPr>
      </w:pPr>
      <w:r>
        <w:rPr>
          <w:rFonts w:ascii="Times New Roman" w:hAnsi="Times New Roman" w:cs="Times New Roman"/>
        </w:rPr>
        <w:t>The following are more recently available statistics regarding the older prison population in states where SPLC works (each state reports different categories of information):</w:t>
      </w:r>
    </w:p>
    <w:p w14:paraId="3A253C5C" w14:textId="77777777" w:rsidR="0062132A" w:rsidRDefault="0062132A" w:rsidP="0062132A">
      <w:pPr>
        <w:jc w:val="both"/>
        <w:rPr>
          <w:rFonts w:ascii="Times New Roman" w:hAnsi="Times New Roman" w:cs="Times New Roman"/>
        </w:rPr>
      </w:pPr>
    </w:p>
    <w:tbl>
      <w:tblPr>
        <w:tblStyle w:val="TableGrid"/>
        <w:tblW w:w="0" w:type="auto"/>
        <w:tblLook w:val="04A0" w:firstRow="1" w:lastRow="0" w:firstColumn="1" w:lastColumn="0" w:noHBand="0" w:noVBand="1"/>
      </w:tblPr>
      <w:tblGrid>
        <w:gridCol w:w="3116"/>
        <w:gridCol w:w="2729"/>
        <w:gridCol w:w="3060"/>
      </w:tblGrid>
      <w:tr w:rsidR="0062132A" w14:paraId="7144E940" w14:textId="77777777" w:rsidTr="0012396A">
        <w:tc>
          <w:tcPr>
            <w:tcW w:w="3116" w:type="dxa"/>
          </w:tcPr>
          <w:p w14:paraId="418978A1" w14:textId="77777777" w:rsidR="0062132A" w:rsidRDefault="00BA5C40" w:rsidP="0012396A">
            <w:pPr>
              <w:jc w:val="both"/>
              <w:rPr>
                <w:rFonts w:ascii="Times New Roman" w:hAnsi="Times New Roman" w:cs="Times New Roman"/>
              </w:rPr>
            </w:pPr>
            <w:hyperlink r:id="rId38" w:history="1">
              <w:r w:rsidR="0062132A" w:rsidRPr="00991AC9">
                <w:rPr>
                  <w:rStyle w:val="Hyperlink"/>
                  <w:rFonts w:ascii="Times New Roman" w:hAnsi="Times New Roman" w:cs="Times New Roman"/>
                </w:rPr>
                <w:t>Alabama</w:t>
              </w:r>
            </w:hyperlink>
          </w:p>
        </w:tc>
        <w:tc>
          <w:tcPr>
            <w:tcW w:w="2729" w:type="dxa"/>
          </w:tcPr>
          <w:p w14:paraId="51E57ED8" w14:textId="77777777" w:rsidR="0062132A" w:rsidRDefault="0062132A" w:rsidP="0012396A">
            <w:pPr>
              <w:jc w:val="both"/>
              <w:rPr>
                <w:rFonts w:ascii="Times New Roman" w:hAnsi="Times New Roman" w:cs="Times New Roman"/>
              </w:rPr>
            </w:pPr>
            <w:r>
              <w:rPr>
                <w:rFonts w:ascii="Times New Roman" w:hAnsi="Times New Roman" w:cs="Times New Roman"/>
              </w:rPr>
              <w:t xml:space="preserve">51-60      </w:t>
            </w:r>
            <w:r w:rsidRPr="00640432">
              <w:rPr>
                <w:rFonts w:ascii="Times New Roman" w:hAnsi="Times New Roman" w:cs="Times New Roman"/>
                <w:b/>
                <w:bCs/>
              </w:rPr>
              <w:t>4273</w:t>
            </w:r>
            <w:r>
              <w:rPr>
                <w:rFonts w:ascii="Times New Roman" w:hAnsi="Times New Roman" w:cs="Times New Roman"/>
              </w:rPr>
              <w:t xml:space="preserve"> </w:t>
            </w:r>
          </w:p>
        </w:tc>
        <w:tc>
          <w:tcPr>
            <w:tcW w:w="3060" w:type="dxa"/>
          </w:tcPr>
          <w:p w14:paraId="6C4013CF" w14:textId="77777777" w:rsidR="0062132A" w:rsidRDefault="0062132A" w:rsidP="0012396A">
            <w:pPr>
              <w:jc w:val="both"/>
              <w:rPr>
                <w:rFonts w:ascii="Times New Roman" w:hAnsi="Times New Roman" w:cs="Times New Roman"/>
              </w:rPr>
            </w:pPr>
            <w:r>
              <w:rPr>
                <w:rFonts w:ascii="Times New Roman" w:hAnsi="Times New Roman" w:cs="Times New Roman"/>
              </w:rPr>
              <w:t xml:space="preserve">60+       </w:t>
            </w:r>
            <w:r w:rsidRPr="00640432">
              <w:rPr>
                <w:rFonts w:ascii="Times New Roman" w:hAnsi="Times New Roman" w:cs="Times New Roman"/>
                <w:b/>
                <w:bCs/>
              </w:rPr>
              <w:t>2306</w:t>
            </w:r>
          </w:p>
        </w:tc>
      </w:tr>
      <w:tr w:rsidR="0062132A" w14:paraId="18490455" w14:textId="77777777" w:rsidTr="0012396A">
        <w:tc>
          <w:tcPr>
            <w:tcW w:w="3116" w:type="dxa"/>
          </w:tcPr>
          <w:p w14:paraId="7BB54298" w14:textId="77777777" w:rsidR="0062132A" w:rsidRDefault="00BA5C40" w:rsidP="0012396A">
            <w:pPr>
              <w:jc w:val="both"/>
              <w:rPr>
                <w:rFonts w:ascii="Times New Roman" w:hAnsi="Times New Roman" w:cs="Times New Roman"/>
              </w:rPr>
            </w:pPr>
            <w:hyperlink r:id="rId39" w:history="1">
              <w:r w:rsidR="0062132A" w:rsidRPr="004C61FD">
                <w:rPr>
                  <w:rStyle w:val="Hyperlink"/>
                  <w:rFonts w:ascii="Times New Roman" w:hAnsi="Times New Roman" w:cs="Times New Roman"/>
                </w:rPr>
                <w:t>Florida</w:t>
              </w:r>
            </w:hyperlink>
          </w:p>
        </w:tc>
        <w:tc>
          <w:tcPr>
            <w:tcW w:w="2729" w:type="dxa"/>
          </w:tcPr>
          <w:p w14:paraId="73C8B548" w14:textId="77777777" w:rsidR="0062132A" w:rsidRDefault="0062132A" w:rsidP="0012396A">
            <w:pPr>
              <w:jc w:val="both"/>
              <w:rPr>
                <w:rFonts w:ascii="Times New Roman" w:hAnsi="Times New Roman" w:cs="Times New Roman"/>
              </w:rPr>
            </w:pPr>
            <w:r>
              <w:rPr>
                <w:rFonts w:ascii="Times New Roman" w:hAnsi="Times New Roman" w:cs="Times New Roman"/>
              </w:rPr>
              <w:t xml:space="preserve">50+       </w:t>
            </w:r>
            <w:r w:rsidRPr="00640432">
              <w:rPr>
                <w:rFonts w:ascii="Times New Roman" w:hAnsi="Times New Roman" w:cs="Times New Roman"/>
                <w:b/>
                <w:bCs/>
              </w:rPr>
              <w:t>22675</w:t>
            </w:r>
          </w:p>
        </w:tc>
        <w:tc>
          <w:tcPr>
            <w:tcW w:w="3060" w:type="dxa"/>
            <w:shd w:val="clear" w:color="auto" w:fill="44546A" w:themeFill="text2"/>
          </w:tcPr>
          <w:p w14:paraId="75DF72EE" w14:textId="77777777" w:rsidR="0062132A" w:rsidRDefault="0062132A" w:rsidP="0012396A">
            <w:pPr>
              <w:jc w:val="both"/>
              <w:rPr>
                <w:rFonts w:ascii="Times New Roman" w:hAnsi="Times New Roman" w:cs="Times New Roman"/>
              </w:rPr>
            </w:pPr>
          </w:p>
        </w:tc>
      </w:tr>
      <w:tr w:rsidR="0062132A" w14:paraId="13E37D40" w14:textId="77777777" w:rsidTr="0012396A">
        <w:tc>
          <w:tcPr>
            <w:tcW w:w="3116" w:type="dxa"/>
          </w:tcPr>
          <w:p w14:paraId="4437EBB3" w14:textId="77777777" w:rsidR="0062132A" w:rsidRDefault="00BA5C40" w:rsidP="0012396A">
            <w:pPr>
              <w:jc w:val="both"/>
              <w:rPr>
                <w:rFonts w:ascii="Times New Roman" w:hAnsi="Times New Roman" w:cs="Times New Roman"/>
              </w:rPr>
            </w:pPr>
            <w:hyperlink r:id="rId40" w:history="1">
              <w:r w:rsidR="0062132A" w:rsidRPr="00640432">
                <w:rPr>
                  <w:rStyle w:val="Hyperlink"/>
                  <w:rFonts w:ascii="Times New Roman" w:hAnsi="Times New Roman" w:cs="Times New Roman"/>
                </w:rPr>
                <w:t>Georgia</w:t>
              </w:r>
            </w:hyperlink>
          </w:p>
        </w:tc>
        <w:tc>
          <w:tcPr>
            <w:tcW w:w="2729" w:type="dxa"/>
          </w:tcPr>
          <w:p w14:paraId="3059FC0F" w14:textId="77777777" w:rsidR="0062132A" w:rsidRDefault="0062132A" w:rsidP="0012396A">
            <w:pPr>
              <w:jc w:val="both"/>
              <w:rPr>
                <w:rFonts w:ascii="Times New Roman" w:hAnsi="Times New Roman" w:cs="Times New Roman"/>
              </w:rPr>
            </w:pPr>
            <w:r>
              <w:rPr>
                <w:rFonts w:ascii="Times New Roman" w:hAnsi="Times New Roman" w:cs="Times New Roman"/>
              </w:rPr>
              <w:t xml:space="preserve">50-59      </w:t>
            </w:r>
            <w:r w:rsidRPr="00640432">
              <w:rPr>
                <w:rFonts w:ascii="Times New Roman" w:hAnsi="Times New Roman" w:cs="Times New Roman"/>
                <w:b/>
                <w:bCs/>
              </w:rPr>
              <w:t>6567</w:t>
            </w:r>
          </w:p>
        </w:tc>
        <w:tc>
          <w:tcPr>
            <w:tcW w:w="3060" w:type="dxa"/>
          </w:tcPr>
          <w:p w14:paraId="0727909D" w14:textId="77777777" w:rsidR="0062132A" w:rsidRDefault="0062132A" w:rsidP="0012396A">
            <w:pPr>
              <w:jc w:val="both"/>
              <w:rPr>
                <w:rFonts w:ascii="Times New Roman" w:hAnsi="Times New Roman" w:cs="Times New Roman"/>
              </w:rPr>
            </w:pPr>
            <w:r>
              <w:rPr>
                <w:rFonts w:ascii="Times New Roman" w:hAnsi="Times New Roman" w:cs="Times New Roman"/>
              </w:rPr>
              <w:t xml:space="preserve">60+       </w:t>
            </w:r>
            <w:r w:rsidRPr="00640432">
              <w:rPr>
                <w:rFonts w:ascii="Times New Roman" w:hAnsi="Times New Roman" w:cs="Times New Roman"/>
                <w:b/>
                <w:bCs/>
              </w:rPr>
              <w:t>3716</w:t>
            </w:r>
          </w:p>
        </w:tc>
      </w:tr>
      <w:tr w:rsidR="0062132A" w14:paraId="2E7E3056" w14:textId="77777777" w:rsidTr="0012396A">
        <w:tc>
          <w:tcPr>
            <w:tcW w:w="3116" w:type="dxa"/>
          </w:tcPr>
          <w:p w14:paraId="1948CC28" w14:textId="77777777" w:rsidR="0062132A" w:rsidRDefault="00BA5C40" w:rsidP="0012396A">
            <w:pPr>
              <w:jc w:val="both"/>
              <w:rPr>
                <w:rFonts w:ascii="Times New Roman" w:hAnsi="Times New Roman" w:cs="Times New Roman"/>
              </w:rPr>
            </w:pPr>
            <w:hyperlink r:id="rId41" w:history="1">
              <w:r w:rsidR="0062132A" w:rsidRPr="000E2EDB">
                <w:rPr>
                  <w:rStyle w:val="Hyperlink"/>
                  <w:rFonts w:ascii="Times New Roman" w:hAnsi="Times New Roman" w:cs="Times New Roman"/>
                </w:rPr>
                <w:t>Mississippi</w:t>
              </w:r>
            </w:hyperlink>
          </w:p>
        </w:tc>
        <w:tc>
          <w:tcPr>
            <w:tcW w:w="2729" w:type="dxa"/>
          </w:tcPr>
          <w:p w14:paraId="18CCCE16" w14:textId="77777777" w:rsidR="0062132A" w:rsidRDefault="0062132A" w:rsidP="0012396A">
            <w:pPr>
              <w:jc w:val="both"/>
              <w:rPr>
                <w:rFonts w:ascii="Times New Roman" w:hAnsi="Times New Roman" w:cs="Times New Roman"/>
              </w:rPr>
            </w:pPr>
            <w:r>
              <w:rPr>
                <w:rFonts w:ascii="Times New Roman" w:hAnsi="Times New Roman" w:cs="Times New Roman"/>
              </w:rPr>
              <w:t xml:space="preserve">50+           </w:t>
            </w:r>
            <w:r w:rsidRPr="00CB63A6">
              <w:rPr>
                <w:rFonts w:ascii="Times New Roman" w:hAnsi="Times New Roman" w:cs="Times New Roman"/>
                <w:b/>
                <w:bCs/>
              </w:rPr>
              <w:t>633</w:t>
            </w:r>
          </w:p>
        </w:tc>
        <w:tc>
          <w:tcPr>
            <w:tcW w:w="3060" w:type="dxa"/>
            <w:shd w:val="clear" w:color="auto" w:fill="44546A" w:themeFill="text2"/>
          </w:tcPr>
          <w:p w14:paraId="040AD446" w14:textId="77777777" w:rsidR="0062132A" w:rsidRDefault="0062132A" w:rsidP="0012396A">
            <w:pPr>
              <w:jc w:val="center"/>
              <w:rPr>
                <w:rFonts w:ascii="Times New Roman" w:hAnsi="Times New Roman" w:cs="Times New Roman"/>
              </w:rPr>
            </w:pPr>
          </w:p>
        </w:tc>
      </w:tr>
      <w:tr w:rsidR="0062132A" w14:paraId="19538699" w14:textId="77777777" w:rsidTr="0012396A">
        <w:tc>
          <w:tcPr>
            <w:tcW w:w="3116" w:type="dxa"/>
          </w:tcPr>
          <w:p w14:paraId="3A1121D8" w14:textId="77777777" w:rsidR="0062132A" w:rsidRDefault="00BA5C40" w:rsidP="0012396A">
            <w:pPr>
              <w:jc w:val="both"/>
              <w:rPr>
                <w:rFonts w:ascii="Times New Roman" w:hAnsi="Times New Roman" w:cs="Times New Roman"/>
              </w:rPr>
            </w:pPr>
            <w:hyperlink r:id="rId42" w:history="1">
              <w:r w:rsidR="0062132A" w:rsidRPr="000E2EDB">
                <w:rPr>
                  <w:rStyle w:val="Hyperlink"/>
                  <w:rFonts w:ascii="Times New Roman" w:hAnsi="Times New Roman" w:cs="Times New Roman"/>
                </w:rPr>
                <w:t>Louisiana</w:t>
              </w:r>
            </w:hyperlink>
          </w:p>
        </w:tc>
        <w:tc>
          <w:tcPr>
            <w:tcW w:w="2729" w:type="dxa"/>
          </w:tcPr>
          <w:p w14:paraId="3E4C23B3" w14:textId="77777777" w:rsidR="0062132A" w:rsidRDefault="0062132A" w:rsidP="0012396A">
            <w:pPr>
              <w:jc w:val="both"/>
              <w:rPr>
                <w:rFonts w:ascii="Times New Roman" w:hAnsi="Times New Roman" w:cs="Times New Roman"/>
              </w:rPr>
            </w:pPr>
            <w:r>
              <w:rPr>
                <w:rFonts w:ascii="Times New Roman" w:hAnsi="Times New Roman" w:cs="Times New Roman"/>
              </w:rPr>
              <w:t xml:space="preserve">50-59      </w:t>
            </w:r>
            <w:r w:rsidRPr="000E2EDB">
              <w:rPr>
                <w:rFonts w:ascii="Times New Roman" w:hAnsi="Times New Roman" w:cs="Times New Roman"/>
                <w:b/>
                <w:bCs/>
              </w:rPr>
              <w:t>4078</w:t>
            </w:r>
          </w:p>
        </w:tc>
        <w:tc>
          <w:tcPr>
            <w:tcW w:w="3060" w:type="dxa"/>
          </w:tcPr>
          <w:p w14:paraId="0A0267C4" w14:textId="77777777" w:rsidR="0062132A" w:rsidRDefault="0062132A" w:rsidP="0012396A">
            <w:pPr>
              <w:jc w:val="both"/>
              <w:rPr>
                <w:rFonts w:ascii="Times New Roman" w:hAnsi="Times New Roman" w:cs="Times New Roman"/>
              </w:rPr>
            </w:pPr>
            <w:r>
              <w:rPr>
                <w:rFonts w:ascii="Times New Roman" w:hAnsi="Times New Roman" w:cs="Times New Roman"/>
              </w:rPr>
              <w:t xml:space="preserve">60+       </w:t>
            </w:r>
            <w:r w:rsidRPr="000E2EDB">
              <w:rPr>
                <w:rFonts w:ascii="Times New Roman" w:hAnsi="Times New Roman" w:cs="Times New Roman"/>
                <w:b/>
                <w:bCs/>
              </w:rPr>
              <w:t>2707</w:t>
            </w:r>
          </w:p>
        </w:tc>
      </w:tr>
    </w:tbl>
    <w:p w14:paraId="2C9E2B8D" w14:textId="49B8E97B" w:rsidR="007E66EA" w:rsidRDefault="007E66EA" w:rsidP="00AA361D">
      <w:pPr>
        <w:jc w:val="both"/>
        <w:rPr>
          <w:rFonts w:ascii="Times New Roman" w:hAnsi="Times New Roman" w:cs="Times New Roman"/>
        </w:rPr>
      </w:pPr>
    </w:p>
    <w:p w14:paraId="4E398EEF" w14:textId="3D232A93" w:rsidR="00D4671E" w:rsidRDefault="00970CDE" w:rsidP="00AA361D">
      <w:pPr>
        <w:jc w:val="both"/>
        <w:rPr>
          <w:rFonts w:ascii="Times New Roman" w:hAnsi="Times New Roman" w:cs="Times New Roman"/>
        </w:rPr>
      </w:pPr>
      <w:r>
        <w:rPr>
          <w:rFonts w:ascii="Times New Roman" w:hAnsi="Times New Roman" w:cs="Times New Roman"/>
        </w:rPr>
        <w:t xml:space="preserve">The over-incarceration of older persons is largely due to </w:t>
      </w:r>
      <w:r w:rsidR="00EA1268">
        <w:rPr>
          <w:rFonts w:ascii="Times New Roman" w:hAnsi="Times New Roman" w:cs="Times New Roman"/>
        </w:rPr>
        <w:t xml:space="preserve">ill-conceived laws that result in </w:t>
      </w:r>
      <w:r w:rsidR="007664F1">
        <w:rPr>
          <w:rFonts w:ascii="Times New Roman" w:hAnsi="Times New Roman" w:cs="Times New Roman"/>
        </w:rPr>
        <w:t>unreasonably</w:t>
      </w:r>
      <w:r w:rsidR="00EA1268">
        <w:rPr>
          <w:rFonts w:ascii="Times New Roman" w:hAnsi="Times New Roman" w:cs="Times New Roman"/>
        </w:rPr>
        <w:t xml:space="preserve"> long sentences. </w:t>
      </w:r>
      <w:r w:rsidR="00D4671E">
        <w:rPr>
          <w:rFonts w:ascii="Times New Roman" w:hAnsi="Times New Roman" w:cs="Times New Roman"/>
        </w:rPr>
        <w:t xml:space="preserve">SPLC detailed the crisis of long-term incarceration in the Southern US in its February 2021 report, </w:t>
      </w:r>
      <w:hyperlink r:id="rId43" w:history="1">
        <w:r w:rsidR="00D4671E" w:rsidRPr="002E321E">
          <w:rPr>
            <w:rStyle w:val="Hyperlink"/>
            <w:rFonts w:ascii="Times New Roman" w:hAnsi="Times New Roman" w:cs="Times New Roman"/>
          </w:rPr>
          <w:t>Long Road to Nowhere</w:t>
        </w:r>
      </w:hyperlink>
      <w:r w:rsidR="00D4671E">
        <w:rPr>
          <w:rFonts w:ascii="Times New Roman" w:hAnsi="Times New Roman" w:cs="Times New Roman"/>
        </w:rPr>
        <w:t xml:space="preserve">. </w:t>
      </w:r>
      <w:r w:rsidR="00EA1268">
        <w:rPr>
          <w:rFonts w:ascii="Times New Roman" w:hAnsi="Times New Roman" w:cs="Times New Roman"/>
        </w:rPr>
        <w:t>M</w:t>
      </w:r>
      <w:r>
        <w:rPr>
          <w:rFonts w:ascii="Times New Roman" w:hAnsi="Times New Roman" w:cs="Times New Roman"/>
        </w:rPr>
        <w:t>andatory minimum sentencing schemes require very lengthy prison sentences for a wide variety of crimes, including many non-violent drug offenses</w:t>
      </w:r>
      <w:r w:rsidR="00EA1268">
        <w:rPr>
          <w:rFonts w:ascii="Times New Roman" w:hAnsi="Times New Roman" w:cs="Times New Roman"/>
        </w:rPr>
        <w:t xml:space="preserve">. </w:t>
      </w:r>
      <w:r w:rsidR="000F502A">
        <w:rPr>
          <w:rFonts w:ascii="Times New Roman" w:hAnsi="Times New Roman" w:cs="Times New Roman"/>
        </w:rPr>
        <w:t>“</w:t>
      </w:r>
      <w:r w:rsidR="00EA1268">
        <w:rPr>
          <w:rFonts w:ascii="Times New Roman" w:hAnsi="Times New Roman" w:cs="Times New Roman"/>
        </w:rPr>
        <w:t>H</w:t>
      </w:r>
      <w:r w:rsidR="000F502A">
        <w:rPr>
          <w:rFonts w:ascii="Times New Roman" w:hAnsi="Times New Roman" w:cs="Times New Roman"/>
        </w:rPr>
        <w:t>abitual offender” laws can result in life sentences even for relatively minor, nonviolent crimes</w:t>
      </w:r>
      <w:r>
        <w:rPr>
          <w:rFonts w:ascii="Times New Roman" w:hAnsi="Times New Roman" w:cs="Times New Roman"/>
        </w:rPr>
        <w:t xml:space="preserve">. </w:t>
      </w:r>
      <w:r w:rsidR="007E66EA">
        <w:rPr>
          <w:rFonts w:ascii="Times New Roman" w:hAnsi="Times New Roman" w:cs="Times New Roman"/>
        </w:rPr>
        <w:t xml:space="preserve">For example, </w:t>
      </w:r>
      <w:hyperlink r:id="rId44" w:history="1">
        <w:r w:rsidR="007E66EA" w:rsidRPr="007E66EA">
          <w:rPr>
            <w:rStyle w:val="Hyperlink"/>
            <w:rFonts w:ascii="Times New Roman" w:hAnsi="Times New Roman" w:cs="Times New Roman"/>
          </w:rPr>
          <w:t>Willie Carter</w:t>
        </w:r>
      </w:hyperlink>
      <w:r w:rsidR="007E66EA">
        <w:rPr>
          <w:rFonts w:ascii="Times New Roman" w:hAnsi="Times New Roman" w:cs="Times New Roman"/>
        </w:rPr>
        <w:t xml:space="preserve"> was just 29 years old when he was sentenced </w:t>
      </w:r>
      <w:r w:rsidR="00670A00">
        <w:rPr>
          <w:rFonts w:ascii="Times New Roman" w:hAnsi="Times New Roman" w:cs="Times New Roman"/>
        </w:rPr>
        <w:t xml:space="preserve">by an Alabama court </w:t>
      </w:r>
      <w:r w:rsidR="007E66EA">
        <w:rPr>
          <w:rFonts w:ascii="Times New Roman" w:hAnsi="Times New Roman" w:cs="Times New Roman"/>
        </w:rPr>
        <w:t>to life without parole for stealing $100 in cash and $4 worth of food stamps. He served</w:t>
      </w:r>
      <w:r w:rsidR="00BB14AE">
        <w:rPr>
          <w:rFonts w:ascii="Times New Roman" w:hAnsi="Times New Roman" w:cs="Times New Roman"/>
        </w:rPr>
        <w:t xml:space="preserve"> nearly 40</w:t>
      </w:r>
      <w:r w:rsidR="007E66EA">
        <w:rPr>
          <w:rFonts w:ascii="Times New Roman" w:hAnsi="Times New Roman" w:cs="Times New Roman"/>
        </w:rPr>
        <w:t xml:space="preserve"> years before winning his release. </w:t>
      </w:r>
    </w:p>
    <w:p w14:paraId="0EAC5BBA" w14:textId="77777777" w:rsidR="00D4671E" w:rsidRDefault="00D4671E" w:rsidP="00AA361D">
      <w:pPr>
        <w:jc w:val="both"/>
        <w:rPr>
          <w:rFonts w:ascii="Times New Roman" w:hAnsi="Times New Roman" w:cs="Times New Roman"/>
        </w:rPr>
      </w:pPr>
    </w:p>
    <w:p w14:paraId="784D1601" w14:textId="3CF61024" w:rsidR="00EC777C" w:rsidRDefault="00BB14AE" w:rsidP="00AA361D">
      <w:pPr>
        <w:jc w:val="both"/>
        <w:rPr>
          <w:rFonts w:ascii="Times New Roman" w:hAnsi="Times New Roman" w:cs="Times New Roman"/>
        </w:rPr>
      </w:pPr>
      <w:r>
        <w:rPr>
          <w:rFonts w:ascii="Times New Roman" w:hAnsi="Times New Roman" w:cs="Times New Roman"/>
        </w:rPr>
        <w:t xml:space="preserve">Across the country, </w:t>
      </w:r>
      <w:hyperlink r:id="rId45" w:history="1">
        <w:r w:rsidRPr="00BB14AE">
          <w:rPr>
            <w:rStyle w:val="Hyperlink"/>
            <w:rFonts w:ascii="Times New Roman" w:hAnsi="Times New Roman" w:cs="Times New Roman"/>
          </w:rPr>
          <w:t>one in seven</w:t>
        </w:r>
      </w:hyperlink>
      <w:r w:rsidR="00670A00">
        <w:rPr>
          <w:rFonts w:ascii="Times New Roman" w:hAnsi="Times New Roman" w:cs="Times New Roman"/>
        </w:rPr>
        <w:t xml:space="preserve"> </w:t>
      </w:r>
      <w:r>
        <w:rPr>
          <w:rFonts w:ascii="Times New Roman" w:hAnsi="Times New Roman" w:cs="Times New Roman"/>
        </w:rPr>
        <w:t xml:space="preserve">incarcerated </w:t>
      </w:r>
      <w:r w:rsidR="0062132A">
        <w:rPr>
          <w:rFonts w:ascii="Times New Roman" w:hAnsi="Times New Roman" w:cs="Times New Roman"/>
        </w:rPr>
        <w:t xml:space="preserve">persons – more than 203,000 – </w:t>
      </w:r>
      <w:r>
        <w:rPr>
          <w:rFonts w:ascii="Times New Roman" w:hAnsi="Times New Roman" w:cs="Times New Roman"/>
        </w:rPr>
        <w:t>is serving a life</w:t>
      </w:r>
      <w:r w:rsidR="0062132A">
        <w:rPr>
          <w:rFonts w:ascii="Times New Roman" w:hAnsi="Times New Roman" w:cs="Times New Roman"/>
        </w:rPr>
        <w:t xml:space="preserve"> sentence</w:t>
      </w:r>
      <w:r>
        <w:rPr>
          <w:rFonts w:ascii="Times New Roman" w:hAnsi="Times New Roman" w:cs="Times New Roman"/>
        </w:rPr>
        <w:t xml:space="preserve">. According to a recent report by The Sentencing Project, 30% of them – more than 61,000 – are aged 55 or older. </w:t>
      </w:r>
      <w:r w:rsidR="00217BAF">
        <w:rPr>
          <w:rFonts w:ascii="Times New Roman" w:hAnsi="Times New Roman" w:cs="Times New Roman"/>
        </w:rPr>
        <w:t>There is also a significant racial dimensio</w:t>
      </w:r>
      <w:r w:rsidR="0062132A">
        <w:rPr>
          <w:rFonts w:ascii="Times New Roman" w:hAnsi="Times New Roman" w:cs="Times New Roman"/>
        </w:rPr>
        <w:t>n</w:t>
      </w:r>
      <w:r w:rsidR="00217BAF">
        <w:rPr>
          <w:rFonts w:ascii="Times New Roman" w:hAnsi="Times New Roman" w:cs="Times New Roman"/>
        </w:rPr>
        <w:t xml:space="preserve">: although people of African descent typically make up less than a quarter of any given state’s population, they often </w:t>
      </w:r>
      <w:hyperlink r:id="rId46" w:history="1">
        <w:r w:rsidR="00217BAF" w:rsidRPr="00217BAF">
          <w:rPr>
            <w:rStyle w:val="Hyperlink"/>
            <w:rFonts w:ascii="Times New Roman" w:hAnsi="Times New Roman" w:cs="Times New Roman"/>
          </w:rPr>
          <w:t>represent the majority</w:t>
        </w:r>
      </w:hyperlink>
      <w:r w:rsidR="00217BAF">
        <w:rPr>
          <w:rFonts w:ascii="Times New Roman" w:hAnsi="Times New Roman" w:cs="Times New Roman"/>
        </w:rPr>
        <w:t xml:space="preserve"> of those serving life sentences. </w:t>
      </w:r>
      <w:r w:rsidR="00AA7F06">
        <w:rPr>
          <w:rFonts w:ascii="Times New Roman" w:hAnsi="Times New Roman" w:cs="Times New Roman"/>
        </w:rPr>
        <w:t>Al</w:t>
      </w:r>
      <w:r w:rsidR="00690A1B">
        <w:rPr>
          <w:rFonts w:ascii="Times New Roman" w:hAnsi="Times New Roman" w:cs="Times New Roman"/>
        </w:rPr>
        <w:t>though a number of jurisdictions have taken actions to change the laws</w:t>
      </w:r>
      <w:r>
        <w:rPr>
          <w:rFonts w:ascii="Times New Roman" w:hAnsi="Times New Roman" w:cs="Times New Roman"/>
        </w:rPr>
        <w:t xml:space="preserve"> that</w:t>
      </w:r>
      <w:r w:rsidR="00217BAF">
        <w:rPr>
          <w:rFonts w:ascii="Times New Roman" w:hAnsi="Times New Roman" w:cs="Times New Roman"/>
        </w:rPr>
        <w:t xml:space="preserve"> caused this</w:t>
      </w:r>
      <w:r w:rsidR="00690A1B">
        <w:rPr>
          <w:rFonts w:ascii="Times New Roman" w:hAnsi="Times New Roman" w:cs="Times New Roman"/>
        </w:rPr>
        <w:t xml:space="preserve"> in recent years, those changes have often </w:t>
      </w:r>
      <w:hyperlink r:id="rId47" w:history="1">
        <w:r w:rsidR="00690A1B" w:rsidRPr="009F38E3">
          <w:rPr>
            <w:rStyle w:val="Hyperlink"/>
            <w:rFonts w:ascii="Times New Roman" w:hAnsi="Times New Roman" w:cs="Times New Roman"/>
          </w:rPr>
          <w:t>not been retroactively applied</w:t>
        </w:r>
      </w:hyperlink>
      <w:r w:rsidR="00690A1B">
        <w:rPr>
          <w:rFonts w:ascii="Times New Roman" w:hAnsi="Times New Roman" w:cs="Times New Roman"/>
        </w:rPr>
        <w:t xml:space="preserve"> to people who were sent to prison earlier. </w:t>
      </w:r>
    </w:p>
    <w:p w14:paraId="6C80D3B1" w14:textId="25463081" w:rsidR="00991AC9" w:rsidRDefault="00991AC9" w:rsidP="00AA361D">
      <w:pPr>
        <w:jc w:val="both"/>
        <w:rPr>
          <w:rFonts w:ascii="Times New Roman" w:hAnsi="Times New Roman" w:cs="Times New Roman"/>
        </w:rPr>
      </w:pPr>
    </w:p>
    <w:p w14:paraId="11B40EF4" w14:textId="43AE6AFA" w:rsidR="0056011B" w:rsidRDefault="0056011B" w:rsidP="00AA361D">
      <w:pPr>
        <w:jc w:val="both"/>
        <w:rPr>
          <w:rFonts w:ascii="Times New Roman" w:hAnsi="Times New Roman" w:cs="Times New Roman"/>
        </w:rPr>
      </w:pPr>
    </w:p>
    <w:p w14:paraId="11E62EF7" w14:textId="19F0587E" w:rsidR="001147F1" w:rsidRPr="001147F1" w:rsidRDefault="001147F1" w:rsidP="00AA361D">
      <w:pPr>
        <w:jc w:val="both"/>
        <w:rPr>
          <w:rFonts w:ascii="Times New Roman" w:hAnsi="Times New Roman" w:cs="Times New Roman"/>
          <w:i/>
          <w:iCs/>
        </w:rPr>
      </w:pPr>
      <w:r w:rsidRPr="001147F1">
        <w:rPr>
          <w:rFonts w:ascii="Times New Roman" w:hAnsi="Times New Roman" w:cs="Times New Roman"/>
          <w:i/>
          <w:iCs/>
        </w:rPr>
        <w:t>3. The COVID-19 pandemic.</w:t>
      </w:r>
    </w:p>
    <w:p w14:paraId="2F34A273" w14:textId="77777777" w:rsidR="001147F1" w:rsidRDefault="001147F1" w:rsidP="00AA361D">
      <w:pPr>
        <w:jc w:val="both"/>
        <w:rPr>
          <w:rFonts w:ascii="Times New Roman" w:hAnsi="Times New Roman" w:cs="Times New Roman"/>
        </w:rPr>
      </w:pPr>
    </w:p>
    <w:p w14:paraId="0F862599" w14:textId="1DED8849" w:rsidR="00EC777C" w:rsidRDefault="0056011B" w:rsidP="00AA361D">
      <w:pPr>
        <w:jc w:val="both"/>
        <w:rPr>
          <w:rFonts w:ascii="Times New Roman" w:hAnsi="Times New Roman" w:cs="Times New Roman"/>
        </w:rPr>
      </w:pPr>
      <w:r>
        <w:rPr>
          <w:rFonts w:ascii="Times New Roman" w:hAnsi="Times New Roman" w:cs="Times New Roman"/>
        </w:rPr>
        <w:t xml:space="preserve">The heightened risk of the COVID-19 pandemic for older persons </w:t>
      </w:r>
      <w:hyperlink r:id="rId48" w:history="1">
        <w:r w:rsidRPr="009718D7">
          <w:rPr>
            <w:rStyle w:val="Hyperlink"/>
            <w:rFonts w:ascii="Times New Roman" w:hAnsi="Times New Roman" w:cs="Times New Roman"/>
          </w:rPr>
          <w:t>has not prompted states</w:t>
        </w:r>
      </w:hyperlink>
      <w:r>
        <w:rPr>
          <w:rFonts w:ascii="Times New Roman" w:hAnsi="Times New Roman" w:cs="Times New Roman"/>
        </w:rPr>
        <w:t xml:space="preserve"> in SPLC’s region to give the necessary consideration to releasing them to protect their health. </w:t>
      </w:r>
      <w:r w:rsidR="003A6CF2">
        <w:rPr>
          <w:rFonts w:ascii="Times New Roman" w:hAnsi="Times New Roman" w:cs="Times New Roman"/>
        </w:rPr>
        <w:t>I</w:t>
      </w:r>
      <w:r>
        <w:rPr>
          <w:rFonts w:ascii="Times New Roman" w:hAnsi="Times New Roman" w:cs="Times New Roman"/>
        </w:rPr>
        <w:t xml:space="preserve">n April 2020, SPLC </w:t>
      </w:r>
      <w:hyperlink r:id="rId49" w:history="1">
        <w:r w:rsidRPr="005E19EC">
          <w:rPr>
            <w:rStyle w:val="Hyperlink"/>
            <w:rFonts w:ascii="Times New Roman" w:hAnsi="Times New Roman" w:cs="Times New Roman"/>
          </w:rPr>
          <w:t>identified more than 1100 people</w:t>
        </w:r>
      </w:hyperlink>
      <w:r>
        <w:rPr>
          <w:rFonts w:ascii="Times New Roman" w:hAnsi="Times New Roman" w:cs="Times New Roman"/>
        </w:rPr>
        <w:t xml:space="preserve"> in Alabama prisons who were aged 65 or older, </w:t>
      </w:r>
      <w:r>
        <w:rPr>
          <w:rFonts w:ascii="Times New Roman" w:hAnsi="Times New Roman" w:cs="Times New Roman"/>
        </w:rPr>
        <w:lastRenderedPageBreak/>
        <w:t xml:space="preserve">placing them at greater risk of serious illness or death. </w:t>
      </w:r>
      <w:r w:rsidR="005E19EC">
        <w:rPr>
          <w:rFonts w:ascii="Times New Roman" w:hAnsi="Times New Roman" w:cs="Times New Roman"/>
        </w:rPr>
        <w:t xml:space="preserve">Many of them had never been convicted of a violent offense or had already served more than 30 years in prison. The </w:t>
      </w:r>
      <w:hyperlink r:id="rId50" w:history="1">
        <w:r w:rsidR="005E19EC" w:rsidRPr="005E19EC">
          <w:rPr>
            <w:rStyle w:val="Hyperlink"/>
            <w:rFonts w:ascii="Times New Roman" w:hAnsi="Times New Roman" w:cs="Times New Roman"/>
          </w:rPr>
          <w:t>first incarcerated person in Alabama to die of COVID-19</w:t>
        </w:r>
      </w:hyperlink>
      <w:r w:rsidR="005E19EC">
        <w:rPr>
          <w:rFonts w:ascii="Times New Roman" w:hAnsi="Times New Roman" w:cs="Times New Roman"/>
        </w:rPr>
        <w:t xml:space="preserve">, just weeks later, was 66 years old and had been in prison since 1976. The </w:t>
      </w:r>
      <w:hyperlink r:id="rId51" w:history="1">
        <w:r w:rsidR="005E19EC" w:rsidRPr="005E19EC">
          <w:rPr>
            <w:rStyle w:val="Hyperlink"/>
            <w:rFonts w:ascii="Times New Roman" w:hAnsi="Times New Roman" w:cs="Times New Roman"/>
          </w:rPr>
          <w:t>second was a 74 year old man</w:t>
        </w:r>
      </w:hyperlink>
      <w:r w:rsidR="005E19EC">
        <w:rPr>
          <w:rFonts w:ascii="Times New Roman" w:hAnsi="Times New Roman" w:cs="Times New Roman"/>
        </w:rPr>
        <w:t xml:space="preserve"> who had suffered from chronic health problems for many years. </w:t>
      </w:r>
      <w:r w:rsidR="004C55C5">
        <w:rPr>
          <w:rFonts w:ascii="Times New Roman" w:hAnsi="Times New Roman" w:cs="Times New Roman"/>
        </w:rPr>
        <w:t xml:space="preserve">Despite many additional deaths and serious illnesses, </w:t>
      </w:r>
      <w:hyperlink r:id="rId52" w:history="1">
        <w:r w:rsidR="004C55C5" w:rsidRPr="004C55C5">
          <w:rPr>
            <w:rStyle w:val="Hyperlink"/>
            <w:rFonts w:ascii="Times New Roman" w:hAnsi="Times New Roman" w:cs="Times New Roman"/>
          </w:rPr>
          <w:t>Alabama continued to refuse</w:t>
        </w:r>
      </w:hyperlink>
      <w:r w:rsidR="004C55C5">
        <w:rPr>
          <w:rFonts w:ascii="Times New Roman" w:hAnsi="Times New Roman" w:cs="Times New Roman"/>
        </w:rPr>
        <w:t xml:space="preserve"> to even process the parole applications of those who were eligible. </w:t>
      </w:r>
      <w:r w:rsidR="007404D5">
        <w:rPr>
          <w:rFonts w:ascii="Times New Roman" w:hAnsi="Times New Roman" w:cs="Times New Roman"/>
        </w:rPr>
        <w:t>Prisons in other state</w:t>
      </w:r>
      <w:r w:rsidR="00653188">
        <w:rPr>
          <w:rFonts w:ascii="Times New Roman" w:hAnsi="Times New Roman" w:cs="Times New Roman"/>
        </w:rPr>
        <w:t>s</w:t>
      </w:r>
      <w:r w:rsidR="007404D5">
        <w:rPr>
          <w:rFonts w:ascii="Times New Roman" w:hAnsi="Times New Roman" w:cs="Times New Roman"/>
        </w:rPr>
        <w:t xml:space="preserve"> and </w:t>
      </w:r>
      <w:hyperlink r:id="rId53" w:history="1">
        <w:r w:rsidR="007404D5" w:rsidRPr="007404D5">
          <w:rPr>
            <w:rStyle w:val="Hyperlink"/>
            <w:rFonts w:ascii="Times New Roman" w:hAnsi="Times New Roman" w:cs="Times New Roman"/>
          </w:rPr>
          <w:t>the federal system</w:t>
        </w:r>
      </w:hyperlink>
      <w:r w:rsidR="007404D5">
        <w:rPr>
          <w:rFonts w:ascii="Times New Roman" w:hAnsi="Times New Roman" w:cs="Times New Roman"/>
        </w:rPr>
        <w:t xml:space="preserve"> – where hundreds of people died – have also largely failed to release older people despite the low risk. </w:t>
      </w:r>
    </w:p>
    <w:p w14:paraId="5849A654" w14:textId="77777777" w:rsidR="001119AE" w:rsidRDefault="001119AE" w:rsidP="00AA361D">
      <w:pPr>
        <w:jc w:val="both"/>
        <w:rPr>
          <w:rFonts w:ascii="Times New Roman" w:hAnsi="Times New Roman" w:cs="Times New Roman"/>
        </w:rPr>
      </w:pPr>
    </w:p>
    <w:p w14:paraId="470E6713" w14:textId="77777777" w:rsidR="001119AE" w:rsidRDefault="001119AE" w:rsidP="00AA361D">
      <w:pPr>
        <w:jc w:val="both"/>
        <w:rPr>
          <w:rFonts w:ascii="Times New Roman" w:hAnsi="Times New Roman" w:cs="Times New Roman"/>
        </w:rPr>
      </w:pPr>
    </w:p>
    <w:p w14:paraId="2273B578" w14:textId="0C4D8082" w:rsidR="00AA361D" w:rsidRPr="00AA361D" w:rsidRDefault="00AA361D" w:rsidP="00AA361D">
      <w:pPr>
        <w:jc w:val="both"/>
        <w:rPr>
          <w:rFonts w:ascii="Times New Roman" w:hAnsi="Times New Roman" w:cs="Times New Roman"/>
        </w:rPr>
      </w:pPr>
      <w:r>
        <w:rPr>
          <w:rFonts w:ascii="Times New Roman" w:hAnsi="Times New Roman" w:cs="Times New Roman"/>
        </w:rPr>
        <w:t xml:space="preserve">I hope this submission </w:t>
      </w:r>
      <w:r w:rsidR="007404D5">
        <w:rPr>
          <w:rFonts w:ascii="Times New Roman" w:hAnsi="Times New Roman" w:cs="Times New Roman"/>
        </w:rPr>
        <w:t>is</w:t>
      </w:r>
      <w:r>
        <w:rPr>
          <w:rFonts w:ascii="Times New Roman" w:hAnsi="Times New Roman" w:cs="Times New Roman"/>
        </w:rPr>
        <w:t xml:space="preserve"> useful </w:t>
      </w:r>
      <w:r w:rsidR="007404D5">
        <w:rPr>
          <w:rFonts w:ascii="Times New Roman" w:hAnsi="Times New Roman" w:cs="Times New Roman"/>
        </w:rPr>
        <w:t xml:space="preserve">in </w:t>
      </w:r>
      <w:r>
        <w:rPr>
          <w:rFonts w:ascii="Times New Roman" w:hAnsi="Times New Roman" w:cs="Times New Roman"/>
        </w:rPr>
        <w:t>prepar</w:t>
      </w:r>
      <w:r w:rsidR="007404D5">
        <w:rPr>
          <w:rFonts w:ascii="Times New Roman" w:hAnsi="Times New Roman" w:cs="Times New Roman"/>
        </w:rPr>
        <w:t>ing</w:t>
      </w:r>
      <w:r>
        <w:rPr>
          <w:rFonts w:ascii="Times New Roman" w:hAnsi="Times New Roman" w:cs="Times New Roman"/>
        </w:rPr>
        <w:t xml:space="preserve"> your report. Please do not hesitate to contact me if you have any questions or if there is any further information we can provide. </w:t>
      </w:r>
    </w:p>
    <w:p w14:paraId="424ED7BB" w14:textId="77777777" w:rsidR="00AA361D" w:rsidRDefault="00AA361D" w:rsidP="00412273">
      <w:pPr>
        <w:pStyle w:val="BasicParagraph"/>
        <w:snapToGrid w:val="0"/>
        <w:spacing w:line="240" w:lineRule="auto"/>
        <w:jc w:val="both"/>
        <w:rPr>
          <w:rFonts w:asciiTheme="minorHAnsi" w:hAnsiTheme="minorHAnsi" w:cstheme="minorHAnsi"/>
        </w:rPr>
      </w:pPr>
    </w:p>
    <w:p w14:paraId="24380B92" w14:textId="456190FF" w:rsidR="00834EAF" w:rsidRPr="00AA361D" w:rsidRDefault="00FD41ED" w:rsidP="00412273">
      <w:pPr>
        <w:pStyle w:val="BasicParagraph"/>
        <w:snapToGrid w:val="0"/>
        <w:spacing w:line="240" w:lineRule="auto"/>
        <w:jc w:val="both"/>
        <w:rPr>
          <w:rFonts w:ascii="Times New Roman" w:hAnsi="Times New Roman" w:cs="Times New Roman"/>
        </w:rPr>
      </w:pPr>
      <w:r w:rsidRPr="00AA361D">
        <w:rPr>
          <w:rFonts w:ascii="Times New Roman" w:hAnsi="Times New Roman" w:cs="Times New Roman"/>
        </w:rPr>
        <w:t>With b</w:t>
      </w:r>
      <w:r w:rsidR="00834EAF" w:rsidRPr="00AA361D">
        <w:rPr>
          <w:rFonts w:ascii="Times New Roman" w:hAnsi="Times New Roman" w:cs="Times New Roman"/>
        </w:rPr>
        <w:t xml:space="preserve">est regards, </w:t>
      </w:r>
    </w:p>
    <w:p w14:paraId="2A85AD42" w14:textId="6C4F9D3E" w:rsidR="00834EAF" w:rsidRDefault="00D05890" w:rsidP="00412273">
      <w:pPr>
        <w:pStyle w:val="BasicParagraph"/>
        <w:snapToGrid w:val="0"/>
        <w:spacing w:line="240" w:lineRule="auto"/>
        <w:jc w:val="both"/>
        <w:rPr>
          <w:rFonts w:asciiTheme="minorHAnsi" w:hAnsiTheme="minorHAnsi" w:cstheme="minorHAnsi"/>
        </w:rPr>
      </w:pPr>
      <w:r w:rsidRPr="00D05890">
        <w:rPr>
          <w:rFonts w:asciiTheme="minorHAnsi" w:hAnsiTheme="minorHAnsi" w:cstheme="minorHAnsi"/>
          <w:noProof/>
        </w:rPr>
        <w:drawing>
          <wp:inline distT="0" distB="0" distL="0" distR="0" wp14:anchorId="4E6F5102" wp14:editId="26AD6A54">
            <wp:extent cx="1117600" cy="629940"/>
            <wp:effectExtent l="0" t="0" r="0" b="5080"/>
            <wp:docPr id="2" name="Picture 2" descr="A picture containing necklet,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necklet, insect&#10;&#10;Description automatically generated"/>
                    <pic:cNvPicPr/>
                  </pic:nvPicPr>
                  <pic:blipFill>
                    <a:blip r:embed="rId54"/>
                    <a:stretch>
                      <a:fillRect/>
                    </a:stretch>
                  </pic:blipFill>
                  <pic:spPr>
                    <a:xfrm>
                      <a:off x="0" y="0"/>
                      <a:ext cx="1152131" cy="649404"/>
                    </a:xfrm>
                    <a:prstGeom prst="rect">
                      <a:avLst/>
                    </a:prstGeom>
                  </pic:spPr>
                </pic:pic>
              </a:graphicData>
            </a:graphic>
          </wp:inline>
        </w:drawing>
      </w:r>
    </w:p>
    <w:p w14:paraId="75566DB2" w14:textId="73EAC5BA" w:rsidR="00834EAF" w:rsidRPr="00AA361D" w:rsidRDefault="00834EAF" w:rsidP="00412273">
      <w:pPr>
        <w:pStyle w:val="BasicParagraph"/>
        <w:snapToGrid w:val="0"/>
        <w:spacing w:line="240" w:lineRule="auto"/>
        <w:jc w:val="both"/>
        <w:rPr>
          <w:rFonts w:ascii="Times New Roman" w:hAnsi="Times New Roman" w:cs="Times New Roman"/>
        </w:rPr>
      </w:pPr>
      <w:r w:rsidRPr="00AA361D">
        <w:rPr>
          <w:rFonts w:ascii="Times New Roman" w:hAnsi="Times New Roman" w:cs="Times New Roman"/>
        </w:rPr>
        <w:t>LISA W. BORDEN</w:t>
      </w:r>
    </w:p>
    <w:p w14:paraId="10B064DD" w14:textId="5BA3E2B1" w:rsidR="00834EAF" w:rsidRPr="00AA361D" w:rsidRDefault="00834EAF" w:rsidP="00412273">
      <w:pPr>
        <w:pStyle w:val="BasicParagraph"/>
        <w:snapToGrid w:val="0"/>
        <w:spacing w:line="240" w:lineRule="auto"/>
        <w:jc w:val="both"/>
        <w:rPr>
          <w:rFonts w:ascii="Times New Roman" w:hAnsi="Times New Roman" w:cs="Times New Roman"/>
        </w:rPr>
      </w:pPr>
      <w:r w:rsidRPr="00AA361D">
        <w:rPr>
          <w:rFonts w:ascii="Times New Roman" w:hAnsi="Times New Roman" w:cs="Times New Roman"/>
        </w:rPr>
        <w:t>Senior Policy Counsel, International Advocacy</w:t>
      </w:r>
    </w:p>
    <w:sectPr w:rsidR="00834EAF" w:rsidRPr="00AA361D" w:rsidSect="00787B19">
      <w:headerReference w:type="default" r:id="rId55"/>
      <w:footerReference w:type="even" r:id="rId56"/>
      <w:footerReference w:type="default" r:id="rId57"/>
      <w:headerReference w:type="first" r:id="rId5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E5881" w14:textId="77777777" w:rsidR="00BA5C40" w:rsidRDefault="00BA5C40" w:rsidP="00897075">
      <w:r>
        <w:separator/>
      </w:r>
    </w:p>
  </w:endnote>
  <w:endnote w:type="continuationSeparator" w:id="0">
    <w:p w14:paraId="5E3E621D" w14:textId="77777777" w:rsidR="00BA5C40" w:rsidRDefault="00BA5C40" w:rsidP="0089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700668"/>
      <w:docPartObj>
        <w:docPartGallery w:val="Page Numbers (Bottom of Page)"/>
        <w:docPartUnique/>
      </w:docPartObj>
    </w:sdtPr>
    <w:sdtEndPr>
      <w:rPr>
        <w:rStyle w:val="PageNumber"/>
      </w:rPr>
    </w:sdtEndPr>
    <w:sdtContent>
      <w:p w14:paraId="77E00563" w14:textId="77777777" w:rsidR="00646AC0" w:rsidRDefault="00646AC0" w:rsidP="007B25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3BA24B" w14:textId="77777777" w:rsidR="00646AC0" w:rsidRDefault="00646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sz w:val="22"/>
        <w:szCs w:val="22"/>
      </w:rPr>
      <w:id w:val="-707726466"/>
      <w:docPartObj>
        <w:docPartGallery w:val="Page Numbers (Bottom of Page)"/>
        <w:docPartUnique/>
      </w:docPartObj>
    </w:sdtPr>
    <w:sdtEndPr>
      <w:rPr>
        <w:rStyle w:val="PageNumber"/>
      </w:rPr>
    </w:sdtEndPr>
    <w:sdtContent>
      <w:p w14:paraId="474F697C" w14:textId="77777777" w:rsidR="00646AC0" w:rsidRPr="00646AC0" w:rsidRDefault="00646AC0" w:rsidP="007B253E">
        <w:pPr>
          <w:pStyle w:val="Footer"/>
          <w:framePr w:wrap="none" w:vAnchor="text" w:hAnchor="margin" w:xAlign="center" w:y="1"/>
          <w:rPr>
            <w:rStyle w:val="PageNumber"/>
            <w:rFonts w:ascii="Garamond" w:hAnsi="Garamond"/>
            <w:sz w:val="22"/>
            <w:szCs w:val="22"/>
          </w:rPr>
        </w:pPr>
        <w:r w:rsidRPr="00646AC0">
          <w:rPr>
            <w:rStyle w:val="PageNumber"/>
            <w:rFonts w:ascii="Garamond" w:hAnsi="Garamond"/>
            <w:sz w:val="22"/>
            <w:szCs w:val="22"/>
          </w:rPr>
          <w:fldChar w:fldCharType="begin"/>
        </w:r>
        <w:r w:rsidRPr="00646AC0">
          <w:rPr>
            <w:rStyle w:val="PageNumber"/>
            <w:rFonts w:ascii="Garamond" w:hAnsi="Garamond"/>
            <w:sz w:val="22"/>
            <w:szCs w:val="22"/>
          </w:rPr>
          <w:instrText xml:space="preserve"> PAGE </w:instrText>
        </w:r>
        <w:r w:rsidRPr="00646AC0">
          <w:rPr>
            <w:rStyle w:val="PageNumber"/>
            <w:rFonts w:ascii="Garamond" w:hAnsi="Garamond"/>
            <w:sz w:val="22"/>
            <w:szCs w:val="22"/>
          </w:rPr>
          <w:fldChar w:fldCharType="separate"/>
        </w:r>
        <w:r w:rsidRPr="00646AC0">
          <w:rPr>
            <w:rStyle w:val="PageNumber"/>
            <w:rFonts w:ascii="Garamond" w:hAnsi="Garamond"/>
            <w:noProof/>
            <w:sz w:val="22"/>
            <w:szCs w:val="22"/>
          </w:rPr>
          <w:t>2</w:t>
        </w:r>
        <w:r w:rsidRPr="00646AC0">
          <w:rPr>
            <w:rStyle w:val="PageNumber"/>
            <w:rFonts w:ascii="Garamond" w:hAnsi="Garamond"/>
            <w:sz w:val="22"/>
            <w:szCs w:val="22"/>
          </w:rPr>
          <w:fldChar w:fldCharType="end"/>
        </w:r>
      </w:p>
    </w:sdtContent>
  </w:sdt>
  <w:p w14:paraId="4C8E8E0B" w14:textId="77777777" w:rsidR="00646AC0" w:rsidRDefault="00646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BFB4" w14:textId="77777777" w:rsidR="00BA5C40" w:rsidRDefault="00BA5C40" w:rsidP="00897075">
      <w:r>
        <w:separator/>
      </w:r>
    </w:p>
  </w:footnote>
  <w:footnote w:type="continuationSeparator" w:id="0">
    <w:p w14:paraId="2991A35B" w14:textId="77777777" w:rsidR="00BA5C40" w:rsidRDefault="00BA5C40" w:rsidP="00897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0805" w14:textId="519AFF88" w:rsidR="000E2EDB" w:rsidRDefault="00E92F46">
    <w:pPr>
      <w:pStyle w:val="Header"/>
      <w:rPr>
        <w:rFonts w:ascii="Times New Roman" w:hAnsi="Times New Roman" w:cs="Times New Roman"/>
      </w:rPr>
    </w:pPr>
    <w:r>
      <w:rPr>
        <w:rFonts w:ascii="Times New Roman" w:hAnsi="Times New Roman" w:cs="Times New Roman"/>
      </w:rPr>
      <w:t xml:space="preserve">Ms. </w:t>
    </w:r>
    <w:r w:rsidR="000E2EDB">
      <w:rPr>
        <w:rFonts w:ascii="Times New Roman" w:hAnsi="Times New Roman" w:cs="Times New Roman"/>
      </w:rPr>
      <w:t>Claudia Mahler</w:t>
    </w:r>
  </w:p>
  <w:p w14:paraId="2589DE40" w14:textId="4A583389" w:rsidR="00E92F46" w:rsidRDefault="003957C6">
    <w:pPr>
      <w:pStyle w:val="Header"/>
      <w:rPr>
        <w:rFonts w:ascii="Times New Roman" w:hAnsi="Times New Roman" w:cs="Times New Roman"/>
      </w:rPr>
    </w:pPr>
    <w:r>
      <w:rPr>
        <w:rFonts w:ascii="Times New Roman" w:hAnsi="Times New Roman" w:cs="Times New Roman"/>
      </w:rPr>
      <w:t>1</w:t>
    </w:r>
    <w:r w:rsidR="000E2EDB">
      <w:rPr>
        <w:rFonts w:ascii="Times New Roman" w:hAnsi="Times New Roman" w:cs="Times New Roman"/>
      </w:rPr>
      <w:t xml:space="preserve"> April </w:t>
    </w:r>
    <w:r w:rsidR="00E92F46">
      <w:rPr>
        <w:rFonts w:ascii="Times New Roman" w:hAnsi="Times New Roman" w:cs="Times New Roman"/>
      </w:rPr>
      <w:t>2022</w:t>
    </w:r>
  </w:p>
  <w:p w14:paraId="4D398268" w14:textId="4241350F" w:rsidR="00E92F46" w:rsidRDefault="00E92F46">
    <w:pPr>
      <w:pStyle w:val="Header"/>
      <w:rPr>
        <w:rFonts w:ascii="Times New Roman" w:hAnsi="Times New Roman" w:cs="Times New Roman"/>
      </w:rPr>
    </w:pPr>
    <w:r w:rsidRPr="00E92F46">
      <w:rPr>
        <w:rFonts w:ascii="Times New Roman" w:hAnsi="Times New Roman" w:cs="Times New Roman"/>
      </w:rPr>
      <w:t xml:space="preserve">Page </w:t>
    </w:r>
    <w:r w:rsidRPr="00E92F46">
      <w:rPr>
        <w:rFonts w:ascii="Times New Roman" w:hAnsi="Times New Roman" w:cs="Times New Roman"/>
      </w:rPr>
      <w:fldChar w:fldCharType="begin"/>
    </w:r>
    <w:r w:rsidRPr="00E92F46">
      <w:rPr>
        <w:rFonts w:ascii="Times New Roman" w:hAnsi="Times New Roman" w:cs="Times New Roman"/>
      </w:rPr>
      <w:instrText xml:space="preserve"> PAGE </w:instrText>
    </w:r>
    <w:r w:rsidRPr="00E92F46">
      <w:rPr>
        <w:rFonts w:ascii="Times New Roman" w:hAnsi="Times New Roman" w:cs="Times New Roman"/>
      </w:rPr>
      <w:fldChar w:fldCharType="separate"/>
    </w:r>
    <w:r>
      <w:rPr>
        <w:rFonts w:ascii="Times New Roman" w:hAnsi="Times New Roman" w:cs="Times New Roman"/>
        <w:noProof/>
      </w:rPr>
      <w:t>3</w:t>
    </w:r>
    <w:r w:rsidRPr="00E92F46">
      <w:rPr>
        <w:rFonts w:ascii="Times New Roman" w:hAnsi="Times New Roman" w:cs="Times New Roman"/>
      </w:rPr>
      <w:fldChar w:fldCharType="end"/>
    </w:r>
    <w:r w:rsidRPr="00E92F46">
      <w:rPr>
        <w:rFonts w:ascii="Times New Roman" w:hAnsi="Times New Roman" w:cs="Times New Roman"/>
      </w:rPr>
      <w:t xml:space="preserve"> of </w:t>
    </w:r>
    <w:r w:rsidRPr="00E92F46">
      <w:rPr>
        <w:rFonts w:ascii="Times New Roman" w:hAnsi="Times New Roman" w:cs="Times New Roman"/>
      </w:rPr>
      <w:fldChar w:fldCharType="begin"/>
    </w:r>
    <w:r w:rsidRPr="00E92F46">
      <w:rPr>
        <w:rFonts w:ascii="Times New Roman" w:hAnsi="Times New Roman" w:cs="Times New Roman"/>
      </w:rPr>
      <w:instrText xml:space="preserve"> NUMPAGES </w:instrText>
    </w:r>
    <w:r w:rsidRPr="00E92F46">
      <w:rPr>
        <w:rFonts w:ascii="Times New Roman" w:hAnsi="Times New Roman" w:cs="Times New Roman"/>
      </w:rPr>
      <w:fldChar w:fldCharType="separate"/>
    </w:r>
    <w:r>
      <w:rPr>
        <w:rFonts w:ascii="Times New Roman" w:hAnsi="Times New Roman" w:cs="Times New Roman"/>
        <w:noProof/>
      </w:rPr>
      <w:t>6</w:t>
    </w:r>
    <w:r w:rsidRPr="00E92F46">
      <w:rPr>
        <w:rFonts w:ascii="Times New Roman" w:hAnsi="Times New Roman" w:cs="Times New Roman"/>
      </w:rPr>
      <w:fldChar w:fldCharType="end"/>
    </w:r>
  </w:p>
  <w:p w14:paraId="5A9D5FE8" w14:textId="1169C852" w:rsidR="00E92F46" w:rsidRDefault="00E92F46">
    <w:pPr>
      <w:pStyle w:val="Header"/>
      <w:rPr>
        <w:rFonts w:ascii="Times New Roman" w:hAnsi="Times New Roman" w:cs="Times New Roman"/>
      </w:rPr>
    </w:pPr>
    <w:r>
      <w:rPr>
        <w:rFonts w:ascii="Times New Roman" w:hAnsi="Times New Roman" w:cs="Times New Roman"/>
      </w:rPr>
      <w:t>_____________________</w:t>
    </w:r>
  </w:p>
  <w:p w14:paraId="43A67854" w14:textId="77777777" w:rsidR="00E92F46" w:rsidRPr="00E92F46" w:rsidRDefault="00E92F46">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FDA2" w14:textId="77777777" w:rsidR="00EB1933" w:rsidRPr="00EB1933" w:rsidRDefault="00B4496E" w:rsidP="00EB1933">
    <w:pPr>
      <w:pStyle w:val="Header"/>
    </w:pPr>
    <w:r>
      <w:rPr>
        <w:noProof/>
      </w:rPr>
      <w:drawing>
        <wp:anchor distT="0" distB="0" distL="114300" distR="114300" simplePos="0" relativeHeight="251658240" behindDoc="1" locked="0" layoutInCell="1" allowOverlap="1" wp14:anchorId="0A172F75" wp14:editId="36845D5E">
          <wp:simplePos x="0" y="0"/>
          <wp:positionH relativeFrom="page">
            <wp:posOffset>9235</wp:posOffset>
          </wp:positionH>
          <wp:positionV relativeFrom="paragraph">
            <wp:posOffset>-457200</wp:posOffset>
          </wp:positionV>
          <wp:extent cx="7768183" cy="2290618"/>
          <wp:effectExtent l="0" t="0" r="4445" b="0"/>
          <wp:wrapNone/>
          <wp:docPr id="1" name="Picture 1" descr="A picture containing bird,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LC Letterhead_MGM.png"/>
                  <pic:cNvPicPr/>
                </pic:nvPicPr>
                <pic:blipFill>
                  <a:blip r:embed="rId1">
                    <a:extLst>
                      <a:ext uri="{28A0092B-C50C-407E-A947-70E740481C1C}">
                        <a14:useLocalDpi xmlns:a14="http://schemas.microsoft.com/office/drawing/2010/main" val="0"/>
                      </a:ext>
                    </a:extLst>
                  </a:blip>
                  <a:stretch>
                    <a:fillRect/>
                  </a:stretch>
                </pic:blipFill>
                <pic:spPr>
                  <a:xfrm>
                    <a:off x="0" y="0"/>
                    <a:ext cx="7816530" cy="23048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C0D"/>
    <w:multiLevelType w:val="multilevel"/>
    <w:tmpl w:val="79623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A0A90"/>
    <w:multiLevelType w:val="multilevel"/>
    <w:tmpl w:val="DD468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1F3619"/>
    <w:multiLevelType w:val="hybridMultilevel"/>
    <w:tmpl w:val="18920C08"/>
    <w:lvl w:ilvl="0" w:tplc="CB64394A">
      <w:start w:val="1"/>
      <w:numFmt w:val="bullet"/>
      <w:lvlText w:val=""/>
      <w:lvlJc w:val="left"/>
      <w:pPr>
        <w:ind w:left="720" w:hanging="360"/>
      </w:pPr>
      <w:rPr>
        <w:rFonts w:ascii="Symbol" w:hAnsi="Symbol" w:hint="default"/>
      </w:rPr>
    </w:lvl>
    <w:lvl w:ilvl="1" w:tplc="43D00960">
      <w:start w:val="1"/>
      <w:numFmt w:val="bullet"/>
      <w:lvlText w:val="o"/>
      <w:lvlJc w:val="left"/>
      <w:pPr>
        <w:ind w:left="1440" w:hanging="360"/>
      </w:pPr>
      <w:rPr>
        <w:rFonts w:ascii="Courier New" w:hAnsi="Courier New" w:hint="default"/>
      </w:rPr>
    </w:lvl>
    <w:lvl w:ilvl="2" w:tplc="F5CE718C">
      <w:start w:val="1"/>
      <w:numFmt w:val="bullet"/>
      <w:lvlText w:val=""/>
      <w:lvlJc w:val="left"/>
      <w:pPr>
        <w:ind w:left="2160" w:hanging="360"/>
      </w:pPr>
      <w:rPr>
        <w:rFonts w:ascii="Wingdings" w:hAnsi="Wingdings" w:hint="default"/>
      </w:rPr>
    </w:lvl>
    <w:lvl w:ilvl="3" w:tplc="78BEB224">
      <w:start w:val="1"/>
      <w:numFmt w:val="bullet"/>
      <w:lvlText w:val=""/>
      <w:lvlJc w:val="left"/>
      <w:pPr>
        <w:ind w:left="2880" w:hanging="360"/>
      </w:pPr>
      <w:rPr>
        <w:rFonts w:ascii="Symbol" w:hAnsi="Symbol" w:hint="default"/>
      </w:rPr>
    </w:lvl>
    <w:lvl w:ilvl="4" w:tplc="83D4E9EC">
      <w:start w:val="1"/>
      <w:numFmt w:val="bullet"/>
      <w:lvlText w:val="o"/>
      <w:lvlJc w:val="left"/>
      <w:pPr>
        <w:ind w:left="3600" w:hanging="360"/>
      </w:pPr>
      <w:rPr>
        <w:rFonts w:ascii="Courier New" w:hAnsi="Courier New" w:hint="default"/>
      </w:rPr>
    </w:lvl>
    <w:lvl w:ilvl="5" w:tplc="B5F857C8">
      <w:start w:val="1"/>
      <w:numFmt w:val="bullet"/>
      <w:lvlText w:val=""/>
      <w:lvlJc w:val="left"/>
      <w:pPr>
        <w:ind w:left="4320" w:hanging="360"/>
      </w:pPr>
      <w:rPr>
        <w:rFonts w:ascii="Wingdings" w:hAnsi="Wingdings" w:hint="default"/>
      </w:rPr>
    </w:lvl>
    <w:lvl w:ilvl="6" w:tplc="F92EDDCE">
      <w:start w:val="1"/>
      <w:numFmt w:val="bullet"/>
      <w:lvlText w:val=""/>
      <w:lvlJc w:val="left"/>
      <w:pPr>
        <w:ind w:left="5040" w:hanging="360"/>
      </w:pPr>
      <w:rPr>
        <w:rFonts w:ascii="Symbol" w:hAnsi="Symbol" w:hint="default"/>
      </w:rPr>
    </w:lvl>
    <w:lvl w:ilvl="7" w:tplc="DFB60BCE">
      <w:start w:val="1"/>
      <w:numFmt w:val="bullet"/>
      <w:lvlText w:val="o"/>
      <w:lvlJc w:val="left"/>
      <w:pPr>
        <w:ind w:left="5760" w:hanging="360"/>
      </w:pPr>
      <w:rPr>
        <w:rFonts w:ascii="Courier New" w:hAnsi="Courier New" w:hint="default"/>
      </w:rPr>
    </w:lvl>
    <w:lvl w:ilvl="8" w:tplc="22B275F2">
      <w:start w:val="1"/>
      <w:numFmt w:val="bullet"/>
      <w:lvlText w:val=""/>
      <w:lvlJc w:val="left"/>
      <w:pPr>
        <w:ind w:left="6480" w:hanging="360"/>
      </w:pPr>
      <w:rPr>
        <w:rFonts w:ascii="Wingdings" w:hAnsi="Wingdings" w:hint="default"/>
      </w:rPr>
    </w:lvl>
  </w:abstractNum>
  <w:abstractNum w:abstractNumId="3" w15:restartNumberingAfterBreak="0">
    <w:nsid w:val="0E410C06"/>
    <w:multiLevelType w:val="multilevel"/>
    <w:tmpl w:val="F056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706DB5"/>
    <w:multiLevelType w:val="multilevel"/>
    <w:tmpl w:val="F476E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E44AFB"/>
    <w:multiLevelType w:val="multilevel"/>
    <w:tmpl w:val="97FE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46134"/>
    <w:multiLevelType w:val="multilevel"/>
    <w:tmpl w:val="8348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A96506"/>
    <w:multiLevelType w:val="hybridMultilevel"/>
    <w:tmpl w:val="E6169BEC"/>
    <w:lvl w:ilvl="0" w:tplc="1304E992">
      <w:start w:val="1"/>
      <w:numFmt w:val="bullet"/>
      <w:lvlText w:val=""/>
      <w:lvlJc w:val="left"/>
      <w:pPr>
        <w:ind w:left="720" w:hanging="360"/>
      </w:pPr>
      <w:rPr>
        <w:rFonts w:ascii="Symbol" w:hAnsi="Symbol" w:hint="default"/>
      </w:rPr>
    </w:lvl>
    <w:lvl w:ilvl="1" w:tplc="428C74FA">
      <w:start w:val="1"/>
      <w:numFmt w:val="bullet"/>
      <w:lvlText w:val="o"/>
      <w:lvlJc w:val="left"/>
      <w:pPr>
        <w:ind w:left="1440" w:hanging="360"/>
      </w:pPr>
      <w:rPr>
        <w:rFonts w:ascii="Courier New" w:hAnsi="Courier New" w:hint="default"/>
      </w:rPr>
    </w:lvl>
    <w:lvl w:ilvl="2" w:tplc="2B0A685E">
      <w:start w:val="1"/>
      <w:numFmt w:val="bullet"/>
      <w:lvlText w:val=""/>
      <w:lvlJc w:val="left"/>
      <w:pPr>
        <w:ind w:left="2160" w:hanging="360"/>
      </w:pPr>
      <w:rPr>
        <w:rFonts w:ascii="Wingdings" w:hAnsi="Wingdings" w:hint="default"/>
      </w:rPr>
    </w:lvl>
    <w:lvl w:ilvl="3" w:tplc="6F8E0138">
      <w:start w:val="1"/>
      <w:numFmt w:val="bullet"/>
      <w:lvlText w:val=""/>
      <w:lvlJc w:val="left"/>
      <w:pPr>
        <w:ind w:left="2880" w:hanging="360"/>
      </w:pPr>
      <w:rPr>
        <w:rFonts w:ascii="Symbol" w:hAnsi="Symbol" w:hint="default"/>
      </w:rPr>
    </w:lvl>
    <w:lvl w:ilvl="4" w:tplc="3F78304A">
      <w:start w:val="1"/>
      <w:numFmt w:val="bullet"/>
      <w:lvlText w:val="o"/>
      <w:lvlJc w:val="left"/>
      <w:pPr>
        <w:ind w:left="3600" w:hanging="360"/>
      </w:pPr>
      <w:rPr>
        <w:rFonts w:ascii="Courier New" w:hAnsi="Courier New" w:hint="default"/>
      </w:rPr>
    </w:lvl>
    <w:lvl w:ilvl="5" w:tplc="03460C98">
      <w:start w:val="1"/>
      <w:numFmt w:val="bullet"/>
      <w:lvlText w:val=""/>
      <w:lvlJc w:val="left"/>
      <w:pPr>
        <w:ind w:left="4320" w:hanging="360"/>
      </w:pPr>
      <w:rPr>
        <w:rFonts w:ascii="Wingdings" w:hAnsi="Wingdings" w:hint="default"/>
      </w:rPr>
    </w:lvl>
    <w:lvl w:ilvl="6" w:tplc="6F22E7E4">
      <w:start w:val="1"/>
      <w:numFmt w:val="bullet"/>
      <w:lvlText w:val=""/>
      <w:lvlJc w:val="left"/>
      <w:pPr>
        <w:ind w:left="5040" w:hanging="360"/>
      </w:pPr>
      <w:rPr>
        <w:rFonts w:ascii="Symbol" w:hAnsi="Symbol" w:hint="default"/>
      </w:rPr>
    </w:lvl>
    <w:lvl w:ilvl="7" w:tplc="AE429E82">
      <w:start w:val="1"/>
      <w:numFmt w:val="bullet"/>
      <w:lvlText w:val="o"/>
      <w:lvlJc w:val="left"/>
      <w:pPr>
        <w:ind w:left="5760" w:hanging="360"/>
      </w:pPr>
      <w:rPr>
        <w:rFonts w:ascii="Courier New" w:hAnsi="Courier New" w:hint="default"/>
      </w:rPr>
    </w:lvl>
    <w:lvl w:ilvl="8" w:tplc="4EB279FE">
      <w:start w:val="1"/>
      <w:numFmt w:val="bullet"/>
      <w:lvlText w:val=""/>
      <w:lvlJc w:val="left"/>
      <w:pPr>
        <w:ind w:left="6480" w:hanging="360"/>
      </w:pPr>
      <w:rPr>
        <w:rFonts w:ascii="Wingdings" w:hAnsi="Wingdings" w:hint="default"/>
      </w:rPr>
    </w:lvl>
  </w:abstractNum>
  <w:abstractNum w:abstractNumId="8" w15:restartNumberingAfterBreak="0">
    <w:nsid w:val="218F10A1"/>
    <w:multiLevelType w:val="multilevel"/>
    <w:tmpl w:val="32B8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F72DA8"/>
    <w:multiLevelType w:val="hybridMultilevel"/>
    <w:tmpl w:val="955C9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3B71DA"/>
    <w:multiLevelType w:val="multilevel"/>
    <w:tmpl w:val="2D464E1C"/>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C46EC9"/>
    <w:multiLevelType w:val="hybridMultilevel"/>
    <w:tmpl w:val="4E0E0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C29E6"/>
    <w:multiLevelType w:val="multilevel"/>
    <w:tmpl w:val="34061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FC6236"/>
    <w:multiLevelType w:val="hybridMultilevel"/>
    <w:tmpl w:val="F6662F66"/>
    <w:lvl w:ilvl="0" w:tplc="AB962E98">
      <w:start w:val="1"/>
      <w:numFmt w:val="bullet"/>
      <w:lvlText w:val=""/>
      <w:lvlJc w:val="left"/>
      <w:pPr>
        <w:ind w:left="720" w:hanging="360"/>
      </w:pPr>
      <w:rPr>
        <w:rFonts w:ascii="Symbol" w:hAnsi="Symbol" w:hint="default"/>
      </w:rPr>
    </w:lvl>
    <w:lvl w:ilvl="1" w:tplc="E230E79A">
      <w:start w:val="1"/>
      <w:numFmt w:val="bullet"/>
      <w:lvlText w:val="o"/>
      <w:lvlJc w:val="left"/>
      <w:pPr>
        <w:ind w:left="1440" w:hanging="360"/>
      </w:pPr>
      <w:rPr>
        <w:rFonts w:ascii="Courier New" w:hAnsi="Courier New" w:hint="default"/>
      </w:rPr>
    </w:lvl>
    <w:lvl w:ilvl="2" w:tplc="873457BE">
      <w:start w:val="1"/>
      <w:numFmt w:val="bullet"/>
      <w:lvlText w:val=""/>
      <w:lvlJc w:val="left"/>
      <w:pPr>
        <w:ind w:left="2160" w:hanging="360"/>
      </w:pPr>
      <w:rPr>
        <w:rFonts w:ascii="Wingdings" w:hAnsi="Wingdings" w:hint="default"/>
      </w:rPr>
    </w:lvl>
    <w:lvl w:ilvl="3" w:tplc="8ABE16D4">
      <w:start w:val="1"/>
      <w:numFmt w:val="bullet"/>
      <w:lvlText w:val=""/>
      <w:lvlJc w:val="left"/>
      <w:pPr>
        <w:ind w:left="2880" w:hanging="360"/>
      </w:pPr>
      <w:rPr>
        <w:rFonts w:ascii="Symbol" w:hAnsi="Symbol" w:hint="default"/>
      </w:rPr>
    </w:lvl>
    <w:lvl w:ilvl="4" w:tplc="42F629F8">
      <w:start w:val="1"/>
      <w:numFmt w:val="bullet"/>
      <w:lvlText w:val="o"/>
      <w:lvlJc w:val="left"/>
      <w:pPr>
        <w:ind w:left="3600" w:hanging="360"/>
      </w:pPr>
      <w:rPr>
        <w:rFonts w:ascii="Courier New" w:hAnsi="Courier New" w:hint="default"/>
      </w:rPr>
    </w:lvl>
    <w:lvl w:ilvl="5" w:tplc="5786472E">
      <w:start w:val="1"/>
      <w:numFmt w:val="bullet"/>
      <w:lvlText w:val=""/>
      <w:lvlJc w:val="left"/>
      <w:pPr>
        <w:ind w:left="4320" w:hanging="360"/>
      </w:pPr>
      <w:rPr>
        <w:rFonts w:ascii="Wingdings" w:hAnsi="Wingdings" w:hint="default"/>
      </w:rPr>
    </w:lvl>
    <w:lvl w:ilvl="6" w:tplc="019287B0">
      <w:start w:val="1"/>
      <w:numFmt w:val="bullet"/>
      <w:lvlText w:val=""/>
      <w:lvlJc w:val="left"/>
      <w:pPr>
        <w:ind w:left="5040" w:hanging="360"/>
      </w:pPr>
      <w:rPr>
        <w:rFonts w:ascii="Symbol" w:hAnsi="Symbol" w:hint="default"/>
      </w:rPr>
    </w:lvl>
    <w:lvl w:ilvl="7" w:tplc="CE0C3174">
      <w:start w:val="1"/>
      <w:numFmt w:val="bullet"/>
      <w:lvlText w:val="o"/>
      <w:lvlJc w:val="left"/>
      <w:pPr>
        <w:ind w:left="5760" w:hanging="360"/>
      </w:pPr>
      <w:rPr>
        <w:rFonts w:ascii="Courier New" w:hAnsi="Courier New" w:hint="default"/>
      </w:rPr>
    </w:lvl>
    <w:lvl w:ilvl="8" w:tplc="A44694CC">
      <w:start w:val="1"/>
      <w:numFmt w:val="bullet"/>
      <w:lvlText w:val=""/>
      <w:lvlJc w:val="left"/>
      <w:pPr>
        <w:ind w:left="6480" w:hanging="360"/>
      </w:pPr>
      <w:rPr>
        <w:rFonts w:ascii="Wingdings" w:hAnsi="Wingdings" w:hint="default"/>
      </w:rPr>
    </w:lvl>
  </w:abstractNum>
  <w:abstractNum w:abstractNumId="14" w15:restartNumberingAfterBreak="0">
    <w:nsid w:val="517547EF"/>
    <w:multiLevelType w:val="hybridMultilevel"/>
    <w:tmpl w:val="E1342406"/>
    <w:lvl w:ilvl="0" w:tplc="77EACF0A">
      <w:start w:val="1"/>
      <w:numFmt w:val="bullet"/>
      <w:lvlText w:val=""/>
      <w:lvlJc w:val="left"/>
      <w:pPr>
        <w:ind w:left="720" w:hanging="360"/>
      </w:pPr>
      <w:rPr>
        <w:rFonts w:ascii="Symbol" w:hAnsi="Symbol" w:hint="default"/>
      </w:rPr>
    </w:lvl>
    <w:lvl w:ilvl="1" w:tplc="472E44BC">
      <w:start w:val="1"/>
      <w:numFmt w:val="bullet"/>
      <w:lvlText w:val="o"/>
      <w:lvlJc w:val="left"/>
      <w:pPr>
        <w:ind w:left="1440" w:hanging="360"/>
      </w:pPr>
      <w:rPr>
        <w:rFonts w:ascii="Courier New" w:hAnsi="Courier New" w:hint="default"/>
      </w:rPr>
    </w:lvl>
    <w:lvl w:ilvl="2" w:tplc="49CEE5C0">
      <w:start w:val="1"/>
      <w:numFmt w:val="bullet"/>
      <w:lvlText w:val=""/>
      <w:lvlJc w:val="left"/>
      <w:pPr>
        <w:ind w:left="2160" w:hanging="360"/>
      </w:pPr>
      <w:rPr>
        <w:rFonts w:ascii="Wingdings" w:hAnsi="Wingdings" w:hint="default"/>
      </w:rPr>
    </w:lvl>
    <w:lvl w:ilvl="3" w:tplc="950A3D30">
      <w:start w:val="1"/>
      <w:numFmt w:val="bullet"/>
      <w:lvlText w:val=""/>
      <w:lvlJc w:val="left"/>
      <w:pPr>
        <w:ind w:left="2880" w:hanging="360"/>
      </w:pPr>
      <w:rPr>
        <w:rFonts w:ascii="Symbol" w:hAnsi="Symbol" w:hint="default"/>
      </w:rPr>
    </w:lvl>
    <w:lvl w:ilvl="4" w:tplc="C512EB0E">
      <w:start w:val="1"/>
      <w:numFmt w:val="bullet"/>
      <w:lvlText w:val="o"/>
      <w:lvlJc w:val="left"/>
      <w:pPr>
        <w:ind w:left="3600" w:hanging="360"/>
      </w:pPr>
      <w:rPr>
        <w:rFonts w:ascii="Courier New" w:hAnsi="Courier New" w:hint="default"/>
      </w:rPr>
    </w:lvl>
    <w:lvl w:ilvl="5" w:tplc="3BA6B7C6">
      <w:start w:val="1"/>
      <w:numFmt w:val="bullet"/>
      <w:lvlText w:val=""/>
      <w:lvlJc w:val="left"/>
      <w:pPr>
        <w:ind w:left="4320" w:hanging="360"/>
      </w:pPr>
      <w:rPr>
        <w:rFonts w:ascii="Wingdings" w:hAnsi="Wingdings" w:hint="default"/>
      </w:rPr>
    </w:lvl>
    <w:lvl w:ilvl="6" w:tplc="AA5E7836">
      <w:start w:val="1"/>
      <w:numFmt w:val="bullet"/>
      <w:lvlText w:val=""/>
      <w:lvlJc w:val="left"/>
      <w:pPr>
        <w:ind w:left="5040" w:hanging="360"/>
      </w:pPr>
      <w:rPr>
        <w:rFonts w:ascii="Symbol" w:hAnsi="Symbol" w:hint="default"/>
      </w:rPr>
    </w:lvl>
    <w:lvl w:ilvl="7" w:tplc="43D0E484">
      <w:start w:val="1"/>
      <w:numFmt w:val="bullet"/>
      <w:lvlText w:val="o"/>
      <w:lvlJc w:val="left"/>
      <w:pPr>
        <w:ind w:left="5760" w:hanging="360"/>
      </w:pPr>
      <w:rPr>
        <w:rFonts w:ascii="Courier New" w:hAnsi="Courier New" w:hint="default"/>
      </w:rPr>
    </w:lvl>
    <w:lvl w:ilvl="8" w:tplc="27809D54">
      <w:start w:val="1"/>
      <w:numFmt w:val="bullet"/>
      <w:lvlText w:val=""/>
      <w:lvlJc w:val="left"/>
      <w:pPr>
        <w:ind w:left="6480" w:hanging="360"/>
      </w:pPr>
      <w:rPr>
        <w:rFonts w:ascii="Wingdings" w:hAnsi="Wingdings" w:hint="default"/>
      </w:rPr>
    </w:lvl>
  </w:abstractNum>
  <w:abstractNum w:abstractNumId="15" w15:restartNumberingAfterBreak="0">
    <w:nsid w:val="53E956E6"/>
    <w:multiLevelType w:val="hybridMultilevel"/>
    <w:tmpl w:val="2A6CC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5E334E2"/>
    <w:multiLevelType w:val="multilevel"/>
    <w:tmpl w:val="20720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B47ED0"/>
    <w:multiLevelType w:val="hybridMultilevel"/>
    <w:tmpl w:val="830E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27866"/>
    <w:multiLevelType w:val="hybridMultilevel"/>
    <w:tmpl w:val="A7562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7F27D2"/>
    <w:multiLevelType w:val="multilevel"/>
    <w:tmpl w:val="DBCA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887630"/>
    <w:multiLevelType w:val="hybridMultilevel"/>
    <w:tmpl w:val="C1F43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067593"/>
    <w:multiLevelType w:val="hybridMultilevel"/>
    <w:tmpl w:val="94087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BF66EF"/>
    <w:multiLevelType w:val="multilevel"/>
    <w:tmpl w:val="72EE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DA40E2"/>
    <w:multiLevelType w:val="multilevel"/>
    <w:tmpl w:val="B0A43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E92A86"/>
    <w:multiLevelType w:val="hybridMultilevel"/>
    <w:tmpl w:val="47C4A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7C101DA"/>
    <w:multiLevelType w:val="hybridMultilevel"/>
    <w:tmpl w:val="87786E7C"/>
    <w:lvl w:ilvl="0" w:tplc="2BC240AA">
      <w:start w:val="1"/>
      <w:numFmt w:val="bullet"/>
      <w:lvlText w:val=""/>
      <w:lvlJc w:val="left"/>
      <w:pPr>
        <w:ind w:left="720" w:hanging="360"/>
      </w:pPr>
      <w:rPr>
        <w:rFonts w:ascii="Symbol" w:hAnsi="Symbol" w:hint="default"/>
      </w:rPr>
    </w:lvl>
    <w:lvl w:ilvl="1" w:tplc="408A5F8E">
      <w:start w:val="1"/>
      <w:numFmt w:val="bullet"/>
      <w:lvlText w:val=""/>
      <w:lvlJc w:val="left"/>
      <w:pPr>
        <w:ind w:left="1440" w:hanging="360"/>
      </w:pPr>
      <w:rPr>
        <w:rFonts w:ascii="Symbol" w:hAnsi="Symbol" w:hint="default"/>
      </w:rPr>
    </w:lvl>
    <w:lvl w:ilvl="2" w:tplc="51383314">
      <w:start w:val="1"/>
      <w:numFmt w:val="bullet"/>
      <w:lvlText w:val=""/>
      <w:lvlJc w:val="left"/>
      <w:pPr>
        <w:ind w:left="2160" w:hanging="360"/>
      </w:pPr>
      <w:rPr>
        <w:rFonts w:ascii="Wingdings" w:hAnsi="Wingdings" w:hint="default"/>
      </w:rPr>
    </w:lvl>
    <w:lvl w:ilvl="3" w:tplc="04FC8450">
      <w:start w:val="1"/>
      <w:numFmt w:val="bullet"/>
      <w:lvlText w:val=""/>
      <w:lvlJc w:val="left"/>
      <w:pPr>
        <w:ind w:left="2880" w:hanging="360"/>
      </w:pPr>
      <w:rPr>
        <w:rFonts w:ascii="Symbol" w:hAnsi="Symbol" w:hint="default"/>
      </w:rPr>
    </w:lvl>
    <w:lvl w:ilvl="4" w:tplc="554E2474">
      <w:start w:val="1"/>
      <w:numFmt w:val="bullet"/>
      <w:lvlText w:val="o"/>
      <w:lvlJc w:val="left"/>
      <w:pPr>
        <w:ind w:left="3600" w:hanging="360"/>
      </w:pPr>
      <w:rPr>
        <w:rFonts w:ascii="Courier New" w:hAnsi="Courier New" w:hint="default"/>
      </w:rPr>
    </w:lvl>
    <w:lvl w:ilvl="5" w:tplc="BFF25752">
      <w:start w:val="1"/>
      <w:numFmt w:val="bullet"/>
      <w:lvlText w:val=""/>
      <w:lvlJc w:val="left"/>
      <w:pPr>
        <w:ind w:left="4320" w:hanging="360"/>
      </w:pPr>
      <w:rPr>
        <w:rFonts w:ascii="Wingdings" w:hAnsi="Wingdings" w:hint="default"/>
      </w:rPr>
    </w:lvl>
    <w:lvl w:ilvl="6" w:tplc="733664D6">
      <w:start w:val="1"/>
      <w:numFmt w:val="bullet"/>
      <w:lvlText w:val=""/>
      <w:lvlJc w:val="left"/>
      <w:pPr>
        <w:ind w:left="5040" w:hanging="360"/>
      </w:pPr>
      <w:rPr>
        <w:rFonts w:ascii="Symbol" w:hAnsi="Symbol" w:hint="default"/>
      </w:rPr>
    </w:lvl>
    <w:lvl w:ilvl="7" w:tplc="BD18E3D2">
      <w:start w:val="1"/>
      <w:numFmt w:val="bullet"/>
      <w:lvlText w:val="o"/>
      <w:lvlJc w:val="left"/>
      <w:pPr>
        <w:ind w:left="5760" w:hanging="360"/>
      </w:pPr>
      <w:rPr>
        <w:rFonts w:ascii="Courier New" w:hAnsi="Courier New" w:hint="default"/>
      </w:rPr>
    </w:lvl>
    <w:lvl w:ilvl="8" w:tplc="79900726">
      <w:start w:val="1"/>
      <w:numFmt w:val="bullet"/>
      <w:lvlText w:val=""/>
      <w:lvlJc w:val="left"/>
      <w:pPr>
        <w:ind w:left="6480" w:hanging="360"/>
      </w:pPr>
      <w:rPr>
        <w:rFonts w:ascii="Wingdings" w:hAnsi="Wingdings" w:hint="default"/>
      </w:rPr>
    </w:lvl>
  </w:abstractNum>
  <w:abstractNum w:abstractNumId="26" w15:restartNumberingAfterBreak="0">
    <w:nsid w:val="78C60D13"/>
    <w:multiLevelType w:val="hybridMultilevel"/>
    <w:tmpl w:val="A78638B4"/>
    <w:lvl w:ilvl="0" w:tplc="B50C3D38">
      <w:start w:val="1"/>
      <w:numFmt w:val="bullet"/>
      <w:lvlText w:val=""/>
      <w:lvlJc w:val="left"/>
      <w:pPr>
        <w:ind w:left="720" w:hanging="360"/>
      </w:pPr>
      <w:rPr>
        <w:rFonts w:ascii="Symbol" w:hAnsi="Symbol" w:hint="default"/>
      </w:rPr>
    </w:lvl>
    <w:lvl w:ilvl="1" w:tplc="F118D48E">
      <w:start w:val="1"/>
      <w:numFmt w:val="bullet"/>
      <w:lvlText w:val="o"/>
      <w:lvlJc w:val="left"/>
      <w:pPr>
        <w:ind w:left="1440" w:hanging="360"/>
      </w:pPr>
      <w:rPr>
        <w:rFonts w:ascii="Courier New" w:hAnsi="Courier New" w:hint="default"/>
      </w:rPr>
    </w:lvl>
    <w:lvl w:ilvl="2" w:tplc="00BEDD00">
      <w:start w:val="1"/>
      <w:numFmt w:val="bullet"/>
      <w:lvlText w:val=""/>
      <w:lvlJc w:val="left"/>
      <w:pPr>
        <w:ind w:left="2160" w:hanging="360"/>
      </w:pPr>
      <w:rPr>
        <w:rFonts w:ascii="Wingdings" w:hAnsi="Wingdings" w:hint="default"/>
      </w:rPr>
    </w:lvl>
    <w:lvl w:ilvl="3" w:tplc="DC9CFCBA">
      <w:start w:val="1"/>
      <w:numFmt w:val="bullet"/>
      <w:lvlText w:val=""/>
      <w:lvlJc w:val="left"/>
      <w:pPr>
        <w:ind w:left="2880" w:hanging="360"/>
      </w:pPr>
      <w:rPr>
        <w:rFonts w:ascii="Symbol" w:hAnsi="Symbol" w:hint="default"/>
      </w:rPr>
    </w:lvl>
    <w:lvl w:ilvl="4" w:tplc="27008D5C">
      <w:start w:val="1"/>
      <w:numFmt w:val="bullet"/>
      <w:lvlText w:val="o"/>
      <w:lvlJc w:val="left"/>
      <w:pPr>
        <w:ind w:left="3600" w:hanging="360"/>
      </w:pPr>
      <w:rPr>
        <w:rFonts w:ascii="Courier New" w:hAnsi="Courier New" w:hint="default"/>
      </w:rPr>
    </w:lvl>
    <w:lvl w:ilvl="5" w:tplc="87A66044">
      <w:start w:val="1"/>
      <w:numFmt w:val="bullet"/>
      <w:lvlText w:val=""/>
      <w:lvlJc w:val="left"/>
      <w:pPr>
        <w:ind w:left="4320" w:hanging="360"/>
      </w:pPr>
      <w:rPr>
        <w:rFonts w:ascii="Wingdings" w:hAnsi="Wingdings" w:hint="default"/>
      </w:rPr>
    </w:lvl>
    <w:lvl w:ilvl="6" w:tplc="7BFCD378">
      <w:start w:val="1"/>
      <w:numFmt w:val="bullet"/>
      <w:lvlText w:val=""/>
      <w:lvlJc w:val="left"/>
      <w:pPr>
        <w:ind w:left="5040" w:hanging="360"/>
      </w:pPr>
      <w:rPr>
        <w:rFonts w:ascii="Symbol" w:hAnsi="Symbol" w:hint="default"/>
      </w:rPr>
    </w:lvl>
    <w:lvl w:ilvl="7" w:tplc="1F9C2D2E">
      <w:start w:val="1"/>
      <w:numFmt w:val="bullet"/>
      <w:lvlText w:val="o"/>
      <w:lvlJc w:val="left"/>
      <w:pPr>
        <w:ind w:left="5760" w:hanging="360"/>
      </w:pPr>
      <w:rPr>
        <w:rFonts w:ascii="Courier New" w:hAnsi="Courier New" w:hint="default"/>
      </w:rPr>
    </w:lvl>
    <w:lvl w:ilvl="8" w:tplc="AD80B782">
      <w:start w:val="1"/>
      <w:numFmt w:val="bullet"/>
      <w:lvlText w:val=""/>
      <w:lvlJc w:val="left"/>
      <w:pPr>
        <w:ind w:left="6480" w:hanging="360"/>
      </w:pPr>
      <w:rPr>
        <w:rFonts w:ascii="Wingdings" w:hAnsi="Wingdings" w:hint="default"/>
      </w:rPr>
    </w:lvl>
  </w:abstractNum>
  <w:num w:numId="1" w16cid:durableId="456799487">
    <w:abstractNumId w:val="23"/>
  </w:num>
  <w:num w:numId="2" w16cid:durableId="1486356515">
    <w:abstractNumId w:val="10"/>
  </w:num>
  <w:num w:numId="3" w16cid:durableId="851914571">
    <w:abstractNumId w:val="1"/>
  </w:num>
  <w:num w:numId="4" w16cid:durableId="1882595232">
    <w:abstractNumId w:val="0"/>
  </w:num>
  <w:num w:numId="5" w16cid:durableId="861557385">
    <w:abstractNumId w:val="12"/>
  </w:num>
  <w:num w:numId="6" w16cid:durableId="687103529">
    <w:abstractNumId w:val="16"/>
  </w:num>
  <w:num w:numId="7" w16cid:durableId="543251697">
    <w:abstractNumId w:val="4"/>
  </w:num>
  <w:num w:numId="8" w16cid:durableId="1623656576">
    <w:abstractNumId w:val="26"/>
  </w:num>
  <w:num w:numId="9" w16cid:durableId="2097048517">
    <w:abstractNumId w:val="13"/>
  </w:num>
  <w:num w:numId="10" w16cid:durableId="18316307">
    <w:abstractNumId w:val="25"/>
  </w:num>
  <w:num w:numId="11" w16cid:durableId="2143451814">
    <w:abstractNumId w:val="14"/>
  </w:num>
  <w:num w:numId="12" w16cid:durableId="1011639816">
    <w:abstractNumId w:val="2"/>
  </w:num>
  <w:num w:numId="13" w16cid:durableId="289172591">
    <w:abstractNumId w:val="7"/>
  </w:num>
  <w:num w:numId="14" w16cid:durableId="624432594">
    <w:abstractNumId w:val="18"/>
  </w:num>
  <w:num w:numId="15" w16cid:durableId="729697115">
    <w:abstractNumId w:val="15"/>
  </w:num>
  <w:num w:numId="16" w16cid:durableId="1880779867">
    <w:abstractNumId w:val="24"/>
  </w:num>
  <w:num w:numId="17" w16cid:durableId="62872145">
    <w:abstractNumId w:val="11"/>
  </w:num>
  <w:num w:numId="18" w16cid:durableId="361977889">
    <w:abstractNumId w:val="9"/>
  </w:num>
  <w:num w:numId="19" w16cid:durableId="2003311459">
    <w:abstractNumId w:val="20"/>
  </w:num>
  <w:num w:numId="20" w16cid:durableId="567039937">
    <w:abstractNumId w:val="17"/>
  </w:num>
  <w:num w:numId="21" w16cid:durableId="1362779639">
    <w:abstractNumId w:val="19"/>
  </w:num>
  <w:num w:numId="22" w16cid:durableId="1943148973">
    <w:abstractNumId w:val="5"/>
  </w:num>
  <w:num w:numId="23" w16cid:durableId="823354143">
    <w:abstractNumId w:val="3"/>
  </w:num>
  <w:num w:numId="24" w16cid:durableId="222571322">
    <w:abstractNumId w:val="6"/>
  </w:num>
  <w:num w:numId="25" w16cid:durableId="376006182">
    <w:abstractNumId w:val="8"/>
  </w:num>
  <w:num w:numId="26" w16cid:durableId="188034304">
    <w:abstractNumId w:val="22"/>
  </w:num>
  <w:num w:numId="27" w16cid:durableId="21215620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47"/>
    <w:rsid w:val="00005699"/>
    <w:rsid w:val="000240A4"/>
    <w:rsid w:val="0004577E"/>
    <w:rsid w:val="000461AF"/>
    <w:rsid w:val="000636C7"/>
    <w:rsid w:val="000760B9"/>
    <w:rsid w:val="0007769F"/>
    <w:rsid w:val="00080355"/>
    <w:rsid w:val="000B4A47"/>
    <w:rsid w:val="000E0815"/>
    <w:rsid w:val="000E2ED6"/>
    <w:rsid w:val="000E2EDB"/>
    <w:rsid w:val="000F202D"/>
    <w:rsid w:val="000F502A"/>
    <w:rsid w:val="00103D3C"/>
    <w:rsid w:val="001109C9"/>
    <w:rsid w:val="001119AE"/>
    <w:rsid w:val="001147F1"/>
    <w:rsid w:val="00125D31"/>
    <w:rsid w:val="00145633"/>
    <w:rsid w:val="00161C88"/>
    <w:rsid w:val="00171EE3"/>
    <w:rsid w:val="001875FA"/>
    <w:rsid w:val="00187766"/>
    <w:rsid w:val="00196EAA"/>
    <w:rsid w:val="001A0A9E"/>
    <w:rsid w:val="001A745A"/>
    <w:rsid w:val="001C320D"/>
    <w:rsid w:val="001D751B"/>
    <w:rsid w:val="001F485D"/>
    <w:rsid w:val="002027A9"/>
    <w:rsid w:val="00206DF4"/>
    <w:rsid w:val="00211DC9"/>
    <w:rsid w:val="00216ECE"/>
    <w:rsid w:val="00217BAF"/>
    <w:rsid w:val="0022001C"/>
    <w:rsid w:val="00225410"/>
    <w:rsid w:val="0024120C"/>
    <w:rsid w:val="0024568D"/>
    <w:rsid w:val="00252621"/>
    <w:rsid w:val="002555F6"/>
    <w:rsid w:val="002D0368"/>
    <w:rsid w:val="002E321E"/>
    <w:rsid w:val="002F4F83"/>
    <w:rsid w:val="00364B76"/>
    <w:rsid w:val="003822D7"/>
    <w:rsid w:val="003853D3"/>
    <w:rsid w:val="003957C6"/>
    <w:rsid w:val="0039590F"/>
    <w:rsid w:val="003A6CF2"/>
    <w:rsid w:val="003B520E"/>
    <w:rsid w:val="003C4787"/>
    <w:rsid w:val="003F344F"/>
    <w:rsid w:val="003F6BAE"/>
    <w:rsid w:val="003F787D"/>
    <w:rsid w:val="00412273"/>
    <w:rsid w:val="00413E33"/>
    <w:rsid w:val="00452059"/>
    <w:rsid w:val="004571F6"/>
    <w:rsid w:val="0045783B"/>
    <w:rsid w:val="00457D2B"/>
    <w:rsid w:val="00465604"/>
    <w:rsid w:val="00470689"/>
    <w:rsid w:val="004862C2"/>
    <w:rsid w:val="004A28B2"/>
    <w:rsid w:val="004A6052"/>
    <w:rsid w:val="004C1BCE"/>
    <w:rsid w:val="004C55C5"/>
    <w:rsid w:val="004C61FD"/>
    <w:rsid w:val="004E0209"/>
    <w:rsid w:val="004E225C"/>
    <w:rsid w:val="004E4771"/>
    <w:rsid w:val="004F3B60"/>
    <w:rsid w:val="00511746"/>
    <w:rsid w:val="00521584"/>
    <w:rsid w:val="00526992"/>
    <w:rsid w:val="00535A22"/>
    <w:rsid w:val="0056011B"/>
    <w:rsid w:val="0058518F"/>
    <w:rsid w:val="0058632C"/>
    <w:rsid w:val="005A098D"/>
    <w:rsid w:val="005A1028"/>
    <w:rsid w:val="005C103E"/>
    <w:rsid w:val="005C587D"/>
    <w:rsid w:val="005E19EC"/>
    <w:rsid w:val="005F2210"/>
    <w:rsid w:val="00607336"/>
    <w:rsid w:val="00614A40"/>
    <w:rsid w:val="0062132A"/>
    <w:rsid w:val="00625034"/>
    <w:rsid w:val="0063215F"/>
    <w:rsid w:val="00640432"/>
    <w:rsid w:val="00646AC0"/>
    <w:rsid w:val="00646DE2"/>
    <w:rsid w:val="00651598"/>
    <w:rsid w:val="00653188"/>
    <w:rsid w:val="006611A5"/>
    <w:rsid w:val="00670A00"/>
    <w:rsid w:val="0067234C"/>
    <w:rsid w:val="00684DD6"/>
    <w:rsid w:val="00690A1B"/>
    <w:rsid w:val="006B7FA1"/>
    <w:rsid w:val="006C600B"/>
    <w:rsid w:val="006D61E5"/>
    <w:rsid w:val="00701F71"/>
    <w:rsid w:val="00703C75"/>
    <w:rsid w:val="00722AF1"/>
    <w:rsid w:val="007404D5"/>
    <w:rsid w:val="00746AAF"/>
    <w:rsid w:val="00750818"/>
    <w:rsid w:val="007664F1"/>
    <w:rsid w:val="00787B19"/>
    <w:rsid w:val="00794202"/>
    <w:rsid w:val="00797A58"/>
    <w:rsid w:val="007A2027"/>
    <w:rsid w:val="007A3854"/>
    <w:rsid w:val="007E66EA"/>
    <w:rsid w:val="007F22AC"/>
    <w:rsid w:val="00803F59"/>
    <w:rsid w:val="00834EAF"/>
    <w:rsid w:val="00841FDE"/>
    <w:rsid w:val="00855A10"/>
    <w:rsid w:val="008613CF"/>
    <w:rsid w:val="0086395B"/>
    <w:rsid w:val="00872DA2"/>
    <w:rsid w:val="00877CEB"/>
    <w:rsid w:val="00891A8C"/>
    <w:rsid w:val="00897075"/>
    <w:rsid w:val="008A1D07"/>
    <w:rsid w:val="008C3FF0"/>
    <w:rsid w:val="008E01D1"/>
    <w:rsid w:val="008F1D4B"/>
    <w:rsid w:val="00907BD0"/>
    <w:rsid w:val="00916761"/>
    <w:rsid w:val="0093146D"/>
    <w:rsid w:val="00934115"/>
    <w:rsid w:val="009352D3"/>
    <w:rsid w:val="0094606B"/>
    <w:rsid w:val="0097007A"/>
    <w:rsid w:val="00970CDE"/>
    <w:rsid w:val="009718D7"/>
    <w:rsid w:val="00975D0D"/>
    <w:rsid w:val="00991AC9"/>
    <w:rsid w:val="009A2FF3"/>
    <w:rsid w:val="009A5FDC"/>
    <w:rsid w:val="009C590D"/>
    <w:rsid w:val="009D1CFB"/>
    <w:rsid w:val="009D1D75"/>
    <w:rsid w:val="009F38E3"/>
    <w:rsid w:val="00A1335A"/>
    <w:rsid w:val="00A27ACC"/>
    <w:rsid w:val="00A30BDD"/>
    <w:rsid w:val="00A43EF5"/>
    <w:rsid w:val="00A465AD"/>
    <w:rsid w:val="00A72172"/>
    <w:rsid w:val="00A76F78"/>
    <w:rsid w:val="00AA361D"/>
    <w:rsid w:val="00AA3DBE"/>
    <w:rsid w:val="00AA3F81"/>
    <w:rsid w:val="00AA7F06"/>
    <w:rsid w:val="00AB20C8"/>
    <w:rsid w:val="00B00C1D"/>
    <w:rsid w:val="00B06B0D"/>
    <w:rsid w:val="00B1368D"/>
    <w:rsid w:val="00B26791"/>
    <w:rsid w:val="00B4496E"/>
    <w:rsid w:val="00B56C80"/>
    <w:rsid w:val="00B65681"/>
    <w:rsid w:val="00BA1065"/>
    <w:rsid w:val="00BA5C40"/>
    <w:rsid w:val="00BB14AE"/>
    <w:rsid w:val="00BC6DD1"/>
    <w:rsid w:val="00C1108A"/>
    <w:rsid w:val="00C15F53"/>
    <w:rsid w:val="00C2490C"/>
    <w:rsid w:val="00C315FB"/>
    <w:rsid w:val="00C52C39"/>
    <w:rsid w:val="00C6119D"/>
    <w:rsid w:val="00C6579B"/>
    <w:rsid w:val="00CB20D7"/>
    <w:rsid w:val="00CB63A6"/>
    <w:rsid w:val="00CC5D22"/>
    <w:rsid w:val="00CC67FF"/>
    <w:rsid w:val="00CE3C2F"/>
    <w:rsid w:val="00D05890"/>
    <w:rsid w:val="00D27153"/>
    <w:rsid w:val="00D324FE"/>
    <w:rsid w:val="00D44B07"/>
    <w:rsid w:val="00D4671E"/>
    <w:rsid w:val="00D475EA"/>
    <w:rsid w:val="00D56E2A"/>
    <w:rsid w:val="00D624FE"/>
    <w:rsid w:val="00D82879"/>
    <w:rsid w:val="00D840C1"/>
    <w:rsid w:val="00D87F67"/>
    <w:rsid w:val="00D90B5B"/>
    <w:rsid w:val="00DD3BD5"/>
    <w:rsid w:val="00DE3960"/>
    <w:rsid w:val="00DE7297"/>
    <w:rsid w:val="00E016AA"/>
    <w:rsid w:val="00E05407"/>
    <w:rsid w:val="00E1274D"/>
    <w:rsid w:val="00E12E91"/>
    <w:rsid w:val="00E20C54"/>
    <w:rsid w:val="00E41B8F"/>
    <w:rsid w:val="00E43671"/>
    <w:rsid w:val="00E47BD7"/>
    <w:rsid w:val="00E573D6"/>
    <w:rsid w:val="00E62B1B"/>
    <w:rsid w:val="00E63316"/>
    <w:rsid w:val="00E77983"/>
    <w:rsid w:val="00E844A8"/>
    <w:rsid w:val="00E92F46"/>
    <w:rsid w:val="00E94D52"/>
    <w:rsid w:val="00EA1268"/>
    <w:rsid w:val="00EB0D19"/>
    <w:rsid w:val="00EB1933"/>
    <w:rsid w:val="00EC777C"/>
    <w:rsid w:val="00ED08DD"/>
    <w:rsid w:val="00ED31E8"/>
    <w:rsid w:val="00EF3280"/>
    <w:rsid w:val="00F25081"/>
    <w:rsid w:val="00F40C2D"/>
    <w:rsid w:val="00F51CBA"/>
    <w:rsid w:val="00F528D2"/>
    <w:rsid w:val="00F540DE"/>
    <w:rsid w:val="00F55ACC"/>
    <w:rsid w:val="00F6375A"/>
    <w:rsid w:val="00F72A8F"/>
    <w:rsid w:val="00FA2B8A"/>
    <w:rsid w:val="00FB637E"/>
    <w:rsid w:val="00FD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FEB4A"/>
  <w14:defaultImageDpi w14:val="32767"/>
  <w15:chartTrackingRefBased/>
  <w15:docId w15:val="{A8076693-E081-E642-A59A-0B01B621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F81"/>
    <w:pPr>
      <w:keepNext/>
      <w:keepLines/>
      <w:spacing w:before="400" w:after="120" w:line="276" w:lineRule="auto"/>
      <w:outlineLvl w:val="0"/>
    </w:pPr>
    <w:rPr>
      <w:rFonts w:ascii="Arial" w:eastAsia="Arial" w:hAnsi="Arial" w:cs="Arial"/>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075"/>
    <w:pPr>
      <w:tabs>
        <w:tab w:val="center" w:pos="4680"/>
        <w:tab w:val="right" w:pos="9360"/>
      </w:tabs>
    </w:pPr>
  </w:style>
  <w:style w:type="character" w:customStyle="1" w:styleId="HeaderChar">
    <w:name w:val="Header Char"/>
    <w:basedOn w:val="DefaultParagraphFont"/>
    <w:link w:val="Header"/>
    <w:uiPriority w:val="99"/>
    <w:rsid w:val="00897075"/>
  </w:style>
  <w:style w:type="paragraph" w:styleId="Footer">
    <w:name w:val="footer"/>
    <w:basedOn w:val="Normal"/>
    <w:link w:val="FooterChar"/>
    <w:uiPriority w:val="99"/>
    <w:unhideWhenUsed/>
    <w:rsid w:val="00897075"/>
    <w:pPr>
      <w:tabs>
        <w:tab w:val="center" w:pos="4680"/>
        <w:tab w:val="right" w:pos="9360"/>
      </w:tabs>
    </w:pPr>
  </w:style>
  <w:style w:type="character" w:customStyle="1" w:styleId="FooterChar">
    <w:name w:val="Footer Char"/>
    <w:basedOn w:val="DefaultParagraphFont"/>
    <w:link w:val="Footer"/>
    <w:uiPriority w:val="99"/>
    <w:rsid w:val="00897075"/>
  </w:style>
  <w:style w:type="paragraph" w:customStyle="1" w:styleId="BasicParagraph">
    <w:name w:val="[Basic Paragraph]"/>
    <w:basedOn w:val="Normal"/>
    <w:uiPriority w:val="99"/>
    <w:rsid w:val="00161C88"/>
    <w:pPr>
      <w:autoSpaceDE w:val="0"/>
      <w:autoSpaceDN w:val="0"/>
      <w:adjustRightInd w:val="0"/>
      <w:spacing w:line="288" w:lineRule="auto"/>
      <w:textAlignment w:val="center"/>
    </w:pPr>
    <w:rPr>
      <w:rFonts w:ascii="Times" w:hAnsi="Times" w:cs="Times"/>
      <w:color w:val="000000"/>
    </w:rPr>
  </w:style>
  <w:style w:type="character" w:styleId="PageNumber">
    <w:name w:val="page number"/>
    <w:basedOn w:val="DefaultParagraphFont"/>
    <w:uiPriority w:val="99"/>
    <w:semiHidden/>
    <w:unhideWhenUsed/>
    <w:rsid w:val="003F787D"/>
  </w:style>
  <w:style w:type="paragraph" w:customStyle="1" w:styleId="SPLCBodyText">
    <w:name w:val="SPLC Body Text"/>
    <w:basedOn w:val="BasicParagraph"/>
    <w:qFormat/>
    <w:rsid w:val="00B4496E"/>
    <w:pPr>
      <w:snapToGrid w:val="0"/>
      <w:spacing w:line="240" w:lineRule="auto"/>
    </w:pPr>
    <w:rPr>
      <w:rFonts w:ascii="Garamond" w:hAnsi="Garamond" w:cs="Garamond"/>
      <w:sz w:val="22"/>
      <w:szCs w:val="22"/>
    </w:rPr>
  </w:style>
  <w:style w:type="character" w:styleId="Hyperlink">
    <w:name w:val="Hyperlink"/>
    <w:basedOn w:val="DefaultParagraphFont"/>
    <w:uiPriority w:val="99"/>
    <w:unhideWhenUsed/>
    <w:rsid w:val="00E12E91"/>
    <w:rPr>
      <w:color w:val="0000FF"/>
      <w:u w:val="single"/>
    </w:rPr>
  </w:style>
  <w:style w:type="character" w:customStyle="1" w:styleId="Heading1Char">
    <w:name w:val="Heading 1 Char"/>
    <w:basedOn w:val="DefaultParagraphFont"/>
    <w:link w:val="Heading1"/>
    <w:uiPriority w:val="9"/>
    <w:rsid w:val="00AA3F81"/>
    <w:rPr>
      <w:rFonts w:ascii="Arial" w:eastAsia="Arial" w:hAnsi="Arial" w:cs="Arial"/>
      <w:sz w:val="40"/>
      <w:szCs w:val="40"/>
      <w:lang w:val="en"/>
    </w:rPr>
  </w:style>
  <w:style w:type="paragraph" w:styleId="NormalWeb">
    <w:name w:val="Normal (Web)"/>
    <w:basedOn w:val="Normal"/>
    <w:uiPriority w:val="99"/>
    <w:unhideWhenUsed/>
    <w:rsid w:val="00AA3F8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A3F81"/>
    <w:pPr>
      <w:spacing w:after="160" w:line="259" w:lineRule="auto"/>
      <w:ind w:left="720"/>
      <w:contextualSpacing/>
    </w:pPr>
    <w:rPr>
      <w:sz w:val="22"/>
      <w:szCs w:val="22"/>
    </w:rPr>
  </w:style>
  <w:style w:type="character" w:styleId="FootnoteReference">
    <w:name w:val="footnote reference"/>
    <w:basedOn w:val="DefaultParagraphFont"/>
    <w:uiPriority w:val="99"/>
    <w:semiHidden/>
    <w:unhideWhenUsed/>
    <w:rsid w:val="00AA3F81"/>
    <w:rPr>
      <w:vertAlign w:val="superscript"/>
    </w:rPr>
  </w:style>
  <w:style w:type="character" w:customStyle="1" w:styleId="FootnoteTextChar">
    <w:name w:val="Footnote Text Char"/>
    <w:basedOn w:val="DefaultParagraphFont"/>
    <w:link w:val="FootnoteText"/>
    <w:uiPriority w:val="99"/>
    <w:semiHidden/>
    <w:rsid w:val="00AA3F81"/>
    <w:rPr>
      <w:sz w:val="20"/>
      <w:szCs w:val="20"/>
    </w:rPr>
  </w:style>
  <w:style w:type="paragraph" w:styleId="FootnoteText">
    <w:name w:val="footnote text"/>
    <w:basedOn w:val="Normal"/>
    <w:link w:val="FootnoteTextChar"/>
    <w:uiPriority w:val="99"/>
    <w:semiHidden/>
    <w:unhideWhenUsed/>
    <w:rsid w:val="00AA3F81"/>
    <w:rPr>
      <w:sz w:val="20"/>
      <w:szCs w:val="20"/>
    </w:rPr>
  </w:style>
  <w:style w:type="character" w:customStyle="1" w:styleId="FootnoteTextChar1">
    <w:name w:val="Footnote Text Char1"/>
    <w:basedOn w:val="DefaultParagraphFont"/>
    <w:uiPriority w:val="99"/>
    <w:semiHidden/>
    <w:rsid w:val="00AA3F81"/>
    <w:rPr>
      <w:sz w:val="20"/>
      <w:szCs w:val="20"/>
    </w:rPr>
  </w:style>
  <w:style w:type="paragraph" w:customStyle="1" w:styleId="paragraph">
    <w:name w:val="paragraph"/>
    <w:basedOn w:val="Normal"/>
    <w:rsid w:val="0039590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9590F"/>
  </w:style>
  <w:style w:type="character" w:customStyle="1" w:styleId="eop">
    <w:name w:val="eop"/>
    <w:basedOn w:val="DefaultParagraphFont"/>
    <w:rsid w:val="0039590F"/>
  </w:style>
  <w:style w:type="character" w:styleId="Strong">
    <w:name w:val="Strong"/>
    <w:basedOn w:val="DefaultParagraphFont"/>
    <w:uiPriority w:val="22"/>
    <w:qFormat/>
    <w:rsid w:val="00877CEB"/>
    <w:rPr>
      <w:b/>
      <w:bCs/>
    </w:rPr>
  </w:style>
  <w:style w:type="character" w:styleId="UnresolvedMention">
    <w:name w:val="Unresolved Mention"/>
    <w:basedOn w:val="DefaultParagraphFont"/>
    <w:uiPriority w:val="99"/>
    <w:rsid w:val="00841FDE"/>
    <w:rPr>
      <w:color w:val="605E5C"/>
      <w:shd w:val="clear" w:color="auto" w:fill="E1DFDD"/>
    </w:rPr>
  </w:style>
  <w:style w:type="table" w:styleId="TableGrid">
    <w:name w:val="Table Grid"/>
    <w:basedOn w:val="TableNormal"/>
    <w:uiPriority w:val="39"/>
    <w:rsid w:val="00076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6AAF"/>
    <w:rPr>
      <w:color w:val="954F72" w:themeColor="followedHyperlink"/>
      <w:u w:val="single"/>
    </w:rPr>
  </w:style>
  <w:style w:type="character" w:styleId="CommentReference">
    <w:name w:val="annotation reference"/>
    <w:basedOn w:val="DefaultParagraphFont"/>
    <w:uiPriority w:val="99"/>
    <w:semiHidden/>
    <w:unhideWhenUsed/>
    <w:rsid w:val="00D90B5B"/>
    <w:rPr>
      <w:sz w:val="16"/>
      <w:szCs w:val="16"/>
    </w:rPr>
  </w:style>
  <w:style w:type="paragraph" w:styleId="CommentText">
    <w:name w:val="annotation text"/>
    <w:basedOn w:val="Normal"/>
    <w:link w:val="CommentTextChar"/>
    <w:uiPriority w:val="99"/>
    <w:unhideWhenUsed/>
    <w:rsid w:val="00D90B5B"/>
    <w:rPr>
      <w:sz w:val="20"/>
      <w:szCs w:val="20"/>
    </w:rPr>
  </w:style>
  <w:style w:type="character" w:customStyle="1" w:styleId="CommentTextChar">
    <w:name w:val="Comment Text Char"/>
    <w:basedOn w:val="DefaultParagraphFont"/>
    <w:link w:val="CommentText"/>
    <w:uiPriority w:val="99"/>
    <w:rsid w:val="00D90B5B"/>
    <w:rPr>
      <w:sz w:val="20"/>
      <w:szCs w:val="20"/>
    </w:rPr>
  </w:style>
  <w:style w:type="paragraph" w:styleId="Revision">
    <w:name w:val="Revision"/>
    <w:hidden/>
    <w:uiPriority w:val="99"/>
    <w:semiHidden/>
    <w:rsid w:val="00F5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702">
      <w:bodyDiv w:val="1"/>
      <w:marLeft w:val="0"/>
      <w:marRight w:val="0"/>
      <w:marTop w:val="0"/>
      <w:marBottom w:val="0"/>
      <w:divBdr>
        <w:top w:val="none" w:sz="0" w:space="0" w:color="auto"/>
        <w:left w:val="none" w:sz="0" w:space="0" w:color="auto"/>
        <w:bottom w:val="none" w:sz="0" w:space="0" w:color="auto"/>
        <w:right w:val="none" w:sz="0" w:space="0" w:color="auto"/>
      </w:divBdr>
    </w:div>
    <w:div w:id="120345693">
      <w:bodyDiv w:val="1"/>
      <w:marLeft w:val="0"/>
      <w:marRight w:val="0"/>
      <w:marTop w:val="0"/>
      <w:marBottom w:val="0"/>
      <w:divBdr>
        <w:top w:val="none" w:sz="0" w:space="0" w:color="auto"/>
        <w:left w:val="none" w:sz="0" w:space="0" w:color="auto"/>
        <w:bottom w:val="none" w:sz="0" w:space="0" w:color="auto"/>
        <w:right w:val="none" w:sz="0" w:space="0" w:color="auto"/>
      </w:divBdr>
    </w:div>
    <w:div w:id="353849615">
      <w:bodyDiv w:val="1"/>
      <w:marLeft w:val="0"/>
      <w:marRight w:val="0"/>
      <w:marTop w:val="0"/>
      <w:marBottom w:val="0"/>
      <w:divBdr>
        <w:top w:val="none" w:sz="0" w:space="0" w:color="auto"/>
        <w:left w:val="none" w:sz="0" w:space="0" w:color="auto"/>
        <w:bottom w:val="none" w:sz="0" w:space="0" w:color="auto"/>
        <w:right w:val="none" w:sz="0" w:space="0" w:color="auto"/>
      </w:divBdr>
    </w:div>
    <w:div w:id="1237208588">
      <w:bodyDiv w:val="1"/>
      <w:marLeft w:val="0"/>
      <w:marRight w:val="0"/>
      <w:marTop w:val="0"/>
      <w:marBottom w:val="0"/>
      <w:divBdr>
        <w:top w:val="none" w:sz="0" w:space="0" w:color="auto"/>
        <w:left w:val="none" w:sz="0" w:space="0" w:color="auto"/>
        <w:bottom w:val="none" w:sz="0" w:space="0" w:color="auto"/>
        <w:right w:val="none" w:sz="0" w:space="0" w:color="auto"/>
      </w:divBdr>
    </w:div>
    <w:div w:id="1489904686">
      <w:bodyDiv w:val="1"/>
      <w:marLeft w:val="0"/>
      <w:marRight w:val="0"/>
      <w:marTop w:val="0"/>
      <w:marBottom w:val="0"/>
      <w:divBdr>
        <w:top w:val="none" w:sz="0" w:space="0" w:color="auto"/>
        <w:left w:val="none" w:sz="0" w:space="0" w:color="auto"/>
        <w:bottom w:val="none" w:sz="0" w:space="0" w:color="auto"/>
        <w:right w:val="none" w:sz="0" w:space="0" w:color="auto"/>
      </w:divBdr>
    </w:div>
    <w:div w:id="1555507459">
      <w:bodyDiv w:val="1"/>
      <w:marLeft w:val="0"/>
      <w:marRight w:val="0"/>
      <w:marTop w:val="0"/>
      <w:marBottom w:val="0"/>
      <w:divBdr>
        <w:top w:val="none" w:sz="0" w:space="0" w:color="auto"/>
        <w:left w:val="none" w:sz="0" w:space="0" w:color="auto"/>
        <w:bottom w:val="none" w:sz="0" w:space="0" w:color="auto"/>
        <w:right w:val="none" w:sz="0" w:space="0" w:color="auto"/>
      </w:divBdr>
      <w:divsChild>
        <w:div w:id="458576969">
          <w:marLeft w:val="0"/>
          <w:marRight w:val="0"/>
          <w:marTop w:val="0"/>
          <w:marBottom w:val="0"/>
          <w:divBdr>
            <w:top w:val="none" w:sz="0" w:space="0" w:color="auto"/>
            <w:left w:val="none" w:sz="0" w:space="0" w:color="auto"/>
            <w:bottom w:val="none" w:sz="0" w:space="0" w:color="auto"/>
            <w:right w:val="none" w:sz="0" w:space="0" w:color="auto"/>
          </w:divBdr>
          <w:divsChild>
            <w:div w:id="1022319763">
              <w:marLeft w:val="0"/>
              <w:marRight w:val="0"/>
              <w:marTop w:val="0"/>
              <w:marBottom w:val="0"/>
              <w:divBdr>
                <w:top w:val="none" w:sz="0" w:space="0" w:color="auto"/>
                <w:left w:val="none" w:sz="0" w:space="0" w:color="auto"/>
                <w:bottom w:val="none" w:sz="0" w:space="0" w:color="auto"/>
                <w:right w:val="none" w:sz="0" w:space="0" w:color="auto"/>
              </w:divBdr>
            </w:div>
          </w:divsChild>
        </w:div>
        <w:div w:id="569385717">
          <w:marLeft w:val="0"/>
          <w:marRight w:val="0"/>
          <w:marTop w:val="0"/>
          <w:marBottom w:val="0"/>
          <w:divBdr>
            <w:top w:val="none" w:sz="0" w:space="0" w:color="auto"/>
            <w:left w:val="none" w:sz="0" w:space="0" w:color="auto"/>
            <w:bottom w:val="none" w:sz="0" w:space="0" w:color="auto"/>
            <w:right w:val="none" w:sz="0" w:space="0" w:color="auto"/>
          </w:divBdr>
          <w:divsChild>
            <w:div w:id="488987752">
              <w:marLeft w:val="0"/>
              <w:marRight w:val="0"/>
              <w:marTop w:val="0"/>
              <w:marBottom w:val="0"/>
              <w:divBdr>
                <w:top w:val="none" w:sz="0" w:space="0" w:color="auto"/>
                <w:left w:val="none" w:sz="0" w:space="0" w:color="auto"/>
                <w:bottom w:val="none" w:sz="0" w:space="0" w:color="auto"/>
                <w:right w:val="none" w:sz="0" w:space="0" w:color="auto"/>
              </w:divBdr>
            </w:div>
          </w:divsChild>
        </w:div>
        <w:div w:id="811097018">
          <w:marLeft w:val="0"/>
          <w:marRight w:val="0"/>
          <w:marTop w:val="0"/>
          <w:marBottom w:val="0"/>
          <w:divBdr>
            <w:top w:val="none" w:sz="0" w:space="0" w:color="auto"/>
            <w:left w:val="none" w:sz="0" w:space="0" w:color="auto"/>
            <w:bottom w:val="none" w:sz="0" w:space="0" w:color="auto"/>
            <w:right w:val="none" w:sz="0" w:space="0" w:color="auto"/>
          </w:divBdr>
          <w:divsChild>
            <w:div w:id="333580974">
              <w:marLeft w:val="0"/>
              <w:marRight w:val="0"/>
              <w:marTop w:val="0"/>
              <w:marBottom w:val="0"/>
              <w:divBdr>
                <w:top w:val="none" w:sz="0" w:space="0" w:color="auto"/>
                <w:left w:val="none" w:sz="0" w:space="0" w:color="auto"/>
                <w:bottom w:val="none" w:sz="0" w:space="0" w:color="auto"/>
                <w:right w:val="none" w:sz="0" w:space="0" w:color="auto"/>
              </w:divBdr>
            </w:div>
          </w:divsChild>
        </w:div>
        <w:div w:id="1682199523">
          <w:marLeft w:val="0"/>
          <w:marRight w:val="0"/>
          <w:marTop w:val="0"/>
          <w:marBottom w:val="0"/>
          <w:divBdr>
            <w:top w:val="none" w:sz="0" w:space="0" w:color="auto"/>
            <w:left w:val="none" w:sz="0" w:space="0" w:color="auto"/>
            <w:bottom w:val="none" w:sz="0" w:space="0" w:color="auto"/>
            <w:right w:val="none" w:sz="0" w:space="0" w:color="auto"/>
          </w:divBdr>
          <w:divsChild>
            <w:div w:id="1872181693">
              <w:marLeft w:val="0"/>
              <w:marRight w:val="0"/>
              <w:marTop w:val="0"/>
              <w:marBottom w:val="0"/>
              <w:divBdr>
                <w:top w:val="none" w:sz="0" w:space="0" w:color="auto"/>
                <w:left w:val="none" w:sz="0" w:space="0" w:color="auto"/>
                <w:bottom w:val="none" w:sz="0" w:space="0" w:color="auto"/>
                <w:right w:val="none" w:sz="0" w:space="0" w:color="auto"/>
              </w:divBdr>
            </w:div>
            <w:div w:id="376972043">
              <w:marLeft w:val="0"/>
              <w:marRight w:val="0"/>
              <w:marTop w:val="0"/>
              <w:marBottom w:val="0"/>
              <w:divBdr>
                <w:top w:val="none" w:sz="0" w:space="0" w:color="auto"/>
                <w:left w:val="none" w:sz="0" w:space="0" w:color="auto"/>
                <w:bottom w:val="none" w:sz="0" w:space="0" w:color="auto"/>
                <w:right w:val="none" w:sz="0" w:space="0" w:color="auto"/>
              </w:divBdr>
            </w:div>
          </w:divsChild>
        </w:div>
        <w:div w:id="994913122">
          <w:marLeft w:val="0"/>
          <w:marRight w:val="0"/>
          <w:marTop w:val="0"/>
          <w:marBottom w:val="0"/>
          <w:divBdr>
            <w:top w:val="none" w:sz="0" w:space="0" w:color="auto"/>
            <w:left w:val="none" w:sz="0" w:space="0" w:color="auto"/>
            <w:bottom w:val="none" w:sz="0" w:space="0" w:color="auto"/>
            <w:right w:val="none" w:sz="0" w:space="0" w:color="auto"/>
          </w:divBdr>
        </w:div>
        <w:div w:id="1543710269">
          <w:marLeft w:val="0"/>
          <w:marRight w:val="0"/>
          <w:marTop w:val="0"/>
          <w:marBottom w:val="0"/>
          <w:divBdr>
            <w:top w:val="none" w:sz="0" w:space="0" w:color="auto"/>
            <w:left w:val="none" w:sz="0" w:space="0" w:color="auto"/>
            <w:bottom w:val="none" w:sz="0" w:space="0" w:color="auto"/>
            <w:right w:val="none" w:sz="0" w:space="0" w:color="auto"/>
          </w:divBdr>
        </w:div>
        <w:div w:id="1921520540">
          <w:marLeft w:val="0"/>
          <w:marRight w:val="0"/>
          <w:marTop w:val="0"/>
          <w:marBottom w:val="0"/>
          <w:divBdr>
            <w:top w:val="none" w:sz="0" w:space="0" w:color="auto"/>
            <w:left w:val="none" w:sz="0" w:space="0" w:color="auto"/>
            <w:bottom w:val="none" w:sz="0" w:space="0" w:color="auto"/>
            <w:right w:val="none" w:sz="0" w:space="0" w:color="auto"/>
          </w:divBdr>
        </w:div>
        <w:div w:id="1256936013">
          <w:marLeft w:val="0"/>
          <w:marRight w:val="0"/>
          <w:marTop w:val="0"/>
          <w:marBottom w:val="0"/>
          <w:divBdr>
            <w:top w:val="none" w:sz="0" w:space="0" w:color="auto"/>
            <w:left w:val="none" w:sz="0" w:space="0" w:color="auto"/>
            <w:bottom w:val="none" w:sz="0" w:space="0" w:color="auto"/>
            <w:right w:val="none" w:sz="0" w:space="0" w:color="auto"/>
          </w:divBdr>
        </w:div>
        <w:div w:id="26682124">
          <w:marLeft w:val="0"/>
          <w:marRight w:val="0"/>
          <w:marTop w:val="0"/>
          <w:marBottom w:val="0"/>
          <w:divBdr>
            <w:top w:val="none" w:sz="0" w:space="0" w:color="auto"/>
            <w:left w:val="none" w:sz="0" w:space="0" w:color="auto"/>
            <w:bottom w:val="none" w:sz="0" w:space="0" w:color="auto"/>
            <w:right w:val="none" w:sz="0" w:space="0" w:color="auto"/>
          </w:divBdr>
        </w:div>
        <w:div w:id="671643487">
          <w:marLeft w:val="0"/>
          <w:marRight w:val="0"/>
          <w:marTop w:val="0"/>
          <w:marBottom w:val="0"/>
          <w:divBdr>
            <w:top w:val="none" w:sz="0" w:space="0" w:color="auto"/>
            <w:left w:val="none" w:sz="0" w:space="0" w:color="auto"/>
            <w:bottom w:val="none" w:sz="0" w:space="0" w:color="auto"/>
            <w:right w:val="none" w:sz="0" w:space="0" w:color="auto"/>
          </w:divBdr>
        </w:div>
        <w:div w:id="651180551">
          <w:marLeft w:val="0"/>
          <w:marRight w:val="0"/>
          <w:marTop w:val="0"/>
          <w:marBottom w:val="0"/>
          <w:divBdr>
            <w:top w:val="none" w:sz="0" w:space="0" w:color="auto"/>
            <w:left w:val="none" w:sz="0" w:space="0" w:color="auto"/>
            <w:bottom w:val="none" w:sz="0" w:space="0" w:color="auto"/>
            <w:right w:val="none" w:sz="0" w:space="0" w:color="auto"/>
          </w:divBdr>
        </w:div>
        <w:div w:id="762142665">
          <w:marLeft w:val="0"/>
          <w:marRight w:val="0"/>
          <w:marTop w:val="0"/>
          <w:marBottom w:val="0"/>
          <w:divBdr>
            <w:top w:val="none" w:sz="0" w:space="0" w:color="auto"/>
            <w:left w:val="none" w:sz="0" w:space="0" w:color="auto"/>
            <w:bottom w:val="none" w:sz="0" w:space="0" w:color="auto"/>
            <w:right w:val="none" w:sz="0" w:space="0" w:color="auto"/>
          </w:divBdr>
        </w:div>
        <w:div w:id="1486162451">
          <w:marLeft w:val="0"/>
          <w:marRight w:val="0"/>
          <w:marTop w:val="0"/>
          <w:marBottom w:val="0"/>
          <w:divBdr>
            <w:top w:val="none" w:sz="0" w:space="0" w:color="auto"/>
            <w:left w:val="none" w:sz="0" w:space="0" w:color="auto"/>
            <w:bottom w:val="none" w:sz="0" w:space="0" w:color="auto"/>
            <w:right w:val="none" w:sz="0" w:space="0" w:color="auto"/>
          </w:divBdr>
        </w:div>
        <w:div w:id="2022119700">
          <w:marLeft w:val="0"/>
          <w:marRight w:val="0"/>
          <w:marTop w:val="0"/>
          <w:marBottom w:val="0"/>
          <w:divBdr>
            <w:top w:val="none" w:sz="0" w:space="0" w:color="auto"/>
            <w:left w:val="none" w:sz="0" w:space="0" w:color="auto"/>
            <w:bottom w:val="none" w:sz="0" w:space="0" w:color="auto"/>
            <w:right w:val="none" w:sz="0" w:space="0" w:color="auto"/>
          </w:divBdr>
        </w:div>
        <w:div w:id="617950447">
          <w:marLeft w:val="0"/>
          <w:marRight w:val="0"/>
          <w:marTop w:val="0"/>
          <w:marBottom w:val="0"/>
          <w:divBdr>
            <w:top w:val="none" w:sz="0" w:space="0" w:color="auto"/>
            <w:left w:val="none" w:sz="0" w:space="0" w:color="auto"/>
            <w:bottom w:val="none" w:sz="0" w:space="0" w:color="auto"/>
            <w:right w:val="none" w:sz="0" w:space="0" w:color="auto"/>
          </w:divBdr>
        </w:div>
        <w:div w:id="1808165369">
          <w:marLeft w:val="0"/>
          <w:marRight w:val="0"/>
          <w:marTop w:val="0"/>
          <w:marBottom w:val="0"/>
          <w:divBdr>
            <w:top w:val="none" w:sz="0" w:space="0" w:color="auto"/>
            <w:left w:val="none" w:sz="0" w:space="0" w:color="auto"/>
            <w:bottom w:val="none" w:sz="0" w:space="0" w:color="auto"/>
            <w:right w:val="none" w:sz="0" w:space="0" w:color="auto"/>
          </w:divBdr>
        </w:div>
        <w:div w:id="605431917">
          <w:marLeft w:val="0"/>
          <w:marRight w:val="0"/>
          <w:marTop w:val="0"/>
          <w:marBottom w:val="0"/>
          <w:divBdr>
            <w:top w:val="none" w:sz="0" w:space="0" w:color="auto"/>
            <w:left w:val="none" w:sz="0" w:space="0" w:color="auto"/>
            <w:bottom w:val="none" w:sz="0" w:space="0" w:color="auto"/>
            <w:right w:val="none" w:sz="0" w:space="0" w:color="auto"/>
          </w:divBdr>
        </w:div>
        <w:div w:id="1948468187">
          <w:marLeft w:val="0"/>
          <w:marRight w:val="0"/>
          <w:marTop w:val="0"/>
          <w:marBottom w:val="0"/>
          <w:divBdr>
            <w:top w:val="none" w:sz="0" w:space="0" w:color="auto"/>
            <w:left w:val="none" w:sz="0" w:space="0" w:color="auto"/>
            <w:bottom w:val="none" w:sz="0" w:space="0" w:color="auto"/>
            <w:right w:val="none" w:sz="0" w:space="0" w:color="auto"/>
          </w:divBdr>
        </w:div>
        <w:div w:id="963119322">
          <w:marLeft w:val="0"/>
          <w:marRight w:val="0"/>
          <w:marTop w:val="0"/>
          <w:marBottom w:val="0"/>
          <w:divBdr>
            <w:top w:val="none" w:sz="0" w:space="0" w:color="auto"/>
            <w:left w:val="none" w:sz="0" w:space="0" w:color="auto"/>
            <w:bottom w:val="none" w:sz="0" w:space="0" w:color="auto"/>
            <w:right w:val="none" w:sz="0" w:space="0" w:color="auto"/>
          </w:divBdr>
        </w:div>
        <w:div w:id="671026882">
          <w:marLeft w:val="0"/>
          <w:marRight w:val="0"/>
          <w:marTop w:val="0"/>
          <w:marBottom w:val="0"/>
          <w:divBdr>
            <w:top w:val="none" w:sz="0" w:space="0" w:color="auto"/>
            <w:left w:val="none" w:sz="0" w:space="0" w:color="auto"/>
            <w:bottom w:val="none" w:sz="0" w:space="0" w:color="auto"/>
            <w:right w:val="none" w:sz="0" w:space="0" w:color="auto"/>
          </w:divBdr>
        </w:div>
        <w:div w:id="902789686">
          <w:marLeft w:val="0"/>
          <w:marRight w:val="0"/>
          <w:marTop w:val="0"/>
          <w:marBottom w:val="0"/>
          <w:divBdr>
            <w:top w:val="none" w:sz="0" w:space="0" w:color="auto"/>
            <w:left w:val="none" w:sz="0" w:space="0" w:color="auto"/>
            <w:bottom w:val="none" w:sz="0" w:space="0" w:color="auto"/>
            <w:right w:val="none" w:sz="0" w:space="0" w:color="auto"/>
          </w:divBdr>
        </w:div>
        <w:div w:id="197593942">
          <w:marLeft w:val="0"/>
          <w:marRight w:val="0"/>
          <w:marTop w:val="0"/>
          <w:marBottom w:val="0"/>
          <w:divBdr>
            <w:top w:val="none" w:sz="0" w:space="0" w:color="auto"/>
            <w:left w:val="none" w:sz="0" w:space="0" w:color="auto"/>
            <w:bottom w:val="none" w:sz="0" w:space="0" w:color="auto"/>
            <w:right w:val="none" w:sz="0" w:space="0" w:color="auto"/>
          </w:divBdr>
        </w:div>
        <w:div w:id="1881476220">
          <w:marLeft w:val="0"/>
          <w:marRight w:val="0"/>
          <w:marTop w:val="0"/>
          <w:marBottom w:val="0"/>
          <w:divBdr>
            <w:top w:val="none" w:sz="0" w:space="0" w:color="auto"/>
            <w:left w:val="none" w:sz="0" w:space="0" w:color="auto"/>
            <w:bottom w:val="none" w:sz="0" w:space="0" w:color="auto"/>
            <w:right w:val="none" w:sz="0" w:space="0" w:color="auto"/>
          </w:divBdr>
        </w:div>
        <w:div w:id="47844504">
          <w:marLeft w:val="0"/>
          <w:marRight w:val="0"/>
          <w:marTop w:val="0"/>
          <w:marBottom w:val="0"/>
          <w:divBdr>
            <w:top w:val="none" w:sz="0" w:space="0" w:color="auto"/>
            <w:left w:val="none" w:sz="0" w:space="0" w:color="auto"/>
            <w:bottom w:val="none" w:sz="0" w:space="0" w:color="auto"/>
            <w:right w:val="none" w:sz="0" w:space="0" w:color="auto"/>
          </w:divBdr>
        </w:div>
        <w:div w:id="103712153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 w:id="155346267">
          <w:marLeft w:val="0"/>
          <w:marRight w:val="0"/>
          <w:marTop w:val="0"/>
          <w:marBottom w:val="0"/>
          <w:divBdr>
            <w:top w:val="none" w:sz="0" w:space="0" w:color="auto"/>
            <w:left w:val="none" w:sz="0" w:space="0" w:color="auto"/>
            <w:bottom w:val="none" w:sz="0" w:space="0" w:color="auto"/>
            <w:right w:val="none" w:sz="0" w:space="0" w:color="auto"/>
          </w:divBdr>
        </w:div>
        <w:div w:id="1967351155">
          <w:marLeft w:val="0"/>
          <w:marRight w:val="0"/>
          <w:marTop w:val="0"/>
          <w:marBottom w:val="0"/>
          <w:divBdr>
            <w:top w:val="none" w:sz="0" w:space="0" w:color="auto"/>
            <w:left w:val="none" w:sz="0" w:space="0" w:color="auto"/>
            <w:bottom w:val="none" w:sz="0" w:space="0" w:color="auto"/>
            <w:right w:val="none" w:sz="0" w:space="0" w:color="auto"/>
          </w:divBdr>
        </w:div>
        <w:div w:id="426191906">
          <w:marLeft w:val="0"/>
          <w:marRight w:val="0"/>
          <w:marTop w:val="0"/>
          <w:marBottom w:val="0"/>
          <w:divBdr>
            <w:top w:val="none" w:sz="0" w:space="0" w:color="auto"/>
            <w:left w:val="none" w:sz="0" w:space="0" w:color="auto"/>
            <w:bottom w:val="none" w:sz="0" w:space="0" w:color="auto"/>
            <w:right w:val="none" w:sz="0" w:space="0" w:color="auto"/>
          </w:divBdr>
        </w:div>
        <w:div w:id="499320644">
          <w:marLeft w:val="0"/>
          <w:marRight w:val="0"/>
          <w:marTop w:val="0"/>
          <w:marBottom w:val="0"/>
          <w:divBdr>
            <w:top w:val="none" w:sz="0" w:space="0" w:color="auto"/>
            <w:left w:val="none" w:sz="0" w:space="0" w:color="auto"/>
            <w:bottom w:val="none" w:sz="0" w:space="0" w:color="auto"/>
            <w:right w:val="none" w:sz="0" w:space="0" w:color="auto"/>
          </w:divBdr>
        </w:div>
        <w:div w:id="1327518360">
          <w:marLeft w:val="0"/>
          <w:marRight w:val="0"/>
          <w:marTop w:val="0"/>
          <w:marBottom w:val="0"/>
          <w:divBdr>
            <w:top w:val="none" w:sz="0" w:space="0" w:color="auto"/>
            <w:left w:val="none" w:sz="0" w:space="0" w:color="auto"/>
            <w:bottom w:val="none" w:sz="0" w:space="0" w:color="auto"/>
            <w:right w:val="none" w:sz="0" w:space="0" w:color="auto"/>
          </w:divBdr>
        </w:div>
        <w:div w:id="852721443">
          <w:marLeft w:val="0"/>
          <w:marRight w:val="0"/>
          <w:marTop w:val="0"/>
          <w:marBottom w:val="0"/>
          <w:divBdr>
            <w:top w:val="none" w:sz="0" w:space="0" w:color="auto"/>
            <w:left w:val="none" w:sz="0" w:space="0" w:color="auto"/>
            <w:bottom w:val="none" w:sz="0" w:space="0" w:color="auto"/>
            <w:right w:val="none" w:sz="0" w:space="0" w:color="auto"/>
          </w:divBdr>
        </w:div>
        <w:div w:id="47726336">
          <w:marLeft w:val="0"/>
          <w:marRight w:val="0"/>
          <w:marTop w:val="0"/>
          <w:marBottom w:val="0"/>
          <w:divBdr>
            <w:top w:val="none" w:sz="0" w:space="0" w:color="auto"/>
            <w:left w:val="none" w:sz="0" w:space="0" w:color="auto"/>
            <w:bottom w:val="none" w:sz="0" w:space="0" w:color="auto"/>
            <w:right w:val="none" w:sz="0" w:space="0" w:color="auto"/>
          </w:divBdr>
        </w:div>
        <w:div w:id="94641953">
          <w:marLeft w:val="0"/>
          <w:marRight w:val="0"/>
          <w:marTop w:val="0"/>
          <w:marBottom w:val="0"/>
          <w:divBdr>
            <w:top w:val="none" w:sz="0" w:space="0" w:color="auto"/>
            <w:left w:val="none" w:sz="0" w:space="0" w:color="auto"/>
            <w:bottom w:val="none" w:sz="0" w:space="0" w:color="auto"/>
            <w:right w:val="none" w:sz="0" w:space="0" w:color="auto"/>
          </w:divBdr>
        </w:div>
        <w:div w:id="1054306205">
          <w:marLeft w:val="0"/>
          <w:marRight w:val="0"/>
          <w:marTop w:val="0"/>
          <w:marBottom w:val="0"/>
          <w:divBdr>
            <w:top w:val="none" w:sz="0" w:space="0" w:color="auto"/>
            <w:left w:val="none" w:sz="0" w:space="0" w:color="auto"/>
            <w:bottom w:val="none" w:sz="0" w:space="0" w:color="auto"/>
            <w:right w:val="none" w:sz="0" w:space="0" w:color="auto"/>
          </w:divBdr>
        </w:div>
        <w:div w:id="1906333630">
          <w:marLeft w:val="0"/>
          <w:marRight w:val="0"/>
          <w:marTop w:val="0"/>
          <w:marBottom w:val="0"/>
          <w:divBdr>
            <w:top w:val="none" w:sz="0" w:space="0" w:color="auto"/>
            <w:left w:val="none" w:sz="0" w:space="0" w:color="auto"/>
            <w:bottom w:val="none" w:sz="0" w:space="0" w:color="auto"/>
            <w:right w:val="none" w:sz="0" w:space="0" w:color="auto"/>
          </w:divBdr>
        </w:div>
        <w:div w:id="747925758">
          <w:marLeft w:val="0"/>
          <w:marRight w:val="0"/>
          <w:marTop w:val="0"/>
          <w:marBottom w:val="0"/>
          <w:divBdr>
            <w:top w:val="none" w:sz="0" w:space="0" w:color="auto"/>
            <w:left w:val="none" w:sz="0" w:space="0" w:color="auto"/>
            <w:bottom w:val="none" w:sz="0" w:space="0" w:color="auto"/>
            <w:right w:val="none" w:sz="0" w:space="0" w:color="auto"/>
          </w:divBdr>
        </w:div>
      </w:divsChild>
    </w:div>
    <w:div w:id="175724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inghouse.net/doc/112425/" TargetMode="External"/><Relationship Id="rId18" Type="http://schemas.openxmlformats.org/officeDocument/2006/relationships/hyperlink" Target="https://www.prisonpolicy.org/research/mental_health/" TargetMode="External"/><Relationship Id="rId26" Type="http://schemas.openxmlformats.org/officeDocument/2006/relationships/hyperlink" Target="https://www.prisonpolicy.org/reports/grading_parole.html" TargetMode="External"/><Relationship Id="rId39" Type="http://schemas.openxmlformats.org/officeDocument/2006/relationships/hyperlink" Target="http://www.dc.state.fl.us/pub/annual/2021/FDC_AR2020-21.pdf" TargetMode="External"/><Relationship Id="rId21" Type="http://schemas.openxmlformats.org/officeDocument/2006/relationships/hyperlink" Target="https://www.nami.org/Advocacy/Policy-Priorities/Improving-Health/Mental-Health-Treatment-While-Incarcerated" TargetMode="External"/><Relationship Id="rId34" Type="http://schemas.openxmlformats.org/officeDocument/2006/relationships/hyperlink" Target="https://www.americanprogress.org/article/preventing-removing-barriers-housing-security-people-criminal-convictions/" TargetMode="External"/><Relationship Id="rId42" Type="http://schemas.openxmlformats.org/officeDocument/2006/relationships/hyperlink" Target="https://doc.louisiana.gov/demographic-dashboard/" TargetMode="External"/><Relationship Id="rId47" Type="http://schemas.openxmlformats.org/officeDocument/2006/relationships/hyperlink" Target="https://www.aldailynews.com/op-ed-fewer-people-went-to-prison-crime-dropped-lets-build-on-our-success/" TargetMode="External"/><Relationship Id="rId50" Type="http://schemas.openxmlformats.org/officeDocument/2006/relationships/hyperlink" Target="https://www.splcenter.org/news/2020/04/22/first-person-die-alabamas-prisons-covid-19-spent-more-four-decades-behind-bars"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plcenter.org/seeking-justice/case-docket/dockery-v-epps" TargetMode="External"/><Relationship Id="rId29" Type="http://schemas.openxmlformats.org/officeDocument/2006/relationships/hyperlink" Target="https://www.splcenter.org/freedom-denied-unheard-voices-battling-alabamas-parole-board" TargetMode="External"/><Relationship Id="rId11" Type="http://schemas.openxmlformats.org/officeDocument/2006/relationships/hyperlink" Target="https://www.prisonpolicy.org/blog/2017/06/26/life_expectancy/" TargetMode="External"/><Relationship Id="rId24" Type="http://schemas.openxmlformats.org/officeDocument/2006/relationships/hyperlink" Target="https://www.ussc.gov/sites/default/files/pdf/research-and-publications/research-publications/2017/20171207_Recidivism-Age.pdf" TargetMode="External"/><Relationship Id="rId32" Type="http://schemas.openxmlformats.org/officeDocument/2006/relationships/hyperlink" Target="https://www.propublica.org/article/these-sheriffs-release-sick-inmates-to-avoid-paying-their-hospital-bills" TargetMode="External"/><Relationship Id="rId37" Type="http://schemas.openxmlformats.org/officeDocument/2006/relationships/hyperlink" Target="https://www.themarshallproject.org/2020/03/19/this-chart-shows-why-the-prison-population-is-so-vulnerable-to-covid-19" TargetMode="External"/><Relationship Id="rId40" Type="http://schemas.openxmlformats.org/officeDocument/2006/relationships/hyperlink" Target="http://www.dcor.state.ga.us/sites/all/themes/gdc/pdf/Profile_all_inmates_2022_02.pdf" TargetMode="External"/><Relationship Id="rId45" Type="http://schemas.openxmlformats.org/officeDocument/2006/relationships/hyperlink" Target="https://www.sentencingproject.org/wp-content/uploads/2021/02/No-End-in-Sight-Americas-Enduring-Reliance-on-Life-Imprisonment.pdf" TargetMode="External"/><Relationship Id="rId53" Type="http://schemas.openxmlformats.org/officeDocument/2006/relationships/hyperlink" Target="https://www.themarshallproject.org/2021/07/01/prisons-have-a-health-care-issue-and-it-starts-at-the-top-critics-say" TargetMode="External"/><Relationship Id="rId58"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s://www.apa.org/monitor/2014/10/incarceration" TargetMode="External"/><Relationship Id="rId4" Type="http://schemas.openxmlformats.org/officeDocument/2006/relationships/settings" Target="settings.xml"/><Relationship Id="rId9" Type="http://schemas.openxmlformats.org/officeDocument/2006/relationships/hyperlink" Target="https://impactjustice.org/impact/food-in-prison/report/" TargetMode="External"/><Relationship Id="rId14" Type="http://schemas.openxmlformats.org/officeDocument/2006/relationships/hyperlink" Target="https://www.aclu.org/press-releases/federal-court-rules-medical-care-angola-violates-eighth-amendment-prohibition-cruel" TargetMode="External"/><Relationship Id="rId22" Type="http://schemas.openxmlformats.org/officeDocument/2006/relationships/hyperlink" Target="https://www.splcenter.org/sites/default/files/documents/the_opinion.pdf" TargetMode="External"/><Relationship Id="rId27" Type="http://schemas.openxmlformats.org/officeDocument/2006/relationships/hyperlink" Target="https://redemptionearned.org/" TargetMode="External"/><Relationship Id="rId30" Type="http://schemas.openxmlformats.org/officeDocument/2006/relationships/hyperlink" Target="https://www.splcenter.org/news/2021/01/29/freedom-denied-father-faces-parole-denial-covid-19-and-remorse-crime" TargetMode="External"/><Relationship Id="rId35" Type="http://schemas.openxmlformats.org/officeDocument/2006/relationships/hyperlink" Target="https://www.prisonpolicy.org/blog/2020/05/11/55plus/" TargetMode="External"/><Relationship Id="rId43" Type="http://schemas.openxmlformats.org/officeDocument/2006/relationships/hyperlink" Target="https://www.splcactionfund.org/sites/default/files/Long-Road-to-Nowhere.pdf" TargetMode="External"/><Relationship Id="rId48" Type="http://schemas.openxmlformats.org/officeDocument/2006/relationships/hyperlink" Target="https://www.prisonpolicy.org/blog/2021/02/03/parolegrants/" TargetMode="External"/><Relationship Id="rId56" Type="http://schemas.openxmlformats.org/officeDocument/2006/relationships/footer" Target="footer1.xml"/><Relationship Id="rId8" Type="http://schemas.openxmlformats.org/officeDocument/2006/relationships/hyperlink" Target="mailto:ohchr-olderpersons@un.org" TargetMode="External"/><Relationship Id="rId51" Type="http://schemas.openxmlformats.org/officeDocument/2006/relationships/hyperlink" Target="https://www.splcenter.org/news/2020/06/10/second-man-die-coronavirus-alabama-prisons-suffered-years-chronic-illnesses" TargetMode="External"/><Relationship Id="rId3" Type="http://schemas.openxmlformats.org/officeDocument/2006/relationships/styles" Target="styles.xml"/><Relationship Id="rId12" Type="http://schemas.openxmlformats.org/officeDocument/2006/relationships/hyperlink" Target="https://www.themarshallproject.org/2015/08/24/do-you-age-faster-in-prison" TargetMode="External"/><Relationship Id="rId17" Type="http://schemas.openxmlformats.org/officeDocument/2006/relationships/hyperlink" Target="https://www.npr.org/sections/health-shots/2019/02/03/690872394/most-inmates-with-mental-illness-still-wait-for-decent-care" TargetMode="External"/><Relationship Id="rId25" Type="http://schemas.openxmlformats.org/officeDocument/2006/relationships/hyperlink" Target="https://www.splcactionfund.org/blog/2021/10/07/spending-13-billion-new-prisons-will-not-solve-alabama&#8217;s-corrections-crisis" TargetMode="External"/><Relationship Id="rId33" Type="http://schemas.openxmlformats.org/officeDocument/2006/relationships/hyperlink" Target="https://www.pbs.org/newshour/show/americas-prison-population-is-aging-but-care-options-for-older-parolees-remain-limited" TargetMode="External"/><Relationship Id="rId38" Type="http://schemas.openxmlformats.org/officeDocument/2006/relationships/hyperlink" Target="http://www.doc.state.al.us/docs/MonthlyRpts/January%202022.pdf" TargetMode="External"/><Relationship Id="rId46" Type="http://schemas.openxmlformats.org/officeDocument/2006/relationships/hyperlink" Target="https://www.theadvocate.com/baton_rouge/news/crime_police/article_e7058664-72d7-11eb-b165-5f6353dd6744.html" TargetMode="External"/><Relationship Id="rId59" Type="http://schemas.openxmlformats.org/officeDocument/2006/relationships/fontTable" Target="fontTable.xml"/><Relationship Id="rId20" Type="http://schemas.openxmlformats.org/officeDocument/2006/relationships/hyperlink" Target="https://www.mhanational.org/issues/access-mental-health-care-and-incarceration" TargetMode="External"/><Relationship Id="rId41" Type="http://schemas.openxmlformats.org/officeDocument/2006/relationships/hyperlink" Target="https://www.mdoc.ms.gov/Admin-Finance/Documents/2020%20Annual%20Report.pdf"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plcenter.org/seeking-justice/case-docket/braggs-et-al-v-jefferson-dunn-et-al" TargetMode="External"/><Relationship Id="rId23" Type="http://schemas.openxmlformats.org/officeDocument/2006/relationships/hyperlink" Target="https://www.splcenter.org/sites/default/files/documents/phase_2a_omnibus_remedial_order.pdf" TargetMode="External"/><Relationship Id="rId28" Type="http://schemas.openxmlformats.org/officeDocument/2006/relationships/hyperlink" Target="https://scalawagmagazine.org/2021/10/parole-eligibility-florida/" TargetMode="External"/><Relationship Id="rId36" Type="http://schemas.openxmlformats.org/officeDocument/2006/relationships/hyperlink" Target="https://www.pewtrusts.org/en/research-and-analysis/articles/2018/02/20/aging-prison-populations-drive-up-costs" TargetMode="External"/><Relationship Id="rId49" Type="http://schemas.openxmlformats.org/officeDocument/2006/relationships/hyperlink" Target="https://www.splcenter.org/news/2020/04/02/alabama-prisons-hold-more-1100-older-people-greater-covid-19-risk" TargetMode="External"/><Relationship Id="rId57" Type="http://schemas.openxmlformats.org/officeDocument/2006/relationships/footer" Target="footer2.xml"/><Relationship Id="rId10" Type="http://schemas.openxmlformats.org/officeDocument/2006/relationships/hyperlink" Target="https://www.governing.com/archive/gov-prison-health-care.html" TargetMode="External"/><Relationship Id="rId31" Type="http://schemas.openxmlformats.org/officeDocument/2006/relationships/hyperlink" Target="https://redemptionearned.org/wp-content/uploads/2022/02/FAMM-Executive-Summary-Report-Compassionate-Release-Across-the-States.pdf" TargetMode="External"/><Relationship Id="rId44" Type="http://schemas.openxmlformats.org/officeDocument/2006/relationships/hyperlink" Target="https://www.splcenter.org/news/2019/12/17/he-spent-36-years-prison-because-he-stole-100-cash-and-4-food-stamps-now-willie-parker-free" TargetMode="External"/><Relationship Id="rId52" Type="http://schemas.openxmlformats.org/officeDocument/2006/relationships/hyperlink" Target="https://www.splcenter.org/news/2020/09/21/mass-parole-denials-amid-pandemic-despite-dozen-deaths-ala-fails-release-older-risk-people" TargetMode="Externa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6v/n3g4s7z50lj50w187fs92mmrvfmdwl/T/com.microsoft.Outlook/Outlook%20Temp/SPLC%20submission%20to%20the%20UN%20SR%20on%20Minorities%20Nov%202021%5b88%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061D6269-1E85-9B43-B668-B124D754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SPLC submission to the UN SR on Minorities Nov 2021[88].dotx</Template>
  <TotalTime>192</TotalTime>
  <Pages>4</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Borden</cp:lastModifiedBy>
  <cp:revision>18</cp:revision>
  <cp:lastPrinted>2018-05-24T21:01:00Z</cp:lastPrinted>
  <dcterms:created xsi:type="dcterms:W3CDTF">2022-03-30T13:57:00Z</dcterms:created>
  <dcterms:modified xsi:type="dcterms:W3CDTF">2022-03-31T21:39:00Z</dcterms:modified>
</cp:coreProperties>
</file>