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BF09" w14:textId="739B1309" w:rsidR="009B0D09" w:rsidRPr="00B34C1B" w:rsidRDefault="009B0D09" w:rsidP="009B0D09">
      <w:pPr>
        <w:spacing w:after="0" w:line="240" w:lineRule="auto"/>
        <w:jc w:val="center"/>
        <w:rPr>
          <w:rFonts w:ascii="Times New Roman" w:hAnsi="Times New Roman" w:cs="Times New Roman"/>
          <w:b/>
          <w:sz w:val="24"/>
          <w:szCs w:val="24"/>
        </w:rPr>
      </w:pPr>
      <w:r w:rsidRPr="00B34C1B">
        <w:rPr>
          <w:rFonts w:ascii="Times New Roman" w:hAnsi="Times New Roman" w:cs="Times New Roman"/>
          <w:b/>
          <w:sz w:val="24"/>
          <w:szCs w:val="24"/>
        </w:rPr>
        <w:t>MINISTRY OF FOREIGN AFFAIRS, REGIONAL INTEGRATION AND   INTERNATIONAL TRADE</w:t>
      </w:r>
    </w:p>
    <w:p w14:paraId="5D0270A5" w14:textId="77777777" w:rsidR="009B0D09" w:rsidRPr="00B34C1B" w:rsidRDefault="009B0D09" w:rsidP="009B0D09">
      <w:pPr>
        <w:spacing w:line="240" w:lineRule="auto"/>
        <w:jc w:val="center"/>
        <w:rPr>
          <w:rFonts w:ascii="Times New Roman" w:hAnsi="Times New Roman" w:cs="Times New Roman"/>
          <w:b/>
          <w:sz w:val="24"/>
          <w:szCs w:val="24"/>
        </w:rPr>
      </w:pPr>
      <w:r w:rsidRPr="00B34C1B">
        <w:rPr>
          <w:rFonts w:ascii="Times New Roman" w:hAnsi="Times New Roman" w:cs="Times New Roman"/>
          <w:b/>
          <w:sz w:val="24"/>
          <w:szCs w:val="24"/>
        </w:rPr>
        <w:t>(HUMAN RIGHTS DIVISION)</w:t>
      </w:r>
    </w:p>
    <w:p w14:paraId="6F0C4386" w14:textId="77777777" w:rsidR="009B0D09" w:rsidRPr="00B34C1B" w:rsidRDefault="009B0D09" w:rsidP="00FE3EE3">
      <w:pPr>
        <w:spacing w:after="0" w:line="240" w:lineRule="auto"/>
        <w:jc w:val="both"/>
        <w:rPr>
          <w:rFonts w:ascii="Times New Roman" w:hAnsi="Times New Roman" w:cs="Times New Roman"/>
          <w:b/>
          <w:sz w:val="24"/>
          <w:szCs w:val="24"/>
        </w:rPr>
      </w:pPr>
    </w:p>
    <w:p w14:paraId="448764C4" w14:textId="3A9F3C5A" w:rsidR="005270DA" w:rsidRDefault="00C96E4B" w:rsidP="00B95F0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Materials for</w:t>
      </w:r>
      <w:r w:rsidR="009468F8">
        <w:rPr>
          <w:rFonts w:ascii="Times New Roman" w:hAnsi="Times New Roman" w:cs="Times New Roman"/>
          <w:b/>
          <w:sz w:val="24"/>
          <w:szCs w:val="24"/>
          <w:u w:val="single"/>
        </w:rPr>
        <w:t xml:space="preserve"> the Report on</w:t>
      </w:r>
      <w:r w:rsidR="00B03E2D">
        <w:rPr>
          <w:rFonts w:ascii="Times New Roman" w:hAnsi="Times New Roman" w:cs="Times New Roman"/>
          <w:b/>
          <w:sz w:val="24"/>
          <w:szCs w:val="24"/>
          <w:u w:val="single"/>
        </w:rPr>
        <w:t xml:space="preserve"> older persons</w:t>
      </w:r>
      <w:r w:rsidR="009468F8">
        <w:rPr>
          <w:rFonts w:ascii="Times New Roman" w:hAnsi="Times New Roman" w:cs="Times New Roman"/>
          <w:b/>
          <w:sz w:val="24"/>
          <w:szCs w:val="24"/>
          <w:u w:val="single"/>
        </w:rPr>
        <w:t xml:space="preserve"> deprived of their liberty</w:t>
      </w:r>
    </w:p>
    <w:p w14:paraId="18CF1EDA" w14:textId="77777777" w:rsidR="003677BB" w:rsidRPr="00CB7C7F" w:rsidRDefault="003677BB" w:rsidP="00FE3EE3">
      <w:pPr>
        <w:spacing w:after="0" w:line="240" w:lineRule="auto"/>
        <w:jc w:val="center"/>
        <w:rPr>
          <w:rFonts w:ascii="Times New Roman" w:hAnsi="Times New Roman" w:cs="Times New Roman"/>
          <w:b/>
          <w:sz w:val="24"/>
          <w:szCs w:val="24"/>
          <w:u w:val="single"/>
        </w:rPr>
      </w:pPr>
    </w:p>
    <w:p w14:paraId="1914BCC5" w14:textId="1559EA7E" w:rsidR="00AC6EC9" w:rsidRDefault="00ED5E68" w:rsidP="007B53A0">
      <w:pPr>
        <w:tabs>
          <w:tab w:val="left" w:pos="630"/>
          <w:tab w:val="left" w:pos="720"/>
          <w:tab w:val="left" w:pos="810"/>
        </w:tabs>
        <w:spacing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1.0</w:t>
      </w:r>
      <w:r w:rsidR="00FE5A8A">
        <w:rPr>
          <w:rFonts w:ascii="Times New Roman" w:hAnsi="Times New Roman" w:cs="Times New Roman"/>
          <w:b/>
          <w:bCs/>
          <w:sz w:val="24"/>
          <w:szCs w:val="24"/>
          <w:lang w:val="en-GB"/>
        </w:rPr>
        <w:t xml:space="preserve"> </w:t>
      </w:r>
      <w:r w:rsidR="008800F8">
        <w:rPr>
          <w:rFonts w:ascii="Times New Roman" w:hAnsi="Times New Roman" w:cs="Times New Roman"/>
          <w:b/>
          <w:bCs/>
          <w:sz w:val="24"/>
          <w:szCs w:val="24"/>
          <w:u w:val="single"/>
          <w:lang w:val="en-GB"/>
        </w:rPr>
        <w:t>Introduction</w:t>
      </w:r>
      <w:r w:rsidR="00AC6EC9" w:rsidRPr="00150974">
        <w:rPr>
          <w:rFonts w:ascii="Times New Roman" w:hAnsi="Times New Roman" w:cs="Times New Roman"/>
          <w:b/>
          <w:bCs/>
          <w:sz w:val="24"/>
          <w:szCs w:val="24"/>
          <w:lang w:val="en-GB"/>
        </w:rPr>
        <w:t xml:space="preserve"> </w:t>
      </w:r>
    </w:p>
    <w:p w14:paraId="3AA845C2" w14:textId="1969578B" w:rsidR="00244150" w:rsidRDefault="00244150" w:rsidP="004B3071">
      <w:pPr>
        <w:tabs>
          <w:tab w:val="left" w:pos="360"/>
          <w:tab w:val="left" w:pos="810"/>
        </w:tabs>
        <w:spacing w:after="0" w:line="276" w:lineRule="auto"/>
        <w:ind w:left="360"/>
        <w:jc w:val="both"/>
        <w:rPr>
          <w:rFonts w:ascii="Times New Roman" w:hAnsi="Times New Roman" w:cs="Times New Roman"/>
          <w:sz w:val="24"/>
          <w:szCs w:val="24"/>
        </w:rPr>
      </w:pPr>
      <w:r w:rsidRPr="00D20E78">
        <w:rPr>
          <w:rFonts w:ascii="Times New Roman" w:hAnsi="Times New Roman" w:cs="Times New Roman"/>
          <w:sz w:val="24"/>
          <w:szCs w:val="24"/>
        </w:rPr>
        <w:t>Mauritius is a democratic state</w:t>
      </w:r>
      <w:r w:rsidRPr="00150974">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50974">
        <w:rPr>
          <w:rFonts w:ascii="Times New Roman" w:hAnsi="Times New Roman" w:cs="Times New Roman"/>
          <w:sz w:val="24"/>
          <w:szCs w:val="24"/>
        </w:rPr>
        <w:t xml:space="preserve">every citizen </w:t>
      </w:r>
      <w:r w:rsidR="003F160C">
        <w:rPr>
          <w:rFonts w:ascii="Times New Roman" w:hAnsi="Times New Roman" w:cs="Times New Roman"/>
          <w:sz w:val="24"/>
          <w:szCs w:val="24"/>
        </w:rPr>
        <w:t>is</w:t>
      </w:r>
      <w:r w:rsidRPr="00150974">
        <w:rPr>
          <w:rFonts w:ascii="Times New Roman" w:hAnsi="Times New Roman" w:cs="Times New Roman"/>
          <w:sz w:val="24"/>
          <w:szCs w:val="24"/>
        </w:rPr>
        <w:t xml:space="preserve"> treated equally.</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State of Mauritius </w:t>
      </w:r>
      <w:r w:rsidRPr="00BE3B1D">
        <w:rPr>
          <w:rFonts w:ascii="Times New Roman" w:hAnsi="Times New Roman" w:cs="Times New Roman"/>
          <w:sz w:val="24"/>
          <w:szCs w:val="24"/>
        </w:rPr>
        <w:t>ensures that the physical, psychological, emotional, social and economic rights of the elderly persons are protected. It also ensures and promote</w:t>
      </w:r>
      <w:r>
        <w:rPr>
          <w:rFonts w:ascii="Times New Roman" w:hAnsi="Times New Roman" w:cs="Times New Roman"/>
          <w:sz w:val="24"/>
          <w:szCs w:val="24"/>
        </w:rPr>
        <w:t>s</w:t>
      </w:r>
      <w:r w:rsidRPr="00BE3B1D">
        <w:rPr>
          <w:rFonts w:ascii="Times New Roman" w:hAnsi="Times New Roman" w:cs="Times New Roman"/>
          <w:sz w:val="24"/>
          <w:szCs w:val="24"/>
        </w:rPr>
        <w:t xml:space="preserve"> the well-being of elderly persons so that they are able to play a meaningful part in society.</w:t>
      </w:r>
      <w:r w:rsidR="004814F9">
        <w:rPr>
          <w:rFonts w:ascii="Times New Roman" w:hAnsi="Times New Roman" w:cs="Times New Roman"/>
          <w:sz w:val="24"/>
          <w:szCs w:val="24"/>
        </w:rPr>
        <w:t xml:space="preserve"> </w:t>
      </w:r>
      <w:r w:rsidR="00947AE4" w:rsidRPr="00682213">
        <w:rPr>
          <w:rFonts w:ascii="Times New Roman" w:hAnsi="Times New Roman" w:cs="Times New Roman"/>
          <w:sz w:val="24"/>
          <w:szCs w:val="24"/>
        </w:rPr>
        <w:t xml:space="preserve">There is a wide array of legislative and policy measures for the promotion and protection of the human rights of </w:t>
      </w:r>
      <w:r w:rsidR="00BB7BCF">
        <w:rPr>
          <w:rFonts w:ascii="Times New Roman" w:hAnsi="Times New Roman" w:cs="Times New Roman"/>
          <w:sz w:val="24"/>
          <w:szCs w:val="24"/>
        </w:rPr>
        <w:t>el</w:t>
      </w:r>
      <w:r w:rsidR="00947AE4" w:rsidRPr="00682213">
        <w:rPr>
          <w:rFonts w:ascii="Times New Roman" w:hAnsi="Times New Roman" w:cs="Times New Roman"/>
          <w:sz w:val="24"/>
          <w:szCs w:val="24"/>
        </w:rPr>
        <w:t>der</w:t>
      </w:r>
      <w:r w:rsidR="00BB7BCF">
        <w:rPr>
          <w:rFonts w:ascii="Times New Roman" w:hAnsi="Times New Roman" w:cs="Times New Roman"/>
          <w:sz w:val="24"/>
          <w:szCs w:val="24"/>
        </w:rPr>
        <w:t>ly</w:t>
      </w:r>
      <w:r w:rsidR="00947AE4" w:rsidRPr="00682213">
        <w:rPr>
          <w:rFonts w:ascii="Times New Roman" w:hAnsi="Times New Roman" w:cs="Times New Roman"/>
          <w:sz w:val="24"/>
          <w:szCs w:val="24"/>
        </w:rPr>
        <w:t xml:space="preserve"> persons.</w:t>
      </w:r>
    </w:p>
    <w:p w14:paraId="00C8BFAC" w14:textId="77777777" w:rsidR="00467490" w:rsidRDefault="00467490" w:rsidP="00777327">
      <w:pPr>
        <w:ind w:left="360" w:hanging="360"/>
        <w:jc w:val="both"/>
        <w:rPr>
          <w:rFonts w:ascii="Times New Roman" w:hAnsi="Times New Roman" w:cs="Times New Roman"/>
          <w:b/>
          <w:bCs/>
          <w:sz w:val="24"/>
          <w:szCs w:val="24"/>
          <w:lang w:val="en-GB"/>
        </w:rPr>
      </w:pPr>
    </w:p>
    <w:p w14:paraId="2F6B130E" w14:textId="21B6E700" w:rsidR="008800F8" w:rsidRDefault="008800F8" w:rsidP="00777327">
      <w:pPr>
        <w:ind w:left="360" w:hanging="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2.0 </w:t>
      </w:r>
      <w:r w:rsidRPr="008800F8">
        <w:rPr>
          <w:rFonts w:ascii="Times New Roman" w:hAnsi="Times New Roman" w:cs="Times New Roman"/>
          <w:b/>
          <w:bCs/>
          <w:sz w:val="24"/>
          <w:szCs w:val="24"/>
          <w:u w:val="single"/>
          <w:lang w:val="en-GB"/>
        </w:rPr>
        <w:t>Legal Framework</w:t>
      </w:r>
    </w:p>
    <w:p w14:paraId="03E67A85" w14:textId="30A7C631" w:rsidR="002E444F" w:rsidRPr="00382866" w:rsidRDefault="00F86CF9" w:rsidP="00777327">
      <w:pPr>
        <w:ind w:left="360" w:hanging="360"/>
        <w:jc w:val="both"/>
        <w:rPr>
          <w:rFonts w:ascii="Times New Roman" w:hAnsi="Times New Roman" w:cs="Times New Roman"/>
          <w:bCs/>
          <w:sz w:val="24"/>
          <w:szCs w:val="24"/>
          <w:u w:val="single"/>
        </w:rPr>
      </w:pPr>
      <w:r w:rsidRPr="00382866">
        <w:rPr>
          <w:rFonts w:ascii="Times New Roman" w:hAnsi="Times New Roman" w:cs="Times New Roman"/>
          <w:bCs/>
          <w:sz w:val="24"/>
          <w:szCs w:val="24"/>
          <w:lang w:val="en-GB"/>
        </w:rPr>
        <w:t xml:space="preserve">A. </w:t>
      </w:r>
      <w:r w:rsidR="002E444F" w:rsidRPr="00382866">
        <w:rPr>
          <w:rFonts w:ascii="Times New Roman" w:hAnsi="Times New Roman" w:cs="Times New Roman"/>
          <w:bCs/>
          <w:sz w:val="24"/>
          <w:szCs w:val="24"/>
          <w:u w:val="single"/>
          <w:lang w:val="en-GB"/>
        </w:rPr>
        <w:t>Constitution</w:t>
      </w:r>
    </w:p>
    <w:p w14:paraId="691CC925" w14:textId="3A61EC25" w:rsidR="004A1971" w:rsidRPr="004A1971" w:rsidRDefault="00E42DE2" w:rsidP="004A1971">
      <w:pPr>
        <w:spacing w:line="276" w:lineRule="auto"/>
        <w:ind w:left="360"/>
        <w:jc w:val="both"/>
        <w:rPr>
          <w:rFonts w:ascii="Times New Roman" w:hAnsi="Times New Roman" w:cs="Times New Roman"/>
          <w:sz w:val="24"/>
          <w:szCs w:val="24"/>
          <w:lang w:val="en-GB"/>
        </w:rPr>
      </w:pPr>
      <w:r w:rsidRPr="00B34C1B">
        <w:rPr>
          <w:rFonts w:ascii="Times New Roman" w:hAnsi="Times New Roman" w:cs="Times New Roman"/>
          <w:sz w:val="24"/>
          <w:szCs w:val="24"/>
          <w:lang w:val="en-GB"/>
        </w:rPr>
        <w:t xml:space="preserve">The </w:t>
      </w:r>
      <w:bookmarkStart w:id="0" w:name="_Hlk88953444"/>
      <w:r w:rsidRPr="002E444F">
        <w:rPr>
          <w:rFonts w:ascii="Times New Roman" w:hAnsi="Times New Roman" w:cs="Times New Roman"/>
          <w:sz w:val="24"/>
          <w:szCs w:val="24"/>
          <w:lang w:val="en-GB"/>
        </w:rPr>
        <w:t>Constitution</w:t>
      </w:r>
      <w:bookmarkEnd w:id="0"/>
      <w:r w:rsidRPr="00B34C1B">
        <w:rPr>
          <w:rFonts w:ascii="Times New Roman" w:hAnsi="Times New Roman" w:cs="Times New Roman"/>
          <w:sz w:val="24"/>
          <w:szCs w:val="24"/>
          <w:lang w:val="en-GB"/>
        </w:rPr>
        <w:t xml:space="preserve"> is the supreme law of the Republic of Mauritius. </w:t>
      </w:r>
      <w:r w:rsidR="004A1971" w:rsidRPr="004A1971">
        <w:rPr>
          <w:rFonts w:ascii="Times New Roman" w:hAnsi="Times New Roman" w:cs="Times New Roman"/>
          <w:sz w:val="24"/>
          <w:szCs w:val="24"/>
          <w:lang w:val="en-GB"/>
        </w:rPr>
        <w:t>Chapter II of the Constitution guarantees the enjoyment of fundamental rights and freedoms which include the right to life, the right to personal liberty, protection from slavery and forced labour, protection from inhuman treatment, protection from deprivation of property, protection for privacy of home and other property, protection of the law, freedom of conscience, freedom of expression, freedom of assembly and association, freedom of movement and prevention from discrimination.</w:t>
      </w:r>
    </w:p>
    <w:p w14:paraId="0FDE8A11" w14:textId="6801DB5E" w:rsidR="002E444F" w:rsidRPr="00382866" w:rsidRDefault="00F86CF9" w:rsidP="005A0D30">
      <w:pPr>
        <w:spacing w:before="240"/>
        <w:jc w:val="both"/>
        <w:rPr>
          <w:rFonts w:ascii="Times New Roman" w:hAnsi="Times New Roman" w:cs="Times New Roman"/>
          <w:bCs/>
          <w:sz w:val="24"/>
          <w:szCs w:val="24"/>
          <w:u w:val="single"/>
        </w:rPr>
      </w:pPr>
      <w:r w:rsidRPr="00382866">
        <w:rPr>
          <w:rFonts w:ascii="Times New Roman" w:eastAsia="Times New Roman" w:hAnsi="Times New Roman" w:cs="Times New Roman"/>
          <w:bCs/>
          <w:sz w:val="24"/>
          <w:szCs w:val="24"/>
          <w:lang w:val="en-GB"/>
        </w:rPr>
        <w:t xml:space="preserve">B. </w:t>
      </w:r>
      <w:r w:rsidR="002E444F" w:rsidRPr="00382866">
        <w:rPr>
          <w:rFonts w:ascii="Times New Roman" w:eastAsia="Times New Roman" w:hAnsi="Times New Roman" w:cs="Times New Roman"/>
          <w:bCs/>
          <w:sz w:val="24"/>
          <w:szCs w:val="24"/>
          <w:u w:val="single"/>
          <w:lang w:val="en-GB"/>
        </w:rPr>
        <w:t>Workers’ Rights Act</w:t>
      </w:r>
    </w:p>
    <w:p w14:paraId="4000B485" w14:textId="128FD250" w:rsidR="000903BB" w:rsidRPr="000903BB" w:rsidRDefault="000903BB" w:rsidP="000903BB">
      <w:pPr>
        <w:spacing w:after="0" w:line="276" w:lineRule="auto"/>
        <w:ind w:left="360"/>
        <w:jc w:val="both"/>
        <w:rPr>
          <w:rFonts w:ascii="Times New Roman" w:eastAsia="Calibri" w:hAnsi="Times New Roman" w:cs="Times New Roman"/>
          <w:i/>
          <w:sz w:val="24"/>
          <w:szCs w:val="24"/>
          <w:lang w:val="en-GB"/>
        </w:rPr>
      </w:pPr>
      <w:r w:rsidRPr="000903BB">
        <w:rPr>
          <w:rFonts w:ascii="Times New Roman" w:eastAsia="Calibri" w:hAnsi="Times New Roman" w:cs="Times New Roman"/>
          <w:sz w:val="24"/>
          <w:szCs w:val="24"/>
          <w:lang w:val="en-GB"/>
        </w:rPr>
        <w:t>According to sectio</w:t>
      </w:r>
      <w:r w:rsidR="003B5626">
        <w:rPr>
          <w:rFonts w:ascii="Times New Roman" w:eastAsia="Calibri" w:hAnsi="Times New Roman" w:cs="Times New Roman"/>
          <w:sz w:val="24"/>
          <w:szCs w:val="24"/>
          <w:lang w:val="en-GB"/>
        </w:rPr>
        <w:t xml:space="preserve">n 64 of the Workers’ Rights Act, </w:t>
      </w:r>
      <w:r w:rsidRPr="000903BB">
        <w:rPr>
          <w:rFonts w:ascii="Times New Roman" w:eastAsia="Calibri" w:hAnsi="Times New Roman" w:cs="Times New Roman"/>
          <w:sz w:val="24"/>
          <w:szCs w:val="24"/>
          <w:lang w:val="en-GB"/>
        </w:rPr>
        <w:t xml:space="preserve">an agreement shall not be terminated </w:t>
      </w:r>
      <w:r w:rsidRPr="000903BB">
        <w:rPr>
          <w:rFonts w:ascii="Times New Roman" w:eastAsia="Calibri" w:hAnsi="Times New Roman" w:cs="Times New Roman"/>
          <w:i/>
          <w:iCs/>
          <w:sz w:val="24"/>
          <w:szCs w:val="24"/>
          <w:lang w:val="en-GB"/>
        </w:rPr>
        <w:t>inter alia</w:t>
      </w:r>
      <w:r w:rsidRPr="000903BB">
        <w:rPr>
          <w:rFonts w:ascii="Times New Roman" w:eastAsia="Calibri" w:hAnsi="Times New Roman" w:cs="Times New Roman"/>
          <w:sz w:val="24"/>
          <w:szCs w:val="24"/>
          <w:lang w:val="en-GB"/>
        </w:rPr>
        <w:t xml:space="preserve"> by an employer by reason of </w:t>
      </w:r>
      <w:r w:rsidRPr="000903BB">
        <w:rPr>
          <w:rFonts w:ascii="Times New Roman" w:eastAsia="Calibri" w:hAnsi="Times New Roman" w:cs="Times New Roman"/>
          <w:iCs/>
          <w:sz w:val="24"/>
          <w:szCs w:val="24"/>
          <w:lang w:val="en-GB"/>
        </w:rPr>
        <w:t>a worker’s race, colour, caste, national extraction, social origin, place of his origin, age, pregnancy, religion, political opinion, sex, sexual orientation, HIV status, impairment, marital status or family responsibilities</w:t>
      </w:r>
      <w:r w:rsidRPr="000903BB">
        <w:rPr>
          <w:rFonts w:ascii="Times New Roman" w:eastAsia="Calibri" w:hAnsi="Times New Roman" w:cs="Times New Roman"/>
          <w:i/>
          <w:sz w:val="24"/>
          <w:szCs w:val="24"/>
          <w:lang w:val="en-GB"/>
        </w:rPr>
        <w:t>.</w:t>
      </w:r>
    </w:p>
    <w:p w14:paraId="454E9228" w14:textId="342B8408" w:rsidR="002E444F" w:rsidRPr="00382866" w:rsidRDefault="00F86CF9" w:rsidP="004463DA">
      <w:pPr>
        <w:tabs>
          <w:tab w:val="left" w:pos="720"/>
        </w:tabs>
        <w:autoSpaceDE w:val="0"/>
        <w:autoSpaceDN w:val="0"/>
        <w:adjustRightInd w:val="0"/>
        <w:spacing w:before="240" w:after="120" w:line="276" w:lineRule="auto"/>
        <w:jc w:val="both"/>
        <w:rPr>
          <w:rFonts w:ascii="Times New Roman" w:eastAsia="Times New Roman" w:hAnsi="Times New Roman" w:cs="Times New Roman"/>
          <w:sz w:val="24"/>
          <w:szCs w:val="24"/>
          <w:u w:val="single"/>
          <w:lang w:val="en-GB"/>
        </w:rPr>
      </w:pPr>
      <w:r w:rsidRPr="00382866">
        <w:rPr>
          <w:rFonts w:ascii="Times New Roman" w:eastAsia="Times New Roman" w:hAnsi="Times New Roman" w:cs="Times New Roman"/>
          <w:bCs/>
          <w:sz w:val="24"/>
          <w:szCs w:val="24"/>
        </w:rPr>
        <w:t xml:space="preserve">C. </w:t>
      </w:r>
      <w:r w:rsidR="002E444F" w:rsidRPr="00382866">
        <w:rPr>
          <w:rFonts w:ascii="Times New Roman" w:eastAsia="Times New Roman" w:hAnsi="Times New Roman" w:cs="Times New Roman"/>
          <w:bCs/>
          <w:sz w:val="24"/>
          <w:szCs w:val="24"/>
          <w:u w:val="single"/>
        </w:rPr>
        <w:t>Equal Opportunities Act</w:t>
      </w:r>
    </w:p>
    <w:p w14:paraId="5AA9754B" w14:textId="48F99B8D" w:rsidR="003521FF" w:rsidRDefault="003521FF" w:rsidP="003521FF">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Equal Opportunities Act reinforces protection from discrimination and the right to equal opportunities in various areas of life such as employment, education, accommodation and access to goods, services and facilities by prohibiting discrimination on the grounds of age, caste, colour, creed, ethnic origin, impairment, marital status, place of origin, political opinion, race, sex or sexual orientation.  </w:t>
      </w:r>
    </w:p>
    <w:p w14:paraId="5F1CE57C" w14:textId="36A10785" w:rsidR="002E444F" w:rsidRPr="00382866" w:rsidRDefault="00F86CF9" w:rsidP="004A6C95">
      <w:pPr>
        <w:autoSpaceDE w:val="0"/>
        <w:autoSpaceDN w:val="0"/>
        <w:adjustRightInd w:val="0"/>
        <w:spacing w:before="240" w:after="120" w:line="276" w:lineRule="auto"/>
        <w:jc w:val="both"/>
        <w:rPr>
          <w:rFonts w:ascii="Times New Roman" w:eastAsia="Times New Roman" w:hAnsi="Times New Roman" w:cs="Times New Roman"/>
          <w:sz w:val="24"/>
          <w:szCs w:val="24"/>
          <w:u w:val="single"/>
          <w:lang w:val="en-GB"/>
        </w:rPr>
      </w:pPr>
      <w:r w:rsidRPr="00382866">
        <w:rPr>
          <w:rFonts w:ascii="Times New Roman" w:eastAsia="Times New Roman" w:hAnsi="Times New Roman" w:cs="Times New Roman"/>
          <w:iCs/>
          <w:sz w:val="24"/>
          <w:szCs w:val="24"/>
          <w:lang w:val="en-GB"/>
        </w:rPr>
        <w:lastRenderedPageBreak/>
        <w:t xml:space="preserve">D. </w:t>
      </w:r>
      <w:r w:rsidR="002E444F" w:rsidRPr="00382866">
        <w:rPr>
          <w:rFonts w:ascii="Times New Roman" w:eastAsia="Times New Roman" w:hAnsi="Times New Roman" w:cs="Times New Roman"/>
          <w:iCs/>
          <w:sz w:val="24"/>
          <w:szCs w:val="24"/>
          <w:u w:val="single"/>
          <w:lang w:val="en-GB"/>
        </w:rPr>
        <w:t>Protection of Elderly Persons Act</w:t>
      </w:r>
    </w:p>
    <w:p w14:paraId="54B98057" w14:textId="4E705011" w:rsidR="006C0F2B" w:rsidRPr="00F0059B" w:rsidRDefault="006C0F2B" w:rsidP="006C0F2B">
      <w:pPr>
        <w:autoSpaceDE w:val="0"/>
        <w:autoSpaceDN w:val="0"/>
        <w:adjustRightInd w:val="0"/>
        <w:spacing w:before="240" w:after="120" w:line="276" w:lineRule="auto"/>
        <w:ind w:left="360"/>
        <w:jc w:val="both"/>
        <w:rPr>
          <w:rFonts w:ascii="Times New Roman" w:eastAsia="Calibri" w:hAnsi="Times New Roman" w:cs="Times New Roman"/>
          <w:sz w:val="24"/>
        </w:rPr>
      </w:pPr>
      <w:r w:rsidRPr="002232C9">
        <w:rPr>
          <w:rFonts w:ascii="Times New Roman" w:eastAsia="Times New Roman" w:hAnsi="Times New Roman" w:cs="Times New Roman"/>
          <w:sz w:val="24"/>
          <w:szCs w:val="24"/>
        </w:rPr>
        <w:t xml:space="preserve">The </w:t>
      </w:r>
      <w:r w:rsidRPr="006C0F2B">
        <w:rPr>
          <w:rFonts w:ascii="Times New Roman" w:eastAsia="Times New Roman" w:hAnsi="Times New Roman" w:cs="Times New Roman"/>
          <w:iCs/>
          <w:sz w:val="24"/>
          <w:szCs w:val="24"/>
        </w:rPr>
        <w:t>Protection of Elderly Persons Act</w:t>
      </w:r>
      <w:r w:rsidRPr="003F7AB4">
        <w:rPr>
          <w:rFonts w:ascii="Times New Roman" w:eastAsia="Times New Roman" w:hAnsi="Times New Roman" w:cs="Times New Roman"/>
          <w:b/>
          <w:iCs/>
          <w:sz w:val="24"/>
          <w:szCs w:val="24"/>
        </w:rPr>
        <w:t xml:space="preserve"> </w:t>
      </w:r>
      <w:r w:rsidRPr="002232C9">
        <w:rPr>
          <w:rFonts w:ascii="Times New Roman" w:eastAsia="Times New Roman" w:hAnsi="Times New Roman" w:cs="Times New Roman"/>
          <w:sz w:val="24"/>
          <w:szCs w:val="24"/>
        </w:rPr>
        <w:t xml:space="preserve">was amended in 2016 to enhance the level of protection and </w:t>
      </w:r>
      <w:r w:rsidRPr="002232C9">
        <w:rPr>
          <w:rFonts w:ascii="Times New Roman" w:eastAsia="Times New Roman" w:hAnsi="Times New Roman" w:cs="Times New Roman"/>
          <w:bCs/>
          <w:iCs/>
          <w:sz w:val="24"/>
          <w:szCs w:val="24"/>
        </w:rPr>
        <w:t xml:space="preserve">assistance to elderly persons including elderly persons with disabilities. </w:t>
      </w:r>
      <w:r w:rsidRPr="000E68A2">
        <w:rPr>
          <w:rFonts w:ascii="Times New Roman" w:eastAsia="Calibri" w:hAnsi="Times New Roman" w:cs="Times New Roman"/>
          <w:sz w:val="24"/>
        </w:rPr>
        <w:t xml:space="preserve">This Act also empowers Officers of the </w:t>
      </w:r>
      <w:r>
        <w:rPr>
          <w:rFonts w:ascii="Times New Roman" w:eastAsia="Calibri" w:hAnsi="Times New Roman" w:cs="Times New Roman"/>
          <w:sz w:val="24"/>
        </w:rPr>
        <w:t>Ministry of Social Integration, Social Security and National Solidarity (</w:t>
      </w:r>
      <w:r w:rsidRPr="000E68A2">
        <w:rPr>
          <w:rFonts w:ascii="Times New Roman" w:eastAsia="Calibri" w:hAnsi="Times New Roman" w:cs="Times New Roman"/>
          <w:sz w:val="24"/>
        </w:rPr>
        <w:t>MSISSNS</w:t>
      </w:r>
      <w:r>
        <w:rPr>
          <w:rFonts w:ascii="Times New Roman" w:eastAsia="Calibri" w:hAnsi="Times New Roman" w:cs="Times New Roman"/>
          <w:sz w:val="24"/>
        </w:rPr>
        <w:t>)</w:t>
      </w:r>
      <w:r w:rsidRPr="000E68A2">
        <w:rPr>
          <w:rFonts w:ascii="Times New Roman" w:eastAsia="Calibri" w:hAnsi="Times New Roman" w:cs="Times New Roman"/>
          <w:sz w:val="24"/>
        </w:rPr>
        <w:t xml:space="preserve"> to summon perpetrators of elder abuse and in case of non-attendance, the perpetrator is liable to</w:t>
      </w:r>
      <w:r w:rsidR="00950BA3">
        <w:rPr>
          <w:rFonts w:ascii="Times New Roman" w:eastAsia="Calibri" w:hAnsi="Times New Roman" w:cs="Times New Roman"/>
          <w:sz w:val="24"/>
        </w:rPr>
        <w:t xml:space="preserve"> a fine of</w:t>
      </w:r>
      <w:r w:rsidRPr="000E68A2">
        <w:rPr>
          <w:rFonts w:ascii="Times New Roman" w:eastAsia="Calibri" w:hAnsi="Times New Roman" w:cs="Times New Roman"/>
          <w:sz w:val="24"/>
        </w:rPr>
        <w:t xml:space="preserve"> Rs 5,000 or imprisoned   for a period not exceeding 6 months.</w:t>
      </w:r>
      <w:r>
        <w:rPr>
          <w:rFonts w:ascii="Times New Roman" w:eastAsia="Calibri" w:hAnsi="Times New Roman" w:cs="Times New Roman"/>
          <w:sz w:val="24"/>
        </w:rPr>
        <w:t xml:space="preserve"> </w:t>
      </w:r>
      <w:r w:rsidRPr="000E68A2">
        <w:rPr>
          <w:rFonts w:ascii="Times New Roman" w:eastAsia="Calibri" w:hAnsi="Times New Roman" w:cs="Times New Roman"/>
          <w:sz w:val="24"/>
        </w:rPr>
        <w:t>Cases of elder abuse are reported to the Welfare and Elderly Persons Protection Unit of the MSISSNS.</w:t>
      </w:r>
    </w:p>
    <w:p w14:paraId="6B7D7A85" w14:textId="77777777" w:rsidR="006C0F2B" w:rsidRPr="000E68A2" w:rsidRDefault="006C0F2B" w:rsidP="006C0F2B">
      <w:pPr>
        <w:autoSpaceDE w:val="0"/>
        <w:autoSpaceDN w:val="0"/>
        <w:adjustRightInd w:val="0"/>
        <w:spacing w:before="240" w:line="276" w:lineRule="auto"/>
        <w:ind w:left="360"/>
        <w:jc w:val="both"/>
        <w:rPr>
          <w:rFonts w:ascii="Times New Roman" w:eastAsia="Calibri" w:hAnsi="Times New Roman" w:cs="Times New Roman"/>
          <w:sz w:val="24"/>
        </w:rPr>
      </w:pPr>
      <w:r w:rsidRPr="000E68A2">
        <w:rPr>
          <w:rFonts w:ascii="Times New Roman" w:eastAsia="Calibri" w:hAnsi="Times New Roman" w:cs="Times New Roman"/>
          <w:sz w:val="24"/>
        </w:rPr>
        <w:t>The Protection of Elderly Persons Act 2005 provides, inter-alia, for the institution of Elderly Watch Committees around the island to identify and report abuse against the elderly.</w:t>
      </w:r>
      <w:r>
        <w:rPr>
          <w:rFonts w:ascii="Times New Roman" w:eastAsia="Calibri" w:hAnsi="Times New Roman" w:cs="Times New Roman"/>
          <w:sz w:val="24"/>
        </w:rPr>
        <w:t xml:space="preserve"> </w:t>
      </w:r>
      <w:r w:rsidRPr="000E68A2">
        <w:rPr>
          <w:rFonts w:ascii="Times New Roman" w:eastAsia="Calibri" w:hAnsi="Times New Roman" w:cs="Times New Roman"/>
          <w:sz w:val="24"/>
        </w:rPr>
        <w:t>There are 20 Elderly Watch Committees which would be increased to bring a “</w:t>
      </w:r>
      <w:r w:rsidRPr="000E68A2">
        <w:rPr>
          <w:rFonts w:ascii="Times New Roman" w:eastAsia="Calibri" w:hAnsi="Times New Roman" w:cs="Times New Roman"/>
          <w:i/>
          <w:sz w:val="24"/>
        </w:rPr>
        <w:t>service de proximité”</w:t>
      </w:r>
      <w:r w:rsidRPr="000E68A2">
        <w:rPr>
          <w:rFonts w:ascii="Times New Roman" w:eastAsia="Calibri" w:hAnsi="Times New Roman" w:cs="Times New Roman"/>
          <w:sz w:val="24"/>
        </w:rPr>
        <w:t xml:space="preserve"> to: </w:t>
      </w:r>
    </w:p>
    <w:p w14:paraId="47D23641" w14:textId="77777777" w:rsidR="006C0F2B" w:rsidRPr="000E68A2" w:rsidRDefault="006C0F2B" w:rsidP="006C0F2B">
      <w:pPr>
        <w:numPr>
          <w:ilvl w:val="0"/>
          <w:numId w:val="9"/>
        </w:numPr>
        <w:spacing w:after="0" w:line="240" w:lineRule="auto"/>
        <w:ind w:left="1080"/>
        <w:contextualSpacing/>
        <w:jc w:val="both"/>
        <w:rPr>
          <w:rFonts w:ascii="Times New Roman" w:eastAsia="Calibri" w:hAnsi="Times New Roman" w:cs="Times New Roman"/>
          <w:sz w:val="24"/>
        </w:rPr>
      </w:pPr>
      <w:r w:rsidRPr="000E68A2">
        <w:rPr>
          <w:rFonts w:ascii="Times New Roman" w:eastAsia="Calibri" w:hAnsi="Times New Roman" w:cs="Times New Roman"/>
          <w:sz w:val="24"/>
        </w:rPr>
        <w:t>promote the welfare of elderly persons in the region for where it is responsible; and</w:t>
      </w:r>
    </w:p>
    <w:p w14:paraId="667831DB" w14:textId="77777777" w:rsidR="006C0F2B" w:rsidRPr="000E68A2" w:rsidRDefault="006C0F2B" w:rsidP="006C0F2B">
      <w:pPr>
        <w:spacing w:after="0" w:line="240" w:lineRule="auto"/>
        <w:ind w:left="1080"/>
        <w:contextualSpacing/>
        <w:jc w:val="both"/>
        <w:rPr>
          <w:rFonts w:ascii="Times New Roman" w:eastAsia="Calibri" w:hAnsi="Times New Roman" w:cs="Times New Roman"/>
          <w:sz w:val="24"/>
        </w:rPr>
      </w:pPr>
    </w:p>
    <w:p w14:paraId="2C1D7B06" w14:textId="1F2AE5B8" w:rsidR="006C0F2B" w:rsidRDefault="006C0F2B" w:rsidP="006C0F2B">
      <w:pPr>
        <w:numPr>
          <w:ilvl w:val="0"/>
          <w:numId w:val="9"/>
        </w:numPr>
        <w:spacing w:after="0" w:line="240" w:lineRule="auto"/>
        <w:ind w:left="1080"/>
        <w:contextualSpacing/>
        <w:jc w:val="both"/>
        <w:rPr>
          <w:rFonts w:ascii="Times New Roman" w:eastAsia="Calibri" w:hAnsi="Times New Roman" w:cs="Times New Roman"/>
          <w:sz w:val="24"/>
        </w:rPr>
      </w:pPr>
      <w:r w:rsidRPr="000E68A2">
        <w:rPr>
          <w:rFonts w:ascii="Times New Roman" w:eastAsia="Calibri" w:hAnsi="Times New Roman" w:cs="Times New Roman"/>
          <w:sz w:val="24"/>
        </w:rPr>
        <w:t>endeavour to prevent acts of abuse on elderly persons.</w:t>
      </w:r>
    </w:p>
    <w:p w14:paraId="4BBB893A" w14:textId="70D54B48" w:rsidR="00A6170F" w:rsidRDefault="00A6170F" w:rsidP="00A6170F">
      <w:pPr>
        <w:spacing w:after="0" w:line="240" w:lineRule="auto"/>
        <w:contextualSpacing/>
        <w:jc w:val="both"/>
        <w:rPr>
          <w:rFonts w:ascii="Times New Roman" w:eastAsia="Calibri" w:hAnsi="Times New Roman" w:cs="Times New Roman"/>
          <w:sz w:val="24"/>
        </w:rPr>
      </w:pPr>
    </w:p>
    <w:p w14:paraId="0275DA3C" w14:textId="5C08CC5C" w:rsidR="00A6170F" w:rsidRPr="00A6170F" w:rsidRDefault="00A6170F" w:rsidP="00A6170F">
      <w:pPr>
        <w:spacing w:line="276" w:lineRule="auto"/>
        <w:ind w:left="360"/>
        <w:contextualSpacing/>
        <w:jc w:val="both"/>
        <w:rPr>
          <w:rFonts w:ascii="Times New Roman" w:hAnsi="Times New Roman" w:cs="Times New Roman"/>
          <w:sz w:val="24"/>
          <w:szCs w:val="24"/>
        </w:rPr>
      </w:pPr>
      <w:r w:rsidRPr="00A6170F">
        <w:rPr>
          <w:rFonts w:ascii="Times New Roman" w:hAnsi="Times New Roman" w:cs="Times New Roman"/>
          <w:sz w:val="24"/>
          <w:szCs w:val="24"/>
        </w:rPr>
        <w:t xml:space="preserve">Moreover, hotlines have also been made available to victims </w:t>
      </w:r>
      <w:r w:rsidR="009425DA">
        <w:rPr>
          <w:rFonts w:ascii="Times New Roman" w:hAnsi="Times New Roman" w:cs="Times New Roman"/>
          <w:sz w:val="24"/>
          <w:szCs w:val="24"/>
        </w:rPr>
        <w:t xml:space="preserve">of abuse </w:t>
      </w:r>
      <w:r w:rsidRPr="00A6170F">
        <w:rPr>
          <w:rFonts w:ascii="Times New Roman" w:hAnsi="Times New Roman" w:cs="Times New Roman"/>
          <w:sz w:val="24"/>
          <w:szCs w:val="24"/>
        </w:rPr>
        <w:t xml:space="preserve">to facilitate early intervention. The hotline </w:t>
      </w:r>
      <w:r w:rsidRPr="00A6170F">
        <w:rPr>
          <w:rFonts w:ascii="Times New Roman" w:hAnsi="Times New Roman" w:cs="Times New Roman"/>
          <w:b/>
          <w:bCs/>
          <w:sz w:val="24"/>
          <w:szCs w:val="24"/>
        </w:rPr>
        <w:t xml:space="preserve">139 </w:t>
      </w:r>
      <w:r w:rsidRPr="00A6170F">
        <w:rPr>
          <w:rFonts w:ascii="Times New Roman" w:hAnsi="Times New Roman" w:cs="Times New Roman"/>
          <w:sz w:val="24"/>
          <w:szCs w:val="24"/>
        </w:rPr>
        <w:t xml:space="preserve">is operational since November 2016 on a 24/7 basis and is free of charge for reporting of domestic violence cases. The hotline </w:t>
      </w:r>
      <w:r w:rsidRPr="00A6170F">
        <w:rPr>
          <w:rFonts w:ascii="Times New Roman" w:hAnsi="Times New Roman" w:cs="Times New Roman"/>
          <w:b/>
          <w:bCs/>
          <w:sz w:val="24"/>
          <w:szCs w:val="24"/>
        </w:rPr>
        <w:t xml:space="preserve">119 </w:t>
      </w:r>
      <w:r w:rsidRPr="00A6170F">
        <w:rPr>
          <w:rFonts w:ascii="Times New Roman" w:hAnsi="Times New Roman" w:cs="Times New Roman"/>
          <w:sz w:val="24"/>
          <w:szCs w:val="24"/>
        </w:rPr>
        <w:t>on the other hand, is operational to cater for reporting of family related problems to the Ministry of Gender Equality and Family Welfare.</w:t>
      </w:r>
    </w:p>
    <w:p w14:paraId="41B60E01" w14:textId="77777777" w:rsidR="00A6170F" w:rsidRPr="000E68A2" w:rsidRDefault="00A6170F" w:rsidP="00A6170F">
      <w:pPr>
        <w:spacing w:after="0" w:line="240" w:lineRule="auto"/>
        <w:contextualSpacing/>
        <w:jc w:val="both"/>
        <w:rPr>
          <w:rFonts w:ascii="Times New Roman" w:eastAsia="Calibri" w:hAnsi="Times New Roman" w:cs="Times New Roman"/>
          <w:sz w:val="24"/>
        </w:rPr>
      </w:pPr>
    </w:p>
    <w:p w14:paraId="7BBA0B54" w14:textId="7D25D749" w:rsidR="00BE3A4B" w:rsidRPr="00382866" w:rsidRDefault="0083356D" w:rsidP="00BE3A4B">
      <w:pPr>
        <w:spacing w:after="0" w:line="240" w:lineRule="auto"/>
        <w:contextualSpacing/>
        <w:jc w:val="both"/>
        <w:rPr>
          <w:rFonts w:ascii="Times New Roman" w:eastAsia="Calibri" w:hAnsi="Times New Roman" w:cs="Times New Roman"/>
          <w:sz w:val="24"/>
          <w:u w:val="single"/>
        </w:rPr>
      </w:pPr>
      <w:r w:rsidRPr="00382866">
        <w:rPr>
          <w:rFonts w:ascii="Times New Roman" w:eastAsia="Calibri" w:hAnsi="Times New Roman" w:cs="Times New Roman"/>
          <w:sz w:val="24"/>
        </w:rPr>
        <w:t>E</w:t>
      </w:r>
      <w:r w:rsidRPr="009C1A2A">
        <w:rPr>
          <w:rFonts w:ascii="Times New Roman" w:eastAsia="Calibri" w:hAnsi="Times New Roman" w:cs="Times New Roman"/>
          <w:sz w:val="24"/>
        </w:rPr>
        <w:t xml:space="preserve">. </w:t>
      </w:r>
      <w:r w:rsidR="00BE3A4B" w:rsidRPr="009C1A2A">
        <w:rPr>
          <w:rFonts w:ascii="Times New Roman" w:eastAsia="Calibri" w:hAnsi="Times New Roman" w:cs="Times New Roman"/>
          <w:sz w:val="24"/>
          <w:u w:val="single"/>
        </w:rPr>
        <w:t>Building Control Act</w:t>
      </w:r>
    </w:p>
    <w:p w14:paraId="2FC0F565" w14:textId="77777777" w:rsidR="00CC204F" w:rsidRPr="00BE3A4B" w:rsidRDefault="00CC204F" w:rsidP="00BE3A4B">
      <w:pPr>
        <w:spacing w:after="0" w:line="240" w:lineRule="auto"/>
        <w:contextualSpacing/>
        <w:jc w:val="both"/>
        <w:rPr>
          <w:rFonts w:ascii="Times New Roman" w:eastAsia="Calibri" w:hAnsi="Times New Roman" w:cs="Times New Roman"/>
          <w:b/>
          <w:sz w:val="24"/>
          <w:u w:val="single"/>
        </w:rPr>
      </w:pPr>
    </w:p>
    <w:p w14:paraId="2B51A143" w14:textId="5C15E80F" w:rsidR="00BE3A4B" w:rsidRDefault="00BE3A4B" w:rsidP="00CC502D">
      <w:pPr>
        <w:spacing w:after="0" w:line="276" w:lineRule="auto"/>
        <w:ind w:left="360"/>
        <w:contextualSpacing/>
        <w:jc w:val="both"/>
        <w:rPr>
          <w:rFonts w:ascii="Times New Roman" w:eastAsia="Calibri" w:hAnsi="Times New Roman" w:cs="Times New Roman"/>
          <w:sz w:val="24"/>
        </w:rPr>
      </w:pPr>
      <w:r w:rsidRPr="00BE3A4B">
        <w:rPr>
          <w:rFonts w:ascii="Times New Roman" w:eastAsia="Calibri" w:hAnsi="Times New Roman" w:cs="Times New Roman"/>
          <w:sz w:val="24"/>
        </w:rPr>
        <w:t xml:space="preserve">The Building Control Act 2012 provides for enhanced accessibility to buildings by disabled persons. The Building Control (Accessibility and Gender Compliance in Buildings) Regulations 2017 provide for a universal design requirement in respect of new buildings and building under major renovation. For the granting of the Land Use and Building Permit, </w:t>
      </w:r>
      <w:r w:rsidR="00796770">
        <w:rPr>
          <w:rFonts w:ascii="Times New Roman" w:eastAsia="Calibri" w:hAnsi="Times New Roman" w:cs="Times New Roman"/>
          <w:sz w:val="24"/>
        </w:rPr>
        <w:t xml:space="preserve">there is </w:t>
      </w:r>
      <w:r w:rsidRPr="00BE3A4B">
        <w:rPr>
          <w:rFonts w:ascii="Times New Roman" w:eastAsia="Calibri" w:hAnsi="Times New Roman" w:cs="Times New Roman"/>
          <w:sz w:val="24"/>
        </w:rPr>
        <w:t>a technical sheet of the Planning Policy Guidance regarding access for people with disabilities, which gives guidance for the needs / requireme</w:t>
      </w:r>
      <w:r w:rsidR="009443BC">
        <w:rPr>
          <w:rFonts w:ascii="Times New Roman" w:eastAsia="Calibri" w:hAnsi="Times New Roman" w:cs="Times New Roman"/>
          <w:sz w:val="24"/>
        </w:rPr>
        <w:t>nts of people with disabilities</w:t>
      </w:r>
      <w:r w:rsidR="00F97E6F">
        <w:rPr>
          <w:rFonts w:ascii="Times New Roman" w:eastAsia="Calibri" w:hAnsi="Times New Roman" w:cs="Times New Roman"/>
          <w:sz w:val="24"/>
        </w:rPr>
        <w:t xml:space="preserve"> as well as elderly persons</w:t>
      </w:r>
      <w:r w:rsidR="009443BC">
        <w:rPr>
          <w:rFonts w:ascii="Times New Roman" w:eastAsia="Calibri" w:hAnsi="Times New Roman" w:cs="Times New Roman"/>
          <w:sz w:val="24"/>
        </w:rPr>
        <w:t>.</w:t>
      </w:r>
    </w:p>
    <w:p w14:paraId="2CA22C01" w14:textId="442A76B7" w:rsidR="0025469E" w:rsidRDefault="0025469E" w:rsidP="0025469E">
      <w:pPr>
        <w:spacing w:after="0" w:line="276" w:lineRule="auto"/>
        <w:contextualSpacing/>
        <w:jc w:val="both"/>
        <w:rPr>
          <w:rFonts w:ascii="Times New Roman" w:eastAsia="Calibri" w:hAnsi="Times New Roman" w:cs="Times New Roman"/>
          <w:sz w:val="24"/>
        </w:rPr>
      </w:pPr>
    </w:p>
    <w:p w14:paraId="10BC1D29" w14:textId="2BEE9675" w:rsidR="0025469E" w:rsidRPr="0025469E" w:rsidRDefault="009A5077" w:rsidP="0025469E">
      <w:pPr>
        <w:spacing w:after="0" w:line="240" w:lineRule="auto"/>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F</w:t>
      </w:r>
      <w:r w:rsidR="0025469E" w:rsidRPr="0025469E">
        <w:rPr>
          <w:rFonts w:ascii="Times New Roman" w:eastAsia="Calibri" w:hAnsi="Times New Roman" w:cs="Times New Roman"/>
          <w:sz w:val="24"/>
          <w:szCs w:val="24"/>
        </w:rPr>
        <w:t xml:space="preserve">. </w:t>
      </w:r>
      <w:r w:rsidR="0025469E" w:rsidRPr="0025469E">
        <w:rPr>
          <w:rFonts w:ascii="Times New Roman" w:eastAsia="Calibri" w:hAnsi="Times New Roman" w:cs="Times New Roman"/>
          <w:sz w:val="24"/>
          <w:szCs w:val="24"/>
          <w:u w:val="single"/>
        </w:rPr>
        <w:t>The Residential Care Homes Act</w:t>
      </w:r>
    </w:p>
    <w:p w14:paraId="1BB7577B" w14:textId="77777777" w:rsidR="0025469E" w:rsidRPr="0025469E" w:rsidRDefault="0025469E" w:rsidP="0025469E">
      <w:pPr>
        <w:spacing w:after="0" w:line="240" w:lineRule="auto"/>
        <w:contextualSpacing/>
        <w:jc w:val="both"/>
        <w:rPr>
          <w:rFonts w:ascii="Times New Roman" w:eastAsia="Calibri" w:hAnsi="Times New Roman" w:cs="Times New Roman"/>
          <w:sz w:val="24"/>
          <w:szCs w:val="24"/>
        </w:rPr>
      </w:pPr>
    </w:p>
    <w:p w14:paraId="63A3DC41" w14:textId="58B75F06" w:rsidR="0025469E" w:rsidRDefault="0025469E" w:rsidP="0025469E">
      <w:pPr>
        <w:spacing w:line="276" w:lineRule="auto"/>
        <w:ind w:left="360"/>
        <w:contextualSpacing/>
        <w:jc w:val="both"/>
        <w:rPr>
          <w:rFonts w:ascii="Times New Roman" w:eastAsia="Calibri" w:hAnsi="Times New Roman" w:cs="Times New Roman"/>
          <w:sz w:val="24"/>
        </w:rPr>
      </w:pPr>
      <w:r w:rsidRPr="0025469E">
        <w:rPr>
          <w:rFonts w:ascii="Times New Roman" w:eastAsia="Calibri" w:hAnsi="Times New Roman" w:cs="Times New Roman"/>
          <w:sz w:val="24"/>
        </w:rPr>
        <w:t xml:space="preserve">The Residential Care Homes Act 2003 was enacted to monitor the management of private homes for elderly persons and standardize the norms governing them. The purpose of the Act is to apply general supervision and control over residential care homes, to supervise compliance with licences, to set up codes of practice for residential care homes and to monitor </w:t>
      </w:r>
      <w:r w:rsidRPr="0025469E">
        <w:rPr>
          <w:rFonts w:ascii="Times New Roman" w:eastAsia="Calibri" w:hAnsi="Times New Roman" w:cs="Times New Roman"/>
          <w:sz w:val="24"/>
        </w:rPr>
        <w:lastRenderedPageBreak/>
        <w:t xml:space="preserve">conformity with the codes. Licensing of residential care homes is regulated in more detail by the Residential Care Homes Regulations 2005. </w:t>
      </w:r>
    </w:p>
    <w:p w14:paraId="0DC550F5" w14:textId="77777777" w:rsidR="0025469E" w:rsidRPr="0025469E" w:rsidRDefault="0025469E" w:rsidP="0025469E">
      <w:pPr>
        <w:spacing w:after="0" w:line="276" w:lineRule="auto"/>
        <w:ind w:left="360"/>
        <w:contextualSpacing/>
        <w:jc w:val="both"/>
        <w:rPr>
          <w:rFonts w:ascii="Times New Roman" w:eastAsia="Calibri" w:hAnsi="Times New Roman" w:cs="Times New Roman"/>
          <w:sz w:val="24"/>
        </w:rPr>
      </w:pPr>
    </w:p>
    <w:p w14:paraId="26C7FFB1" w14:textId="2C886F6C" w:rsidR="0025469E" w:rsidRDefault="0025469E" w:rsidP="0025469E">
      <w:pPr>
        <w:spacing w:after="0" w:line="276" w:lineRule="auto"/>
        <w:ind w:left="360"/>
        <w:contextualSpacing/>
        <w:jc w:val="both"/>
        <w:rPr>
          <w:rFonts w:ascii="Times New Roman" w:eastAsia="Calibri" w:hAnsi="Times New Roman" w:cs="Times New Roman"/>
          <w:sz w:val="24"/>
        </w:rPr>
      </w:pPr>
      <w:r w:rsidRPr="0025469E">
        <w:rPr>
          <w:rFonts w:ascii="Times New Roman" w:eastAsia="Calibri" w:hAnsi="Times New Roman" w:cs="Times New Roman"/>
          <w:sz w:val="24"/>
        </w:rPr>
        <w:t xml:space="preserve">The Act also stipulates that there should be at least two inspections per year to ensure that the residents in the homes receive appropriate care. Regular visits to </w:t>
      </w:r>
      <w:r w:rsidR="00FE3BBA">
        <w:rPr>
          <w:rFonts w:ascii="Times New Roman" w:eastAsia="Calibri" w:hAnsi="Times New Roman" w:cs="Times New Roman"/>
          <w:sz w:val="24"/>
        </w:rPr>
        <w:t>C</w:t>
      </w:r>
      <w:r w:rsidRPr="0025469E">
        <w:rPr>
          <w:rFonts w:ascii="Times New Roman" w:eastAsia="Calibri" w:hAnsi="Times New Roman" w:cs="Times New Roman"/>
          <w:sz w:val="24"/>
        </w:rPr>
        <w:t xml:space="preserve">haritable </w:t>
      </w:r>
      <w:r w:rsidR="00FE3BBA">
        <w:rPr>
          <w:rFonts w:ascii="Times New Roman" w:eastAsia="Calibri" w:hAnsi="Times New Roman" w:cs="Times New Roman"/>
          <w:sz w:val="24"/>
        </w:rPr>
        <w:t>I</w:t>
      </w:r>
      <w:r w:rsidRPr="0025469E">
        <w:rPr>
          <w:rFonts w:ascii="Times New Roman" w:eastAsia="Calibri" w:hAnsi="Times New Roman" w:cs="Times New Roman"/>
          <w:sz w:val="24"/>
        </w:rPr>
        <w:t xml:space="preserve">nstitutions are, moreover, conducted by officers of the </w:t>
      </w:r>
      <w:r w:rsidR="00D44D72">
        <w:rPr>
          <w:rFonts w:ascii="Times New Roman" w:eastAsia="Calibri" w:hAnsi="Times New Roman" w:cs="Times New Roman"/>
          <w:sz w:val="24"/>
        </w:rPr>
        <w:t>MSISSNS</w:t>
      </w:r>
      <w:r w:rsidRPr="0025469E">
        <w:rPr>
          <w:rFonts w:ascii="Times New Roman" w:eastAsia="Calibri" w:hAnsi="Times New Roman" w:cs="Times New Roman"/>
          <w:sz w:val="24"/>
        </w:rPr>
        <w:t xml:space="preserve"> to ensure that the residents receive adequate care.</w:t>
      </w:r>
    </w:p>
    <w:p w14:paraId="2EA07375" w14:textId="72C5B93C" w:rsidR="00FE3BBA" w:rsidRDefault="00FE3BBA" w:rsidP="0025469E">
      <w:pPr>
        <w:spacing w:after="0" w:line="276" w:lineRule="auto"/>
        <w:ind w:left="360"/>
        <w:contextualSpacing/>
        <w:jc w:val="both"/>
        <w:rPr>
          <w:rFonts w:ascii="Times New Roman" w:eastAsia="Calibri" w:hAnsi="Times New Roman" w:cs="Times New Roman"/>
          <w:sz w:val="24"/>
        </w:rPr>
      </w:pPr>
    </w:p>
    <w:p w14:paraId="26602776" w14:textId="4C00B0D7" w:rsidR="00FE3BBA" w:rsidRPr="0025469E" w:rsidRDefault="00DB68BF" w:rsidP="0025469E">
      <w:pPr>
        <w:spacing w:after="0" w:line="276" w:lineRule="auto"/>
        <w:ind w:left="360"/>
        <w:contextualSpacing/>
        <w:jc w:val="both"/>
        <w:rPr>
          <w:rFonts w:ascii="Times New Roman" w:eastAsia="Calibri" w:hAnsi="Times New Roman" w:cs="Times New Roman"/>
          <w:sz w:val="24"/>
        </w:rPr>
      </w:pPr>
      <w:r>
        <w:rPr>
          <w:rFonts w:ascii="Times New Roman" w:eastAsia="Calibri" w:hAnsi="Times New Roman" w:cs="Times New Roman"/>
          <w:sz w:val="24"/>
        </w:rPr>
        <w:t>Furthermore, t</w:t>
      </w:r>
      <w:r w:rsidR="00FE3BBA">
        <w:rPr>
          <w:rFonts w:ascii="Times New Roman" w:eastAsia="Calibri" w:hAnsi="Times New Roman" w:cs="Times New Roman"/>
          <w:sz w:val="24"/>
        </w:rPr>
        <w:t xml:space="preserve">he Government provides Grants on a monthly basis for the maintenance of premises of Charitable Institutions </w:t>
      </w:r>
      <w:r w:rsidR="004C5D43">
        <w:rPr>
          <w:rFonts w:ascii="Times New Roman" w:eastAsia="Calibri" w:hAnsi="Times New Roman" w:cs="Times New Roman"/>
          <w:sz w:val="24"/>
        </w:rPr>
        <w:t>to enable</w:t>
      </w:r>
      <w:r w:rsidR="00FE3BBA">
        <w:rPr>
          <w:rFonts w:ascii="Times New Roman" w:eastAsia="Calibri" w:hAnsi="Times New Roman" w:cs="Times New Roman"/>
          <w:sz w:val="24"/>
        </w:rPr>
        <w:t xml:space="preserve"> the elderly residents to enjoy a better living </w:t>
      </w:r>
      <w:r w:rsidR="004C5D43">
        <w:rPr>
          <w:rFonts w:ascii="Times New Roman" w:eastAsia="Calibri" w:hAnsi="Times New Roman" w:cs="Times New Roman"/>
          <w:sz w:val="24"/>
        </w:rPr>
        <w:t>environment.</w:t>
      </w:r>
    </w:p>
    <w:p w14:paraId="2C192106" w14:textId="3E2B9FCD" w:rsidR="0025469E" w:rsidRDefault="0025469E" w:rsidP="0025469E">
      <w:pPr>
        <w:spacing w:after="0" w:line="276" w:lineRule="auto"/>
        <w:contextualSpacing/>
        <w:jc w:val="both"/>
        <w:rPr>
          <w:rFonts w:ascii="Times New Roman" w:eastAsia="Calibri" w:hAnsi="Times New Roman" w:cs="Times New Roman"/>
          <w:sz w:val="24"/>
        </w:rPr>
      </w:pPr>
    </w:p>
    <w:p w14:paraId="2A9E5F81" w14:textId="0E4AA837" w:rsidR="00AD4CDE" w:rsidRDefault="00AD4CDE" w:rsidP="0025469E">
      <w:pPr>
        <w:spacing w:after="0" w:line="276" w:lineRule="auto"/>
        <w:contextualSpacing/>
        <w:jc w:val="both"/>
        <w:rPr>
          <w:rFonts w:ascii="Times New Roman" w:eastAsia="Calibri" w:hAnsi="Times New Roman" w:cs="Times New Roman"/>
          <w:b/>
          <w:sz w:val="24"/>
          <w:u w:val="single"/>
        </w:rPr>
      </w:pPr>
      <w:r w:rsidRPr="00AD4CDE">
        <w:rPr>
          <w:rFonts w:ascii="Times New Roman" w:eastAsia="Calibri" w:hAnsi="Times New Roman" w:cs="Times New Roman"/>
          <w:b/>
          <w:sz w:val="24"/>
        </w:rPr>
        <w:t xml:space="preserve">3.0 </w:t>
      </w:r>
      <w:r w:rsidRPr="00AD4CDE">
        <w:rPr>
          <w:rFonts w:ascii="Times New Roman" w:eastAsia="Calibri" w:hAnsi="Times New Roman" w:cs="Times New Roman"/>
          <w:b/>
          <w:sz w:val="24"/>
          <w:u w:val="single"/>
        </w:rPr>
        <w:t>Visits to places of detention</w:t>
      </w:r>
    </w:p>
    <w:p w14:paraId="2B2B2AFA" w14:textId="3504F9C6" w:rsidR="00176633" w:rsidRPr="00D15DD7" w:rsidRDefault="00176633" w:rsidP="00176633">
      <w:pPr>
        <w:spacing w:before="240" w:after="0" w:line="276" w:lineRule="auto"/>
        <w:ind w:left="360"/>
        <w:jc w:val="both"/>
        <w:rPr>
          <w:rFonts w:ascii="Times New Roman" w:hAnsi="Times New Roman" w:cs="Times New Roman"/>
          <w:sz w:val="24"/>
          <w:szCs w:val="24"/>
        </w:rPr>
      </w:pPr>
      <w:r w:rsidRPr="00D15DD7">
        <w:rPr>
          <w:rFonts w:ascii="Times New Roman" w:hAnsi="Times New Roman" w:cs="Times New Roman"/>
          <w:sz w:val="24"/>
          <w:szCs w:val="24"/>
        </w:rPr>
        <w:t>In compliance with the National Preventive Mechanism Act and relevant norms of the United Nations, the National Preventive Mechanism Division conducts regular visits to places of detention and make recommendations to improve the conditions of the persons deprived of their liberty and to prevent torture and other cruel, inhuman or degrading treatment or punishment.</w:t>
      </w:r>
    </w:p>
    <w:p w14:paraId="0A397157" w14:textId="77777777" w:rsidR="00176633" w:rsidRDefault="00176633" w:rsidP="00176633">
      <w:pPr>
        <w:spacing w:before="240" w:after="0" w:line="276" w:lineRule="auto"/>
        <w:ind w:left="360"/>
        <w:jc w:val="both"/>
        <w:rPr>
          <w:rFonts w:ascii="Times New Roman" w:hAnsi="Times New Roman" w:cs="Times New Roman"/>
          <w:sz w:val="24"/>
          <w:szCs w:val="24"/>
        </w:rPr>
      </w:pPr>
      <w:r>
        <w:rPr>
          <w:rFonts w:ascii="Times New Roman" w:hAnsi="Times New Roman" w:cs="Times New Roman"/>
          <w:sz w:val="24"/>
          <w:szCs w:val="24"/>
        </w:rPr>
        <w:t>Furthermore, d</w:t>
      </w:r>
      <w:r w:rsidRPr="00621C0D">
        <w:rPr>
          <w:rFonts w:ascii="Times New Roman" w:hAnsi="Times New Roman" w:cs="Times New Roman"/>
          <w:sz w:val="24"/>
          <w:szCs w:val="24"/>
        </w:rPr>
        <w:t>etainees who</w:t>
      </w:r>
      <w:r>
        <w:rPr>
          <w:rFonts w:ascii="Times New Roman" w:hAnsi="Times New Roman" w:cs="Times New Roman"/>
          <w:sz w:val="24"/>
          <w:szCs w:val="24"/>
        </w:rPr>
        <w:t xml:space="preserve"> were following treatment, before being incarcerated,</w:t>
      </w:r>
      <w:r w:rsidRPr="00621C0D">
        <w:rPr>
          <w:rFonts w:ascii="Times New Roman" w:hAnsi="Times New Roman" w:cs="Times New Roman"/>
          <w:sz w:val="24"/>
          <w:szCs w:val="24"/>
        </w:rPr>
        <w:t xml:space="preserve"> are allowed to continue same on condition that they produce their appointment cards.</w:t>
      </w:r>
      <w:r>
        <w:rPr>
          <w:rFonts w:ascii="Times New Roman" w:hAnsi="Times New Roman" w:cs="Times New Roman"/>
          <w:sz w:val="24"/>
          <w:szCs w:val="24"/>
        </w:rPr>
        <w:t xml:space="preserve"> </w:t>
      </w:r>
      <w:r w:rsidRPr="00621C0D">
        <w:rPr>
          <w:rFonts w:ascii="Times New Roman" w:hAnsi="Times New Roman" w:cs="Times New Roman"/>
          <w:sz w:val="24"/>
          <w:szCs w:val="24"/>
        </w:rPr>
        <w:t>A round the clock service is available</w:t>
      </w:r>
      <w:r>
        <w:rPr>
          <w:rFonts w:ascii="Times New Roman" w:hAnsi="Times New Roman" w:cs="Times New Roman"/>
          <w:sz w:val="24"/>
          <w:szCs w:val="24"/>
        </w:rPr>
        <w:t xml:space="preserve"> in all prisons</w:t>
      </w:r>
      <w:r w:rsidRPr="00621C0D">
        <w:rPr>
          <w:rFonts w:ascii="Times New Roman" w:hAnsi="Times New Roman" w:cs="Times New Roman"/>
          <w:sz w:val="24"/>
          <w:szCs w:val="24"/>
        </w:rPr>
        <w:t xml:space="preserve">. </w:t>
      </w:r>
    </w:p>
    <w:p w14:paraId="5BEF9EE2" w14:textId="77777777" w:rsidR="00AD4CDE" w:rsidRPr="00AD4CDE" w:rsidRDefault="00AD4CDE" w:rsidP="0025469E">
      <w:pPr>
        <w:spacing w:after="0" w:line="276" w:lineRule="auto"/>
        <w:contextualSpacing/>
        <w:jc w:val="both"/>
        <w:rPr>
          <w:rFonts w:ascii="Times New Roman" w:eastAsia="Calibri" w:hAnsi="Times New Roman" w:cs="Times New Roman"/>
          <w:b/>
          <w:sz w:val="24"/>
        </w:rPr>
      </w:pPr>
    </w:p>
    <w:p w14:paraId="0FD242DD" w14:textId="2D8B59D6" w:rsidR="00EA3A21" w:rsidRPr="00EA3A21" w:rsidRDefault="00AD4CDE" w:rsidP="00EA3A21">
      <w:pPr>
        <w:spacing w:line="276" w:lineRule="auto"/>
        <w:ind w:left="360" w:hanging="360"/>
        <w:jc w:val="both"/>
        <w:rPr>
          <w:rFonts w:ascii="Times New Roman" w:hAnsi="Times New Roman" w:cs="Times New Roman"/>
          <w:b/>
          <w:bCs/>
          <w:sz w:val="24"/>
          <w:szCs w:val="24"/>
          <w:u w:val="single"/>
          <w:lang w:val="en-GB"/>
        </w:rPr>
      </w:pPr>
      <w:r>
        <w:rPr>
          <w:rFonts w:ascii="Times New Roman" w:hAnsi="Times New Roman" w:cs="Times New Roman"/>
          <w:b/>
          <w:bCs/>
          <w:sz w:val="24"/>
          <w:szCs w:val="24"/>
          <w:lang w:val="en-GB"/>
        </w:rPr>
        <w:t>4</w:t>
      </w:r>
      <w:r w:rsidR="00EA3A21">
        <w:rPr>
          <w:rFonts w:ascii="Times New Roman" w:hAnsi="Times New Roman" w:cs="Times New Roman"/>
          <w:b/>
          <w:bCs/>
          <w:sz w:val="24"/>
          <w:szCs w:val="24"/>
          <w:lang w:val="en-GB"/>
        </w:rPr>
        <w:t>.0</w:t>
      </w:r>
      <w:r w:rsidR="00EA3A21">
        <w:rPr>
          <w:rFonts w:ascii="Times New Roman" w:hAnsi="Times New Roman" w:cs="Times New Roman"/>
          <w:b/>
          <w:bCs/>
          <w:sz w:val="24"/>
          <w:szCs w:val="24"/>
          <w:lang w:val="en-GB"/>
        </w:rPr>
        <w:tab/>
      </w:r>
      <w:r w:rsidR="00EA3A21" w:rsidRPr="00EA3A21">
        <w:rPr>
          <w:rFonts w:ascii="Times New Roman" w:hAnsi="Times New Roman" w:cs="Times New Roman"/>
          <w:b/>
          <w:bCs/>
          <w:sz w:val="24"/>
          <w:szCs w:val="24"/>
          <w:u w:val="single"/>
          <w:lang w:val="en-GB"/>
        </w:rPr>
        <w:t xml:space="preserve">Health </w:t>
      </w:r>
      <w:r w:rsidR="00EA3A21" w:rsidRPr="00EA3A21">
        <w:rPr>
          <w:rFonts w:ascii="Times New Roman" w:hAnsi="Times New Roman" w:cs="Times New Roman"/>
          <w:b/>
          <w:bCs/>
          <w:sz w:val="24"/>
          <w:szCs w:val="24"/>
          <w:u w:val="single"/>
        </w:rPr>
        <w:t>facilities</w:t>
      </w:r>
    </w:p>
    <w:p w14:paraId="105BE4CA" w14:textId="7878AED5" w:rsidR="00EA3A21" w:rsidRPr="00B34C1B" w:rsidRDefault="00EA3A21" w:rsidP="00EA3A21">
      <w:pPr>
        <w:spacing w:before="240" w:line="276" w:lineRule="auto"/>
        <w:ind w:left="360"/>
        <w:jc w:val="both"/>
        <w:rPr>
          <w:rFonts w:ascii="Times New Roman" w:hAnsi="Times New Roman" w:cs="Times New Roman"/>
          <w:sz w:val="24"/>
          <w:szCs w:val="24"/>
        </w:rPr>
      </w:pPr>
      <w:r w:rsidRPr="00B34C1B">
        <w:rPr>
          <w:rFonts w:ascii="Times New Roman" w:hAnsi="Times New Roman" w:cs="Times New Roman"/>
          <w:sz w:val="24"/>
          <w:szCs w:val="24"/>
          <w:lang w:val="en-GB"/>
        </w:rPr>
        <w:t xml:space="preserve">There are numerous social protection schemes for elderly persons in Mauritius. </w:t>
      </w:r>
      <w:r>
        <w:rPr>
          <w:rFonts w:ascii="Times New Roman" w:hAnsi="Times New Roman" w:cs="Times New Roman"/>
          <w:sz w:val="24"/>
          <w:szCs w:val="24"/>
        </w:rPr>
        <w:t>F</w:t>
      </w:r>
      <w:r w:rsidRPr="00B34C1B">
        <w:rPr>
          <w:rFonts w:ascii="Times New Roman" w:hAnsi="Times New Roman" w:cs="Times New Roman"/>
          <w:sz w:val="24"/>
          <w:szCs w:val="24"/>
        </w:rPr>
        <w:t xml:space="preserve">ree health care services are offered to all the citizens of Mauritius irrespective of age. </w:t>
      </w:r>
      <w:r w:rsidR="001F5D25" w:rsidRPr="00B34C1B">
        <w:rPr>
          <w:rFonts w:ascii="Times New Roman" w:hAnsi="Times New Roman" w:cs="Times New Roman"/>
          <w:sz w:val="24"/>
          <w:szCs w:val="24"/>
        </w:rPr>
        <w:t xml:space="preserve">Elderly persons are given priority at public medical institutions which are disability-friendly. </w:t>
      </w:r>
    </w:p>
    <w:p w14:paraId="12261043" w14:textId="33660731" w:rsidR="00EA3A21" w:rsidRDefault="00A32D9A" w:rsidP="00EF3242">
      <w:pPr>
        <w:spacing w:after="0" w:line="276" w:lineRule="auto"/>
        <w:ind w:left="360"/>
        <w:contextualSpacing/>
        <w:jc w:val="both"/>
        <w:rPr>
          <w:rFonts w:ascii="Times New Roman" w:eastAsia="Calibri" w:hAnsi="Times New Roman" w:cs="Times New Roman"/>
          <w:sz w:val="24"/>
        </w:rPr>
      </w:pPr>
      <w:r>
        <w:rPr>
          <w:rFonts w:ascii="Times New Roman" w:eastAsia="Calibri" w:hAnsi="Times New Roman" w:cs="Times New Roman"/>
          <w:sz w:val="24"/>
          <w:szCs w:val="24"/>
          <w:lang w:val="en-GB"/>
        </w:rPr>
        <w:t xml:space="preserve">During the </w:t>
      </w:r>
      <w:r w:rsidR="00EA3A21" w:rsidRPr="00FD0843">
        <w:rPr>
          <w:rFonts w:ascii="Times New Roman" w:eastAsia="Calibri" w:hAnsi="Times New Roman" w:cs="Times New Roman"/>
          <w:sz w:val="24"/>
          <w:szCs w:val="24"/>
          <w:lang w:val="en-GB"/>
        </w:rPr>
        <w:t>confinement period</w:t>
      </w:r>
      <w:r w:rsidR="00F74803">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 due to the COVID-19 pandemic</w:t>
      </w:r>
      <w:r w:rsidR="00EA3A21" w:rsidRPr="00FD0843">
        <w:rPr>
          <w:rFonts w:ascii="Times New Roman" w:eastAsia="Calibri" w:hAnsi="Times New Roman" w:cs="Times New Roman"/>
          <w:sz w:val="24"/>
          <w:szCs w:val="24"/>
          <w:lang w:val="en-GB"/>
        </w:rPr>
        <w:t>, besides the hospitals, all the 140 P</w:t>
      </w:r>
      <w:r w:rsidR="00EA3A21">
        <w:rPr>
          <w:rFonts w:ascii="Times New Roman" w:eastAsia="Calibri" w:hAnsi="Times New Roman" w:cs="Times New Roman"/>
          <w:sz w:val="24"/>
          <w:szCs w:val="24"/>
          <w:lang w:val="en-GB"/>
        </w:rPr>
        <w:t xml:space="preserve">ublic </w:t>
      </w:r>
      <w:r w:rsidR="00EA3A21" w:rsidRPr="00FD0843">
        <w:rPr>
          <w:rFonts w:ascii="Times New Roman" w:eastAsia="Calibri" w:hAnsi="Times New Roman" w:cs="Times New Roman"/>
          <w:sz w:val="24"/>
          <w:szCs w:val="24"/>
          <w:lang w:val="en-GB"/>
        </w:rPr>
        <w:t>H</w:t>
      </w:r>
      <w:r w:rsidR="00EA3A21">
        <w:rPr>
          <w:rFonts w:ascii="Times New Roman" w:eastAsia="Calibri" w:hAnsi="Times New Roman" w:cs="Times New Roman"/>
          <w:sz w:val="24"/>
          <w:szCs w:val="24"/>
          <w:lang w:val="en-GB"/>
        </w:rPr>
        <w:t xml:space="preserve">ealth </w:t>
      </w:r>
      <w:r w:rsidR="00EA3A21" w:rsidRPr="00FD0843">
        <w:rPr>
          <w:rFonts w:ascii="Times New Roman" w:eastAsia="Calibri" w:hAnsi="Times New Roman" w:cs="Times New Roman"/>
          <w:sz w:val="24"/>
          <w:szCs w:val="24"/>
          <w:lang w:val="en-GB"/>
        </w:rPr>
        <w:t>C</w:t>
      </w:r>
      <w:r w:rsidR="00EA3A21">
        <w:rPr>
          <w:rFonts w:ascii="Times New Roman" w:eastAsia="Calibri" w:hAnsi="Times New Roman" w:cs="Times New Roman"/>
          <w:sz w:val="24"/>
          <w:szCs w:val="24"/>
          <w:lang w:val="en-GB"/>
        </w:rPr>
        <w:t>are</w:t>
      </w:r>
      <w:r w:rsidR="00EA3A21" w:rsidRPr="00FD0843">
        <w:rPr>
          <w:rFonts w:ascii="Times New Roman" w:eastAsia="Calibri" w:hAnsi="Times New Roman" w:cs="Times New Roman"/>
          <w:sz w:val="24"/>
          <w:szCs w:val="24"/>
          <w:lang w:val="en-GB"/>
        </w:rPr>
        <w:t xml:space="preserve"> institutions which are spread out across the country </w:t>
      </w:r>
      <w:r w:rsidR="00EA3A21">
        <w:rPr>
          <w:rFonts w:ascii="Times New Roman" w:eastAsia="Calibri" w:hAnsi="Times New Roman" w:cs="Times New Roman"/>
          <w:sz w:val="24"/>
          <w:szCs w:val="24"/>
          <w:lang w:val="en-GB"/>
        </w:rPr>
        <w:t>were</w:t>
      </w:r>
      <w:r w:rsidR="00EA3A21" w:rsidRPr="00FD0843">
        <w:rPr>
          <w:rFonts w:ascii="Times New Roman" w:eastAsia="Calibri" w:hAnsi="Times New Roman" w:cs="Times New Roman"/>
          <w:sz w:val="24"/>
          <w:szCs w:val="24"/>
          <w:lang w:val="en-GB"/>
        </w:rPr>
        <w:t xml:space="preserve"> kept operational providing a first line health service to the population. </w:t>
      </w:r>
      <w:r w:rsidR="00EA3A21">
        <w:rPr>
          <w:rFonts w:ascii="Times New Roman" w:hAnsi="Times New Roman" w:cs="Times New Roman"/>
          <w:sz w:val="24"/>
          <w:szCs w:val="24"/>
        </w:rPr>
        <w:t>I</w:t>
      </w:r>
      <w:r w:rsidR="00EA3A21" w:rsidRPr="00B34C1B">
        <w:rPr>
          <w:rFonts w:ascii="Times New Roman" w:hAnsi="Times New Roman" w:cs="Times New Roman"/>
          <w:sz w:val="24"/>
          <w:szCs w:val="24"/>
        </w:rPr>
        <w:t>nstead of carrying out the yearly anti-influenza vaccination exercise in community centres across the island, door to door vaccinations were effected for elderly persons</w:t>
      </w:r>
      <w:r w:rsidR="00EA3A21">
        <w:rPr>
          <w:rFonts w:ascii="Times New Roman" w:hAnsi="Times New Roman" w:cs="Times New Roman"/>
          <w:sz w:val="24"/>
          <w:szCs w:val="24"/>
        </w:rPr>
        <w:t>.</w:t>
      </w:r>
    </w:p>
    <w:p w14:paraId="15D4ADD5" w14:textId="0226F7BD" w:rsidR="009F6FEC" w:rsidRDefault="009F6FEC" w:rsidP="009F6FEC">
      <w:pPr>
        <w:spacing w:after="0" w:line="240" w:lineRule="auto"/>
        <w:ind w:left="360"/>
        <w:contextualSpacing/>
        <w:rPr>
          <w:rFonts w:ascii="Times New Roman" w:eastAsia="Calibri" w:hAnsi="Times New Roman" w:cs="Times New Roman"/>
          <w:sz w:val="24"/>
        </w:rPr>
      </w:pPr>
    </w:p>
    <w:p w14:paraId="3FC4FB3D" w14:textId="77777777" w:rsidR="00A17F0B" w:rsidRDefault="00A17F0B" w:rsidP="003A758A">
      <w:pPr>
        <w:autoSpaceDE w:val="0"/>
        <w:autoSpaceDN w:val="0"/>
        <w:adjustRightInd w:val="0"/>
        <w:spacing w:before="240" w:after="120" w:line="276" w:lineRule="auto"/>
        <w:jc w:val="both"/>
        <w:rPr>
          <w:rFonts w:ascii="Times New Roman" w:eastAsia="Times New Roman" w:hAnsi="Times New Roman" w:cs="Times New Roman"/>
          <w:b/>
          <w:bCs/>
          <w:sz w:val="24"/>
          <w:szCs w:val="24"/>
          <w:lang w:val="en-GB"/>
        </w:rPr>
      </w:pPr>
    </w:p>
    <w:p w14:paraId="5D4C1B41" w14:textId="77777777" w:rsidR="00A17F0B" w:rsidRDefault="00A17F0B" w:rsidP="003A758A">
      <w:pPr>
        <w:autoSpaceDE w:val="0"/>
        <w:autoSpaceDN w:val="0"/>
        <w:adjustRightInd w:val="0"/>
        <w:spacing w:before="240" w:after="120" w:line="276" w:lineRule="auto"/>
        <w:jc w:val="both"/>
        <w:rPr>
          <w:rFonts w:ascii="Times New Roman" w:eastAsia="Times New Roman" w:hAnsi="Times New Roman" w:cs="Times New Roman"/>
          <w:b/>
          <w:bCs/>
          <w:sz w:val="24"/>
          <w:szCs w:val="24"/>
          <w:lang w:val="en-GB"/>
        </w:rPr>
      </w:pPr>
    </w:p>
    <w:p w14:paraId="32F01DE7" w14:textId="29A5EB99" w:rsidR="00FA6CDB" w:rsidRPr="00CC5009" w:rsidRDefault="00AD4CDE" w:rsidP="003A758A">
      <w:pPr>
        <w:autoSpaceDE w:val="0"/>
        <w:autoSpaceDN w:val="0"/>
        <w:adjustRightInd w:val="0"/>
        <w:spacing w:before="240" w:after="120" w:line="276" w:lineRule="auto"/>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lang w:val="en-GB"/>
        </w:rPr>
        <w:lastRenderedPageBreak/>
        <w:t>5</w:t>
      </w:r>
      <w:r w:rsidR="008A06A3" w:rsidRPr="008A06A3">
        <w:rPr>
          <w:rFonts w:ascii="Times New Roman" w:eastAsia="Times New Roman" w:hAnsi="Times New Roman" w:cs="Times New Roman"/>
          <w:b/>
          <w:bCs/>
          <w:sz w:val="24"/>
          <w:szCs w:val="24"/>
          <w:lang w:val="en-GB"/>
        </w:rPr>
        <w:t xml:space="preserve">.0 </w:t>
      </w:r>
      <w:r w:rsidR="00CC5009" w:rsidRPr="00CC5009">
        <w:rPr>
          <w:rFonts w:ascii="Times New Roman" w:eastAsia="Times New Roman" w:hAnsi="Times New Roman" w:cs="Times New Roman"/>
          <w:b/>
          <w:bCs/>
          <w:sz w:val="24"/>
          <w:szCs w:val="24"/>
          <w:u w:val="single"/>
          <w:lang w:val="en-GB"/>
        </w:rPr>
        <w:t>Social Assistance</w:t>
      </w:r>
    </w:p>
    <w:p w14:paraId="5BB7DEE5" w14:textId="57F2CCA7" w:rsidR="00CD3EB1" w:rsidRDefault="007220E5" w:rsidP="004B3071">
      <w:pPr>
        <w:autoSpaceDE w:val="0"/>
        <w:autoSpaceDN w:val="0"/>
        <w:adjustRightInd w:val="0"/>
        <w:spacing w:before="240" w:after="0" w:line="276" w:lineRule="auto"/>
        <w:ind w:left="360"/>
        <w:jc w:val="both"/>
        <w:rPr>
          <w:rFonts w:ascii="Times New Roman" w:eastAsia="Times New Roman" w:hAnsi="Times New Roman" w:cs="Times New Roman"/>
          <w:sz w:val="24"/>
          <w:szCs w:val="24"/>
          <w:lang w:val="en-GB"/>
        </w:rPr>
      </w:pPr>
      <w:r w:rsidRPr="007220E5">
        <w:rPr>
          <w:rFonts w:ascii="Times New Roman" w:hAnsi="Times New Roman" w:cs="Times New Roman"/>
          <w:sz w:val="24"/>
          <w:szCs w:val="24"/>
        </w:rPr>
        <w:t>There are various social protection schemes in operation in Mauritius in order to take care of the elderly people so as to enable them to be financially independent.</w:t>
      </w:r>
      <w:r>
        <w:rPr>
          <w:rFonts w:ascii="Times New Roman" w:hAnsi="Times New Roman" w:cs="Times New Roman"/>
          <w:sz w:val="24"/>
          <w:szCs w:val="24"/>
        </w:rPr>
        <w:t xml:space="preserve"> </w:t>
      </w:r>
      <w:r w:rsidR="00B43D94" w:rsidRPr="00B43D94">
        <w:rPr>
          <w:rFonts w:ascii="Times New Roman" w:eastAsia="Times New Roman" w:hAnsi="Times New Roman" w:cs="Times New Roman"/>
          <w:sz w:val="24"/>
          <w:szCs w:val="24"/>
          <w:lang w:val="en-GB"/>
        </w:rPr>
        <w:t>A universal Basic Retirement Pension</w:t>
      </w:r>
      <w:r w:rsidR="00D611F4">
        <w:rPr>
          <w:rFonts w:ascii="Times New Roman" w:eastAsia="Times New Roman" w:hAnsi="Times New Roman" w:cs="Times New Roman"/>
          <w:sz w:val="24"/>
          <w:szCs w:val="24"/>
          <w:lang w:val="en-GB"/>
        </w:rPr>
        <w:t xml:space="preserve"> (BRP) </w:t>
      </w:r>
      <w:r w:rsidR="00D611F4" w:rsidRPr="00B43D94">
        <w:rPr>
          <w:rFonts w:ascii="Times New Roman" w:eastAsia="Times New Roman" w:hAnsi="Times New Roman" w:cs="Times New Roman"/>
          <w:sz w:val="24"/>
          <w:szCs w:val="24"/>
          <w:lang w:val="en-GB"/>
        </w:rPr>
        <w:t>is</w:t>
      </w:r>
      <w:r w:rsidR="00B43D94" w:rsidRPr="00B43D94">
        <w:rPr>
          <w:rFonts w:ascii="Times New Roman" w:eastAsia="Times New Roman" w:hAnsi="Times New Roman" w:cs="Times New Roman"/>
          <w:sz w:val="24"/>
          <w:szCs w:val="24"/>
          <w:lang w:val="en-GB"/>
        </w:rPr>
        <w:t xml:space="preserve"> provided to all elderly aged 60 years and above</w:t>
      </w:r>
      <w:r w:rsidR="00D611F4">
        <w:rPr>
          <w:rFonts w:ascii="Times New Roman" w:eastAsia="Times New Roman" w:hAnsi="Times New Roman" w:cs="Times New Roman"/>
          <w:sz w:val="24"/>
          <w:szCs w:val="24"/>
          <w:lang w:val="en-GB"/>
        </w:rPr>
        <w:t>.</w:t>
      </w:r>
      <w:r w:rsidR="0034359F">
        <w:rPr>
          <w:rFonts w:ascii="Times New Roman" w:eastAsia="Times New Roman" w:hAnsi="Times New Roman" w:cs="Times New Roman"/>
          <w:sz w:val="24"/>
          <w:szCs w:val="24"/>
          <w:lang w:val="en-GB"/>
        </w:rPr>
        <w:t xml:space="preserve"> </w:t>
      </w:r>
      <w:r w:rsidR="00D611F4">
        <w:rPr>
          <w:rFonts w:ascii="Times New Roman" w:eastAsia="Times New Roman" w:hAnsi="Times New Roman" w:cs="Times New Roman"/>
          <w:sz w:val="24"/>
          <w:szCs w:val="24"/>
          <w:lang w:val="en-GB"/>
        </w:rPr>
        <w:t>T</w:t>
      </w:r>
      <w:r w:rsidR="0034359F">
        <w:rPr>
          <w:rFonts w:ascii="Times New Roman" w:eastAsia="Times New Roman" w:hAnsi="Times New Roman" w:cs="Times New Roman"/>
          <w:sz w:val="24"/>
          <w:szCs w:val="24"/>
          <w:lang w:val="en-GB"/>
        </w:rPr>
        <w:t>he table below</w:t>
      </w:r>
      <w:r w:rsidR="00D611F4">
        <w:rPr>
          <w:rFonts w:ascii="Times New Roman" w:eastAsia="Times New Roman" w:hAnsi="Times New Roman" w:cs="Times New Roman"/>
          <w:sz w:val="24"/>
          <w:szCs w:val="24"/>
          <w:lang w:val="en-GB"/>
        </w:rPr>
        <w:t xml:space="preserve"> illustrate the number of beneficiaries of BRP for January 2022</w:t>
      </w:r>
      <w:r w:rsidR="0034359F">
        <w:rPr>
          <w:rFonts w:ascii="Times New Roman" w:eastAsia="Times New Roman" w:hAnsi="Times New Roman" w:cs="Times New Roman"/>
          <w:sz w:val="24"/>
          <w:szCs w:val="24"/>
          <w:lang w:val="en-GB"/>
        </w:rPr>
        <w:t>. The full report published by Statistics Mauritius can be accessed on the following link</w:t>
      </w:r>
      <w:r w:rsidR="00CD1AA8">
        <w:rPr>
          <w:rFonts w:ascii="Times New Roman" w:eastAsia="Times New Roman" w:hAnsi="Times New Roman" w:cs="Times New Roman"/>
          <w:sz w:val="24"/>
          <w:szCs w:val="24"/>
          <w:lang w:val="en-GB"/>
        </w:rPr>
        <w:t xml:space="preserve"> </w:t>
      </w:r>
      <w:r w:rsidR="0086756A" w:rsidRPr="00EE56C6">
        <w:rPr>
          <w:rStyle w:val="HTMLCite"/>
          <w:rFonts w:ascii="Times New Roman" w:hAnsi="Times New Roman" w:cs="Times New Roman"/>
          <w:i w:val="0"/>
          <w:iCs w:val="0"/>
          <w:color w:val="006621"/>
          <w:sz w:val="24"/>
          <w:szCs w:val="24"/>
          <w:shd w:val="clear" w:color="auto" w:fill="FFFFFF"/>
        </w:rPr>
        <w:t>https://statsmauritius.govmu.org/Documents/Statistics/Monthly/Soc_Sec/2022/Social_M_Jan22_140222.pdf</w:t>
      </w:r>
      <w:hyperlink r:id="rId11" w:history="1">
        <w:r w:rsidR="00CD1AA8" w:rsidRPr="00EE56C6">
          <w:rPr>
            <w:rFonts w:ascii="Times New Roman" w:hAnsi="Times New Roman" w:cs="Times New Roman"/>
            <w:color w:val="1A0DAB"/>
            <w:sz w:val="24"/>
            <w:szCs w:val="24"/>
            <w:shd w:val="clear" w:color="auto" w:fill="FFFFFF"/>
          </w:rPr>
          <w:br/>
        </w:r>
      </w:hyperlink>
    </w:p>
    <w:tbl>
      <w:tblPr>
        <w:tblW w:w="8850" w:type="dxa"/>
        <w:tblInd w:w="450" w:type="dxa"/>
        <w:tblLook w:val="04A0" w:firstRow="1" w:lastRow="0" w:firstColumn="1" w:lastColumn="0" w:noHBand="0" w:noVBand="1"/>
      </w:tblPr>
      <w:tblGrid>
        <w:gridCol w:w="276"/>
        <w:gridCol w:w="1884"/>
        <w:gridCol w:w="1350"/>
        <w:gridCol w:w="282"/>
        <w:gridCol w:w="1428"/>
        <w:gridCol w:w="280"/>
        <w:gridCol w:w="1444"/>
        <w:gridCol w:w="278"/>
        <w:gridCol w:w="1628"/>
      </w:tblGrid>
      <w:tr w:rsidR="00EE1E38" w:rsidRPr="00657532" w14:paraId="5C23061E" w14:textId="77777777" w:rsidTr="001508AB">
        <w:trPr>
          <w:trHeight w:val="468"/>
        </w:trPr>
        <w:tc>
          <w:tcPr>
            <w:tcW w:w="8850" w:type="dxa"/>
            <w:gridSpan w:val="9"/>
            <w:tcBorders>
              <w:top w:val="nil"/>
              <w:left w:val="nil"/>
              <w:bottom w:val="nil"/>
              <w:right w:val="nil"/>
            </w:tcBorders>
            <w:shd w:val="clear" w:color="auto" w:fill="auto"/>
            <w:noWrap/>
            <w:vAlign w:val="center"/>
          </w:tcPr>
          <w:p w14:paraId="448C097F" w14:textId="77777777" w:rsidR="00EE1E38" w:rsidRDefault="00EE1E38" w:rsidP="00A022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Beneficiaries of </w:t>
            </w:r>
            <w:r w:rsidR="00A0220A" w:rsidRPr="00A0220A">
              <w:rPr>
                <w:rFonts w:ascii="Times New Roman" w:eastAsia="Times New Roman" w:hAnsi="Times New Roman" w:cs="Times New Roman"/>
                <w:b/>
                <w:sz w:val="24"/>
                <w:szCs w:val="24"/>
                <w:lang w:val="en-GB"/>
              </w:rPr>
              <w:t>Basic Retirement Pension</w:t>
            </w:r>
            <w:r w:rsidR="00A0220A" w:rsidRPr="00B43D94">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rPr>
              <w:t>by Island, January 2022</w:t>
            </w:r>
          </w:p>
          <w:p w14:paraId="620104D3" w14:textId="375EA27B" w:rsidR="00A0220A" w:rsidRPr="00657532" w:rsidRDefault="00A0220A" w:rsidP="00A0220A">
            <w:pPr>
              <w:spacing w:after="0" w:line="240" w:lineRule="auto"/>
              <w:jc w:val="center"/>
              <w:rPr>
                <w:rFonts w:ascii="Times New Roman" w:eastAsia="Times New Roman" w:hAnsi="Times New Roman" w:cs="Times New Roman"/>
                <w:sz w:val="20"/>
                <w:szCs w:val="20"/>
              </w:rPr>
            </w:pPr>
          </w:p>
        </w:tc>
      </w:tr>
      <w:tr w:rsidR="001508AB" w:rsidRPr="00657532" w14:paraId="63B97971" w14:textId="77777777" w:rsidTr="001508AB">
        <w:trPr>
          <w:trHeight w:val="960"/>
        </w:trPr>
        <w:tc>
          <w:tcPr>
            <w:tcW w:w="276" w:type="dxa"/>
            <w:tcBorders>
              <w:top w:val="single" w:sz="8" w:space="0" w:color="auto"/>
              <w:left w:val="single" w:sz="8" w:space="0" w:color="auto"/>
              <w:bottom w:val="single" w:sz="8" w:space="0" w:color="auto"/>
              <w:right w:val="nil"/>
            </w:tcBorders>
            <w:shd w:val="clear" w:color="auto" w:fill="auto"/>
            <w:noWrap/>
            <w:vAlign w:val="bottom"/>
            <w:hideMark/>
          </w:tcPr>
          <w:p w14:paraId="46AE8337"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884" w:type="dxa"/>
            <w:tcBorders>
              <w:top w:val="single" w:sz="8" w:space="0" w:color="auto"/>
              <w:left w:val="nil"/>
              <w:bottom w:val="single" w:sz="8" w:space="0" w:color="auto"/>
              <w:right w:val="single" w:sz="8" w:space="0" w:color="auto"/>
            </w:tcBorders>
            <w:shd w:val="clear" w:color="auto" w:fill="auto"/>
            <w:noWrap/>
            <w:vAlign w:val="bottom"/>
            <w:hideMark/>
          </w:tcPr>
          <w:p w14:paraId="2FECB869"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632" w:type="dxa"/>
            <w:gridSpan w:val="2"/>
            <w:tcBorders>
              <w:top w:val="single" w:sz="8" w:space="0" w:color="auto"/>
              <w:left w:val="nil"/>
              <w:bottom w:val="single" w:sz="8" w:space="0" w:color="auto"/>
              <w:right w:val="single" w:sz="8" w:space="0" w:color="000000"/>
            </w:tcBorders>
            <w:shd w:val="clear" w:color="auto" w:fill="auto"/>
            <w:vAlign w:val="center"/>
            <w:hideMark/>
          </w:tcPr>
          <w:p w14:paraId="276B6F69" w14:textId="77777777" w:rsidR="00657532" w:rsidRPr="00657532" w:rsidRDefault="00657532" w:rsidP="00657532">
            <w:pPr>
              <w:spacing w:after="0" w:line="240" w:lineRule="auto"/>
              <w:jc w:val="center"/>
              <w:rPr>
                <w:rFonts w:ascii="Times New Roman" w:eastAsia="Times New Roman" w:hAnsi="Times New Roman" w:cs="Times New Roman"/>
                <w:b/>
                <w:bCs/>
                <w:sz w:val="24"/>
                <w:szCs w:val="24"/>
              </w:rPr>
            </w:pPr>
            <w:r w:rsidRPr="00657532">
              <w:rPr>
                <w:rFonts w:ascii="Times New Roman" w:eastAsia="Times New Roman" w:hAnsi="Times New Roman" w:cs="Times New Roman"/>
                <w:b/>
                <w:bCs/>
                <w:sz w:val="24"/>
                <w:szCs w:val="24"/>
              </w:rPr>
              <w:t>Republic of Mauritius</w:t>
            </w:r>
          </w:p>
        </w:tc>
        <w:tc>
          <w:tcPr>
            <w:tcW w:w="1708" w:type="dxa"/>
            <w:gridSpan w:val="2"/>
            <w:tcBorders>
              <w:top w:val="single" w:sz="8" w:space="0" w:color="auto"/>
              <w:left w:val="nil"/>
              <w:bottom w:val="single" w:sz="8" w:space="0" w:color="auto"/>
              <w:right w:val="single" w:sz="8" w:space="0" w:color="000000"/>
            </w:tcBorders>
            <w:shd w:val="clear" w:color="auto" w:fill="auto"/>
            <w:vAlign w:val="center"/>
            <w:hideMark/>
          </w:tcPr>
          <w:p w14:paraId="5F9DCBC3" w14:textId="77777777" w:rsidR="00657532" w:rsidRPr="00657532" w:rsidRDefault="00657532" w:rsidP="00657532">
            <w:pPr>
              <w:spacing w:after="0" w:line="240" w:lineRule="auto"/>
              <w:jc w:val="center"/>
              <w:rPr>
                <w:rFonts w:ascii="Times New Roman" w:eastAsia="Times New Roman" w:hAnsi="Times New Roman" w:cs="Times New Roman"/>
                <w:b/>
                <w:bCs/>
                <w:sz w:val="24"/>
                <w:szCs w:val="24"/>
              </w:rPr>
            </w:pPr>
            <w:r w:rsidRPr="00657532">
              <w:rPr>
                <w:rFonts w:ascii="Times New Roman" w:eastAsia="Times New Roman" w:hAnsi="Times New Roman" w:cs="Times New Roman"/>
                <w:b/>
                <w:bCs/>
                <w:sz w:val="24"/>
                <w:szCs w:val="24"/>
              </w:rPr>
              <w:t>Island of Mauritius</w:t>
            </w:r>
          </w:p>
        </w:tc>
        <w:tc>
          <w:tcPr>
            <w:tcW w:w="1722" w:type="dxa"/>
            <w:gridSpan w:val="2"/>
            <w:tcBorders>
              <w:top w:val="single" w:sz="8" w:space="0" w:color="auto"/>
              <w:left w:val="nil"/>
              <w:bottom w:val="single" w:sz="8" w:space="0" w:color="auto"/>
              <w:right w:val="single" w:sz="8" w:space="0" w:color="000000"/>
            </w:tcBorders>
            <w:shd w:val="clear" w:color="auto" w:fill="auto"/>
            <w:vAlign w:val="center"/>
            <w:hideMark/>
          </w:tcPr>
          <w:p w14:paraId="439ECFA8" w14:textId="77777777" w:rsidR="00657532" w:rsidRPr="00657532" w:rsidRDefault="00657532" w:rsidP="00657532">
            <w:pPr>
              <w:spacing w:after="0" w:line="240" w:lineRule="auto"/>
              <w:jc w:val="center"/>
              <w:rPr>
                <w:rFonts w:ascii="Times New Roman" w:eastAsia="Times New Roman" w:hAnsi="Times New Roman" w:cs="Times New Roman"/>
                <w:b/>
                <w:bCs/>
                <w:sz w:val="24"/>
                <w:szCs w:val="24"/>
              </w:rPr>
            </w:pPr>
            <w:r w:rsidRPr="00657532">
              <w:rPr>
                <w:rFonts w:ascii="Times New Roman" w:eastAsia="Times New Roman" w:hAnsi="Times New Roman" w:cs="Times New Roman"/>
                <w:b/>
                <w:bCs/>
                <w:sz w:val="24"/>
                <w:szCs w:val="24"/>
              </w:rPr>
              <w:t>Island of Rodrigues</w:t>
            </w:r>
          </w:p>
        </w:tc>
        <w:tc>
          <w:tcPr>
            <w:tcW w:w="1628" w:type="dxa"/>
            <w:tcBorders>
              <w:top w:val="single" w:sz="8" w:space="0" w:color="auto"/>
              <w:left w:val="nil"/>
              <w:bottom w:val="single" w:sz="8" w:space="0" w:color="auto"/>
              <w:right w:val="single" w:sz="8" w:space="0" w:color="auto"/>
            </w:tcBorders>
            <w:shd w:val="clear" w:color="auto" w:fill="auto"/>
            <w:vAlign w:val="center"/>
            <w:hideMark/>
          </w:tcPr>
          <w:p w14:paraId="3E913560" w14:textId="77777777" w:rsidR="00657532" w:rsidRPr="00657532" w:rsidRDefault="00657532" w:rsidP="00657532">
            <w:pPr>
              <w:spacing w:after="0" w:line="240" w:lineRule="auto"/>
              <w:jc w:val="center"/>
              <w:rPr>
                <w:rFonts w:ascii="Times New Roman" w:eastAsia="Times New Roman" w:hAnsi="Times New Roman" w:cs="Times New Roman"/>
                <w:b/>
                <w:bCs/>
                <w:sz w:val="24"/>
                <w:szCs w:val="24"/>
              </w:rPr>
            </w:pPr>
            <w:r w:rsidRPr="00657532">
              <w:rPr>
                <w:rFonts w:ascii="Times New Roman" w:eastAsia="Times New Roman" w:hAnsi="Times New Roman" w:cs="Times New Roman"/>
                <w:b/>
                <w:bCs/>
                <w:sz w:val="24"/>
                <w:szCs w:val="24"/>
              </w:rPr>
              <w:t>Monthly Rate (Rs)</w:t>
            </w:r>
          </w:p>
        </w:tc>
      </w:tr>
      <w:tr w:rsidR="001508AB" w:rsidRPr="00657532" w14:paraId="6F66D480" w14:textId="77777777" w:rsidTr="001508AB">
        <w:trPr>
          <w:trHeight w:val="315"/>
        </w:trPr>
        <w:tc>
          <w:tcPr>
            <w:tcW w:w="276" w:type="dxa"/>
            <w:tcBorders>
              <w:top w:val="nil"/>
              <w:left w:val="single" w:sz="8" w:space="0" w:color="auto"/>
              <w:bottom w:val="single" w:sz="4" w:space="0" w:color="auto"/>
              <w:right w:val="nil"/>
            </w:tcBorders>
            <w:shd w:val="clear" w:color="auto" w:fill="auto"/>
            <w:noWrap/>
            <w:vAlign w:val="center"/>
            <w:hideMark/>
          </w:tcPr>
          <w:p w14:paraId="17E695EB"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884" w:type="dxa"/>
            <w:tcBorders>
              <w:top w:val="nil"/>
              <w:left w:val="nil"/>
              <w:bottom w:val="single" w:sz="4" w:space="0" w:color="auto"/>
              <w:right w:val="nil"/>
            </w:tcBorders>
            <w:shd w:val="clear" w:color="auto" w:fill="auto"/>
            <w:noWrap/>
            <w:vAlign w:val="center"/>
            <w:hideMark/>
          </w:tcPr>
          <w:p w14:paraId="04120BB3" w14:textId="7FDFB1D6" w:rsidR="00657532" w:rsidRPr="00657532" w:rsidRDefault="00062D68" w:rsidP="00FF3C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Beneficiaries</w:t>
            </w:r>
          </w:p>
        </w:tc>
        <w:tc>
          <w:tcPr>
            <w:tcW w:w="1350" w:type="dxa"/>
            <w:tcBorders>
              <w:top w:val="nil"/>
              <w:left w:val="single" w:sz="8" w:space="0" w:color="auto"/>
              <w:bottom w:val="single" w:sz="4" w:space="0" w:color="auto"/>
              <w:right w:val="nil"/>
            </w:tcBorders>
            <w:shd w:val="clear" w:color="auto" w:fill="auto"/>
            <w:noWrap/>
            <w:vAlign w:val="center"/>
            <w:hideMark/>
          </w:tcPr>
          <w:p w14:paraId="435795C3" w14:textId="77777777" w:rsidR="00657532" w:rsidRPr="00657532" w:rsidRDefault="00657532" w:rsidP="00657532">
            <w:pPr>
              <w:spacing w:after="0" w:line="240" w:lineRule="auto"/>
              <w:jc w:val="right"/>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xml:space="preserve">246,219 </w:t>
            </w:r>
          </w:p>
        </w:tc>
        <w:tc>
          <w:tcPr>
            <w:tcW w:w="282" w:type="dxa"/>
            <w:tcBorders>
              <w:top w:val="nil"/>
              <w:left w:val="nil"/>
              <w:bottom w:val="single" w:sz="4" w:space="0" w:color="auto"/>
              <w:right w:val="single" w:sz="8" w:space="0" w:color="auto"/>
            </w:tcBorders>
            <w:shd w:val="clear" w:color="auto" w:fill="auto"/>
            <w:noWrap/>
            <w:vAlign w:val="center"/>
            <w:hideMark/>
          </w:tcPr>
          <w:p w14:paraId="12193B79" w14:textId="77777777" w:rsidR="00657532" w:rsidRPr="00657532" w:rsidRDefault="00657532" w:rsidP="00657532">
            <w:pPr>
              <w:spacing w:after="0" w:line="240" w:lineRule="auto"/>
              <w:jc w:val="right"/>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428" w:type="dxa"/>
            <w:tcBorders>
              <w:top w:val="nil"/>
              <w:left w:val="nil"/>
              <w:bottom w:val="single" w:sz="4" w:space="0" w:color="auto"/>
              <w:right w:val="nil"/>
            </w:tcBorders>
            <w:shd w:val="clear" w:color="auto" w:fill="auto"/>
            <w:noWrap/>
            <w:vAlign w:val="center"/>
            <w:hideMark/>
          </w:tcPr>
          <w:p w14:paraId="6D0B5E6E" w14:textId="77777777" w:rsidR="00657532" w:rsidRPr="00657532" w:rsidRDefault="00657532" w:rsidP="00657532">
            <w:pPr>
              <w:spacing w:after="0" w:line="240" w:lineRule="auto"/>
              <w:jc w:val="right"/>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xml:space="preserve">240,596 </w:t>
            </w:r>
          </w:p>
        </w:tc>
        <w:tc>
          <w:tcPr>
            <w:tcW w:w="280" w:type="dxa"/>
            <w:tcBorders>
              <w:top w:val="nil"/>
              <w:left w:val="nil"/>
              <w:bottom w:val="single" w:sz="4" w:space="0" w:color="auto"/>
              <w:right w:val="single" w:sz="8" w:space="0" w:color="auto"/>
            </w:tcBorders>
            <w:shd w:val="clear" w:color="auto" w:fill="auto"/>
            <w:noWrap/>
            <w:vAlign w:val="center"/>
            <w:hideMark/>
          </w:tcPr>
          <w:p w14:paraId="68329B1E" w14:textId="77777777" w:rsidR="00657532" w:rsidRPr="00657532" w:rsidRDefault="00657532" w:rsidP="00657532">
            <w:pPr>
              <w:spacing w:after="0" w:line="240" w:lineRule="auto"/>
              <w:jc w:val="right"/>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444" w:type="dxa"/>
            <w:tcBorders>
              <w:top w:val="nil"/>
              <w:left w:val="nil"/>
              <w:bottom w:val="single" w:sz="4" w:space="0" w:color="auto"/>
              <w:right w:val="nil"/>
            </w:tcBorders>
            <w:shd w:val="clear" w:color="auto" w:fill="auto"/>
            <w:noWrap/>
            <w:vAlign w:val="center"/>
            <w:hideMark/>
          </w:tcPr>
          <w:p w14:paraId="7875C328" w14:textId="3092A271" w:rsidR="00657532" w:rsidRPr="00657532" w:rsidRDefault="00657532" w:rsidP="00D14577">
            <w:pPr>
              <w:spacing w:after="0" w:line="240" w:lineRule="auto"/>
              <w:jc w:val="center"/>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5,623</w:t>
            </w:r>
          </w:p>
        </w:tc>
        <w:tc>
          <w:tcPr>
            <w:tcW w:w="278" w:type="dxa"/>
            <w:tcBorders>
              <w:top w:val="nil"/>
              <w:left w:val="nil"/>
              <w:bottom w:val="single" w:sz="4" w:space="0" w:color="auto"/>
              <w:right w:val="single" w:sz="8" w:space="0" w:color="auto"/>
            </w:tcBorders>
            <w:shd w:val="clear" w:color="auto" w:fill="auto"/>
            <w:noWrap/>
            <w:vAlign w:val="center"/>
            <w:hideMark/>
          </w:tcPr>
          <w:p w14:paraId="58CCDFFF" w14:textId="77777777" w:rsidR="00657532" w:rsidRPr="00657532" w:rsidRDefault="00657532" w:rsidP="00D14577">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628" w:type="dxa"/>
            <w:tcBorders>
              <w:top w:val="nil"/>
              <w:left w:val="nil"/>
              <w:bottom w:val="single" w:sz="4" w:space="0" w:color="auto"/>
              <w:right w:val="single" w:sz="8" w:space="0" w:color="auto"/>
            </w:tcBorders>
            <w:shd w:val="clear" w:color="000000" w:fill="BFBFBF"/>
            <w:noWrap/>
            <w:vAlign w:val="bottom"/>
            <w:hideMark/>
          </w:tcPr>
          <w:p w14:paraId="46BA2D40"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r>
      <w:tr w:rsidR="001508AB" w:rsidRPr="00657532" w14:paraId="64E2F4AC" w14:textId="77777777" w:rsidTr="001508AB">
        <w:trPr>
          <w:trHeight w:val="315"/>
        </w:trPr>
        <w:tc>
          <w:tcPr>
            <w:tcW w:w="276" w:type="dxa"/>
            <w:tcBorders>
              <w:top w:val="nil"/>
              <w:left w:val="single" w:sz="8" w:space="0" w:color="auto"/>
              <w:bottom w:val="single" w:sz="4" w:space="0" w:color="auto"/>
              <w:right w:val="nil"/>
            </w:tcBorders>
            <w:shd w:val="clear" w:color="auto" w:fill="auto"/>
            <w:noWrap/>
            <w:vAlign w:val="center"/>
            <w:hideMark/>
          </w:tcPr>
          <w:p w14:paraId="56F3340D"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884" w:type="dxa"/>
            <w:tcBorders>
              <w:top w:val="nil"/>
              <w:left w:val="nil"/>
              <w:bottom w:val="single" w:sz="4" w:space="0" w:color="auto"/>
              <w:right w:val="nil"/>
            </w:tcBorders>
            <w:shd w:val="clear" w:color="auto" w:fill="auto"/>
            <w:noWrap/>
            <w:vAlign w:val="center"/>
            <w:hideMark/>
          </w:tcPr>
          <w:p w14:paraId="4B20B2CF" w14:textId="57D0D66A" w:rsidR="00657532" w:rsidRPr="00F06777" w:rsidRDefault="00657532" w:rsidP="00E710BF">
            <w:pPr>
              <w:tabs>
                <w:tab w:val="left" w:pos="0"/>
              </w:tabs>
              <w:spacing w:after="0" w:line="240" w:lineRule="auto"/>
              <w:jc w:val="both"/>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  -  (60-89) years</w:t>
            </w:r>
          </w:p>
        </w:tc>
        <w:tc>
          <w:tcPr>
            <w:tcW w:w="1350" w:type="dxa"/>
            <w:tcBorders>
              <w:top w:val="nil"/>
              <w:left w:val="single" w:sz="8" w:space="0" w:color="auto"/>
              <w:bottom w:val="single" w:sz="4" w:space="0" w:color="auto"/>
              <w:right w:val="nil"/>
            </w:tcBorders>
            <w:shd w:val="clear" w:color="auto" w:fill="auto"/>
            <w:noWrap/>
            <w:vAlign w:val="center"/>
            <w:hideMark/>
          </w:tcPr>
          <w:p w14:paraId="4078921B" w14:textId="77777777"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241,390 </w:t>
            </w:r>
          </w:p>
        </w:tc>
        <w:tc>
          <w:tcPr>
            <w:tcW w:w="282" w:type="dxa"/>
            <w:tcBorders>
              <w:top w:val="nil"/>
              <w:left w:val="nil"/>
              <w:bottom w:val="single" w:sz="4" w:space="0" w:color="auto"/>
              <w:right w:val="single" w:sz="8" w:space="0" w:color="auto"/>
            </w:tcBorders>
            <w:shd w:val="clear" w:color="auto" w:fill="auto"/>
            <w:noWrap/>
            <w:vAlign w:val="center"/>
            <w:hideMark/>
          </w:tcPr>
          <w:p w14:paraId="6C89E6A7"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28" w:type="dxa"/>
            <w:tcBorders>
              <w:top w:val="nil"/>
              <w:left w:val="nil"/>
              <w:bottom w:val="single" w:sz="4" w:space="0" w:color="auto"/>
              <w:right w:val="nil"/>
            </w:tcBorders>
            <w:shd w:val="clear" w:color="auto" w:fill="auto"/>
            <w:noWrap/>
            <w:vAlign w:val="center"/>
            <w:hideMark/>
          </w:tcPr>
          <w:p w14:paraId="01629480" w14:textId="77777777"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235,898 </w:t>
            </w:r>
          </w:p>
        </w:tc>
        <w:tc>
          <w:tcPr>
            <w:tcW w:w="280" w:type="dxa"/>
            <w:tcBorders>
              <w:top w:val="nil"/>
              <w:left w:val="nil"/>
              <w:bottom w:val="single" w:sz="4" w:space="0" w:color="auto"/>
              <w:right w:val="single" w:sz="8" w:space="0" w:color="auto"/>
            </w:tcBorders>
            <w:shd w:val="clear" w:color="auto" w:fill="auto"/>
            <w:noWrap/>
            <w:vAlign w:val="center"/>
            <w:hideMark/>
          </w:tcPr>
          <w:p w14:paraId="3DE7A17B"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44" w:type="dxa"/>
            <w:tcBorders>
              <w:top w:val="nil"/>
              <w:left w:val="nil"/>
              <w:bottom w:val="single" w:sz="4" w:space="0" w:color="auto"/>
              <w:right w:val="nil"/>
            </w:tcBorders>
            <w:shd w:val="clear" w:color="auto" w:fill="auto"/>
            <w:noWrap/>
            <w:vAlign w:val="center"/>
            <w:hideMark/>
          </w:tcPr>
          <w:p w14:paraId="7A2AC140" w14:textId="046E94BB" w:rsidR="00657532" w:rsidRPr="00F06777" w:rsidRDefault="00657532" w:rsidP="00D14577">
            <w:pPr>
              <w:spacing w:after="0" w:line="240" w:lineRule="auto"/>
              <w:jc w:val="center"/>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5,492</w:t>
            </w:r>
          </w:p>
        </w:tc>
        <w:tc>
          <w:tcPr>
            <w:tcW w:w="278" w:type="dxa"/>
            <w:tcBorders>
              <w:top w:val="nil"/>
              <w:left w:val="nil"/>
              <w:bottom w:val="single" w:sz="4" w:space="0" w:color="auto"/>
              <w:right w:val="single" w:sz="8" w:space="0" w:color="auto"/>
            </w:tcBorders>
            <w:shd w:val="clear" w:color="auto" w:fill="auto"/>
            <w:noWrap/>
            <w:vAlign w:val="center"/>
            <w:hideMark/>
          </w:tcPr>
          <w:p w14:paraId="5544AA30" w14:textId="77777777" w:rsidR="00657532" w:rsidRPr="00F06777" w:rsidRDefault="00657532" w:rsidP="00D14577">
            <w:pPr>
              <w:spacing w:after="0" w:line="240" w:lineRule="auto"/>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628" w:type="dxa"/>
            <w:tcBorders>
              <w:top w:val="nil"/>
              <w:left w:val="nil"/>
              <w:bottom w:val="single" w:sz="4" w:space="0" w:color="auto"/>
              <w:right w:val="single" w:sz="8" w:space="0" w:color="auto"/>
            </w:tcBorders>
            <w:shd w:val="clear" w:color="auto" w:fill="auto"/>
            <w:noWrap/>
            <w:vAlign w:val="bottom"/>
            <w:hideMark/>
          </w:tcPr>
          <w:p w14:paraId="4641C9AE" w14:textId="2C21618C" w:rsidR="00657532" w:rsidRPr="00F06777" w:rsidRDefault="00657532" w:rsidP="00F163C8">
            <w:pPr>
              <w:spacing w:after="0" w:line="240" w:lineRule="auto"/>
              <w:jc w:val="center"/>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9,000</w:t>
            </w:r>
          </w:p>
        </w:tc>
      </w:tr>
      <w:tr w:rsidR="001508AB" w:rsidRPr="00657532" w14:paraId="08381476" w14:textId="77777777" w:rsidTr="001508AB">
        <w:trPr>
          <w:trHeight w:val="315"/>
        </w:trPr>
        <w:tc>
          <w:tcPr>
            <w:tcW w:w="276" w:type="dxa"/>
            <w:tcBorders>
              <w:top w:val="nil"/>
              <w:left w:val="single" w:sz="8" w:space="0" w:color="auto"/>
              <w:bottom w:val="single" w:sz="4" w:space="0" w:color="auto"/>
              <w:right w:val="nil"/>
            </w:tcBorders>
            <w:shd w:val="clear" w:color="auto" w:fill="auto"/>
            <w:noWrap/>
            <w:vAlign w:val="center"/>
            <w:hideMark/>
          </w:tcPr>
          <w:p w14:paraId="71D149DE"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884" w:type="dxa"/>
            <w:tcBorders>
              <w:top w:val="nil"/>
              <w:left w:val="nil"/>
              <w:bottom w:val="single" w:sz="4" w:space="0" w:color="auto"/>
              <w:right w:val="nil"/>
            </w:tcBorders>
            <w:shd w:val="clear" w:color="auto" w:fill="auto"/>
            <w:noWrap/>
            <w:vAlign w:val="center"/>
            <w:hideMark/>
          </w:tcPr>
          <w:p w14:paraId="050BAC42" w14:textId="69CD51B7" w:rsidR="00657532" w:rsidRPr="00F06777" w:rsidRDefault="00D26FBF" w:rsidP="00FF3CA9">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57532" w:rsidRPr="00F06777">
              <w:rPr>
                <w:rFonts w:ascii="Times New Roman" w:eastAsia="Times New Roman" w:hAnsi="Times New Roman" w:cs="Times New Roman"/>
                <w:iCs/>
                <w:sz w:val="24"/>
                <w:szCs w:val="24"/>
              </w:rPr>
              <w:t xml:space="preserve"> -  (90-99) years</w:t>
            </w:r>
          </w:p>
        </w:tc>
        <w:tc>
          <w:tcPr>
            <w:tcW w:w="1350" w:type="dxa"/>
            <w:tcBorders>
              <w:top w:val="nil"/>
              <w:left w:val="single" w:sz="8" w:space="0" w:color="auto"/>
              <w:bottom w:val="single" w:sz="4" w:space="0" w:color="auto"/>
              <w:right w:val="nil"/>
            </w:tcBorders>
            <w:shd w:val="clear" w:color="auto" w:fill="auto"/>
            <w:noWrap/>
            <w:vAlign w:val="center"/>
            <w:hideMark/>
          </w:tcPr>
          <w:p w14:paraId="2BDC14F4" w14:textId="77777777"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4,668 </w:t>
            </w:r>
          </w:p>
        </w:tc>
        <w:tc>
          <w:tcPr>
            <w:tcW w:w="282" w:type="dxa"/>
            <w:tcBorders>
              <w:top w:val="nil"/>
              <w:left w:val="nil"/>
              <w:bottom w:val="single" w:sz="4" w:space="0" w:color="auto"/>
              <w:right w:val="single" w:sz="8" w:space="0" w:color="auto"/>
            </w:tcBorders>
            <w:shd w:val="clear" w:color="auto" w:fill="auto"/>
            <w:noWrap/>
            <w:vAlign w:val="center"/>
            <w:hideMark/>
          </w:tcPr>
          <w:p w14:paraId="351C983A"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28" w:type="dxa"/>
            <w:tcBorders>
              <w:top w:val="nil"/>
              <w:left w:val="nil"/>
              <w:bottom w:val="single" w:sz="4" w:space="0" w:color="auto"/>
              <w:right w:val="nil"/>
            </w:tcBorders>
            <w:shd w:val="clear" w:color="auto" w:fill="auto"/>
            <w:noWrap/>
            <w:vAlign w:val="center"/>
            <w:hideMark/>
          </w:tcPr>
          <w:p w14:paraId="2508BCC4" w14:textId="77777777"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4,548 </w:t>
            </w:r>
          </w:p>
        </w:tc>
        <w:tc>
          <w:tcPr>
            <w:tcW w:w="280" w:type="dxa"/>
            <w:tcBorders>
              <w:top w:val="nil"/>
              <w:left w:val="nil"/>
              <w:bottom w:val="single" w:sz="4" w:space="0" w:color="auto"/>
              <w:right w:val="single" w:sz="8" w:space="0" w:color="auto"/>
            </w:tcBorders>
            <w:shd w:val="clear" w:color="auto" w:fill="auto"/>
            <w:noWrap/>
            <w:vAlign w:val="center"/>
            <w:hideMark/>
          </w:tcPr>
          <w:p w14:paraId="5B3E80EB"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44" w:type="dxa"/>
            <w:tcBorders>
              <w:top w:val="nil"/>
              <w:left w:val="nil"/>
              <w:bottom w:val="single" w:sz="4" w:space="0" w:color="auto"/>
              <w:right w:val="nil"/>
            </w:tcBorders>
            <w:shd w:val="clear" w:color="auto" w:fill="auto"/>
            <w:noWrap/>
            <w:vAlign w:val="center"/>
            <w:hideMark/>
          </w:tcPr>
          <w:p w14:paraId="07E4AFC9" w14:textId="214C8EF2" w:rsidR="00657532" w:rsidRPr="00F06777" w:rsidRDefault="00657532" w:rsidP="00D14577">
            <w:pPr>
              <w:spacing w:after="0" w:line="240" w:lineRule="auto"/>
              <w:jc w:val="center"/>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120</w:t>
            </w:r>
          </w:p>
        </w:tc>
        <w:tc>
          <w:tcPr>
            <w:tcW w:w="278" w:type="dxa"/>
            <w:tcBorders>
              <w:top w:val="nil"/>
              <w:left w:val="nil"/>
              <w:bottom w:val="single" w:sz="4" w:space="0" w:color="auto"/>
              <w:right w:val="single" w:sz="8" w:space="0" w:color="auto"/>
            </w:tcBorders>
            <w:shd w:val="clear" w:color="auto" w:fill="auto"/>
            <w:noWrap/>
            <w:vAlign w:val="center"/>
            <w:hideMark/>
          </w:tcPr>
          <w:p w14:paraId="6B386186" w14:textId="77777777" w:rsidR="00657532" w:rsidRPr="00F06777" w:rsidRDefault="00657532" w:rsidP="00D14577">
            <w:pPr>
              <w:spacing w:after="0" w:line="240" w:lineRule="auto"/>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628" w:type="dxa"/>
            <w:tcBorders>
              <w:top w:val="nil"/>
              <w:left w:val="nil"/>
              <w:bottom w:val="single" w:sz="4" w:space="0" w:color="auto"/>
              <w:right w:val="single" w:sz="8" w:space="0" w:color="auto"/>
            </w:tcBorders>
            <w:shd w:val="clear" w:color="auto" w:fill="auto"/>
            <w:noWrap/>
            <w:vAlign w:val="bottom"/>
            <w:hideMark/>
          </w:tcPr>
          <w:p w14:paraId="6D0231A9" w14:textId="213845B1" w:rsidR="00657532" w:rsidRPr="00F06777" w:rsidRDefault="00657532" w:rsidP="00F163C8">
            <w:pPr>
              <w:spacing w:after="0" w:line="240" w:lineRule="auto"/>
              <w:jc w:val="center"/>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16,710</w:t>
            </w:r>
          </w:p>
        </w:tc>
      </w:tr>
      <w:tr w:rsidR="001508AB" w:rsidRPr="00657532" w14:paraId="18703571" w14:textId="77777777" w:rsidTr="001508AB">
        <w:trPr>
          <w:trHeight w:val="315"/>
        </w:trPr>
        <w:tc>
          <w:tcPr>
            <w:tcW w:w="276" w:type="dxa"/>
            <w:tcBorders>
              <w:top w:val="nil"/>
              <w:left w:val="single" w:sz="8" w:space="0" w:color="auto"/>
              <w:bottom w:val="single" w:sz="4" w:space="0" w:color="auto"/>
              <w:right w:val="nil"/>
            </w:tcBorders>
            <w:shd w:val="clear" w:color="auto" w:fill="auto"/>
            <w:noWrap/>
            <w:vAlign w:val="center"/>
            <w:hideMark/>
          </w:tcPr>
          <w:p w14:paraId="6A75B447" w14:textId="77777777" w:rsidR="00657532" w:rsidRPr="00657532" w:rsidRDefault="00657532" w:rsidP="00657532">
            <w:pPr>
              <w:spacing w:after="0" w:line="240" w:lineRule="auto"/>
              <w:rPr>
                <w:rFonts w:ascii="Times New Roman" w:eastAsia="Times New Roman" w:hAnsi="Times New Roman" w:cs="Times New Roman"/>
                <w:sz w:val="24"/>
                <w:szCs w:val="24"/>
              </w:rPr>
            </w:pPr>
            <w:r w:rsidRPr="00657532">
              <w:rPr>
                <w:rFonts w:ascii="Times New Roman" w:eastAsia="Times New Roman" w:hAnsi="Times New Roman" w:cs="Times New Roman"/>
                <w:sz w:val="24"/>
                <w:szCs w:val="24"/>
              </w:rPr>
              <w:t> </w:t>
            </w:r>
          </w:p>
        </w:tc>
        <w:tc>
          <w:tcPr>
            <w:tcW w:w="1884" w:type="dxa"/>
            <w:tcBorders>
              <w:top w:val="nil"/>
              <w:left w:val="nil"/>
              <w:bottom w:val="single" w:sz="4" w:space="0" w:color="auto"/>
              <w:right w:val="nil"/>
            </w:tcBorders>
            <w:shd w:val="clear" w:color="auto" w:fill="auto"/>
            <w:noWrap/>
            <w:vAlign w:val="center"/>
            <w:hideMark/>
          </w:tcPr>
          <w:p w14:paraId="4091F796" w14:textId="57F4CF28" w:rsidR="00657532" w:rsidRPr="00D26FBF" w:rsidRDefault="00657532" w:rsidP="00D26FBF">
            <w:pPr>
              <w:pStyle w:val="ListParagraph"/>
              <w:numPr>
                <w:ilvl w:val="0"/>
                <w:numId w:val="46"/>
              </w:numPr>
              <w:ind w:left="360" w:hanging="240"/>
              <w:jc w:val="both"/>
              <w:rPr>
                <w:rFonts w:eastAsia="Times New Roman"/>
                <w:iCs/>
                <w:sz w:val="24"/>
                <w:szCs w:val="24"/>
              </w:rPr>
            </w:pPr>
            <w:r w:rsidRPr="00D26FBF">
              <w:rPr>
                <w:rFonts w:eastAsia="Times New Roman"/>
                <w:iCs/>
                <w:sz w:val="24"/>
                <w:szCs w:val="24"/>
              </w:rPr>
              <w:t>100 years and above</w:t>
            </w:r>
          </w:p>
        </w:tc>
        <w:tc>
          <w:tcPr>
            <w:tcW w:w="1350" w:type="dxa"/>
            <w:tcBorders>
              <w:top w:val="nil"/>
              <w:left w:val="single" w:sz="8" w:space="0" w:color="auto"/>
              <w:bottom w:val="single" w:sz="4" w:space="0" w:color="auto"/>
              <w:right w:val="nil"/>
            </w:tcBorders>
            <w:shd w:val="clear" w:color="auto" w:fill="auto"/>
            <w:noWrap/>
            <w:vAlign w:val="center"/>
            <w:hideMark/>
          </w:tcPr>
          <w:p w14:paraId="09D07D9E" w14:textId="77777777" w:rsidR="00581C7A" w:rsidRDefault="00581C7A" w:rsidP="00657532">
            <w:pPr>
              <w:spacing w:after="0" w:line="240" w:lineRule="auto"/>
              <w:jc w:val="right"/>
              <w:rPr>
                <w:rFonts w:ascii="Times New Roman" w:eastAsia="Times New Roman" w:hAnsi="Times New Roman" w:cs="Times New Roman"/>
                <w:iCs/>
                <w:sz w:val="24"/>
                <w:szCs w:val="24"/>
              </w:rPr>
            </w:pPr>
          </w:p>
          <w:p w14:paraId="3AD40FA2" w14:textId="3AFCA847"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161 </w:t>
            </w:r>
          </w:p>
        </w:tc>
        <w:tc>
          <w:tcPr>
            <w:tcW w:w="282" w:type="dxa"/>
            <w:tcBorders>
              <w:top w:val="nil"/>
              <w:left w:val="nil"/>
              <w:bottom w:val="single" w:sz="4" w:space="0" w:color="auto"/>
              <w:right w:val="single" w:sz="8" w:space="0" w:color="auto"/>
            </w:tcBorders>
            <w:shd w:val="clear" w:color="auto" w:fill="auto"/>
            <w:noWrap/>
            <w:vAlign w:val="center"/>
            <w:hideMark/>
          </w:tcPr>
          <w:p w14:paraId="74688108"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28" w:type="dxa"/>
            <w:tcBorders>
              <w:top w:val="nil"/>
              <w:left w:val="nil"/>
              <w:bottom w:val="single" w:sz="4" w:space="0" w:color="auto"/>
              <w:right w:val="nil"/>
            </w:tcBorders>
            <w:shd w:val="clear" w:color="auto" w:fill="auto"/>
            <w:noWrap/>
            <w:vAlign w:val="center"/>
            <w:hideMark/>
          </w:tcPr>
          <w:p w14:paraId="3BD580F4" w14:textId="77777777" w:rsidR="00581C7A" w:rsidRDefault="00581C7A" w:rsidP="00657532">
            <w:pPr>
              <w:spacing w:after="0" w:line="240" w:lineRule="auto"/>
              <w:jc w:val="right"/>
              <w:rPr>
                <w:rFonts w:ascii="Times New Roman" w:eastAsia="Times New Roman" w:hAnsi="Times New Roman" w:cs="Times New Roman"/>
                <w:iCs/>
                <w:sz w:val="24"/>
                <w:szCs w:val="24"/>
              </w:rPr>
            </w:pPr>
          </w:p>
          <w:p w14:paraId="682AFF2C" w14:textId="46A82663" w:rsidR="00657532" w:rsidRPr="00F06777" w:rsidRDefault="00657532" w:rsidP="00657532">
            <w:pPr>
              <w:spacing w:after="0" w:line="240" w:lineRule="auto"/>
              <w:jc w:val="right"/>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 xml:space="preserve">150 </w:t>
            </w:r>
          </w:p>
        </w:tc>
        <w:tc>
          <w:tcPr>
            <w:tcW w:w="280" w:type="dxa"/>
            <w:tcBorders>
              <w:top w:val="nil"/>
              <w:left w:val="nil"/>
              <w:bottom w:val="single" w:sz="4" w:space="0" w:color="auto"/>
              <w:right w:val="single" w:sz="8" w:space="0" w:color="auto"/>
            </w:tcBorders>
            <w:shd w:val="clear" w:color="auto" w:fill="auto"/>
            <w:noWrap/>
            <w:vAlign w:val="center"/>
            <w:hideMark/>
          </w:tcPr>
          <w:p w14:paraId="548C3125" w14:textId="77777777" w:rsidR="00657532" w:rsidRPr="00F06777" w:rsidRDefault="00657532" w:rsidP="00657532">
            <w:pPr>
              <w:spacing w:after="0" w:line="240" w:lineRule="auto"/>
              <w:jc w:val="right"/>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444" w:type="dxa"/>
            <w:tcBorders>
              <w:top w:val="nil"/>
              <w:left w:val="nil"/>
              <w:bottom w:val="single" w:sz="4" w:space="0" w:color="auto"/>
              <w:right w:val="nil"/>
            </w:tcBorders>
            <w:shd w:val="clear" w:color="auto" w:fill="auto"/>
            <w:noWrap/>
            <w:vAlign w:val="center"/>
            <w:hideMark/>
          </w:tcPr>
          <w:p w14:paraId="49AA66AF" w14:textId="77777777" w:rsidR="00581C7A" w:rsidRDefault="00581C7A" w:rsidP="00D14577">
            <w:pPr>
              <w:spacing w:after="0" w:line="240" w:lineRule="auto"/>
              <w:jc w:val="center"/>
              <w:rPr>
                <w:rFonts w:ascii="Times New Roman" w:eastAsia="Times New Roman" w:hAnsi="Times New Roman" w:cs="Times New Roman"/>
                <w:iCs/>
                <w:sz w:val="24"/>
                <w:szCs w:val="24"/>
              </w:rPr>
            </w:pPr>
          </w:p>
          <w:p w14:paraId="21464371" w14:textId="6A293385" w:rsidR="00657532" w:rsidRPr="00F06777" w:rsidRDefault="00657532" w:rsidP="00D14577">
            <w:pPr>
              <w:spacing w:after="0" w:line="240" w:lineRule="auto"/>
              <w:jc w:val="center"/>
              <w:rPr>
                <w:rFonts w:ascii="Times New Roman" w:eastAsia="Times New Roman" w:hAnsi="Times New Roman" w:cs="Times New Roman"/>
                <w:iCs/>
                <w:sz w:val="24"/>
                <w:szCs w:val="24"/>
              </w:rPr>
            </w:pPr>
            <w:r w:rsidRPr="00F06777">
              <w:rPr>
                <w:rFonts w:ascii="Times New Roman" w:eastAsia="Times New Roman" w:hAnsi="Times New Roman" w:cs="Times New Roman"/>
                <w:iCs/>
                <w:sz w:val="24"/>
                <w:szCs w:val="24"/>
              </w:rPr>
              <w:t>11</w:t>
            </w:r>
          </w:p>
        </w:tc>
        <w:tc>
          <w:tcPr>
            <w:tcW w:w="278" w:type="dxa"/>
            <w:tcBorders>
              <w:top w:val="nil"/>
              <w:left w:val="nil"/>
              <w:bottom w:val="single" w:sz="4" w:space="0" w:color="auto"/>
              <w:right w:val="single" w:sz="8" w:space="0" w:color="auto"/>
            </w:tcBorders>
            <w:shd w:val="clear" w:color="auto" w:fill="auto"/>
            <w:noWrap/>
            <w:vAlign w:val="center"/>
            <w:hideMark/>
          </w:tcPr>
          <w:p w14:paraId="1F960837" w14:textId="77777777" w:rsidR="00657532" w:rsidRPr="00F06777" w:rsidRDefault="00657532" w:rsidP="00D14577">
            <w:pPr>
              <w:spacing w:after="0" w:line="240" w:lineRule="auto"/>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 </w:t>
            </w:r>
          </w:p>
        </w:tc>
        <w:tc>
          <w:tcPr>
            <w:tcW w:w="1628" w:type="dxa"/>
            <w:tcBorders>
              <w:top w:val="nil"/>
              <w:left w:val="nil"/>
              <w:bottom w:val="single" w:sz="4" w:space="0" w:color="auto"/>
              <w:right w:val="single" w:sz="8" w:space="0" w:color="auto"/>
            </w:tcBorders>
            <w:shd w:val="clear" w:color="auto" w:fill="auto"/>
            <w:noWrap/>
            <w:vAlign w:val="bottom"/>
            <w:hideMark/>
          </w:tcPr>
          <w:p w14:paraId="59C5E85E" w14:textId="66FC7A95" w:rsidR="00657532" w:rsidRPr="00F06777" w:rsidRDefault="00657532" w:rsidP="00F163C8">
            <w:pPr>
              <w:spacing w:after="0" w:line="240" w:lineRule="auto"/>
              <w:jc w:val="center"/>
              <w:rPr>
                <w:rFonts w:ascii="Times New Roman" w:eastAsia="Times New Roman" w:hAnsi="Times New Roman" w:cs="Times New Roman"/>
                <w:sz w:val="24"/>
                <w:szCs w:val="24"/>
              </w:rPr>
            </w:pPr>
            <w:r w:rsidRPr="00F06777">
              <w:rPr>
                <w:rFonts w:ascii="Times New Roman" w:eastAsia="Times New Roman" w:hAnsi="Times New Roman" w:cs="Times New Roman"/>
                <w:sz w:val="24"/>
                <w:szCs w:val="24"/>
              </w:rPr>
              <w:t>21,710</w:t>
            </w:r>
          </w:p>
        </w:tc>
      </w:tr>
    </w:tbl>
    <w:p w14:paraId="00EF03AB" w14:textId="77777777" w:rsidR="00267809" w:rsidRDefault="00267809" w:rsidP="004F3A5F">
      <w:pPr>
        <w:autoSpaceDE w:val="0"/>
        <w:autoSpaceDN w:val="0"/>
        <w:adjustRightInd w:val="0"/>
        <w:spacing w:after="120" w:line="276" w:lineRule="auto"/>
        <w:ind w:left="360"/>
        <w:jc w:val="both"/>
        <w:rPr>
          <w:rFonts w:ascii="Times New Roman" w:eastAsia="Times New Roman" w:hAnsi="Times New Roman" w:cs="Times New Roman"/>
          <w:sz w:val="24"/>
          <w:szCs w:val="24"/>
          <w:lang w:val="en-GB"/>
        </w:rPr>
      </w:pPr>
    </w:p>
    <w:p w14:paraId="457486C9" w14:textId="74C33C58" w:rsidR="007F0FB6" w:rsidRDefault="006F401C" w:rsidP="004F3A5F">
      <w:pPr>
        <w:autoSpaceDE w:val="0"/>
        <w:autoSpaceDN w:val="0"/>
        <w:adjustRightInd w:val="0"/>
        <w:spacing w:after="120" w:line="276" w:lineRule="auto"/>
        <w:ind w:left="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Furthermore, p</w:t>
      </w:r>
      <w:r w:rsidR="009A2397" w:rsidRPr="009A2397">
        <w:rPr>
          <w:rFonts w:ascii="Times New Roman" w:eastAsia="Times New Roman" w:hAnsi="Times New Roman" w:cs="Times New Roman"/>
          <w:sz w:val="24"/>
          <w:szCs w:val="24"/>
          <w:lang w:val="en-GB"/>
        </w:rPr>
        <w:t xml:space="preserve">ersons aged </w:t>
      </w:r>
      <w:r w:rsidR="005201CD">
        <w:rPr>
          <w:rFonts w:ascii="Times New Roman" w:eastAsia="Times New Roman" w:hAnsi="Times New Roman" w:cs="Times New Roman"/>
          <w:sz w:val="24"/>
          <w:szCs w:val="24"/>
          <w:lang w:val="en-GB"/>
        </w:rPr>
        <w:t>75</w:t>
      </w:r>
      <w:r w:rsidR="003F1045">
        <w:rPr>
          <w:rFonts w:ascii="Times New Roman" w:eastAsia="Times New Roman" w:hAnsi="Times New Roman" w:cs="Times New Roman"/>
          <w:sz w:val="24"/>
          <w:szCs w:val="24"/>
          <w:lang w:val="en-GB"/>
        </w:rPr>
        <w:t xml:space="preserve"> </w:t>
      </w:r>
      <w:r w:rsidR="009A2397" w:rsidRPr="009A2397">
        <w:rPr>
          <w:rFonts w:ascii="Times New Roman" w:eastAsia="Times New Roman" w:hAnsi="Times New Roman" w:cs="Times New Roman"/>
          <w:sz w:val="24"/>
          <w:szCs w:val="24"/>
          <w:lang w:val="en-GB"/>
        </w:rPr>
        <w:t>above benefit from the domiciliary visit of a doctor on a monthly basis.</w:t>
      </w:r>
      <w:r w:rsidR="005201CD">
        <w:rPr>
          <w:rFonts w:ascii="Times New Roman" w:eastAsia="Times New Roman" w:hAnsi="Times New Roman" w:cs="Times New Roman"/>
          <w:sz w:val="24"/>
          <w:szCs w:val="24"/>
          <w:lang w:val="en-GB"/>
        </w:rPr>
        <w:t xml:space="preserve"> </w:t>
      </w:r>
      <w:r w:rsidR="003F1045" w:rsidRPr="003F1045">
        <w:rPr>
          <w:rFonts w:ascii="Times New Roman" w:eastAsia="Times New Roman" w:hAnsi="Times New Roman" w:cs="Times New Roman"/>
          <w:sz w:val="24"/>
          <w:szCs w:val="24"/>
          <w:lang w:val="en-GB"/>
        </w:rPr>
        <w:t>Following a budget measure 2020-2021, the age criteria was removed and all persons who are bedridden or severely disabled in receipt of carers allowance benefit from medical domiciliary visits.</w:t>
      </w:r>
    </w:p>
    <w:p w14:paraId="72A0D9BE" w14:textId="7DD73E0D" w:rsidR="008D73E7" w:rsidRPr="00D058D4" w:rsidRDefault="008D73E7" w:rsidP="004F3A5F">
      <w:pPr>
        <w:autoSpaceDE w:val="0"/>
        <w:autoSpaceDN w:val="0"/>
        <w:adjustRightInd w:val="0"/>
        <w:spacing w:after="12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The Government provides</w:t>
      </w:r>
      <w:r w:rsidRPr="00D058D4">
        <w:rPr>
          <w:rFonts w:ascii="Times New Roman" w:hAnsi="Times New Roman" w:cs="Times New Roman"/>
          <w:color w:val="000000"/>
          <w:sz w:val="24"/>
          <w:szCs w:val="24"/>
        </w:rPr>
        <w:t xml:space="preserve"> grant</w:t>
      </w:r>
      <w:r>
        <w:rPr>
          <w:rFonts w:ascii="Times New Roman" w:hAnsi="Times New Roman" w:cs="Times New Roman"/>
          <w:color w:val="000000"/>
          <w:sz w:val="24"/>
          <w:szCs w:val="24"/>
        </w:rPr>
        <w:t>s</w:t>
      </w:r>
      <w:r w:rsidRPr="00D058D4">
        <w:rPr>
          <w:rFonts w:ascii="Times New Roman" w:hAnsi="Times New Roman" w:cs="Times New Roman"/>
          <w:color w:val="000000"/>
          <w:sz w:val="24"/>
          <w:szCs w:val="24"/>
        </w:rPr>
        <w:t xml:space="preserve"> of up to Rs 5,000 for the purchase of assistive device</w:t>
      </w:r>
      <w:r>
        <w:rPr>
          <w:rFonts w:ascii="Times New Roman" w:hAnsi="Times New Roman" w:cs="Times New Roman"/>
          <w:color w:val="000000"/>
          <w:sz w:val="24"/>
          <w:szCs w:val="24"/>
        </w:rPr>
        <w:t>s</w:t>
      </w:r>
      <w:r w:rsidRPr="00D058D4">
        <w:rPr>
          <w:rFonts w:ascii="Times New Roman" w:hAnsi="Times New Roman" w:cs="Times New Roman"/>
          <w:color w:val="000000"/>
          <w:sz w:val="24"/>
          <w:szCs w:val="24"/>
        </w:rPr>
        <w:t xml:space="preserve"> such as wheelchairs, hearing aid</w:t>
      </w:r>
      <w:r>
        <w:rPr>
          <w:rFonts w:ascii="Times New Roman" w:hAnsi="Times New Roman" w:cs="Times New Roman"/>
          <w:color w:val="000000"/>
          <w:sz w:val="24"/>
          <w:szCs w:val="24"/>
        </w:rPr>
        <w:t>s</w:t>
      </w:r>
      <w:r w:rsidRPr="00D058D4">
        <w:rPr>
          <w:rFonts w:ascii="Times New Roman" w:hAnsi="Times New Roman" w:cs="Times New Roman"/>
          <w:color w:val="000000"/>
          <w:sz w:val="24"/>
          <w:szCs w:val="24"/>
        </w:rPr>
        <w:t xml:space="preserve"> and Rs 2,000 for the purchase of spectacles. </w:t>
      </w:r>
    </w:p>
    <w:p w14:paraId="2192288B" w14:textId="30E08A2A" w:rsidR="008D73E7" w:rsidRDefault="008D73E7" w:rsidP="00151D86">
      <w:pPr>
        <w:autoSpaceDE w:val="0"/>
        <w:autoSpaceDN w:val="0"/>
        <w:adjustRightInd w:val="0"/>
        <w:spacing w:before="240" w:after="0" w:line="276" w:lineRule="auto"/>
        <w:ind w:left="360"/>
        <w:jc w:val="both"/>
        <w:rPr>
          <w:rFonts w:ascii="Times New Roman" w:hAnsi="Times New Roman" w:cs="Times New Roman"/>
          <w:color w:val="000000"/>
          <w:sz w:val="24"/>
          <w:szCs w:val="24"/>
        </w:rPr>
      </w:pPr>
      <w:r w:rsidRPr="00D058D4">
        <w:rPr>
          <w:rFonts w:ascii="Times New Roman" w:hAnsi="Times New Roman" w:cs="Times New Roman"/>
          <w:color w:val="000000"/>
          <w:sz w:val="24"/>
          <w:szCs w:val="24"/>
        </w:rPr>
        <w:t xml:space="preserve">Other Financial Assistances provided to needy elderly persons include: </w:t>
      </w:r>
    </w:p>
    <w:p w14:paraId="0B96D66D" w14:textId="6A24BF43" w:rsidR="008D73E7" w:rsidRPr="008E4EDE" w:rsidRDefault="008D73E7" w:rsidP="00151D86">
      <w:pPr>
        <w:pStyle w:val="ListParagraph"/>
        <w:numPr>
          <w:ilvl w:val="0"/>
          <w:numId w:val="44"/>
        </w:numPr>
        <w:autoSpaceDE w:val="0"/>
        <w:autoSpaceDN w:val="0"/>
        <w:adjustRightInd w:val="0"/>
        <w:spacing w:before="240" w:line="276" w:lineRule="auto"/>
        <w:ind w:left="1080"/>
        <w:jc w:val="both"/>
        <w:rPr>
          <w:color w:val="000000"/>
          <w:sz w:val="24"/>
          <w:szCs w:val="24"/>
        </w:rPr>
      </w:pPr>
      <w:r w:rsidRPr="008E4EDE">
        <w:rPr>
          <w:color w:val="000000"/>
          <w:sz w:val="24"/>
          <w:szCs w:val="24"/>
        </w:rPr>
        <w:t>incontinence allowance to elderly aged 70 and above and to those who are bedridden;</w:t>
      </w:r>
    </w:p>
    <w:p w14:paraId="4176C76D" w14:textId="1435D697" w:rsidR="00596FA9" w:rsidRDefault="00596FA9" w:rsidP="00151D86">
      <w:pPr>
        <w:pStyle w:val="ListParagraph"/>
        <w:numPr>
          <w:ilvl w:val="0"/>
          <w:numId w:val="44"/>
        </w:numPr>
        <w:autoSpaceDE w:val="0"/>
        <w:autoSpaceDN w:val="0"/>
        <w:adjustRightInd w:val="0"/>
        <w:spacing w:before="240" w:line="276" w:lineRule="auto"/>
        <w:ind w:left="1080"/>
        <w:jc w:val="both"/>
        <w:rPr>
          <w:color w:val="000000"/>
          <w:sz w:val="24"/>
          <w:szCs w:val="24"/>
        </w:rPr>
      </w:pPr>
      <w:r>
        <w:rPr>
          <w:color w:val="000000"/>
          <w:sz w:val="24"/>
          <w:szCs w:val="24"/>
        </w:rPr>
        <w:t xml:space="preserve">carer’s allowance; </w:t>
      </w:r>
    </w:p>
    <w:p w14:paraId="63B9F16F" w14:textId="146D5587" w:rsidR="008D73E7" w:rsidRPr="008E4EDE" w:rsidRDefault="008D73E7" w:rsidP="00151D86">
      <w:pPr>
        <w:pStyle w:val="ListParagraph"/>
        <w:numPr>
          <w:ilvl w:val="0"/>
          <w:numId w:val="44"/>
        </w:numPr>
        <w:autoSpaceDE w:val="0"/>
        <w:autoSpaceDN w:val="0"/>
        <w:adjustRightInd w:val="0"/>
        <w:spacing w:before="240" w:line="276" w:lineRule="auto"/>
        <w:ind w:left="1080"/>
        <w:jc w:val="both"/>
        <w:rPr>
          <w:color w:val="000000"/>
          <w:sz w:val="24"/>
          <w:szCs w:val="24"/>
        </w:rPr>
      </w:pPr>
      <w:r w:rsidRPr="008E4EDE">
        <w:rPr>
          <w:color w:val="000000"/>
          <w:sz w:val="24"/>
          <w:szCs w:val="24"/>
        </w:rPr>
        <w:t>rent allowance to elderly persons living alone; and</w:t>
      </w:r>
    </w:p>
    <w:p w14:paraId="1FCE38B9" w14:textId="09761466" w:rsidR="008D73E7" w:rsidRDefault="008D73E7" w:rsidP="00151D86">
      <w:pPr>
        <w:pStyle w:val="ListParagraph"/>
        <w:numPr>
          <w:ilvl w:val="0"/>
          <w:numId w:val="44"/>
        </w:numPr>
        <w:autoSpaceDE w:val="0"/>
        <w:autoSpaceDN w:val="0"/>
        <w:adjustRightInd w:val="0"/>
        <w:spacing w:before="240" w:line="276" w:lineRule="auto"/>
        <w:ind w:left="1080"/>
        <w:jc w:val="both"/>
        <w:rPr>
          <w:color w:val="000000"/>
          <w:sz w:val="24"/>
          <w:szCs w:val="24"/>
        </w:rPr>
      </w:pPr>
      <w:r w:rsidRPr="008E4EDE">
        <w:rPr>
          <w:color w:val="000000"/>
          <w:sz w:val="24"/>
          <w:szCs w:val="24"/>
        </w:rPr>
        <w:t xml:space="preserve">allowances for dentures, income support, funeral grants in respect of beneficiary or any of his/her dependent, grant for the purchase of medicine to centenarians. </w:t>
      </w:r>
    </w:p>
    <w:p w14:paraId="11F93BF7" w14:textId="77777777" w:rsidR="00EE2D6B" w:rsidRDefault="00EE2D6B" w:rsidP="00EE2D6B">
      <w:pPr>
        <w:pStyle w:val="ListParagraph"/>
        <w:autoSpaceDE w:val="0"/>
        <w:autoSpaceDN w:val="0"/>
        <w:adjustRightInd w:val="0"/>
        <w:spacing w:before="240" w:line="276" w:lineRule="auto"/>
        <w:ind w:left="1080"/>
        <w:jc w:val="both"/>
        <w:rPr>
          <w:color w:val="000000"/>
          <w:sz w:val="24"/>
          <w:szCs w:val="24"/>
        </w:rPr>
      </w:pPr>
    </w:p>
    <w:p w14:paraId="69820EDE" w14:textId="543C6DB7" w:rsidR="00533B05" w:rsidRDefault="009B431C" w:rsidP="004F3A5F">
      <w:pPr>
        <w:autoSpaceDE w:val="0"/>
        <w:autoSpaceDN w:val="0"/>
        <w:adjustRightInd w:val="0"/>
        <w:spacing w:after="120" w:line="360" w:lineRule="auto"/>
        <w:ind w:left="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Free</w:t>
      </w:r>
      <w:r w:rsidR="00533B05" w:rsidRPr="00C46C25">
        <w:rPr>
          <w:rFonts w:ascii="Times New Roman" w:eastAsia="Times New Roman" w:hAnsi="Times New Roman" w:cs="Times New Roman"/>
          <w:sz w:val="24"/>
          <w:szCs w:val="24"/>
          <w:lang w:val="en-GB"/>
        </w:rPr>
        <w:t xml:space="preserve"> bus transport </w:t>
      </w:r>
      <w:r w:rsidR="00B73CBD">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 xml:space="preserve">also </w:t>
      </w:r>
      <w:r w:rsidR="00B73CBD">
        <w:rPr>
          <w:rFonts w:ascii="Times New Roman" w:eastAsia="Times New Roman" w:hAnsi="Times New Roman" w:cs="Times New Roman"/>
          <w:sz w:val="24"/>
          <w:szCs w:val="24"/>
          <w:lang w:val="en-GB"/>
        </w:rPr>
        <w:t xml:space="preserve">provided </w:t>
      </w:r>
      <w:r w:rsidR="00533B05" w:rsidRPr="00C46C25">
        <w:rPr>
          <w:rFonts w:ascii="Times New Roman" w:eastAsia="Times New Roman" w:hAnsi="Times New Roman" w:cs="Times New Roman"/>
          <w:sz w:val="24"/>
          <w:szCs w:val="24"/>
          <w:lang w:val="en-GB"/>
        </w:rPr>
        <w:t>to the elderly</w:t>
      </w:r>
      <w:r w:rsidR="00EF2EF2" w:rsidRPr="00C46C25">
        <w:rPr>
          <w:rFonts w:ascii="Times New Roman" w:eastAsia="Times New Roman" w:hAnsi="Times New Roman" w:cs="Times New Roman"/>
          <w:sz w:val="24"/>
          <w:szCs w:val="24"/>
          <w:lang w:val="en-GB"/>
        </w:rPr>
        <w:t>.</w:t>
      </w:r>
    </w:p>
    <w:p w14:paraId="00D317AE" w14:textId="45ADD9DE" w:rsidR="00F224BA" w:rsidRDefault="00F224BA" w:rsidP="004F7512">
      <w:pPr>
        <w:spacing w:after="0" w:line="276" w:lineRule="auto"/>
        <w:ind w:left="360"/>
        <w:jc w:val="both"/>
        <w:rPr>
          <w:rFonts w:ascii="Times New Roman" w:hAnsi="Times New Roman" w:cs="Times New Roman"/>
          <w:sz w:val="24"/>
          <w:szCs w:val="24"/>
        </w:rPr>
      </w:pPr>
      <w:r w:rsidRPr="008C2BEE">
        <w:rPr>
          <w:rFonts w:ascii="Times New Roman" w:hAnsi="Times New Roman" w:cs="Times New Roman"/>
          <w:sz w:val="24"/>
          <w:szCs w:val="24"/>
        </w:rPr>
        <w:lastRenderedPageBreak/>
        <w:t>In view of the ageing population and the increasing demand for carers, the</w:t>
      </w:r>
      <w:r>
        <w:rPr>
          <w:rFonts w:ascii="Times New Roman" w:hAnsi="Times New Roman" w:cs="Times New Roman"/>
          <w:sz w:val="24"/>
          <w:szCs w:val="24"/>
        </w:rPr>
        <w:t xml:space="preserve"> </w:t>
      </w:r>
      <w:r w:rsidR="0035004E">
        <w:rPr>
          <w:rFonts w:ascii="Times New Roman" w:hAnsi="Times New Roman" w:cs="Times New Roman"/>
          <w:sz w:val="24"/>
          <w:szCs w:val="24"/>
        </w:rPr>
        <w:t xml:space="preserve">MSISSNS </w:t>
      </w:r>
      <w:r w:rsidR="00743F4A">
        <w:rPr>
          <w:rFonts w:ascii="Times New Roman" w:hAnsi="Times New Roman" w:cs="Times New Roman"/>
          <w:sz w:val="24"/>
          <w:szCs w:val="24"/>
        </w:rPr>
        <w:t>t</w:t>
      </w:r>
      <w:r w:rsidR="008C61AF">
        <w:rPr>
          <w:rFonts w:ascii="Times New Roman" w:hAnsi="Times New Roman" w:cs="Times New Roman"/>
          <w:sz w:val="24"/>
          <w:szCs w:val="24"/>
        </w:rPr>
        <w:t>rained formal carers.</w:t>
      </w:r>
      <w:r w:rsidR="008C61AF" w:rsidRPr="008C61AF">
        <w:rPr>
          <w:rFonts w:ascii="Times New Roman" w:hAnsi="Times New Roman" w:cs="Times New Roman"/>
          <w:sz w:val="24"/>
          <w:szCs w:val="24"/>
        </w:rPr>
        <w:t xml:space="preserve"> </w:t>
      </w:r>
      <w:r w:rsidR="008C61AF" w:rsidRPr="00F22C1E">
        <w:rPr>
          <w:rFonts w:ascii="Times New Roman" w:hAnsi="Times New Roman" w:cs="Times New Roman"/>
          <w:sz w:val="24"/>
          <w:szCs w:val="24"/>
        </w:rPr>
        <w:t>Training programmes are carried for carers in collaboration with Mauritius Institute for Training and Development.</w:t>
      </w:r>
    </w:p>
    <w:p w14:paraId="398BF31D" w14:textId="77777777" w:rsidR="0035004E" w:rsidRDefault="0035004E" w:rsidP="004F7512">
      <w:pPr>
        <w:spacing w:after="0" w:line="276" w:lineRule="auto"/>
        <w:ind w:left="360"/>
        <w:jc w:val="both"/>
        <w:rPr>
          <w:rFonts w:ascii="Times New Roman" w:hAnsi="Times New Roman" w:cs="Times New Roman"/>
          <w:sz w:val="24"/>
          <w:szCs w:val="24"/>
        </w:rPr>
      </w:pPr>
    </w:p>
    <w:p w14:paraId="4AD44418" w14:textId="6B93B2FB" w:rsidR="00917BB1" w:rsidRPr="0057210C" w:rsidRDefault="00AD4CDE" w:rsidP="004F7512">
      <w:pPr>
        <w:autoSpaceDE w:val="0"/>
        <w:autoSpaceDN w:val="0"/>
        <w:adjustRightInd w:val="0"/>
        <w:spacing w:after="120" w:line="276" w:lineRule="auto"/>
        <w:jc w:val="both"/>
        <w:rPr>
          <w:rFonts w:ascii="Times New Roman" w:hAnsi="Times New Roman" w:cs="Times New Roman"/>
          <w:b/>
          <w:sz w:val="24"/>
          <w:szCs w:val="24"/>
          <w:u w:val="single"/>
        </w:rPr>
      </w:pPr>
      <w:r>
        <w:rPr>
          <w:rFonts w:ascii="Times New Roman" w:hAnsi="Times New Roman" w:cs="Times New Roman"/>
          <w:b/>
          <w:sz w:val="24"/>
          <w:szCs w:val="24"/>
        </w:rPr>
        <w:t>6</w:t>
      </w:r>
      <w:r w:rsidR="0057210C" w:rsidRPr="0057210C">
        <w:rPr>
          <w:rFonts w:ascii="Times New Roman" w:hAnsi="Times New Roman" w:cs="Times New Roman"/>
          <w:b/>
          <w:sz w:val="24"/>
          <w:szCs w:val="24"/>
        </w:rPr>
        <w:t>.0</w:t>
      </w:r>
      <w:r w:rsidR="00137678" w:rsidRPr="0057210C">
        <w:rPr>
          <w:rFonts w:ascii="Times New Roman" w:hAnsi="Times New Roman" w:cs="Times New Roman"/>
          <w:b/>
          <w:sz w:val="24"/>
          <w:szCs w:val="24"/>
        </w:rPr>
        <w:t xml:space="preserve"> </w:t>
      </w:r>
      <w:r w:rsidR="00830970" w:rsidRPr="0057210C">
        <w:rPr>
          <w:rFonts w:ascii="Times New Roman" w:hAnsi="Times New Roman" w:cs="Times New Roman"/>
          <w:b/>
          <w:sz w:val="24"/>
          <w:szCs w:val="24"/>
          <w:u w:val="single"/>
        </w:rPr>
        <w:t xml:space="preserve">Recreational </w:t>
      </w:r>
      <w:r w:rsidR="00830970">
        <w:rPr>
          <w:rFonts w:ascii="Times New Roman" w:hAnsi="Times New Roman" w:cs="Times New Roman"/>
          <w:b/>
          <w:sz w:val="24"/>
          <w:szCs w:val="24"/>
          <w:u w:val="single"/>
        </w:rPr>
        <w:t>and</w:t>
      </w:r>
      <w:r w:rsidR="00044EE6">
        <w:rPr>
          <w:rFonts w:ascii="Times New Roman" w:hAnsi="Times New Roman" w:cs="Times New Roman"/>
          <w:b/>
          <w:sz w:val="24"/>
          <w:szCs w:val="24"/>
          <w:u w:val="single"/>
        </w:rPr>
        <w:t xml:space="preserve"> Leisure </w:t>
      </w:r>
      <w:r w:rsidR="00917BB1" w:rsidRPr="0057210C">
        <w:rPr>
          <w:rFonts w:ascii="Times New Roman" w:hAnsi="Times New Roman" w:cs="Times New Roman"/>
          <w:b/>
          <w:sz w:val="24"/>
          <w:szCs w:val="24"/>
          <w:u w:val="single"/>
        </w:rPr>
        <w:t>Activities</w:t>
      </w:r>
    </w:p>
    <w:p w14:paraId="26D9ECED" w14:textId="6331634D" w:rsidR="00724AEA" w:rsidRPr="00F22C1E" w:rsidRDefault="00724AEA" w:rsidP="00137678">
      <w:pPr>
        <w:autoSpaceDE w:val="0"/>
        <w:autoSpaceDN w:val="0"/>
        <w:adjustRightInd w:val="0"/>
        <w:spacing w:before="240" w:after="120" w:line="276" w:lineRule="auto"/>
        <w:ind w:left="360"/>
        <w:jc w:val="both"/>
        <w:rPr>
          <w:rFonts w:ascii="Times New Roman" w:hAnsi="Times New Roman" w:cs="Times New Roman"/>
          <w:sz w:val="24"/>
          <w:szCs w:val="24"/>
        </w:rPr>
      </w:pPr>
      <w:r w:rsidRPr="00F22C1E">
        <w:rPr>
          <w:rFonts w:ascii="Times New Roman" w:hAnsi="Times New Roman" w:cs="Times New Roman"/>
          <w:sz w:val="24"/>
          <w:szCs w:val="24"/>
        </w:rPr>
        <w:t xml:space="preserve">Three recreation centres are currently in operation with an approximate annual intake of 34,000 residents. A fourth recreation centre at Riambel, which would soon be available to increase our annual intake capacity to 46,000 residents. </w:t>
      </w:r>
    </w:p>
    <w:p w14:paraId="078AD392" w14:textId="12B3979C" w:rsidR="00167851" w:rsidRPr="00600214" w:rsidRDefault="00D058D4" w:rsidP="004F7512">
      <w:pPr>
        <w:autoSpaceDE w:val="0"/>
        <w:autoSpaceDN w:val="0"/>
        <w:adjustRightInd w:val="0"/>
        <w:spacing w:before="240" w:line="276" w:lineRule="auto"/>
        <w:ind w:left="360"/>
        <w:jc w:val="both"/>
        <w:rPr>
          <w:rFonts w:ascii="Times New Roman" w:hAnsi="Times New Roman" w:cs="Times New Roman"/>
          <w:color w:val="000000"/>
          <w:sz w:val="24"/>
          <w:szCs w:val="24"/>
        </w:rPr>
      </w:pPr>
      <w:r w:rsidRPr="00600214">
        <w:rPr>
          <w:rFonts w:ascii="Times New Roman" w:hAnsi="Times New Roman" w:cs="Times New Roman"/>
          <w:bCs/>
          <w:sz w:val="24"/>
          <w:szCs w:val="24"/>
        </w:rPr>
        <w:t>With</w:t>
      </w:r>
      <w:r w:rsidR="00167851" w:rsidRPr="00600214">
        <w:rPr>
          <w:rFonts w:ascii="Times New Roman" w:hAnsi="Times New Roman" w:cs="Times New Roman"/>
          <w:bCs/>
          <w:sz w:val="24"/>
          <w:szCs w:val="24"/>
        </w:rPr>
        <w:t xml:space="preserve"> a view to promoting lifelong learning and to enable </w:t>
      </w:r>
      <w:r w:rsidRPr="00600214">
        <w:rPr>
          <w:rFonts w:ascii="Times New Roman" w:hAnsi="Times New Roman" w:cs="Times New Roman"/>
          <w:bCs/>
          <w:sz w:val="24"/>
          <w:szCs w:val="24"/>
        </w:rPr>
        <w:t>the elderly to</w:t>
      </w:r>
      <w:r w:rsidR="00167851" w:rsidRPr="00600214">
        <w:rPr>
          <w:rFonts w:ascii="Times New Roman" w:hAnsi="Times New Roman" w:cs="Times New Roman"/>
          <w:bCs/>
          <w:sz w:val="24"/>
          <w:szCs w:val="24"/>
        </w:rPr>
        <w:t xml:space="preserve"> keep pace with development issues</w:t>
      </w:r>
      <w:r w:rsidRPr="00600214">
        <w:rPr>
          <w:rFonts w:ascii="Times New Roman" w:hAnsi="Times New Roman" w:cs="Times New Roman"/>
          <w:bCs/>
          <w:sz w:val="24"/>
          <w:szCs w:val="24"/>
        </w:rPr>
        <w:t>, t</w:t>
      </w:r>
      <w:r w:rsidR="00167851" w:rsidRPr="00600214">
        <w:rPr>
          <w:rFonts w:ascii="Times New Roman" w:hAnsi="Times New Roman" w:cs="Times New Roman"/>
          <w:sz w:val="24"/>
          <w:szCs w:val="24"/>
        </w:rPr>
        <w:t xml:space="preserve">he </w:t>
      </w:r>
      <w:r w:rsidR="009317A4">
        <w:rPr>
          <w:rFonts w:ascii="Times New Roman" w:hAnsi="Times New Roman" w:cs="Times New Roman"/>
          <w:sz w:val="24"/>
          <w:szCs w:val="24"/>
        </w:rPr>
        <w:t>MSISSNS</w:t>
      </w:r>
      <w:r w:rsidR="006A75BA" w:rsidRPr="00600214">
        <w:rPr>
          <w:rFonts w:ascii="Times New Roman" w:hAnsi="Times New Roman" w:cs="Times New Roman"/>
          <w:sz w:val="24"/>
          <w:szCs w:val="24"/>
        </w:rPr>
        <w:t xml:space="preserve"> </w:t>
      </w:r>
      <w:r w:rsidR="00167851" w:rsidRPr="00600214">
        <w:rPr>
          <w:rFonts w:ascii="Times New Roman" w:hAnsi="Times New Roman" w:cs="Times New Roman"/>
          <w:sz w:val="24"/>
          <w:szCs w:val="24"/>
        </w:rPr>
        <w:t>has set up Computer Clubs in all of its 20 E</w:t>
      </w:r>
      <w:r w:rsidR="007E7507">
        <w:rPr>
          <w:rFonts w:ascii="Times New Roman" w:hAnsi="Times New Roman" w:cs="Times New Roman"/>
          <w:sz w:val="24"/>
          <w:szCs w:val="24"/>
        </w:rPr>
        <w:t>lderly Day Care Centres</w:t>
      </w:r>
      <w:r w:rsidR="00167851" w:rsidRPr="00600214">
        <w:rPr>
          <w:rFonts w:ascii="Times New Roman" w:hAnsi="Times New Roman" w:cs="Times New Roman"/>
          <w:sz w:val="24"/>
          <w:szCs w:val="24"/>
        </w:rPr>
        <w:t xml:space="preserve">. IT literacy programming in some of these centres </w:t>
      </w:r>
      <w:r w:rsidRPr="00600214">
        <w:rPr>
          <w:rFonts w:ascii="Times New Roman" w:hAnsi="Times New Roman" w:cs="Times New Roman"/>
          <w:sz w:val="24"/>
          <w:szCs w:val="24"/>
        </w:rPr>
        <w:t>are</w:t>
      </w:r>
      <w:r w:rsidR="00167851" w:rsidRPr="00600214">
        <w:rPr>
          <w:rFonts w:ascii="Times New Roman" w:hAnsi="Times New Roman" w:cs="Times New Roman"/>
          <w:sz w:val="24"/>
          <w:szCs w:val="24"/>
        </w:rPr>
        <w:t xml:space="preserve"> held for the elderly. 24 Health Clubs were set up where educational, adult literacy, IT Literacy, Handicrafts and Embroidery classes, proper cooking methods and health programmes are organized.  </w:t>
      </w:r>
      <w:r w:rsidR="00600214" w:rsidRPr="00600214">
        <w:rPr>
          <w:rFonts w:ascii="Times New Roman" w:hAnsi="Times New Roman" w:cs="Times New Roman"/>
          <w:color w:val="000000"/>
          <w:sz w:val="24"/>
          <w:szCs w:val="24"/>
        </w:rPr>
        <w:t>S</w:t>
      </w:r>
      <w:r w:rsidR="00167851" w:rsidRPr="00600214">
        <w:rPr>
          <w:rFonts w:ascii="Times New Roman" w:hAnsi="Times New Roman" w:cs="Times New Roman"/>
          <w:color w:val="000000"/>
          <w:sz w:val="24"/>
          <w:szCs w:val="24"/>
        </w:rPr>
        <w:t>enior Citizen Association use Day Care Centres and Recreation Centres to provide Legal Counselling Programme</w:t>
      </w:r>
      <w:r w:rsidR="005B0966" w:rsidRPr="00600214">
        <w:rPr>
          <w:rFonts w:ascii="Times New Roman" w:hAnsi="Times New Roman" w:cs="Times New Roman"/>
          <w:color w:val="000000"/>
          <w:sz w:val="24"/>
          <w:szCs w:val="24"/>
        </w:rPr>
        <w:t>s</w:t>
      </w:r>
      <w:r w:rsidR="00167851" w:rsidRPr="00600214">
        <w:rPr>
          <w:rFonts w:ascii="Times New Roman" w:hAnsi="Times New Roman" w:cs="Times New Roman"/>
          <w:color w:val="000000"/>
          <w:sz w:val="24"/>
          <w:szCs w:val="24"/>
        </w:rPr>
        <w:t xml:space="preserve"> and to enhance legal and financial protection to the </w:t>
      </w:r>
      <w:r w:rsidR="00880A7D" w:rsidRPr="00600214">
        <w:rPr>
          <w:rFonts w:ascii="Times New Roman" w:hAnsi="Times New Roman" w:cs="Times New Roman"/>
          <w:color w:val="000000"/>
          <w:sz w:val="24"/>
          <w:szCs w:val="24"/>
        </w:rPr>
        <w:t>elderly.</w:t>
      </w:r>
    </w:p>
    <w:p w14:paraId="38B911C2" w14:textId="6FF005CA" w:rsidR="004E148F" w:rsidRPr="004638CC" w:rsidRDefault="004E148F" w:rsidP="00137678">
      <w:pPr>
        <w:spacing w:before="240" w:after="240" w:line="276" w:lineRule="auto"/>
        <w:ind w:left="360"/>
        <w:jc w:val="both"/>
        <w:rPr>
          <w:rFonts w:ascii="Times New Roman" w:eastAsia="Times New Roman" w:hAnsi="Times New Roman" w:cs="Times New Roman"/>
          <w:sz w:val="24"/>
          <w:szCs w:val="24"/>
        </w:rPr>
      </w:pPr>
      <w:r w:rsidRPr="004638CC">
        <w:rPr>
          <w:rFonts w:ascii="Times New Roman" w:eastAsia="Times New Roman" w:hAnsi="Times New Roman" w:cs="Times New Roman"/>
          <w:sz w:val="24"/>
          <w:szCs w:val="24"/>
        </w:rPr>
        <w:t xml:space="preserve">The Ministry of Tourism organizes national events which target the whole population including elderly persons. These events include open day at nature parks and leisure parks. </w:t>
      </w:r>
    </w:p>
    <w:p w14:paraId="0A4E6016" w14:textId="20E39A6F" w:rsidR="004E148F" w:rsidRDefault="004E148F" w:rsidP="004F7512">
      <w:pPr>
        <w:tabs>
          <w:tab w:val="left" w:pos="-284"/>
          <w:tab w:val="left" w:pos="810"/>
          <w:tab w:val="left" w:pos="1350"/>
        </w:tabs>
        <w:suppressAutoHyphens/>
        <w:spacing w:after="0" w:line="276" w:lineRule="auto"/>
        <w:ind w:left="360"/>
        <w:jc w:val="both"/>
        <w:rPr>
          <w:rFonts w:ascii="Times New Roman" w:eastAsia="Times New Roman" w:hAnsi="Times New Roman" w:cs="Times New Roman"/>
          <w:sz w:val="24"/>
          <w:szCs w:val="24"/>
        </w:rPr>
      </w:pPr>
      <w:r w:rsidRPr="004638CC">
        <w:rPr>
          <w:rFonts w:ascii="Times New Roman" w:eastAsia="Times New Roman" w:hAnsi="Times New Roman" w:cs="Times New Roman"/>
          <w:sz w:val="24"/>
          <w:szCs w:val="24"/>
        </w:rPr>
        <w:t>The Ministry of Tourism is involved in the organisation of outdoor leisure activities which target the whole population, whereby buses are provided to registered clubs and associations across Mauritius in line with the Ministry’s policy. Special arrangements are made with bus companies for the provision of low floor buses for easy accessibility for elderly persons.</w:t>
      </w:r>
    </w:p>
    <w:p w14:paraId="3FB4B56D" w14:textId="46C9C10A" w:rsidR="004F7512" w:rsidRDefault="004F7512" w:rsidP="002B5848">
      <w:pPr>
        <w:spacing w:line="276" w:lineRule="auto"/>
        <w:jc w:val="both"/>
        <w:rPr>
          <w:rFonts w:ascii="Times New Roman" w:hAnsi="Times New Roman" w:cs="Times New Roman"/>
          <w:b/>
          <w:sz w:val="24"/>
          <w:szCs w:val="24"/>
        </w:rPr>
      </w:pPr>
    </w:p>
    <w:p w14:paraId="322E8E83" w14:textId="0D58FB66" w:rsidR="002B5848" w:rsidRPr="002B5848" w:rsidRDefault="00AD4CDE" w:rsidP="002B5848">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rPr>
        <w:t>7</w:t>
      </w:r>
      <w:r w:rsidR="001C2DA4" w:rsidRPr="001C2DA4">
        <w:rPr>
          <w:rFonts w:ascii="Times New Roman" w:hAnsi="Times New Roman" w:cs="Times New Roman"/>
          <w:b/>
          <w:sz w:val="24"/>
          <w:szCs w:val="24"/>
        </w:rPr>
        <w:t xml:space="preserve">.0 </w:t>
      </w:r>
      <w:r w:rsidR="002B5848" w:rsidRPr="002B5848">
        <w:rPr>
          <w:rFonts w:ascii="Times New Roman" w:hAnsi="Times New Roman" w:cs="Times New Roman"/>
          <w:b/>
          <w:sz w:val="24"/>
          <w:szCs w:val="24"/>
          <w:u w:val="single"/>
        </w:rPr>
        <w:t>Specific measures taken and implemented in the context of the COVID-19 pandemic</w:t>
      </w:r>
    </w:p>
    <w:p w14:paraId="3F1DF3FC" w14:textId="1F55A6C7" w:rsidR="002B5848" w:rsidRPr="002B5848" w:rsidRDefault="002B5848" w:rsidP="004B10D6">
      <w:pPr>
        <w:spacing w:before="240" w:line="276" w:lineRule="auto"/>
        <w:ind w:left="360"/>
        <w:jc w:val="both"/>
        <w:rPr>
          <w:rFonts w:ascii="Times New Roman" w:hAnsi="Times New Roman" w:cs="Times New Roman"/>
          <w:sz w:val="24"/>
          <w:szCs w:val="24"/>
        </w:rPr>
      </w:pPr>
      <w:r w:rsidRPr="002B5848">
        <w:rPr>
          <w:rFonts w:ascii="Times New Roman" w:hAnsi="Times New Roman" w:cs="Times New Roman"/>
          <w:sz w:val="24"/>
          <w:szCs w:val="24"/>
        </w:rPr>
        <w:t xml:space="preserve">The COVID-19 </w:t>
      </w:r>
      <w:r w:rsidR="003112F2">
        <w:rPr>
          <w:rFonts w:ascii="Times New Roman" w:hAnsi="Times New Roman" w:cs="Times New Roman"/>
          <w:sz w:val="24"/>
          <w:szCs w:val="24"/>
        </w:rPr>
        <w:t>p</w:t>
      </w:r>
      <w:r w:rsidRPr="002B5848">
        <w:rPr>
          <w:rFonts w:ascii="Times New Roman" w:hAnsi="Times New Roman" w:cs="Times New Roman"/>
          <w:sz w:val="24"/>
          <w:szCs w:val="24"/>
        </w:rPr>
        <w:t xml:space="preserve">andemic crisis has led to a deep socio-economic and financial crisis that has intensified the vulnerability of the least protected worldwide. The State of Mauritius has taken exceptional measures to ensure that </w:t>
      </w:r>
      <w:r w:rsidR="00F1751D">
        <w:rPr>
          <w:rFonts w:ascii="Times New Roman" w:hAnsi="Times New Roman" w:cs="Times New Roman"/>
          <w:sz w:val="24"/>
          <w:szCs w:val="24"/>
        </w:rPr>
        <w:t>the elderly persons are</w:t>
      </w:r>
      <w:r w:rsidRPr="002B5848">
        <w:rPr>
          <w:rFonts w:ascii="Times New Roman" w:hAnsi="Times New Roman" w:cs="Times New Roman"/>
          <w:sz w:val="24"/>
          <w:szCs w:val="24"/>
        </w:rPr>
        <w:t xml:space="preserve"> protected and duly considered in the response to this crisis. </w:t>
      </w:r>
    </w:p>
    <w:p w14:paraId="7447E335" w14:textId="7A3BF2C3" w:rsidR="002B5848" w:rsidRPr="002B5848" w:rsidRDefault="002B5848" w:rsidP="00E31F11">
      <w:pPr>
        <w:spacing w:line="276" w:lineRule="auto"/>
        <w:ind w:left="360"/>
        <w:jc w:val="both"/>
        <w:rPr>
          <w:rFonts w:ascii="Times New Roman" w:hAnsi="Times New Roman" w:cs="Times New Roman"/>
          <w:bCs/>
          <w:sz w:val="24"/>
          <w:szCs w:val="24"/>
        </w:rPr>
      </w:pPr>
      <w:r w:rsidRPr="002B5848">
        <w:rPr>
          <w:rFonts w:ascii="Times New Roman" w:hAnsi="Times New Roman" w:cs="Times New Roman"/>
          <w:bCs/>
          <w:sz w:val="24"/>
          <w:szCs w:val="24"/>
        </w:rPr>
        <w:t>All conditional cash transfers to all eligible households on the Soc</w:t>
      </w:r>
      <w:r w:rsidR="00CD38DD">
        <w:rPr>
          <w:rFonts w:ascii="Times New Roman" w:hAnsi="Times New Roman" w:cs="Times New Roman"/>
          <w:bCs/>
          <w:sz w:val="24"/>
          <w:szCs w:val="24"/>
        </w:rPr>
        <w:t>ial Register List of Mauritius</w:t>
      </w:r>
      <w:r w:rsidR="00F568F5">
        <w:rPr>
          <w:rFonts w:ascii="Times New Roman" w:hAnsi="Times New Roman" w:cs="Times New Roman"/>
          <w:bCs/>
          <w:sz w:val="24"/>
          <w:szCs w:val="24"/>
        </w:rPr>
        <w:t xml:space="preserve"> (SRM)</w:t>
      </w:r>
      <w:r w:rsidR="00CD38DD">
        <w:rPr>
          <w:rFonts w:ascii="Times New Roman" w:hAnsi="Times New Roman" w:cs="Times New Roman"/>
          <w:bCs/>
          <w:sz w:val="24"/>
          <w:szCs w:val="24"/>
        </w:rPr>
        <w:t>, who</w:t>
      </w:r>
      <w:r w:rsidRPr="002B5848">
        <w:rPr>
          <w:rFonts w:ascii="Times New Roman" w:hAnsi="Times New Roman" w:cs="Times New Roman"/>
          <w:bCs/>
          <w:sz w:val="24"/>
          <w:szCs w:val="24"/>
        </w:rPr>
        <w:t xml:space="preserve"> have signed a Marshall Plan Social Contract, were maintained thus enabling them to continue securing their basic incomes and supports during the outbreak. </w:t>
      </w:r>
    </w:p>
    <w:p w14:paraId="59354106" w14:textId="77777777" w:rsidR="00BB2CF1" w:rsidRDefault="00BB2CF1" w:rsidP="00BB2CF1">
      <w:pPr>
        <w:spacing w:line="276" w:lineRule="auto"/>
        <w:ind w:left="360"/>
        <w:jc w:val="both"/>
        <w:rPr>
          <w:rFonts w:ascii="Times New Roman" w:hAnsi="Times New Roman" w:cs="Times New Roman"/>
          <w:bCs/>
          <w:sz w:val="24"/>
          <w:szCs w:val="24"/>
        </w:rPr>
      </w:pPr>
    </w:p>
    <w:p w14:paraId="431528E0" w14:textId="77777777" w:rsidR="00BB2CF1" w:rsidRDefault="00BB2CF1" w:rsidP="00BB2CF1">
      <w:pPr>
        <w:spacing w:line="276" w:lineRule="auto"/>
        <w:ind w:left="360"/>
        <w:jc w:val="both"/>
        <w:rPr>
          <w:rFonts w:ascii="Times New Roman" w:hAnsi="Times New Roman" w:cs="Times New Roman"/>
          <w:bCs/>
          <w:sz w:val="24"/>
          <w:szCs w:val="24"/>
        </w:rPr>
      </w:pPr>
    </w:p>
    <w:p w14:paraId="2C1F190B" w14:textId="05810E7B" w:rsidR="002B5848" w:rsidRPr="00BB2CF1" w:rsidRDefault="002B5848" w:rsidP="00BB2CF1">
      <w:pPr>
        <w:spacing w:line="276" w:lineRule="auto"/>
        <w:ind w:left="360"/>
        <w:jc w:val="both"/>
        <w:rPr>
          <w:rFonts w:ascii="Times New Roman" w:hAnsi="Times New Roman" w:cs="Times New Roman"/>
          <w:bCs/>
          <w:sz w:val="24"/>
          <w:szCs w:val="24"/>
        </w:rPr>
      </w:pPr>
      <w:r w:rsidRPr="002B5848">
        <w:rPr>
          <w:rFonts w:ascii="Times New Roman" w:hAnsi="Times New Roman" w:cs="Times New Roman"/>
          <w:bCs/>
          <w:sz w:val="24"/>
          <w:szCs w:val="24"/>
        </w:rPr>
        <w:lastRenderedPageBreak/>
        <w:t>Furthermore, temporary policy measures were put in place, namely:</w:t>
      </w:r>
    </w:p>
    <w:p w14:paraId="02C9097C" w14:textId="77777777" w:rsidR="002B5848" w:rsidRPr="002B5848" w:rsidRDefault="002B5848" w:rsidP="00E31F11">
      <w:pPr>
        <w:numPr>
          <w:ilvl w:val="0"/>
          <w:numId w:val="45"/>
        </w:numPr>
        <w:spacing w:line="276" w:lineRule="auto"/>
        <w:ind w:left="1080"/>
        <w:jc w:val="both"/>
        <w:rPr>
          <w:rFonts w:ascii="Times New Roman" w:hAnsi="Times New Roman" w:cs="Times New Roman"/>
          <w:bCs/>
          <w:sz w:val="24"/>
          <w:szCs w:val="24"/>
        </w:rPr>
      </w:pPr>
      <w:r w:rsidRPr="002B5848">
        <w:rPr>
          <w:rFonts w:ascii="Times New Roman" w:hAnsi="Times New Roman" w:cs="Times New Roman"/>
          <w:bCs/>
          <w:sz w:val="24"/>
          <w:szCs w:val="24"/>
        </w:rPr>
        <w:t>free distribution of food packs and accompanying mechanisms for the distribution of basic food commodities to cater for the needs of those vulnerable groups who are facing scarcity in terms of acquiring basic food supplies;</w:t>
      </w:r>
    </w:p>
    <w:p w14:paraId="757D892D" w14:textId="77777777" w:rsidR="002B5848" w:rsidRPr="002B5848" w:rsidRDefault="002B5848" w:rsidP="00E31F11">
      <w:pPr>
        <w:numPr>
          <w:ilvl w:val="0"/>
          <w:numId w:val="45"/>
        </w:numPr>
        <w:spacing w:line="276" w:lineRule="auto"/>
        <w:ind w:left="1080"/>
        <w:jc w:val="both"/>
        <w:rPr>
          <w:rFonts w:ascii="Times New Roman" w:hAnsi="Times New Roman" w:cs="Times New Roman"/>
          <w:bCs/>
          <w:sz w:val="24"/>
          <w:szCs w:val="24"/>
        </w:rPr>
      </w:pPr>
      <w:r w:rsidRPr="002B5848">
        <w:rPr>
          <w:rFonts w:ascii="Times New Roman" w:hAnsi="Times New Roman" w:cs="Times New Roman"/>
          <w:bCs/>
          <w:sz w:val="24"/>
          <w:szCs w:val="24"/>
        </w:rPr>
        <w:t>payment of pensions, Carers’ Allowance and the Basic Invalid Pension at the doorstep of beneficiaries;</w:t>
      </w:r>
    </w:p>
    <w:p w14:paraId="6C0466DA" w14:textId="77777777" w:rsidR="002B5848" w:rsidRPr="002B5848" w:rsidRDefault="002B5848" w:rsidP="00E31F11">
      <w:pPr>
        <w:numPr>
          <w:ilvl w:val="0"/>
          <w:numId w:val="45"/>
        </w:numPr>
        <w:spacing w:line="276" w:lineRule="auto"/>
        <w:ind w:left="1080"/>
        <w:jc w:val="both"/>
        <w:rPr>
          <w:rFonts w:ascii="Times New Roman" w:hAnsi="Times New Roman" w:cs="Times New Roman"/>
          <w:bCs/>
          <w:sz w:val="24"/>
          <w:szCs w:val="24"/>
        </w:rPr>
      </w:pPr>
      <w:r w:rsidRPr="002B5848">
        <w:rPr>
          <w:rFonts w:ascii="Times New Roman" w:hAnsi="Times New Roman" w:cs="Times New Roman"/>
          <w:bCs/>
          <w:sz w:val="24"/>
          <w:szCs w:val="24"/>
        </w:rPr>
        <w:t>vaccination facilities to be accessible to homeless persons as well; and</w:t>
      </w:r>
    </w:p>
    <w:p w14:paraId="7FEAB280" w14:textId="77777777" w:rsidR="002B5848" w:rsidRPr="002B5848" w:rsidRDefault="002B5848" w:rsidP="00E31F11">
      <w:pPr>
        <w:numPr>
          <w:ilvl w:val="0"/>
          <w:numId w:val="45"/>
        </w:numPr>
        <w:spacing w:line="276" w:lineRule="auto"/>
        <w:ind w:left="1080"/>
        <w:jc w:val="both"/>
        <w:rPr>
          <w:rFonts w:ascii="Times New Roman" w:hAnsi="Times New Roman" w:cs="Times New Roman"/>
          <w:bCs/>
          <w:sz w:val="24"/>
          <w:szCs w:val="24"/>
        </w:rPr>
      </w:pPr>
      <w:r w:rsidRPr="002B5848">
        <w:rPr>
          <w:rFonts w:ascii="Times New Roman" w:hAnsi="Times New Roman" w:cs="Times New Roman"/>
          <w:bCs/>
          <w:sz w:val="24"/>
          <w:szCs w:val="24"/>
        </w:rPr>
        <w:t>extension of payment periods for utilities, rent and other selected services.</w:t>
      </w:r>
    </w:p>
    <w:p w14:paraId="3FCF3DF7" w14:textId="0D7FCFF4" w:rsidR="002B5848" w:rsidRPr="002B5848" w:rsidRDefault="002B5848" w:rsidP="00E31F11">
      <w:pPr>
        <w:spacing w:line="276" w:lineRule="auto"/>
        <w:ind w:left="360"/>
        <w:jc w:val="both"/>
        <w:rPr>
          <w:rFonts w:ascii="Times New Roman" w:hAnsi="Times New Roman" w:cs="Times New Roman"/>
          <w:bCs/>
          <w:sz w:val="24"/>
          <w:szCs w:val="24"/>
        </w:rPr>
      </w:pPr>
      <w:r w:rsidRPr="002B5848">
        <w:rPr>
          <w:rFonts w:ascii="Times New Roman" w:hAnsi="Times New Roman" w:cs="Times New Roman"/>
          <w:bCs/>
          <w:sz w:val="24"/>
          <w:szCs w:val="24"/>
        </w:rPr>
        <w:t xml:space="preserve">Necessary awareness was also carried out to request </w:t>
      </w:r>
      <w:r w:rsidR="001E5C8A">
        <w:rPr>
          <w:rFonts w:ascii="Times New Roman" w:hAnsi="Times New Roman" w:cs="Times New Roman"/>
          <w:bCs/>
          <w:sz w:val="24"/>
          <w:szCs w:val="24"/>
        </w:rPr>
        <w:t>v</w:t>
      </w:r>
      <w:r w:rsidRPr="002B5848">
        <w:rPr>
          <w:rFonts w:ascii="Times New Roman" w:hAnsi="Times New Roman" w:cs="Times New Roman"/>
          <w:bCs/>
          <w:sz w:val="24"/>
          <w:szCs w:val="24"/>
        </w:rPr>
        <w:t xml:space="preserve">ulnerable families, who feel that they require empowerment support, to call at the Social Security Offices for registration under the </w:t>
      </w:r>
      <w:r w:rsidR="00F568F5">
        <w:rPr>
          <w:rFonts w:ascii="Times New Roman" w:hAnsi="Times New Roman" w:cs="Times New Roman"/>
          <w:bCs/>
          <w:sz w:val="24"/>
          <w:szCs w:val="24"/>
        </w:rPr>
        <w:t>SRM</w:t>
      </w:r>
      <w:r w:rsidRPr="00CB6D44">
        <w:rPr>
          <w:rFonts w:ascii="Times New Roman" w:hAnsi="Times New Roman" w:cs="Times New Roman"/>
          <w:bCs/>
          <w:sz w:val="24"/>
          <w:szCs w:val="24"/>
        </w:rPr>
        <w:t>.</w:t>
      </w:r>
    </w:p>
    <w:p w14:paraId="3FCB2229" w14:textId="77777777" w:rsidR="006301A6" w:rsidRDefault="006301A6" w:rsidP="00EC7921">
      <w:pPr>
        <w:spacing w:after="0" w:line="276" w:lineRule="auto"/>
        <w:rPr>
          <w:rFonts w:ascii="Times New Roman" w:eastAsia="Times New Roman" w:hAnsi="Times New Roman" w:cs="Times New Roman"/>
          <w:b/>
          <w:sz w:val="24"/>
          <w:szCs w:val="24"/>
          <w:lang w:val="en-GB"/>
        </w:rPr>
      </w:pPr>
    </w:p>
    <w:p w14:paraId="52D3A8ED" w14:textId="6F36CC1C" w:rsidR="009A7034" w:rsidRPr="004024ED" w:rsidRDefault="00AD4CDE" w:rsidP="00EC7921">
      <w:pPr>
        <w:spacing w:after="0" w:line="276" w:lineRule="auto"/>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lang w:val="en-GB"/>
        </w:rPr>
        <w:t>8</w:t>
      </w:r>
      <w:r w:rsidR="00146BA4" w:rsidRPr="00146BA4">
        <w:rPr>
          <w:rFonts w:ascii="Times New Roman" w:eastAsia="Times New Roman" w:hAnsi="Times New Roman" w:cs="Times New Roman"/>
          <w:b/>
          <w:sz w:val="24"/>
          <w:szCs w:val="24"/>
          <w:lang w:val="en-GB"/>
        </w:rPr>
        <w:t xml:space="preserve">.0 </w:t>
      </w:r>
      <w:r w:rsidR="004024ED" w:rsidRPr="004024ED">
        <w:rPr>
          <w:rFonts w:ascii="Times New Roman" w:eastAsia="Times New Roman" w:hAnsi="Times New Roman" w:cs="Times New Roman"/>
          <w:b/>
          <w:sz w:val="24"/>
          <w:szCs w:val="24"/>
          <w:u w:val="single"/>
          <w:lang w:val="en-GB"/>
        </w:rPr>
        <w:t>Conclusion</w:t>
      </w:r>
    </w:p>
    <w:p w14:paraId="55A06517" w14:textId="358E69B8" w:rsidR="000B3586" w:rsidRDefault="000B3586" w:rsidP="00471496">
      <w:pPr>
        <w:spacing w:after="0" w:line="240" w:lineRule="auto"/>
        <w:rPr>
          <w:rFonts w:ascii="Times New Roman" w:eastAsia="Times New Roman" w:hAnsi="Times New Roman" w:cs="Times New Roman"/>
          <w:sz w:val="24"/>
          <w:szCs w:val="24"/>
          <w:lang w:val="en-GB"/>
        </w:rPr>
      </w:pPr>
    </w:p>
    <w:p w14:paraId="3C1E5C33" w14:textId="656F81E8" w:rsidR="00D5218B" w:rsidRPr="001E2835" w:rsidRDefault="004024ED" w:rsidP="00146BA4">
      <w:pPr>
        <w:spacing w:after="0" w:line="276" w:lineRule="auto"/>
        <w:ind w:left="360"/>
        <w:jc w:val="both"/>
        <w:rPr>
          <w:rFonts w:ascii="Times New Roman" w:hAnsi="Times New Roman" w:cs="Times New Roman"/>
          <w:bCs/>
          <w:sz w:val="24"/>
          <w:szCs w:val="24"/>
        </w:rPr>
      </w:pPr>
      <w:r w:rsidRPr="004024ED">
        <w:rPr>
          <w:rFonts w:ascii="Times New Roman" w:eastAsia="Times New Roman" w:hAnsi="Times New Roman" w:cs="Times New Roman"/>
          <w:sz w:val="24"/>
          <w:szCs w:val="24"/>
        </w:rPr>
        <w:t>The State of Mauritius adopts appropriate policies that geared towards promoting active and healthy ageing of older persons, which consider their particular needs and care, and the special protection that should be afforded to them</w:t>
      </w:r>
      <w:r w:rsidR="00D5218B">
        <w:rPr>
          <w:rFonts w:ascii="Times New Roman" w:eastAsia="Times New Roman" w:hAnsi="Times New Roman" w:cs="Times New Roman"/>
          <w:sz w:val="24"/>
          <w:szCs w:val="24"/>
        </w:rPr>
        <w:t xml:space="preserve"> </w:t>
      </w:r>
      <w:r w:rsidR="00D5218B" w:rsidRPr="001E2835">
        <w:rPr>
          <w:rFonts w:ascii="Times New Roman" w:hAnsi="Times New Roman" w:cs="Times New Roman"/>
          <w:bCs/>
          <w:sz w:val="24"/>
          <w:szCs w:val="24"/>
        </w:rPr>
        <w:t>to lead an active life in dignity and in full enjoyment of their rights and independence.</w:t>
      </w:r>
    </w:p>
    <w:p w14:paraId="3B100FA7" w14:textId="78B67B7A" w:rsidR="00146BA4" w:rsidRDefault="00146BA4" w:rsidP="008817FA">
      <w:pPr>
        <w:spacing w:after="0" w:line="240" w:lineRule="auto"/>
        <w:ind w:left="720"/>
        <w:rPr>
          <w:rFonts w:ascii="Times New Roman" w:eastAsia="Times New Roman" w:hAnsi="Times New Roman" w:cs="Times New Roman"/>
          <w:b/>
          <w:sz w:val="24"/>
          <w:szCs w:val="24"/>
          <w:lang w:val="en-GB"/>
        </w:rPr>
      </w:pPr>
    </w:p>
    <w:p w14:paraId="0BABF9ED" w14:textId="77777777" w:rsidR="00267809" w:rsidRDefault="00267809" w:rsidP="008817FA">
      <w:pPr>
        <w:spacing w:after="0" w:line="240" w:lineRule="auto"/>
        <w:ind w:left="720"/>
        <w:rPr>
          <w:rFonts w:ascii="Times New Roman" w:eastAsia="Times New Roman" w:hAnsi="Times New Roman" w:cs="Times New Roman"/>
          <w:b/>
          <w:sz w:val="24"/>
          <w:szCs w:val="24"/>
          <w:lang w:val="en-GB"/>
        </w:rPr>
      </w:pPr>
    </w:p>
    <w:p w14:paraId="42D73FAE" w14:textId="201FAFCD" w:rsidR="00B34C1B" w:rsidRPr="00B34C1B" w:rsidRDefault="001D4CA3" w:rsidP="00B34C1B">
      <w:pPr>
        <w:spacing w:after="0" w:line="240" w:lineRule="auto"/>
        <w:ind w:left="720"/>
        <w:jc w:val="righ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r w:rsidR="00A17F0B">
        <w:rPr>
          <w:rFonts w:ascii="Times New Roman" w:eastAsia="Times New Roman" w:hAnsi="Times New Roman" w:cs="Times New Roman"/>
          <w:b/>
          <w:sz w:val="24"/>
          <w:szCs w:val="24"/>
          <w:lang w:val="en-GB"/>
        </w:rPr>
        <w:t>5</w:t>
      </w:r>
      <w:r w:rsidR="002B5848">
        <w:rPr>
          <w:rFonts w:ascii="Times New Roman" w:eastAsia="Times New Roman" w:hAnsi="Times New Roman" w:cs="Times New Roman"/>
          <w:b/>
          <w:sz w:val="24"/>
          <w:szCs w:val="24"/>
          <w:lang w:val="en-GB"/>
        </w:rPr>
        <w:t>.03.2022</w:t>
      </w:r>
    </w:p>
    <w:sectPr w:rsidR="00B34C1B" w:rsidRPr="00B34C1B" w:rsidSect="00FE7FBE">
      <w:footerReference w:type="default" r:id="rId12"/>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002C" w14:textId="77777777" w:rsidR="00E74ED6" w:rsidRDefault="00E74ED6" w:rsidP="00FD6CD0">
      <w:pPr>
        <w:spacing w:after="0" w:line="240" w:lineRule="auto"/>
      </w:pPr>
      <w:r>
        <w:separator/>
      </w:r>
    </w:p>
  </w:endnote>
  <w:endnote w:type="continuationSeparator" w:id="0">
    <w:p w14:paraId="2997B54F" w14:textId="77777777" w:rsidR="00E74ED6" w:rsidRDefault="00E74ED6" w:rsidP="00FD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82575"/>
      <w:docPartObj>
        <w:docPartGallery w:val="Page Numbers (Bottom of Page)"/>
        <w:docPartUnique/>
      </w:docPartObj>
    </w:sdtPr>
    <w:sdtEndPr/>
    <w:sdtContent>
      <w:sdt>
        <w:sdtPr>
          <w:id w:val="-1769616900"/>
          <w:docPartObj>
            <w:docPartGallery w:val="Page Numbers (Top of Page)"/>
            <w:docPartUnique/>
          </w:docPartObj>
        </w:sdtPr>
        <w:sdtEndPr/>
        <w:sdtContent>
          <w:p w14:paraId="6A96654F" w14:textId="63615BB4" w:rsidR="00903289" w:rsidRDefault="009032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780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7809">
              <w:rPr>
                <w:b/>
                <w:bCs/>
                <w:noProof/>
              </w:rPr>
              <w:t>6</w:t>
            </w:r>
            <w:r>
              <w:rPr>
                <w:b/>
                <w:bCs/>
                <w:sz w:val="24"/>
                <w:szCs w:val="24"/>
              </w:rPr>
              <w:fldChar w:fldCharType="end"/>
            </w:r>
          </w:p>
        </w:sdtContent>
      </w:sdt>
    </w:sdtContent>
  </w:sdt>
  <w:p w14:paraId="2979F611" w14:textId="77777777" w:rsidR="00FD6CD0" w:rsidRDefault="00FD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5AD5" w14:textId="77777777" w:rsidR="00E74ED6" w:rsidRDefault="00E74ED6" w:rsidP="00FD6CD0">
      <w:pPr>
        <w:spacing w:after="0" w:line="240" w:lineRule="auto"/>
      </w:pPr>
      <w:r>
        <w:separator/>
      </w:r>
    </w:p>
  </w:footnote>
  <w:footnote w:type="continuationSeparator" w:id="0">
    <w:p w14:paraId="05617826" w14:textId="77777777" w:rsidR="00E74ED6" w:rsidRDefault="00E74ED6" w:rsidP="00FD6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D3843"/>
    <w:multiLevelType w:val="hybridMultilevel"/>
    <w:tmpl w:val="E8D392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083D7E"/>
    <w:multiLevelType w:val="hybridMultilevel"/>
    <w:tmpl w:val="0A633E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350B2"/>
    <w:multiLevelType w:val="multilevel"/>
    <w:tmpl w:val="06FC4A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CA318B"/>
    <w:multiLevelType w:val="hybridMultilevel"/>
    <w:tmpl w:val="D2046634"/>
    <w:lvl w:ilvl="0" w:tplc="D752E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341F3"/>
    <w:multiLevelType w:val="hybridMultilevel"/>
    <w:tmpl w:val="85DAA402"/>
    <w:lvl w:ilvl="0" w:tplc="6950B1C0">
      <w:start w:val="1"/>
      <w:numFmt w:val="low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 w15:restartNumberingAfterBreak="0">
    <w:nsid w:val="06D01894"/>
    <w:multiLevelType w:val="hybridMultilevel"/>
    <w:tmpl w:val="1C1016E2"/>
    <w:lvl w:ilvl="0" w:tplc="BF6299FE">
      <w:start w:val="1"/>
      <w:numFmt w:val="lowerRoman"/>
      <w:lvlText w:val="(%1)"/>
      <w:lvlJc w:val="left"/>
      <w:pPr>
        <w:ind w:left="1080" w:hanging="360"/>
      </w:pPr>
      <w:rPr>
        <w:rFonts w:hint="default"/>
        <w:b w:val="0"/>
        <w:i w:val="0"/>
        <w:color w:val="000000" w:themeColor="text1"/>
        <w:sz w:val="23"/>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A1A84"/>
    <w:multiLevelType w:val="hybridMultilevel"/>
    <w:tmpl w:val="EC2E3A66"/>
    <w:lvl w:ilvl="0" w:tplc="CB04EE9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B052D8"/>
    <w:multiLevelType w:val="hybridMultilevel"/>
    <w:tmpl w:val="CC16F116"/>
    <w:lvl w:ilvl="0" w:tplc="56B038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15A60B7"/>
    <w:multiLevelType w:val="multilevel"/>
    <w:tmpl w:val="115A60B7"/>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1C7E85"/>
    <w:multiLevelType w:val="multilevel"/>
    <w:tmpl w:val="09E6FA4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3E1B05"/>
    <w:multiLevelType w:val="hybridMultilevel"/>
    <w:tmpl w:val="F65AA0B6"/>
    <w:lvl w:ilvl="0" w:tplc="C180D3CC">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205A5F32"/>
    <w:multiLevelType w:val="multilevel"/>
    <w:tmpl w:val="205A5F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C30152"/>
    <w:multiLevelType w:val="multilevel"/>
    <w:tmpl w:val="CCD232F4"/>
    <w:lvl w:ilvl="0">
      <w:start w:val="5"/>
      <w:numFmt w:val="decimal"/>
      <w:lvlText w:val="%1"/>
      <w:lvlJc w:val="left"/>
      <w:pPr>
        <w:ind w:left="360" w:hanging="360"/>
      </w:pPr>
      <w:rPr>
        <w:rFonts w:hint="default"/>
      </w:rPr>
    </w:lvl>
    <w:lvl w:ilvl="1">
      <w:start w:val="1"/>
      <w:numFmt w:val="decimal"/>
      <w:lvlText w:val="%1.%2"/>
      <w:lvlJc w:val="left"/>
      <w:pPr>
        <w:ind w:left="-208" w:hanging="36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536" w:hanging="1440"/>
      </w:pPr>
      <w:rPr>
        <w:rFonts w:hint="default"/>
      </w:rPr>
    </w:lvl>
    <w:lvl w:ilvl="8">
      <w:start w:val="1"/>
      <w:numFmt w:val="decimal"/>
      <w:lvlText w:val="%1.%2.%3.%4.%5.%6.%7.%8.%9"/>
      <w:lvlJc w:val="left"/>
      <w:pPr>
        <w:ind w:left="-2744" w:hanging="1800"/>
      </w:pPr>
      <w:rPr>
        <w:rFonts w:hint="default"/>
      </w:rPr>
    </w:lvl>
  </w:abstractNum>
  <w:abstractNum w:abstractNumId="13" w15:restartNumberingAfterBreak="0">
    <w:nsid w:val="2B9B19D6"/>
    <w:multiLevelType w:val="hybridMultilevel"/>
    <w:tmpl w:val="FEF0C4A6"/>
    <w:lvl w:ilvl="0" w:tplc="9B14D39E">
      <w:start w:val="1"/>
      <w:numFmt w:val="decimal"/>
      <w:lvlText w:val="%1."/>
      <w:lvlJc w:val="left"/>
      <w:pPr>
        <w:ind w:left="720" w:hanging="360"/>
      </w:pPr>
      <w:rPr>
        <w:rFonts w:hint="default"/>
        <w:b w:val="0"/>
        <w:i w:val="0"/>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750B70"/>
    <w:multiLevelType w:val="multilevel"/>
    <w:tmpl w:val="00CAA0CC"/>
    <w:lvl w:ilvl="0">
      <w:start w:val="1"/>
      <w:numFmt w:val="lowerLetter"/>
      <w:lvlText w:val="(%1)"/>
      <w:lvlJc w:val="righ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15:restartNumberingAfterBreak="0">
    <w:nsid w:val="2E8A2476"/>
    <w:multiLevelType w:val="hybridMultilevel"/>
    <w:tmpl w:val="8256A776"/>
    <w:lvl w:ilvl="0" w:tplc="E2800BBA">
      <w:start w:val="1"/>
      <w:numFmt w:val="decimal"/>
      <w:lvlText w:val="%1."/>
      <w:lvlJc w:val="left"/>
      <w:pPr>
        <w:ind w:left="450" w:hanging="360"/>
      </w:pPr>
      <w:rPr>
        <w:b w:val="0"/>
        <w:i w:val="0"/>
        <w:color w:val="000000" w:themeColor="text1"/>
      </w:rPr>
    </w:lvl>
    <w:lvl w:ilvl="1" w:tplc="BA5879F4">
      <w:numFmt w:val="bullet"/>
      <w:lvlText w:val="-"/>
      <w:lvlJc w:val="left"/>
      <w:pPr>
        <w:ind w:left="1440" w:hanging="720"/>
      </w:pPr>
      <w:rPr>
        <w:rFonts w:ascii="Times New Roman" w:eastAsiaTheme="minorHAnsi" w:hAnsi="Times New Roman" w:cs="Times New Roman" w:hint="default"/>
      </w:rPr>
    </w:lvl>
    <w:lvl w:ilvl="2" w:tplc="E38E8416">
      <w:start w:val="4"/>
      <w:numFmt w:val="bullet"/>
      <w:lvlText w:val="•"/>
      <w:lvlJc w:val="left"/>
      <w:pPr>
        <w:ind w:left="2340" w:hanging="72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C652F6"/>
    <w:multiLevelType w:val="hybridMultilevel"/>
    <w:tmpl w:val="53347E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4F01DF"/>
    <w:multiLevelType w:val="multilevel"/>
    <w:tmpl w:val="D7EC203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E50BE0"/>
    <w:multiLevelType w:val="hybridMultilevel"/>
    <w:tmpl w:val="71124402"/>
    <w:lvl w:ilvl="0" w:tplc="CB04EE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4F6027A"/>
    <w:multiLevelType w:val="multilevel"/>
    <w:tmpl w:val="8780DA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027F9A"/>
    <w:multiLevelType w:val="hybridMultilevel"/>
    <w:tmpl w:val="0DD05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B1A29"/>
    <w:multiLevelType w:val="hybridMultilevel"/>
    <w:tmpl w:val="0182462C"/>
    <w:lvl w:ilvl="0" w:tplc="CB04EE92">
      <w:start w:val="1"/>
      <w:numFmt w:val="lowerLetter"/>
      <w:lvlText w:val="(%1)"/>
      <w:lvlJc w:val="right"/>
      <w:pPr>
        <w:ind w:left="450" w:hanging="360"/>
      </w:pPr>
      <w:rPr>
        <w:rFonts w:hint="default"/>
        <w:b w:val="0"/>
        <w:i w:val="0"/>
        <w:color w:val="000000" w:themeColor="text1"/>
      </w:rPr>
    </w:lvl>
    <w:lvl w:ilvl="1" w:tplc="BA5879F4">
      <w:numFmt w:val="bullet"/>
      <w:lvlText w:val="-"/>
      <w:lvlJc w:val="left"/>
      <w:pPr>
        <w:ind w:left="1440" w:hanging="720"/>
      </w:pPr>
      <w:rPr>
        <w:rFonts w:ascii="Times New Roman" w:eastAsiaTheme="minorHAnsi" w:hAnsi="Times New Roman" w:cs="Times New Roman" w:hint="default"/>
      </w:rPr>
    </w:lvl>
    <w:lvl w:ilvl="2" w:tplc="E38E8416">
      <w:start w:val="4"/>
      <w:numFmt w:val="bullet"/>
      <w:lvlText w:val="•"/>
      <w:lvlJc w:val="left"/>
      <w:pPr>
        <w:ind w:left="2340" w:hanging="72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156ABD"/>
    <w:multiLevelType w:val="hybridMultilevel"/>
    <w:tmpl w:val="20CE09A6"/>
    <w:lvl w:ilvl="0" w:tplc="9F32B37A">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E742E8C"/>
    <w:multiLevelType w:val="multilevel"/>
    <w:tmpl w:val="FC5CED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125913"/>
    <w:multiLevelType w:val="multilevel"/>
    <w:tmpl w:val="3F125913"/>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09E2CC6"/>
    <w:multiLevelType w:val="hybridMultilevel"/>
    <w:tmpl w:val="C14E6CB8"/>
    <w:lvl w:ilvl="0" w:tplc="20000001">
      <w:start w:val="1"/>
      <w:numFmt w:val="bullet"/>
      <w:lvlText w:val=""/>
      <w:lvlJc w:val="left"/>
      <w:pPr>
        <w:ind w:left="589" w:hanging="360"/>
      </w:pPr>
      <w:rPr>
        <w:rFonts w:ascii="Symbol" w:hAnsi="Symbol" w:hint="default"/>
      </w:rPr>
    </w:lvl>
    <w:lvl w:ilvl="1" w:tplc="20000003" w:tentative="1">
      <w:start w:val="1"/>
      <w:numFmt w:val="bullet"/>
      <w:lvlText w:val="o"/>
      <w:lvlJc w:val="left"/>
      <w:pPr>
        <w:ind w:left="1309" w:hanging="360"/>
      </w:pPr>
      <w:rPr>
        <w:rFonts w:ascii="Courier New" w:hAnsi="Courier New" w:cs="Courier New" w:hint="default"/>
      </w:rPr>
    </w:lvl>
    <w:lvl w:ilvl="2" w:tplc="20000005" w:tentative="1">
      <w:start w:val="1"/>
      <w:numFmt w:val="bullet"/>
      <w:lvlText w:val=""/>
      <w:lvlJc w:val="left"/>
      <w:pPr>
        <w:ind w:left="2029" w:hanging="360"/>
      </w:pPr>
      <w:rPr>
        <w:rFonts w:ascii="Wingdings" w:hAnsi="Wingdings" w:hint="default"/>
      </w:rPr>
    </w:lvl>
    <w:lvl w:ilvl="3" w:tplc="20000001" w:tentative="1">
      <w:start w:val="1"/>
      <w:numFmt w:val="bullet"/>
      <w:lvlText w:val=""/>
      <w:lvlJc w:val="left"/>
      <w:pPr>
        <w:ind w:left="2749" w:hanging="360"/>
      </w:pPr>
      <w:rPr>
        <w:rFonts w:ascii="Symbol" w:hAnsi="Symbol" w:hint="default"/>
      </w:rPr>
    </w:lvl>
    <w:lvl w:ilvl="4" w:tplc="20000003" w:tentative="1">
      <w:start w:val="1"/>
      <w:numFmt w:val="bullet"/>
      <w:lvlText w:val="o"/>
      <w:lvlJc w:val="left"/>
      <w:pPr>
        <w:ind w:left="3469" w:hanging="360"/>
      </w:pPr>
      <w:rPr>
        <w:rFonts w:ascii="Courier New" w:hAnsi="Courier New" w:cs="Courier New" w:hint="default"/>
      </w:rPr>
    </w:lvl>
    <w:lvl w:ilvl="5" w:tplc="20000005" w:tentative="1">
      <w:start w:val="1"/>
      <w:numFmt w:val="bullet"/>
      <w:lvlText w:val=""/>
      <w:lvlJc w:val="left"/>
      <w:pPr>
        <w:ind w:left="4189" w:hanging="360"/>
      </w:pPr>
      <w:rPr>
        <w:rFonts w:ascii="Wingdings" w:hAnsi="Wingdings" w:hint="default"/>
      </w:rPr>
    </w:lvl>
    <w:lvl w:ilvl="6" w:tplc="20000001" w:tentative="1">
      <w:start w:val="1"/>
      <w:numFmt w:val="bullet"/>
      <w:lvlText w:val=""/>
      <w:lvlJc w:val="left"/>
      <w:pPr>
        <w:ind w:left="4909" w:hanging="360"/>
      </w:pPr>
      <w:rPr>
        <w:rFonts w:ascii="Symbol" w:hAnsi="Symbol" w:hint="default"/>
      </w:rPr>
    </w:lvl>
    <w:lvl w:ilvl="7" w:tplc="20000003" w:tentative="1">
      <w:start w:val="1"/>
      <w:numFmt w:val="bullet"/>
      <w:lvlText w:val="o"/>
      <w:lvlJc w:val="left"/>
      <w:pPr>
        <w:ind w:left="5629" w:hanging="360"/>
      </w:pPr>
      <w:rPr>
        <w:rFonts w:ascii="Courier New" w:hAnsi="Courier New" w:cs="Courier New" w:hint="default"/>
      </w:rPr>
    </w:lvl>
    <w:lvl w:ilvl="8" w:tplc="20000005" w:tentative="1">
      <w:start w:val="1"/>
      <w:numFmt w:val="bullet"/>
      <w:lvlText w:val=""/>
      <w:lvlJc w:val="left"/>
      <w:pPr>
        <w:ind w:left="6349" w:hanging="360"/>
      </w:pPr>
      <w:rPr>
        <w:rFonts w:ascii="Wingdings" w:hAnsi="Wingdings" w:hint="default"/>
      </w:rPr>
    </w:lvl>
  </w:abstractNum>
  <w:abstractNum w:abstractNumId="26" w15:restartNumberingAfterBreak="0">
    <w:nsid w:val="4C5F21FF"/>
    <w:multiLevelType w:val="hybridMultilevel"/>
    <w:tmpl w:val="EA044CDE"/>
    <w:lvl w:ilvl="0" w:tplc="6950B1C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6F6A1F"/>
    <w:multiLevelType w:val="hybridMultilevel"/>
    <w:tmpl w:val="D130C128"/>
    <w:lvl w:ilvl="0" w:tplc="D69806C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61099"/>
    <w:multiLevelType w:val="hybridMultilevel"/>
    <w:tmpl w:val="F4C614DC"/>
    <w:lvl w:ilvl="0" w:tplc="6950B1C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22D4218"/>
    <w:multiLevelType w:val="hybridMultilevel"/>
    <w:tmpl w:val="8A7E81A2"/>
    <w:lvl w:ilvl="0" w:tplc="08090019">
      <w:start w:val="1"/>
      <w:numFmt w:val="lowerLetter"/>
      <w:lvlText w:val="%1."/>
      <w:lvlJc w:val="left"/>
      <w:pPr>
        <w:ind w:left="1146"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73C5023"/>
    <w:multiLevelType w:val="multilevel"/>
    <w:tmpl w:val="159EA868"/>
    <w:lvl w:ilvl="0">
      <w:start w:val="1"/>
      <w:numFmt w:val="lowerLetter"/>
      <w:lvlText w:val="(%1)"/>
      <w:lvlJc w:val="righ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1" w15:restartNumberingAfterBreak="0">
    <w:nsid w:val="577D319C"/>
    <w:multiLevelType w:val="multilevel"/>
    <w:tmpl w:val="BCD23AFC"/>
    <w:lvl w:ilvl="0">
      <w:start w:val="2"/>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32" w15:restartNumberingAfterBreak="0">
    <w:nsid w:val="5E2568C9"/>
    <w:multiLevelType w:val="multilevel"/>
    <w:tmpl w:val="5E2568C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7033CF"/>
    <w:multiLevelType w:val="hybridMultilevel"/>
    <w:tmpl w:val="7D00E018"/>
    <w:lvl w:ilvl="0" w:tplc="CB04EE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9651F"/>
    <w:multiLevelType w:val="hybridMultilevel"/>
    <w:tmpl w:val="5C86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004EB"/>
    <w:multiLevelType w:val="multilevel"/>
    <w:tmpl w:val="C51415D8"/>
    <w:lvl w:ilvl="0">
      <w:start w:val="3"/>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36" w15:restartNumberingAfterBreak="0">
    <w:nsid w:val="604B5966"/>
    <w:multiLevelType w:val="multilevel"/>
    <w:tmpl w:val="A89A99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50392E"/>
    <w:multiLevelType w:val="hybridMultilevel"/>
    <w:tmpl w:val="7D64D3D0"/>
    <w:lvl w:ilvl="0" w:tplc="D5EEC0F8">
      <w:start w:val="1"/>
      <w:numFmt w:val="low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8" w15:restartNumberingAfterBreak="0">
    <w:nsid w:val="61775EA2"/>
    <w:multiLevelType w:val="hybridMultilevel"/>
    <w:tmpl w:val="F0AC96B2"/>
    <w:lvl w:ilvl="0" w:tplc="97422864">
      <w:start w:val="1"/>
      <w:numFmt w:val="lowerRoman"/>
      <w:lvlText w:val="(%1)"/>
      <w:lvlJc w:val="left"/>
      <w:pPr>
        <w:ind w:left="1440" w:hanging="360"/>
      </w:pPr>
      <w:rPr>
        <w:rFonts w:hint="default"/>
        <w:b w:val="0"/>
        <w:i w:val="0"/>
        <w:color w:val="000000" w:themeColor="text1"/>
        <w:sz w:val="23"/>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9" w15:restartNumberingAfterBreak="0">
    <w:nsid w:val="62564139"/>
    <w:multiLevelType w:val="multilevel"/>
    <w:tmpl w:val="62564139"/>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BB79D5"/>
    <w:multiLevelType w:val="hybridMultilevel"/>
    <w:tmpl w:val="C9AA36EE"/>
    <w:lvl w:ilvl="0" w:tplc="B9C2F6A6">
      <w:start w:val="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1" w15:restartNumberingAfterBreak="0">
    <w:nsid w:val="68B10E36"/>
    <w:multiLevelType w:val="hybridMultilevel"/>
    <w:tmpl w:val="DBBEAD24"/>
    <w:lvl w:ilvl="0" w:tplc="1EA4C292">
      <w:start w:val="3"/>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A737F"/>
    <w:multiLevelType w:val="hybridMultilevel"/>
    <w:tmpl w:val="8256A776"/>
    <w:lvl w:ilvl="0" w:tplc="E2800BBA">
      <w:start w:val="1"/>
      <w:numFmt w:val="decimal"/>
      <w:lvlText w:val="%1."/>
      <w:lvlJc w:val="left"/>
      <w:pPr>
        <w:ind w:left="450" w:hanging="360"/>
      </w:pPr>
      <w:rPr>
        <w:b w:val="0"/>
        <w:i w:val="0"/>
        <w:color w:val="000000" w:themeColor="text1"/>
      </w:rPr>
    </w:lvl>
    <w:lvl w:ilvl="1" w:tplc="BA5879F4">
      <w:numFmt w:val="bullet"/>
      <w:lvlText w:val="-"/>
      <w:lvlJc w:val="left"/>
      <w:pPr>
        <w:ind w:left="1440" w:hanging="720"/>
      </w:pPr>
      <w:rPr>
        <w:rFonts w:ascii="Times New Roman" w:eastAsiaTheme="minorHAnsi" w:hAnsi="Times New Roman" w:cs="Times New Roman" w:hint="default"/>
      </w:rPr>
    </w:lvl>
    <w:lvl w:ilvl="2" w:tplc="E38E8416">
      <w:start w:val="4"/>
      <w:numFmt w:val="bullet"/>
      <w:lvlText w:val="•"/>
      <w:lvlJc w:val="left"/>
      <w:pPr>
        <w:ind w:left="2340" w:hanging="72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70E57"/>
    <w:multiLevelType w:val="hybridMultilevel"/>
    <w:tmpl w:val="D3726A2E"/>
    <w:lvl w:ilvl="0" w:tplc="509C08A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B693B"/>
    <w:multiLevelType w:val="multilevel"/>
    <w:tmpl w:val="8F402C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14097"/>
    <w:multiLevelType w:val="multilevel"/>
    <w:tmpl w:val="31C23A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227D76"/>
    <w:multiLevelType w:val="hybridMultilevel"/>
    <w:tmpl w:val="2A508844"/>
    <w:lvl w:ilvl="0" w:tplc="FD18357A">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6950B1C0">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97F5A80"/>
    <w:multiLevelType w:val="hybridMultilevel"/>
    <w:tmpl w:val="647C77D4"/>
    <w:lvl w:ilvl="0" w:tplc="6950B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20016A"/>
    <w:multiLevelType w:val="hybridMultilevel"/>
    <w:tmpl w:val="EDDE0CC8"/>
    <w:lvl w:ilvl="0" w:tplc="6F741062">
      <w:start w:val="1"/>
      <w:numFmt w:val="lowerLetter"/>
      <w:lvlText w:val="(%1)"/>
      <w:lvlJc w:val="left"/>
      <w:pPr>
        <w:ind w:left="578" w:hanging="360"/>
      </w:pPr>
      <w:rPr>
        <w:rFonts w:hint="default"/>
        <w:b w:val="0"/>
        <w:i w:val="0"/>
        <w:color w:val="000000" w:themeColor="text1"/>
        <w:sz w:val="23"/>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5"/>
  </w:num>
  <w:num w:numId="2">
    <w:abstractNumId w:val="42"/>
  </w:num>
  <w:num w:numId="3">
    <w:abstractNumId w:val="12"/>
  </w:num>
  <w:num w:numId="4">
    <w:abstractNumId w:val="13"/>
  </w:num>
  <w:num w:numId="5">
    <w:abstractNumId w:val="46"/>
  </w:num>
  <w:num w:numId="6">
    <w:abstractNumId w:val="20"/>
  </w:num>
  <w:num w:numId="7">
    <w:abstractNumId w:val="29"/>
  </w:num>
  <w:num w:numId="8">
    <w:abstractNumId w:val="28"/>
  </w:num>
  <w:num w:numId="9">
    <w:abstractNumId w:val="34"/>
  </w:num>
  <w:num w:numId="10">
    <w:abstractNumId w:val="43"/>
  </w:num>
  <w:num w:numId="11">
    <w:abstractNumId w:val="41"/>
  </w:num>
  <w:num w:numId="12">
    <w:abstractNumId w:val="15"/>
  </w:num>
  <w:num w:numId="13">
    <w:abstractNumId w:val="21"/>
  </w:num>
  <w:num w:numId="14">
    <w:abstractNumId w:val="1"/>
  </w:num>
  <w:num w:numId="15">
    <w:abstractNumId w:val="16"/>
  </w:num>
  <w:num w:numId="16">
    <w:abstractNumId w:val="0"/>
  </w:num>
  <w:num w:numId="17">
    <w:abstractNumId w:val="22"/>
  </w:num>
  <w:num w:numId="18">
    <w:abstractNumId w:val="25"/>
  </w:num>
  <w:num w:numId="19">
    <w:abstractNumId w:val="17"/>
  </w:num>
  <w:num w:numId="20">
    <w:abstractNumId w:val="38"/>
  </w:num>
  <w:num w:numId="21">
    <w:abstractNumId w:val="10"/>
  </w:num>
  <w:num w:numId="22">
    <w:abstractNumId w:val="48"/>
  </w:num>
  <w:num w:numId="23">
    <w:abstractNumId w:val="35"/>
  </w:num>
  <w:num w:numId="24">
    <w:abstractNumId w:val="19"/>
  </w:num>
  <w:num w:numId="25">
    <w:abstractNumId w:val="47"/>
  </w:num>
  <w:num w:numId="26">
    <w:abstractNumId w:val="23"/>
  </w:num>
  <w:num w:numId="27">
    <w:abstractNumId w:val="27"/>
  </w:num>
  <w:num w:numId="28">
    <w:abstractNumId w:val="26"/>
  </w:num>
  <w:num w:numId="29">
    <w:abstractNumId w:val="44"/>
  </w:num>
  <w:num w:numId="30">
    <w:abstractNumId w:val="36"/>
  </w:num>
  <w:num w:numId="31">
    <w:abstractNumId w:val="37"/>
  </w:num>
  <w:num w:numId="32">
    <w:abstractNumId w:val="4"/>
  </w:num>
  <w:num w:numId="33">
    <w:abstractNumId w:val="31"/>
  </w:num>
  <w:num w:numId="34">
    <w:abstractNumId w:val="45"/>
  </w:num>
  <w:num w:numId="35">
    <w:abstractNumId w:val="2"/>
  </w:num>
  <w:num w:numId="36">
    <w:abstractNumId w:val="9"/>
  </w:num>
  <w:num w:numId="37">
    <w:abstractNumId w:val="3"/>
  </w:num>
  <w:num w:numId="38">
    <w:abstractNumId w:val="32"/>
  </w:num>
  <w:num w:numId="39">
    <w:abstractNumId w:val="39"/>
  </w:num>
  <w:num w:numId="40">
    <w:abstractNumId w:val="11"/>
  </w:num>
  <w:num w:numId="41">
    <w:abstractNumId w:val="24"/>
  </w:num>
  <w:num w:numId="42">
    <w:abstractNumId w:val="14"/>
  </w:num>
  <w:num w:numId="43">
    <w:abstractNumId w:val="33"/>
  </w:num>
  <w:num w:numId="44">
    <w:abstractNumId w:val="6"/>
  </w:num>
  <w:num w:numId="45">
    <w:abstractNumId w:val="30"/>
  </w:num>
  <w:num w:numId="46">
    <w:abstractNumId w:val="40"/>
  </w:num>
  <w:num w:numId="47">
    <w:abstractNumId w:val="18"/>
  </w:num>
  <w:num w:numId="48">
    <w:abstractNumId w:val="7"/>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FB"/>
    <w:rsid w:val="00001204"/>
    <w:rsid w:val="0000214F"/>
    <w:rsid w:val="00002E83"/>
    <w:rsid w:val="00004DBA"/>
    <w:rsid w:val="0000505B"/>
    <w:rsid w:val="000116D9"/>
    <w:rsid w:val="00011914"/>
    <w:rsid w:val="000128C7"/>
    <w:rsid w:val="00013C91"/>
    <w:rsid w:val="00013E09"/>
    <w:rsid w:val="00014171"/>
    <w:rsid w:val="000177E0"/>
    <w:rsid w:val="00020798"/>
    <w:rsid w:val="00024C64"/>
    <w:rsid w:val="0002500E"/>
    <w:rsid w:val="00031506"/>
    <w:rsid w:val="000357D8"/>
    <w:rsid w:val="00036F85"/>
    <w:rsid w:val="00037540"/>
    <w:rsid w:val="000414FD"/>
    <w:rsid w:val="000419BD"/>
    <w:rsid w:val="00042CD1"/>
    <w:rsid w:val="00043274"/>
    <w:rsid w:val="000441ED"/>
    <w:rsid w:val="000441F5"/>
    <w:rsid w:val="00044391"/>
    <w:rsid w:val="00044EE6"/>
    <w:rsid w:val="0004631F"/>
    <w:rsid w:val="00047B4A"/>
    <w:rsid w:val="00051672"/>
    <w:rsid w:val="00051B06"/>
    <w:rsid w:val="00055089"/>
    <w:rsid w:val="00057F02"/>
    <w:rsid w:val="000619E7"/>
    <w:rsid w:val="000623C8"/>
    <w:rsid w:val="00062D68"/>
    <w:rsid w:val="00063CED"/>
    <w:rsid w:val="000648DC"/>
    <w:rsid w:val="00067BFA"/>
    <w:rsid w:val="00070C3C"/>
    <w:rsid w:val="000801A3"/>
    <w:rsid w:val="0008026E"/>
    <w:rsid w:val="00080BA4"/>
    <w:rsid w:val="0008288D"/>
    <w:rsid w:val="00083985"/>
    <w:rsid w:val="00083B8F"/>
    <w:rsid w:val="00083F57"/>
    <w:rsid w:val="00084771"/>
    <w:rsid w:val="0008598C"/>
    <w:rsid w:val="00090331"/>
    <w:rsid w:val="000903BB"/>
    <w:rsid w:val="00091447"/>
    <w:rsid w:val="0009145A"/>
    <w:rsid w:val="00091DBA"/>
    <w:rsid w:val="00092009"/>
    <w:rsid w:val="00094AA7"/>
    <w:rsid w:val="00094DEC"/>
    <w:rsid w:val="0009622D"/>
    <w:rsid w:val="000972B9"/>
    <w:rsid w:val="000979AE"/>
    <w:rsid w:val="00097BD7"/>
    <w:rsid w:val="000A1303"/>
    <w:rsid w:val="000A1E67"/>
    <w:rsid w:val="000A242B"/>
    <w:rsid w:val="000A5D3C"/>
    <w:rsid w:val="000A7871"/>
    <w:rsid w:val="000A7ABB"/>
    <w:rsid w:val="000B108F"/>
    <w:rsid w:val="000B34EC"/>
    <w:rsid w:val="000B3586"/>
    <w:rsid w:val="000B3C0B"/>
    <w:rsid w:val="000B4FEA"/>
    <w:rsid w:val="000B62AE"/>
    <w:rsid w:val="000C16A9"/>
    <w:rsid w:val="000C3EA1"/>
    <w:rsid w:val="000C4E8E"/>
    <w:rsid w:val="000C6649"/>
    <w:rsid w:val="000C7C6D"/>
    <w:rsid w:val="000D2077"/>
    <w:rsid w:val="000D4ECC"/>
    <w:rsid w:val="000D4FB0"/>
    <w:rsid w:val="000E01DF"/>
    <w:rsid w:val="000E405C"/>
    <w:rsid w:val="000E52D2"/>
    <w:rsid w:val="000E61FD"/>
    <w:rsid w:val="000E68A2"/>
    <w:rsid w:val="000E6C5F"/>
    <w:rsid w:val="000F086F"/>
    <w:rsid w:val="000F2066"/>
    <w:rsid w:val="000F2AAC"/>
    <w:rsid w:val="000F3C9A"/>
    <w:rsid w:val="000F4067"/>
    <w:rsid w:val="000F5D66"/>
    <w:rsid w:val="000F638C"/>
    <w:rsid w:val="001001C8"/>
    <w:rsid w:val="00100AB5"/>
    <w:rsid w:val="001036F5"/>
    <w:rsid w:val="0010573F"/>
    <w:rsid w:val="00106C8F"/>
    <w:rsid w:val="00107F72"/>
    <w:rsid w:val="0011171E"/>
    <w:rsid w:val="00112D47"/>
    <w:rsid w:val="0011667A"/>
    <w:rsid w:val="00117DA0"/>
    <w:rsid w:val="0012011B"/>
    <w:rsid w:val="00120F7C"/>
    <w:rsid w:val="00121044"/>
    <w:rsid w:val="00124286"/>
    <w:rsid w:val="001243FB"/>
    <w:rsid w:val="00126DD5"/>
    <w:rsid w:val="00127A75"/>
    <w:rsid w:val="00133BA9"/>
    <w:rsid w:val="00133F22"/>
    <w:rsid w:val="00136B56"/>
    <w:rsid w:val="00137678"/>
    <w:rsid w:val="001406FE"/>
    <w:rsid w:val="001414F1"/>
    <w:rsid w:val="00143239"/>
    <w:rsid w:val="00143278"/>
    <w:rsid w:val="00146BA4"/>
    <w:rsid w:val="0014772E"/>
    <w:rsid w:val="001508AB"/>
    <w:rsid w:val="00151651"/>
    <w:rsid w:val="00151D86"/>
    <w:rsid w:val="00151DAE"/>
    <w:rsid w:val="00152E5D"/>
    <w:rsid w:val="001534F5"/>
    <w:rsid w:val="00155ED3"/>
    <w:rsid w:val="00157477"/>
    <w:rsid w:val="00157505"/>
    <w:rsid w:val="00160E93"/>
    <w:rsid w:val="00161232"/>
    <w:rsid w:val="00161233"/>
    <w:rsid w:val="00165E84"/>
    <w:rsid w:val="00167851"/>
    <w:rsid w:val="001723C8"/>
    <w:rsid w:val="00173080"/>
    <w:rsid w:val="00174A24"/>
    <w:rsid w:val="001751E5"/>
    <w:rsid w:val="00175297"/>
    <w:rsid w:val="00175D45"/>
    <w:rsid w:val="00176633"/>
    <w:rsid w:val="00177E71"/>
    <w:rsid w:val="00182D55"/>
    <w:rsid w:val="00182DD7"/>
    <w:rsid w:val="00183156"/>
    <w:rsid w:val="00184D23"/>
    <w:rsid w:val="0018748E"/>
    <w:rsid w:val="00187A73"/>
    <w:rsid w:val="00187FE3"/>
    <w:rsid w:val="001900F9"/>
    <w:rsid w:val="0019080C"/>
    <w:rsid w:val="001908E2"/>
    <w:rsid w:val="00191777"/>
    <w:rsid w:val="00196F07"/>
    <w:rsid w:val="001A04B3"/>
    <w:rsid w:val="001A20AB"/>
    <w:rsid w:val="001A2780"/>
    <w:rsid w:val="001A2F15"/>
    <w:rsid w:val="001A32F4"/>
    <w:rsid w:val="001A3860"/>
    <w:rsid w:val="001A4506"/>
    <w:rsid w:val="001A58CA"/>
    <w:rsid w:val="001A77FF"/>
    <w:rsid w:val="001A7910"/>
    <w:rsid w:val="001B1FE4"/>
    <w:rsid w:val="001B2ACD"/>
    <w:rsid w:val="001B37EB"/>
    <w:rsid w:val="001B3B45"/>
    <w:rsid w:val="001B4751"/>
    <w:rsid w:val="001B49AD"/>
    <w:rsid w:val="001B65B5"/>
    <w:rsid w:val="001C2DA4"/>
    <w:rsid w:val="001C4364"/>
    <w:rsid w:val="001C49A1"/>
    <w:rsid w:val="001D40E1"/>
    <w:rsid w:val="001D4CA3"/>
    <w:rsid w:val="001D5FCD"/>
    <w:rsid w:val="001D6608"/>
    <w:rsid w:val="001D6F98"/>
    <w:rsid w:val="001E2458"/>
    <w:rsid w:val="001E24D7"/>
    <w:rsid w:val="001E2835"/>
    <w:rsid w:val="001E5C8A"/>
    <w:rsid w:val="001E6753"/>
    <w:rsid w:val="001F0D36"/>
    <w:rsid w:val="001F1C2F"/>
    <w:rsid w:val="001F216F"/>
    <w:rsid w:val="001F3797"/>
    <w:rsid w:val="001F4E0E"/>
    <w:rsid w:val="001F5B4D"/>
    <w:rsid w:val="001F5D25"/>
    <w:rsid w:val="001F7212"/>
    <w:rsid w:val="001F77BE"/>
    <w:rsid w:val="001F786C"/>
    <w:rsid w:val="00204382"/>
    <w:rsid w:val="00206C7A"/>
    <w:rsid w:val="002118C0"/>
    <w:rsid w:val="00212427"/>
    <w:rsid w:val="00214EE7"/>
    <w:rsid w:val="002157B5"/>
    <w:rsid w:val="00215F68"/>
    <w:rsid w:val="002165A4"/>
    <w:rsid w:val="002170FE"/>
    <w:rsid w:val="00220A29"/>
    <w:rsid w:val="00221889"/>
    <w:rsid w:val="002232C9"/>
    <w:rsid w:val="002236F9"/>
    <w:rsid w:val="00224F8A"/>
    <w:rsid w:val="00226D5C"/>
    <w:rsid w:val="0023461C"/>
    <w:rsid w:val="00240A4B"/>
    <w:rsid w:val="00243E9E"/>
    <w:rsid w:val="00244150"/>
    <w:rsid w:val="00245269"/>
    <w:rsid w:val="0025469E"/>
    <w:rsid w:val="00255225"/>
    <w:rsid w:val="002579CC"/>
    <w:rsid w:val="00260CCF"/>
    <w:rsid w:val="0026100D"/>
    <w:rsid w:val="0026167A"/>
    <w:rsid w:val="00261A02"/>
    <w:rsid w:val="00261A03"/>
    <w:rsid w:val="00261FA9"/>
    <w:rsid w:val="00262C76"/>
    <w:rsid w:val="00264CEB"/>
    <w:rsid w:val="00265522"/>
    <w:rsid w:val="0026594F"/>
    <w:rsid w:val="0026596E"/>
    <w:rsid w:val="00265EB8"/>
    <w:rsid w:val="002661D6"/>
    <w:rsid w:val="002663F7"/>
    <w:rsid w:val="00267809"/>
    <w:rsid w:val="00271059"/>
    <w:rsid w:val="002717A6"/>
    <w:rsid w:val="00271B2F"/>
    <w:rsid w:val="00272070"/>
    <w:rsid w:val="00273C4C"/>
    <w:rsid w:val="00274461"/>
    <w:rsid w:val="00274C4D"/>
    <w:rsid w:val="00275227"/>
    <w:rsid w:val="002762E5"/>
    <w:rsid w:val="00276A6B"/>
    <w:rsid w:val="00280556"/>
    <w:rsid w:val="0028117F"/>
    <w:rsid w:val="00281E25"/>
    <w:rsid w:val="00287235"/>
    <w:rsid w:val="002906C5"/>
    <w:rsid w:val="002911D7"/>
    <w:rsid w:val="00292C1D"/>
    <w:rsid w:val="00292E2E"/>
    <w:rsid w:val="00292E8A"/>
    <w:rsid w:val="00293FCF"/>
    <w:rsid w:val="00297240"/>
    <w:rsid w:val="002A0B39"/>
    <w:rsid w:val="002A20C1"/>
    <w:rsid w:val="002A45DB"/>
    <w:rsid w:val="002A57CB"/>
    <w:rsid w:val="002B2226"/>
    <w:rsid w:val="002B5340"/>
    <w:rsid w:val="002B5848"/>
    <w:rsid w:val="002B6CC0"/>
    <w:rsid w:val="002B6FC6"/>
    <w:rsid w:val="002B7895"/>
    <w:rsid w:val="002C0F1C"/>
    <w:rsid w:val="002C1225"/>
    <w:rsid w:val="002C15BB"/>
    <w:rsid w:val="002C1C1D"/>
    <w:rsid w:val="002C2F47"/>
    <w:rsid w:val="002C587A"/>
    <w:rsid w:val="002D1941"/>
    <w:rsid w:val="002E1ECA"/>
    <w:rsid w:val="002E238D"/>
    <w:rsid w:val="002E444F"/>
    <w:rsid w:val="002E5C6A"/>
    <w:rsid w:val="002E60BD"/>
    <w:rsid w:val="002E7507"/>
    <w:rsid w:val="002F2DD6"/>
    <w:rsid w:val="002F341E"/>
    <w:rsid w:val="002F4210"/>
    <w:rsid w:val="002F67FF"/>
    <w:rsid w:val="00301630"/>
    <w:rsid w:val="00301FD6"/>
    <w:rsid w:val="00301FFC"/>
    <w:rsid w:val="00302587"/>
    <w:rsid w:val="003028C1"/>
    <w:rsid w:val="003112F2"/>
    <w:rsid w:val="0031474A"/>
    <w:rsid w:val="00316489"/>
    <w:rsid w:val="003178D9"/>
    <w:rsid w:val="00317F6F"/>
    <w:rsid w:val="00322E05"/>
    <w:rsid w:val="003264BE"/>
    <w:rsid w:val="003273AC"/>
    <w:rsid w:val="00327996"/>
    <w:rsid w:val="003317BD"/>
    <w:rsid w:val="00334F35"/>
    <w:rsid w:val="00336AA1"/>
    <w:rsid w:val="00336D41"/>
    <w:rsid w:val="00337353"/>
    <w:rsid w:val="003406E1"/>
    <w:rsid w:val="0034359F"/>
    <w:rsid w:val="00344F2D"/>
    <w:rsid w:val="0034534D"/>
    <w:rsid w:val="003464FB"/>
    <w:rsid w:val="0035004E"/>
    <w:rsid w:val="00351D8E"/>
    <w:rsid w:val="003521FF"/>
    <w:rsid w:val="003537D9"/>
    <w:rsid w:val="0035380B"/>
    <w:rsid w:val="0035726D"/>
    <w:rsid w:val="003628EE"/>
    <w:rsid w:val="003634BE"/>
    <w:rsid w:val="0036350D"/>
    <w:rsid w:val="003645E5"/>
    <w:rsid w:val="00364818"/>
    <w:rsid w:val="00365739"/>
    <w:rsid w:val="003677BB"/>
    <w:rsid w:val="00367B45"/>
    <w:rsid w:val="003705DB"/>
    <w:rsid w:val="00382866"/>
    <w:rsid w:val="00385AC5"/>
    <w:rsid w:val="003A28C0"/>
    <w:rsid w:val="003A421F"/>
    <w:rsid w:val="003A454B"/>
    <w:rsid w:val="003A758A"/>
    <w:rsid w:val="003B11D2"/>
    <w:rsid w:val="003B5626"/>
    <w:rsid w:val="003B5EE5"/>
    <w:rsid w:val="003B72D8"/>
    <w:rsid w:val="003C14EF"/>
    <w:rsid w:val="003C36CA"/>
    <w:rsid w:val="003D0B8B"/>
    <w:rsid w:val="003D1FEE"/>
    <w:rsid w:val="003D3856"/>
    <w:rsid w:val="003D40E2"/>
    <w:rsid w:val="003D5FF1"/>
    <w:rsid w:val="003D6A57"/>
    <w:rsid w:val="003D7852"/>
    <w:rsid w:val="003E526C"/>
    <w:rsid w:val="003E5721"/>
    <w:rsid w:val="003E5C22"/>
    <w:rsid w:val="003E734E"/>
    <w:rsid w:val="003F00AC"/>
    <w:rsid w:val="003F1045"/>
    <w:rsid w:val="003F160C"/>
    <w:rsid w:val="003F3F8E"/>
    <w:rsid w:val="003F7AB4"/>
    <w:rsid w:val="003F7BAF"/>
    <w:rsid w:val="00400031"/>
    <w:rsid w:val="00401AD5"/>
    <w:rsid w:val="004024ED"/>
    <w:rsid w:val="00404729"/>
    <w:rsid w:val="00405742"/>
    <w:rsid w:val="0040595B"/>
    <w:rsid w:val="00410993"/>
    <w:rsid w:val="00415C05"/>
    <w:rsid w:val="00415F08"/>
    <w:rsid w:val="00417BA7"/>
    <w:rsid w:val="00422282"/>
    <w:rsid w:val="004245B4"/>
    <w:rsid w:val="00425E1B"/>
    <w:rsid w:val="00426193"/>
    <w:rsid w:val="0042693E"/>
    <w:rsid w:val="004300B6"/>
    <w:rsid w:val="00432EB2"/>
    <w:rsid w:val="00433803"/>
    <w:rsid w:val="00434A6C"/>
    <w:rsid w:val="004362A6"/>
    <w:rsid w:val="00436DC1"/>
    <w:rsid w:val="00437EEC"/>
    <w:rsid w:val="00440E95"/>
    <w:rsid w:val="00441772"/>
    <w:rsid w:val="004419D3"/>
    <w:rsid w:val="00442989"/>
    <w:rsid w:val="00442A78"/>
    <w:rsid w:val="004463DA"/>
    <w:rsid w:val="00446B7E"/>
    <w:rsid w:val="004476A1"/>
    <w:rsid w:val="004476BF"/>
    <w:rsid w:val="00450322"/>
    <w:rsid w:val="00451476"/>
    <w:rsid w:val="00453969"/>
    <w:rsid w:val="00456D06"/>
    <w:rsid w:val="004576C4"/>
    <w:rsid w:val="00457922"/>
    <w:rsid w:val="004605F7"/>
    <w:rsid w:val="004628A1"/>
    <w:rsid w:val="004638CC"/>
    <w:rsid w:val="004648FF"/>
    <w:rsid w:val="0046742E"/>
    <w:rsid w:val="00467490"/>
    <w:rsid w:val="00471496"/>
    <w:rsid w:val="00472AF7"/>
    <w:rsid w:val="00472F3C"/>
    <w:rsid w:val="00473857"/>
    <w:rsid w:val="00475000"/>
    <w:rsid w:val="00476B2F"/>
    <w:rsid w:val="00480B36"/>
    <w:rsid w:val="0048111C"/>
    <w:rsid w:val="004814F9"/>
    <w:rsid w:val="00483051"/>
    <w:rsid w:val="00486AEB"/>
    <w:rsid w:val="00487A27"/>
    <w:rsid w:val="00494022"/>
    <w:rsid w:val="00494577"/>
    <w:rsid w:val="00495B65"/>
    <w:rsid w:val="0049676F"/>
    <w:rsid w:val="00497887"/>
    <w:rsid w:val="004A0E59"/>
    <w:rsid w:val="004A107B"/>
    <w:rsid w:val="004A13B4"/>
    <w:rsid w:val="004A1971"/>
    <w:rsid w:val="004A2D1C"/>
    <w:rsid w:val="004A340F"/>
    <w:rsid w:val="004A4155"/>
    <w:rsid w:val="004A519C"/>
    <w:rsid w:val="004A5D37"/>
    <w:rsid w:val="004A6C95"/>
    <w:rsid w:val="004A6EEF"/>
    <w:rsid w:val="004A7818"/>
    <w:rsid w:val="004B10D6"/>
    <w:rsid w:val="004B3071"/>
    <w:rsid w:val="004B58C0"/>
    <w:rsid w:val="004B5DC0"/>
    <w:rsid w:val="004C1BD2"/>
    <w:rsid w:val="004C507B"/>
    <w:rsid w:val="004C53B1"/>
    <w:rsid w:val="004C5D43"/>
    <w:rsid w:val="004C68E9"/>
    <w:rsid w:val="004E0DC5"/>
    <w:rsid w:val="004E148F"/>
    <w:rsid w:val="004E1D1F"/>
    <w:rsid w:val="004E23C5"/>
    <w:rsid w:val="004E2899"/>
    <w:rsid w:val="004E35EE"/>
    <w:rsid w:val="004E378C"/>
    <w:rsid w:val="004E459A"/>
    <w:rsid w:val="004E7280"/>
    <w:rsid w:val="004E7CF9"/>
    <w:rsid w:val="004F1992"/>
    <w:rsid w:val="004F19B4"/>
    <w:rsid w:val="004F3A5F"/>
    <w:rsid w:val="004F47C1"/>
    <w:rsid w:val="004F58EC"/>
    <w:rsid w:val="004F7512"/>
    <w:rsid w:val="0050222A"/>
    <w:rsid w:val="00502810"/>
    <w:rsid w:val="005031BC"/>
    <w:rsid w:val="00503477"/>
    <w:rsid w:val="005107E9"/>
    <w:rsid w:val="005138FA"/>
    <w:rsid w:val="00513C7D"/>
    <w:rsid w:val="00516663"/>
    <w:rsid w:val="005201CD"/>
    <w:rsid w:val="00520335"/>
    <w:rsid w:val="00520527"/>
    <w:rsid w:val="00522871"/>
    <w:rsid w:val="00524636"/>
    <w:rsid w:val="00524F03"/>
    <w:rsid w:val="00525B59"/>
    <w:rsid w:val="005270DA"/>
    <w:rsid w:val="0053079A"/>
    <w:rsid w:val="00532F8D"/>
    <w:rsid w:val="005336EB"/>
    <w:rsid w:val="00533B05"/>
    <w:rsid w:val="005464B2"/>
    <w:rsid w:val="00546663"/>
    <w:rsid w:val="0054720C"/>
    <w:rsid w:val="00550FDF"/>
    <w:rsid w:val="00551E33"/>
    <w:rsid w:val="00554ECB"/>
    <w:rsid w:val="00555997"/>
    <w:rsid w:val="005620C2"/>
    <w:rsid w:val="00562AB6"/>
    <w:rsid w:val="00564777"/>
    <w:rsid w:val="00565444"/>
    <w:rsid w:val="0057210C"/>
    <w:rsid w:val="00572925"/>
    <w:rsid w:val="00572AB8"/>
    <w:rsid w:val="00573865"/>
    <w:rsid w:val="00573DAD"/>
    <w:rsid w:val="00574486"/>
    <w:rsid w:val="0057507A"/>
    <w:rsid w:val="00581C7A"/>
    <w:rsid w:val="00582152"/>
    <w:rsid w:val="00582722"/>
    <w:rsid w:val="00582FE7"/>
    <w:rsid w:val="0058313A"/>
    <w:rsid w:val="005833F7"/>
    <w:rsid w:val="00585B3A"/>
    <w:rsid w:val="00585FC0"/>
    <w:rsid w:val="00587704"/>
    <w:rsid w:val="00591473"/>
    <w:rsid w:val="005916D9"/>
    <w:rsid w:val="0059312F"/>
    <w:rsid w:val="0059362B"/>
    <w:rsid w:val="00596FA9"/>
    <w:rsid w:val="00597D2E"/>
    <w:rsid w:val="005A0D30"/>
    <w:rsid w:val="005A1844"/>
    <w:rsid w:val="005A5DEE"/>
    <w:rsid w:val="005A6784"/>
    <w:rsid w:val="005A7A57"/>
    <w:rsid w:val="005B0966"/>
    <w:rsid w:val="005B1333"/>
    <w:rsid w:val="005B1F58"/>
    <w:rsid w:val="005B278B"/>
    <w:rsid w:val="005B742D"/>
    <w:rsid w:val="005C5F04"/>
    <w:rsid w:val="005D00AF"/>
    <w:rsid w:val="005D4643"/>
    <w:rsid w:val="005D4F5D"/>
    <w:rsid w:val="005D5611"/>
    <w:rsid w:val="005D5765"/>
    <w:rsid w:val="005E0450"/>
    <w:rsid w:val="005E1867"/>
    <w:rsid w:val="005E255B"/>
    <w:rsid w:val="005E4079"/>
    <w:rsid w:val="005E5723"/>
    <w:rsid w:val="005F7D29"/>
    <w:rsid w:val="00600214"/>
    <w:rsid w:val="00600A14"/>
    <w:rsid w:val="00602727"/>
    <w:rsid w:val="006041D1"/>
    <w:rsid w:val="00604C5B"/>
    <w:rsid w:val="00605313"/>
    <w:rsid w:val="00607FEA"/>
    <w:rsid w:val="0061012C"/>
    <w:rsid w:val="006111E6"/>
    <w:rsid w:val="00611AE8"/>
    <w:rsid w:val="00611E23"/>
    <w:rsid w:val="00621D49"/>
    <w:rsid w:val="00621FAA"/>
    <w:rsid w:val="00624AB4"/>
    <w:rsid w:val="006301A6"/>
    <w:rsid w:val="00633AEB"/>
    <w:rsid w:val="00635EE6"/>
    <w:rsid w:val="0063639C"/>
    <w:rsid w:val="00637BB5"/>
    <w:rsid w:val="006425C8"/>
    <w:rsid w:val="00646A2D"/>
    <w:rsid w:val="00652481"/>
    <w:rsid w:val="00655B6E"/>
    <w:rsid w:val="00656622"/>
    <w:rsid w:val="00656831"/>
    <w:rsid w:val="00656871"/>
    <w:rsid w:val="006570A7"/>
    <w:rsid w:val="00657532"/>
    <w:rsid w:val="00660EE9"/>
    <w:rsid w:val="006619FC"/>
    <w:rsid w:val="006628A0"/>
    <w:rsid w:val="00662931"/>
    <w:rsid w:val="0066360F"/>
    <w:rsid w:val="006736F5"/>
    <w:rsid w:val="006740D0"/>
    <w:rsid w:val="0067485F"/>
    <w:rsid w:val="00675556"/>
    <w:rsid w:val="00677FF8"/>
    <w:rsid w:val="0068085A"/>
    <w:rsid w:val="00680BF6"/>
    <w:rsid w:val="00680D50"/>
    <w:rsid w:val="00682213"/>
    <w:rsid w:val="006825D7"/>
    <w:rsid w:val="0068345B"/>
    <w:rsid w:val="00685FF2"/>
    <w:rsid w:val="00691237"/>
    <w:rsid w:val="0069500E"/>
    <w:rsid w:val="006A5E17"/>
    <w:rsid w:val="006A6696"/>
    <w:rsid w:val="006A708E"/>
    <w:rsid w:val="006A70A2"/>
    <w:rsid w:val="006A75BA"/>
    <w:rsid w:val="006B13D6"/>
    <w:rsid w:val="006B2044"/>
    <w:rsid w:val="006B4601"/>
    <w:rsid w:val="006B53ED"/>
    <w:rsid w:val="006B54AB"/>
    <w:rsid w:val="006B78C1"/>
    <w:rsid w:val="006C05CA"/>
    <w:rsid w:val="006C0F2B"/>
    <w:rsid w:val="006C0F3A"/>
    <w:rsid w:val="006C1139"/>
    <w:rsid w:val="006C5817"/>
    <w:rsid w:val="006C5E63"/>
    <w:rsid w:val="006C6DB5"/>
    <w:rsid w:val="006C7539"/>
    <w:rsid w:val="006C7EDC"/>
    <w:rsid w:val="006D1A51"/>
    <w:rsid w:val="006D2327"/>
    <w:rsid w:val="006D25D5"/>
    <w:rsid w:val="006D3786"/>
    <w:rsid w:val="006D6CD5"/>
    <w:rsid w:val="006E7A2A"/>
    <w:rsid w:val="006E7F98"/>
    <w:rsid w:val="006F401C"/>
    <w:rsid w:val="006F4A7D"/>
    <w:rsid w:val="007002D6"/>
    <w:rsid w:val="00700BBC"/>
    <w:rsid w:val="00702991"/>
    <w:rsid w:val="007041A6"/>
    <w:rsid w:val="00705B43"/>
    <w:rsid w:val="007063E0"/>
    <w:rsid w:val="00710911"/>
    <w:rsid w:val="00710D81"/>
    <w:rsid w:val="00711634"/>
    <w:rsid w:val="0071199E"/>
    <w:rsid w:val="00714405"/>
    <w:rsid w:val="007154B4"/>
    <w:rsid w:val="00716B06"/>
    <w:rsid w:val="007220E5"/>
    <w:rsid w:val="00724AEA"/>
    <w:rsid w:val="00724BED"/>
    <w:rsid w:val="0072516C"/>
    <w:rsid w:val="0073064F"/>
    <w:rsid w:val="00730A0B"/>
    <w:rsid w:val="00731327"/>
    <w:rsid w:val="00731EF2"/>
    <w:rsid w:val="007323E3"/>
    <w:rsid w:val="007363EC"/>
    <w:rsid w:val="00736AC5"/>
    <w:rsid w:val="00737242"/>
    <w:rsid w:val="00742737"/>
    <w:rsid w:val="00743F4A"/>
    <w:rsid w:val="00744718"/>
    <w:rsid w:val="00745131"/>
    <w:rsid w:val="00746352"/>
    <w:rsid w:val="0074678B"/>
    <w:rsid w:val="0074680B"/>
    <w:rsid w:val="007472BC"/>
    <w:rsid w:val="007542E2"/>
    <w:rsid w:val="00754F6F"/>
    <w:rsid w:val="00755500"/>
    <w:rsid w:val="007559F8"/>
    <w:rsid w:val="00760AB8"/>
    <w:rsid w:val="007636BD"/>
    <w:rsid w:val="00766636"/>
    <w:rsid w:val="0077005C"/>
    <w:rsid w:val="0077673B"/>
    <w:rsid w:val="00777327"/>
    <w:rsid w:val="0078067A"/>
    <w:rsid w:val="00783129"/>
    <w:rsid w:val="00787E24"/>
    <w:rsid w:val="00790C18"/>
    <w:rsid w:val="00792F8D"/>
    <w:rsid w:val="00794977"/>
    <w:rsid w:val="00795034"/>
    <w:rsid w:val="00796770"/>
    <w:rsid w:val="00797796"/>
    <w:rsid w:val="00797E16"/>
    <w:rsid w:val="007A01B4"/>
    <w:rsid w:val="007A04B0"/>
    <w:rsid w:val="007A0664"/>
    <w:rsid w:val="007A79A2"/>
    <w:rsid w:val="007A7C64"/>
    <w:rsid w:val="007B2474"/>
    <w:rsid w:val="007B2754"/>
    <w:rsid w:val="007B53A0"/>
    <w:rsid w:val="007C440E"/>
    <w:rsid w:val="007C58FD"/>
    <w:rsid w:val="007C6758"/>
    <w:rsid w:val="007D0113"/>
    <w:rsid w:val="007D01D3"/>
    <w:rsid w:val="007D325E"/>
    <w:rsid w:val="007D4C68"/>
    <w:rsid w:val="007D5FD4"/>
    <w:rsid w:val="007D75E2"/>
    <w:rsid w:val="007E3F61"/>
    <w:rsid w:val="007E49F5"/>
    <w:rsid w:val="007E5C16"/>
    <w:rsid w:val="007E7507"/>
    <w:rsid w:val="007E7CF7"/>
    <w:rsid w:val="007E7E56"/>
    <w:rsid w:val="007F012D"/>
    <w:rsid w:val="007F0547"/>
    <w:rsid w:val="007F09D8"/>
    <w:rsid w:val="007F0FB6"/>
    <w:rsid w:val="007F18CC"/>
    <w:rsid w:val="007F2DAE"/>
    <w:rsid w:val="007F3972"/>
    <w:rsid w:val="007F3D35"/>
    <w:rsid w:val="007F5169"/>
    <w:rsid w:val="007F792D"/>
    <w:rsid w:val="008022A5"/>
    <w:rsid w:val="008027F4"/>
    <w:rsid w:val="008031D2"/>
    <w:rsid w:val="00805452"/>
    <w:rsid w:val="00805B70"/>
    <w:rsid w:val="00807E60"/>
    <w:rsid w:val="0081071F"/>
    <w:rsid w:val="0081332C"/>
    <w:rsid w:val="0082328B"/>
    <w:rsid w:val="008267C1"/>
    <w:rsid w:val="00827CE3"/>
    <w:rsid w:val="00830205"/>
    <w:rsid w:val="00830970"/>
    <w:rsid w:val="008312BA"/>
    <w:rsid w:val="00832720"/>
    <w:rsid w:val="0083356D"/>
    <w:rsid w:val="00833945"/>
    <w:rsid w:val="008424B3"/>
    <w:rsid w:val="00845B6D"/>
    <w:rsid w:val="00845CA6"/>
    <w:rsid w:val="008464A7"/>
    <w:rsid w:val="00850A12"/>
    <w:rsid w:val="0086055E"/>
    <w:rsid w:val="0086579A"/>
    <w:rsid w:val="00866552"/>
    <w:rsid w:val="0086756A"/>
    <w:rsid w:val="00867EDE"/>
    <w:rsid w:val="00875EAE"/>
    <w:rsid w:val="008800F8"/>
    <w:rsid w:val="00880A7D"/>
    <w:rsid w:val="008817FA"/>
    <w:rsid w:val="00882442"/>
    <w:rsid w:val="008872CC"/>
    <w:rsid w:val="008934E2"/>
    <w:rsid w:val="008949B6"/>
    <w:rsid w:val="008A0271"/>
    <w:rsid w:val="008A03EE"/>
    <w:rsid w:val="008A06A3"/>
    <w:rsid w:val="008A10F1"/>
    <w:rsid w:val="008A16C0"/>
    <w:rsid w:val="008A31AE"/>
    <w:rsid w:val="008A3A6B"/>
    <w:rsid w:val="008A4BCE"/>
    <w:rsid w:val="008A4E37"/>
    <w:rsid w:val="008A5AA9"/>
    <w:rsid w:val="008A6041"/>
    <w:rsid w:val="008A6730"/>
    <w:rsid w:val="008B08E8"/>
    <w:rsid w:val="008B4A95"/>
    <w:rsid w:val="008B5486"/>
    <w:rsid w:val="008C1A37"/>
    <w:rsid w:val="008C558C"/>
    <w:rsid w:val="008C61AF"/>
    <w:rsid w:val="008C77F2"/>
    <w:rsid w:val="008D2041"/>
    <w:rsid w:val="008D2D94"/>
    <w:rsid w:val="008D3128"/>
    <w:rsid w:val="008D31D9"/>
    <w:rsid w:val="008D6805"/>
    <w:rsid w:val="008D73E7"/>
    <w:rsid w:val="008D791A"/>
    <w:rsid w:val="008E209B"/>
    <w:rsid w:val="008E224A"/>
    <w:rsid w:val="008E2515"/>
    <w:rsid w:val="008E370A"/>
    <w:rsid w:val="008E4EDE"/>
    <w:rsid w:val="008E4EE5"/>
    <w:rsid w:val="008E5C3E"/>
    <w:rsid w:val="008E6700"/>
    <w:rsid w:val="008F1C5E"/>
    <w:rsid w:val="008F3291"/>
    <w:rsid w:val="008F5242"/>
    <w:rsid w:val="008F598A"/>
    <w:rsid w:val="008F5D1D"/>
    <w:rsid w:val="008F6C86"/>
    <w:rsid w:val="00900639"/>
    <w:rsid w:val="00900D42"/>
    <w:rsid w:val="00901BD9"/>
    <w:rsid w:val="00902EDD"/>
    <w:rsid w:val="00902F52"/>
    <w:rsid w:val="00903289"/>
    <w:rsid w:val="0090361E"/>
    <w:rsid w:val="00903E25"/>
    <w:rsid w:val="00904A95"/>
    <w:rsid w:val="00904DDF"/>
    <w:rsid w:val="009068DF"/>
    <w:rsid w:val="00906A65"/>
    <w:rsid w:val="00910B55"/>
    <w:rsid w:val="00912C73"/>
    <w:rsid w:val="0091466A"/>
    <w:rsid w:val="009170AA"/>
    <w:rsid w:val="00917BB1"/>
    <w:rsid w:val="009201E6"/>
    <w:rsid w:val="0092273B"/>
    <w:rsid w:val="00922894"/>
    <w:rsid w:val="009317A4"/>
    <w:rsid w:val="009318B1"/>
    <w:rsid w:val="00931B91"/>
    <w:rsid w:val="00932A6A"/>
    <w:rsid w:val="00934378"/>
    <w:rsid w:val="0093438D"/>
    <w:rsid w:val="00935F04"/>
    <w:rsid w:val="00940D35"/>
    <w:rsid w:val="00941EAB"/>
    <w:rsid w:val="00942324"/>
    <w:rsid w:val="009425DA"/>
    <w:rsid w:val="00942D36"/>
    <w:rsid w:val="00943C32"/>
    <w:rsid w:val="009443BC"/>
    <w:rsid w:val="00944DB3"/>
    <w:rsid w:val="00945F9D"/>
    <w:rsid w:val="009468F8"/>
    <w:rsid w:val="00947AE4"/>
    <w:rsid w:val="00950BA3"/>
    <w:rsid w:val="00952CE8"/>
    <w:rsid w:val="00955318"/>
    <w:rsid w:val="0096285A"/>
    <w:rsid w:val="009633FA"/>
    <w:rsid w:val="0097152E"/>
    <w:rsid w:val="00971F10"/>
    <w:rsid w:val="00972F14"/>
    <w:rsid w:val="009739B0"/>
    <w:rsid w:val="00974C16"/>
    <w:rsid w:val="0097694A"/>
    <w:rsid w:val="00977207"/>
    <w:rsid w:val="00977C79"/>
    <w:rsid w:val="00982725"/>
    <w:rsid w:val="0098305F"/>
    <w:rsid w:val="00984DA7"/>
    <w:rsid w:val="00985F1B"/>
    <w:rsid w:val="00986EF3"/>
    <w:rsid w:val="00992ACD"/>
    <w:rsid w:val="00994761"/>
    <w:rsid w:val="00995037"/>
    <w:rsid w:val="009964AF"/>
    <w:rsid w:val="00996B06"/>
    <w:rsid w:val="0099738A"/>
    <w:rsid w:val="009A2397"/>
    <w:rsid w:val="009A3824"/>
    <w:rsid w:val="009A42B5"/>
    <w:rsid w:val="009A438D"/>
    <w:rsid w:val="009A5077"/>
    <w:rsid w:val="009A5CC3"/>
    <w:rsid w:val="009A7034"/>
    <w:rsid w:val="009A7594"/>
    <w:rsid w:val="009A7BA7"/>
    <w:rsid w:val="009A7C67"/>
    <w:rsid w:val="009B0B11"/>
    <w:rsid w:val="009B0D09"/>
    <w:rsid w:val="009B10D0"/>
    <w:rsid w:val="009B189D"/>
    <w:rsid w:val="009B1B2B"/>
    <w:rsid w:val="009B431C"/>
    <w:rsid w:val="009B5D37"/>
    <w:rsid w:val="009C00C2"/>
    <w:rsid w:val="009C1A2A"/>
    <w:rsid w:val="009C2579"/>
    <w:rsid w:val="009C2C88"/>
    <w:rsid w:val="009C32DB"/>
    <w:rsid w:val="009C36C1"/>
    <w:rsid w:val="009C530F"/>
    <w:rsid w:val="009C5513"/>
    <w:rsid w:val="009D1CC7"/>
    <w:rsid w:val="009D20BC"/>
    <w:rsid w:val="009D3D1F"/>
    <w:rsid w:val="009E0A1F"/>
    <w:rsid w:val="009E17CC"/>
    <w:rsid w:val="009E32C3"/>
    <w:rsid w:val="009E3A37"/>
    <w:rsid w:val="009E46AC"/>
    <w:rsid w:val="009E4B0A"/>
    <w:rsid w:val="009E514A"/>
    <w:rsid w:val="009E5AB1"/>
    <w:rsid w:val="009E5F2C"/>
    <w:rsid w:val="009F0970"/>
    <w:rsid w:val="009F3A3B"/>
    <w:rsid w:val="009F3F20"/>
    <w:rsid w:val="009F53F4"/>
    <w:rsid w:val="009F6FEC"/>
    <w:rsid w:val="00A005C2"/>
    <w:rsid w:val="00A0220A"/>
    <w:rsid w:val="00A022C1"/>
    <w:rsid w:val="00A035A1"/>
    <w:rsid w:val="00A03A5C"/>
    <w:rsid w:val="00A03E59"/>
    <w:rsid w:val="00A0660D"/>
    <w:rsid w:val="00A1319C"/>
    <w:rsid w:val="00A13E87"/>
    <w:rsid w:val="00A1417F"/>
    <w:rsid w:val="00A1666A"/>
    <w:rsid w:val="00A168A5"/>
    <w:rsid w:val="00A17F0B"/>
    <w:rsid w:val="00A20D0C"/>
    <w:rsid w:val="00A21689"/>
    <w:rsid w:val="00A23794"/>
    <w:rsid w:val="00A23E7C"/>
    <w:rsid w:val="00A277A3"/>
    <w:rsid w:val="00A30732"/>
    <w:rsid w:val="00A3177C"/>
    <w:rsid w:val="00A31C2B"/>
    <w:rsid w:val="00A32C80"/>
    <w:rsid w:val="00A32D9A"/>
    <w:rsid w:val="00A33CF6"/>
    <w:rsid w:val="00A34200"/>
    <w:rsid w:val="00A41E8A"/>
    <w:rsid w:val="00A436A9"/>
    <w:rsid w:val="00A50D35"/>
    <w:rsid w:val="00A51B1F"/>
    <w:rsid w:val="00A521AA"/>
    <w:rsid w:val="00A5243F"/>
    <w:rsid w:val="00A52B6F"/>
    <w:rsid w:val="00A536EB"/>
    <w:rsid w:val="00A554DF"/>
    <w:rsid w:val="00A558D7"/>
    <w:rsid w:val="00A56414"/>
    <w:rsid w:val="00A61565"/>
    <w:rsid w:val="00A6170F"/>
    <w:rsid w:val="00A66B5F"/>
    <w:rsid w:val="00A67AA0"/>
    <w:rsid w:val="00A70A5C"/>
    <w:rsid w:val="00A71E17"/>
    <w:rsid w:val="00A74EB7"/>
    <w:rsid w:val="00A75602"/>
    <w:rsid w:val="00A77777"/>
    <w:rsid w:val="00A81869"/>
    <w:rsid w:val="00A84164"/>
    <w:rsid w:val="00A84CDD"/>
    <w:rsid w:val="00A85E0F"/>
    <w:rsid w:val="00A86CAE"/>
    <w:rsid w:val="00A873A8"/>
    <w:rsid w:val="00A87A4C"/>
    <w:rsid w:val="00A90BCA"/>
    <w:rsid w:val="00A94E08"/>
    <w:rsid w:val="00A9513E"/>
    <w:rsid w:val="00A96456"/>
    <w:rsid w:val="00A967F0"/>
    <w:rsid w:val="00AA371C"/>
    <w:rsid w:val="00AA4020"/>
    <w:rsid w:val="00AA72DC"/>
    <w:rsid w:val="00AB3EFE"/>
    <w:rsid w:val="00AC1CD2"/>
    <w:rsid w:val="00AC2936"/>
    <w:rsid w:val="00AC3144"/>
    <w:rsid w:val="00AC504F"/>
    <w:rsid w:val="00AC6EC9"/>
    <w:rsid w:val="00AC7D7A"/>
    <w:rsid w:val="00AD35FD"/>
    <w:rsid w:val="00AD46AB"/>
    <w:rsid w:val="00AD4CDE"/>
    <w:rsid w:val="00AD51B6"/>
    <w:rsid w:val="00AD6D41"/>
    <w:rsid w:val="00AD75D0"/>
    <w:rsid w:val="00AD7F22"/>
    <w:rsid w:val="00AE0034"/>
    <w:rsid w:val="00AE3586"/>
    <w:rsid w:val="00AE3F94"/>
    <w:rsid w:val="00AF30D2"/>
    <w:rsid w:val="00AF5217"/>
    <w:rsid w:val="00B00805"/>
    <w:rsid w:val="00B0396C"/>
    <w:rsid w:val="00B03B7A"/>
    <w:rsid w:val="00B03E2D"/>
    <w:rsid w:val="00B04947"/>
    <w:rsid w:val="00B0520D"/>
    <w:rsid w:val="00B138CF"/>
    <w:rsid w:val="00B13D2C"/>
    <w:rsid w:val="00B15C87"/>
    <w:rsid w:val="00B17937"/>
    <w:rsid w:val="00B17AFE"/>
    <w:rsid w:val="00B20A47"/>
    <w:rsid w:val="00B20E06"/>
    <w:rsid w:val="00B22BCA"/>
    <w:rsid w:val="00B314B3"/>
    <w:rsid w:val="00B32A3D"/>
    <w:rsid w:val="00B336B6"/>
    <w:rsid w:val="00B34265"/>
    <w:rsid w:val="00B3474F"/>
    <w:rsid w:val="00B34C1B"/>
    <w:rsid w:val="00B36DFB"/>
    <w:rsid w:val="00B43D94"/>
    <w:rsid w:val="00B4632D"/>
    <w:rsid w:val="00B46DC4"/>
    <w:rsid w:val="00B477A5"/>
    <w:rsid w:val="00B47ADC"/>
    <w:rsid w:val="00B57C20"/>
    <w:rsid w:val="00B613A8"/>
    <w:rsid w:val="00B63D06"/>
    <w:rsid w:val="00B64D6B"/>
    <w:rsid w:val="00B66200"/>
    <w:rsid w:val="00B66D18"/>
    <w:rsid w:val="00B66FCE"/>
    <w:rsid w:val="00B717EC"/>
    <w:rsid w:val="00B73CBD"/>
    <w:rsid w:val="00B74187"/>
    <w:rsid w:val="00B749F4"/>
    <w:rsid w:val="00B757C1"/>
    <w:rsid w:val="00B75F63"/>
    <w:rsid w:val="00B76BFB"/>
    <w:rsid w:val="00B7731D"/>
    <w:rsid w:val="00B80379"/>
    <w:rsid w:val="00B80E1C"/>
    <w:rsid w:val="00B834E5"/>
    <w:rsid w:val="00B854FF"/>
    <w:rsid w:val="00B85F94"/>
    <w:rsid w:val="00B9096A"/>
    <w:rsid w:val="00B90FAA"/>
    <w:rsid w:val="00B914BD"/>
    <w:rsid w:val="00B92496"/>
    <w:rsid w:val="00B92B62"/>
    <w:rsid w:val="00B933EC"/>
    <w:rsid w:val="00B95F0F"/>
    <w:rsid w:val="00B976EA"/>
    <w:rsid w:val="00BA6972"/>
    <w:rsid w:val="00BA7164"/>
    <w:rsid w:val="00BA7D4C"/>
    <w:rsid w:val="00BB1717"/>
    <w:rsid w:val="00BB2CF1"/>
    <w:rsid w:val="00BB2D97"/>
    <w:rsid w:val="00BB39D7"/>
    <w:rsid w:val="00BB515E"/>
    <w:rsid w:val="00BB5DC7"/>
    <w:rsid w:val="00BB6299"/>
    <w:rsid w:val="00BB7BCF"/>
    <w:rsid w:val="00BC07A0"/>
    <w:rsid w:val="00BC1596"/>
    <w:rsid w:val="00BC17EC"/>
    <w:rsid w:val="00BC4BA0"/>
    <w:rsid w:val="00BC6A2C"/>
    <w:rsid w:val="00BC742A"/>
    <w:rsid w:val="00BC7BE2"/>
    <w:rsid w:val="00BD3EF5"/>
    <w:rsid w:val="00BD7485"/>
    <w:rsid w:val="00BE199D"/>
    <w:rsid w:val="00BE3472"/>
    <w:rsid w:val="00BE39CF"/>
    <w:rsid w:val="00BE3A4B"/>
    <w:rsid w:val="00BE3B1D"/>
    <w:rsid w:val="00BE653A"/>
    <w:rsid w:val="00BF2612"/>
    <w:rsid w:val="00BF4007"/>
    <w:rsid w:val="00BF7889"/>
    <w:rsid w:val="00C01954"/>
    <w:rsid w:val="00C03CE9"/>
    <w:rsid w:val="00C045CF"/>
    <w:rsid w:val="00C0548E"/>
    <w:rsid w:val="00C07349"/>
    <w:rsid w:val="00C11FB7"/>
    <w:rsid w:val="00C14365"/>
    <w:rsid w:val="00C17319"/>
    <w:rsid w:val="00C174BE"/>
    <w:rsid w:val="00C1759D"/>
    <w:rsid w:val="00C2196B"/>
    <w:rsid w:val="00C27CBF"/>
    <w:rsid w:val="00C31789"/>
    <w:rsid w:val="00C331B5"/>
    <w:rsid w:val="00C33802"/>
    <w:rsid w:val="00C344AF"/>
    <w:rsid w:val="00C35D8B"/>
    <w:rsid w:val="00C35ED2"/>
    <w:rsid w:val="00C37DF8"/>
    <w:rsid w:val="00C41F57"/>
    <w:rsid w:val="00C426EC"/>
    <w:rsid w:val="00C4368D"/>
    <w:rsid w:val="00C4482A"/>
    <w:rsid w:val="00C457CA"/>
    <w:rsid w:val="00C46C25"/>
    <w:rsid w:val="00C5444D"/>
    <w:rsid w:val="00C56CB2"/>
    <w:rsid w:val="00C62576"/>
    <w:rsid w:val="00C6283B"/>
    <w:rsid w:val="00C67440"/>
    <w:rsid w:val="00C70894"/>
    <w:rsid w:val="00C70A6F"/>
    <w:rsid w:val="00C712EE"/>
    <w:rsid w:val="00C72713"/>
    <w:rsid w:val="00C743C2"/>
    <w:rsid w:val="00C77F51"/>
    <w:rsid w:val="00C81AED"/>
    <w:rsid w:val="00C85FFB"/>
    <w:rsid w:val="00C87693"/>
    <w:rsid w:val="00C87FDB"/>
    <w:rsid w:val="00C90775"/>
    <w:rsid w:val="00C91DAD"/>
    <w:rsid w:val="00C92029"/>
    <w:rsid w:val="00C93686"/>
    <w:rsid w:val="00C93E95"/>
    <w:rsid w:val="00C94276"/>
    <w:rsid w:val="00C9479C"/>
    <w:rsid w:val="00C94D40"/>
    <w:rsid w:val="00C95306"/>
    <w:rsid w:val="00C95BF4"/>
    <w:rsid w:val="00C962F0"/>
    <w:rsid w:val="00C96C97"/>
    <w:rsid w:val="00C96E4B"/>
    <w:rsid w:val="00C96F2D"/>
    <w:rsid w:val="00CA193E"/>
    <w:rsid w:val="00CA1D35"/>
    <w:rsid w:val="00CA4A51"/>
    <w:rsid w:val="00CA517A"/>
    <w:rsid w:val="00CA5EDB"/>
    <w:rsid w:val="00CA6884"/>
    <w:rsid w:val="00CB0333"/>
    <w:rsid w:val="00CB1A25"/>
    <w:rsid w:val="00CB35D2"/>
    <w:rsid w:val="00CB5EFB"/>
    <w:rsid w:val="00CB6D44"/>
    <w:rsid w:val="00CB7C7F"/>
    <w:rsid w:val="00CC0BD5"/>
    <w:rsid w:val="00CC12E1"/>
    <w:rsid w:val="00CC1890"/>
    <w:rsid w:val="00CC204F"/>
    <w:rsid w:val="00CC36EA"/>
    <w:rsid w:val="00CC5009"/>
    <w:rsid w:val="00CC502D"/>
    <w:rsid w:val="00CC64AA"/>
    <w:rsid w:val="00CC761C"/>
    <w:rsid w:val="00CD08C9"/>
    <w:rsid w:val="00CD0ED2"/>
    <w:rsid w:val="00CD1AA8"/>
    <w:rsid w:val="00CD1EF9"/>
    <w:rsid w:val="00CD3652"/>
    <w:rsid w:val="00CD38DD"/>
    <w:rsid w:val="00CD3EB1"/>
    <w:rsid w:val="00CD5855"/>
    <w:rsid w:val="00CD5AA9"/>
    <w:rsid w:val="00CD632B"/>
    <w:rsid w:val="00CE046D"/>
    <w:rsid w:val="00CE2B6F"/>
    <w:rsid w:val="00CE5208"/>
    <w:rsid w:val="00CE583A"/>
    <w:rsid w:val="00CE6939"/>
    <w:rsid w:val="00D00378"/>
    <w:rsid w:val="00D027CE"/>
    <w:rsid w:val="00D0563D"/>
    <w:rsid w:val="00D058D4"/>
    <w:rsid w:val="00D06406"/>
    <w:rsid w:val="00D06715"/>
    <w:rsid w:val="00D10200"/>
    <w:rsid w:val="00D1295E"/>
    <w:rsid w:val="00D13833"/>
    <w:rsid w:val="00D14577"/>
    <w:rsid w:val="00D14D58"/>
    <w:rsid w:val="00D14E79"/>
    <w:rsid w:val="00D237F7"/>
    <w:rsid w:val="00D23832"/>
    <w:rsid w:val="00D26546"/>
    <w:rsid w:val="00D26D19"/>
    <w:rsid w:val="00D26FBF"/>
    <w:rsid w:val="00D313C6"/>
    <w:rsid w:val="00D3482A"/>
    <w:rsid w:val="00D36410"/>
    <w:rsid w:val="00D41CCB"/>
    <w:rsid w:val="00D425D0"/>
    <w:rsid w:val="00D44D72"/>
    <w:rsid w:val="00D453F6"/>
    <w:rsid w:val="00D456FA"/>
    <w:rsid w:val="00D45C6F"/>
    <w:rsid w:val="00D5218B"/>
    <w:rsid w:val="00D52578"/>
    <w:rsid w:val="00D52CFF"/>
    <w:rsid w:val="00D611F4"/>
    <w:rsid w:val="00D61E2F"/>
    <w:rsid w:val="00D624BE"/>
    <w:rsid w:val="00D64782"/>
    <w:rsid w:val="00D65622"/>
    <w:rsid w:val="00D65F09"/>
    <w:rsid w:val="00D729CA"/>
    <w:rsid w:val="00D72D54"/>
    <w:rsid w:val="00D76920"/>
    <w:rsid w:val="00D76A24"/>
    <w:rsid w:val="00D76F94"/>
    <w:rsid w:val="00D81E4E"/>
    <w:rsid w:val="00D82F4F"/>
    <w:rsid w:val="00D8502D"/>
    <w:rsid w:val="00D85B29"/>
    <w:rsid w:val="00D87683"/>
    <w:rsid w:val="00D87C04"/>
    <w:rsid w:val="00D91D15"/>
    <w:rsid w:val="00D93400"/>
    <w:rsid w:val="00D95185"/>
    <w:rsid w:val="00D957E3"/>
    <w:rsid w:val="00D97F36"/>
    <w:rsid w:val="00DA351E"/>
    <w:rsid w:val="00DA420A"/>
    <w:rsid w:val="00DA536C"/>
    <w:rsid w:val="00DA6709"/>
    <w:rsid w:val="00DA6FC3"/>
    <w:rsid w:val="00DB0234"/>
    <w:rsid w:val="00DB0E4B"/>
    <w:rsid w:val="00DB2475"/>
    <w:rsid w:val="00DB56AC"/>
    <w:rsid w:val="00DB68BF"/>
    <w:rsid w:val="00DB7B82"/>
    <w:rsid w:val="00DC3E5F"/>
    <w:rsid w:val="00DC4B95"/>
    <w:rsid w:val="00DC542F"/>
    <w:rsid w:val="00DC6081"/>
    <w:rsid w:val="00DC6351"/>
    <w:rsid w:val="00DC738E"/>
    <w:rsid w:val="00DC7C1B"/>
    <w:rsid w:val="00DD15E7"/>
    <w:rsid w:val="00DD6325"/>
    <w:rsid w:val="00DE0172"/>
    <w:rsid w:val="00DF328A"/>
    <w:rsid w:val="00E02FF7"/>
    <w:rsid w:val="00E038DF"/>
    <w:rsid w:val="00E03CA7"/>
    <w:rsid w:val="00E041B0"/>
    <w:rsid w:val="00E04C1E"/>
    <w:rsid w:val="00E051C7"/>
    <w:rsid w:val="00E059A0"/>
    <w:rsid w:val="00E0684F"/>
    <w:rsid w:val="00E07E8C"/>
    <w:rsid w:val="00E10FAB"/>
    <w:rsid w:val="00E11312"/>
    <w:rsid w:val="00E11AB0"/>
    <w:rsid w:val="00E14F42"/>
    <w:rsid w:val="00E15384"/>
    <w:rsid w:val="00E16470"/>
    <w:rsid w:val="00E20C3B"/>
    <w:rsid w:val="00E2199A"/>
    <w:rsid w:val="00E23D50"/>
    <w:rsid w:val="00E24D51"/>
    <w:rsid w:val="00E24F56"/>
    <w:rsid w:val="00E26D61"/>
    <w:rsid w:val="00E31F11"/>
    <w:rsid w:val="00E3399B"/>
    <w:rsid w:val="00E37A1F"/>
    <w:rsid w:val="00E400F8"/>
    <w:rsid w:val="00E42DE2"/>
    <w:rsid w:val="00E4722C"/>
    <w:rsid w:val="00E567C5"/>
    <w:rsid w:val="00E57227"/>
    <w:rsid w:val="00E6211B"/>
    <w:rsid w:val="00E623F3"/>
    <w:rsid w:val="00E627EA"/>
    <w:rsid w:val="00E6285B"/>
    <w:rsid w:val="00E632B5"/>
    <w:rsid w:val="00E66AC6"/>
    <w:rsid w:val="00E67403"/>
    <w:rsid w:val="00E710BF"/>
    <w:rsid w:val="00E71696"/>
    <w:rsid w:val="00E73A30"/>
    <w:rsid w:val="00E74D3F"/>
    <w:rsid w:val="00E74ED6"/>
    <w:rsid w:val="00E75142"/>
    <w:rsid w:val="00E777A8"/>
    <w:rsid w:val="00E81B25"/>
    <w:rsid w:val="00E834EC"/>
    <w:rsid w:val="00E865BD"/>
    <w:rsid w:val="00E8701F"/>
    <w:rsid w:val="00E90877"/>
    <w:rsid w:val="00E9180E"/>
    <w:rsid w:val="00E92839"/>
    <w:rsid w:val="00E9405E"/>
    <w:rsid w:val="00E95540"/>
    <w:rsid w:val="00E95FDC"/>
    <w:rsid w:val="00E96C9A"/>
    <w:rsid w:val="00EA20B9"/>
    <w:rsid w:val="00EA2C8F"/>
    <w:rsid w:val="00EA3024"/>
    <w:rsid w:val="00EA3A21"/>
    <w:rsid w:val="00EA40EE"/>
    <w:rsid w:val="00EA5F3B"/>
    <w:rsid w:val="00EA6478"/>
    <w:rsid w:val="00EB08A8"/>
    <w:rsid w:val="00EC074A"/>
    <w:rsid w:val="00EC13D3"/>
    <w:rsid w:val="00EC2838"/>
    <w:rsid w:val="00EC4394"/>
    <w:rsid w:val="00EC5AC0"/>
    <w:rsid w:val="00EC6704"/>
    <w:rsid w:val="00EC737E"/>
    <w:rsid w:val="00EC73DC"/>
    <w:rsid w:val="00EC7921"/>
    <w:rsid w:val="00ED117A"/>
    <w:rsid w:val="00ED249E"/>
    <w:rsid w:val="00ED5E68"/>
    <w:rsid w:val="00ED5F74"/>
    <w:rsid w:val="00EE1D0D"/>
    <w:rsid w:val="00EE1D0F"/>
    <w:rsid w:val="00EE1E38"/>
    <w:rsid w:val="00EE2D6B"/>
    <w:rsid w:val="00EE3809"/>
    <w:rsid w:val="00EE56C6"/>
    <w:rsid w:val="00EF15C0"/>
    <w:rsid w:val="00EF1A5D"/>
    <w:rsid w:val="00EF2EF2"/>
    <w:rsid w:val="00EF3242"/>
    <w:rsid w:val="00EF54B7"/>
    <w:rsid w:val="00EF714D"/>
    <w:rsid w:val="00F001ED"/>
    <w:rsid w:val="00F0059B"/>
    <w:rsid w:val="00F01162"/>
    <w:rsid w:val="00F05FAD"/>
    <w:rsid w:val="00F06777"/>
    <w:rsid w:val="00F12645"/>
    <w:rsid w:val="00F12680"/>
    <w:rsid w:val="00F163C8"/>
    <w:rsid w:val="00F1751D"/>
    <w:rsid w:val="00F17FAA"/>
    <w:rsid w:val="00F224BA"/>
    <w:rsid w:val="00F22C1E"/>
    <w:rsid w:val="00F23461"/>
    <w:rsid w:val="00F23D32"/>
    <w:rsid w:val="00F23E58"/>
    <w:rsid w:val="00F256BF"/>
    <w:rsid w:val="00F26511"/>
    <w:rsid w:val="00F27E48"/>
    <w:rsid w:val="00F3105A"/>
    <w:rsid w:val="00F31AEC"/>
    <w:rsid w:val="00F32D78"/>
    <w:rsid w:val="00F35476"/>
    <w:rsid w:val="00F37AC0"/>
    <w:rsid w:val="00F37B42"/>
    <w:rsid w:val="00F427CC"/>
    <w:rsid w:val="00F42FF9"/>
    <w:rsid w:val="00F44C56"/>
    <w:rsid w:val="00F4692C"/>
    <w:rsid w:val="00F535EA"/>
    <w:rsid w:val="00F53A91"/>
    <w:rsid w:val="00F568F5"/>
    <w:rsid w:val="00F57601"/>
    <w:rsid w:val="00F610C9"/>
    <w:rsid w:val="00F62482"/>
    <w:rsid w:val="00F629ED"/>
    <w:rsid w:val="00F6501D"/>
    <w:rsid w:val="00F661F8"/>
    <w:rsid w:val="00F6763D"/>
    <w:rsid w:val="00F67989"/>
    <w:rsid w:val="00F727DB"/>
    <w:rsid w:val="00F74803"/>
    <w:rsid w:val="00F7566A"/>
    <w:rsid w:val="00F75BE6"/>
    <w:rsid w:val="00F766F3"/>
    <w:rsid w:val="00F818B5"/>
    <w:rsid w:val="00F833CB"/>
    <w:rsid w:val="00F843E1"/>
    <w:rsid w:val="00F8483E"/>
    <w:rsid w:val="00F86CF9"/>
    <w:rsid w:val="00F874AB"/>
    <w:rsid w:val="00F904C0"/>
    <w:rsid w:val="00F90805"/>
    <w:rsid w:val="00F9384F"/>
    <w:rsid w:val="00F97ABA"/>
    <w:rsid w:val="00F97E6F"/>
    <w:rsid w:val="00FA28A8"/>
    <w:rsid w:val="00FA6CDB"/>
    <w:rsid w:val="00FB3817"/>
    <w:rsid w:val="00FB424D"/>
    <w:rsid w:val="00FB45B8"/>
    <w:rsid w:val="00FB6813"/>
    <w:rsid w:val="00FB78A5"/>
    <w:rsid w:val="00FB7F6A"/>
    <w:rsid w:val="00FC3CB4"/>
    <w:rsid w:val="00FC7AC0"/>
    <w:rsid w:val="00FD0843"/>
    <w:rsid w:val="00FD0DFB"/>
    <w:rsid w:val="00FD6CD0"/>
    <w:rsid w:val="00FE0819"/>
    <w:rsid w:val="00FE3BBA"/>
    <w:rsid w:val="00FE3EE3"/>
    <w:rsid w:val="00FE427F"/>
    <w:rsid w:val="00FE5A8A"/>
    <w:rsid w:val="00FE6FA3"/>
    <w:rsid w:val="00FE70DB"/>
    <w:rsid w:val="00FE73E3"/>
    <w:rsid w:val="00FE7D71"/>
    <w:rsid w:val="00FE7FBE"/>
    <w:rsid w:val="00FF0060"/>
    <w:rsid w:val="00FF16B5"/>
    <w:rsid w:val="00FF202D"/>
    <w:rsid w:val="00FF3B46"/>
    <w:rsid w:val="00FF3CA9"/>
    <w:rsid w:val="00FF424E"/>
    <w:rsid w:val="00FF5AE7"/>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7BCF"/>
  <w15:chartTrackingRefBased/>
  <w15:docId w15:val="{DE9C9FE7-6BC7-4663-B2E7-E5C948DD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CD0"/>
  </w:style>
  <w:style w:type="paragraph" w:styleId="Footer">
    <w:name w:val="footer"/>
    <w:basedOn w:val="Normal"/>
    <w:link w:val="FooterChar"/>
    <w:uiPriority w:val="99"/>
    <w:unhideWhenUsed/>
    <w:rsid w:val="00FD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CD0"/>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2B5340"/>
    <w:pPr>
      <w:spacing w:after="0" w:line="240" w:lineRule="auto"/>
      <w:ind w:left="720"/>
      <w:contextualSpacing/>
    </w:pPr>
    <w:rPr>
      <w:rFonts w:ascii="Times New Roman" w:hAnsi="Times New Roman" w:cs="Times New Roman"/>
      <w:sz w:val="20"/>
      <w:szCs w:val="20"/>
      <w:lang w:val="en-GB"/>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2B5340"/>
    <w:rPr>
      <w:rFonts w:ascii="Times New Roman" w:hAnsi="Times New Roman" w:cs="Times New Roman"/>
      <w:sz w:val="20"/>
      <w:szCs w:val="20"/>
      <w:lang w:val="en-GB"/>
    </w:rPr>
  </w:style>
  <w:style w:type="paragraph" w:customStyle="1" w:styleId="Default">
    <w:name w:val="Default"/>
    <w:rsid w:val="00243E9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7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CD1AA8"/>
    <w:rPr>
      <w:i/>
      <w:iCs/>
    </w:rPr>
  </w:style>
  <w:style w:type="paragraph" w:styleId="BalloonText">
    <w:name w:val="Balloon Text"/>
    <w:basedOn w:val="Normal"/>
    <w:link w:val="BalloonTextChar"/>
    <w:uiPriority w:val="99"/>
    <w:semiHidden/>
    <w:unhideWhenUsed/>
    <w:rsid w:val="00FE7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4997">
      <w:bodyDiv w:val="1"/>
      <w:marLeft w:val="0"/>
      <w:marRight w:val="0"/>
      <w:marTop w:val="0"/>
      <w:marBottom w:val="0"/>
      <w:divBdr>
        <w:top w:val="none" w:sz="0" w:space="0" w:color="auto"/>
        <w:left w:val="none" w:sz="0" w:space="0" w:color="auto"/>
        <w:bottom w:val="none" w:sz="0" w:space="0" w:color="auto"/>
        <w:right w:val="none" w:sz="0" w:space="0" w:color="auto"/>
      </w:divBdr>
    </w:div>
    <w:div w:id="851189671">
      <w:bodyDiv w:val="1"/>
      <w:marLeft w:val="0"/>
      <w:marRight w:val="0"/>
      <w:marTop w:val="0"/>
      <w:marBottom w:val="0"/>
      <w:divBdr>
        <w:top w:val="none" w:sz="0" w:space="0" w:color="auto"/>
        <w:left w:val="none" w:sz="0" w:space="0" w:color="auto"/>
        <w:bottom w:val="none" w:sz="0" w:space="0" w:color="auto"/>
        <w:right w:val="none" w:sz="0" w:space="0" w:color="auto"/>
      </w:divBdr>
    </w:div>
    <w:div w:id="12630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search?q=statistics+mauritius&amp;form=ANSNB1&amp;refig=6e6d4dd8895443738bed1bd94771e43a&amp;pc=U531&amp;sp=1&amp;qs=HS&amp;pq=statistics+&amp;sk=PRES1&amp;sc=8-11&amp;cvid=6e6d4dd8895443738bed1bd94771e43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5A24-7CF7-48C6-BC03-865F45A2B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5CAE67-6143-4093-A0A9-C6FDE63E6E68}">
  <ds:schemaRefs>
    <ds:schemaRef ds:uri="http://schemas.microsoft.com/sharepoint/v3/contenttype/forms"/>
  </ds:schemaRefs>
</ds:datastoreItem>
</file>

<file path=customXml/itemProps3.xml><?xml version="1.0" encoding="utf-8"?>
<ds:datastoreItem xmlns:ds="http://schemas.openxmlformats.org/officeDocument/2006/customXml" ds:itemID="{A15122C5-703A-4445-9EE9-5B2B75143F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A0340-6C07-4A21-AE75-38BFC464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MATHELLIÉ Claire</cp:lastModifiedBy>
  <cp:revision>2</cp:revision>
  <cp:lastPrinted>2022-03-25T10:50:00Z</cp:lastPrinted>
  <dcterms:created xsi:type="dcterms:W3CDTF">2022-04-08T13:01:00Z</dcterms:created>
  <dcterms:modified xsi:type="dcterms:W3CDTF">2022-04-08T13:01:00Z</dcterms:modified>
</cp:coreProperties>
</file>