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31677" w14:textId="77777777" w:rsidR="007254D4" w:rsidRPr="00E316B5" w:rsidRDefault="007254D4" w:rsidP="007254D4">
      <w:pPr>
        <w:jc w:val="center"/>
        <w:rPr>
          <w:rFonts w:ascii="Times New Roman" w:hAnsi="Times New Roman" w:cs="Times New Roman"/>
          <w:b/>
        </w:rPr>
      </w:pPr>
      <w:bookmarkStart w:id="0" w:name="_GoBack"/>
      <w:r w:rsidRPr="00E316B5">
        <w:rPr>
          <w:rFonts w:ascii="Times New Roman" w:hAnsi="Times New Roman" w:cs="Times New Roman"/>
          <w:b/>
        </w:rPr>
        <w:t xml:space="preserve">Statement of the Special Rapporteur on the situation of human rights situation in Eritrea, Mr Mohamed Abdelsalam Babiker </w:t>
      </w:r>
    </w:p>
    <w:p w14:paraId="516196E4" w14:textId="38E6B67F" w:rsidR="007254D4" w:rsidRPr="00E316B5" w:rsidRDefault="00FD151F" w:rsidP="007254D4">
      <w:pPr>
        <w:jc w:val="center"/>
        <w:rPr>
          <w:rFonts w:ascii="Times New Roman" w:hAnsi="Times New Roman" w:cs="Times New Roman"/>
          <w:b/>
        </w:rPr>
      </w:pPr>
      <w:r w:rsidRPr="00E316B5">
        <w:rPr>
          <w:rFonts w:ascii="Times New Roman" w:hAnsi="Times New Roman" w:cs="Times New Roman"/>
          <w:b/>
        </w:rPr>
        <w:t>50</w:t>
      </w:r>
      <w:r w:rsidR="007254D4" w:rsidRPr="00E316B5">
        <w:rPr>
          <w:rFonts w:ascii="Times New Roman" w:hAnsi="Times New Roman" w:cs="Times New Roman"/>
          <w:b/>
          <w:vertAlign w:val="superscript"/>
        </w:rPr>
        <w:t>th</w:t>
      </w:r>
      <w:r w:rsidR="007254D4" w:rsidRPr="00E316B5">
        <w:rPr>
          <w:rFonts w:ascii="Times New Roman" w:hAnsi="Times New Roman" w:cs="Times New Roman"/>
          <w:b/>
        </w:rPr>
        <w:t xml:space="preserve"> Session of the Human Rights Council</w:t>
      </w:r>
    </w:p>
    <w:p w14:paraId="27E6837F" w14:textId="77777777" w:rsidR="007254D4" w:rsidRPr="00E316B5" w:rsidRDefault="005E3D17" w:rsidP="007254D4">
      <w:pPr>
        <w:jc w:val="center"/>
        <w:rPr>
          <w:rFonts w:ascii="Times New Roman" w:hAnsi="Times New Roman" w:cs="Times New Roman"/>
          <w:b/>
          <w:lang w:val="fr-FR"/>
        </w:rPr>
      </w:pPr>
      <w:r w:rsidRPr="00E316B5">
        <w:rPr>
          <w:rFonts w:ascii="Times New Roman" w:hAnsi="Times New Roman" w:cs="Times New Roman"/>
          <w:b/>
          <w:lang w:val="fr-FR"/>
        </w:rPr>
        <w:t>Interactive Dialogue</w:t>
      </w:r>
      <w:r w:rsidR="007254D4" w:rsidRPr="00E316B5">
        <w:rPr>
          <w:rFonts w:ascii="Times New Roman" w:hAnsi="Times New Roman" w:cs="Times New Roman"/>
          <w:b/>
          <w:lang w:val="fr-FR"/>
        </w:rPr>
        <w:t xml:space="preserve"> on Eritrea </w:t>
      </w:r>
    </w:p>
    <w:p w14:paraId="514F55D5" w14:textId="55E663C1" w:rsidR="007254D4" w:rsidRPr="00E316B5" w:rsidRDefault="00FD151F" w:rsidP="007254D4">
      <w:pPr>
        <w:jc w:val="center"/>
        <w:rPr>
          <w:rFonts w:ascii="Times New Roman" w:hAnsi="Times New Roman" w:cs="Times New Roman"/>
          <w:b/>
          <w:lang w:val="fr-FR"/>
        </w:rPr>
      </w:pPr>
      <w:r w:rsidRPr="00E316B5">
        <w:rPr>
          <w:rFonts w:ascii="Times New Roman" w:hAnsi="Times New Roman" w:cs="Times New Roman"/>
          <w:b/>
          <w:lang w:val="fr-FR"/>
        </w:rPr>
        <w:t>13 June 2022</w:t>
      </w:r>
    </w:p>
    <w:p w14:paraId="028DD289" w14:textId="77777777" w:rsidR="00D00F39" w:rsidRPr="00E316B5" w:rsidRDefault="00D00F39" w:rsidP="007254D4">
      <w:pPr>
        <w:jc w:val="center"/>
        <w:rPr>
          <w:rFonts w:ascii="Times New Roman" w:hAnsi="Times New Roman" w:cs="Times New Roman"/>
          <w:b/>
          <w:lang w:val="fr-FR"/>
        </w:rPr>
      </w:pPr>
    </w:p>
    <w:p w14:paraId="6395695D" w14:textId="77777777" w:rsidR="00D5121C" w:rsidRPr="00E316B5" w:rsidRDefault="00D5121C" w:rsidP="00705D1A">
      <w:pPr>
        <w:spacing w:line="360" w:lineRule="auto"/>
        <w:jc w:val="both"/>
        <w:rPr>
          <w:rFonts w:ascii="Times New Roman" w:hAnsi="Times New Roman" w:cs="Times New Roman"/>
          <w:lang w:val="fr-FR"/>
        </w:rPr>
      </w:pPr>
    </w:p>
    <w:p w14:paraId="77111C70" w14:textId="773B95C8" w:rsidR="007254D4" w:rsidRPr="00E316B5" w:rsidRDefault="008B3D82" w:rsidP="00705D1A">
      <w:pPr>
        <w:spacing w:line="360" w:lineRule="auto"/>
        <w:jc w:val="both"/>
        <w:rPr>
          <w:rFonts w:asciiTheme="majorBidi" w:hAnsiTheme="majorBidi" w:cstheme="majorBidi"/>
        </w:rPr>
      </w:pPr>
      <w:r w:rsidRPr="00E316B5">
        <w:rPr>
          <w:rFonts w:asciiTheme="majorBidi" w:hAnsiTheme="majorBidi" w:cstheme="majorBidi"/>
        </w:rPr>
        <w:t>Mister</w:t>
      </w:r>
      <w:r w:rsidR="00116906" w:rsidRPr="00E316B5">
        <w:rPr>
          <w:rFonts w:asciiTheme="majorBidi" w:hAnsiTheme="majorBidi" w:cstheme="majorBidi"/>
        </w:rPr>
        <w:t xml:space="preserve"> </w:t>
      </w:r>
      <w:r w:rsidR="00482956" w:rsidRPr="00E316B5">
        <w:rPr>
          <w:rFonts w:asciiTheme="majorBidi" w:hAnsiTheme="majorBidi" w:cstheme="majorBidi"/>
        </w:rPr>
        <w:t>Vice-</w:t>
      </w:r>
      <w:r w:rsidR="00116906" w:rsidRPr="00E316B5">
        <w:rPr>
          <w:rFonts w:asciiTheme="majorBidi" w:hAnsiTheme="majorBidi" w:cstheme="majorBidi"/>
        </w:rPr>
        <w:t>President</w:t>
      </w:r>
      <w:r w:rsidR="007254D4" w:rsidRPr="00E316B5">
        <w:rPr>
          <w:rFonts w:asciiTheme="majorBidi" w:hAnsiTheme="majorBidi" w:cstheme="majorBidi"/>
        </w:rPr>
        <w:t>, Excellencies, Ladies and Gentlemen,</w:t>
      </w:r>
    </w:p>
    <w:p w14:paraId="667CF962" w14:textId="77777777" w:rsidR="007254D4" w:rsidRPr="00E316B5" w:rsidRDefault="007254D4" w:rsidP="00705D1A">
      <w:pPr>
        <w:spacing w:line="360" w:lineRule="auto"/>
        <w:jc w:val="both"/>
        <w:rPr>
          <w:rFonts w:asciiTheme="majorBidi" w:hAnsiTheme="majorBidi" w:cstheme="majorBidi"/>
        </w:rPr>
      </w:pPr>
    </w:p>
    <w:p w14:paraId="6D673642" w14:textId="06C44FF6" w:rsidR="00A25DC3" w:rsidRPr="00E316B5" w:rsidRDefault="007254D4" w:rsidP="00222326">
      <w:pPr>
        <w:spacing w:line="360" w:lineRule="auto"/>
        <w:jc w:val="both"/>
        <w:rPr>
          <w:rFonts w:asciiTheme="majorBidi" w:hAnsiTheme="majorBidi" w:cstheme="majorBidi"/>
        </w:rPr>
      </w:pPr>
      <w:r w:rsidRPr="00E316B5">
        <w:rPr>
          <w:rFonts w:asciiTheme="majorBidi" w:hAnsiTheme="majorBidi" w:cstheme="majorBidi"/>
        </w:rPr>
        <w:t xml:space="preserve">It is my honour to </w:t>
      </w:r>
      <w:r w:rsidR="008B3D82" w:rsidRPr="00E316B5">
        <w:rPr>
          <w:rFonts w:asciiTheme="majorBidi" w:hAnsiTheme="majorBidi" w:cstheme="majorBidi"/>
        </w:rPr>
        <w:t xml:space="preserve">be here today to </w:t>
      </w:r>
      <w:r w:rsidRPr="00E316B5">
        <w:rPr>
          <w:rFonts w:asciiTheme="majorBidi" w:hAnsiTheme="majorBidi" w:cstheme="majorBidi"/>
        </w:rPr>
        <w:t xml:space="preserve">present my </w:t>
      </w:r>
      <w:r w:rsidR="0022743A" w:rsidRPr="00E316B5">
        <w:rPr>
          <w:rFonts w:asciiTheme="majorBidi" w:hAnsiTheme="majorBidi" w:cstheme="majorBidi"/>
        </w:rPr>
        <w:t>report</w:t>
      </w:r>
      <w:r w:rsidRPr="00E316B5">
        <w:rPr>
          <w:rFonts w:asciiTheme="majorBidi" w:hAnsiTheme="majorBidi" w:cstheme="majorBidi"/>
        </w:rPr>
        <w:t xml:space="preserve"> to the Council </w:t>
      </w:r>
      <w:r w:rsidR="008B3D82" w:rsidRPr="00E316B5">
        <w:rPr>
          <w:rFonts w:asciiTheme="majorBidi" w:hAnsiTheme="majorBidi" w:cstheme="majorBidi"/>
        </w:rPr>
        <w:t>on the situation of human rights in Eritrea</w:t>
      </w:r>
      <w:r w:rsidRPr="00E316B5">
        <w:rPr>
          <w:rFonts w:asciiTheme="majorBidi" w:hAnsiTheme="majorBidi" w:cstheme="majorBidi"/>
        </w:rPr>
        <w:t xml:space="preserve">. </w:t>
      </w:r>
      <w:r w:rsidR="00444D18" w:rsidRPr="00E316B5">
        <w:rPr>
          <w:rFonts w:asciiTheme="majorBidi" w:hAnsiTheme="majorBidi" w:cstheme="majorBidi"/>
        </w:rPr>
        <w:t>The report covers the period fr</w:t>
      </w:r>
      <w:r w:rsidR="00783E4F" w:rsidRPr="00E316B5">
        <w:rPr>
          <w:rFonts w:asciiTheme="majorBidi" w:hAnsiTheme="majorBidi" w:cstheme="majorBidi"/>
        </w:rPr>
        <w:t xml:space="preserve">om </w:t>
      </w:r>
      <w:r w:rsidR="008B3D82" w:rsidRPr="00E316B5">
        <w:rPr>
          <w:rFonts w:asciiTheme="majorBidi" w:hAnsiTheme="majorBidi" w:cstheme="majorBidi"/>
        </w:rPr>
        <w:t xml:space="preserve">29 April 2021 to 22 April 2022, </w:t>
      </w:r>
      <w:r w:rsidR="00783E4F" w:rsidRPr="00E316B5">
        <w:rPr>
          <w:rFonts w:asciiTheme="majorBidi" w:hAnsiTheme="majorBidi" w:cstheme="majorBidi"/>
        </w:rPr>
        <w:t xml:space="preserve">and </w:t>
      </w:r>
      <w:r w:rsidR="00FF3E7B" w:rsidRPr="00E316B5">
        <w:rPr>
          <w:rFonts w:asciiTheme="majorBidi" w:hAnsiTheme="majorBidi" w:cstheme="majorBidi"/>
        </w:rPr>
        <w:t xml:space="preserve">focuses on </w:t>
      </w:r>
      <w:r w:rsidR="00222326" w:rsidRPr="00E316B5">
        <w:rPr>
          <w:rFonts w:asciiTheme="majorBidi" w:hAnsiTheme="majorBidi" w:cstheme="majorBidi"/>
        </w:rPr>
        <w:t xml:space="preserve">the latest developments </w:t>
      </w:r>
      <w:r w:rsidR="00382451" w:rsidRPr="00E316B5">
        <w:rPr>
          <w:rFonts w:asciiTheme="majorBidi" w:hAnsiTheme="majorBidi" w:cstheme="majorBidi"/>
        </w:rPr>
        <w:t>on central human rights issues.</w:t>
      </w:r>
    </w:p>
    <w:p w14:paraId="01097793" w14:textId="77777777" w:rsidR="00222326" w:rsidRPr="00E316B5" w:rsidRDefault="00222326" w:rsidP="00222326">
      <w:pPr>
        <w:pStyle w:val="Default"/>
        <w:rPr>
          <w:rFonts w:asciiTheme="majorBidi" w:hAnsiTheme="majorBidi" w:cstheme="majorBidi"/>
          <w:color w:val="auto"/>
        </w:rPr>
      </w:pPr>
    </w:p>
    <w:p w14:paraId="5E04CB92" w14:textId="10CECE23" w:rsidR="00B94F0A" w:rsidRPr="00E316B5" w:rsidRDefault="00E83625" w:rsidP="00FD39F2">
      <w:pPr>
        <w:spacing w:line="360" w:lineRule="auto"/>
        <w:jc w:val="both"/>
        <w:rPr>
          <w:rFonts w:asciiTheme="majorBidi" w:hAnsiTheme="majorBidi" w:cstheme="majorBidi"/>
        </w:rPr>
      </w:pPr>
      <w:r w:rsidRPr="00E316B5">
        <w:rPr>
          <w:rFonts w:asciiTheme="majorBidi" w:hAnsiTheme="majorBidi" w:cstheme="majorBidi"/>
        </w:rPr>
        <w:t>Excellencies, s</w:t>
      </w:r>
      <w:r w:rsidR="008B350E" w:rsidRPr="00E316B5">
        <w:rPr>
          <w:rFonts w:asciiTheme="majorBidi" w:hAnsiTheme="majorBidi" w:cstheme="majorBidi"/>
        </w:rPr>
        <w:t>ince I started my mandate</w:t>
      </w:r>
      <w:r w:rsidR="00BE6F4E" w:rsidRPr="00E316B5">
        <w:rPr>
          <w:rFonts w:asciiTheme="majorBidi" w:hAnsiTheme="majorBidi" w:cstheme="majorBidi"/>
        </w:rPr>
        <w:t xml:space="preserve"> </w:t>
      </w:r>
      <w:r w:rsidR="00BE6F4E" w:rsidRPr="00E316B5">
        <w:rPr>
          <w:rFonts w:asciiTheme="majorBidi" w:hAnsiTheme="majorBidi" w:cstheme="majorBidi"/>
        </w:rPr>
        <w:t xml:space="preserve">in </w:t>
      </w:r>
      <w:r w:rsidR="00253394" w:rsidRPr="00E316B5">
        <w:rPr>
          <w:rFonts w:asciiTheme="majorBidi" w:hAnsiTheme="majorBidi" w:cstheme="majorBidi"/>
        </w:rPr>
        <w:t>November</w:t>
      </w:r>
      <w:r w:rsidR="00BE6F4E" w:rsidRPr="00E316B5">
        <w:rPr>
          <w:rFonts w:asciiTheme="majorBidi" w:hAnsiTheme="majorBidi" w:cstheme="majorBidi"/>
        </w:rPr>
        <w:t xml:space="preserve"> 2020</w:t>
      </w:r>
      <w:r w:rsidR="00636DE2" w:rsidRPr="00E316B5">
        <w:rPr>
          <w:rFonts w:asciiTheme="majorBidi" w:hAnsiTheme="majorBidi" w:cstheme="majorBidi"/>
        </w:rPr>
        <w:t xml:space="preserve">, </w:t>
      </w:r>
      <w:r w:rsidR="00D61D3B" w:rsidRPr="00E316B5">
        <w:rPr>
          <w:rFonts w:asciiTheme="majorBidi" w:hAnsiTheme="majorBidi" w:cstheme="majorBidi"/>
        </w:rPr>
        <w:t xml:space="preserve">I </w:t>
      </w:r>
      <w:r w:rsidR="002B15A7" w:rsidRPr="00E316B5">
        <w:rPr>
          <w:rFonts w:asciiTheme="majorBidi" w:hAnsiTheme="majorBidi" w:cstheme="majorBidi"/>
        </w:rPr>
        <w:t xml:space="preserve">have </w:t>
      </w:r>
      <w:r w:rsidR="00D61D3B" w:rsidRPr="00E316B5">
        <w:rPr>
          <w:rFonts w:asciiTheme="majorBidi" w:hAnsiTheme="majorBidi" w:cstheme="majorBidi"/>
        </w:rPr>
        <w:t xml:space="preserve">not received any </w:t>
      </w:r>
      <w:r w:rsidR="002B15A7" w:rsidRPr="00E316B5">
        <w:rPr>
          <w:rFonts w:asciiTheme="majorBidi" w:hAnsiTheme="majorBidi" w:cstheme="majorBidi"/>
        </w:rPr>
        <w:t xml:space="preserve">evidence </w:t>
      </w:r>
      <w:r w:rsidR="00BE6F4E" w:rsidRPr="00E316B5">
        <w:rPr>
          <w:rFonts w:asciiTheme="majorBidi" w:hAnsiTheme="majorBidi" w:cstheme="majorBidi"/>
        </w:rPr>
        <w:t>of progress</w:t>
      </w:r>
      <w:r w:rsidR="004E35CA" w:rsidRPr="00E316B5">
        <w:rPr>
          <w:rFonts w:asciiTheme="majorBidi" w:hAnsiTheme="majorBidi" w:cstheme="majorBidi"/>
        </w:rPr>
        <w:t xml:space="preserve"> in the human rights situa</w:t>
      </w:r>
      <w:r w:rsidR="001C4010" w:rsidRPr="00E316B5">
        <w:rPr>
          <w:rFonts w:asciiTheme="majorBidi" w:hAnsiTheme="majorBidi" w:cstheme="majorBidi"/>
        </w:rPr>
        <w:t>tion</w:t>
      </w:r>
      <w:r w:rsidR="00BE6F4E" w:rsidRPr="00E316B5">
        <w:rPr>
          <w:rFonts w:asciiTheme="majorBidi" w:hAnsiTheme="majorBidi" w:cstheme="majorBidi"/>
        </w:rPr>
        <w:t xml:space="preserve"> in </w:t>
      </w:r>
      <w:r w:rsidR="00121B8B" w:rsidRPr="00E316B5">
        <w:rPr>
          <w:rFonts w:asciiTheme="majorBidi" w:hAnsiTheme="majorBidi" w:cstheme="majorBidi"/>
        </w:rPr>
        <w:t>Eritrea</w:t>
      </w:r>
      <w:r w:rsidR="002B15A7" w:rsidRPr="00E316B5">
        <w:rPr>
          <w:rFonts w:asciiTheme="majorBidi" w:hAnsiTheme="majorBidi" w:cstheme="majorBidi"/>
        </w:rPr>
        <w:t xml:space="preserve">. In fact, </w:t>
      </w:r>
      <w:r w:rsidR="00D61D3B" w:rsidRPr="00E316B5">
        <w:rPr>
          <w:rFonts w:asciiTheme="majorBidi" w:hAnsiTheme="majorBidi" w:cstheme="majorBidi"/>
        </w:rPr>
        <w:t xml:space="preserve">I have </w:t>
      </w:r>
      <w:r w:rsidR="002B15A7" w:rsidRPr="00E316B5">
        <w:rPr>
          <w:rFonts w:asciiTheme="majorBidi" w:hAnsiTheme="majorBidi" w:cstheme="majorBidi"/>
        </w:rPr>
        <w:t>observed</w:t>
      </w:r>
      <w:r w:rsidR="00382451" w:rsidRPr="00E316B5">
        <w:rPr>
          <w:rFonts w:asciiTheme="majorBidi" w:hAnsiTheme="majorBidi" w:cstheme="majorBidi"/>
        </w:rPr>
        <w:t xml:space="preserve"> a deterioration in </w:t>
      </w:r>
      <w:r w:rsidR="00B82482" w:rsidRPr="00E316B5">
        <w:rPr>
          <w:rFonts w:asciiTheme="majorBidi" w:hAnsiTheme="majorBidi" w:cstheme="majorBidi"/>
        </w:rPr>
        <w:t>several</w:t>
      </w:r>
      <w:r w:rsidR="00382451" w:rsidRPr="00E316B5">
        <w:rPr>
          <w:rFonts w:asciiTheme="majorBidi" w:hAnsiTheme="majorBidi" w:cstheme="majorBidi"/>
        </w:rPr>
        <w:t xml:space="preserve"> areas</w:t>
      </w:r>
      <w:r w:rsidR="00ED23EF" w:rsidRPr="00E316B5">
        <w:rPr>
          <w:rFonts w:asciiTheme="majorBidi" w:hAnsiTheme="majorBidi" w:cstheme="majorBidi"/>
        </w:rPr>
        <w:t xml:space="preserve">. </w:t>
      </w:r>
      <w:r w:rsidR="00DB616C" w:rsidRPr="00E316B5">
        <w:rPr>
          <w:rFonts w:asciiTheme="majorBidi" w:hAnsiTheme="majorBidi" w:cstheme="majorBidi"/>
        </w:rPr>
        <w:t>T</w:t>
      </w:r>
      <w:r w:rsidR="00382451" w:rsidRPr="00E316B5">
        <w:rPr>
          <w:rFonts w:asciiTheme="majorBidi" w:hAnsiTheme="majorBidi" w:cstheme="majorBidi"/>
        </w:rPr>
        <w:t xml:space="preserve">he involvement of Eritrea in the </w:t>
      </w:r>
      <w:r w:rsidR="00253394" w:rsidRPr="00E316B5">
        <w:rPr>
          <w:rFonts w:asciiTheme="majorBidi" w:hAnsiTheme="majorBidi" w:cstheme="majorBidi"/>
        </w:rPr>
        <w:t>armed conflict</w:t>
      </w:r>
      <w:r w:rsidR="00382451" w:rsidRPr="00E316B5">
        <w:rPr>
          <w:rFonts w:asciiTheme="majorBidi" w:hAnsiTheme="majorBidi" w:cstheme="majorBidi"/>
        </w:rPr>
        <w:t xml:space="preserve"> in Ethiopia has </w:t>
      </w:r>
      <w:r w:rsidR="00C80269" w:rsidRPr="00E316B5">
        <w:rPr>
          <w:rFonts w:asciiTheme="majorBidi" w:hAnsiTheme="majorBidi" w:cstheme="majorBidi"/>
        </w:rPr>
        <w:t xml:space="preserve">brought to the fore the persistent human rights </w:t>
      </w:r>
      <w:r w:rsidR="00F6735E" w:rsidRPr="00E316B5">
        <w:rPr>
          <w:rFonts w:asciiTheme="majorBidi" w:hAnsiTheme="majorBidi" w:cstheme="majorBidi"/>
        </w:rPr>
        <w:t>violations</w:t>
      </w:r>
      <w:r w:rsidR="00C80269" w:rsidRPr="00E316B5">
        <w:rPr>
          <w:rFonts w:asciiTheme="majorBidi" w:hAnsiTheme="majorBidi" w:cstheme="majorBidi"/>
        </w:rPr>
        <w:t xml:space="preserve"> linked to the system of indefinite national </w:t>
      </w:r>
      <w:r w:rsidR="00B94F0A" w:rsidRPr="00E316B5">
        <w:rPr>
          <w:rFonts w:asciiTheme="majorBidi" w:hAnsiTheme="majorBidi" w:cstheme="majorBidi"/>
        </w:rPr>
        <w:t xml:space="preserve">/ military </w:t>
      </w:r>
      <w:r w:rsidR="00C80269" w:rsidRPr="00E316B5">
        <w:rPr>
          <w:rFonts w:asciiTheme="majorBidi" w:hAnsiTheme="majorBidi" w:cstheme="majorBidi"/>
        </w:rPr>
        <w:t>service</w:t>
      </w:r>
      <w:r w:rsidR="00BD2072" w:rsidRPr="00E316B5">
        <w:rPr>
          <w:rFonts w:asciiTheme="majorBidi" w:hAnsiTheme="majorBidi" w:cstheme="majorBidi"/>
        </w:rPr>
        <w:t>, and further compounded the already dire internal human rights situation in Eritrea</w:t>
      </w:r>
      <w:r w:rsidR="00ED23EF" w:rsidRPr="00E316B5">
        <w:rPr>
          <w:rFonts w:asciiTheme="majorBidi" w:hAnsiTheme="majorBidi" w:cstheme="majorBidi"/>
        </w:rPr>
        <w:t>.</w:t>
      </w:r>
      <w:r w:rsidR="00382451" w:rsidRPr="00E316B5">
        <w:rPr>
          <w:rFonts w:asciiTheme="majorBidi" w:hAnsiTheme="majorBidi" w:cstheme="majorBidi"/>
        </w:rPr>
        <w:t xml:space="preserve"> </w:t>
      </w:r>
      <w:r w:rsidR="00B94F0A" w:rsidRPr="00E316B5">
        <w:rPr>
          <w:rFonts w:asciiTheme="majorBidi" w:hAnsiTheme="majorBidi" w:cstheme="majorBidi"/>
        </w:rPr>
        <w:t xml:space="preserve">Those </w:t>
      </w:r>
      <w:r w:rsidR="00B94F0A" w:rsidRPr="00E316B5">
        <w:rPr>
          <w:rFonts w:asciiTheme="majorBidi" w:hAnsiTheme="majorBidi" w:cstheme="majorBidi"/>
        </w:rPr>
        <w:t>who attempt to evade the draft are imprisoned in inhuman and degrading conditions for indefinite periods of time</w:t>
      </w:r>
      <w:r w:rsidR="00B94F0A" w:rsidRPr="00E316B5">
        <w:rPr>
          <w:rFonts w:asciiTheme="majorBidi" w:hAnsiTheme="majorBidi" w:cstheme="majorBidi"/>
        </w:rPr>
        <w:t>. The authorities also punish draft</w:t>
      </w:r>
      <w:r w:rsidR="002C2548" w:rsidRPr="00E316B5">
        <w:rPr>
          <w:rFonts w:asciiTheme="majorBidi" w:hAnsiTheme="majorBidi" w:cstheme="majorBidi"/>
        </w:rPr>
        <w:t xml:space="preserve"> evaders</w:t>
      </w:r>
      <w:r w:rsidR="00A455A4" w:rsidRPr="00E316B5">
        <w:rPr>
          <w:rFonts w:asciiTheme="majorBidi" w:hAnsiTheme="majorBidi" w:cstheme="majorBidi"/>
        </w:rPr>
        <w:t xml:space="preserve"> by proxy</w:t>
      </w:r>
      <w:r w:rsidR="00B94F0A" w:rsidRPr="00E316B5">
        <w:rPr>
          <w:rFonts w:asciiTheme="majorBidi" w:hAnsiTheme="majorBidi" w:cstheme="majorBidi"/>
        </w:rPr>
        <w:t>, for example by i</w:t>
      </w:r>
      <w:r w:rsidR="00A455A4" w:rsidRPr="00E316B5">
        <w:rPr>
          <w:rFonts w:asciiTheme="majorBidi" w:hAnsiTheme="majorBidi" w:cstheme="majorBidi"/>
        </w:rPr>
        <w:t xml:space="preserve">mprisoning a parent or a spouse in order to force them </w:t>
      </w:r>
      <w:r w:rsidR="00B94F0A" w:rsidRPr="00E316B5">
        <w:rPr>
          <w:rFonts w:asciiTheme="majorBidi" w:hAnsiTheme="majorBidi" w:cstheme="majorBidi"/>
        </w:rPr>
        <w:t>to surrender themselves. I also received reports about conscripts who were killed as they tried to escape from Tigray or from military training centres in Eritrea.</w:t>
      </w:r>
    </w:p>
    <w:p w14:paraId="70D94996" w14:textId="77777777" w:rsidR="00B94F0A" w:rsidRPr="00E316B5" w:rsidRDefault="00B94F0A" w:rsidP="00FD39F2">
      <w:pPr>
        <w:spacing w:line="360" w:lineRule="auto"/>
        <w:jc w:val="both"/>
        <w:rPr>
          <w:rFonts w:asciiTheme="majorBidi" w:hAnsiTheme="majorBidi" w:cstheme="majorBidi"/>
        </w:rPr>
      </w:pPr>
    </w:p>
    <w:p w14:paraId="18F8A0E9" w14:textId="7FCA41E3" w:rsidR="0047212B" w:rsidRPr="00E316B5" w:rsidRDefault="005D68D2" w:rsidP="005D68D2">
      <w:pPr>
        <w:spacing w:line="360" w:lineRule="auto"/>
        <w:jc w:val="both"/>
        <w:rPr>
          <w:rFonts w:asciiTheme="majorBidi" w:hAnsiTheme="majorBidi" w:cstheme="majorBidi"/>
        </w:rPr>
      </w:pPr>
      <w:r w:rsidRPr="00E316B5">
        <w:rPr>
          <w:rFonts w:asciiTheme="majorBidi" w:hAnsiTheme="majorBidi" w:cstheme="majorBidi"/>
        </w:rPr>
        <w:t>Giffa, or r</w:t>
      </w:r>
      <w:r w:rsidR="00382451" w:rsidRPr="00E316B5">
        <w:rPr>
          <w:rFonts w:asciiTheme="majorBidi" w:hAnsiTheme="majorBidi" w:cstheme="majorBidi"/>
        </w:rPr>
        <w:t>ound-ups for the purpose of military conscription</w:t>
      </w:r>
      <w:r w:rsidRPr="00E316B5">
        <w:rPr>
          <w:rFonts w:asciiTheme="majorBidi" w:hAnsiTheme="majorBidi" w:cstheme="majorBidi"/>
        </w:rPr>
        <w:t>,</w:t>
      </w:r>
      <w:r w:rsidR="00382451" w:rsidRPr="00E316B5">
        <w:rPr>
          <w:rFonts w:asciiTheme="majorBidi" w:hAnsiTheme="majorBidi" w:cstheme="majorBidi"/>
        </w:rPr>
        <w:t xml:space="preserve"> have dramatically intensified across the country. </w:t>
      </w:r>
      <w:r w:rsidR="00030E67" w:rsidRPr="00E316B5">
        <w:rPr>
          <w:rFonts w:asciiTheme="majorBidi" w:hAnsiTheme="majorBidi" w:cstheme="majorBidi"/>
        </w:rPr>
        <w:t>Thousands of conscripts have been forced to participate in the Tigray conflict</w:t>
      </w:r>
      <w:r w:rsidR="00E247C1" w:rsidRPr="00E316B5">
        <w:rPr>
          <w:rFonts w:asciiTheme="majorBidi" w:hAnsiTheme="majorBidi" w:cstheme="majorBidi"/>
        </w:rPr>
        <w:t>, with</w:t>
      </w:r>
      <w:r w:rsidR="00030E67" w:rsidRPr="00E316B5">
        <w:rPr>
          <w:rFonts w:asciiTheme="majorBidi" w:hAnsiTheme="majorBidi" w:cstheme="majorBidi"/>
        </w:rPr>
        <w:t xml:space="preserve"> </w:t>
      </w:r>
      <w:r w:rsidR="00E247C1" w:rsidRPr="00E316B5">
        <w:rPr>
          <w:rFonts w:asciiTheme="majorBidi" w:hAnsiTheme="majorBidi" w:cstheme="majorBidi"/>
        </w:rPr>
        <w:t>m</w:t>
      </w:r>
      <w:r w:rsidR="00382451" w:rsidRPr="00E316B5">
        <w:rPr>
          <w:rFonts w:asciiTheme="majorBidi" w:hAnsiTheme="majorBidi" w:cstheme="majorBidi"/>
        </w:rPr>
        <w:t xml:space="preserve">en, women, </w:t>
      </w:r>
      <w:r w:rsidR="004F5E94" w:rsidRPr="00E316B5">
        <w:rPr>
          <w:rFonts w:asciiTheme="majorBidi" w:hAnsiTheme="majorBidi" w:cstheme="majorBidi"/>
        </w:rPr>
        <w:t xml:space="preserve">and </w:t>
      </w:r>
      <w:r w:rsidR="00E247C1" w:rsidRPr="00E316B5">
        <w:rPr>
          <w:rFonts w:asciiTheme="majorBidi" w:hAnsiTheme="majorBidi" w:cstheme="majorBidi"/>
        </w:rPr>
        <w:t>chil</w:t>
      </w:r>
      <w:r w:rsidR="00382451" w:rsidRPr="00E316B5">
        <w:rPr>
          <w:rFonts w:asciiTheme="majorBidi" w:hAnsiTheme="majorBidi" w:cstheme="majorBidi"/>
        </w:rPr>
        <w:t xml:space="preserve">dren </w:t>
      </w:r>
      <w:r w:rsidR="00E247C1" w:rsidRPr="00E316B5">
        <w:rPr>
          <w:rFonts w:asciiTheme="majorBidi" w:hAnsiTheme="majorBidi" w:cstheme="majorBidi"/>
        </w:rPr>
        <w:t>being</w:t>
      </w:r>
      <w:r w:rsidR="00382451" w:rsidRPr="00E316B5">
        <w:rPr>
          <w:rFonts w:asciiTheme="majorBidi" w:hAnsiTheme="majorBidi" w:cstheme="majorBidi"/>
        </w:rPr>
        <w:t xml:space="preserve"> </w:t>
      </w:r>
      <w:r w:rsidRPr="00E316B5">
        <w:rPr>
          <w:rFonts w:asciiTheme="majorBidi" w:hAnsiTheme="majorBidi" w:cstheme="majorBidi"/>
        </w:rPr>
        <w:t xml:space="preserve">swept up and </w:t>
      </w:r>
      <w:r w:rsidR="00382451" w:rsidRPr="00E316B5">
        <w:rPr>
          <w:rFonts w:asciiTheme="majorBidi" w:hAnsiTheme="majorBidi" w:cstheme="majorBidi"/>
        </w:rPr>
        <w:t xml:space="preserve">sent </w:t>
      </w:r>
      <w:r w:rsidR="00030E67" w:rsidRPr="00E316B5">
        <w:rPr>
          <w:rFonts w:asciiTheme="majorBidi" w:hAnsiTheme="majorBidi" w:cstheme="majorBidi"/>
        </w:rPr>
        <w:t>to fight in the frontlines</w:t>
      </w:r>
      <w:r w:rsidRPr="00E316B5">
        <w:rPr>
          <w:rFonts w:asciiTheme="majorBidi" w:hAnsiTheme="majorBidi" w:cstheme="majorBidi"/>
        </w:rPr>
        <w:t xml:space="preserve">. </w:t>
      </w:r>
      <w:r w:rsidR="001656EE" w:rsidRPr="00E316B5">
        <w:rPr>
          <w:rFonts w:asciiTheme="majorBidi" w:hAnsiTheme="majorBidi" w:cstheme="majorBidi"/>
        </w:rPr>
        <w:t xml:space="preserve">Previously documented patterns of child recruitment by the Eritrean forces have </w:t>
      </w:r>
      <w:r w:rsidR="00E247C1" w:rsidRPr="00E316B5">
        <w:rPr>
          <w:rFonts w:asciiTheme="majorBidi" w:hAnsiTheme="majorBidi" w:cstheme="majorBidi"/>
        </w:rPr>
        <w:t xml:space="preserve">worsened, </w:t>
      </w:r>
      <w:r w:rsidR="00282C76" w:rsidRPr="00E316B5">
        <w:rPr>
          <w:rFonts w:asciiTheme="majorBidi" w:hAnsiTheme="majorBidi" w:cstheme="majorBidi"/>
        </w:rPr>
        <w:t xml:space="preserve">with witnesses referring to the round-up of children as young as 14. Refugees who had been kidnapped from Hitsats and Shimelba camps </w:t>
      </w:r>
      <w:r w:rsidR="002A7240" w:rsidRPr="00E316B5">
        <w:rPr>
          <w:rFonts w:asciiTheme="majorBidi" w:hAnsiTheme="majorBidi" w:cstheme="majorBidi"/>
        </w:rPr>
        <w:t xml:space="preserve">in </w:t>
      </w:r>
      <w:r w:rsidR="002A7240" w:rsidRPr="00E316B5">
        <w:rPr>
          <w:rFonts w:asciiTheme="majorBidi" w:hAnsiTheme="majorBidi" w:cstheme="majorBidi"/>
        </w:rPr>
        <w:t xml:space="preserve">Ethiopia in late 2020 </w:t>
      </w:r>
      <w:r w:rsidR="00282C76" w:rsidRPr="00E316B5">
        <w:rPr>
          <w:rFonts w:asciiTheme="majorBidi" w:hAnsiTheme="majorBidi" w:cstheme="majorBidi"/>
        </w:rPr>
        <w:t xml:space="preserve">have also been detained, punished, and conscripted. </w:t>
      </w:r>
      <w:r w:rsidR="00A9440E" w:rsidRPr="00E316B5">
        <w:rPr>
          <w:rFonts w:asciiTheme="majorBidi" w:hAnsiTheme="majorBidi" w:cstheme="majorBidi"/>
        </w:rPr>
        <w:t>Over the past year, I have heard from dozens of Eritreans whose relatives had been forced to fight in Tigray. Their families had not received any official information about their fate or their whereabouts, and live in fear that they may never return.</w:t>
      </w:r>
    </w:p>
    <w:p w14:paraId="26601349" w14:textId="31D09F7E" w:rsidR="005D68D2" w:rsidRPr="00E316B5" w:rsidRDefault="005D68D2" w:rsidP="00ED23EF">
      <w:pPr>
        <w:spacing w:line="360" w:lineRule="auto"/>
        <w:jc w:val="both"/>
        <w:rPr>
          <w:rFonts w:asciiTheme="majorBidi" w:hAnsiTheme="majorBidi" w:cstheme="majorBidi"/>
        </w:rPr>
      </w:pPr>
    </w:p>
    <w:p w14:paraId="75D1A4B7" w14:textId="623B8A5D" w:rsidR="00FE4E5C" w:rsidRPr="00E316B5" w:rsidRDefault="00493B3C" w:rsidP="00FE4E5C">
      <w:pPr>
        <w:spacing w:line="360" w:lineRule="auto"/>
        <w:jc w:val="both"/>
        <w:rPr>
          <w:rFonts w:asciiTheme="majorBidi" w:hAnsiTheme="majorBidi" w:cstheme="majorBidi"/>
        </w:rPr>
      </w:pPr>
      <w:r w:rsidRPr="00E316B5">
        <w:rPr>
          <w:rFonts w:asciiTheme="majorBidi" w:hAnsiTheme="majorBidi" w:cstheme="majorBidi"/>
        </w:rPr>
        <w:t>T</w:t>
      </w:r>
      <w:r w:rsidR="00D94D14" w:rsidRPr="00E316B5">
        <w:rPr>
          <w:rFonts w:asciiTheme="majorBidi" w:hAnsiTheme="majorBidi" w:cstheme="majorBidi"/>
        </w:rPr>
        <w:t xml:space="preserve">he dismal human </w:t>
      </w:r>
      <w:r w:rsidR="00533679" w:rsidRPr="00E316B5">
        <w:rPr>
          <w:rFonts w:asciiTheme="majorBidi" w:hAnsiTheme="majorBidi" w:cstheme="majorBidi"/>
        </w:rPr>
        <w:t xml:space="preserve">rights situation in </w:t>
      </w:r>
      <w:r w:rsidRPr="00E316B5">
        <w:rPr>
          <w:rFonts w:asciiTheme="majorBidi" w:hAnsiTheme="majorBidi" w:cstheme="majorBidi"/>
        </w:rPr>
        <w:t>Eritrea continued to push thousands</w:t>
      </w:r>
      <w:r w:rsidRPr="00E316B5">
        <w:rPr>
          <w:rFonts w:asciiTheme="majorBidi" w:hAnsiTheme="majorBidi" w:cstheme="majorBidi"/>
        </w:rPr>
        <w:t xml:space="preserve"> to flee</w:t>
      </w:r>
      <w:r w:rsidR="00533679" w:rsidRPr="00E316B5">
        <w:rPr>
          <w:rFonts w:asciiTheme="majorBidi" w:hAnsiTheme="majorBidi" w:cstheme="majorBidi"/>
        </w:rPr>
        <w:t xml:space="preserve">. </w:t>
      </w:r>
      <w:r w:rsidR="00D410E9" w:rsidRPr="00E316B5">
        <w:rPr>
          <w:rFonts w:asciiTheme="majorBidi" w:hAnsiTheme="majorBidi" w:cstheme="majorBidi"/>
        </w:rPr>
        <w:t>At the same time</w:t>
      </w:r>
      <w:r w:rsidR="00533679" w:rsidRPr="00E316B5">
        <w:rPr>
          <w:rFonts w:asciiTheme="majorBidi" w:hAnsiTheme="majorBidi" w:cstheme="majorBidi"/>
        </w:rPr>
        <w:t xml:space="preserve">, </w:t>
      </w:r>
      <w:r w:rsidRPr="00E316B5">
        <w:rPr>
          <w:rFonts w:asciiTheme="majorBidi" w:hAnsiTheme="majorBidi" w:cstheme="majorBidi"/>
        </w:rPr>
        <w:t>Eritrean refugees and asylum seekers</w:t>
      </w:r>
      <w:r w:rsidR="00D94D14" w:rsidRPr="00E316B5">
        <w:rPr>
          <w:rFonts w:asciiTheme="majorBidi" w:hAnsiTheme="majorBidi" w:cstheme="majorBidi"/>
        </w:rPr>
        <w:t xml:space="preserve"> </w:t>
      </w:r>
      <w:r w:rsidR="0024066E" w:rsidRPr="00E316B5">
        <w:rPr>
          <w:rFonts w:asciiTheme="majorBidi" w:hAnsiTheme="majorBidi" w:cstheme="majorBidi"/>
        </w:rPr>
        <w:t>face increasing</w:t>
      </w:r>
      <w:r w:rsidR="00533679" w:rsidRPr="00E316B5">
        <w:rPr>
          <w:rFonts w:asciiTheme="majorBidi" w:hAnsiTheme="majorBidi" w:cstheme="majorBidi"/>
        </w:rPr>
        <w:t>ly restrictive asylum</w:t>
      </w:r>
      <w:r w:rsidR="00DA6DC8" w:rsidRPr="00E316B5">
        <w:rPr>
          <w:rFonts w:asciiTheme="majorBidi" w:hAnsiTheme="majorBidi" w:cstheme="majorBidi"/>
        </w:rPr>
        <w:t xml:space="preserve"> </w:t>
      </w:r>
      <w:r w:rsidR="00970B2C" w:rsidRPr="00E316B5">
        <w:rPr>
          <w:rFonts w:asciiTheme="majorBidi" w:hAnsiTheme="majorBidi" w:cstheme="majorBidi"/>
        </w:rPr>
        <w:t xml:space="preserve">and migratory </w:t>
      </w:r>
      <w:r w:rsidR="00856341" w:rsidRPr="00E316B5">
        <w:rPr>
          <w:rFonts w:asciiTheme="majorBidi" w:hAnsiTheme="majorBidi" w:cstheme="majorBidi"/>
        </w:rPr>
        <w:t>policies</w:t>
      </w:r>
      <w:r w:rsidR="00533679" w:rsidRPr="00E316B5">
        <w:rPr>
          <w:rFonts w:asciiTheme="majorBidi" w:hAnsiTheme="majorBidi" w:cstheme="majorBidi"/>
        </w:rPr>
        <w:t xml:space="preserve">, </w:t>
      </w:r>
      <w:r w:rsidR="00D94D14" w:rsidRPr="00E316B5">
        <w:rPr>
          <w:rFonts w:asciiTheme="majorBidi" w:hAnsiTheme="majorBidi" w:cstheme="majorBidi"/>
        </w:rPr>
        <w:t xml:space="preserve">both in transit and destination countries. </w:t>
      </w:r>
      <w:r w:rsidR="00D410E9" w:rsidRPr="00E316B5">
        <w:rPr>
          <w:rFonts w:asciiTheme="majorBidi" w:hAnsiTheme="majorBidi" w:cstheme="majorBidi"/>
        </w:rPr>
        <w:t>Eritrean asylum seekers are still being detained, refouled, and denied access to the asylum process in many countries.</w:t>
      </w:r>
      <w:r w:rsidR="004A3E19" w:rsidRPr="00E316B5">
        <w:rPr>
          <w:rFonts w:asciiTheme="majorBidi" w:hAnsiTheme="majorBidi" w:cstheme="majorBidi"/>
        </w:rPr>
        <w:t xml:space="preserve"> The</w:t>
      </w:r>
      <w:r w:rsidR="00970B2C" w:rsidRPr="00E316B5">
        <w:rPr>
          <w:rFonts w:asciiTheme="majorBidi" w:hAnsiTheme="majorBidi" w:cstheme="majorBidi"/>
        </w:rPr>
        <w:t>y face unspeakable violations and hardship in their journey to reach safety. The</w:t>
      </w:r>
      <w:r w:rsidR="004A3E19" w:rsidRPr="00E316B5">
        <w:rPr>
          <w:rFonts w:asciiTheme="majorBidi" w:hAnsiTheme="majorBidi" w:cstheme="majorBidi"/>
        </w:rPr>
        <w:t xml:space="preserve"> situation of unaccompanied children </w:t>
      </w:r>
      <w:r w:rsidR="00970B2C" w:rsidRPr="00E316B5">
        <w:rPr>
          <w:rFonts w:asciiTheme="majorBidi" w:hAnsiTheme="majorBidi" w:cstheme="majorBidi"/>
        </w:rPr>
        <w:t>is particularly alarming.</w:t>
      </w:r>
      <w:r w:rsidR="00D410E9" w:rsidRPr="00E316B5">
        <w:rPr>
          <w:rFonts w:asciiTheme="majorBidi" w:hAnsiTheme="majorBidi" w:cstheme="majorBidi"/>
        </w:rPr>
        <w:t xml:space="preserve"> </w:t>
      </w:r>
      <w:r w:rsidR="007663B2" w:rsidRPr="00E316B5">
        <w:rPr>
          <w:rFonts w:asciiTheme="majorBidi" w:hAnsiTheme="majorBidi" w:cstheme="majorBidi"/>
        </w:rPr>
        <w:t>Much more needs to be done to protect Eritrean refugees and asylum seekers globally. I</w:t>
      </w:r>
      <w:r w:rsidR="00382451" w:rsidRPr="00E316B5">
        <w:rPr>
          <w:rFonts w:asciiTheme="majorBidi" w:hAnsiTheme="majorBidi" w:cstheme="majorBidi"/>
        </w:rPr>
        <w:t xml:space="preserve"> am particularly concerned about the situation of Eritrean refugees in Ethiopia</w:t>
      </w:r>
      <w:r w:rsidR="00D86701" w:rsidRPr="00E316B5">
        <w:rPr>
          <w:rFonts w:asciiTheme="majorBidi" w:hAnsiTheme="majorBidi" w:cstheme="majorBidi"/>
        </w:rPr>
        <w:t>,</w:t>
      </w:r>
      <w:r w:rsidR="00382451" w:rsidRPr="00E316B5">
        <w:rPr>
          <w:rFonts w:asciiTheme="majorBidi" w:hAnsiTheme="majorBidi" w:cstheme="majorBidi"/>
        </w:rPr>
        <w:t xml:space="preserve"> </w:t>
      </w:r>
      <w:r w:rsidR="006726B1" w:rsidRPr="00E316B5">
        <w:rPr>
          <w:rFonts w:asciiTheme="majorBidi" w:hAnsiTheme="majorBidi" w:cstheme="majorBidi"/>
        </w:rPr>
        <w:t>where</w:t>
      </w:r>
      <w:r w:rsidR="00005224" w:rsidRPr="00E316B5">
        <w:rPr>
          <w:rFonts w:asciiTheme="majorBidi" w:hAnsiTheme="majorBidi" w:cstheme="majorBidi"/>
        </w:rPr>
        <w:t xml:space="preserve"> </w:t>
      </w:r>
      <w:r w:rsidR="006726B1" w:rsidRPr="00E316B5">
        <w:rPr>
          <w:rFonts w:asciiTheme="majorBidi" w:hAnsiTheme="majorBidi" w:cstheme="majorBidi"/>
        </w:rPr>
        <w:t xml:space="preserve">thousands </w:t>
      </w:r>
      <w:r w:rsidR="00382451" w:rsidRPr="00E316B5">
        <w:rPr>
          <w:rFonts w:asciiTheme="majorBidi" w:hAnsiTheme="majorBidi" w:cstheme="majorBidi"/>
        </w:rPr>
        <w:t>remain in grave danger.</w:t>
      </w:r>
      <w:r w:rsidR="00D86701" w:rsidRPr="00E316B5">
        <w:rPr>
          <w:rFonts w:asciiTheme="majorBidi" w:hAnsiTheme="majorBidi" w:cstheme="majorBidi"/>
        </w:rPr>
        <w:t xml:space="preserve"> </w:t>
      </w:r>
      <w:r w:rsidR="00422EE4" w:rsidRPr="00E316B5">
        <w:rPr>
          <w:rFonts w:asciiTheme="majorBidi" w:hAnsiTheme="majorBidi" w:cstheme="majorBidi"/>
        </w:rPr>
        <w:t>I continue to receive reports of Eritrean refugees killed in attacks</w:t>
      </w:r>
      <w:r w:rsidR="00AF2506" w:rsidRPr="00E316B5">
        <w:rPr>
          <w:rFonts w:asciiTheme="majorBidi" w:hAnsiTheme="majorBidi" w:cstheme="majorBidi"/>
        </w:rPr>
        <w:t>,</w:t>
      </w:r>
      <w:r w:rsidR="00422EE4" w:rsidRPr="00E316B5">
        <w:rPr>
          <w:rFonts w:asciiTheme="majorBidi" w:hAnsiTheme="majorBidi" w:cstheme="majorBidi"/>
        </w:rPr>
        <w:t xml:space="preserve"> as well as of preventable causes linked to lack of access to food, </w:t>
      </w:r>
      <w:r w:rsidR="00422EE4" w:rsidRPr="00E316B5">
        <w:rPr>
          <w:rFonts w:asciiTheme="majorBidi" w:hAnsiTheme="majorBidi" w:cstheme="majorBidi"/>
        </w:rPr>
        <w:lastRenderedPageBreak/>
        <w:t xml:space="preserve">water and medicines in Tigray. </w:t>
      </w:r>
      <w:r w:rsidR="00F72AF1" w:rsidRPr="00E316B5">
        <w:rPr>
          <w:rFonts w:asciiTheme="majorBidi" w:hAnsiTheme="majorBidi" w:cstheme="majorBidi"/>
        </w:rPr>
        <w:t>T</w:t>
      </w:r>
      <w:r w:rsidR="00422EE4" w:rsidRPr="00E316B5">
        <w:rPr>
          <w:rFonts w:asciiTheme="majorBidi" w:hAnsiTheme="majorBidi" w:cstheme="majorBidi"/>
        </w:rPr>
        <w:t xml:space="preserve">his is an urgent matter that requires immediate action to protect refugees and other vulnerable populations. </w:t>
      </w:r>
      <w:r w:rsidR="00252999" w:rsidRPr="00E316B5">
        <w:rPr>
          <w:rFonts w:asciiTheme="majorBidi" w:hAnsiTheme="majorBidi" w:cstheme="majorBidi"/>
        </w:rPr>
        <w:t xml:space="preserve">I welcome the efforts of the Ethiopian refugees and returnees service and of UNHCR to </w:t>
      </w:r>
      <w:r w:rsidR="00FF7EB6" w:rsidRPr="00E316B5">
        <w:rPr>
          <w:rFonts w:asciiTheme="majorBidi" w:hAnsiTheme="majorBidi" w:cstheme="majorBidi"/>
        </w:rPr>
        <w:t>register and assist Eritrean refugees</w:t>
      </w:r>
      <w:r w:rsidR="001937FC" w:rsidRPr="00E316B5">
        <w:rPr>
          <w:rFonts w:asciiTheme="majorBidi" w:hAnsiTheme="majorBidi" w:cstheme="majorBidi"/>
        </w:rPr>
        <w:t xml:space="preserve">, and </w:t>
      </w:r>
      <w:r w:rsidR="00B16899" w:rsidRPr="00E316B5">
        <w:rPr>
          <w:rFonts w:asciiTheme="majorBidi" w:hAnsiTheme="majorBidi" w:cstheme="majorBidi"/>
        </w:rPr>
        <w:t>note with concern</w:t>
      </w:r>
      <w:r w:rsidR="00F8746F" w:rsidRPr="00E316B5">
        <w:rPr>
          <w:rFonts w:asciiTheme="majorBidi" w:hAnsiTheme="majorBidi" w:cstheme="majorBidi"/>
        </w:rPr>
        <w:t xml:space="preserve"> </w:t>
      </w:r>
      <w:r w:rsidR="00D76505" w:rsidRPr="00E316B5">
        <w:rPr>
          <w:rFonts w:asciiTheme="majorBidi" w:hAnsiTheme="majorBidi" w:cstheme="majorBidi"/>
        </w:rPr>
        <w:t xml:space="preserve">the difficulties </w:t>
      </w:r>
      <w:r w:rsidR="00B16899" w:rsidRPr="00E316B5">
        <w:rPr>
          <w:rFonts w:asciiTheme="majorBidi" w:hAnsiTheme="majorBidi" w:cstheme="majorBidi"/>
        </w:rPr>
        <w:t xml:space="preserve">that </w:t>
      </w:r>
      <w:r w:rsidR="00F8746F" w:rsidRPr="00E316B5">
        <w:rPr>
          <w:rFonts w:asciiTheme="majorBidi" w:hAnsiTheme="majorBidi" w:cstheme="majorBidi"/>
        </w:rPr>
        <w:t>humanitarian actors are facing to</w:t>
      </w:r>
      <w:r w:rsidR="00D76505" w:rsidRPr="00E316B5">
        <w:rPr>
          <w:rFonts w:asciiTheme="majorBidi" w:hAnsiTheme="majorBidi" w:cstheme="majorBidi"/>
        </w:rPr>
        <w:t xml:space="preserve"> operate in </w:t>
      </w:r>
      <w:r w:rsidR="00EE1B29" w:rsidRPr="00E316B5">
        <w:rPr>
          <w:rFonts w:asciiTheme="majorBidi" w:hAnsiTheme="majorBidi" w:cstheme="majorBidi"/>
        </w:rPr>
        <w:t>the Tigray region</w:t>
      </w:r>
      <w:r w:rsidR="001937FC" w:rsidRPr="00E316B5">
        <w:rPr>
          <w:rFonts w:asciiTheme="majorBidi" w:hAnsiTheme="majorBidi" w:cstheme="majorBidi"/>
        </w:rPr>
        <w:t>.</w:t>
      </w:r>
      <w:r w:rsidR="00EE1B29" w:rsidRPr="00E316B5">
        <w:rPr>
          <w:rFonts w:asciiTheme="majorBidi" w:hAnsiTheme="majorBidi" w:cstheme="majorBidi"/>
        </w:rPr>
        <w:t xml:space="preserve"> </w:t>
      </w:r>
      <w:r w:rsidR="006B0BF3" w:rsidRPr="00E316B5">
        <w:rPr>
          <w:rFonts w:asciiTheme="majorBidi" w:hAnsiTheme="majorBidi" w:cstheme="majorBidi"/>
        </w:rPr>
        <w:t>T</w:t>
      </w:r>
      <w:r w:rsidR="00EE1B29" w:rsidRPr="00E316B5">
        <w:rPr>
          <w:rFonts w:asciiTheme="majorBidi" w:hAnsiTheme="majorBidi" w:cstheme="majorBidi"/>
        </w:rPr>
        <w:t xml:space="preserve">he role </w:t>
      </w:r>
      <w:r w:rsidR="001937FC" w:rsidRPr="00E316B5">
        <w:rPr>
          <w:rFonts w:asciiTheme="majorBidi" w:hAnsiTheme="majorBidi" w:cstheme="majorBidi"/>
        </w:rPr>
        <w:t>of</w:t>
      </w:r>
      <w:r w:rsidR="00EE1B29" w:rsidRPr="00E316B5">
        <w:rPr>
          <w:rFonts w:asciiTheme="majorBidi" w:hAnsiTheme="majorBidi" w:cstheme="majorBidi"/>
        </w:rPr>
        <w:t xml:space="preserve"> Eritrean forces in </w:t>
      </w:r>
      <w:r w:rsidR="001937FC" w:rsidRPr="00E316B5">
        <w:rPr>
          <w:rFonts w:asciiTheme="majorBidi" w:hAnsiTheme="majorBidi" w:cstheme="majorBidi"/>
        </w:rPr>
        <w:t>impeding</w:t>
      </w:r>
      <w:r w:rsidR="001937FC" w:rsidRPr="00E316B5">
        <w:rPr>
          <w:rFonts w:asciiTheme="majorBidi" w:hAnsiTheme="majorBidi" w:cstheme="majorBidi"/>
        </w:rPr>
        <w:t xml:space="preserve"> the delivery of humanitarian assistance to refugees and other populations in need in Tigray for several months</w:t>
      </w:r>
      <w:r w:rsidR="001937FC" w:rsidRPr="00E316B5">
        <w:rPr>
          <w:rFonts w:asciiTheme="majorBidi" w:hAnsiTheme="majorBidi" w:cstheme="majorBidi"/>
        </w:rPr>
        <w:t>,</w:t>
      </w:r>
      <w:r w:rsidR="006B0BF3" w:rsidRPr="00E316B5">
        <w:rPr>
          <w:rFonts w:asciiTheme="majorBidi" w:hAnsiTheme="majorBidi" w:cstheme="majorBidi"/>
        </w:rPr>
        <w:t xml:space="preserve"> is of </w:t>
      </w:r>
      <w:r w:rsidR="009371FB" w:rsidRPr="00E316B5">
        <w:rPr>
          <w:rFonts w:asciiTheme="majorBidi" w:hAnsiTheme="majorBidi" w:cstheme="majorBidi"/>
        </w:rPr>
        <w:t>grave</w:t>
      </w:r>
      <w:r w:rsidR="009371FB" w:rsidRPr="00E316B5">
        <w:rPr>
          <w:rFonts w:asciiTheme="majorBidi" w:hAnsiTheme="majorBidi" w:cstheme="majorBidi"/>
        </w:rPr>
        <w:t xml:space="preserve"> </w:t>
      </w:r>
      <w:r w:rsidR="006B0BF3" w:rsidRPr="00E316B5">
        <w:rPr>
          <w:rFonts w:asciiTheme="majorBidi" w:hAnsiTheme="majorBidi" w:cstheme="majorBidi"/>
        </w:rPr>
        <w:t>concern.</w:t>
      </w:r>
    </w:p>
    <w:p w14:paraId="12093DA3" w14:textId="77777777" w:rsidR="00FE4E5C" w:rsidRPr="00E316B5" w:rsidRDefault="00FE4E5C" w:rsidP="00FE4E5C">
      <w:pPr>
        <w:spacing w:line="360" w:lineRule="auto"/>
        <w:jc w:val="both"/>
        <w:rPr>
          <w:rFonts w:asciiTheme="majorBidi" w:hAnsiTheme="majorBidi" w:cstheme="majorBidi"/>
        </w:rPr>
      </w:pPr>
    </w:p>
    <w:p w14:paraId="55E15F50" w14:textId="31AAEEAB" w:rsidR="00FE4E5C" w:rsidRPr="00E316B5" w:rsidRDefault="00F504CB" w:rsidP="00FE4E5C">
      <w:pPr>
        <w:spacing w:line="360" w:lineRule="auto"/>
        <w:jc w:val="both"/>
        <w:rPr>
          <w:rFonts w:asciiTheme="majorBidi" w:hAnsiTheme="majorBidi" w:cstheme="majorBidi"/>
        </w:rPr>
      </w:pPr>
      <w:r w:rsidRPr="00E316B5">
        <w:rPr>
          <w:rFonts w:asciiTheme="majorBidi" w:hAnsiTheme="majorBidi" w:cstheme="majorBidi"/>
        </w:rPr>
        <w:t xml:space="preserve">Eritrea made no progress towards the development of a minimum institutional infrastructure able to protect and ensure respect for human rights. </w:t>
      </w:r>
      <w:r w:rsidR="000D70B8" w:rsidRPr="00E316B5">
        <w:rPr>
          <w:rFonts w:asciiTheme="majorBidi" w:hAnsiTheme="majorBidi" w:cstheme="majorBidi"/>
        </w:rPr>
        <w:t>Eritrea continues</w:t>
      </w:r>
      <w:r w:rsidRPr="00E316B5">
        <w:rPr>
          <w:rFonts w:asciiTheme="majorBidi" w:hAnsiTheme="majorBidi" w:cstheme="majorBidi"/>
        </w:rPr>
        <w:t xml:space="preserve"> to lack rule of law</w:t>
      </w:r>
      <w:r w:rsidR="00A62574" w:rsidRPr="00E316B5">
        <w:rPr>
          <w:rFonts w:asciiTheme="majorBidi" w:hAnsiTheme="majorBidi" w:cstheme="majorBidi"/>
        </w:rPr>
        <w:t>,</w:t>
      </w:r>
      <w:r w:rsidRPr="00E316B5">
        <w:rPr>
          <w:rFonts w:asciiTheme="majorBidi" w:hAnsiTheme="majorBidi" w:cstheme="majorBidi"/>
        </w:rPr>
        <w:t xml:space="preserve"> a national assembly to develop and enact laws and regulations, and an independent judiciary. The lack of independent rule of law institutions and of proper administration of justice has far-reaching consequences for the protection of human rights</w:t>
      </w:r>
      <w:r w:rsidR="00EB2478" w:rsidRPr="00E316B5">
        <w:rPr>
          <w:rFonts w:asciiTheme="majorBidi" w:hAnsiTheme="majorBidi" w:cstheme="majorBidi"/>
        </w:rPr>
        <w:t xml:space="preserve">, and deprives </w:t>
      </w:r>
      <w:r w:rsidR="00EB2478" w:rsidRPr="00E316B5">
        <w:rPr>
          <w:rFonts w:asciiTheme="majorBidi" w:hAnsiTheme="majorBidi" w:cstheme="majorBidi"/>
        </w:rPr>
        <w:t>Eritreans of the right to access justice</w:t>
      </w:r>
      <w:r w:rsidRPr="00E316B5">
        <w:rPr>
          <w:rFonts w:asciiTheme="majorBidi" w:hAnsiTheme="majorBidi" w:cstheme="majorBidi"/>
        </w:rPr>
        <w:t xml:space="preserve">. </w:t>
      </w:r>
      <w:r w:rsidR="00A25DC3" w:rsidRPr="00E316B5">
        <w:rPr>
          <w:rFonts w:asciiTheme="majorBidi" w:hAnsiTheme="majorBidi" w:cstheme="majorBidi"/>
        </w:rPr>
        <w:t>While</w:t>
      </w:r>
      <w:r w:rsidR="00EF20E7" w:rsidRPr="00E316B5">
        <w:rPr>
          <w:rFonts w:asciiTheme="majorBidi" w:hAnsiTheme="majorBidi" w:cstheme="majorBidi"/>
        </w:rPr>
        <w:t xml:space="preserve"> </w:t>
      </w:r>
      <w:r w:rsidR="00150473" w:rsidRPr="00E316B5">
        <w:rPr>
          <w:rFonts w:asciiTheme="majorBidi" w:hAnsiTheme="majorBidi" w:cstheme="majorBidi"/>
        </w:rPr>
        <w:t xml:space="preserve">in the context of the </w:t>
      </w:r>
      <w:r w:rsidR="00462A11" w:rsidRPr="00E316B5">
        <w:rPr>
          <w:rFonts w:asciiTheme="majorBidi" w:hAnsiTheme="majorBidi" w:cstheme="majorBidi"/>
        </w:rPr>
        <w:t>2019 universal</w:t>
      </w:r>
      <w:r w:rsidR="00150473" w:rsidRPr="00E316B5">
        <w:rPr>
          <w:rFonts w:asciiTheme="majorBidi" w:hAnsiTheme="majorBidi" w:cstheme="majorBidi"/>
        </w:rPr>
        <w:t xml:space="preserve"> periodic review </w:t>
      </w:r>
      <w:r w:rsidR="007A6863" w:rsidRPr="00E316B5">
        <w:rPr>
          <w:rFonts w:asciiTheme="majorBidi" w:hAnsiTheme="majorBidi" w:cstheme="majorBidi"/>
        </w:rPr>
        <w:t>Eritrea</w:t>
      </w:r>
      <w:r w:rsidRPr="00E316B5">
        <w:rPr>
          <w:rFonts w:asciiTheme="majorBidi" w:hAnsiTheme="majorBidi" w:cstheme="majorBidi"/>
        </w:rPr>
        <w:t xml:space="preserve"> </w:t>
      </w:r>
      <w:r w:rsidR="00EF20E7" w:rsidRPr="00E316B5">
        <w:rPr>
          <w:rFonts w:asciiTheme="majorBidi" w:hAnsiTheme="majorBidi" w:cstheme="majorBidi"/>
        </w:rPr>
        <w:t>agreed</w:t>
      </w:r>
      <w:r w:rsidRPr="00E316B5">
        <w:rPr>
          <w:rFonts w:asciiTheme="majorBidi" w:hAnsiTheme="majorBidi" w:cstheme="majorBidi"/>
        </w:rPr>
        <w:t xml:space="preserve"> to strengthen the administration of justice</w:t>
      </w:r>
      <w:r w:rsidR="007A6863" w:rsidRPr="00E316B5">
        <w:rPr>
          <w:rFonts w:asciiTheme="majorBidi" w:hAnsiTheme="majorBidi" w:cstheme="majorBidi"/>
        </w:rPr>
        <w:t xml:space="preserve">, address impunity for human rights violations, and ensure respect for due process rights, </w:t>
      </w:r>
      <w:r w:rsidRPr="00E316B5">
        <w:rPr>
          <w:rFonts w:asciiTheme="majorBidi" w:hAnsiTheme="majorBidi" w:cstheme="majorBidi"/>
        </w:rPr>
        <w:t>no progress has been made</w:t>
      </w:r>
      <w:r w:rsidR="00F765EC" w:rsidRPr="00E316B5">
        <w:rPr>
          <w:rFonts w:asciiTheme="majorBidi" w:hAnsiTheme="majorBidi" w:cstheme="majorBidi"/>
        </w:rPr>
        <w:t xml:space="preserve"> in this </w:t>
      </w:r>
      <w:r w:rsidR="00CF1C0B" w:rsidRPr="00E316B5">
        <w:rPr>
          <w:rFonts w:asciiTheme="majorBidi" w:hAnsiTheme="majorBidi" w:cstheme="majorBidi"/>
        </w:rPr>
        <w:t>regard</w:t>
      </w:r>
      <w:r w:rsidRPr="00E316B5">
        <w:rPr>
          <w:rFonts w:asciiTheme="majorBidi" w:hAnsiTheme="majorBidi" w:cstheme="majorBidi"/>
        </w:rPr>
        <w:t>.</w:t>
      </w:r>
    </w:p>
    <w:p w14:paraId="0668F199" w14:textId="77777777" w:rsidR="00A25DC3" w:rsidRPr="00E316B5" w:rsidRDefault="00A25DC3" w:rsidP="00FE4E5C">
      <w:pPr>
        <w:spacing w:line="360" w:lineRule="auto"/>
        <w:jc w:val="both"/>
        <w:rPr>
          <w:rFonts w:asciiTheme="majorBidi" w:hAnsiTheme="majorBidi" w:cstheme="majorBidi"/>
        </w:rPr>
      </w:pPr>
    </w:p>
    <w:p w14:paraId="76CFE924" w14:textId="27ED3911" w:rsidR="00FE4E5C" w:rsidRPr="00E316B5" w:rsidRDefault="007D2D22" w:rsidP="00FE4E5C">
      <w:pPr>
        <w:spacing w:line="360" w:lineRule="auto"/>
        <w:jc w:val="both"/>
        <w:rPr>
          <w:rFonts w:asciiTheme="majorBidi" w:hAnsiTheme="majorBidi" w:cstheme="majorBidi"/>
        </w:rPr>
      </w:pPr>
      <w:r w:rsidRPr="00E316B5">
        <w:rPr>
          <w:rFonts w:asciiTheme="majorBidi" w:hAnsiTheme="majorBidi" w:cstheme="majorBidi"/>
        </w:rPr>
        <w:t>C</w:t>
      </w:r>
      <w:r w:rsidR="0007198F" w:rsidRPr="00E316B5">
        <w:rPr>
          <w:rFonts w:asciiTheme="majorBidi" w:hAnsiTheme="majorBidi" w:cstheme="majorBidi"/>
        </w:rPr>
        <w:t xml:space="preserve">onditions of detention </w:t>
      </w:r>
      <w:r w:rsidRPr="00E316B5">
        <w:rPr>
          <w:rFonts w:asciiTheme="majorBidi" w:hAnsiTheme="majorBidi" w:cstheme="majorBidi"/>
        </w:rPr>
        <w:t>in Eritrea amount to inhuman and degrading treatment</w:t>
      </w:r>
      <w:r w:rsidR="00873186" w:rsidRPr="00E316B5">
        <w:rPr>
          <w:rFonts w:asciiTheme="majorBidi" w:hAnsiTheme="majorBidi" w:cstheme="majorBidi"/>
        </w:rPr>
        <w:t>.</w:t>
      </w:r>
      <w:r w:rsidR="005E7AED" w:rsidRPr="00E316B5">
        <w:rPr>
          <w:rFonts w:asciiTheme="majorBidi" w:hAnsiTheme="majorBidi" w:cstheme="majorBidi"/>
        </w:rPr>
        <w:t xml:space="preserve"> </w:t>
      </w:r>
      <w:r w:rsidR="00255E53" w:rsidRPr="00E316B5">
        <w:rPr>
          <w:rFonts w:asciiTheme="majorBidi" w:hAnsiTheme="majorBidi" w:cstheme="majorBidi"/>
        </w:rPr>
        <w:t xml:space="preserve">Detainees are held in severely overcrowded spaces, </w:t>
      </w:r>
      <w:r w:rsidR="00E116BD" w:rsidRPr="00E316B5">
        <w:rPr>
          <w:rFonts w:asciiTheme="majorBidi" w:hAnsiTheme="majorBidi" w:cstheme="majorBidi"/>
        </w:rPr>
        <w:t>in unsafe and unsanitary conditions, and without</w:t>
      </w:r>
      <w:r w:rsidR="00255E53" w:rsidRPr="00E316B5">
        <w:rPr>
          <w:rFonts w:asciiTheme="majorBidi" w:hAnsiTheme="majorBidi" w:cstheme="majorBidi"/>
        </w:rPr>
        <w:t xml:space="preserve"> access to water and sanitation. Food is </w:t>
      </w:r>
      <w:r w:rsidR="00986734" w:rsidRPr="00E316B5">
        <w:rPr>
          <w:rFonts w:asciiTheme="majorBidi" w:hAnsiTheme="majorBidi" w:cstheme="majorBidi"/>
        </w:rPr>
        <w:t xml:space="preserve">scarce and </w:t>
      </w:r>
      <w:r w:rsidR="00255E53" w:rsidRPr="00E316B5">
        <w:rPr>
          <w:rFonts w:asciiTheme="majorBidi" w:hAnsiTheme="majorBidi" w:cstheme="majorBidi"/>
        </w:rPr>
        <w:t xml:space="preserve">inadequate, and access to medical attention </w:t>
      </w:r>
      <w:r w:rsidR="004F5E94" w:rsidRPr="00E316B5">
        <w:rPr>
          <w:rFonts w:asciiTheme="majorBidi" w:hAnsiTheme="majorBidi" w:cstheme="majorBidi"/>
        </w:rPr>
        <w:t xml:space="preserve">is </w:t>
      </w:r>
      <w:r w:rsidR="00255E53" w:rsidRPr="00E316B5">
        <w:rPr>
          <w:rFonts w:asciiTheme="majorBidi" w:hAnsiTheme="majorBidi" w:cstheme="majorBidi"/>
        </w:rPr>
        <w:t>minimal.</w:t>
      </w:r>
      <w:r w:rsidR="00986734" w:rsidRPr="00E316B5">
        <w:rPr>
          <w:rFonts w:asciiTheme="majorBidi" w:hAnsiTheme="majorBidi" w:cstheme="majorBidi"/>
        </w:rPr>
        <w:t xml:space="preserve"> </w:t>
      </w:r>
      <w:r w:rsidR="00F765EC" w:rsidRPr="00E316B5">
        <w:rPr>
          <w:rFonts w:asciiTheme="majorBidi" w:hAnsiTheme="majorBidi" w:cstheme="majorBidi"/>
        </w:rPr>
        <w:t xml:space="preserve">I </w:t>
      </w:r>
      <w:r w:rsidR="005E7AED" w:rsidRPr="00E316B5">
        <w:rPr>
          <w:rFonts w:asciiTheme="majorBidi" w:hAnsiTheme="majorBidi" w:cstheme="majorBidi"/>
        </w:rPr>
        <w:t xml:space="preserve">received information about detainees whose situations severely deteriorated as a result of lack of medical attention. Some died while waiting to receive treatment.  </w:t>
      </w:r>
    </w:p>
    <w:p w14:paraId="0B983C35" w14:textId="77777777" w:rsidR="00255E53" w:rsidRPr="00E316B5" w:rsidRDefault="00255E53" w:rsidP="007662A7">
      <w:pPr>
        <w:spacing w:line="360" w:lineRule="auto"/>
        <w:jc w:val="both"/>
        <w:rPr>
          <w:rFonts w:asciiTheme="majorBidi" w:hAnsiTheme="majorBidi" w:cstheme="majorBidi"/>
        </w:rPr>
      </w:pPr>
    </w:p>
    <w:p w14:paraId="7292340F" w14:textId="7D7EBAF1" w:rsidR="00FE4E5C" w:rsidRPr="00E316B5" w:rsidRDefault="00C935D3" w:rsidP="007662A7">
      <w:pPr>
        <w:spacing w:line="360" w:lineRule="auto"/>
        <w:jc w:val="both"/>
        <w:rPr>
          <w:rFonts w:asciiTheme="majorBidi" w:hAnsiTheme="majorBidi" w:cstheme="majorBidi"/>
        </w:rPr>
      </w:pPr>
      <w:r w:rsidRPr="00E316B5">
        <w:rPr>
          <w:rFonts w:asciiTheme="majorBidi" w:hAnsiTheme="majorBidi" w:cstheme="majorBidi"/>
        </w:rPr>
        <w:t xml:space="preserve">I </w:t>
      </w:r>
      <w:r w:rsidR="005E7AED" w:rsidRPr="00E316B5">
        <w:rPr>
          <w:rFonts w:asciiTheme="majorBidi" w:hAnsiTheme="majorBidi" w:cstheme="majorBidi"/>
        </w:rPr>
        <w:t xml:space="preserve">remain </w:t>
      </w:r>
      <w:r w:rsidR="00C963AE" w:rsidRPr="00E316B5">
        <w:rPr>
          <w:rFonts w:asciiTheme="majorBidi" w:hAnsiTheme="majorBidi" w:cstheme="majorBidi"/>
        </w:rPr>
        <w:t xml:space="preserve">gravely </w:t>
      </w:r>
      <w:r w:rsidR="005E7AED" w:rsidRPr="00E316B5">
        <w:rPr>
          <w:rFonts w:asciiTheme="majorBidi" w:hAnsiTheme="majorBidi" w:cstheme="majorBidi"/>
        </w:rPr>
        <w:t xml:space="preserve">concerned </w:t>
      </w:r>
      <w:r w:rsidR="00B53492" w:rsidRPr="00E316B5">
        <w:rPr>
          <w:rFonts w:asciiTheme="majorBidi" w:hAnsiTheme="majorBidi" w:cstheme="majorBidi"/>
        </w:rPr>
        <w:t xml:space="preserve">by </w:t>
      </w:r>
      <w:r w:rsidR="005E7AED" w:rsidRPr="00E316B5">
        <w:rPr>
          <w:rFonts w:asciiTheme="majorBidi" w:hAnsiTheme="majorBidi" w:cstheme="majorBidi"/>
        </w:rPr>
        <w:t xml:space="preserve">the situation of </w:t>
      </w:r>
      <w:r w:rsidR="00520A34" w:rsidRPr="00E316B5">
        <w:rPr>
          <w:rFonts w:asciiTheme="majorBidi" w:hAnsiTheme="majorBidi" w:cstheme="majorBidi"/>
        </w:rPr>
        <w:t xml:space="preserve">hundreds of </w:t>
      </w:r>
      <w:r w:rsidR="00520A34" w:rsidRPr="00E316B5">
        <w:rPr>
          <w:rFonts w:asciiTheme="majorBidi" w:hAnsiTheme="majorBidi" w:cstheme="majorBidi"/>
        </w:rPr>
        <w:t xml:space="preserve">Eritreans </w:t>
      </w:r>
      <w:r w:rsidR="005E7AED" w:rsidRPr="00E316B5">
        <w:rPr>
          <w:rFonts w:asciiTheme="majorBidi" w:hAnsiTheme="majorBidi" w:cstheme="majorBidi"/>
        </w:rPr>
        <w:t xml:space="preserve">who </w:t>
      </w:r>
      <w:r w:rsidR="00520A34" w:rsidRPr="00E316B5">
        <w:rPr>
          <w:rFonts w:asciiTheme="majorBidi" w:hAnsiTheme="majorBidi" w:cstheme="majorBidi"/>
        </w:rPr>
        <w:t xml:space="preserve">have been </w:t>
      </w:r>
      <w:r w:rsidR="005E7AED" w:rsidRPr="00E316B5">
        <w:rPr>
          <w:rFonts w:asciiTheme="majorBidi" w:hAnsiTheme="majorBidi" w:cstheme="majorBidi"/>
        </w:rPr>
        <w:t xml:space="preserve">disappeared and arbitrarily detained in secret prisons in violation of human rights standards. </w:t>
      </w:r>
      <w:r w:rsidRPr="00E316B5">
        <w:rPr>
          <w:rFonts w:asciiTheme="majorBidi" w:hAnsiTheme="majorBidi" w:cstheme="majorBidi"/>
        </w:rPr>
        <w:t xml:space="preserve">I </w:t>
      </w:r>
      <w:r w:rsidR="00C705FB" w:rsidRPr="00E316B5">
        <w:rPr>
          <w:rFonts w:asciiTheme="majorBidi" w:hAnsiTheme="majorBidi" w:cstheme="majorBidi"/>
        </w:rPr>
        <w:t xml:space="preserve">continue to </w:t>
      </w:r>
      <w:r w:rsidR="005E7AED" w:rsidRPr="00E316B5">
        <w:rPr>
          <w:rFonts w:asciiTheme="majorBidi" w:hAnsiTheme="majorBidi" w:cstheme="majorBidi"/>
        </w:rPr>
        <w:t xml:space="preserve">hear testimonies from witnesses and </w:t>
      </w:r>
      <w:r w:rsidR="00C705FB" w:rsidRPr="00E316B5">
        <w:rPr>
          <w:rFonts w:asciiTheme="majorBidi" w:hAnsiTheme="majorBidi" w:cstheme="majorBidi"/>
        </w:rPr>
        <w:t>victims</w:t>
      </w:r>
      <w:r w:rsidR="005E7AED" w:rsidRPr="00E316B5">
        <w:rPr>
          <w:rFonts w:asciiTheme="majorBidi" w:hAnsiTheme="majorBidi" w:cstheme="majorBidi"/>
        </w:rPr>
        <w:t xml:space="preserve"> who were held</w:t>
      </w:r>
      <w:r w:rsidR="00C705FB" w:rsidRPr="00E316B5">
        <w:rPr>
          <w:rFonts w:asciiTheme="majorBidi" w:hAnsiTheme="majorBidi" w:cstheme="majorBidi"/>
        </w:rPr>
        <w:t xml:space="preserve"> and tortured</w:t>
      </w:r>
      <w:r w:rsidR="005E7AED" w:rsidRPr="00E316B5">
        <w:rPr>
          <w:rFonts w:asciiTheme="majorBidi" w:hAnsiTheme="majorBidi" w:cstheme="majorBidi"/>
        </w:rPr>
        <w:t xml:space="preserve"> in places known as ‘villas’ - secret places of detention </w:t>
      </w:r>
      <w:r w:rsidR="002D7884" w:rsidRPr="00E316B5">
        <w:rPr>
          <w:rFonts w:asciiTheme="majorBidi" w:hAnsiTheme="majorBidi" w:cstheme="majorBidi"/>
        </w:rPr>
        <w:t xml:space="preserve">that </w:t>
      </w:r>
      <w:r w:rsidR="005E7AED" w:rsidRPr="00E316B5">
        <w:rPr>
          <w:rFonts w:asciiTheme="majorBidi" w:hAnsiTheme="majorBidi" w:cstheme="majorBidi"/>
        </w:rPr>
        <w:t xml:space="preserve">cannot be readily identified. </w:t>
      </w:r>
      <w:r w:rsidR="000F4F11" w:rsidRPr="00E316B5">
        <w:rPr>
          <w:rFonts w:asciiTheme="majorBidi" w:hAnsiTheme="majorBidi" w:cstheme="majorBidi"/>
        </w:rPr>
        <w:t>T</w:t>
      </w:r>
      <w:r w:rsidR="005E7AED" w:rsidRPr="00E316B5">
        <w:rPr>
          <w:rFonts w:asciiTheme="majorBidi" w:hAnsiTheme="majorBidi" w:cstheme="majorBidi"/>
        </w:rPr>
        <w:t xml:space="preserve">his practice continued to be widespread during the mandate period. </w:t>
      </w:r>
      <w:r w:rsidRPr="00E316B5">
        <w:rPr>
          <w:rFonts w:asciiTheme="majorBidi" w:hAnsiTheme="majorBidi" w:cstheme="majorBidi"/>
        </w:rPr>
        <w:t>I</w:t>
      </w:r>
      <w:r w:rsidR="005E7AED" w:rsidRPr="00E316B5">
        <w:rPr>
          <w:rFonts w:asciiTheme="majorBidi" w:hAnsiTheme="majorBidi" w:cstheme="majorBidi"/>
        </w:rPr>
        <w:t xml:space="preserve"> urge Eritrea to reveal the whereabouts of victims of enforced disappearance</w:t>
      </w:r>
      <w:r w:rsidR="007270E3" w:rsidRPr="00E316B5">
        <w:rPr>
          <w:rFonts w:asciiTheme="majorBidi" w:hAnsiTheme="majorBidi" w:cstheme="majorBidi"/>
        </w:rPr>
        <w:t xml:space="preserve"> </w:t>
      </w:r>
      <w:r w:rsidR="007662A7" w:rsidRPr="00E316B5">
        <w:rPr>
          <w:rFonts w:asciiTheme="majorBidi" w:hAnsiTheme="majorBidi" w:cstheme="majorBidi"/>
        </w:rPr>
        <w:t xml:space="preserve">and </w:t>
      </w:r>
      <w:r w:rsidR="005E7AED" w:rsidRPr="00E316B5">
        <w:rPr>
          <w:rFonts w:asciiTheme="majorBidi" w:hAnsiTheme="majorBidi" w:cstheme="majorBidi"/>
        </w:rPr>
        <w:t>develop a transparent and efficient system for the registration of detainees</w:t>
      </w:r>
      <w:r w:rsidR="007662A7" w:rsidRPr="00E316B5">
        <w:rPr>
          <w:rFonts w:asciiTheme="majorBidi" w:hAnsiTheme="majorBidi" w:cstheme="majorBidi"/>
        </w:rPr>
        <w:t xml:space="preserve">. </w:t>
      </w:r>
    </w:p>
    <w:p w14:paraId="46AE11FE" w14:textId="77777777" w:rsidR="00FE4E5C" w:rsidRPr="00E316B5" w:rsidRDefault="00FE4E5C" w:rsidP="00FE4E5C">
      <w:pPr>
        <w:spacing w:line="360" w:lineRule="auto"/>
        <w:jc w:val="both"/>
        <w:rPr>
          <w:rFonts w:asciiTheme="majorBidi" w:hAnsiTheme="majorBidi" w:cstheme="majorBidi"/>
        </w:rPr>
      </w:pPr>
    </w:p>
    <w:p w14:paraId="04D9AD64" w14:textId="06F6A2E3" w:rsidR="00FE4E5C" w:rsidRPr="00E316B5" w:rsidRDefault="00BF06C3" w:rsidP="00FE4E5C">
      <w:pPr>
        <w:spacing w:line="360" w:lineRule="auto"/>
        <w:jc w:val="both"/>
        <w:rPr>
          <w:rFonts w:asciiTheme="majorBidi" w:hAnsiTheme="majorBidi" w:cstheme="majorBidi"/>
        </w:rPr>
      </w:pPr>
      <w:r w:rsidRPr="00E316B5">
        <w:rPr>
          <w:rFonts w:asciiTheme="majorBidi" w:hAnsiTheme="majorBidi" w:cstheme="majorBidi"/>
        </w:rPr>
        <w:t xml:space="preserve">Civic space in Eritrea </w:t>
      </w:r>
      <w:r w:rsidR="00B53F29" w:rsidRPr="00E316B5">
        <w:rPr>
          <w:rFonts w:asciiTheme="majorBidi" w:hAnsiTheme="majorBidi" w:cstheme="majorBidi"/>
        </w:rPr>
        <w:t xml:space="preserve">remains </w:t>
      </w:r>
      <w:r w:rsidR="004F3731" w:rsidRPr="00E316B5">
        <w:rPr>
          <w:rFonts w:asciiTheme="majorBidi" w:hAnsiTheme="majorBidi" w:cstheme="majorBidi"/>
        </w:rPr>
        <w:t>under the complete control of the authorities</w:t>
      </w:r>
      <w:r w:rsidRPr="00E316B5">
        <w:rPr>
          <w:rFonts w:asciiTheme="majorBidi" w:hAnsiTheme="majorBidi" w:cstheme="majorBidi"/>
        </w:rPr>
        <w:t xml:space="preserve">. </w:t>
      </w:r>
      <w:r w:rsidR="007662A7" w:rsidRPr="00E316B5">
        <w:rPr>
          <w:rFonts w:asciiTheme="majorBidi" w:hAnsiTheme="majorBidi" w:cstheme="majorBidi"/>
        </w:rPr>
        <w:t>T</w:t>
      </w:r>
      <w:r w:rsidRPr="00E316B5">
        <w:rPr>
          <w:rFonts w:asciiTheme="majorBidi" w:hAnsiTheme="majorBidi" w:cstheme="majorBidi"/>
        </w:rPr>
        <w:t>he People’s Front for Democracy and Justice (PFDJ) continues to be the only authorised party. There is no independent medi</w:t>
      </w:r>
      <w:r w:rsidR="007662A7" w:rsidRPr="00E316B5">
        <w:rPr>
          <w:rFonts w:asciiTheme="majorBidi" w:hAnsiTheme="majorBidi" w:cstheme="majorBidi"/>
        </w:rPr>
        <w:t>a</w:t>
      </w:r>
      <w:r w:rsidR="004F3731" w:rsidRPr="00E316B5">
        <w:rPr>
          <w:rFonts w:asciiTheme="majorBidi" w:hAnsiTheme="majorBidi" w:cstheme="majorBidi"/>
        </w:rPr>
        <w:t>:</w:t>
      </w:r>
      <w:r w:rsidR="006E7D5F" w:rsidRPr="00E316B5">
        <w:rPr>
          <w:rFonts w:asciiTheme="majorBidi" w:hAnsiTheme="majorBidi" w:cstheme="majorBidi"/>
        </w:rPr>
        <w:t xml:space="preserve"> </w:t>
      </w:r>
      <w:r w:rsidRPr="00E316B5">
        <w:rPr>
          <w:rFonts w:asciiTheme="majorBidi" w:hAnsiTheme="majorBidi" w:cstheme="majorBidi"/>
        </w:rPr>
        <w:t xml:space="preserve">Eritrea </w:t>
      </w:r>
      <w:r w:rsidR="006E7D5F" w:rsidRPr="00E316B5">
        <w:rPr>
          <w:rFonts w:asciiTheme="majorBidi" w:hAnsiTheme="majorBidi" w:cstheme="majorBidi"/>
        </w:rPr>
        <w:t xml:space="preserve">remains </w:t>
      </w:r>
      <w:r w:rsidR="00157D6A" w:rsidRPr="00E316B5">
        <w:rPr>
          <w:rFonts w:asciiTheme="majorBidi" w:hAnsiTheme="majorBidi" w:cstheme="majorBidi"/>
        </w:rPr>
        <w:t xml:space="preserve">one of </w:t>
      </w:r>
      <w:r w:rsidRPr="00E316B5">
        <w:rPr>
          <w:rFonts w:asciiTheme="majorBidi" w:hAnsiTheme="majorBidi" w:cstheme="majorBidi"/>
        </w:rPr>
        <w:t>the most censored countr</w:t>
      </w:r>
      <w:r w:rsidR="00157D6A" w:rsidRPr="00E316B5">
        <w:rPr>
          <w:rFonts w:asciiTheme="majorBidi" w:hAnsiTheme="majorBidi" w:cstheme="majorBidi"/>
        </w:rPr>
        <w:t>ies</w:t>
      </w:r>
      <w:r w:rsidRPr="00E316B5">
        <w:rPr>
          <w:rFonts w:asciiTheme="majorBidi" w:hAnsiTheme="majorBidi" w:cstheme="majorBidi"/>
        </w:rPr>
        <w:t xml:space="preserve"> in the world. A group of 16 journalists, including Swedish-Eritrean journalist and writer Dawit Isaak, have now been disappeared for over 20 years, making them the longest detained journalists in the world. There is also no information regarding the 11 former members of the Government known as the “G-15” detained in 2001</w:t>
      </w:r>
      <w:r w:rsidR="00CF1FE5" w:rsidRPr="00E316B5">
        <w:rPr>
          <w:rFonts w:asciiTheme="majorBidi" w:hAnsiTheme="majorBidi" w:cstheme="majorBidi"/>
        </w:rPr>
        <w:t>.</w:t>
      </w:r>
    </w:p>
    <w:p w14:paraId="6E89C831" w14:textId="77777777" w:rsidR="00FE4E5C" w:rsidRPr="00E316B5" w:rsidRDefault="00FE4E5C" w:rsidP="00FE4E5C">
      <w:pPr>
        <w:spacing w:line="360" w:lineRule="auto"/>
        <w:jc w:val="both"/>
        <w:rPr>
          <w:rFonts w:asciiTheme="majorBidi" w:hAnsiTheme="majorBidi" w:cstheme="majorBidi"/>
        </w:rPr>
      </w:pPr>
    </w:p>
    <w:p w14:paraId="49B68D64" w14:textId="36E098C8" w:rsidR="00D12F2C" w:rsidRPr="00E316B5" w:rsidRDefault="005E5E41" w:rsidP="004C76B0">
      <w:pPr>
        <w:spacing w:line="360" w:lineRule="auto"/>
        <w:jc w:val="both"/>
        <w:rPr>
          <w:rFonts w:asciiTheme="majorBidi" w:hAnsiTheme="majorBidi" w:cstheme="majorBidi"/>
        </w:rPr>
      </w:pPr>
      <w:r w:rsidRPr="00E316B5">
        <w:rPr>
          <w:rFonts w:asciiTheme="majorBidi" w:hAnsiTheme="majorBidi" w:cstheme="majorBidi"/>
        </w:rPr>
        <w:t>A</w:t>
      </w:r>
      <w:r w:rsidR="00967551" w:rsidRPr="00E316B5">
        <w:rPr>
          <w:rFonts w:asciiTheme="majorBidi" w:hAnsiTheme="majorBidi" w:cstheme="majorBidi"/>
        </w:rPr>
        <w:t>fter a wave of releases of Christian prisoners in 2020 and early 2021, these positives steps were reversed during the reporting period with the arrest of at least 47 Christians</w:t>
      </w:r>
      <w:r w:rsidRPr="00E316B5">
        <w:rPr>
          <w:rFonts w:asciiTheme="majorBidi" w:hAnsiTheme="majorBidi" w:cstheme="majorBidi"/>
        </w:rPr>
        <w:t xml:space="preserve">. </w:t>
      </w:r>
      <w:r w:rsidR="00574ADA" w:rsidRPr="00E316B5">
        <w:rPr>
          <w:rFonts w:asciiTheme="majorBidi" w:hAnsiTheme="majorBidi" w:cstheme="majorBidi"/>
        </w:rPr>
        <w:t xml:space="preserve">20 Jehovah’s Witnesses </w:t>
      </w:r>
      <w:r w:rsidRPr="00E316B5">
        <w:rPr>
          <w:rFonts w:asciiTheme="majorBidi" w:hAnsiTheme="majorBidi" w:cstheme="majorBidi"/>
        </w:rPr>
        <w:t xml:space="preserve">also </w:t>
      </w:r>
      <w:r w:rsidR="00574ADA" w:rsidRPr="00E316B5">
        <w:rPr>
          <w:rFonts w:asciiTheme="majorBidi" w:hAnsiTheme="majorBidi" w:cstheme="majorBidi"/>
        </w:rPr>
        <w:t>remained imprisoned.</w:t>
      </w:r>
      <w:r w:rsidR="00967551" w:rsidRPr="00E316B5">
        <w:rPr>
          <w:rFonts w:asciiTheme="majorBidi" w:hAnsiTheme="majorBidi" w:cstheme="majorBidi"/>
        </w:rPr>
        <w:t xml:space="preserve"> I call on the Government of Eritrea to release those imprisoned for their religious beliefs and allow all Eritreans to exercise their right to freedom of religion</w:t>
      </w:r>
      <w:r w:rsidR="00574ADA" w:rsidRPr="00E316B5">
        <w:rPr>
          <w:rFonts w:asciiTheme="majorBidi" w:hAnsiTheme="majorBidi" w:cstheme="majorBidi"/>
        </w:rPr>
        <w:t xml:space="preserve">. </w:t>
      </w:r>
    </w:p>
    <w:p w14:paraId="5BAD6C4A" w14:textId="77777777" w:rsidR="005E5E41" w:rsidRPr="00E316B5" w:rsidRDefault="005E5E41" w:rsidP="00FE4E5C">
      <w:pPr>
        <w:spacing w:line="360" w:lineRule="auto"/>
        <w:jc w:val="both"/>
        <w:rPr>
          <w:rFonts w:asciiTheme="majorBidi" w:hAnsiTheme="majorBidi" w:cstheme="majorBidi"/>
        </w:rPr>
      </w:pPr>
    </w:p>
    <w:p w14:paraId="00117D70" w14:textId="1E245CF0" w:rsidR="00844405" w:rsidRPr="00E316B5" w:rsidRDefault="00FE4E5C" w:rsidP="00D12F2C">
      <w:pPr>
        <w:spacing w:line="360" w:lineRule="auto"/>
        <w:jc w:val="both"/>
        <w:rPr>
          <w:rFonts w:asciiTheme="majorBidi" w:hAnsiTheme="majorBidi" w:cstheme="majorBidi"/>
        </w:rPr>
      </w:pPr>
      <w:r w:rsidRPr="00E316B5">
        <w:rPr>
          <w:rFonts w:asciiTheme="majorBidi" w:hAnsiTheme="majorBidi" w:cstheme="majorBidi"/>
        </w:rPr>
        <w:t>I</w:t>
      </w:r>
      <w:r w:rsidR="00D12F2C" w:rsidRPr="00E316B5">
        <w:rPr>
          <w:rFonts w:asciiTheme="majorBidi" w:hAnsiTheme="majorBidi" w:cstheme="majorBidi"/>
        </w:rPr>
        <w:t xml:space="preserve"> welcome the adoption of a new Eritrea-UN Sustainable Development Cooperation Framework</w:t>
      </w:r>
      <w:r w:rsidR="00E87366" w:rsidRPr="00E316B5">
        <w:rPr>
          <w:rFonts w:asciiTheme="majorBidi" w:hAnsiTheme="majorBidi" w:cstheme="majorBidi"/>
        </w:rPr>
        <w:t>; as well as</w:t>
      </w:r>
      <w:r w:rsidR="00D12F2C" w:rsidRPr="00E316B5">
        <w:rPr>
          <w:rFonts w:asciiTheme="majorBidi" w:hAnsiTheme="majorBidi" w:cstheme="majorBidi"/>
        </w:rPr>
        <w:t xml:space="preserve"> the invitation </w:t>
      </w:r>
      <w:r w:rsidR="00E87366" w:rsidRPr="00E316B5">
        <w:rPr>
          <w:rFonts w:asciiTheme="majorBidi" w:hAnsiTheme="majorBidi" w:cstheme="majorBidi"/>
        </w:rPr>
        <w:t xml:space="preserve">extended to </w:t>
      </w:r>
      <w:r w:rsidR="00D12F2C" w:rsidRPr="00E316B5">
        <w:rPr>
          <w:rFonts w:asciiTheme="majorBidi" w:hAnsiTheme="majorBidi" w:cstheme="majorBidi"/>
        </w:rPr>
        <w:t xml:space="preserve">OHCHR to conduct a visit in May 2022. While this renewed </w:t>
      </w:r>
      <w:r w:rsidR="00271136" w:rsidRPr="00E316B5">
        <w:rPr>
          <w:rFonts w:asciiTheme="majorBidi" w:hAnsiTheme="majorBidi" w:cstheme="majorBidi"/>
        </w:rPr>
        <w:t xml:space="preserve">trend of </w:t>
      </w:r>
      <w:r w:rsidR="00D12F2C" w:rsidRPr="00E316B5">
        <w:rPr>
          <w:rFonts w:asciiTheme="majorBidi" w:hAnsiTheme="majorBidi" w:cstheme="majorBidi"/>
        </w:rPr>
        <w:t>cooperation with some agencies and mechanisms of the UN system</w:t>
      </w:r>
      <w:r w:rsidR="004F3731" w:rsidRPr="00E316B5">
        <w:rPr>
          <w:rFonts w:asciiTheme="majorBidi" w:hAnsiTheme="majorBidi" w:cstheme="majorBidi"/>
        </w:rPr>
        <w:t xml:space="preserve"> is a positive sign</w:t>
      </w:r>
      <w:r w:rsidR="00D12F2C" w:rsidRPr="00E316B5">
        <w:rPr>
          <w:rFonts w:asciiTheme="majorBidi" w:hAnsiTheme="majorBidi" w:cstheme="majorBidi"/>
        </w:rPr>
        <w:t xml:space="preserve">, these efforts must be accompanied by tangible improvements in the </w:t>
      </w:r>
      <w:r w:rsidR="001E1A71" w:rsidRPr="00E316B5">
        <w:rPr>
          <w:rFonts w:asciiTheme="majorBidi" w:hAnsiTheme="majorBidi" w:cstheme="majorBidi"/>
        </w:rPr>
        <w:t xml:space="preserve">enjoyment and fulfilment of the </w:t>
      </w:r>
      <w:r w:rsidR="00D12F2C" w:rsidRPr="00E316B5">
        <w:rPr>
          <w:rFonts w:asciiTheme="majorBidi" w:hAnsiTheme="majorBidi" w:cstheme="majorBidi"/>
        </w:rPr>
        <w:t>rights</w:t>
      </w:r>
      <w:r w:rsidR="00E76B7A" w:rsidRPr="00E316B5">
        <w:rPr>
          <w:rFonts w:asciiTheme="majorBidi" w:hAnsiTheme="majorBidi" w:cstheme="majorBidi"/>
        </w:rPr>
        <w:t xml:space="preserve"> of</w:t>
      </w:r>
      <w:r w:rsidR="00D12F2C" w:rsidRPr="00E316B5">
        <w:rPr>
          <w:rFonts w:asciiTheme="majorBidi" w:hAnsiTheme="majorBidi" w:cstheme="majorBidi"/>
        </w:rPr>
        <w:t xml:space="preserve"> Eritreans. </w:t>
      </w:r>
      <w:r w:rsidR="00844405" w:rsidRPr="00E316B5">
        <w:rPr>
          <w:rFonts w:asciiTheme="majorBidi" w:hAnsiTheme="majorBidi" w:cstheme="majorBidi"/>
        </w:rPr>
        <w:t>Urgent action is required to address widespread human rights violations including arbitrary detention, enforced disappearances, torture, inhuman or degrading treatment, and indefinite conscription.</w:t>
      </w:r>
    </w:p>
    <w:p w14:paraId="1AC797F4" w14:textId="77777777" w:rsidR="00D12F2C" w:rsidRPr="00E316B5" w:rsidRDefault="00D12F2C" w:rsidP="00FE4E5C">
      <w:pPr>
        <w:spacing w:line="360" w:lineRule="auto"/>
        <w:jc w:val="both"/>
        <w:rPr>
          <w:rFonts w:asciiTheme="majorBidi" w:hAnsiTheme="majorBidi" w:cstheme="majorBidi"/>
        </w:rPr>
      </w:pPr>
    </w:p>
    <w:p w14:paraId="32186755" w14:textId="740E1E14" w:rsidR="00234D44" w:rsidRPr="00E316B5" w:rsidRDefault="00D12F2C" w:rsidP="00B87EB0">
      <w:pPr>
        <w:spacing w:line="360" w:lineRule="auto"/>
        <w:jc w:val="both"/>
        <w:rPr>
          <w:rFonts w:asciiTheme="majorBidi" w:hAnsiTheme="majorBidi" w:cstheme="majorBidi"/>
        </w:rPr>
      </w:pPr>
      <w:r w:rsidRPr="00E316B5">
        <w:rPr>
          <w:rFonts w:asciiTheme="majorBidi" w:hAnsiTheme="majorBidi" w:cstheme="majorBidi"/>
        </w:rPr>
        <w:t>In October 2021, Eritrea was re-elected to serve in the Human Rights Council</w:t>
      </w:r>
      <w:r w:rsidR="00450C47" w:rsidRPr="00E316B5">
        <w:rPr>
          <w:rFonts w:asciiTheme="majorBidi" w:hAnsiTheme="majorBidi" w:cstheme="majorBidi"/>
        </w:rPr>
        <w:t xml:space="preserve">. </w:t>
      </w:r>
      <w:r w:rsidR="00B87EB0" w:rsidRPr="00E316B5">
        <w:rPr>
          <w:rFonts w:asciiTheme="majorBidi" w:hAnsiTheme="majorBidi" w:cstheme="majorBidi"/>
        </w:rPr>
        <w:t>A</w:t>
      </w:r>
      <w:r w:rsidR="005E4146" w:rsidRPr="00E316B5">
        <w:rPr>
          <w:rFonts w:asciiTheme="majorBidi" w:hAnsiTheme="majorBidi" w:cstheme="majorBidi"/>
        </w:rPr>
        <w:t>s a member of the Council</w:t>
      </w:r>
      <w:r w:rsidR="00890D53" w:rsidRPr="00E316B5">
        <w:rPr>
          <w:rFonts w:asciiTheme="majorBidi" w:hAnsiTheme="majorBidi" w:cstheme="majorBidi"/>
        </w:rPr>
        <w:t>, Eritrea</w:t>
      </w:r>
      <w:r w:rsidRPr="00E316B5">
        <w:rPr>
          <w:rFonts w:asciiTheme="majorBidi" w:hAnsiTheme="majorBidi" w:cstheme="majorBidi"/>
        </w:rPr>
        <w:t xml:space="preserve"> should uphold the highest stan</w:t>
      </w:r>
      <w:r w:rsidRPr="00E316B5">
        <w:rPr>
          <w:rFonts w:asciiTheme="majorBidi" w:hAnsiTheme="majorBidi" w:cstheme="majorBidi"/>
        </w:rPr>
        <w:softHyphen/>
        <w:t>d</w:t>
      </w:r>
      <w:r w:rsidRPr="00E316B5">
        <w:rPr>
          <w:rFonts w:asciiTheme="majorBidi" w:hAnsiTheme="majorBidi" w:cstheme="majorBidi"/>
        </w:rPr>
        <w:softHyphen/>
        <w:t xml:space="preserve">ards in the promotion and protection of human rights, and fully cooperate with the Council, including with its Special Procedures. </w:t>
      </w:r>
      <w:r w:rsidR="00C03BAF" w:rsidRPr="00E316B5">
        <w:rPr>
          <w:rFonts w:asciiTheme="majorBidi" w:hAnsiTheme="majorBidi" w:cstheme="majorBidi"/>
        </w:rPr>
        <w:t xml:space="preserve">Eritrea’s </w:t>
      </w:r>
      <w:r w:rsidR="004F3731" w:rsidRPr="00E316B5">
        <w:rPr>
          <w:rFonts w:asciiTheme="majorBidi" w:hAnsiTheme="majorBidi" w:cstheme="majorBidi"/>
        </w:rPr>
        <w:t>demonstrated lack of will</w:t>
      </w:r>
      <w:r w:rsidR="007D486C" w:rsidRPr="00E316B5">
        <w:rPr>
          <w:rFonts w:asciiTheme="majorBidi" w:hAnsiTheme="majorBidi" w:cstheme="majorBidi"/>
        </w:rPr>
        <w:t xml:space="preserve"> to implement the recommendations of human rights mechanisms, including </w:t>
      </w:r>
      <w:r w:rsidR="00234D44" w:rsidRPr="00E316B5">
        <w:rPr>
          <w:rFonts w:asciiTheme="majorBidi" w:hAnsiTheme="majorBidi" w:cstheme="majorBidi"/>
        </w:rPr>
        <w:t>recommendations issued</w:t>
      </w:r>
      <w:r w:rsidR="00CD034E" w:rsidRPr="00E316B5">
        <w:rPr>
          <w:rFonts w:asciiTheme="majorBidi" w:hAnsiTheme="majorBidi" w:cstheme="majorBidi"/>
        </w:rPr>
        <w:t xml:space="preserve"> through</w:t>
      </w:r>
      <w:r w:rsidR="007D486C" w:rsidRPr="00E316B5">
        <w:rPr>
          <w:rFonts w:asciiTheme="majorBidi" w:hAnsiTheme="majorBidi" w:cstheme="majorBidi"/>
        </w:rPr>
        <w:t xml:space="preserve"> the universal periodic review</w:t>
      </w:r>
      <w:r w:rsidR="00CD034E" w:rsidRPr="00E316B5">
        <w:rPr>
          <w:rFonts w:asciiTheme="majorBidi" w:hAnsiTheme="majorBidi" w:cstheme="majorBidi"/>
        </w:rPr>
        <w:t xml:space="preserve"> process</w:t>
      </w:r>
      <w:r w:rsidR="007D486C" w:rsidRPr="00E316B5">
        <w:rPr>
          <w:rFonts w:asciiTheme="majorBidi" w:hAnsiTheme="majorBidi" w:cstheme="majorBidi"/>
        </w:rPr>
        <w:t xml:space="preserve">, </w:t>
      </w:r>
      <w:r w:rsidR="00CD034E" w:rsidRPr="00E316B5">
        <w:rPr>
          <w:rFonts w:asciiTheme="majorBidi" w:hAnsiTheme="majorBidi" w:cstheme="majorBidi"/>
        </w:rPr>
        <w:t xml:space="preserve">by </w:t>
      </w:r>
      <w:r w:rsidR="007D486C" w:rsidRPr="00E316B5">
        <w:rPr>
          <w:rFonts w:asciiTheme="majorBidi" w:hAnsiTheme="majorBidi" w:cstheme="majorBidi"/>
        </w:rPr>
        <w:t>treaty bodies</w:t>
      </w:r>
      <w:r w:rsidR="0032169F" w:rsidRPr="00E316B5">
        <w:rPr>
          <w:rFonts w:asciiTheme="majorBidi" w:hAnsiTheme="majorBidi" w:cstheme="majorBidi"/>
        </w:rPr>
        <w:t>,</w:t>
      </w:r>
      <w:r w:rsidR="007D486C" w:rsidRPr="00E316B5">
        <w:rPr>
          <w:rFonts w:asciiTheme="majorBidi" w:hAnsiTheme="majorBidi" w:cstheme="majorBidi"/>
        </w:rPr>
        <w:t xml:space="preserve"> as well as </w:t>
      </w:r>
      <w:r w:rsidR="0032169F" w:rsidRPr="00E316B5">
        <w:rPr>
          <w:rFonts w:asciiTheme="majorBidi" w:hAnsiTheme="majorBidi" w:cstheme="majorBidi"/>
        </w:rPr>
        <w:t xml:space="preserve">by </w:t>
      </w:r>
      <w:r w:rsidR="007D486C" w:rsidRPr="00E316B5">
        <w:rPr>
          <w:rFonts w:asciiTheme="majorBidi" w:hAnsiTheme="majorBidi" w:cstheme="majorBidi"/>
        </w:rPr>
        <w:t>Council-mandated mechanisms,</w:t>
      </w:r>
      <w:r w:rsidR="00C03BAF" w:rsidRPr="00E316B5">
        <w:rPr>
          <w:rFonts w:asciiTheme="majorBidi" w:hAnsiTheme="majorBidi" w:cstheme="majorBidi"/>
        </w:rPr>
        <w:t xml:space="preserve"> </w:t>
      </w:r>
      <w:r w:rsidR="004D6CDA" w:rsidRPr="00E316B5">
        <w:rPr>
          <w:rFonts w:asciiTheme="majorBidi" w:hAnsiTheme="majorBidi" w:cstheme="majorBidi"/>
        </w:rPr>
        <w:t>put</w:t>
      </w:r>
      <w:r w:rsidR="007F5257" w:rsidRPr="00E316B5">
        <w:rPr>
          <w:rFonts w:asciiTheme="majorBidi" w:hAnsiTheme="majorBidi" w:cstheme="majorBidi"/>
        </w:rPr>
        <w:t>s</w:t>
      </w:r>
      <w:r w:rsidR="004D6CDA" w:rsidRPr="00E316B5">
        <w:rPr>
          <w:rFonts w:asciiTheme="majorBidi" w:hAnsiTheme="majorBidi" w:cstheme="majorBidi"/>
        </w:rPr>
        <w:t xml:space="preserve"> the credibility and integrity of this Council in jeopardy.</w:t>
      </w:r>
      <w:r w:rsidRPr="00E316B5">
        <w:rPr>
          <w:rFonts w:asciiTheme="majorBidi" w:hAnsiTheme="majorBidi" w:cstheme="majorBidi"/>
        </w:rPr>
        <w:t xml:space="preserve"> </w:t>
      </w:r>
    </w:p>
    <w:p w14:paraId="2E844FE0" w14:textId="77777777" w:rsidR="006D67E9" w:rsidRPr="00E316B5" w:rsidRDefault="006D67E9" w:rsidP="00FE4E5C">
      <w:pPr>
        <w:spacing w:line="360" w:lineRule="auto"/>
        <w:jc w:val="both"/>
        <w:rPr>
          <w:rFonts w:asciiTheme="majorBidi" w:hAnsiTheme="majorBidi" w:cstheme="majorBidi"/>
        </w:rPr>
      </w:pPr>
    </w:p>
    <w:p w14:paraId="66BE14E5" w14:textId="5CA4DCA0" w:rsidR="001F5246" w:rsidRPr="00E316B5" w:rsidRDefault="001F5246" w:rsidP="00403A19">
      <w:pPr>
        <w:spacing w:line="360" w:lineRule="auto"/>
        <w:jc w:val="both"/>
        <w:rPr>
          <w:rFonts w:asciiTheme="majorBidi" w:hAnsiTheme="majorBidi" w:cstheme="majorBidi"/>
        </w:rPr>
      </w:pPr>
      <w:r w:rsidRPr="00E316B5">
        <w:rPr>
          <w:rFonts w:asciiTheme="majorBidi" w:hAnsiTheme="majorBidi" w:cstheme="majorBidi"/>
        </w:rPr>
        <w:t xml:space="preserve">Finally, </w:t>
      </w:r>
      <w:r w:rsidRPr="00E316B5">
        <w:rPr>
          <w:rFonts w:asciiTheme="majorBidi" w:hAnsiTheme="majorBidi" w:cstheme="majorBidi"/>
          <w:lang w:val="es-ES_tradnl"/>
        </w:rPr>
        <w:t>I r</w:t>
      </w:r>
      <w:r w:rsidRPr="00E316B5">
        <w:rPr>
          <w:rFonts w:asciiTheme="majorBidi" w:hAnsiTheme="majorBidi" w:cstheme="majorBidi"/>
        </w:rPr>
        <w:t xml:space="preserve">egret that the Government of Eritrea continues to oppose my mandate, and that I have not yet had the opportunity to visit the country or meet with the authorities. My requests in January 2021 and August 2021 to undertake an official visit to </w:t>
      </w:r>
      <w:r w:rsidR="008A5D71" w:rsidRPr="00E316B5">
        <w:rPr>
          <w:rFonts w:asciiTheme="majorBidi" w:hAnsiTheme="majorBidi" w:cstheme="majorBidi"/>
        </w:rPr>
        <w:t>Eritrea</w:t>
      </w:r>
      <w:r w:rsidRPr="00E316B5">
        <w:rPr>
          <w:rFonts w:asciiTheme="majorBidi" w:hAnsiTheme="majorBidi" w:cstheme="majorBidi"/>
        </w:rPr>
        <w:t xml:space="preserve"> remain unanswered.</w:t>
      </w:r>
      <w:r w:rsidR="00FB7B50" w:rsidRPr="00E316B5">
        <w:rPr>
          <w:rFonts w:asciiTheme="majorBidi" w:hAnsiTheme="majorBidi" w:cstheme="majorBidi"/>
        </w:rPr>
        <w:t xml:space="preserve"> O</w:t>
      </w:r>
      <w:r w:rsidRPr="00E316B5">
        <w:rPr>
          <w:rFonts w:asciiTheme="majorBidi" w:hAnsiTheme="majorBidi" w:cstheme="majorBidi"/>
        </w:rPr>
        <w:t xml:space="preserve">n 26 April 2022, </w:t>
      </w:r>
      <w:r w:rsidR="004D6CDA" w:rsidRPr="00E316B5">
        <w:rPr>
          <w:rFonts w:asciiTheme="majorBidi" w:hAnsiTheme="majorBidi" w:cstheme="majorBidi"/>
        </w:rPr>
        <w:t xml:space="preserve">a </w:t>
      </w:r>
      <w:r w:rsidRPr="00E316B5">
        <w:rPr>
          <w:rFonts w:asciiTheme="majorBidi" w:hAnsiTheme="majorBidi" w:cstheme="majorBidi"/>
        </w:rPr>
        <w:t>draft report was shared with the government of Eritrea in order to provide it with an opportunity to comment on the observations and findings.</w:t>
      </w:r>
      <w:r w:rsidR="004D6CDA" w:rsidRPr="00E316B5">
        <w:rPr>
          <w:rFonts w:asciiTheme="majorBidi" w:hAnsiTheme="majorBidi" w:cstheme="majorBidi"/>
        </w:rPr>
        <w:t xml:space="preserve"> Unfortunately,</w:t>
      </w:r>
      <w:r w:rsidR="008A5D71" w:rsidRPr="00E316B5">
        <w:rPr>
          <w:rFonts w:asciiTheme="majorBidi" w:hAnsiTheme="majorBidi" w:cstheme="majorBidi"/>
        </w:rPr>
        <w:t xml:space="preserve"> </w:t>
      </w:r>
      <w:r w:rsidR="004C6B9C" w:rsidRPr="00E316B5">
        <w:rPr>
          <w:rFonts w:asciiTheme="majorBidi" w:hAnsiTheme="majorBidi" w:cstheme="majorBidi"/>
        </w:rPr>
        <w:t xml:space="preserve">the authorities </w:t>
      </w:r>
      <w:r w:rsidR="002330EF" w:rsidRPr="00E316B5">
        <w:rPr>
          <w:rFonts w:asciiTheme="majorBidi" w:hAnsiTheme="majorBidi" w:cstheme="majorBidi"/>
        </w:rPr>
        <w:t>did</w:t>
      </w:r>
      <w:r w:rsidR="008A5D71" w:rsidRPr="00E316B5">
        <w:rPr>
          <w:rFonts w:asciiTheme="majorBidi" w:hAnsiTheme="majorBidi" w:cstheme="majorBidi"/>
        </w:rPr>
        <w:t xml:space="preserve"> not respond.</w:t>
      </w:r>
      <w:r w:rsidRPr="00E316B5">
        <w:rPr>
          <w:rFonts w:asciiTheme="majorBidi" w:eastAsia="Times New Roman" w:hAnsiTheme="majorBidi" w:cstheme="majorBidi"/>
          <w:lang w:val="es-ES_tradnl"/>
        </w:rPr>
        <w:t xml:space="preserve"> </w:t>
      </w:r>
      <w:r w:rsidR="00C73C1D" w:rsidRPr="00E316B5">
        <w:rPr>
          <w:rFonts w:asciiTheme="majorBidi" w:hAnsiTheme="majorBidi" w:cstheme="majorBidi"/>
        </w:rPr>
        <w:t xml:space="preserve">I </w:t>
      </w:r>
      <w:r w:rsidR="006D67E9" w:rsidRPr="00E316B5">
        <w:rPr>
          <w:rFonts w:asciiTheme="majorBidi" w:hAnsiTheme="majorBidi" w:cstheme="majorBidi"/>
        </w:rPr>
        <w:t>emphasize</w:t>
      </w:r>
      <w:r w:rsidR="00C73C1D" w:rsidRPr="00E316B5">
        <w:rPr>
          <w:rFonts w:asciiTheme="majorBidi" w:hAnsiTheme="majorBidi" w:cstheme="majorBidi"/>
        </w:rPr>
        <w:t xml:space="preserve"> that my mandate is in service of the rights of all Eritreans, and </w:t>
      </w:r>
      <w:r w:rsidR="006D67E9" w:rsidRPr="00E316B5">
        <w:rPr>
          <w:rFonts w:asciiTheme="majorBidi" w:hAnsiTheme="majorBidi" w:cstheme="majorBidi"/>
        </w:rPr>
        <w:t xml:space="preserve">that my </w:t>
      </w:r>
      <w:r w:rsidR="00C73C1D" w:rsidRPr="00E316B5">
        <w:rPr>
          <w:rFonts w:asciiTheme="majorBidi" w:hAnsiTheme="majorBidi" w:cstheme="majorBidi"/>
        </w:rPr>
        <w:t xml:space="preserve">only agenda is making progress on the human rights situation in the country. </w:t>
      </w:r>
      <w:r w:rsidR="004C6B9C" w:rsidRPr="00E316B5">
        <w:rPr>
          <w:rFonts w:asciiTheme="majorBidi" w:hAnsiTheme="majorBidi" w:cstheme="majorBidi"/>
        </w:rPr>
        <w:t>I hope that the Government wi</w:t>
      </w:r>
      <w:r w:rsidR="004C6B9C" w:rsidRPr="00E316B5">
        <w:rPr>
          <w:rFonts w:asciiTheme="majorBidi" w:hAnsiTheme="majorBidi" w:cstheme="majorBidi"/>
        </w:rPr>
        <w:t>ll revisit its current position</w:t>
      </w:r>
      <w:r w:rsidR="004C6B9C" w:rsidRPr="00E316B5">
        <w:rPr>
          <w:rFonts w:asciiTheme="majorBidi" w:hAnsiTheme="majorBidi" w:cstheme="majorBidi"/>
        </w:rPr>
        <w:t xml:space="preserve"> and consider </w:t>
      </w:r>
      <w:r w:rsidR="004C6B9C" w:rsidRPr="00E316B5">
        <w:rPr>
          <w:rFonts w:asciiTheme="majorBidi" w:hAnsiTheme="majorBidi" w:cstheme="majorBidi"/>
        </w:rPr>
        <w:t>engaging in a constructive dialogue</w:t>
      </w:r>
      <w:r w:rsidR="004C6B9C" w:rsidRPr="00E316B5">
        <w:rPr>
          <w:rFonts w:asciiTheme="majorBidi" w:hAnsiTheme="majorBidi" w:cstheme="majorBidi"/>
        </w:rPr>
        <w:t xml:space="preserve"> with me</w:t>
      </w:r>
      <w:r w:rsidR="004C6B9C" w:rsidRPr="00E316B5">
        <w:rPr>
          <w:rFonts w:asciiTheme="majorBidi" w:hAnsiTheme="majorBidi" w:cstheme="majorBidi"/>
        </w:rPr>
        <w:t>,</w:t>
      </w:r>
      <w:r w:rsidR="004C6B9C" w:rsidRPr="00E316B5">
        <w:rPr>
          <w:rFonts w:asciiTheme="majorBidi" w:hAnsiTheme="majorBidi" w:cstheme="majorBidi"/>
        </w:rPr>
        <w:t xml:space="preserve"> and </w:t>
      </w:r>
      <w:r w:rsidR="00C73C1D" w:rsidRPr="00E316B5">
        <w:rPr>
          <w:rFonts w:asciiTheme="majorBidi" w:hAnsiTheme="majorBidi" w:cstheme="majorBidi"/>
        </w:rPr>
        <w:t>once again express my availability and willingness to work with the Government of Eritrea to address the persistent human rights challenges in the country.</w:t>
      </w:r>
    </w:p>
    <w:p w14:paraId="0D928CF3" w14:textId="77777777" w:rsidR="001832BB" w:rsidRPr="00E316B5" w:rsidRDefault="001832BB" w:rsidP="00705D1A">
      <w:pPr>
        <w:spacing w:line="360" w:lineRule="auto"/>
        <w:jc w:val="both"/>
        <w:rPr>
          <w:rFonts w:asciiTheme="majorBidi" w:hAnsiTheme="majorBidi" w:cstheme="majorBidi"/>
        </w:rPr>
      </w:pPr>
    </w:p>
    <w:p w14:paraId="320F5A0C" w14:textId="49A30022" w:rsidR="007A0D9C" w:rsidRPr="00E316B5" w:rsidRDefault="001832BB" w:rsidP="004F7A80">
      <w:pPr>
        <w:spacing w:line="360" w:lineRule="auto"/>
        <w:jc w:val="both"/>
        <w:rPr>
          <w:rFonts w:asciiTheme="majorBidi" w:hAnsiTheme="majorBidi" w:cstheme="majorBidi"/>
        </w:rPr>
      </w:pPr>
      <w:r w:rsidRPr="00E316B5">
        <w:rPr>
          <w:rFonts w:asciiTheme="majorBidi" w:hAnsiTheme="majorBidi" w:cstheme="majorBidi"/>
        </w:rPr>
        <w:t xml:space="preserve">Thank you. </w:t>
      </w:r>
      <w:r w:rsidR="00F1311A" w:rsidRPr="00E316B5">
        <w:rPr>
          <w:rFonts w:asciiTheme="majorBidi" w:hAnsiTheme="majorBidi" w:cstheme="majorBidi"/>
        </w:rPr>
        <w:t xml:space="preserve">  </w:t>
      </w:r>
      <w:bookmarkEnd w:id="0"/>
    </w:p>
    <w:sectPr w:rsidR="007A0D9C" w:rsidRPr="00E316B5">
      <w:footerReference w:type="even"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0FD2B" w16cex:dateUtc="2022-06-12T22:02:00Z"/>
  <w16cex:commentExtensible w16cex:durableId="26510106" w16cex:dateUtc="2022-06-12T22:19:00Z"/>
  <w16cex:commentExtensible w16cex:durableId="2651040B" w16cex:dateUtc="2022-06-12T22:32:00Z"/>
  <w16cex:commentExtensible w16cex:durableId="265104C3" w16cex:dateUtc="2022-06-12T22:35:00Z"/>
  <w16cex:commentExtensible w16cex:durableId="265104CA" w16cex:dateUtc="2022-06-12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790BEA" w16cid:durableId="2650F23E"/>
  <w16cid:commentId w16cid:paraId="7EE66262" w16cid:durableId="2650FD2B"/>
  <w16cid:commentId w16cid:paraId="5184C10F" w16cid:durableId="2650F23F"/>
  <w16cid:commentId w16cid:paraId="51861F63" w16cid:durableId="26510106"/>
  <w16cid:commentId w16cid:paraId="0EFE0D61" w16cid:durableId="2650F241"/>
  <w16cid:commentId w16cid:paraId="09CC6D71" w16cid:durableId="2651040B"/>
  <w16cid:commentId w16cid:paraId="6F92FFE9" w16cid:durableId="2650F242"/>
  <w16cid:commentId w16cid:paraId="15EB98B6" w16cid:durableId="265104C3"/>
  <w16cid:commentId w16cid:paraId="626484C0" w16cid:durableId="2650F243"/>
  <w16cid:commentId w16cid:paraId="2D8A4809" w16cid:durableId="265104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6E6D" w14:textId="77777777" w:rsidR="006B385F" w:rsidRDefault="006B385F" w:rsidP="001832BB">
      <w:r>
        <w:separator/>
      </w:r>
    </w:p>
  </w:endnote>
  <w:endnote w:type="continuationSeparator" w:id="0">
    <w:p w14:paraId="6275A7CF" w14:textId="77777777" w:rsidR="006B385F" w:rsidRDefault="006B385F" w:rsidP="0018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 w:name="Lucida Grande">
    <w:altName w:val="Arial"/>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37DF1" w14:textId="77777777" w:rsidR="00EF20E7" w:rsidRDefault="00EF20E7"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BB04CA" w14:textId="77777777" w:rsidR="00EF20E7" w:rsidRDefault="00EF20E7" w:rsidP="001832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5AA21" w14:textId="34CFEAF4" w:rsidR="00EF20E7" w:rsidRDefault="00EF20E7" w:rsidP="001832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16B5">
      <w:rPr>
        <w:rStyle w:val="PageNumber"/>
        <w:noProof/>
      </w:rPr>
      <w:t>1</w:t>
    </w:r>
    <w:r>
      <w:rPr>
        <w:rStyle w:val="PageNumber"/>
      </w:rPr>
      <w:fldChar w:fldCharType="end"/>
    </w:r>
  </w:p>
  <w:p w14:paraId="2FEDC0AE" w14:textId="77777777" w:rsidR="00EF20E7" w:rsidRDefault="00EF20E7" w:rsidP="001832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72F3B" w14:textId="77777777" w:rsidR="006B385F" w:rsidRDefault="006B385F" w:rsidP="001832BB">
      <w:r>
        <w:separator/>
      </w:r>
    </w:p>
  </w:footnote>
  <w:footnote w:type="continuationSeparator" w:id="0">
    <w:p w14:paraId="5C9F91B3" w14:textId="77777777" w:rsidR="006B385F" w:rsidRDefault="006B385F" w:rsidP="00183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7A99"/>
    <w:multiLevelType w:val="hybridMultilevel"/>
    <w:tmpl w:val="2B70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097F1D"/>
    <w:multiLevelType w:val="hybridMultilevel"/>
    <w:tmpl w:val="A710BB6C"/>
    <w:lvl w:ilvl="0" w:tplc="CDF837D2">
      <w:start w:val="1"/>
      <w:numFmt w:val="decimal"/>
      <w:lvlText w:val="%1."/>
      <w:lvlJc w:val="left"/>
      <w:pPr>
        <w:ind w:left="1635" w:hanging="360"/>
      </w:pPr>
      <w:rPr>
        <w:b w:val="0"/>
      </w:rPr>
    </w:lvl>
    <w:lvl w:ilvl="1" w:tplc="1E1C6738">
      <w:start w:val="1"/>
      <w:numFmt w:val="lowerLetter"/>
      <w:lvlText w:val="(%2)"/>
      <w:lvlJc w:val="left"/>
      <w:pPr>
        <w:ind w:left="2555" w:hanging="560"/>
      </w:pPr>
      <w:rPr>
        <w:rFonts w:hint="default"/>
        <w:b w:val="0"/>
      </w:r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D4"/>
    <w:rsid w:val="000021C2"/>
    <w:rsid w:val="00005224"/>
    <w:rsid w:val="0001424C"/>
    <w:rsid w:val="0002350D"/>
    <w:rsid w:val="00030E67"/>
    <w:rsid w:val="00052F61"/>
    <w:rsid w:val="00056A23"/>
    <w:rsid w:val="000610AF"/>
    <w:rsid w:val="00066B2C"/>
    <w:rsid w:val="00067580"/>
    <w:rsid w:val="0007197F"/>
    <w:rsid w:val="0007198F"/>
    <w:rsid w:val="0009526E"/>
    <w:rsid w:val="00095FD8"/>
    <w:rsid w:val="000B5E2E"/>
    <w:rsid w:val="000C3DB0"/>
    <w:rsid w:val="000C7668"/>
    <w:rsid w:val="000D70B8"/>
    <w:rsid w:val="000E2463"/>
    <w:rsid w:val="000E5851"/>
    <w:rsid w:val="000E5D36"/>
    <w:rsid w:val="000E5E7C"/>
    <w:rsid w:val="000F1D07"/>
    <w:rsid w:val="000F4F11"/>
    <w:rsid w:val="000F5B42"/>
    <w:rsid w:val="001113CE"/>
    <w:rsid w:val="0011173C"/>
    <w:rsid w:val="0011388C"/>
    <w:rsid w:val="00114927"/>
    <w:rsid w:val="00116906"/>
    <w:rsid w:val="00121B8B"/>
    <w:rsid w:val="00122FFC"/>
    <w:rsid w:val="001261C7"/>
    <w:rsid w:val="00135259"/>
    <w:rsid w:val="0014241C"/>
    <w:rsid w:val="00150473"/>
    <w:rsid w:val="00157D6A"/>
    <w:rsid w:val="001656EE"/>
    <w:rsid w:val="001832BB"/>
    <w:rsid w:val="00185E7D"/>
    <w:rsid w:val="0019131A"/>
    <w:rsid w:val="0019167C"/>
    <w:rsid w:val="001937FC"/>
    <w:rsid w:val="001A0C31"/>
    <w:rsid w:val="001A202D"/>
    <w:rsid w:val="001A2648"/>
    <w:rsid w:val="001B2047"/>
    <w:rsid w:val="001B61BF"/>
    <w:rsid w:val="001C4010"/>
    <w:rsid w:val="001D29D9"/>
    <w:rsid w:val="001E1A71"/>
    <w:rsid w:val="001E6A06"/>
    <w:rsid w:val="001F3FDD"/>
    <w:rsid w:val="001F5246"/>
    <w:rsid w:val="001F579A"/>
    <w:rsid w:val="00203EFA"/>
    <w:rsid w:val="00204D8C"/>
    <w:rsid w:val="002062E4"/>
    <w:rsid w:val="00215A7A"/>
    <w:rsid w:val="00222326"/>
    <w:rsid w:val="0022743A"/>
    <w:rsid w:val="002323F7"/>
    <w:rsid w:val="002330EF"/>
    <w:rsid w:val="00234D44"/>
    <w:rsid w:val="0024066E"/>
    <w:rsid w:val="0024542B"/>
    <w:rsid w:val="00252999"/>
    <w:rsid w:val="00253394"/>
    <w:rsid w:val="00255E53"/>
    <w:rsid w:val="00271136"/>
    <w:rsid w:val="00280C63"/>
    <w:rsid w:val="00282C76"/>
    <w:rsid w:val="002844FD"/>
    <w:rsid w:val="002946E6"/>
    <w:rsid w:val="002A1BB7"/>
    <w:rsid w:val="002A7240"/>
    <w:rsid w:val="002B15A7"/>
    <w:rsid w:val="002B3562"/>
    <w:rsid w:val="002B78ED"/>
    <w:rsid w:val="002C2548"/>
    <w:rsid w:val="002C4141"/>
    <w:rsid w:val="002D4A79"/>
    <w:rsid w:val="002D51B4"/>
    <w:rsid w:val="002D7884"/>
    <w:rsid w:val="002E7C0B"/>
    <w:rsid w:val="002F096A"/>
    <w:rsid w:val="002F7A70"/>
    <w:rsid w:val="00310955"/>
    <w:rsid w:val="00316742"/>
    <w:rsid w:val="0032169F"/>
    <w:rsid w:val="00327831"/>
    <w:rsid w:val="00330EB8"/>
    <w:rsid w:val="00332083"/>
    <w:rsid w:val="00335745"/>
    <w:rsid w:val="003407F0"/>
    <w:rsid w:val="00344BC3"/>
    <w:rsid w:val="00346BA6"/>
    <w:rsid w:val="00346DF3"/>
    <w:rsid w:val="0035399C"/>
    <w:rsid w:val="00365B93"/>
    <w:rsid w:val="003673A7"/>
    <w:rsid w:val="00380C55"/>
    <w:rsid w:val="00382451"/>
    <w:rsid w:val="0038664C"/>
    <w:rsid w:val="00387363"/>
    <w:rsid w:val="003923AF"/>
    <w:rsid w:val="00394F37"/>
    <w:rsid w:val="003951DC"/>
    <w:rsid w:val="00395CE7"/>
    <w:rsid w:val="003A3957"/>
    <w:rsid w:val="003B2959"/>
    <w:rsid w:val="003C071D"/>
    <w:rsid w:val="003C1DD3"/>
    <w:rsid w:val="003D1A5A"/>
    <w:rsid w:val="003D265D"/>
    <w:rsid w:val="003D7378"/>
    <w:rsid w:val="003E203D"/>
    <w:rsid w:val="003E406A"/>
    <w:rsid w:val="003E73F7"/>
    <w:rsid w:val="003F3CE5"/>
    <w:rsid w:val="00403A19"/>
    <w:rsid w:val="00407FE9"/>
    <w:rsid w:val="00415B69"/>
    <w:rsid w:val="00422EE4"/>
    <w:rsid w:val="00425272"/>
    <w:rsid w:val="0042726C"/>
    <w:rsid w:val="00444D18"/>
    <w:rsid w:val="00445680"/>
    <w:rsid w:val="004458F3"/>
    <w:rsid w:val="00450C47"/>
    <w:rsid w:val="00462A11"/>
    <w:rsid w:val="00463506"/>
    <w:rsid w:val="0047212B"/>
    <w:rsid w:val="004737CA"/>
    <w:rsid w:val="00473DF8"/>
    <w:rsid w:val="0048067B"/>
    <w:rsid w:val="00482956"/>
    <w:rsid w:val="004831BD"/>
    <w:rsid w:val="00487A07"/>
    <w:rsid w:val="004929EB"/>
    <w:rsid w:val="00493B3C"/>
    <w:rsid w:val="004A3627"/>
    <w:rsid w:val="004A3E19"/>
    <w:rsid w:val="004B7E0D"/>
    <w:rsid w:val="004C14F7"/>
    <w:rsid w:val="004C2F11"/>
    <w:rsid w:val="004C6B9C"/>
    <w:rsid w:val="004C76B0"/>
    <w:rsid w:val="004D6CDA"/>
    <w:rsid w:val="004E35CA"/>
    <w:rsid w:val="004F3731"/>
    <w:rsid w:val="004F3B67"/>
    <w:rsid w:val="004F4542"/>
    <w:rsid w:val="004F5E94"/>
    <w:rsid w:val="004F7A80"/>
    <w:rsid w:val="00502A56"/>
    <w:rsid w:val="005101DC"/>
    <w:rsid w:val="00520A34"/>
    <w:rsid w:val="00532F1D"/>
    <w:rsid w:val="005330CB"/>
    <w:rsid w:val="00533679"/>
    <w:rsid w:val="00541FA5"/>
    <w:rsid w:val="00544347"/>
    <w:rsid w:val="00547570"/>
    <w:rsid w:val="00551F0E"/>
    <w:rsid w:val="005529D2"/>
    <w:rsid w:val="00565222"/>
    <w:rsid w:val="00574ADA"/>
    <w:rsid w:val="00584DAB"/>
    <w:rsid w:val="00587A77"/>
    <w:rsid w:val="005B7734"/>
    <w:rsid w:val="005C1F8C"/>
    <w:rsid w:val="005D68D2"/>
    <w:rsid w:val="005D70D1"/>
    <w:rsid w:val="005E3D17"/>
    <w:rsid w:val="005E4146"/>
    <w:rsid w:val="005E5E41"/>
    <w:rsid w:val="005E7AED"/>
    <w:rsid w:val="005F067B"/>
    <w:rsid w:val="005F3728"/>
    <w:rsid w:val="005F6485"/>
    <w:rsid w:val="00600181"/>
    <w:rsid w:val="00612528"/>
    <w:rsid w:val="0062753E"/>
    <w:rsid w:val="00631167"/>
    <w:rsid w:val="00632B37"/>
    <w:rsid w:val="00636DE2"/>
    <w:rsid w:val="00637959"/>
    <w:rsid w:val="0064131C"/>
    <w:rsid w:val="00667EB2"/>
    <w:rsid w:val="006726B1"/>
    <w:rsid w:val="00674250"/>
    <w:rsid w:val="00675D7A"/>
    <w:rsid w:val="006926B0"/>
    <w:rsid w:val="006928D9"/>
    <w:rsid w:val="006A1FAF"/>
    <w:rsid w:val="006A3C2E"/>
    <w:rsid w:val="006B0BF3"/>
    <w:rsid w:val="006B3118"/>
    <w:rsid w:val="006B385F"/>
    <w:rsid w:val="006B41D7"/>
    <w:rsid w:val="006B6761"/>
    <w:rsid w:val="006B6A2E"/>
    <w:rsid w:val="006C0854"/>
    <w:rsid w:val="006D0178"/>
    <w:rsid w:val="006D67E9"/>
    <w:rsid w:val="006E2E68"/>
    <w:rsid w:val="006E58A5"/>
    <w:rsid w:val="006E7D5F"/>
    <w:rsid w:val="006F1FF7"/>
    <w:rsid w:val="006F4799"/>
    <w:rsid w:val="00705D1A"/>
    <w:rsid w:val="0072061B"/>
    <w:rsid w:val="00724DAE"/>
    <w:rsid w:val="007254D4"/>
    <w:rsid w:val="007270E3"/>
    <w:rsid w:val="0073154E"/>
    <w:rsid w:val="00746C0B"/>
    <w:rsid w:val="00753877"/>
    <w:rsid w:val="007547B9"/>
    <w:rsid w:val="00756389"/>
    <w:rsid w:val="007640A9"/>
    <w:rsid w:val="007647BD"/>
    <w:rsid w:val="0076513A"/>
    <w:rsid w:val="007662A7"/>
    <w:rsid w:val="007663B2"/>
    <w:rsid w:val="0077433B"/>
    <w:rsid w:val="00777C82"/>
    <w:rsid w:val="00780E97"/>
    <w:rsid w:val="00781CC1"/>
    <w:rsid w:val="00783E4F"/>
    <w:rsid w:val="00783FAC"/>
    <w:rsid w:val="00786DA1"/>
    <w:rsid w:val="00793782"/>
    <w:rsid w:val="007A0D9C"/>
    <w:rsid w:val="007A6863"/>
    <w:rsid w:val="007B2252"/>
    <w:rsid w:val="007B60ED"/>
    <w:rsid w:val="007C1541"/>
    <w:rsid w:val="007C3DBD"/>
    <w:rsid w:val="007D2D22"/>
    <w:rsid w:val="007D486C"/>
    <w:rsid w:val="007E599F"/>
    <w:rsid w:val="007F1BFE"/>
    <w:rsid w:val="007F1CB4"/>
    <w:rsid w:val="007F5257"/>
    <w:rsid w:val="00811803"/>
    <w:rsid w:val="008155D5"/>
    <w:rsid w:val="0084007A"/>
    <w:rsid w:val="00844405"/>
    <w:rsid w:val="00852A94"/>
    <w:rsid w:val="00856341"/>
    <w:rsid w:val="00861942"/>
    <w:rsid w:val="00861A52"/>
    <w:rsid w:val="008678A2"/>
    <w:rsid w:val="00873186"/>
    <w:rsid w:val="00890D53"/>
    <w:rsid w:val="008925A5"/>
    <w:rsid w:val="0089295D"/>
    <w:rsid w:val="00893F43"/>
    <w:rsid w:val="008A5D71"/>
    <w:rsid w:val="008B350E"/>
    <w:rsid w:val="008B3D82"/>
    <w:rsid w:val="008B75DE"/>
    <w:rsid w:val="008F1A2C"/>
    <w:rsid w:val="008F3BF6"/>
    <w:rsid w:val="009307BD"/>
    <w:rsid w:val="00932578"/>
    <w:rsid w:val="009371FB"/>
    <w:rsid w:val="0094249D"/>
    <w:rsid w:val="0095217F"/>
    <w:rsid w:val="0096038F"/>
    <w:rsid w:val="0096089F"/>
    <w:rsid w:val="00962A97"/>
    <w:rsid w:val="00967551"/>
    <w:rsid w:val="00970B2C"/>
    <w:rsid w:val="009774D3"/>
    <w:rsid w:val="00986734"/>
    <w:rsid w:val="009918E8"/>
    <w:rsid w:val="00991DEE"/>
    <w:rsid w:val="00992E5B"/>
    <w:rsid w:val="00994D39"/>
    <w:rsid w:val="009B6F98"/>
    <w:rsid w:val="009C3C17"/>
    <w:rsid w:val="009C4986"/>
    <w:rsid w:val="009D36D4"/>
    <w:rsid w:val="009E5219"/>
    <w:rsid w:val="009F085C"/>
    <w:rsid w:val="009F6684"/>
    <w:rsid w:val="00A03DE4"/>
    <w:rsid w:val="00A25DC3"/>
    <w:rsid w:val="00A410F7"/>
    <w:rsid w:val="00A455A4"/>
    <w:rsid w:val="00A45911"/>
    <w:rsid w:val="00A540D0"/>
    <w:rsid w:val="00A572CB"/>
    <w:rsid w:val="00A62574"/>
    <w:rsid w:val="00A64BB9"/>
    <w:rsid w:val="00A91617"/>
    <w:rsid w:val="00A93FA2"/>
    <w:rsid w:val="00A9440E"/>
    <w:rsid w:val="00AA0D4F"/>
    <w:rsid w:val="00AA211A"/>
    <w:rsid w:val="00AA64C5"/>
    <w:rsid w:val="00AC2561"/>
    <w:rsid w:val="00AC39D9"/>
    <w:rsid w:val="00AC604A"/>
    <w:rsid w:val="00AD1021"/>
    <w:rsid w:val="00AD2847"/>
    <w:rsid w:val="00AE17AC"/>
    <w:rsid w:val="00AF0878"/>
    <w:rsid w:val="00AF2506"/>
    <w:rsid w:val="00AF40FA"/>
    <w:rsid w:val="00AF4B37"/>
    <w:rsid w:val="00B01957"/>
    <w:rsid w:val="00B048AF"/>
    <w:rsid w:val="00B0505D"/>
    <w:rsid w:val="00B16899"/>
    <w:rsid w:val="00B17CE5"/>
    <w:rsid w:val="00B218B3"/>
    <w:rsid w:val="00B23D57"/>
    <w:rsid w:val="00B31A05"/>
    <w:rsid w:val="00B33864"/>
    <w:rsid w:val="00B42D8F"/>
    <w:rsid w:val="00B42F52"/>
    <w:rsid w:val="00B4794B"/>
    <w:rsid w:val="00B52CA4"/>
    <w:rsid w:val="00B52F4C"/>
    <w:rsid w:val="00B53492"/>
    <w:rsid w:val="00B53F29"/>
    <w:rsid w:val="00B55422"/>
    <w:rsid w:val="00B55A53"/>
    <w:rsid w:val="00B61D22"/>
    <w:rsid w:val="00B643E3"/>
    <w:rsid w:val="00B7311E"/>
    <w:rsid w:val="00B7731D"/>
    <w:rsid w:val="00B80577"/>
    <w:rsid w:val="00B82482"/>
    <w:rsid w:val="00B85429"/>
    <w:rsid w:val="00B87EB0"/>
    <w:rsid w:val="00B94F0A"/>
    <w:rsid w:val="00BC33F5"/>
    <w:rsid w:val="00BD16B7"/>
    <w:rsid w:val="00BD2072"/>
    <w:rsid w:val="00BD2C43"/>
    <w:rsid w:val="00BE3CF2"/>
    <w:rsid w:val="00BE6F4E"/>
    <w:rsid w:val="00BF06C3"/>
    <w:rsid w:val="00BF0F26"/>
    <w:rsid w:val="00C001A6"/>
    <w:rsid w:val="00C03BAF"/>
    <w:rsid w:val="00C1027C"/>
    <w:rsid w:val="00C11A5D"/>
    <w:rsid w:val="00C17344"/>
    <w:rsid w:val="00C36413"/>
    <w:rsid w:val="00C42F56"/>
    <w:rsid w:val="00C51A5D"/>
    <w:rsid w:val="00C53512"/>
    <w:rsid w:val="00C5480B"/>
    <w:rsid w:val="00C60933"/>
    <w:rsid w:val="00C705FB"/>
    <w:rsid w:val="00C73C1D"/>
    <w:rsid w:val="00C80269"/>
    <w:rsid w:val="00C91512"/>
    <w:rsid w:val="00C935D3"/>
    <w:rsid w:val="00C963AE"/>
    <w:rsid w:val="00CD034E"/>
    <w:rsid w:val="00CD0782"/>
    <w:rsid w:val="00CD2B09"/>
    <w:rsid w:val="00CD3EEA"/>
    <w:rsid w:val="00CD618C"/>
    <w:rsid w:val="00CF0E95"/>
    <w:rsid w:val="00CF1C0B"/>
    <w:rsid w:val="00CF1FE5"/>
    <w:rsid w:val="00CF45CD"/>
    <w:rsid w:val="00CF5DF4"/>
    <w:rsid w:val="00D00F39"/>
    <w:rsid w:val="00D0299C"/>
    <w:rsid w:val="00D0314F"/>
    <w:rsid w:val="00D10E58"/>
    <w:rsid w:val="00D12F2C"/>
    <w:rsid w:val="00D27117"/>
    <w:rsid w:val="00D303C0"/>
    <w:rsid w:val="00D31886"/>
    <w:rsid w:val="00D322E2"/>
    <w:rsid w:val="00D34E7D"/>
    <w:rsid w:val="00D410E9"/>
    <w:rsid w:val="00D5121C"/>
    <w:rsid w:val="00D53E25"/>
    <w:rsid w:val="00D61D3B"/>
    <w:rsid w:val="00D67182"/>
    <w:rsid w:val="00D76505"/>
    <w:rsid w:val="00D82780"/>
    <w:rsid w:val="00D853BE"/>
    <w:rsid w:val="00D8600C"/>
    <w:rsid w:val="00D86701"/>
    <w:rsid w:val="00D94D14"/>
    <w:rsid w:val="00D94D96"/>
    <w:rsid w:val="00DA6DC8"/>
    <w:rsid w:val="00DA78F4"/>
    <w:rsid w:val="00DB56FA"/>
    <w:rsid w:val="00DB616C"/>
    <w:rsid w:val="00DC1A2F"/>
    <w:rsid w:val="00DC2DE7"/>
    <w:rsid w:val="00DD2F7F"/>
    <w:rsid w:val="00DF34A1"/>
    <w:rsid w:val="00E02130"/>
    <w:rsid w:val="00E116BD"/>
    <w:rsid w:val="00E207BD"/>
    <w:rsid w:val="00E21E84"/>
    <w:rsid w:val="00E247C1"/>
    <w:rsid w:val="00E25269"/>
    <w:rsid w:val="00E316B5"/>
    <w:rsid w:val="00E361E3"/>
    <w:rsid w:val="00E36A40"/>
    <w:rsid w:val="00E74610"/>
    <w:rsid w:val="00E76B7A"/>
    <w:rsid w:val="00E81A76"/>
    <w:rsid w:val="00E83625"/>
    <w:rsid w:val="00E87366"/>
    <w:rsid w:val="00E87531"/>
    <w:rsid w:val="00E87782"/>
    <w:rsid w:val="00E9127E"/>
    <w:rsid w:val="00E96AA3"/>
    <w:rsid w:val="00EA0CE3"/>
    <w:rsid w:val="00EB1ED3"/>
    <w:rsid w:val="00EB2478"/>
    <w:rsid w:val="00EB2D33"/>
    <w:rsid w:val="00EC3D07"/>
    <w:rsid w:val="00EC55B4"/>
    <w:rsid w:val="00ED23EF"/>
    <w:rsid w:val="00EE1B29"/>
    <w:rsid w:val="00EF20E7"/>
    <w:rsid w:val="00EF3313"/>
    <w:rsid w:val="00EF3CAF"/>
    <w:rsid w:val="00F065F3"/>
    <w:rsid w:val="00F1311A"/>
    <w:rsid w:val="00F236C1"/>
    <w:rsid w:val="00F2618B"/>
    <w:rsid w:val="00F3400B"/>
    <w:rsid w:val="00F43250"/>
    <w:rsid w:val="00F504CB"/>
    <w:rsid w:val="00F513D9"/>
    <w:rsid w:val="00F52488"/>
    <w:rsid w:val="00F608C6"/>
    <w:rsid w:val="00F6735E"/>
    <w:rsid w:val="00F72AF1"/>
    <w:rsid w:val="00F765EC"/>
    <w:rsid w:val="00F8746F"/>
    <w:rsid w:val="00F91D21"/>
    <w:rsid w:val="00F935AC"/>
    <w:rsid w:val="00F95426"/>
    <w:rsid w:val="00FB24DC"/>
    <w:rsid w:val="00FB7B50"/>
    <w:rsid w:val="00FC5562"/>
    <w:rsid w:val="00FD151F"/>
    <w:rsid w:val="00FD192C"/>
    <w:rsid w:val="00FD39F2"/>
    <w:rsid w:val="00FE0DD6"/>
    <w:rsid w:val="00FE30BC"/>
    <w:rsid w:val="00FE3BC7"/>
    <w:rsid w:val="00FE4B6D"/>
    <w:rsid w:val="00FE4E5C"/>
    <w:rsid w:val="00FF0420"/>
    <w:rsid w:val="00FF3E7B"/>
    <w:rsid w:val="00FF7E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5EC32F"/>
  <w15:docId w15:val="{A2BF4A2F-A9BD-9342-96D8-429A5405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4D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D18"/>
    <w:pPr>
      <w:ind w:left="720"/>
      <w:contextualSpacing/>
    </w:pPr>
    <w:rPr>
      <w:rFonts w:eastAsiaTheme="minorEastAsia"/>
      <w:lang w:val="es-ES_tradnl"/>
    </w:rPr>
  </w:style>
  <w:style w:type="character" w:styleId="CommentReference">
    <w:name w:val="annotation reference"/>
    <w:basedOn w:val="DefaultParagraphFont"/>
    <w:uiPriority w:val="99"/>
    <w:semiHidden/>
    <w:unhideWhenUsed/>
    <w:rsid w:val="001E6A06"/>
    <w:rPr>
      <w:sz w:val="18"/>
      <w:szCs w:val="18"/>
    </w:rPr>
  </w:style>
  <w:style w:type="paragraph" w:styleId="CommentText">
    <w:name w:val="annotation text"/>
    <w:basedOn w:val="Normal"/>
    <w:link w:val="CommentTextChar"/>
    <w:uiPriority w:val="99"/>
    <w:semiHidden/>
    <w:unhideWhenUsed/>
    <w:rsid w:val="001E6A06"/>
  </w:style>
  <w:style w:type="character" w:customStyle="1" w:styleId="CommentTextChar">
    <w:name w:val="Comment Text Char"/>
    <w:basedOn w:val="DefaultParagraphFont"/>
    <w:link w:val="CommentText"/>
    <w:uiPriority w:val="99"/>
    <w:semiHidden/>
    <w:rsid w:val="001E6A06"/>
    <w:rPr>
      <w:sz w:val="24"/>
      <w:szCs w:val="24"/>
    </w:rPr>
  </w:style>
  <w:style w:type="paragraph" w:styleId="CommentSubject">
    <w:name w:val="annotation subject"/>
    <w:basedOn w:val="CommentText"/>
    <w:next w:val="CommentText"/>
    <w:link w:val="CommentSubjectChar"/>
    <w:uiPriority w:val="99"/>
    <w:semiHidden/>
    <w:unhideWhenUsed/>
    <w:rsid w:val="001E6A06"/>
    <w:rPr>
      <w:b/>
      <w:bCs/>
      <w:sz w:val="20"/>
      <w:szCs w:val="20"/>
    </w:rPr>
  </w:style>
  <w:style w:type="character" w:customStyle="1" w:styleId="CommentSubjectChar">
    <w:name w:val="Comment Subject Char"/>
    <w:basedOn w:val="CommentTextChar"/>
    <w:link w:val="CommentSubject"/>
    <w:uiPriority w:val="99"/>
    <w:semiHidden/>
    <w:rsid w:val="001E6A06"/>
    <w:rPr>
      <w:b/>
      <w:bCs/>
      <w:sz w:val="20"/>
      <w:szCs w:val="20"/>
    </w:rPr>
  </w:style>
  <w:style w:type="paragraph" w:styleId="BalloonText">
    <w:name w:val="Balloon Text"/>
    <w:basedOn w:val="Normal"/>
    <w:link w:val="BalloonTextChar"/>
    <w:uiPriority w:val="99"/>
    <w:semiHidden/>
    <w:unhideWhenUsed/>
    <w:rsid w:val="001E6A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E6A06"/>
    <w:rPr>
      <w:rFonts w:ascii="Lucida Grande" w:hAnsi="Lucida Grande" w:cs="Lucida Grande"/>
      <w:sz w:val="18"/>
      <w:szCs w:val="18"/>
    </w:rPr>
  </w:style>
  <w:style w:type="paragraph" w:styleId="Footer">
    <w:name w:val="footer"/>
    <w:basedOn w:val="Normal"/>
    <w:link w:val="FooterChar"/>
    <w:uiPriority w:val="99"/>
    <w:unhideWhenUsed/>
    <w:rsid w:val="001832BB"/>
    <w:pPr>
      <w:tabs>
        <w:tab w:val="center" w:pos="4153"/>
        <w:tab w:val="right" w:pos="8306"/>
      </w:tabs>
    </w:pPr>
  </w:style>
  <w:style w:type="character" w:customStyle="1" w:styleId="FooterChar">
    <w:name w:val="Footer Char"/>
    <w:basedOn w:val="DefaultParagraphFont"/>
    <w:link w:val="Footer"/>
    <w:uiPriority w:val="99"/>
    <w:rsid w:val="001832BB"/>
    <w:rPr>
      <w:sz w:val="24"/>
      <w:szCs w:val="24"/>
    </w:rPr>
  </w:style>
  <w:style w:type="character" w:styleId="PageNumber">
    <w:name w:val="page number"/>
    <w:basedOn w:val="DefaultParagraphFont"/>
    <w:uiPriority w:val="99"/>
    <w:semiHidden/>
    <w:unhideWhenUsed/>
    <w:rsid w:val="001832BB"/>
  </w:style>
  <w:style w:type="paragraph" w:styleId="NormalWeb">
    <w:name w:val="Normal (Web)"/>
    <w:basedOn w:val="Normal"/>
    <w:uiPriority w:val="99"/>
    <w:unhideWhenUsed/>
    <w:rsid w:val="00121B8B"/>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22232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9440E"/>
    <w:pPr>
      <w:tabs>
        <w:tab w:val="center" w:pos="4513"/>
        <w:tab w:val="right" w:pos="9026"/>
      </w:tabs>
    </w:pPr>
  </w:style>
  <w:style w:type="character" w:customStyle="1" w:styleId="HeaderChar">
    <w:name w:val="Header Char"/>
    <w:basedOn w:val="DefaultParagraphFont"/>
    <w:link w:val="Header"/>
    <w:uiPriority w:val="99"/>
    <w:rsid w:val="00A9440E"/>
    <w:rPr>
      <w:sz w:val="24"/>
      <w:szCs w:val="24"/>
    </w:rPr>
  </w:style>
  <w:style w:type="paragraph" w:styleId="Revision">
    <w:name w:val="Revision"/>
    <w:hidden/>
    <w:uiPriority w:val="99"/>
    <w:semiHidden/>
    <w:rsid w:val="00FF3E7B"/>
    <w:pPr>
      <w:spacing w:after="0" w:line="240" w:lineRule="auto"/>
    </w:pPr>
    <w:rPr>
      <w:sz w:val="24"/>
      <w:szCs w:val="24"/>
    </w:rPr>
  </w:style>
  <w:style w:type="character" w:styleId="FootnoteReference">
    <w:name w:val="footnote reference"/>
    <w:aliases w:val="4_G,Footnote number,Footnotes refss,Footnote Ref,16 Point,Superscript 6 Point,callout,Ref,de nota al pie,Appel note de bas de p.,Footnote,ftref,Footnotes refss Char,Ref Char,de nota al pie Char,16 Point Char,Superscript 6 Point Char,f"/>
    <w:basedOn w:val="DefaultParagraphFont"/>
    <w:link w:val="FootnoteReferenceNumber"/>
    <w:qFormat/>
    <w:rsid w:val="00BD16B7"/>
    <w:rPr>
      <w:sz w:val="18"/>
      <w:vertAlign w:val="superscript"/>
    </w:rPr>
  </w:style>
  <w:style w:type="paragraph" w:styleId="FootnoteText">
    <w:name w:val="footnote text"/>
    <w:aliases w:val="5_G,Footnote Text Char Char Char Char Char,Footnote Text Char Char Char Char,Footnote reference,FA Fu,Footnote Text Char Char Char,FA Fußnotentext,Texto nota pie Car Car Car,Texto nota pie Car Car,Footnote Text Char1 Char,Ca,C,ft,Text,FA,F"/>
    <w:basedOn w:val="Normal"/>
    <w:link w:val="FootnoteTextChar"/>
    <w:qFormat/>
    <w:rsid w:val="00BD16B7"/>
    <w:pPr>
      <w:tabs>
        <w:tab w:val="right" w:pos="1021"/>
      </w:tabs>
      <w:suppressAutoHyphens/>
    </w:pPr>
    <w:rPr>
      <w:rFonts w:ascii="Times New Roman" w:eastAsia="Times New Roman" w:hAnsi="Times New Roman" w:cs="Times New Roman"/>
      <w:sz w:val="20"/>
      <w:szCs w:val="20"/>
    </w:rPr>
  </w:style>
  <w:style w:type="character" w:customStyle="1" w:styleId="FootnoteTextChar">
    <w:name w:val="Footnote Text Char"/>
    <w:aliases w:val="5_G Char,Footnote Text Char Char Char Char Char Char,Footnote Text Char Char Char Char Char1,Footnote reference Char,FA Fu Char,Footnote Text Char Char Char Char1,FA Fußnotentext Char,Texto nota pie Car Car Car Char,Ca Char,C Char"/>
    <w:basedOn w:val="DefaultParagraphFont"/>
    <w:link w:val="FootnoteText"/>
    <w:rsid w:val="00BD16B7"/>
    <w:rPr>
      <w:rFonts w:ascii="Times New Roman" w:eastAsia="Times New Roman" w:hAnsi="Times New Roman" w:cs="Times New Roman"/>
      <w:sz w:val="20"/>
      <w:szCs w:val="20"/>
    </w:rPr>
  </w:style>
  <w:style w:type="paragraph" w:customStyle="1" w:styleId="FootnoteReferenceNumber">
    <w:name w:val="Footnote Reference Number"/>
    <w:aliases w:val="Footnote Reference1, BVI fnr Car Car1 Car Car Char Car Char Car Char Char,BVI fnr Car Car1 Car Car Char Car Char Car Char Char"/>
    <w:basedOn w:val="Normal"/>
    <w:link w:val="FootnoteReference"/>
    <w:rsid w:val="00BD16B7"/>
    <w:pPr>
      <w:spacing w:after="160" w:line="240" w:lineRule="exact"/>
    </w:pPr>
    <w:rPr>
      <w:sz w:val="18"/>
      <w:szCs w:val="22"/>
      <w:vertAlign w:val="superscript"/>
    </w:rPr>
  </w:style>
  <w:style w:type="character" w:styleId="Hyperlink">
    <w:name w:val="Hyperlink"/>
    <w:basedOn w:val="DefaultParagraphFont"/>
    <w:uiPriority w:val="99"/>
    <w:unhideWhenUsed/>
    <w:rsid w:val="00BD16B7"/>
    <w:rPr>
      <w:color w:val="0000FF"/>
      <w:u w:val="single"/>
    </w:rPr>
  </w:style>
  <w:style w:type="paragraph" w:customStyle="1" w:styleId="SingleTxtG">
    <w:name w:val="_ Single Txt_G"/>
    <w:basedOn w:val="Normal"/>
    <w:link w:val="SingleTxtGChar"/>
    <w:qFormat/>
    <w:rsid w:val="00F504CB"/>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SingleTxtGChar">
    <w:name w:val="_ Single Txt_G Char"/>
    <w:link w:val="SingleTxtG"/>
    <w:rsid w:val="00F504CB"/>
    <w:rPr>
      <w:rFonts w:ascii="Times New Roman" w:eastAsia="Times New Roman" w:hAnsi="Times New Roman" w:cs="Times New Roman"/>
      <w:sz w:val="20"/>
      <w:szCs w:val="20"/>
    </w:rPr>
  </w:style>
  <w:style w:type="paragraph" w:customStyle="1" w:styleId="H1G">
    <w:name w:val="_ H_1_G"/>
    <w:basedOn w:val="Normal"/>
    <w:next w:val="Normal"/>
    <w:qFormat/>
    <w:rsid w:val="005E7AED"/>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725">
      <w:bodyDiv w:val="1"/>
      <w:marLeft w:val="0"/>
      <w:marRight w:val="0"/>
      <w:marTop w:val="0"/>
      <w:marBottom w:val="0"/>
      <w:divBdr>
        <w:top w:val="none" w:sz="0" w:space="0" w:color="auto"/>
        <w:left w:val="none" w:sz="0" w:space="0" w:color="auto"/>
        <w:bottom w:val="none" w:sz="0" w:space="0" w:color="auto"/>
        <w:right w:val="none" w:sz="0" w:space="0" w:color="auto"/>
      </w:divBdr>
    </w:div>
    <w:div w:id="141046816">
      <w:bodyDiv w:val="1"/>
      <w:marLeft w:val="0"/>
      <w:marRight w:val="0"/>
      <w:marTop w:val="0"/>
      <w:marBottom w:val="0"/>
      <w:divBdr>
        <w:top w:val="none" w:sz="0" w:space="0" w:color="auto"/>
        <w:left w:val="none" w:sz="0" w:space="0" w:color="auto"/>
        <w:bottom w:val="none" w:sz="0" w:space="0" w:color="auto"/>
        <w:right w:val="none" w:sz="0" w:space="0" w:color="auto"/>
      </w:divBdr>
      <w:divsChild>
        <w:div w:id="104271049">
          <w:marLeft w:val="0"/>
          <w:marRight w:val="0"/>
          <w:marTop w:val="0"/>
          <w:marBottom w:val="0"/>
          <w:divBdr>
            <w:top w:val="none" w:sz="0" w:space="0" w:color="auto"/>
            <w:left w:val="none" w:sz="0" w:space="0" w:color="auto"/>
            <w:bottom w:val="none" w:sz="0" w:space="0" w:color="auto"/>
            <w:right w:val="none" w:sz="0" w:space="0" w:color="auto"/>
          </w:divBdr>
          <w:divsChild>
            <w:div w:id="1948534739">
              <w:marLeft w:val="0"/>
              <w:marRight w:val="0"/>
              <w:marTop w:val="0"/>
              <w:marBottom w:val="0"/>
              <w:divBdr>
                <w:top w:val="none" w:sz="0" w:space="0" w:color="auto"/>
                <w:left w:val="none" w:sz="0" w:space="0" w:color="auto"/>
                <w:bottom w:val="none" w:sz="0" w:space="0" w:color="auto"/>
                <w:right w:val="none" w:sz="0" w:space="0" w:color="auto"/>
              </w:divBdr>
              <w:divsChild>
                <w:div w:id="9762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0392">
      <w:bodyDiv w:val="1"/>
      <w:marLeft w:val="0"/>
      <w:marRight w:val="0"/>
      <w:marTop w:val="0"/>
      <w:marBottom w:val="0"/>
      <w:divBdr>
        <w:top w:val="none" w:sz="0" w:space="0" w:color="auto"/>
        <w:left w:val="none" w:sz="0" w:space="0" w:color="auto"/>
        <w:bottom w:val="none" w:sz="0" w:space="0" w:color="auto"/>
        <w:right w:val="none" w:sz="0" w:space="0" w:color="auto"/>
      </w:divBdr>
    </w:div>
    <w:div w:id="174462558">
      <w:bodyDiv w:val="1"/>
      <w:marLeft w:val="0"/>
      <w:marRight w:val="0"/>
      <w:marTop w:val="0"/>
      <w:marBottom w:val="0"/>
      <w:divBdr>
        <w:top w:val="none" w:sz="0" w:space="0" w:color="auto"/>
        <w:left w:val="none" w:sz="0" w:space="0" w:color="auto"/>
        <w:bottom w:val="none" w:sz="0" w:space="0" w:color="auto"/>
        <w:right w:val="none" w:sz="0" w:space="0" w:color="auto"/>
      </w:divBdr>
    </w:div>
    <w:div w:id="227108660">
      <w:bodyDiv w:val="1"/>
      <w:marLeft w:val="0"/>
      <w:marRight w:val="0"/>
      <w:marTop w:val="0"/>
      <w:marBottom w:val="0"/>
      <w:divBdr>
        <w:top w:val="none" w:sz="0" w:space="0" w:color="auto"/>
        <w:left w:val="none" w:sz="0" w:space="0" w:color="auto"/>
        <w:bottom w:val="none" w:sz="0" w:space="0" w:color="auto"/>
        <w:right w:val="none" w:sz="0" w:space="0" w:color="auto"/>
      </w:divBdr>
    </w:div>
    <w:div w:id="531653216">
      <w:bodyDiv w:val="1"/>
      <w:marLeft w:val="0"/>
      <w:marRight w:val="0"/>
      <w:marTop w:val="0"/>
      <w:marBottom w:val="0"/>
      <w:divBdr>
        <w:top w:val="none" w:sz="0" w:space="0" w:color="auto"/>
        <w:left w:val="none" w:sz="0" w:space="0" w:color="auto"/>
        <w:bottom w:val="none" w:sz="0" w:space="0" w:color="auto"/>
        <w:right w:val="none" w:sz="0" w:space="0" w:color="auto"/>
      </w:divBdr>
    </w:div>
    <w:div w:id="547298031">
      <w:bodyDiv w:val="1"/>
      <w:marLeft w:val="0"/>
      <w:marRight w:val="0"/>
      <w:marTop w:val="0"/>
      <w:marBottom w:val="0"/>
      <w:divBdr>
        <w:top w:val="none" w:sz="0" w:space="0" w:color="auto"/>
        <w:left w:val="none" w:sz="0" w:space="0" w:color="auto"/>
        <w:bottom w:val="none" w:sz="0" w:space="0" w:color="auto"/>
        <w:right w:val="none" w:sz="0" w:space="0" w:color="auto"/>
      </w:divBdr>
    </w:div>
    <w:div w:id="588545155">
      <w:bodyDiv w:val="1"/>
      <w:marLeft w:val="0"/>
      <w:marRight w:val="0"/>
      <w:marTop w:val="0"/>
      <w:marBottom w:val="0"/>
      <w:divBdr>
        <w:top w:val="none" w:sz="0" w:space="0" w:color="auto"/>
        <w:left w:val="none" w:sz="0" w:space="0" w:color="auto"/>
        <w:bottom w:val="none" w:sz="0" w:space="0" w:color="auto"/>
        <w:right w:val="none" w:sz="0" w:space="0" w:color="auto"/>
      </w:divBdr>
      <w:divsChild>
        <w:div w:id="84882376">
          <w:marLeft w:val="0"/>
          <w:marRight w:val="0"/>
          <w:marTop w:val="0"/>
          <w:marBottom w:val="0"/>
          <w:divBdr>
            <w:top w:val="none" w:sz="0" w:space="0" w:color="auto"/>
            <w:left w:val="none" w:sz="0" w:space="0" w:color="auto"/>
            <w:bottom w:val="none" w:sz="0" w:space="0" w:color="auto"/>
            <w:right w:val="none" w:sz="0" w:space="0" w:color="auto"/>
          </w:divBdr>
          <w:divsChild>
            <w:div w:id="999307692">
              <w:marLeft w:val="0"/>
              <w:marRight w:val="0"/>
              <w:marTop w:val="0"/>
              <w:marBottom w:val="0"/>
              <w:divBdr>
                <w:top w:val="none" w:sz="0" w:space="0" w:color="auto"/>
                <w:left w:val="none" w:sz="0" w:space="0" w:color="auto"/>
                <w:bottom w:val="none" w:sz="0" w:space="0" w:color="auto"/>
                <w:right w:val="none" w:sz="0" w:space="0" w:color="auto"/>
              </w:divBdr>
              <w:divsChild>
                <w:div w:id="147413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98402">
      <w:bodyDiv w:val="1"/>
      <w:marLeft w:val="0"/>
      <w:marRight w:val="0"/>
      <w:marTop w:val="0"/>
      <w:marBottom w:val="0"/>
      <w:divBdr>
        <w:top w:val="none" w:sz="0" w:space="0" w:color="auto"/>
        <w:left w:val="none" w:sz="0" w:space="0" w:color="auto"/>
        <w:bottom w:val="none" w:sz="0" w:space="0" w:color="auto"/>
        <w:right w:val="none" w:sz="0" w:space="0" w:color="auto"/>
      </w:divBdr>
    </w:div>
    <w:div w:id="787238596">
      <w:bodyDiv w:val="1"/>
      <w:marLeft w:val="0"/>
      <w:marRight w:val="0"/>
      <w:marTop w:val="0"/>
      <w:marBottom w:val="0"/>
      <w:divBdr>
        <w:top w:val="none" w:sz="0" w:space="0" w:color="auto"/>
        <w:left w:val="none" w:sz="0" w:space="0" w:color="auto"/>
        <w:bottom w:val="none" w:sz="0" w:space="0" w:color="auto"/>
        <w:right w:val="none" w:sz="0" w:space="0" w:color="auto"/>
      </w:divBdr>
      <w:divsChild>
        <w:div w:id="1762794813">
          <w:marLeft w:val="0"/>
          <w:marRight w:val="0"/>
          <w:marTop w:val="0"/>
          <w:marBottom w:val="0"/>
          <w:divBdr>
            <w:top w:val="none" w:sz="0" w:space="0" w:color="auto"/>
            <w:left w:val="none" w:sz="0" w:space="0" w:color="auto"/>
            <w:bottom w:val="none" w:sz="0" w:space="0" w:color="auto"/>
            <w:right w:val="none" w:sz="0" w:space="0" w:color="auto"/>
          </w:divBdr>
          <w:divsChild>
            <w:div w:id="1723096463">
              <w:marLeft w:val="0"/>
              <w:marRight w:val="0"/>
              <w:marTop w:val="0"/>
              <w:marBottom w:val="0"/>
              <w:divBdr>
                <w:top w:val="none" w:sz="0" w:space="0" w:color="auto"/>
                <w:left w:val="none" w:sz="0" w:space="0" w:color="auto"/>
                <w:bottom w:val="none" w:sz="0" w:space="0" w:color="auto"/>
                <w:right w:val="none" w:sz="0" w:space="0" w:color="auto"/>
              </w:divBdr>
              <w:divsChild>
                <w:div w:id="10419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258">
      <w:bodyDiv w:val="1"/>
      <w:marLeft w:val="0"/>
      <w:marRight w:val="0"/>
      <w:marTop w:val="0"/>
      <w:marBottom w:val="0"/>
      <w:divBdr>
        <w:top w:val="none" w:sz="0" w:space="0" w:color="auto"/>
        <w:left w:val="none" w:sz="0" w:space="0" w:color="auto"/>
        <w:bottom w:val="none" w:sz="0" w:space="0" w:color="auto"/>
        <w:right w:val="none" w:sz="0" w:space="0" w:color="auto"/>
      </w:divBdr>
    </w:div>
    <w:div w:id="828593112">
      <w:bodyDiv w:val="1"/>
      <w:marLeft w:val="0"/>
      <w:marRight w:val="0"/>
      <w:marTop w:val="0"/>
      <w:marBottom w:val="0"/>
      <w:divBdr>
        <w:top w:val="none" w:sz="0" w:space="0" w:color="auto"/>
        <w:left w:val="none" w:sz="0" w:space="0" w:color="auto"/>
        <w:bottom w:val="none" w:sz="0" w:space="0" w:color="auto"/>
        <w:right w:val="none" w:sz="0" w:space="0" w:color="auto"/>
      </w:divBdr>
    </w:div>
    <w:div w:id="847019522">
      <w:bodyDiv w:val="1"/>
      <w:marLeft w:val="0"/>
      <w:marRight w:val="0"/>
      <w:marTop w:val="0"/>
      <w:marBottom w:val="0"/>
      <w:divBdr>
        <w:top w:val="none" w:sz="0" w:space="0" w:color="auto"/>
        <w:left w:val="none" w:sz="0" w:space="0" w:color="auto"/>
        <w:bottom w:val="none" w:sz="0" w:space="0" w:color="auto"/>
        <w:right w:val="none" w:sz="0" w:space="0" w:color="auto"/>
      </w:divBdr>
    </w:div>
    <w:div w:id="955061902">
      <w:bodyDiv w:val="1"/>
      <w:marLeft w:val="0"/>
      <w:marRight w:val="0"/>
      <w:marTop w:val="0"/>
      <w:marBottom w:val="0"/>
      <w:divBdr>
        <w:top w:val="none" w:sz="0" w:space="0" w:color="auto"/>
        <w:left w:val="none" w:sz="0" w:space="0" w:color="auto"/>
        <w:bottom w:val="none" w:sz="0" w:space="0" w:color="auto"/>
        <w:right w:val="none" w:sz="0" w:space="0" w:color="auto"/>
      </w:divBdr>
    </w:div>
    <w:div w:id="1164662729">
      <w:bodyDiv w:val="1"/>
      <w:marLeft w:val="0"/>
      <w:marRight w:val="0"/>
      <w:marTop w:val="0"/>
      <w:marBottom w:val="0"/>
      <w:divBdr>
        <w:top w:val="none" w:sz="0" w:space="0" w:color="auto"/>
        <w:left w:val="none" w:sz="0" w:space="0" w:color="auto"/>
        <w:bottom w:val="none" w:sz="0" w:space="0" w:color="auto"/>
        <w:right w:val="none" w:sz="0" w:space="0" w:color="auto"/>
      </w:divBdr>
    </w:div>
    <w:div w:id="1175416242">
      <w:bodyDiv w:val="1"/>
      <w:marLeft w:val="0"/>
      <w:marRight w:val="0"/>
      <w:marTop w:val="0"/>
      <w:marBottom w:val="0"/>
      <w:divBdr>
        <w:top w:val="none" w:sz="0" w:space="0" w:color="auto"/>
        <w:left w:val="none" w:sz="0" w:space="0" w:color="auto"/>
        <w:bottom w:val="none" w:sz="0" w:space="0" w:color="auto"/>
        <w:right w:val="none" w:sz="0" w:space="0" w:color="auto"/>
      </w:divBdr>
    </w:div>
    <w:div w:id="1206017677">
      <w:bodyDiv w:val="1"/>
      <w:marLeft w:val="0"/>
      <w:marRight w:val="0"/>
      <w:marTop w:val="0"/>
      <w:marBottom w:val="0"/>
      <w:divBdr>
        <w:top w:val="none" w:sz="0" w:space="0" w:color="auto"/>
        <w:left w:val="none" w:sz="0" w:space="0" w:color="auto"/>
        <w:bottom w:val="none" w:sz="0" w:space="0" w:color="auto"/>
        <w:right w:val="none" w:sz="0" w:space="0" w:color="auto"/>
      </w:divBdr>
    </w:div>
    <w:div w:id="1208107104">
      <w:bodyDiv w:val="1"/>
      <w:marLeft w:val="0"/>
      <w:marRight w:val="0"/>
      <w:marTop w:val="0"/>
      <w:marBottom w:val="0"/>
      <w:divBdr>
        <w:top w:val="none" w:sz="0" w:space="0" w:color="auto"/>
        <w:left w:val="none" w:sz="0" w:space="0" w:color="auto"/>
        <w:bottom w:val="none" w:sz="0" w:space="0" w:color="auto"/>
        <w:right w:val="none" w:sz="0" w:space="0" w:color="auto"/>
      </w:divBdr>
    </w:div>
    <w:div w:id="1243563554">
      <w:bodyDiv w:val="1"/>
      <w:marLeft w:val="0"/>
      <w:marRight w:val="0"/>
      <w:marTop w:val="0"/>
      <w:marBottom w:val="0"/>
      <w:divBdr>
        <w:top w:val="none" w:sz="0" w:space="0" w:color="auto"/>
        <w:left w:val="none" w:sz="0" w:space="0" w:color="auto"/>
        <w:bottom w:val="none" w:sz="0" w:space="0" w:color="auto"/>
        <w:right w:val="none" w:sz="0" w:space="0" w:color="auto"/>
      </w:divBdr>
    </w:div>
    <w:div w:id="1369331953">
      <w:bodyDiv w:val="1"/>
      <w:marLeft w:val="0"/>
      <w:marRight w:val="0"/>
      <w:marTop w:val="0"/>
      <w:marBottom w:val="0"/>
      <w:divBdr>
        <w:top w:val="none" w:sz="0" w:space="0" w:color="auto"/>
        <w:left w:val="none" w:sz="0" w:space="0" w:color="auto"/>
        <w:bottom w:val="none" w:sz="0" w:space="0" w:color="auto"/>
        <w:right w:val="none" w:sz="0" w:space="0" w:color="auto"/>
      </w:divBdr>
    </w:div>
    <w:div w:id="1514997290">
      <w:bodyDiv w:val="1"/>
      <w:marLeft w:val="0"/>
      <w:marRight w:val="0"/>
      <w:marTop w:val="0"/>
      <w:marBottom w:val="0"/>
      <w:divBdr>
        <w:top w:val="none" w:sz="0" w:space="0" w:color="auto"/>
        <w:left w:val="none" w:sz="0" w:space="0" w:color="auto"/>
        <w:bottom w:val="none" w:sz="0" w:space="0" w:color="auto"/>
        <w:right w:val="none" w:sz="0" w:space="0" w:color="auto"/>
      </w:divBdr>
    </w:div>
    <w:div w:id="1582719011">
      <w:bodyDiv w:val="1"/>
      <w:marLeft w:val="0"/>
      <w:marRight w:val="0"/>
      <w:marTop w:val="0"/>
      <w:marBottom w:val="0"/>
      <w:divBdr>
        <w:top w:val="none" w:sz="0" w:space="0" w:color="auto"/>
        <w:left w:val="none" w:sz="0" w:space="0" w:color="auto"/>
        <w:bottom w:val="none" w:sz="0" w:space="0" w:color="auto"/>
        <w:right w:val="none" w:sz="0" w:space="0" w:color="auto"/>
      </w:divBdr>
    </w:div>
    <w:div w:id="1616477024">
      <w:bodyDiv w:val="1"/>
      <w:marLeft w:val="0"/>
      <w:marRight w:val="0"/>
      <w:marTop w:val="0"/>
      <w:marBottom w:val="0"/>
      <w:divBdr>
        <w:top w:val="none" w:sz="0" w:space="0" w:color="auto"/>
        <w:left w:val="none" w:sz="0" w:space="0" w:color="auto"/>
        <w:bottom w:val="none" w:sz="0" w:space="0" w:color="auto"/>
        <w:right w:val="none" w:sz="0" w:space="0" w:color="auto"/>
      </w:divBdr>
    </w:div>
    <w:div w:id="1639609441">
      <w:bodyDiv w:val="1"/>
      <w:marLeft w:val="0"/>
      <w:marRight w:val="0"/>
      <w:marTop w:val="0"/>
      <w:marBottom w:val="0"/>
      <w:divBdr>
        <w:top w:val="none" w:sz="0" w:space="0" w:color="auto"/>
        <w:left w:val="none" w:sz="0" w:space="0" w:color="auto"/>
        <w:bottom w:val="none" w:sz="0" w:space="0" w:color="auto"/>
        <w:right w:val="none" w:sz="0" w:space="0" w:color="auto"/>
      </w:divBdr>
    </w:div>
    <w:div w:id="1821538226">
      <w:bodyDiv w:val="1"/>
      <w:marLeft w:val="0"/>
      <w:marRight w:val="0"/>
      <w:marTop w:val="0"/>
      <w:marBottom w:val="0"/>
      <w:divBdr>
        <w:top w:val="none" w:sz="0" w:space="0" w:color="auto"/>
        <w:left w:val="none" w:sz="0" w:space="0" w:color="auto"/>
        <w:bottom w:val="none" w:sz="0" w:space="0" w:color="auto"/>
        <w:right w:val="none" w:sz="0" w:space="0" w:color="auto"/>
      </w:divBdr>
      <w:divsChild>
        <w:div w:id="782843194">
          <w:marLeft w:val="0"/>
          <w:marRight w:val="0"/>
          <w:marTop w:val="0"/>
          <w:marBottom w:val="0"/>
          <w:divBdr>
            <w:top w:val="none" w:sz="0" w:space="0" w:color="auto"/>
            <w:left w:val="none" w:sz="0" w:space="0" w:color="auto"/>
            <w:bottom w:val="none" w:sz="0" w:space="0" w:color="auto"/>
            <w:right w:val="none" w:sz="0" w:space="0" w:color="auto"/>
          </w:divBdr>
          <w:divsChild>
            <w:div w:id="325981804">
              <w:marLeft w:val="0"/>
              <w:marRight w:val="0"/>
              <w:marTop w:val="0"/>
              <w:marBottom w:val="0"/>
              <w:divBdr>
                <w:top w:val="none" w:sz="0" w:space="0" w:color="auto"/>
                <w:left w:val="none" w:sz="0" w:space="0" w:color="auto"/>
                <w:bottom w:val="none" w:sz="0" w:space="0" w:color="auto"/>
                <w:right w:val="none" w:sz="0" w:space="0" w:color="auto"/>
              </w:divBdr>
              <w:divsChild>
                <w:div w:id="114820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8214">
      <w:bodyDiv w:val="1"/>
      <w:marLeft w:val="0"/>
      <w:marRight w:val="0"/>
      <w:marTop w:val="0"/>
      <w:marBottom w:val="0"/>
      <w:divBdr>
        <w:top w:val="none" w:sz="0" w:space="0" w:color="auto"/>
        <w:left w:val="none" w:sz="0" w:space="0" w:color="auto"/>
        <w:bottom w:val="none" w:sz="0" w:space="0" w:color="auto"/>
        <w:right w:val="none" w:sz="0" w:space="0" w:color="auto"/>
      </w:divBdr>
    </w:div>
    <w:div w:id="1957759180">
      <w:bodyDiv w:val="1"/>
      <w:marLeft w:val="0"/>
      <w:marRight w:val="0"/>
      <w:marTop w:val="0"/>
      <w:marBottom w:val="0"/>
      <w:divBdr>
        <w:top w:val="none" w:sz="0" w:space="0" w:color="auto"/>
        <w:left w:val="none" w:sz="0" w:space="0" w:color="auto"/>
        <w:bottom w:val="none" w:sz="0" w:space="0" w:color="auto"/>
        <w:right w:val="none" w:sz="0" w:space="0" w:color="auto"/>
      </w:divBdr>
    </w:div>
    <w:div w:id="202088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F6F1-ADBC-46E7-8CDF-444186B7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BARRENECHEA Ainhoa</dc:creator>
  <cp:keywords/>
  <dc:description/>
  <cp:lastModifiedBy>Ainhoa Barrenechea Ezcurra</cp:lastModifiedBy>
  <cp:revision>2</cp:revision>
  <dcterms:created xsi:type="dcterms:W3CDTF">2022-06-13T11:55:00Z</dcterms:created>
  <dcterms:modified xsi:type="dcterms:W3CDTF">2022-06-13T11:55:00Z</dcterms:modified>
</cp:coreProperties>
</file>