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DC49" w14:textId="77777777" w:rsidR="001F3898" w:rsidRDefault="00E61219">
      <w:pPr>
        <w:spacing w:after="0" w:line="240" w:lineRule="auto"/>
        <w:rPr>
          <w:b/>
        </w:rPr>
      </w:pPr>
      <w:r>
        <w:rPr>
          <w:b/>
        </w:rPr>
        <w:t xml:space="preserve">    </w:t>
      </w:r>
      <w:r>
        <w:rPr>
          <w:b/>
        </w:rPr>
        <w:tab/>
      </w:r>
      <w:r>
        <w:rPr>
          <w:b/>
        </w:rPr>
        <w:tab/>
      </w:r>
      <w:r>
        <w:rPr>
          <w:b/>
        </w:rPr>
        <w:tab/>
      </w:r>
      <w:r>
        <w:rPr>
          <w:b/>
        </w:rPr>
        <w:tab/>
      </w:r>
    </w:p>
    <w:p w14:paraId="48B8DC4A" w14:textId="77777777" w:rsidR="001F3898" w:rsidRDefault="001F3898">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48B8DC4B" w14:textId="77777777" w:rsidR="001F3898" w:rsidRDefault="00E61219">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b/>
      </w:r>
    </w:p>
    <w:p w14:paraId="48B8DC4C" w14:textId="77777777" w:rsidR="001F3898" w:rsidRDefault="001F3898">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48B8DC4D" w14:textId="77777777" w:rsidR="001F3898" w:rsidRDefault="00E61219">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b/>
      </w:r>
      <w:r>
        <w:rPr>
          <w:rFonts w:ascii="Book Antiqua" w:eastAsia="Book Antiqua" w:hAnsi="Book Antiqua" w:cs="Book Antiqua"/>
          <w:b/>
          <w:color w:val="000000"/>
        </w:rPr>
        <w:tab/>
      </w:r>
      <w:r>
        <w:rPr>
          <w:rFonts w:ascii="Book Antiqua" w:eastAsia="Book Antiqua" w:hAnsi="Book Antiqua" w:cs="Book Antiqua"/>
          <w:b/>
          <w:color w:val="000000"/>
        </w:rPr>
        <w:tab/>
      </w:r>
    </w:p>
    <w:p w14:paraId="48B8DC4E" w14:textId="77777777" w:rsidR="001F3898" w:rsidRDefault="00E61219" w:rsidP="00027E4C">
      <w:pPr>
        <w:widowControl w:val="0"/>
        <w:pBdr>
          <w:top w:val="nil"/>
          <w:left w:val="nil"/>
          <w:bottom w:val="nil"/>
          <w:right w:val="nil"/>
          <w:between w:val="nil"/>
        </w:pBdr>
        <w:spacing w:before="142" w:after="0" w:line="240" w:lineRule="auto"/>
        <w:jc w:val="center"/>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CONSTRIBUCIÓN DEL GOBIERNO DE CHILE</w:t>
      </w:r>
    </w:p>
    <w:p w14:paraId="48B8DC4F" w14:textId="77777777" w:rsidR="001F3898" w:rsidRDefault="00344579" w:rsidP="00027E4C">
      <w:pPr>
        <w:spacing w:before="200"/>
        <w:jc w:val="center"/>
        <w:rPr>
          <w:rFonts w:ascii="Book Antiqua" w:eastAsia="Book Antiqua" w:hAnsi="Book Antiqua" w:cs="Book Antiqua"/>
          <w:sz w:val="20"/>
          <w:szCs w:val="20"/>
        </w:rPr>
      </w:pPr>
      <w:r>
        <w:rPr>
          <w:rFonts w:ascii="Book Antiqua" w:eastAsia="Book Antiqua" w:hAnsi="Book Antiqua" w:cs="Book Antiqua"/>
          <w:sz w:val="20"/>
          <w:szCs w:val="20"/>
        </w:rPr>
        <w:t>A LA SOLICITUD DE INFORMACIÓN REFERENTE A</w:t>
      </w:r>
    </w:p>
    <w:p w14:paraId="48B8DC50" w14:textId="77777777" w:rsidR="00027E4C" w:rsidRPr="00027E4C" w:rsidRDefault="00027E4C" w:rsidP="00027E4C">
      <w:pPr>
        <w:jc w:val="center"/>
        <w:rPr>
          <w:rFonts w:ascii="Book Antiqua" w:eastAsia="Book Antiqua" w:hAnsi="Book Antiqua" w:cs="Book Antiqua"/>
          <w:b/>
          <w:color w:val="000000"/>
          <w:sz w:val="24"/>
          <w:szCs w:val="24"/>
        </w:rPr>
      </w:pPr>
      <w:r w:rsidRPr="00027E4C">
        <w:rPr>
          <w:rFonts w:ascii="Book Antiqua" w:eastAsia="Book Antiqua" w:hAnsi="Book Antiqua" w:cs="Book Antiqua"/>
          <w:b/>
          <w:color w:val="000000"/>
          <w:sz w:val="24"/>
          <w:szCs w:val="24"/>
        </w:rPr>
        <w:t>LAS CONSECUENCIAS DE LA PANDEMIA DE COVID-19 EN LOS DERECHOS HUMANOS DE LA JUVENTUD</w:t>
      </w:r>
    </w:p>
    <w:p w14:paraId="48B8DC51" w14:textId="77777777" w:rsidR="001F3898" w:rsidRDefault="00344579" w:rsidP="00027E4C">
      <w:pPr>
        <w:jc w:val="center"/>
        <w:rPr>
          <w:rFonts w:ascii="Book Antiqua" w:eastAsia="Book Antiqua" w:hAnsi="Book Antiqua" w:cs="Book Antiqua"/>
          <w:sz w:val="20"/>
          <w:szCs w:val="20"/>
        </w:rPr>
      </w:pPr>
      <w:r>
        <w:rPr>
          <w:rFonts w:ascii="Book Antiqua" w:eastAsia="Book Antiqua" w:hAnsi="Book Antiqua" w:cs="Book Antiqua"/>
          <w:sz w:val="20"/>
          <w:szCs w:val="20"/>
        </w:rPr>
        <w:t>POR PARTE DE</w:t>
      </w:r>
      <w:r w:rsidR="00027E4C">
        <w:rPr>
          <w:rFonts w:ascii="Book Antiqua" w:eastAsia="Book Antiqua" w:hAnsi="Book Antiqua" w:cs="Book Antiqua"/>
          <w:sz w:val="20"/>
          <w:szCs w:val="20"/>
        </w:rPr>
        <w:t xml:space="preserve"> </w:t>
      </w:r>
      <w:r>
        <w:rPr>
          <w:rFonts w:ascii="Book Antiqua" w:eastAsia="Book Antiqua" w:hAnsi="Book Antiqua" w:cs="Book Antiqua"/>
          <w:sz w:val="20"/>
          <w:szCs w:val="20"/>
        </w:rPr>
        <w:t>L</w:t>
      </w:r>
      <w:r w:rsidR="00027E4C">
        <w:rPr>
          <w:rFonts w:ascii="Book Antiqua" w:eastAsia="Book Antiqua" w:hAnsi="Book Antiqua" w:cs="Book Antiqua"/>
          <w:sz w:val="20"/>
          <w:szCs w:val="20"/>
        </w:rPr>
        <w:t>A</w:t>
      </w:r>
    </w:p>
    <w:p w14:paraId="48B8DC52" w14:textId="77777777" w:rsidR="001F3898" w:rsidRDefault="00027E4C" w:rsidP="00027E4C">
      <w:pPr>
        <w:jc w:val="center"/>
        <w:rPr>
          <w:sz w:val="24"/>
          <w:szCs w:val="24"/>
        </w:rPr>
      </w:pPr>
      <w:r>
        <w:rPr>
          <w:rFonts w:ascii="Book Antiqua" w:eastAsia="Book Antiqua" w:hAnsi="Book Antiqua" w:cs="Book Antiqua"/>
          <w:b/>
          <w:i/>
          <w:sz w:val="24"/>
          <w:szCs w:val="24"/>
        </w:rPr>
        <w:t>OFICINA DEL ALTO COMISIONADO DE NACIONES UNIDAS PARA LOS DERECHOS HUMANOS</w:t>
      </w:r>
    </w:p>
    <w:p w14:paraId="48B8DC53" w14:textId="77777777" w:rsidR="001F3898" w:rsidRDefault="001F3898">
      <w:pPr>
        <w:jc w:val="center"/>
        <w:rPr>
          <w:sz w:val="24"/>
          <w:szCs w:val="24"/>
        </w:rPr>
      </w:pPr>
    </w:p>
    <w:p w14:paraId="48B8DC54" w14:textId="77777777" w:rsidR="001F3898" w:rsidRDefault="001F3898">
      <w:pPr>
        <w:rPr>
          <w:sz w:val="24"/>
          <w:szCs w:val="24"/>
        </w:rPr>
      </w:pPr>
    </w:p>
    <w:p w14:paraId="48B8DC55" w14:textId="77777777" w:rsidR="001F3898" w:rsidRDefault="001F3898">
      <w:pPr>
        <w:rPr>
          <w:sz w:val="24"/>
          <w:szCs w:val="24"/>
        </w:rPr>
      </w:pPr>
    </w:p>
    <w:p w14:paraId="48B8DC56" w14:textId="77777777" w:rsidR="001F3898" w:rsidRDefault="001F3898">
      <w:pPr>
        <w:rPr>
          <w:sz w:val="24"/>
          <w:szCs w:val="24"/>
        </w:rPr>
      </w:pPr>
    </w:p>
    <w:p w14:paraId="48B8DC57" w14:textId="77777777" w:rsidR="001F3898" w:rsidRDefault="001F3898">
      <w:pPr>
        <w:rPr>
          <w:sz w:val="24"/>
          <w:szCs w:val="24"/>
        </w:rPr>
      </w:pPr>
    </w:p>
    <w:p w14:paraId="48B8DC58" w14:textId="77777777" w:rsidR="001F3898" w:rsidRDefault="001F3898">
      <w:pPr>
        <w:rPr>
          <w:sz w:val="24"/>
          <w:szCs w:val="24"/>
        </w:rPr>
      </w:pPr>
    </w:p>
    <w:p w14:paraId="48B8DC59" w14:textId="77777777" w:rsidR="00A66D01" w:rsidRDefault="00A66D01">
      <w:pPr>
        <w:rPr>
          <w:sz w:val="24"/>
          <w:szCs w:val="24"/>
        </w:rPr>
      </w:pPr>
    </w:p>
    <w:p w14:paraId="48B8DC5A" w14:textId="77777777" w:rsidR="006C241D" w:rsidRDefault="006C241D">
      <w:pPr>
        <w:rPr>
          <w:sz w:val="24"/>
          <w:szCs w:val="24"/>
        </w:rPr>
      </w:pPr>
    </w:p>
    <w:p w14:paraId="48B8DC5B" w14:textId="77777777" w:rsidR="001F3898" w:rsidRDefault="00E61219">
      <w:pPr>
        <w:jc w:val="center"/>
        <w:rPr>
          <w:rFonts w:ascii="Book Antiqua" w:eastAsia="Book Antiqua" w:hAnsi="Book Antiqua" w:cs="Book Antiqua"/>
          <w:sz w:val="24"/>
          <w:szCs w:val="24"/>
        </w:rPr>
      </w:pPr>
      <w:r>
        <w:rPr>
          <w:rFonts w:ascii="Book Antiqua" w:eastAsia="Book Antiqua" w:hAnsi="Book Antiqua" w:cs="Book Antiqua"/>
          <w:sz w:val="24"/>
          <w:szCs w:val="24"/>
        </w:rPr>
        <w:t xml:space="preserve">RESPUESTA ELABORADAS POR: </w:t>
      </w:r>
    </w:p>
    <w:p w14:paraId="48B8DC5C" w14:textId="77777777" w:rsidR="00027E4C" w:rsidRDefault="00027E4C">
      <w:pPr>
        <w:jc w:val="center"/>
        <w:rPr>
          <w:rFonts w:ascii="Book Antiqua" w:eastAsia="Book Antiqua" w:hAnsi="Book Antiqua" w:cs="Book Antiqua"/>
          <w:sz w:val="24"/>
          <w:szCs w:val="24"/>
        </w:rPr>
      </w:pPr>
      <w:r w:rsidRPr="00027E4C">
        <w:rPr>
          <w:rFonts w:ascii="Book Antiqua" w:eastAsia="Book Antiqua" w:hAnsi="Book Antiqua" w:cs="Book Antiqua"/>
          <w:sz w:val="24"/>
          <w:szCs w:val="24"/>
        </w:rPr>
        <w:t xml:space="preserve">Instituto Nacional de la Juventud (INJUV) del Ministerio de Desarrollo Social y Familia </w:t>
      </w:r>
    </w:p>
    <w:p w14:paraId="48B8DC5D" w14:textId="77777777" w:rsidR="001F3898" w:rsidRDefault="00E61219">
      <w:pPr>
        <w:jc w:val="center"/>
        <w:rPr>
          <w:rFonts w:ascii="Book Antiqua" w:eastAsia="Book Antiqua" w:hAnsi="Book Antiqua" w:cs="Book Antiqua"/>
          <w:sz w:val="24"/>
          <w:szCs w:val="24"/>
        </w:rPr>
      </w:pPr>
      <w:r>
        <w:rPr>
          <w:rFonts w:ascii="Book Antiqua" w:eastAsia="Book Antiqua" w:hAnsi="Book Antiqua" w:cs="Book Antiqua"/>
          <w:sz w:val="24"/>
          <w:szCs w:val="24"/>
        </w:rPr>
        <w:t>GOBIERNO DE CHILE</w:t>
      </w:r>
    </w:p>
    <w:p w14:paraId="48B8DC5E" w14:textId="77777777" w:rsidR="00344579" w:rsidRDefault="00344579">
      <w:pPr>
        <w:ind w:right="49"/>
        <w:jc w:val="both"/>
        <w:rPr>
          <w:rFonts w:ascii="Book Antiqua" w:eastAsia="Book Antiqua" w:hAnsi="Book Antiqua" w:cs="Book Antiqua"/>
          <w:b/>
        </w:rPr>
      </w:pPr>
    </w:p>
    <w:p w14:paraId="48B8DC5F" w14:textId="77777777" w:rsidR="00344579" w:rsidRDefault="00E61219" w:rsidP="00A63CA2">
      <w:pPr>
        <w:ind w:right="49"/>
        <w:jc w:val="both"/>
        <w:rPr>
          <w:rFonts w:ascii="Book Antiqua" w:eastAsia="Book Antiqua" w:hAnsi="Book Antiqua" w:cs="Book Antiqua"/>
          <w:b/>
        </w:rPr>
      </w:pPr>
      <w:r>
        <w:rPr>
          <w:rFonts w:ascii="Book Antiqua" w:eastAsia="Book Antiqua" w:hAnsi="Book Antiqua" w:cs="Book Antiqua"/>
          <w:b/>
        </w:rPr>
        <w:lastRenderedPageBreak/>
        <w:t>El presente documento contiene la contribución del Gob</w:t>
      </w:r>
      <w:r w:rsidR="006C241D">
        <w:rPr>
          <w:rFonts w:ascii="Book Antiqua" w:eastAsia="Book Antiqua" w:hAnsi="Book Antiqua" w:cs="Book Antiqua"/>
          <w:b/>
        </w:rPr>
        <w:t>ierno de Chile a la solicitud</w:t>
      </w:r>
      <w:r w:rsidR="00A63CA2">
        <w:rPr>
          <w:rFonts w:ascii="Book Antiqua" w:eastAsia="Book Antiqua" w:hAnsi="Book Antiqua" w:cs="Book Antiqua"/>
          <w:b/>
        </w:rPr>
        <w:t xml:space="preserve"> de </w:t>
      </w:r>
      <w:r w:rsidR="00A63CA2" w:rsidRPr="00A63CA2">
        <w:rPr>
          <w:rFonts w:ascii="Book Antiqua" w:eastAsia="Book Antiqua" w:hAnsi="Book Antiqua" w:cs="Book Antiqua"/>
          <w:b/>
        </w:rPr>
        <w:t>la Oficina de la</w:t>
      </w:r>
      <w:r w:rsidR="00027E4C">
        <w:rPr>
          <w:rFonts w:ascii="Book Antiqua" w:eastAsia="Book Antiqua" w:hAnsi="Book Antiqua" w:cs="Book Antiqua"/>
          <w:b/>
        </w:rPr>
        <w:t xml:space="preserve"> </w:t>
      </w:r>
      <w:r w:rsidR="00A63CA2">
        <w:rPr>
          <w:rFonts w:ascii="Book Antiqua" w:eastAsia="Book Antiqua" w:hAnsi="Book Antiqua" w:cs="Book Antiqua"/>
          <w:b/>
        </w:rPr>
        <w:t xml:space="preserve">Alta </w:t>
      </w:r>
      <w:r w:rsidR="00A63CA2" w:rsidRPr="00A63CA2">
        <w:rPr>
          <w:rFonts w:ascii="Book Antiqua" w:eastAsia="Book Antiqua" w:hAnsi="Book Antiqua" w:cs="Book Antiqua"/>
          <w:b/>
        </w:rPr>
        <w:t>Comisionada de las Naciones Unidas para los Derechos Humanos sobre “las consecuencias de la</w:t>
      </w:r>
      <w:r w:rsidR="00A63CA2">
        <w:rPr>
          <w:rFonts w:ascii="Book Antiqua" w:eastAsia="Book Antiqua" w:hAnsi="Book Antiqua" w:cs="Book Antiqua"/>
          <w:b/>
        </w:rPr>
        <w:t xml:space="preserve"> </w:t>
      </w:r>
      <w:r w:rsidR="00A63CA2" w:rsidRPr="00A63CA2">
        <w:rPr>
          <w:rFonts w:ascii="Book Antiqua" w:eastAsia="Book Antiqua" w:hAnsi="Book Antiqua" w:cs="Book Antiqua"/>
          <w:b/>
        </w:rPr>
        <w:t>pandemia de COVID-19 en los de</w:t>
      </w:r>
      <w:r w:rsidR="00027E4C">
        <w:rPr>
          <w:rFonts w:ascii="Book Antiqua" w:eastAsia="Book Antiqua" w:hAnsi="Book Antiqua" w:cs="Book Antiqua"/>
          <w:b/>
        </w:rPr>
        <w:t xml:space="preserve">rechos humanos de la juventud”, </w:t>
      </w:r>
      <w:r w:rsidR="00A63CA2">
        <w:rPr>
          <w:rFonts w:ascii="Book Antiqua" w:eastAsia="Book Antiqua" w:hAnsi="Book Antiqua" w:cs="Book Antiqua"/>
          <w:b/>
        </w:rPr>
        <w:t xml:space="preserve">en el </w:t>
      </w:r>
      <w:r w:rsidR="00A63CA2" w:rsidRPr="00A63CA2">
        <w:rPr>
          <w:rFonts w:ascii="Book Antiqua" w:eastAsia="Book Antiqua" w:hAnsi="Book Antiqua" w:cs="Book Antiqua"/>
          <w:b/>
        </w:rPr>
        <w:t xml:space="preserve">marco de la preparación de un informe que </w:t>
      </w:r>
      <w:r w:rsidR="00027E4C" w:rsidRPr="00A63CA2">
        <w:rPr>
          <w:rFonts w:ascii="Book Antiqua" w:eastAsia="Book Antiqua" w:hAnsi="Book Antiqua" w:cs="Book Antiqua"/>
          <w:b/>
        </w:rPr>
        <w:t>será</w:t>
      </w:r>
      <w:r w:rsidR="00A63CA2" w:rsidRPr="00A63CA2">
        <w:rPr>
          <w:rFonts w:ascii="Book Antiqua" w:eastAsia="Book Antiqua" w:hAnsi="Book Antiqua" w:cs="Book Antiqua"/>
          <w:b/>
        </w:rPr>
        <w:t xml:space="preserve"> presentado en la ses</w:t>
      </w:r>
      <w:r w:rsidR="00A63CA2">
        <w:rPr>
          <w:rFonts w:ascii="Book Antiqua" w:eastAsia="Book Antiqua" w:hAnsi="Book Antiqua" w:cs="Book Antiqua"/>
          <w:b/>
        </w:rPr>
        <w:t xml:space="preserve">ión 51º del Consejo de Derechos </w:t>
      </w:r>
      <w:r w:rsidR="00A63CA2" w:rsidRPr="00A63CA2">
        <w:rPr>
          <w:rFonts w:ascii="Book Antiqua" w:eastAsia="Book Antiqua" w:hAnsi="Book Antiqua" w:cs="Book Antiqua"/>
          <w:b/>
        </w:rPr>
        <w:t>Humanos, en septiembre de 2022.</w:t>
      </w:r>
    </w:p>
    <w:p w14:paraId="48B8DC60" w14:textId="77777777" w:rsidR="001F3898" w:rsidRDefault="00A66D01">
      <w:pPr>
        <w:ind w:right="49"/>
        <w:jc w:val="both"/>
        <w:rPr>
          <w:rFonts w:ascii="Book Antiqua" w:eastAsia="Book Antiqua" w:hAnsi="Book Antiqua" w:cs="Book Antiqua"/>
          <w:b/>
        </w:rPr>
      </w:pPr>
      <w:r>
        <w:rPr>
          <w:rFonts w:ascii="Book Antiqua" w:eastAsia="Book Antiqua" w:hAnsi="Book Antiqua" w:cs="Book Antiqua"/>
          <w:b/>
        </w:rPr>
        <w:t>E</w:t>
      </w:r>
      <w:r w:rsidR="00344579">
        <w:rPr>
          <w:rFonts w:ascii="Book Antiqua" w:eastAsia="Book Antiqua" w:hAnsi="Book Antiqua" w:cs="Book Antiqua"/>
          <w:b/>
        </w:rPr>
        <w:t>sta respuesta</w:t>
      </w:r>
      <w:r w:rsidR="00CD7A6B">
        <w:rPr>
          <w:rFonts w:ascii="Book Antiqua" w:eastAsia="Book Antiqua" w:hAnsi="Book Antiqua" w:cs="Book Antiqua"/>
          <w:b/>
        </w:rPr>
        <w:t xml:space="preserve"> ha sido</w:t>
      </w:r>
      <w:r w:rsidR="00344579">
        <w:rPr>
          <w:rFonts w:ascii="Book Antiqua" w:eastAsia="Book Antiqua" w:hAnsi="Book Antiqua" w:cs="Book Antiqua"/>
          <w:b/>
        </w:rPr>
        <w:t xml:space="preserve"> elabo</w:t>
      </w:r>
      <w:r w:rsidR="00027E4C">
        <w:rPr>
          <w:rFonts w:ascii="Book Antiqua" w:eastAsia="Book Antiqua" w:hAnsi="Book Antiqua" w:cs="Book Antiqua"/>
          <w:b/>
        </w:rPr>
        <w:t xml:space="preserve">rada por el </w:t>
      </w:r>
      <w:r w:rsidR="00027E4C" w:rsidRPr="00027E4C">
        <w:rPr>
          <w:rFonts w:ascii="Book Antiqua" w:eastAsia="Book Antiqua" w:hAnsi="Book Antiqua" w:cs="Book Antiqua"/>
          <w:b/>
        </w:rPr>
        <w:t>Instituto Nacional de la Juventud</w:t>
      </w:r>
      <w:r w:rsidR="00027E4C">
        <w:rPr>
          <w:rFonts w:ascii="Book Antiqua" w:eastAsia="Book Antiqua" w:hAnsi="Book Antiqua" w:cs="Book Antiqua"/>
          <w:b/>
        </w:rPr>
        <w:t xml:space="preserve"> (INJUV) del Ministerio de Desarrollo Social y Familia</w:t>
      </w:r>
      <w:r w:rsidR="00CD7A6B">
        <w:rPr>
          <w:rFonts w:ascii="Book Antiqua" w:eastAsia="Book Antiqua" w:hAnsi="Book Antiqua" w:cs="Book Antiqua"/>
          <w:b/>
        </w:rPr>
        <w:t xml:space="preserve">. </w:t>
      </w:r>
      <w:r w:rsidR="00E61219">
        <w:rPr>
          <w:rFonts w:ascii="Book Antiqua" w:eastAsia="Book Antiqua" w:hAnsi="Book Antiqua" w:cs="Book Antiqua"/>
          <w:b/>
        </w:rPr>
        <w:t>El Estado de Chile confía que este documento permita dar a conocer las prácticas desarrolladas en Chile en referencia a esta temática. Del mismo modo, espera</w:t>
      </w:r>
      <w:r w:rsidR="008542CF">
        <w:rPr>
          <w:rFonts w:ascii="Book Antiqua" w:eastAsia="Book Antiqua" w:hAnsi="Book Antiqua" w:cs="Book Antiqua"/>
          <w:b/>
        </w:rPr>
        <w:t xml:space="preserve"> que</w:t>
      </w:r>
      <w:r w:rsidR="00E61219">
        <w:rPr>
          <w:rFonts w:ascii="Book Antiqua" w:eastAsia="Book Antiqua" w:hAnsi="Book Antiqua" w:cs="Book Antiqua"/>
          <w:b/>
        </w:rPr>
        <w:t xml:space="preserve"> sea de utilidad para promover y fortalecer el intercambio internacional y así, en última instancia, beneficie a los ciudadanos y a los sistemas democráticos de la comunidad internacional. </w:t>
      </w:r>
    </w:p>
    <w:p w14:paraId="48B8DC61" w14:textId="77777777" w:rsidR="001F3898" w:rsidRDefault="001F3898">
      <w:pPr>
        <w:spacing w:after="0" w:line="240" w:lineRule="auto"/>
      </w:pPr>
    </w:p>
    <w:p w14:paraId="48B8DC62" w14:textId="77777777" w:rsidR="001F3898" w:rsidRDefault="001F3898">
      <w:pPr>
        <w:spacing w:after="0" w:line="240" w:lineRule="auto"/>
        <w:jc w:val="center"/>
        <w:rPr>
          <w:sz w:val="20"/>
          <w:szCs w:val="20"/>
        </w:rPr>
      </w:pPr>
    </w:p>
    <w:p w14:paraId="48B8DC63" w14:textId="77777777" w:rsidR="001F3898" w:rsidRDefault="001F3898">
      <w:pPr>
        <w:spacing w:after="0" w:line="240" w:lineRule="auto"/>
        <w:jc w:val="center"/>
        <w:rPr>
          <w:sz w:val="20"/>
          <w:szCs w:val="20"/>
        </w:rPr>
      </w:pPr>
    </w:p>
    <w:p w14:paraId="48B8DC64" w14:textId="77777777" w:rsidR="001F3898" w:rsidRDefault="001F3898">
      <w:pPr>
        <w:spacing w:after="0" w:line="240" w:lineRule="auto"/>
        <w:jc w:val="center"/>
        <w:rPr>
          <w:sz w:val="20"/>
          <w:szCs w:val="20"/>
        </w:rPr>
      </w:pPr>
    </w:p>
    <w:p w14:paraId="48B8DC65" w14:textId="77777777" w:rsidR="001F3898" w:rsidRDefault="001F3898">
      <w:pPr>
        <w:spacing w:after="0" w:line="240" w:lineRule="auto"/>
        <w:jc w:val="center"/>
        <w:rPr>
          <w:sz w:val="20"/>
          <w:szCs w:val="20"/>
        </w:rPr>
      </w:pPr>
    </w:p>
    <w:p w14:paraId="48B8DC66" w14:textId="77777777" w:rsidR="001F3898" w:rsidRDefault="001F3898">
      <w:pPr>
        <w:spacing w:after="0" w:line="240" w:lineRule="auto"/>
        <w:jc w:val="center"/>
        <w:rPr>
          <w:sz w:val="20"/>
          <w:szCs w:val="20"/>
        </w:rPr>
      </w:pPr>
    </w:p>
    <w:p w14:paraId="48B8DC67" w14:textId="77777777" w:rsidR="001F3898" w:rsidRDefault="001F3898">
      <w:pPr>
        <w:spacing w:after="0" w:line="240" w:lineRule="auto"/>
        <w:jc w:val="center"/>
        <w:rPr>
          <w:sz w:val="20"/>
          <w:szCs w:val="20"/>
        </w:rPr>
      </w:pPr>
    </w:p>
    <w:p w14:paraId="48B8DC68" w14:textId="77777777" w:rsidR="001F3898" w:rsidRDefault="001F3898">
      <w:pPr>
        <w:spacing w:after="0" w:line="240" w:lineRule="auto"/>
        <w:rPr>
          <w:sz w:val="20"/>
          <w:szCs w:val="20"/>
        </w:rPr>
      </w:pPr>
    </w:p>
    <w:p w14:paraId="48B8DC69" w14:textId="77777777" w:rsidR="001F3898" w:rsidRDefault="001F3898">
      <w:pPr>
        <w:spacing w:after="0" w:line="240" w:lineRule="auto"/>
        <w:rPr>
          <w:sz w:val="20"/>
          <w:szCs w:val="20"/>
        </w:rPr>
      </w:pPr>
    </w:p>
    <w:p w14:paraId="48B8DC6A" w14:textId="77777777" w:rsidR="001F3898" w:rsidRDefault="001F3898">
      <w:pPr>
        <w:spacing w:after="0" w:line="240" w:lineRule="auto"/>
        <w:rPr>
          <w:sz w:val="20"/>
          <w:szCs w:val="20"/>
        </w:rPr>
      </w:pPr>
    </w:p>
    <w:p w14:paraId="48B8DC6B" w14:textId="77777777" w:rsidR="001F3898" w:rsidRDefault="001F3898">
      <w:pPr>
        <w:spacing w:after="0" w:line="240" w:lineRule="auto"/>
        <w:rPr>
          <w:sz w:val="20"/>
          <w:szCs w:val="20"/>
        </w:rPr>
      </w:pPr>
    </w:p>
    <w:p w14:paraId="48B8DC6C" w14:textId="77777777" w:rsidR="001F3898" w:rsidRDefault="001F3898">
      <w:pPr>
        <w:spacing w:after="0" w:line="240" w:lineRule="auto"/>
        <w:rPr>
          <w:sz w:val="20"/>
          <w:szCs w:val="20"/>
        </w:rPr>
      </w:pPr>
    </w:p>
    <w:p w14:paraId="48B8DC6D" w14:textId="77777777" w:rsidR="001F3898" w:rsidRDefault="001F3898">
      <w:pPr>
        <w:spacing w:after="0" w:line="240" w:lineRule="auto"/>
        <w:rPr>
          <w:sz w:val="20"/>
          <w:szCs w:val="20"/>
        </w:rPr>
      </w:pPr>
    </w:p>
    <w:p w14:paraId="48B8DC6E" w14:textId="77777777" w:rsidR="001F3898" w:rsidRDefault="001F3898">
      <w:pPr>
        <w:spacing w:after="0" w:line="240" w:lineRule="auto"/>
        <w:rPr>
          <w:sz w:val="20"/>
          <w:szCs w:val="20"/>
        </w:rPr>
      </w:pPr>
    </w:p>
    <w:p w14:paraId="48B8DC6F" w14:textId="77777777" w:rsidR="001F3898" w:rsidRDefault="001F3898">
      <w:pPr>
        <w:spacing w:after="0" w:line="240" w:lineRule="auto"/>
        <w:rPr>
          <w:sz w:val="20"/>
          <w:szCs w:val="20"/>
        </w:rPr>
      </w:pPr>
    </w:p>
    <w:p w14:paraId="48B8DC70" w14:textId="77777777" w:rsidR="001F3898" w:rsidRDefault="001F3898">
      <w:pPr>
        <w:spacing w:after="0" w:line="240" w:lineRule="auto"/>
        <w:rPr>
          <w:sz w:val="20"/>
          <w:szCs w:val="20"/>
        </w:rPr>
      </w:pPr>
    </w:p>
    <w:p w14:paraId="48B8DC71" w14:textId="77777777" w:rsidR="001F3898" w:rsidRDefault="001F3898">
      <w:pPr>
        <w:spacing w:after="0" w:line="240" w:lineRule="auto"/>
        <w:rPr>
          <w:sz w:val="20"/>
          <w:szCs w:val="20"/>
        </w:rPr>
      </w:pPr>
    </w:p>
    <w:p w14:paraId="48B8DC72" w14:textId="77777777" w:rsidR="001F3898" w:rsidRDefault="001F3898">
      <w:pPr>
        <w:spacing w:after="0" w:line="240" w:lineRule="auto"/>
        <w:rPr>
          <w:sz w:val="20"/>
          <w:szCs w:val="20"/>
        </w:rPr>
      </w:pPr>
    </w:p>
    <w:p w14:paraId="48B8DC73" w14:textId="77777777" w:rsidR="001F3898" w:rsidRDefault="001F3898">
      <w:pPr>
        <w:spacing w:after="0" w:line="240" w:lineRule="auto"/>
        <w:rPr>
          <w:sz w:val="20"/>
          <w:szCs w:val="20"/>
        </w:rPr>
      </w:pPr>
    </w:p>
    <w:p w14:paraId="48B8DC74" w14:textId="77777777" w:rsidR="001F3898" w:rsidRDefault="001F3898">
      <w:pPr>
        <w:spacing w:after="0" w:line="240" w:lineRule="auto"/>
        <w:rPr>
          <w:sz w:val="20"/>
          <w:szCs w:val="20"/>
        </w:rPr>
      </w:pPr>
    </w:p>
    <w:p w14:paraId="48B8DC75" w14:textId="77777777" w:rsidR="001F3898" w:rsidRDefault="001F3898">
      <w:pPr>
        <w:spacing w:after="0" w:line="240" w:lineRule="auto"/>
        <w:rPr>
          <w:sz w:val="20"/>
          <w:szCs w:val="20"/>
        </w:rPr>
      </w:pPr>
    </w:p>
    <w:p w14:paraId="48B8DC76" w14:textId="77777777" w:rsidR="001F3898" w:rsidRDefault="001F3898">
      <w:pPr>
        <w:spacing w:after="0" w:line="240" w:lineRule="auto"/>
        <w:rPr>
          <w:sz w:val="20"/>
          <w:szCs w:val="20"/>
        </w:rPr>
      </w:pPr>
    </w:p>
    <w:p w14:paraId="48B8DC77" w14:textId="77777777" w:rsidR="001F3898" w:rsidRDefault="001F3898">
      <w:pPr>
        <w:spacing w:after="0" w:line="240" w:lineRule="auto"/>
        <w:rPr>
          <w:sz w:val="20"/>
          <w:szCs w:val="20"/>
        </w:rPr>
      </w:pPr>
    </w:p>
    <w:p w14:paraId="48B8DC78" w14:textId="77777777" w:rsidR="001F3898" w:rsidRDefault="001F3898">
      <w:pPr>
        <w:spacing w:after="0" w:line="240" w:lineRule="auto"/>
        <w:rPr>
          <w:sz w:val="20"/>
          <w:szCs w:val="20"/>
        </w:rPr>
        <w:sectPr w:rsidR="001F3898">
          <w:headerReference w:type="default" r:id="rId12"/>
          <w:footerReference w:type="default" r:id="rId13"/>
          <w:pgSz w:w="12250" w:h="15850"/>
          <w:pgMar w:top="2552" w:right="900" w:bottom="1040" w:left="920" w:header="320" w:footer="856" w:gutter="0"/>
          <w:pgNumType w:start="1"/>
          <w:cols w:space="720"/>
        </w:sectPr>
      </w:pPr>
    </w:p>
    <w:p w14:paraId="48B8DC79" w14:textId="77777777" w:rsidR="00A63CA2" w:rsidRDefault="00A63CA2" w:rsidP="00A63CA2">
      <w:pPr>
        <w:spacing w:after="0"/>
        <w:jc w:val="both"/>
        <w:rPr>
          <w:rFonts w:ascii="Book Antiqua" w:eastAsia="Times New Roman" w:hAnsi="Book Antiqua" w:cs="Arial"/>
          <w:bCs/>
          <w:sz w:val="24"/>
          <w:szCs w:val="24"/>
        </w:rPr>
      </w:pPr>
      <w:r>
        <w:rPr>
          <w:rFonts w:ascii="Book Antiqua" w:eastAsia="Times New Roman" w:hAnsi="Book Antiqua" w:cs="Arial"/>
          <w:b/>
          <w:bCs/>
          <w:sz w:val="24"/>
          <w:szCs w:val="24"/>
        </w:rPr>
        <w:lastRenderedPageBreak/>
        <w:t xml:space="preserve">1. </w:t>
      </w:r>
      <w:r w:rsidRPr="00A63CA2">
        <w:rPr>
          <w:rFonts w:ascii="Book Antiqua" w:eastAsia="Times New Roman" w:hAnsi="Book Antiqua" w:cs="Arial"/>
          <w:b/>
          <w:bCs/>
          <w:sz w:val="24"/>
          <w:szCs w:val="24"/>
        </w:rPr>
        <w:t>¿Cuáles son los principales retos a los que se enfrentan los jóvenes en su país en relación con la pandemia de COVID-19 y la respuesta a la misma? Si se han recogido datos desagregados por edad a este respecto, inclúyalos en su respuesta.</w:t>
      </w:r>
      <w:r w:rsidRPr="00A63CA2">
        <w:rPr>
          <w:rFonts w:ascii="Book Antiqua" w:eastAsia="Times New Roman" w:hAnsi="Book Antiqua" w:cs="Arial"/>
          <w:bCs/>
          <w:sz w:val="24"/>
          <w:szCs w:val="24"/>
        </w:rPr>
        <w:br/>
      </w:r>
    </w:p>
    <w:p w14:paraId="48B8DC7A"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 En primer lugar, </w:t>
      </w:r>
      <w:r w:rsidR="00027E4C">
        <w:rPr>
          <w:rFonts w:ascii="Book Antiqua" w:eastAsia="Times New Roman" w:hAnsi="Book Antiqua" w:cs="Arial"/>
          <w:bCs/>
          <w:sz w:val="24"/>
          <w:szCs w:val="24"/>
        </w:rPr>
        <w:t xml:space="preserve">se </w:t>
      </w:r>
      <w:r w:rsidRPr="00A63CA2">
        <w:rPr>
          <w:rFonts w:ascii="Book Antiqua" w:eastAsia="Times New Roman" w:hAnsi="Book Antiqua" w:cs="Arial"/>
          <w:bCs/>
          <w:sz w:val="24"/>
          <w:szCs w:val="24"/>
        </w:rPr>
        <w:t>destaca la situación de la empleabilidad juvenil, donde la tasa de desempleo es mayor en jóvenes que la tasa de desocupación nacional, siendo un 8% para el nivel nacional, y 13% para las personas jóvenes (INE, 2022).</w:t>
      </w:r>
    </w:p>
    <w:p w14:paraId="48B8DC7B" w14:textId="77777777" w:rsidR="00A63CA2" w:rsidRDefault="00A63CA2" w:rsidP="00A63CA2">
      <w:pPr>
        <w:spacing w:after="0"/>
        <w:jc w:val="both"/>
        <w:rPr>
          <w:rFonts w:ascii="Book Antiqua" w:eastAsia="Times New Roman" w:hAnsi="Book Antiqua" w:cs="Arial"/>
          <w:bCs/>
          <w:sz w:val="24"/>
          <w:szCs w:val="24"/>
        </w:rPr>
      </w:pPr>
    </w:p>
    <w:p w14:paraId="48B8DC7C"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 La salud mental se sitúa en otra situación importante, según el Sondeo</w:t>
      </w:r>
      <w:r w:rsidR="00027E4C">
        <w:rPr>
          <w:rFonts w:ascii="Book Antiqua" w:eastAsia="Times New Roman" w:hAnsi="Book Antiqua" w:cs="Arial"/>
          <w:bCs/>
          <w:sz w:val="24"/>
          <w:szCs w:val="24"/>
        </w:rPr>
        <w:t xml:space="preserve"> “</w:t>
      </w:r>
      <w:r w:rsidRPr="00A63CA2">
        <w:rPr>
          <w:rFonts w:ascii="Book Antiqua" w:eastAsia="Times New Roman" w:hAnsi="Book Antiqua" w:cs="Arial"/>
          <w:bCs/>
          <w:sz w:val="24"/>
          <w:szCs w:val="24"/>
        </w:rPr>
        <w:t xml:space="preserve">Salud Mental </w:t>
      </w:r>
      <w:r w:rsidR="00027E4C">
        <w:rPr>
          <w:rFonts w:ascii="Book Antiqua" w:eastAsia="Times New Roman" w:hAnsi="Book Antiqua" w:cs="Arial"/>
          <w:bCs/>
          <w:sz w:val="24"/>
          <w:szCs w:val="24"/>
        </w:rPr>
        <w:t>y</w:t>
      </w:r>
      <w:r w:rsidRPr="00A63CA2">
        <w:rPr>
          <w:rFonts w:ascii="Book Antiqua" w:eastAsia="Times New Roman" w:hAnsi="Book Antiqua" w:cs="Arial"/>
          <w:bCs/>
          <w:sz w:val="24"/>
          <w:szCs w:val="24"/>
        </w:rPr>
        <w:t xml:space="preserve"> COVID</w:t>
      </w:r>
      <w:r w:rsidR="00027E4C">
        <w:rPr>
          <w:rFonts w:ascii="Book Antiqua" w:eastAsia="Times New Roman" w:hAnsi="Book Antiqua" w:cs="Arial"/>
          <w:bCs/>
          <w:sz w:val="24"/>
          <w:szCs w:val="24"/>
        </w:rPr>
        <w:t>”</w:t>
      </w:r>
      <w:r w:rsidRPr="00A63CA2">
        <w:rPr>
          <w:rFonts w:ascii="Book Antiqua" w:eastAsia="Times New Roman" w:hAnsi="Book Antiqua" w:cs="Arial"/>
          <w:bCs/>
          <w:sz w:val="24"/>
          <w:szCs w:val="24"/>
        </w:rPr>
        <w:t xml:space="preserve"> de julio de 2020 hecho a jóvenes de 15 a 29 </w:t>
      </w:r>
      <w:proofErr w:type="gramStart"/>
      <w:r w:rsidRPr="00A63CA2">
        <w:rPr>
          <w:rFonts w:ascii="Book Antiqua" w:eastAsia="Times New Roman" w:hAnsi="Book Antiqua" w:cs="Arial"/>
          <w:bCs/>
          <w:sz w:val="24"/>
          <w:szCs w:val="24"/>
        </w:rPr>
        <w:t>años de edad</w:t>
      </w:r>
      <w:proofErr w:type="gramEnd"/>
      <w:r w:rsidRPr="00A63CA2">
        <w:rPr>
          <w:rFonts w:ascii="Book Antiqua" w:eastAsia="Times New Roman" w:hAnsi="Book Antiqua" w:cs="Arial"/>
          <w:bCs/>
          <w:sz w:val="24"/>
          <w:szCs w:val="24"/>
        </w:rPr>
        <w:t>, un 21% manifestó sentirse muy estresado/a, y más de un cuarto señala estar algo estresado/a y un 16% poco estresado/a. Un 50% manifiesta dificultades para dormir, y siete de cada diez personas encuestadas señala que la situación económica familiar es de su preocupación. La angustia es el sentimiento más recurrente entre las y los entrevistados (INJUV, 2020).</w:t>
      </w:r>
      <w:r w:rsidRPr="00A63CA2">
        <w:rPr>
          <w:rFonts w:ascii="Book Antiqua" w:eastAsia="Times New Roman" w:hAnsi="Book Antiqua" w:cs="Arial"/>
          <w:bCs/>
          <w:sz w:val="24"/>
          <w:szCs w:val="24"/>
        </w:rPr>
        <w:br/>
      </w:r>
      <w:r w:rsidRPr="00A63CA2">
        <w:rPr>
          <w:rFonts w:ascii="Book Antiqua" w:eastAsia="Times New Roman" w:hAnsi="Book Antiqua" w:cs="Arial"/>
          <w:bCs/>
          <w:sz w:val="24"/>
          <w:szCs w:val="24"/>
        </w:rPr>
        <w:br/>
      </w:r>
    </w:p>
    <w:p w14:paraId="48B8DC7D" w14:textId="77777777" w:rsidR="00A63CA2" w:rsidRPr="00A63CA2" w:rsidRDefault="00A63CA2" w:rsidP="00A63CA2">
      <w:pPr>
        <w:numPr>
          <w:ilvl w:val="0"/>
          <w:numId w:val="24"/>
        </w:numPr>
        <w:spacing w:after="0"/>
        <w:jc w:val="both"/>
        <w:rPr>
          <w:rFonts w:ascii="Book Antiqua" w:eastAsia="Times New Roman" w:hAnsi="Book Antiqua" w:cs="Arial"/>
          <w:b/>
          <w:bCs/>
          <w:sz w:val="24"/>
          <w:szCs w:val="24"/>
        </w:rPr>
      </w:pPr>
      <w:r w:rsidRPr="00A63CA2">
        <w:rPr>
          <w:rFonts w:ascii="Book Antiqua" w:eastAsia="Times New Roman" w:hAnsi="Book Antiqua" w:cs="Arial"/>
          <w:b/>
          <w:bCs/>
          <w:sz w:val="24"/>
          <w:szCs w:val="24"/>
        </w:rPr>
        <w:t>¿Qué medidas está tomando su gobierno para apoyar a los jóvenes a garantizar la plena aplicación de sus derechos durante y después de la pandemia? Sírvase proporcionar ejemplos de políticas y programas adoptados con este fin, en particular en relación con:</w:t>
      </w:r>
    </w:p>
    <w:p w14:paraId="48B8DC7E" w14:textId="77777777" w:rsidR="00A63CA2" w:rsidRDefault="00A63CA2" w:rsidP="00A63CA2">
      <w:pPr>
        <w:spacing w:after="0"/>
        <w:jc w:val="both"/>
        <w:rPr>
          <w:rFonts w:ascii="Book Antiqua" w:eastAsia="Times New Roman" w:hAnsi="Book Antiqua" w:cs="Arial"/>
          <w:b/>
          <w:bCs/>
          <w:sz w:val="24"/>
          <w:szCs w:val="24"/>
        </w:rPr>
      </w:pPr>
    </w:p>
    <w:p w14:paraId="48B8DC7F" w14:textId="77777777" w:rsidR="00A63CA2" w:rsidRDefault="00A63CA2" w:rsidP="00A63CA2">
      <w:pPr>
        <w:spacing w:after="0"/>
        <w:jc w:val="both"/>
        <w:rPr>
          <w:rFonts w:ascii="Book Antiqua" w:eastAsia="Times New Roman" w:hAnsi="Book Antiqua" w:cs="Arial"/>
          <w:b/>
          <w:bCs/>
          <w:sz w:val="24"/>
          <w:szCs w:val="24"/>
        </w:rPr>
      </w:pPr>
      <w:r>
        <w:rPr>
          <w:rFonts w:ascii="Book Antiqua" w:eastAsia="Times New Roman" w:hAnsi="Book Antiqua" w:cs="Arial"/>
          <w:b/>
          <w:bCs/>
          <w:sz w:val="24"/>
          <w:szCs w:val="24"/>
        </w:rPr>
        <w:t xml:space="preserve">- </w:t>
      </w:r>
      <w:r w:rsidRPr="00A63CA2">
        <w:rPr>
          <w:rFonts w:ascii="Book Antiqua" w:eastAsia="Times New Roman" w:hAnsi="Book Antiqua" w:cs="Arial"/>
          <w:b/>
          <w:bCs/>
          <w:sz w:val="24"/>
          <w:szCs w:val="24"/>
        </w:rPr>
        <w:t xml:space="preserve">Derecho al trabajo y a </w:t>
      </w:r>
      <w:proofErr w:type="spellStart"/>
      <w:r w:rsidRPr="00A63CA2">
        <w:rPr>
          <w:rFonts w:ascii="Book Antiqua" w:eastAsia="Times New Roman" w:hAnsi="Book Antiqua" w:cs="Arial"/>
          <w:b/>
          <w:bCs/>
          <w:sz w:val="24"/>
          <w:szCs w:val="24"/>
        </w:rPr>
        <w:t>Ia</w:t>
      </w:r>
      <w:proofErr w:type="spellEnd"/>
      <w:r w:rsidRPr="00A63CA2">
        <w:rPr>
          <w:rFonts w:ascii="Book Antiqua" w:eastAsia="Times New Roman" w:hAnsi="Book Antiqua" w:cs="Arial"/>
          <w:b/>
          <w:bCs/>
          <w:sz w:val="24"/>
          <w:szCs w:val="24"/>
        </w:rPr>
        <w:t xml:space="preserve"> seguridad social (por ejemplo, para hacer frente a la pérdida de empleo, la reducción de la jornada laboral, el recorte, salarial, etc.);</w:t>
      </w:r>
    </w:p>
    <w:p w14:paraId="48B8DC80" w14:textId="77777777" w:rsidR="00A63CA2" w:rsidRDefault="00A63CA2" w:rsidP="00A63CA2">
      <w:pPr>
        <w:spacing w:after="0"/>
        <w:jc w:val="both"/>
        <w:rPr>
          <w:rFonts w:ascii="Book Antiqua" w:eastAsia="Times New Roman" w:hAnsi="Book Antiqua" w:cs="Arial"/>
          <w:bCs/>
          <w:sz w:val="24"/>
          <w:szCs w:val="24"/>
        </w:rPr>
      </w:pPr>
    </w:p>
    <w:p w14:paraId="48B8DC81"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No es posible informar un programa particular en esta materia y focalizado en jóvenes. Si se puede mencionar el Ingreso Familiar de Emergencia (IFE), al cual las personas jóvenes también podían postular, aunque cabe destacar que el beneficio era entregado por medio del jefe/a de hogar (fuente: </w:t>
      </w:r>
      <w:hyperlink r:id="rId14" w:history="1">
        <w:r w:rsidRPr="00A63CA2">
          <w:rPr>
            <w:rStyle w:val="Hyperlink"/>
            <w:rFonts w:ascii="Book Antiqua" w:eastAsia="Times New Roman" w:hAnsi="Book Antiqua" w:cs="Arial"/>
            <w:bCs/>
            <w:sz w:val="24"/>
            <w:szCs w:val="24"/>
          </w:rPr>
          <w:t>https://www.ingresodeemergencia.cl/</w:t>
        </w:r>
      </w:hyperlink>
      <w:r w:rsidRPr="00A63CA2">
        <w:rPr>
          <w:rFonts w:ascii="Book Antiqua" w:eastAsia="Times New Roman" w:hAnsi="Book Antiqua" w:cs="Arial"/>
          <w:bCs/>
          <w:sz w:val="24"/>
          <w:szCs w:val="24"/>
        </w:rPr>
        <w:t>).</w:t>
      </w:r>
    </w:p>
    <w:p w14:paraId="48B8DC82" w14:textId="77777777" w:rsidR="00A63CA2" w:rsidRDefault="00A63CA2" w:rsidP="00A63CA2">
      <w:pPr>
        <w:spacing w:after="0"/>
        <w:jc w:val="both"/>
        <w:rPr>
          <w:rFonts w:ascii="Book Antiqua" w:eastAsia="Times New Roman" w:hAnsi="Book Antiqua" w:cs="Arial"/>
          <w:bCs/>
          <w:sz w:val="24"/>
          <w:szCs w:val="24"/>
        </w:rPr>
      </w:pPr>
    </w:p>
    <w:p w14:paraId="48B8DC83"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Actualmente el IFE tiene una perspectiva de promoción de la empleabilidad, por lo que corresponde a una transferencia por el 50% de la remuneración bruta (hasta $200.000) para quienes inicien una nueva relación laboral (fuente: </w:t>
      </w:r>
      <w:hyperlink r:id="rId15" w:history="1">
        <w:r w:rsidRPr="00A63CA2">
          <w:rPr>
            <w:rStyle w:val="Hyperlink"/>
            <w:rFonts w:ascii="Book Antiqua" w:eastAsia="Times New Roman" w:hAnsi="Book Antiqua" w:cs="Arial"/>
            <w:bCs/>
            <w:sz w:val="24"/>
            <w:szCs w:val="24"/>
          </w:rPr>
          <w:t>https://www.ingresodeemergencia.cl/</w:t>
        </w:r>
      </w:hyperlink>
      <w:r w:rsidRPr="00A63CA2">
        <w:rPr>
          <w:rFonts w:ascii="Book Antiqua" w:eastAsia="Times New Roman" w:hAnsi="Book Antiqua" w:cs="Arial"/>
          <w:bCs/>
          <w:sz w:val="24"/>
          <w:szCs w:val="24"/>
        </w:rPr>
        <w:t xml:space="preserve">,  </w:t>
      </w:r>
      <w:hyperlink r:id="rId16" w:history="1">
        <w:r w:rsidRPr="00A63CA2">
          <w:rPr>
            <w:rStyle w:val="Hyperlink"/>
            <w:rFonts w:ascii="Book Antiqua" w:eastAsia="Times New Roman" w:hAnsi="Book Antiqua" w:cs="Arial"/>
            <w:bCs/>
            <w:sz w:val="24"/>
            <w:szCs w:val="24"/>
          </w:rPr>
          <w:t>https://www.chileatiende.gob.cl/fichas/97039-ife-laboral</w:t>
        </w:r>
      </w:hyperlink>
      <w:r w:rsidRPr="00A63CA2">
        <w:rPr>
          <w:rFonts w:ascii="Book Antiqua" w:eastAsia="Times New Roman" w:hAnsi="Book Antiqua" w:cs="Arial"/>
          <w:bCs/>
          <w:sz w:val="24"/>
          <w:szCs w:val="24"/>
        </w:rPr>
        <w:t>).</w:t>
      </w:r>
    </w:p>
    <w:p w14:paraId="48B8DC84" w14:textId="77777777" w:rsidR="00A63CA2" w:rsidRDefault="00A63CA2" w:rsidP="00A63CA2">
      <w:pPr>
        <w:spacing w:after="0"/>
        <w:jc w:val="both"/>
        <w:rPr>
          <w:rFonts w:ascii="Book Antiqua" w:eastAsia="Times New Roman" w:hAnsi="Book Antiqua" w:cs="Arial"/>
          <w:b/>
          <w:bCs/>
          <w:sz w:val="24"/>
          <w:szCs w:val="24"/>
        </w:rPr>
      </w:pPr>
    </w:p>
    <w:p w14:paraId="48B8DC85" w14:textId="77777777" w:rsidR="00A63CA2" w:rsidRDefault="00A63CA2" w:rsidP="00A63CA2">
      <w:pPr>
        <w:spacing w:after="0"/>
        <w:jc w:val="both"/>
        <w:rPr>
          <w:rFonts w:ascii="Book Antiqua" w:eastAsia="Times New Roman" w:hAnsi="Book Antiqua" w:cs="Arial"/>
          <w:b/>
          <w:bCs/>
          <w:sz w:val="24"/>
          <w:szCs w:val="24"/>
        </w:rPr>
      </w:pPr>
      <w:r>
        <w:rPr>
          <w:rFonts w:ascii="Book Antiqua" w:eastAsia="Times New Roman" w:hAnsi="Book Antiqua" w:cs="Arial"/>
          <w:b/>
          <w:bCs/>
          <w:sz w:val="24"/>
          <w:szCs w:val="24"/>
        </w:rPr>
        <w:t xml:space="preserve">- </w:t>
      </w:r>
      <w:r w:rsidRPr="00A63CA2">
        <w:rPr>
          <w:rFonts w:ascii="Book Antiqua" w:eastAsia="Times New Roman" w:hAnsi="Book Antiqua" w:cs="Arial"/>
          <w:b/>
          <w:bCs/>
          <w:sz w:val="24"/>
          <w:szCs w:val="24"/>
        </w:rPr>
        <w:t>Derecho a la educación (incluido en el contexto del cierre de centros educativos y la transición al aprendizaje en línea);</w:t>
      </w:r>
    </w:p>
    <w:p w14:paraId="48B8DC86" w14:textId="77777777" w:rsidR="00A63CA2" w:rsidRPr="00A63CA2" w:rsidRDefault="00A63CA2" w:rsidP="00A63CA2">
      <w:pPr>
        <w:spacing w:after="0"/>
        <w:jc w:val="both"/>
        <w:rPr>
          <w:rFonts w:ascii="Book Antiqua" w:eastAsia="Times New Roman" w:hAnsi="Book Antiqua" w:cs="Arial"/>
          <w:bCs/>
          <w:sz w:val="24"/>
          <w:szCs w:val="24"/>
        </w:rPr>
      </w:pPr>
      <w:r w:rsidRPr="00710CB5">
        <w:rPr>
          <w:rFonts w:ascii="Book Antiqua" w:eastAsia="Times New Roman" w:hAnsi="Book Antiqua" w:cs="Arial"/>
          <w:bCs/>
          <w:sz w:val="24"/>
          <w:szCs w:val="24"/>
          <w:highlight w:val="yellow"/>
        </w:rPr>
        <w:lastRenderedPageBreak/>
        <w:t xml:space="preserve">El año 2021 se lanzó el programa Retorno Seguro, que tiene como objetivo el financiamiento adicional a los establecimientos educacionales públicos y particular subvencionado para generar las condiciones que permitan el retorno al aula de sus estudiantes (fuente: </w:t>
      </w:r>
      <w:hyperlink r:id="rId17" w:history="1">
        <w:r w:rsidRPr="00710CB5">
          <w:rPr>
            <w:rStyle w:val="Hyperlink"/>
            <w:rFonts w:ascii="Book Antiqua" w:eastAsia="Times New Roman" w:hAnsi="Book Antiqua" w:cs="Arial"/>
            <w:bCs/>
            <w:sz w:val="24"/>
            <w:szCs w:val="24"/>
            <w:highlight w:val="yellow"/>
          </w:rPr>
          <w:t>https://www.mineduc.cl/fondo-de-apoyo-a-establecimientos-para-retorno-seguro/</w:t>
        </w:r>
      </w:hyperlink>
      <w:r w:rsidRPr="00710CB5">
        <w:rPr>
          <w:rFonts w:ascii="Book Antiqua" w:eastAsia="Times New Roman" w:hAnsi="Book Antiqua" w:cs="Arial"/>
          <w:bCs/>
          <w:sz w:val="24"/>
          <w:szCs w:val="24"/>
          <w:highlight w:val="yellow"/>
        </w:rPr>
        <w:t>).</w:t>
      </w:r>
      <w:r w:rsidRPr="00A63CA2">
        <w:rPr>
          <w:rFonts w:ascii="Book Antiqua" w:eastAsia="Times New Roman" w:hAnsi="Book Antiqua" w:cs="Arial"/>
          <w:bCs/>
          <w:sz w:val="24"/>
          <w:szCs w:val="24"/>
        </w:rPr>
        <w:t> </w:t>
      </w:r>
    </w:p>
    <w:p w14:paraId="48B8DC87" w14:textId="77777777" w:rsidR="00A63CA2" w:rsidRDefault="00A63CA2" w:rsidP="00A63CA2">
      <w:pPr>
        <w:spacing w:after="0"/>
        <w:jc w:val="both"/>
        <w:rPr>
          <w:rFonts w:ascii="Book Antiqua" w:eastAsia="Times New Roman" w:hAnsi="Book Antiqua" w:cs="Arial"/>
          <w:b/>
          <w:bCs/>
          <w:sz w:val="24"/>
          <w:szCs w:val="24"/>
        </w:rPr>
      </w:pPr>
    </w:p>
    <w:p w14:paraId="48B8DC88" w14:textId="77777777" w:rsidR="00A63CA2" w:rsidRDefault="00A63CA2" w:rsidP="00A63CA2">
      <w:pPr>
        <w:spacing w:after="0"/>
        <w:jc w:val="both"/>
        <w:rPr>
          <w:rFonts w:ascii="Book Antiqua" w:eastAsia="Times New Roman" w:hAnsi="Book Antiqua" w:cs="Arial"/>
          <w:b/>
          <w:bCs/>
          <w:sz w:val="24"/>
          <w:szCs w:val="24"/>
        </w:rPr>
      </w:pPr>
      <w:r>
        <w:rPr>
          <w:rFonts w:ascii="Book Antiqua" w:eastAsia="Times New Roman" w:hAnsi="Book Antiqua" w:cs="Arial"/>
          <w:b/>
          <w:bCs/>
          <w:sz w:val="24"/>
          <w:szCs w:val="24"/>
        </w:rPr>
        <w:t xml:space="preserve">- </w:t>
      </w:r>
      <w:r w:rsidRPr="00A63CA2">
        <w:rPr>
          <w:rFonts w:ascii="Book Antiqua" w:eastAsia="Times New Roman" w:hAnsi="Book Antiqua" w:cs="Arial"/>
          <w:b/>
          <w:bCs/>
          <w:sz w:val="24"/>
          <w:szCs w:val="24"/>
        </w:rPr>
        <w:t>Derecho al disfrute del más alto nivel posible de salud física y mental (incluido el aumento de la violencia y los abusos domésticos, la ansiedad y la depresión, el estrés causado por el aislamiento social, etc.);</w:t>
      </w:r>
    </w:p>
    <w:p w14:paraId="48B8DC89" w14:textId="77777777" w:rsidR="00A63CA2" w:rsidRDefault="00A63CA2" w:rsidP="00A63CA2">
      <w:pPr>
        <w:spacing w:after="0"/>
        <w:jc w:val="both"/>
        <w:rPr>
          <w:rFonts w:ascii="Book Antiqua" w:eastAsia="Times New Roman" w:hAnsi="Book Antiqua" w:cs="Arial"/>
          <w:bCs/>
          <w:sz w:val="24"/>
          <w:szCs w:val="24"/>
        </w:rPr>
      </w:pPr>
    </w:p>
    <w:p w14:paraId="48B8DC8A"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El Instituto Nacional de la Juventud cuenta con el programa Hablemos de Todo, que consiste en una plataforma online donde se comparten contenidos asociados a salud mental, así como también es posible tener acceso a un chat de atención psicológica gratuita, se puede acceder a este programa por medio del siguiente </w:t>
      </w:r>
      <w:proofErr w:type="gramStart"/>
      <w:r w:rsidRPr="00A63CA2">
        <w:rPr>
          <w:rFonts w:ascii="Book Antiqua" w:eastAsia="Times New Roman" w:hAnsi="Book Antiqua" w:cs="Arial"/>
          <w:bCs/>
          <w:sz w:val="24"/>
          <w:szCs w:val="24"/>
        </w:rPr>
        <w:t>link</w:t>
      </w:r>
      <w:proofErr w:type="gramEnd"/>
      <w:r w:rsidRPr="00A63CA2">
        <w:rPr>
          <w:rFonts w:ascii="Book Antiqua" w:eastAsia="Times New Roman" w:hAnsi="Book Antiqua" w:cs="Arial"/>
          <w:bCs/>
          <w:sz w:val="24"/>
          <w:szCs w:val="24"/>
        </w:rPr>
        <w:t xml:space="preserve">: </w:t>
      </w:r>
      <w:hyperlink r:id="rId18" w:history="1">
        <w:r w:rsidRPr="00A63CA2">
          <w:rPr>
            <w:rStyle w:val="Hyperlink"/>
            <w:rFonts w:ascii="Book Antiqua" w:eastAsia="Times New Roman" w:hAnsi="Book Antiqua" w:cs="Arial"/>
            <w:bCs/>
            <w:sz w:val="24"/>
            <w:szCs w:val="24"/>
          </w:rPr>
          <w:t>https://hablemosdetodo.injuv.gob.cl/</w:t>
        </w:r>
      </w:hyperlink>
      <w:r w:rsidRPr="00A63CA2">
        <w:rPr>
          <w:rFonts w:ascii="Book Antiqua" w:eastAsia="Times New Roman" w:hAnsi="Book Antiqua" w:cs="Arial"/>
          <w:bCs/>
          <w:sz w:val="24"/>
          <w:szCs w:val="24"/>
        </w:rPr>
        <w:t> </w:t>
      </w:r>
    </w:p>
    <w:p w14:paraId="48B8DC8B" w14:textId="77777777" w:rsidR="00A63CA2" w:rsidRDefault="00A63CA2" w:rsidP="00A63CA2">
      <w:pPr>
        <w:spacing w:after="0"/>
        <w:jc w:val="both"/>
        <w:rPr>
          <w:rFonts w:ascii="Book Antiqua" w:eastAsia="Times New Roman" w:hAnsi="Book Antiqua" w:cs="Arial"/>
          <w:b/>
          <w:bCs/>
          <w:sz w:val="24"/>
          <w:szCs w:val="24"/>
        </w:rPr>
      </w:pPr>
    </w:p>
    <w:p w14:paraId="48B8DC8C" w14:textId="77777777" w:rsidR="00A63CA2" w:rsidRDefault="00A63CA2" w:rsidP="00A63CA2">
      <w:pPr>
        <w:spacing w:after="0"/>
        <w:jc w:val="both"/>
        <w:rPr>
          <w:rFonts w:ascii="Book Antiqua" w:eastAsia="Times New Roman" w:hAnsi="Book Antiqua" w:cs="Arial"/>
          <w:b/>
          <w:bCs/>
          <w:sz w:val="24"/>
          <w:szCs w:val="24"/>
        </w:rPr>
      </w:pPr>
      <w:r>
        <w:rPr>
          <w:rFonts w:ascii="Book Antiqua" w:eastAsia="Times New Roman" w:hAnsi="Book Antiqua" w:cs="Arial"/>
          <w:b/>
          <w:bCs/>
          <w:sz w:val="24"/>
          <w:szCs w:val="24"/>
        </w:rPr>
        <w:t xml:space="preserve">- </w:t>
      </w:r>
      <w:r w:rsidRPr="00A63CA2">
        <w:rPr>
          <w:rFonts w:ascii="Book Antiqua" w:eastAsia="Times New Roman" w:hAnsi="Book Antiqua" w:cs="Arial"/>
          <w:b/>
          <w:bCs/>
          <w:sz w:val="24"/>
          <w:szCs w:val="24"/>
        </w:rPr>
        <w:t>Derecho a participar de forma significativa en los asuntos políticos y públicos (incluido la prohibición de reuniones y la transición a las reuniones en línea);</w:t>
      </w:r>
    </w:p>
    <w:p w14:paraId="48B8DC8D" w14:textId="77777777" w:rsidR="00A63CA2" w:rsidRDefault="00A63CA2" w:rsidP="00A63CA2">
      <w:pPr>
        <w:spacing w:after="0"/>
        <w:jc w:val="both"/>
        <w:rPr>
          <w:rFonts w:ascii="Book Antiqua" w:eastAsia="Times New Roman" w:hAnsi="Book Antiqua" w:cs="Arial"/>
          <w:b/>
          <w:bCs/>
          <w:sz w:val="24"/>
          <w:szCs w:val="24"/>
        </w:rPr>
      </w:pPr>
    </w:p>
    <w:p w14:paraId="48B8DC8E" w14:textId="77777777" w:rsidR="00A63CA2" w:rsidRPr="00A63CA2" w:rsidRDefault="00A63CA2" w:rsidP="00A63CA2">
      <w:pPr>
        <w:spacing w:after="0"/>
        <w:jc w:val="both"/>
        <w:rPr>
          <w:rFonts w:ascii="Book Antiqua" w:eastAsia="Times New Roman" w:hAnsi="Book Antiqua" w:cs="Arial"/>
          <w:b/>
          <w:bCs/>
          <w:sz w:val="24"/>
          <w:szCs w:val="24"/>
        </w:rPr>
      </w:pPr>
      <w:r w:rsidRPr="00A63CA2">
        <w:rPr>
          <w:rFonts w:ascii="Book Antiqua" w:eastAsia="Times New Roman" w:hAnsi="Book Antiqua" w:cs="Arial"/>
          <w:bCs/>
          <w:sz w:val="24"/>
          <w:szCs w:val="24"/>
        </w:rPr>
        <w:t xml:space="preserve">Si bien no podría considerarse como una política que emerge directamente en reacción a seguir brindando espacios de participación pese a las restricciones sanitarias, es posible mencionar algunas instancias de participación digital que se han ido desarrollando en el presente, tal es el caso del sitio web </w:t>
      </w:r>
      <w:hyperlink r:id="rId19" w:history="1">
        <w:r w:rsidRPr="00A63CA2">
          <w:rPr>
            <w:rStyle w:val="Hyperlink"/>
            <w:rFonts w:ascii="Book Antiqua" w:eastAsia="Times New Roman" w:hAnsi="Book Antiqua" w:cs="Arial"/>
            <w:bCs/>
            <w:sz w:val="24"/>
            <w:szCs w:val="24"/>
          </w:rPr>
          <w:t>https://iniciativas.chileconvencion.cl/</w:t>
        </w:r>
      </w:hyperlink>
      <w:r w:rsidRPr="00A63CA2">
        <w:rPr>
          <w:rFonts w:ascii="Book Antiqua" w:eastAsia="Times New Roman" w:hAnsi="Book Antiqua" w:cs="Arial"/>
          <w:bCs/>
          <w:sz w:val="24"/>
          <w:szCs w:val="24"/>
        </w:rPr>
        <w:t xml:space="preserve"> que permite a la ciudadanía forma digital presentar propuestas o apoyarlas para que sean consideradas en el proceso constituyente.</w:t>
      </w:r>
    </w:p>
    <w:p w14:paraId="48B8DC8F" w14:textId="77777777" w:rsidR="00A63CA2" w:rsidRDefault="00A63CA2" w:rsidP="00A63CA2">
      <w:pPr>
        <w:spacing w:after="0"/>
        <w:jc w:val="both"/>
        <w:rPr>
          <w:rFonts w:ascii="Book Antiqua" w:eastAsia="Times New Roman" w:hAnsi="Book Antiqua" w:cs="Arial"/>
          <w:b/>
          <w:bCs/>
          <w:sz w:val="24"/>
          <w:szCs w:val="24"/>
        </w:rPr>
      </w:pPr>
    </w:p>
    <w:p w14:paraId="48B8DC90" w14:textId="77777777" w:rsidR="00A63CA2" w:rsidRDefault="00A63CA2" w:rsidP="00A63CA2">
      <w:pPr>
        <w:spacing w:after="0"/>
        <w:jc w:val="both"/>
        <w:rPr>
          <w:rFonts w:ascii="Book Antiqua" w:eastAsia="Times New Roman" w:hAnsi="Book Antiqua" w:cs="Arial"/>
          <w:b/>
          <w:bCs/>
          <w:sz w:val="24"/>
          <w:szCs w:val="24"/>
        </w:rPr>
      </w:pPr>
      <w:r>
        <w:rPr>
          <w:rFonts w:ascii="Book Antiqua" w:eastAsia="Times New Roman" w:hAnsi="Book Antiqua" w:cs="Arial"/>
          <w:b/>
          <w:bCs/>
          <w:sz w:val="24"/>
          <w:szCs w:val="24"/>
        </w:rPr>
        <w:t xml:space="preserve">- </w:t>
      </w:r>
      <w:r w:rsidRPr="00A63CA2">
        <w:rPr>
          <w:rFonts w:ascii="Book Antiqua" w:eastAsia="Times New Roman" w:hAnsi="Book Antiqua" w:cs="Arial"/>
          <w:b/>
          <w:bCs/>
          <w:sz w:val="24"/>
          <w:szCs w:val="24"/>
        </w:rPr>
        <w:t>Otros derechos o libertades.</w:t>
      </w:r>
    </w:p>
    <w:p w14:paraId="48B8DC91" w14:textId="77777777" w:rsidR="00A63CA2" w:rsidRDefault="00A63CA2" w:rsidP="00A63CA2">
      <w:pPr>
        <w:spacing w:after="0"/>
        <w:jc w:val="both"/>
        <w:rPr>
          <w:rFonts w:ascii="Book Antiqua" w:eastAsia="Times New Roman" w:hAnsi="Book Antiqua" w:cs="Arial"/>
          <w:b/>
          <w:bCs/>
          <w:sz w:val="24"/>
          <w:szCs w:val="24"/>
        </w:rPr>
      </w:pPr>
    </w:p>
    <w:p w14:paraId="48B8DC92" w14:textId="77777777" w:rsidR="00A63CA2" w:rsidRPr="00A63CA2" w:rsidRDefault="00A63CA2" w:rsidP="00A63CA2">
      <w:pPr>
        <w:spacing w:after="0"/>
        <w:jc w:val="both"/>
        <w:rPr>
          <w:rFonts w:ascii="Book Antiqua" w:eastAsia="Times New Roman" w:hAnsi="Book Antiqua" w:cs="Arial"/>
          <w:b/>
          <w:bCs/>
          <w:sz w:val="24"/>
          <w:szCs w:val="24"/>
        </w:rPr>
      </w:pPr>
      <w:r w:rsidRPr="00A63CA2">
        <w:rPr>
          <w:rFonts w:ascii="Book Antiqua" w:eastAsia="Times New Roman" w:hAnsi="Book Antiqua" w:cs="Arial"/>
          <w:bCs/>
          <w:sz w:val="24"/>
          <w:szCs w:val="24"/>
        </w:rPr>
        <w:t>Sin información para agregar.</w:t>
      </w:r>
    </w:p>
    <w:p w14:paraId="48B8DC93"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br/>
      </w:r>
    </w:p>
    <w:p w14:paraId="48B8DC94" w14:textId="77777777" w:rsidR="00A63CA2" w:rsidRPr="00A63CA2" w:rsidRDefault="00A63CA2" w:rsidP="00A63CA2">
      <w:pPr>
        <w:numPr>
          <w:ilvl w:val="0"/>
          <w:numId w:val="28"/>
        </w:numPr>
        <w:spacing w:after="0"/>
        <w:jc w:val="both"/>
        <w:rPr>
          <w:rFonts w:ascii="Book Antiqua" w:eastAsia="Times New Roman" w:hAnsi="Book Antiqua" w:cs="Arial"/>
          <w:b/>
          <w:bCs/>
          <w:sz w:val="24"/>
          <w:szCs w:val="24"/>
        </w:rPr>
      </w:pPr>
      <w:r w:rsidRPr="00A63CA2">
        <w:rPr>
          <w:rFonts w:ascii="Book Antiqua" w:eastAsia="Times New Roman" w:hAnsi="Book Antiqua" w:cs="Arial"/>
          <w:b/>
          <w:bCs/>
          <w:sz w:val="24"/>
          <w:szCs w:val="24"/>
        </w:rPr>
        <w:t>¿Qué papel han tenido los jóvenes en los esfuerzos de respuesta, vacunación y recuperación del COVID-19 en su país?</w:t>
      </w:r>
    </w:p>
    <w:p w14:paraId="48B8DC95" w14:textId="77777777" w:rsidR="00A63CA2" w:rsidRDefault="00A63CA2" w:rsidP="00A63CA2">
      <w:pPr>
        <w:spacing w:after="0"/>
        <w:jc w:val="both"/>
        <w:rPr>
          <w:rFonts w:ascii="Book Antiqua" w:eastAsia="Times New Roman" w:hAnsi="Book Antiqua" w:cs="Arial"/>
          <w:bCs/>
          <w:sz w:val="24"/>
          <w:szCs w:val="24"/>
        </w:rPr>
      </w:pPr>
    </w:p>
    <w:p w14:paraId="48B8DC96"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Si bien no es específico a vacunación, si fue destacable en Chile el rol de las personas jóvenes en los primeros meses de pandemia INJUV y el Ministerio de Desarrollo Social y Familia implementaron la estrategia </w:t>
      </w:r>
      <w:r w:rsidR="00027E4C">
        <w:rPr>
          <w:rFonts w:ascii="Book Antiqua" w:eastAsia="Times New Roman" w:hAnsi="Book Antiqua" w:cs="Arial"/>
          <w:bCs/>
          <w:sz w:val="24"/>
          <w:szCs w:val="24"/>
        </w:rPr>
        <w:t>“</w:t>
      </w:r>
      <w:r w:rsidRPr="00027E4C">
        <w:rPr>
          <w:rFonts w:ascii="Book Antiqua" w:eastAsia="Times New Roman" w:hAnsi="Book Antiqua" w:cs="Arial"/>
          <w:bCs/>
          <w:sz w:val="24"/>
          <w:szCs w:val="24"/>
        </w:rPr>
        <w:t>Yo te Ayudo</w:t>
      </w:r>
      <w:r w:rsidR="00027E4C">
        <w:rPr>
          <w:rFonts w:ascii="Book Antiqua" w:eastAsia="Times New Roman" w:hAnsi="Book Antiqua" w:cs="Arial"/>
          <w:bCs/>
          <w:sz w:val="24"/>
          <w:szCs w:val="24"/>
        </w:rPr>
        <w:t>”</w:t>
      </w:r>
      <w:r w:rsidRPr="00A63CA2">
        <w:rPr>
          <w:rFonts w:ascii="Book Antiqua" w:eastAsia="Times New Roman" w:hAnsi="Book Antiqua" w:cs="Arial"/>
          <w:bCs/>
          <w:sz w:val="24"/>
          <w:szCs w:val="24"/>
        </w:rPr>
        <w:t xml:space="preserve">, donde por vía telefónica diferentes organizaciones donde participan personas jóvenes apoyaban a recoger las necesidades de </w:t>
      </w:r>
      <w:r w:rsidRPr="00A63CA2">
        <w:rPr>
          <w:rFonts w:ascii="Book Antiqua" w:eastAsia="Times New Roman" w:hAnsi="Book Antiqua" w:cs="Arial"/>
          <w:bCs/>
          <w:sz w:val="24"/>
          <w:szCs w:val="24"/>
        </w:rPr>
        <w:lastRenderedPageBreak/>
        <w:t>las personas adultas mayores, en ese proceso se atendieron a 2684 personas, alcanzando soluciones en el 78,8% (Fuente: informe Yo te Ayudo de INJUV).</w:t>
      </w:r>
    </w:p>
    <w:p w14:paraId="48B8DC97"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br/>
      </w:r>
    </w:p>
    <w:p w14:paraId="48B8DC98" w14:textId="77777777" w:rsidR="00A63CA2" w:rsidRPr="00A63CA2" w:rsidRDefault="00A63CA2" w:rsidP="00A63CA2">
      <w:pPr>
        <w:numPr>
          <w:ilvl w:val="0"/>
          <w:numId w:val="29"/>
        </w:numPr>
        <w:spacing w:after="0"/>
        <w:jc w:val="both"/>
        <w:rPr>
          <w:rFonts w:ascii="Book Antiqua" w:eastAsia="Times New Roman" w:hAnsi="Book Antiqua" w:cs="Arial"/>
          <w:b/>
          <w:bCs/>
          <w:sz w:val="24"/>
          <w:szCs w:val="24"/>
        </w:rPr>
      </w:pPr>
      <w:r w:rsidRPr="00A63CA2">
        <w:rPr>
          <w:rFonts w:ascii="Book Antiqua" w:eastAsia="Times New Roman" w:hAnsi="Book Antiqua" w:cs="Arial"/>
          <w:b/>
          <w:bCs/>
          <w:sz w:val="24"/>
          <w:szCs w:val="24"/>
        </w:rPr>
        <w:t>¿Qué medidas está tomando su gobierno para valorar/incentivar el papel de los jóvenes en los esfuerzos de respuesta, vacunación y recuperación del COVID-19?</w:t>
      </w:r>
    </w:p>
    <w:p w14:paraId="48B8DC99" w14:textId="77777777" w:rsidR="00A63CA2" w:rsidRDefault="00A63CA2" w:rsidP="00A63CA2">
      <w:pPr>
        <w:spacing w:after="0"/>
        <w:jc w:val="both"/>
        <w:rPr>
          <w:rFonts w:ascii="Book Antiqua" w:eastAsia="Times New Roman" w:hAnsi="Book Antiqua" w:cs="Arial"/>
          <w:bCs/>
          <w:sz w:val="24"/>
          <w:szCs w:val="24"/>
        </w:rPr>
      </w:pPr>
    </w:p>
    <w:p w14:paraId="48B8DC9A" w14:textId="77777777" w:rsidR="00A63CA2" w:rsidRPr="00A63CA2" w:rsidRDefault="00A63CA2" w:rsidP="00A63CA2">
      <w:pPr>
        <w:spacing w:after="0"/>
        <w:jc w:val="both"/>
        <w:rPr>
          <w:rFonts w:ascii="Book Antiqua" w:eastAsia="Times New Roman" w:hAnsi="Book Antiqua" w:cs="Arial"/>
          <w:bCs/>
          <w:sz w:val="24"/>
          <w:szCs w:val="24"/>
        </w:rPr>
      </w:pPr>
      <w:r w:rsidRPr="00A63CA2">
        <w:rPr>
          <w:rFonts w:ascii="Book Antiqua" w:eastAsia="Times New Roman" w:hAnsi="Book Antiqua" w:cs="Arial"/>
          <w:bCs/>
          <w:sz w:val="24"/>
          <w:szCs w:val="24"/>
        </w:rPr>
        <w:t xml:space="preserve">Muy relacionado a la respuesta anterior, el programa </w:t>
      </w:r>
      <w:r w:rsidR="00027E4C">
        <w:rPr>
          <w:rFonts w:ascii="Book Antiqua" w:eastAsia="Times New Roman" w:hAnsi="Book Antiqua" w:cs="Arial"/>
          <w:bCs/>
          <w:sz w:val="24"/>
          <w:szCs w:val="24"/>
        </w:rPr>
        <w:t>“</w:t>
      </w:r>
      <w:r w:rsidRPr="00A63CA2">
        <w:rPr>
          <w:rFonts w:ascii="Book Antiqua" w:eastAsia="Times New Roman" w:hAnsi="Book Antiqua" w:cs="Arial"/>
          <w:bCs/>
          <w:sz w:val="24"/>
          <w:szCs w:val="24"/>
        </w:rPr>
        <w:t>Yo te Ayudo</w:t>
      </w:r>
      <w:r w:rsidR="00027E4C">
        <w:rPr>
          <w:rFonts w:ascii="Book Antiqua" w:eastAsia="Times New Roman" w:hAnsi="Book Antiqua" w:cs="Arial"/>
          <w:bCs/>
          <w:sz w:val="24"/>
          <w:szCs w:val="24"/>
        </w:rPr>
        <w:t>”</w:t>
      </w:r>
      <w:r w:rsidRPr="00A63CA2">
        <w:rPr>
          <w:rFonts w:ascii="Book Antiqua" w:eastAsia="Times New Roman" w:hAnsi="Book Antiqua" w:cs="Arial"/>
          <w:bCs/>
          <w:sz w:val="24"/>
          <w:szCs w:val="24"/>
        </w:rPr>
        <w:t xml:space="preserve"> fue promovido desde el Instituto Nacional de la Juventud y el Ministerio de Desarrollo Social y Familia. Otras medidas tomadas por el gobierno se relacionan con campañas para promover la vacunación, aunque sin focalización particular a las y los jóvenes, INJUV en particular ha promovido por medio de sus redes sociales que las personas jóvenes se vacunen.</w:t>
      </w:r>
    </w:p>
    <w:p w14:paraId="48B8DC9B" w14:textId="77777777" w:rsidR="00B951BD" w:rsidRPr="00A63CA2" w:rsidRDefault="00B951BD" w:rsidP="00A63CA2">
      <w:pPr>
        <w:spacing w:after="0"/>
        <w:jc w:val="both"/>
        <w:rPr>
          <w:rFonts w:ascii="Book Antiqua" w:eastAsia="Times New Roman" w:hAnsi="Book Antiqua" w:cs="Arial"/>
          <w:bCs/>
          <w:sz w:val="24"/>
          <w:szCs w:val="24"/>
        </w:rPr>
      </w:pPr>
    </w:p>
    <w:sectPr w:rsidR="00B951BD" w:rsidRPr="00A63CA2">
      <w:pgSz w:w="12250" w:h="1585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DC9E" w14:textId="77777777" w:rsidR="008F1E4A" w:rsidRDefault="008F1E4A">
      <w:pPr>
        <w:spacing w:after="0" w:line="240" w:lineRule="auto"/>
      </w:pPr>
      <w:r>
        <w:separator/>
      </w:r>
    </w:p>
  </w:endnote>
  <w:endnote w:type="continuationSeparator" w:id="0">
    <w:p w14:paraId="48B8DC9F" w14:textId="77777777" w:rsidR="008F1E4A" w:rsidRDefault="008F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DCA1" w14:textId="77777777" w:rsidR="00DB694A" w:rsidRDefault="00DB694A">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B441D">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8B8DCA2" w14:textId="77777777" w:rsidR="00DB694A" w:rsidRDefault="00DB69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DC9C" w14:textId="77777777" w:rsidR="008F1E4A" w:rsidRDefault="008F1E4A">
      <w:pPr>
        <w:spacing w:after="0" w:line="240" w:lineRule="auto"/>
      </w:pPr>
      <w:r>
        <w:separator/>
      </w:r>
    </w:p>
  </w:footnote>
  <w:footnote w:type="continuationSeparator" w:id="0">
    <w:p w14:paraId="48B8DC9D" w14:textId="77777777" w:rsidR="008F1E4A" w:rsidRDefault="008F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DCA0" w14:textId="77777777" w:rsidR="00DB694A" w:rsidRDefault="00DB694A">
    <w:pPr>
      <w:pBdr>
        <w:top w:val="nil"/>
        <w:left w:val="nil"/>
        <w:bottom w:val="nil"/>
        <w:right w:val="nil"/>
        <w:between w:val="nil"/>
      </w:pBdr>
      <w:tabs>
        <w:tab w:val="center" w:pos="4419"/>
        <w:tab w:val="right" w:pos="8838"/>
      </w:tabs>
      <w:spacing w:after="0" w:line="240" w:lineRule="auto"/>
      <w:ind w:left="-56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D4"/>
    <w:multiLevelType w:val="multilevel"/>
    <w:tmpl w:val="D1B48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B4B24"/>
    <w:multiLevelType w:val="hybridMultilevel"/>
    <w:tmpl w:val="AFDCF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A25E1D"/>
    <w:multiLevelType w:val="hybridMultilevel"/>
    <w:tmpl w:val="A2A08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CD4C56"/>
    <w:multiLevelType w:val="multilevel"/>
    <w:tmpl w:val="95A0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05856"/>
    <w:multiLevelType w:val="hybridMultilevel"/>
    <w:tmpl w:val="85C2D5F0"/>
    <w:lvl w:ilvl="0" w:tplc="0266495A">
      <w:start w:val="1"/>
      <w:numFmt w:val="lowerLetter"/>
      <w:lvlText w:val="%1."/>
      <w:lvlJc w:val="left"/>
      <w:pPr>
        <w:ind w:left="1077" w:hanging="360"/>
      </w:p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5" w15:restartNumberingAfterBreak="0">
    <w:nsid w:val="21DB0143"/>
    <w:multiLevelType w:val="multilevel"/>
    <w:tmpl w:val="3B22FFB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12E8F"/>
    <w:multiLevelType w:val="hybridMultilevel"/>
    <w:tmpl w:val="AD90F2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5A573EE"/>
    <w:multiLevelType w:val="hybridMultilevel"/>
    <w:tmpl w:val="99DE40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264CC2"/>
    <w:multiLevelType w:val="hybridMultilevel"/>
    <w:tmpl w:val="C6F63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305928"/>
    <w:multiLevelType w:val="hybridMultilevel"/>
    <w:tmpl w:val="A776DED6"/>
    <w:lvl w:ilvl="0" w:tplc="0992A8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B1D6D"/>
    <w:multiLevelType w:val="hybridMultilevel"/>
    <w:tmpl w:val="9976B74C"/>
    <w:lvl w:ilvl="0" w:tplc="D202580E">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8C76CE9"/>
    <w:multiLevelType w:val="hybridMultilevel"/>
    <w:tmpl w:val="7D70A5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FF678C"/>
    <w:multiLevelType w:val="hybridMultilevel"/>
    <w:tmpl w:val="AEEE964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60018E"/>
    <w:multiLevelType w:val="hybridMultilevel"/>
    <w:tmpl w:val="252A2A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8D0E57"/>
    <w:multiLevelType w:val="hybridMultilevel"/>
    <w:tmpl w:val="8E8041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1CF534A"/>
    <w:multiLevelType w:val="multilevel"/>
    <w:tmpl w:val="FD86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5D1ECD"/>
    <w:multiLevelType w:val="hybridMultilevel"/>
    <w:tmpl w:val="8BDE2A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9414A6"/>
    <w:multiLevelType w:val="hybridMultilevel"/>
    <w:tmpl w:val="A1DAC1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AA19C1"/>
    <w:multiLevelType w:val="hybridMultilevel"/>
    <w:tmpl w:val="6DF275F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4600DD3"/>
    <w:multiLevelType w:val="multilevel"/>
    <w:tmpl w:val="228C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E5FCD"/>
    <w:multiLevelType w:val="multilevel"/>
    <w:tmpl w:val="0860B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571B45"/>
    <w:multiLevelType w:val="multilevel"/>
    <w:tmpl w:val="9BCA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13022"/>
    <w:multiLevelType w:val="multilevel"/>
    <w:tmpl w:val="B0125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893364"/>
    <w:multiLevelType w:val="multilevel"/>
    <w:tmpl w:val="5C56D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8F51F6"/>
    <w:multiLevelType w:val="hybridMultilevel"/>
    <w:tmpl w:val="C7A230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C6C137E"/>
    <w:multiLevelType w:val="multilevel"/>
    <w:tmpl w:val="E9586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941D95"/>
    <w:multiLevelType w:val="hybridMultilevel"/>
    <w:tmpl w:val="48148512"/>
    <w:lvl w:ilvl="0" w:tplc="0C0A000F">
      <w:start w:val="1"/>
      <w:numFmt w:val="decimal"/>
      <w:lvlText w:val="%1."/>
      <w:lvlJc w:val="left"/>
      <w:pPr>
        <w:ind w:left="360" w:hanging="360"/>
      </w:p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3"/>
  </w:num>
  <w:num w:numId="2">
    <w:abstractNumId w:val="15"/>
  </w:num>
  <w:num w:numId="3">
    <w:abstractNumId w:val="22"/>
  </w:num>
  <w:num w:numId="4">
    <w:abstractNumId w:val="25"/>
  </w:num>
  <w:num w:numId="5">
    <w:abstractNumId w:val="9"/>
  </w:num>
  <w:num w:numId="6">
    <w:abstractNumId w:val="24"/>
  </w:num>
  <w:num w:numId="7">
    <w:abstractNumId w:val="2"/>
  </w:num>
  <w:num w:numId="8">
    <w:abstractNumId w:val="10"/>
  </w:num>
  <w:num w:numId="9">
    <w:abstractNumId w:val="8"/>
  </w:num>
  <w:num w:numId="10">
    <w:abstractNumId w:val="26"/>
  </w:num>
  <w:num w:numId="11">
    <w:abstractNumId w:val="12"/>
  </w:num>
  <w:num w:numId="12">
    <w:abstractNumId w:val="17"/>
  </w:num>
  <w:num w:numId="13">
    <w:abstractNumId w:val="1"/>
  </w:num>
  <w:num w:numId="14">
    <w:abstractNumId w:val="6"/>
  </w:num>
  <w:num w:numId="15">
    <w:abstractNumId w:val="18"/>
  </w:num>
  <w:num w:numId="16">
    <w:abstractNumId w:val="13"/>
  </w:num>
  <w:num w:numId="17">
    <w:abstractNumId w:val="16"/>
  </w:num>
  <w:num w:numId="18">
    <w:abstractNumId w:val="11"/>
  </w:num>
  <w:num w:numId="19">
    <w:abstractNumId w:val="7"/>
  </w:num>
  <w:num w:numId="20">
    <w:abstractNumId w:val="14"/>
  </w:num>
  <w:num w:numId="21">
    <w:abstractNumId w:val="4"/>
  </w:num>
  <w:num w:numId="22">
    <w:abstractNumId w:val="4"/>
    <w:lvlOverride w:ilvl="0">
      <w:startOverride w:val="1"/>
    </w:lvlOverride>
  </w:num>
  <w:num w:numId="23">
    <w:abstractNumId w:val="3"/>
  </w:num>
  <w:num w:numId="24">
    <w:abstractNumId w:val="5"/>
    <w:lvlOverride w:ilvl="0">
      <w:lvl w:ilvl="0">
        <w:numFmt w:val="decimal"/>
        <w:lvlText w:val="%1."/>
        <w:lvlJc w:val="left"/>
      </w:lvl>
    </w:lvlOverride>
  </w:num>
  <w:num w:numId="25">
    <w:abstractNumId w:val="5"/>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
    <w:abstractNumId w:val="19"/>
  </w:num>
  <w:num w:numId="27">
    <w:abstractNumId w:val="21"/>
  </w:num>
  <w:num w:numId="28">
    <w:abstractNumId w:val="0"/>
    <w:lvlOverride w:ilvl="0">
      <w:lvl w:ilvl="0">
        <w:numFmt w:val="decimal"/>
        <w:lvlText w:val="%1."/>
        <w:lvlJc w:val="left"/>
      </w:lvl>
    </w:lvlOverride>
  </w:num>
  <w:num w:numId="29">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98"/>
    <w:rsid w:val="00027E4C"/>
    <w:rsid w:val="00051FC6"/>
    <w:rsid w:val="000823FE"/>
    <w:rsid w:val="000E41EC"/>
    <w:rsid w:val="001453D0"/>
    <w:rsid w:val="001E2107"/>
    <w:rsid w:val="001F3898"/>
    <w:rsid w:val="00297B98"/>
    <w:rsid w:val="002A78C3"/>
    <w:rsid w:val="00344579"/>
    <w:rsid w:val="00445BEE"/>
    <w:rsid w:val="005B441D"/>
    <w:rsid w:val="005C6471"/>
    <w:rsid w:val="005F79CF"/>
    <w:rsid w:val="0060090B"/>
    <w:rsid w:val="00602E91"/>
    <w:rsid w:val="006066E3"/>
    <w:rsid w:val="006C241D"/>
    <w:rsid w:val="006C5DAB"/>
    <w:rsid w:val="00710CB5"/>
    <w:rsid w:val="0078232D"/>
    <w:rsid w:val="008542CF"/>
    <w:rsid w:val="008F1E4A"/>
    <w:rsid w:val="009024B8"/>
    <w:rsid w:val="009B5BEA"/>
    <w:rsid w:val="00A070D2"/>
    <w:rsid w:val="00A243FB"/>
    <w:rsid w:val="00A5658E"/>
    <w:rsid w:val="00A63CA2"/>
    <w:rsid w:val="00A66D01"/>
    <w:rsid w:val="00B57736"/>
    <w:rsid w:val="00B951BD"/>
    <w:rsid w:val="00CD7A6B"/>
    <w:rsid w:val="00D219B0"/>
    <w:rsid w:val="00DB694A"/>
    <w:rsid w:val="00E04FEF"/>
    <w:rsid w:val="00E61219"/>
    <w:rsid w:val="00EF19EC"/>
    <w:rsid w:val="00F403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DC49"/>
  <w15:docId w15:val="{E156F4A0-4AEF-4EAD-82D2-E1B220C6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B6"/>
  </w:style>
  <w:style w:type="paragraph" w:styleId="Heading1">
    <w:name w:val="heading 1"/>
    <w:basedOn w:val="Normal"/>
    <w:next w:val="Normal"/>
    <w:link w:val="Heading1Char"/>
    <w:uiPriority w:val="9"/>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Titulo 3,Bullet Number,Bullet 1,Use Case List Paragraph,lp1,List Paragraph1,lp11,Steps,List Paragraph11,Bullet List,FooterText,Párrafo de titulo 3"/>
    <w:basedOn w:val="Normal"/>
    <w:link w:val="ListParagraphChar"/>
    <w:uiPriority w:val="34"/>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aliases w:val="Car1,Texto nota pie Car Car,Car1 Car1, Car1,Texto nota pie Car1, Car1 Car1,Car, Car,HAB16"/>
    <w:basedOn w:val="Normal"/>
    <w:link w:val="FootnoteTextChar"/>
    <w:unhideWhenUsed/>
    <w:qFormat/>
    <w:rsid w:val="00EE63B6"/>
    <w:pPr>
      <w:spacing w:after="0" w:line="240" w:lineRule="auto"/>
    </w:pPr>
    <w:rPr>
      <w:sz w:val="20"/>
      <w:szCs w:val="20"/>
      <w:lang w:val="en-MY"/>
    </w:rPr>
  </w:style>
  <w:style w:type="character" w:customStyle="1" w:styleId="FootnoteTextChar">
    <w:name w:val="Footnote Text Char"/>
    <w:aliases w:val="Car1 Char,Texto nota pie Car Car Char,Car1 Car1 Char, Car1 Char,Texto nota pie Car1 Char, Car1 Car1 Char,Car Char, Car Char,HAB16 Char"/>
    <w:basedOn w:val="DefaultParagraphFont"/>
    <w:link w:val="FootnoteText"/>
    <w:rsid w:val="00EE63B6"/>
    <w:rPr>
      <w:sz w:val="20"/>
      <w:szCs w:val="20"/>
      <w:lang w:val="en-MY"/>
    </w:rPr>
  </w:style>
  <w:style w:type="character" w:customStyle="1" w:styleId="ListParagraphChar">
    <w:name w:val="List Paragraph Char"/>
    <w:aliases w:val="Titulo 3 Char,Bullet Number Char,Bullet 1 Char,Use Case List Paragraph Char,lp1 Char,List Paragraph1 Char,lp11 Char,Steps Char,List Paragraph11 Char,Bullet List Char,FooterText Char,Párrafo de titulo 3 Char"/>
    <w:link w:val="ListParagraph"/>
    <w:uiPriority w:val="34"/>
    <w:qFormat/>
    <w:locked/>
    <w:rsid w:val="00EE63B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iPriority w:val="99"/>
    <w:unhideWhenUsed/>
    <w:qFormat/>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2">
    <w:name w:val="Table Normal2"/>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lang w:val="es-ES"/>
    </w:rPr>
  </w:style>
  <w:style w:type="character" w:customStyle="1" w:styleId="Heading1Char">
    <w:name w:val="Heading 1 Char"/>
    <w:basedOn w:val="DefaultParagraphFont"/>
    <w:link w:val="Heading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cs="Times New Roman"/>
      <w:lang w:eastAsia="es-CL"/>
    </w:rPr>
  </w:style>
  <w:style w:type="table" w:styleId="TableGrid">
    <w:name w:val="Table Grid"/>
    <w:basedOn w:val="TableNormal"/>
    <w:uiPriority w:val="59"/>
    <w:rsid w:val="0012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9CA"/>
    <w:rPr>
      <w:color w:val="808080"/>
    </w:rPr>
  </w:style>
  <w:style w:type="paragraph" w:styleId="NoSpacing">
    <w:name w:val="No Spacing"/>
    <w:uiPriority w:val="1"/>
    <w:qFormat/>
    <w:rsid w:val="002929CA"/>
    <w:pPr>
      <w:spacing w:after="0" w:line="240" w:lineRule="auto"/>
    </w:pPr>
    <w:rPr>
      <w:rFonts w:eastAsiaTheme="minorEastAsia"/>
      <w:sz w:val="24"/>
      <w:szCs w:val="24"/>
      <w:lang w:val="en-US" w:eastAsia="zh-CN"/>
    </w:rPr>
  </w:style>
  <w:style w:type="paragraph" w:styleId="PlainText">
    <w:name w:val="Plain Text"/>
    <w:basedOn w:val="Normal"/>
    <w:link w:val="PlainTextChar"/>
    <w:uiPriority w:val="99"/>
    <w:unhideWhenUsed/>
    <w:rsid w:val="002929CA"/>
    <w:pPr>
      <w:spacing w:after="0" w:line="240" w:lineRule="auto"/>
    </w:pPr>
    <w:rPr>
      <w:rFonts w:cs="Times New Roman"/>
    </w:rPr>
  </w:style>
  <w:style w:type="character" w:customStyle="1" w:styleId="PlainTextChar">
    <w:name w:val="Plain Text Char"/>
    <w:basedOn w:val="DefaultParagraphFont"/>
    <w:link w:val="PlainText"/>
    <w:uiPriority w:val="99"/>
    <w:rsid w:val="002929CA"/>
    <w:rPr>
      <w:rFonts w:ascii="Calibri" w:hAnsi="Calibri" w:cs="Times New Roman"/>
    </w:rPr>
  </w:style>
  <w:style w:type="paragraph" w:customStyle="1" w:styleId="Default">
    <w:name w:val="Default"/>
    <w:rsid w:val="002929CA"/>
    <w:pPr>
      <w:autoSpaceDE w:val="0"/>
      <w:autoSpaceDN w:val="0"/>
      <w:adjustRightInd w:val="0"/>
      <w:spacing w:after="0" w:line="240" w:lineRule="auto"/>
    </w:pPr>
    <w:rPr>
      <w:rFonts w:eastAsiaTheme="minorEastAsia"/>
      <w:color w:val="000000"/>
      <w:sz w:val="24"/>
      <w:szCs w:val="24"/>
      <w:lang w:eastAsia="zh-CN"/>
    </w:rPr>
  </w:style>
  <w:style w:type="paragraph" w:styleId="NormalWeb">
    <w:name w:val="Normal (Web)"/>
    <w:basedOn w:val="Normal"/>
    <w:uiPriority w:val="99"/>
    <w:unhideWhenUsed/>
    <w:rsid w:val="002929CA"/>
    <w:pPr>
      <w:spacing w:after="0" w:line="240" w:lineRule="auto"/>
    </w:pPr>
    <w:rPr>
      <w:rFonts w:ascii="Times New Roman" w:eastAsiaTheme="minorEastAsia" w:hAnsi="Times New Roman" w:cs="Times New Roman"/>
      <w:sz w:val="24"/>
      <w:szCs w:val="24"/>
      <w:lang w:eastAsia="zh-CN"/>
    </w:rPr>
  </w:style>
  <w:style w:type="paragraph" w:customStyle="1" w:styleId="Cuerpodetexto">
    <w:name w:val="Cuerpo de texto"/>
    <w:basedOn w:val="Normal"/>
    <w:uiPriority w:val="99"/>
    <w:rsid w:val="002929CA"/>
    <w:pPr>
      <w:autoSpaceDE w:val="0"/>
      <w:autoSpaceDN w:val="0"/>
      <w:spacing w:after="120" w:line="240" w:lineRule="auto"/>
    </w:pPr>
    <w:rPr>
      <w:rFonts w:ascii="Times New Roman" w:hAnsi="Times New Roman" w:cs="Times New Roman"/>
      <w:sz w:val="24"/>
      <w:szCs w:val="24"/>
      <w:lang w:eastAsia="zh-CN"/>
    </w:rPr>
  </w:style>
  <w:style w:type="table" w:styleId="GridTable1Light-Accent1">
    <w:name w:val="Grid Table 1 Light Accent 1"/>
    <w:basedOn w:val="TableNormal"/>
    <w:uiPriority w:val="46"/>
    <w:rsid w:val="00213FA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FA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13F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823FE"/>
    <w:rPr>
      <w:color w:val="800080" w:themeColor="followedHyperlink"/>
      <w:u w:val="single"/>
    </w:rPr>
  </w:style>
  <w:style w:type="paragraph" w:styleId="TOC2">
    <w:name w:val="toc 2"/>
    <w:basedOn w:val="Normal"/>
    <w:next w:val="Normal"/>
    <w:autoRedefine/>
    <w:uiPriority w:val="39"/>
    <w:semiHidden/>
    <w:unhideWhenUsed/>
    <w:rsid w:val="00344579"/>
    <w:pPr>
      <w:spacing w:after="100"/>
      <w:ind w:left="220"/>
    </w:pPr>
  </w:style>
  <w:style w:type="table" w:styleId="LightList-Accent5">
    <w:name w:val="Light List Accent 5"/>
    <w:basedOn w:val="TableNormal"/>
    <w:uiPriority w:val="61"/>
    <w:semiHidden/>
    <w:unhideWhenUsed/>
    <w:rsid w:val="003445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6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ablemosdetodo.injuv.gob.c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ineduc.cl/fondo-de-apoyo-a-establecimientos-para-retorno-seguro/" TargetMode="External"/><Relationship Id="rId2" Type="http://schemas.openxmlformats.org/officeDocument/2006/relationships/customXml" Target="../customXml/item2.xml"/><Relationship Id="rId16" Type="http://schemas.openxmlformats.org/officeDocument/2006/relationships/hyperlink" Target="https://www.chileatiende.gob.cl/fichas/97039-ife-labor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gresodeemergencia.cl/" TargetMode="External"/><Relationship Id="rId10" Type="http://schemas.openxmlformats.org/officeDocument/2006/relationships/footnotes" Target="footnotes.xml"/><Relationship Id="rId19" Type="http://schemas.openxmlformats.org/officeDocument/2006/relationships/hyperlink" Target="https://iniciativas.chileconvenci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gresodeemergenc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bUjgy4dOgW+F7XwWZaRIy7/fDgw==">AMUW2mXBeHaHst28h8oUaLS84FqblkodRhgpGLQqQOvbnX8cFOMKSLhu+bVy6oJ69K24P7fVne5omKSGWXN/DVXYq/PNUNoo+N1v7pvaa3op5qjuydxj+DCIM8Iep3NQuiW02L9+xwk5</go:docsCustomData>
</go:gDocsCustomXmlDataStorage>
</file>

<file path=customXml/itemProps1.xml><?xml version="1.0" encoding="utf-8"?>
<ds:datastoreItem xmlns:ds="http://schemas.openxmlformats.org/officeDocument/2006/customXml" ds:itemID="{D63223DA-2F9C-4CAE-A06C-8C657D53FB30}">
  <ds:schemaRefs>
    <ds:schemaRef ds:uri="http://schemas.openxmlformats.org/officeDocument/2006/bibliography"/>
  </ds:schemaRefs>
</ds:datastoreItem>
</file>

<file path=customXml/itemProps2.xml><?xml version="1.0" encoding="utf-8"?>
<ds:datastoreItem xmlns:ds="http://schemas.openxmlformats.org/officeDocument/2006/customXml" ds:itemID="{D95A7F0D-28A6-4ECE-9F34-46DE2B19DCC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732F5960-D3B4-4DED-AE82-0EA1A27B3A60}">
  <ds:schemaRefs>
    <ds:schemaRef ds:uri="http://schemas.microsoft.com/sharepoint/v3/contenttype/forms"/>
  </ds:schemaRefs>
</ds:datastoreItem>
</file>

<file path=customXml/itemProps4.xml><?xml version="1.0" encoding="utf-8"?>
<ds:datastoreItem xmlns:ds="http://schemas.openxmlformats.org/officeDocument/2006/customXml" ds:itemID="{E7054DA6-7EC9-4243-8978-72C275547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1004</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Astraín Rubio</dc:creator>
  <cp:lastModifiedBy>KOSHELEVA Daria</cp:lastModifiedBy>
  <cp:revision>3</cp:revision>
  <dcterms:created xsi:type="dcterms:W3CDTF">2022-04-06T09:04:00Z</dcterms:created>
  <dcterms:modified xsi:type="dcterms:W3CDTF">2022-04-08T12:55:00Z</dcterms:modified>
</cp:coreProperties>
</file>