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AE6D" w14:textId="77777777" w:rsidR="00F94793" w:rsidRPr="00F94793" w:rsidRDefault="00F94793" w:rsidP="00F94793">
      <w:pPr>
        <w:spacing w:after="0" w:line="372" w:lineRule="auto"/>
        <w:textAlignment w:val="baseline"/>
        <w:rPr>
          <w:rFonts w:ascii="Gulim" w:eastAsia="Gulim" w:hAnsi="Gulim" w:cs="Gulim"/>
          <w:b/>
          <w:bCs/>
          <w:color w:val="000000"/>
          <w:kern w:val="0"/>
          <w:sz w:val="32"/>
          <w:szCs w:val="32"/>
          <w:lang w:val="en-US"/>
        </w:rPr>
      </w:pP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2"/>
          <w:szCs w:val="32"/>
          <w:lang w:val="en-US"/>
        </w:rPr>
        <w:t>&lt; ANSWER 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94793" w:rsidRPr="00F94793" w14:paraId="5F52072B" w14:textId="77777777" w:rsidTr="00F94793">
        <w:trPr>
          <w:trHeight w:val="2891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440DF" w14:textId="77777777" w:rsidR="00F94793" w:rsidRPr="00F94793" w:rsidRDefault="00F94793" w:rsidP="00F94793">
            <w:pPr>
              <w:spacing w:after="0" w:line="360" w:lineRule="auto"/>
              <w:ind w:left="310" w:hanging="310"/>
              <w:textAlignment w:val="baseline"/>
              <w:rPr>
                <w:rFonts w:ascii="Gulim" w:eastAsia="Gulim" w:hAnsi="Gulim" w:cs="Gulim"/>
                <w:color w:val="000000"/>
                <w:kern w:val="0"/>
                <w:sz w:val="30"/>
                <w:szCs w:val="30"/>
                <w:lang w:val="en-US"/>
              </w:rPr>
            </w:pPr>
            <w:r w:rsidRPr="00F94793">
              <w:rPr>
                <w:rFonts w:ascii="Gulim" w:eastAsia="휴먼명조" w:hAnsi="한양신명조" w:cs="Gulim"/>
                <w:color w:val="000000"/>
                <w:kern w:val="0"/>
                <w:sz w:val="30"/>
                <w:szCs w:val="30"/>
                <w:lang w:val="en-US"/>
              </w:rPr>
              <w:t>ㅇ</w:t>
            </w:r>
            <w:r w:rsidRPr="00F94793">
              <w:rPr>
                <w:rFonts w:ascii="HCI Poppy" w:eastAsia="휴먼명조" w:hAnsi="Gulim" w:cs="Gulim" w:hint="eastAsia"/>
                <w:color w:val="000000"/>
                <w:kern w:val="0"/>
                <w:sz w:val="30"/>
                <w:szCs w:val="30"/>
                <w:lang w:val="en-US"/>
              </w:rPr>
              <w:t xml:space="preserve">What are the main challenges that young people face in your country in connection with the COVID-19 pandemic and the response to it? </w:t>
            </w:r>
          </w:p>
          <w:p w14:paraId="4B498A78" w14:textId="77777777" w:rsidR="00F94793" w:rsidRPr="00F94793" w:rsidRDefault="00F94793" w:rsidP="00F94793">
            <w:pPr>
              <w:spacing w:after="0" w:line="360" w:lineRule="auto"/>
              <w:ind w:left="310" w:hanging="310"/>
              <w:textAlignment w:val="baseline"/>
              <w:rPr>
                <w:rFonts w:ascii="Gulim" w:eastAsia="Gulim" w:hAnsi="Gulim" w:cs="Gulim"/>
                <w:color w:val="000000"/>
                <w:kern w:val="0"/>
                <w:sz w:val="30"/>
                <w:szCs w:val="30"/>
                <w:lang w:val="en-US"/>
              </w:rPr>
            </w:pPr>
            <w:r w:rsidRPr="00F94793">
              <w:rPr>
                <w:rFonts w:ascii="Gulim" w:eastAsia="휴먼명조" w:hAnsi="한양신명조" w:cs="Gulim"/>
                <w:color w:val="000000"/>
                <w:kern w:val="0"/>
                <w:sz w:val="30"/>
                <w:szCs w:val="30"/>
                <w:lang w:val="en-US"/>
              </w:rPr>
              <w:t>ㅇ</w:t>
            </w:r>
            <w:r w:rsidRPr="00F94793">
              <w:rPr>
                <w:rFonts w:ascii="HCI Poppy" w:eastAsia="휴먼명조" w:hAnsi="Gulim" w:cs="Gulim" w:hint="eastAsia"/>
                <w:color w:val="000000"/>
                <w:kern w:val="0"/>
                <w:sz w:val="30"/>
                <w:szCs w:val="30"/>
                <w:lang w:val="en-US"/>
              </w:rPr>
              <w:t>What measures is your Government taking to support young people and ensure the full implementation of their rights during and after the pandemic</w:t>
            </w:r>
          </w:p>
        </w:tc>
      </w:tr>
    </w:tbl>
    <w:p w14:paraId="68E9D3D6" w14:textId="77777777" w:rsidR="00F94793" w:rsidRPr="00F94793" w:rsidRDefault="00F94793" w:rsidP="00F94793">
      <w:pPr>
        <w:wordWrap/>
        <w:spacing w:after="0" w:line="288" w:lineRule="auto"/>
        <w:jc w:val="right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Times New Roman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(Office for Government Policy Coordination, </w:t>
      </w:r>
    </w:p>
    <w:p w14:paraId="6D70A310" w14:textId="77777777" w:rsidR="00F94793" w:rsidRPr="00F94793" w:rsidRDefault="00F94793" w:rsidP="00F94793">
      <w:pPr>
        <w:wordWrap/>
        <w:spacing w:after="0" w:line="288" w:lineRule="auto"/>
        <w:jc w:val="right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Times New Roman" w:eastAsia="휴먼명조" w:hAnsi="Gulim" w:cs="Gulim" w:hint="eastAsia"/>
          <w:color w:val="000000"/>
          <w:kern w:val="0"/>
          <w:sz w:val="30"/>
          <w:szCs w:val="30"/>
          <w:lang w:val="en-US"/>
        </w:rPr>
        <w:t>Youth Policy Coordination Office)</w:t>
      </w:r>
    </w:p>
    <w:p w14:paraId="152C935A" w14:textId="77777777" w:rsidR="00F94793" w:rsidRPr="00F94793" w:rsidRDefault="00F94793" w:rsidP="00F94793">
      <w:pPr>
        <w:spacing w:before="20" w:after="0" w:line="348" w:lineRule="auto"/>
        <w:ind w:left="558" w:hanging="558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6A1DA4F5" w14:textId="77777777" w:rsidR="00F94793" w:rsidRPr="00F94793" w:rsidRDefault="00F94793" w:rsidP="00F94793">
      <w:pPr>
        <w:spacing w:before="20" w:after="0" w:line="348" w:lineRule="auto"/>
        <w:ind w:left="558" w:hanging="558"/>
        <w:textAlignment w:val="baseline"/>
        <w:rPr>
          <w:rFonts w:ascii="Gulim" w:eastAsia="Gulim" w:hAnsi="Gulim" w:cs="Gulim"/>
          <w:color w:val="000000"/>
          <w:spacing w:val="-6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□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T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he outbreak of COVID-19 has aggravated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the lives of young people, especially in terms of employment</w:t>
      </w:r>
      <w:r w:rsidRPr="00F94793">
        <w:rPr>
          <w:rFonts w:ascii="HCI Poppy" w:eastAsia="휴먼명조" w:hAnsi="Gulim" w:cs="Gulim" w:hint="eastAsia"/>
          <w:color w:val="000000"/>
          <w:spacing w:val="-14"/>
          <w:kern w:val="0"/>
          <w:sz w:val="30"/>
          <w:szCs w:val="30"/>
          <w:lang w:val="en-US"/>
        </w:rPr>
        <w:t xml:space="preserve">, making it hard for these future leaders to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14"/>
          <w:kern w:val="0"/>
          <w:sz w:val="30"/>
          <w:szCs w:val="30"/>
          <w:lang w:val="en-US"/>
        </w:rPr>
        <w:t>stand on their own feet</w:t>
      </w:r>
      <w:r w:rsidRPr="00F94793">
        <w:rPr>
          <w:rFonts w:ascii="HCI Poppy" w:eastAsia="휴먼명조" w:hAnsi="Gulim" w:cs="Gulim" w:hint="eastAsia"/>
          <w:color w:val="000000"/>
          <w:spacing w:val="-14"/>
          <w:kern w:val="0"/>
          <w:sz w:val="30"/>
          <w:szCs w:val="30"/>
          <w:lang w:val="en-US"/>
        </w:rPr>
        <w:t>.</w:t>
      </w:r>
    </w:p>
    <w:p w14:paraId="0E4E2CDD" w14:textId="77777777" w:rsidR="00F94793" w:rsidRPr="00F94793" w:rsidRDefault="00F94793" w:rsidP="00F94793">
      <w:pPr>
        <w:spacing w:before="20" w:after="0" w:line="348" w:lineRule="auto"/>
        <w:ind w:left="450" w:hanging="450"/>
        <w:textAlignment w:val="baseline"/>
        <w:rPr>
          <w:rFonts w:ascii="휴먼명조" w:eastAsia="휴먼명조" w:hAnsi="Gulim" w:cs="Gulim"/>
          <w:color w:val="000000"/>
          <w:spacing w:val="-10"/>
          <w:kern w:val="0"/>
          <w:sz w:val="16"/>
          <w:szCs w:val="16"/>
          <w:lang w:val="en-US"/>
        </w:rPr>
      </w:pPr>
    </w:p>
    <w:p w14:paraId="681BD64D" w14:textId="77777777" w:rsidR="00F94793" w:rsidRPr="00F94793" w:rsidRDefault="00F94793" w:rsidP="00F94793">
      <w:pPr>
        <w:spacing w:before="20" w:after="0" w:line="348" w:lineRule="auto"/>
        <w:ind w:left="772" w:hanging="772"/>
        <w:textAlignment w:val="baseline"/>
        <w:rPr>
          <w:rFonts w:ascii="Gulim" w:eastAsia="Gulim" w:hAnsi="Gulim" w:cs="Gulim"/>
          <w:color w:val="000000"/>
          <w:spacing w:val="-20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Despite improving employment indicators</w:t>
      </w:r>
      <w:r w:rsidRPr="00F94793">
        <w:rPr>
          <w:rFonts w:ascii="HCI Poppy" w:eastAsia="휴먼명조" w:hAnsi="Gulim" w:cs="Gulim" w:hint="eastAsia"/>
          <w:color w:val="000000"/>
          <w:spacing w:val="-6"/>
          <w:kern w:val="0"/>
          <w:sz w:val="30"/>
          <w:szCs w:val="30"/>
          <w:lang w:val="en-US"/>
        </w:rPr>
        <w:t xml:space="preserve">,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6"/>
          <w:kern w:val="0"/>
          <w:sz w:val="30"/>
          <w:szCs w:val="30"/>
          <w:lang w:val="en-US"/>
        </w:rPr>
        <w:t>young adults are still struggling in the job market</w:t>
      </w:r>
      <w:r w:rsidRPr="00F94793">
        <w:rPr>
          <w:rFonts w:ascii="휴먼명조" w:eastAsia="휴먼명조" w:hAnsi="Gulim" w:cs="Gulim" w:hint="eastAsia"/>
          <w:color w:val="000000"/>
          <w:spacing w:val="-6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spacing w:val="-6"/>
          <w:kern w:val="0"/>
          <w:sz w:val="30"/>
          <w:szCs w:val="30"/>
          <w:lang w:val="en-US"/>
        </w:rPr>
        <w:t xml:space="preserve">due to changing recruitment practices. The positive indicators have yet to be fully reflected in the labor market. </w:t>
      </w:r>
    </w:p>
    <w:p w14:paraId="0EF934C6" w14:textId="77777777" w:rsidR="00F94793" w:rsidRPr="00F94793" w:rsidRDefault="00F94793" w:rsidP="00F94793">
      <w:pPr>
        <w:spacing w:before="20" w:after="0" w:line="348" w:lineRule="auto"/>
        <w:ind w:left="434" w:hanging="434"/>
        <w:textAlignment w:val="baseline"/>
        <w:rPr>
          <w:rFonts w:ascii="휴먼명조" w:eastAsia="휴먼명조" w:hAnsi="Gulim" w:cs="Gulim"/>
          <w:color w:val="000000"/>
          <w:spacing w:val="-8"/>
          <w:kern w:val="0"/>
          <w:sz w:val="8"/>
          <w:szCs w:val="8"/>
          <w:lang w:val="en-US"/>
        </w:rPr>
      </w:pPr>
    </w:p>
    <w:p w14:paraId="096A3985" w14:textId="77777777" w:rsidR="00F94793" w:rsidRPr="00F94793" w:rsidRDefault="00F94793" w:rsidP="00F94793">
      <w:pPr>
        <w:spacing w:after="0" w:line="312" w:lineRule="auto"/>
        <w:ind w:leftChars="100" w:left="200"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>* Compared to the same month last year:</w:t>
      </w:r>
      <w:r w:rsidRPr="00F94793">
        <w:rPr>
          <w:rFonts w:ascii="Malgun Gothic" w:eastAsia="Malgun Gothic" w:hAnsi="Malgun Gothic" w:cs="Gulim" w:hint="eastAsia"/>
          <w:color w:val="000000"/>
          <w:spacing w:val="-6"/>
          <w:kern w:val="0"/>
          <w:sz w:val="24"/>
          <w:szCs w:val="24"/>
          <w:lang w:val="en-US"/>
        </w:rPr>
        <w:t xml:space="preserve"> </w:t>
      </w:r>
      <w:r w:rsidRPr="00F94793">
        <w:rPr>
          <w:rFonts w:ascii="MS Gothic" w:eastAsia="MS Gothic" w:hAnsi="MS Gothic" w:cs="MS Gothic" w:hint="eastAsia"/>
          <w:color w:val="000000"/>
          <w:spacing w:val="-14"/>
          <w:kern w:val="0"/>
          <w:sz w:val="24"/>
          <w:szCs w:val="24"/>
          <w:lang w:val="en-US"/>
        </w:rPr>
        <w:t>▴</w:t>
      </w:r>
      <w:r w:rsidRPr="00F94793">
        <w:rPr>
          <w:rFonts w:ascii="Gulim" w:eastAsia="Malgun Gothic" w:hAnsi="Malgun Gothic" w:cs="Gulim"/>
          <w:color w:val="000000"/>
          <w:spacing w:val="-14"/>
          <w:kern w:val="0"/>
          <w:sz w:val="24"/>
          <w:szCs w:val="24"/>
          <w:lang w:val="en-US"/>
        </w:rPr>
        <w:t xml:space="preserve"> </w:t>
      </w:r>
      <w:r w:rsidRPr="00F94793">
        <w:rPr>
          <w:rFonts w:ascii="Malgun Gothic" w:eastAsia="Malgun Gothic" w:hAnsi="Malgun Gothic" w:cs="Gulim" w:hint="eastAsia"/>
          <w:color w:val="000000"/>
          <w:spacing w:val="-14"/>
          <w:kern w:val="0"/>
          <w:sz w:val="24"/>
          <w:szCs w:val="24"/>
          <w:lang w:val="en-US"/>
        </w:rPr>
        <w:t xml:space="preserve">college students’ average time to degree up by 0.4 months (to 51.4 months) and </w:t>
      </w:r>
      <w:r w:rsidRPr="00F94793">
        <w:rPr>
          <w:rFonts w:ascii="MS Gothic" w:eastAsia="MS Gothic" w:hAnsi="MS Gothic" w:cs="MS Gothic" w:hint="eastAsia"/>
          <w:color w:val="000000"/>
          <w:spacing w:val="-14"/>
          <w:kern w:val="0"/>
          <w:sz w:val="24"/>
          <w:szCs w:val="24"/>
          <w:lang w:val="en-US"/>
        </w:rPr>
        <w:t>▴</w:t>
      </w:r>
      <w:r w:rsidRPr="00F94793">
        <w:rPr>
          <w:rFonts w:ascii="Gulim" w:eastAsia="Malgun Gothic" w:hAnsi="Malgun Gothic" w:cs="Gulim"/>
          <w:color w:val="000000"/>
          <w:spacing w:val="-14"/>
          <w:kern w:val="0"/>
          <w:sz w:val="24"/>
          <w:szCs w:val="24"/>
          <w:lang w:val="en-US"/>
        </w:rPr>
        <w:t xml:space="preserve"> </w:t>
      </w:r>
      <w:r w:rsidRPr="00F94793">
        <w:rPr>
          <w:rFonts w:ascii="Malgun Gothic" w:eastAsia="Malgun Gothic" w:hAnsi="Malgun Gothic" w:cs="Gulim" w:hint="eastAsia"/>
          <w:color w:val="000000"/>
          <w:spacing w:val="-14"/>
          <w:kern w:val="0"/>
          <w:sz w:val="24"/>
          <w:szCs w:val="24"/>
          <w:lang w:val="en-US"/>
        </w:rPr>
        <w:t xml:space="preserve">proportion of college students taking a leave of absence up by </w:t>
      </w:r>
      <w:r w:rsidRPr="00F94793">
        <w:rPr>
          <w:rFonts w:ascii="Malgun Gothic" w:eastAsia="Malgun Gothic" w:hAnsi="Malgun Gothic" w:cs="Gulim" w:hint="eastAsia"/>
          <w:color w:val="000000"/>
          <w:spacing w:val="-8"/>
          <w:kern w:val="0"/>
          <w:sz w:val="24"/>
          <w:szCs w:val="24"/>
          <w:lang w:val="en-US"/>
        </w:rPr>
        <w:t xml:space="preserve">1.1%p (to 48.1%) </w:t>
      </w: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>(Source: The Survey of Young Adults as a supplement to the Korean Economically Active Population Survey conducted as of May 2021)</w:t>
      </w:r>
    </w:p>
    <w:p w14:paraId="4B2D4F86" w14:textId="77777777" w:rsidR="00F94793" w:rsidRPr="00F94793" w:rsidRDefault="00F94793" w:rsidP="00F94793">
      <w:pPr>
        <w:spacing w:before="20" w:after="0" w:line="348" w:lineRule="auto"/>
        <w:ind w:left="450" w:hanging="450"/>
        <w:textAlignment w:val="baseline"/>
        <w:rPr>
          <w:rFonts w:ascii="휴먼명조" w:eastAsia="휴먼명조" w:hAnsi="Gulim" w:cs="Gulim"/>
          <w:color w:val="000000"/>
          <w:spacing w:val="-10"/>
          <w:kern w:val="0"/>
          <w:sz w:val="16"/>
          <w:szCs w:val="16"/>
          <w:lang w:val="en-US"/>
        </w:rPr>
      </w:pPr>
    </w:p>
    <w:p w14:paraId="2450A7F7" w14:textId="77777777" w:rsidR="00F94793" w:rsidRPr="00F94793" w:rsidRDefault="00F94793" w:rsidP="00F94793">
      <w:pPr>
        <w:spacing w:before="20" w:after="0" w:line="348" w:lineRule="auto"/>
        <w:ind w:left="772" w:hanging="772"/>
        <w:textAlignment w:val="baseline"/>
        <w:rPr>
          <w:rFonts w:ascii="Gulim" w:eastAsia="Gulim" w:hAnsi="Gulim" w:cs="Gulim"/>
          <w:color w:val="000000"/>
          <w:spacing w:val="-6"/>
          <w:kern w:val="0"/>
          <w:sz w:val="24"/>
          <w:szCs w:val="24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Rising education and living costs and widening gaps in income or wealth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only</w:t>
      </w:r>
      <w:r w:rsidRPr="00F94793">
        <w:rPr>
          <w:rFonts w:ascii="휴먼명조" w:eastAsia="휴먼명조" w:hAnsi="Gulim" w:cs="Gulim" w:hint="eastAsia"/>
          <w:b/>
          <w:bCs/>
          <w:color w:val="000000"/>
          <w:spacing w:val="-6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exacerbate their anxiety about their future</w:t>
      </w:r>
      <w:r w:rsidRPr="00F94793">
        <w:rPr>
          <w:rFonts w:ascii="HCI Poppy" w:eastAsia="휴먼명조" w:hAnsi="Gulim" w:cs="Gulim" w:hint="eastAsia"/>
          <w:color w:val="000000"/>
          <w:spacing w:val="-6"/>
          <w:kern w:val="0"/>
          <w:sz w:val="30"/>
          <w:szCs w:val="30"/>
          <w:lang w:val="en-US"/>
        </w:rPr>
        <w:t xml:space="preserve">, deteriorating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6"/>
          <w:kern w:val="0"/>
          <w:sz w:val="30"/>
          <w:szCs w:val="30"/>
          <w:lang w:val="en-US"/>
        </w:rPr>
        <w:t>their mental health</w:t>
      </w:r>
      <w:r w:rsidRPr="00F94793">
        <w:rPr>
          <w:rFonts w:ascii="HCI Poppy" w:eastAsia="휴먼명조" w:hAnsi="Gulim" w:cs="Gulim" w:hint="eastAsia"/>
          <w:color w:val="000000"/>
          <w:spacing w:val="-6"/>
          <w:kern w:val="0"/>
          <w:sz w:val="30"/>
          <w:szCs w:val="30"/>
          <w:lang w:val="en-US"/>
        </w:rPr>
        <w:t xml:space="preserve">, as well. </w:t>
      </w:r>
    </w:p>
    <w:p w14:paraId="454871DE" w14:textId="77777777" w:rsidR="00F94793" w:rsidRPr="00F94793" w:rsidRDefault="00F94793" w:rsidP="00F94793">
      <w:pPr>
        <w:spacing w:after="0" w:line="348" w:lineRule="auto"/>
        <w:ind w:left="604" w:hanging="604"/>
        <w:textAlignment w:val="baseline"/>
        <w:rPr>
          <w:rFonts w:ascii="Malgun Gothic" w:eastAsia="Malgun Gothic" w:hAnsi="Malgun Gothic" w:cs="Gulim"/>
          <w:color w:val="000000"/>
          <w:kern w:val="0"/>
          <w:sz w:val="8"/>
          <w:szCs w:val="8"/>
          <w:lang w:val="en-US"/>
        </w:rPr>
      </w:pPr>
    </w:p>
    <w:p w14:paraId="074521E7" w14:textId="77777777" w:rsidR="00F94793" w:rsidRPr="00F94793" w:rsidRDefault="00F94793" w:rsidP="00F94793">
      <w:pPr>
        <w:spacing w:after="0" w:line="312" w:lineRule="auto"/>
        <w:ind w:leftChars="100" w:left="200" w:firstLineChars="100" w:firstLine="212"/>
        <w:textAlignment w:val="baseline"/>
        <w:rPr>
          <w:rFonts w:ascii="Gulim" w:eastAsia="Gulim" w:hAnsi="Gulim" w:cs="Gulim"/>
          <w:color w:val="000000"/>
          <w:spacing w:val="-32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spacing w:val="-14"/>
          <w:kern w:val="0"/>
          <w:sz w:val="24"/>
          <w:szCs w:val="24"/>
          <w:lang w:val="en-US"/>
        </w:rPr>
        <w:lastRenderedPageBreak/>
        <w:t xml:space="preserve">* </w:t>
      </w:r>
      <w:r>
        <w:rPr>
          <w:rFonts w:ascii="Malgun Gothic" w:eastAsia="Malgun Gothic" w:hAnsi="Malgun Gothic" w:cs="Gulim"/>
          <w:color w:val="000000"/>
          <w:spacing w:val="-14"/>
          <w:kern w:val="0"/>
          <w:sz w:val="24"/>
          <w:szCs w:val="24"/>
          <w:lang w:val="en-US"/>
        </w:rPr>
        <w:tab/>
      </w:r>
      <w:r w:rsidRPr="00F94793">
        <w:rPr>
          <w:rFonts w:ascii="Malgun Gothic" w:eastAsia="Malgun Gothic" w:hAnsi="Malgun Gothic" w:cs="Gulim" w:hint="eastAsia"/>
          <w:color w:val="000000"/>
          <w:spacing w:val="-14"/>
          <w:kern w:val="0"/>
          <w:sz w:val="24"/>
          <w:szCs w:val="24"/>
          <w:lang w:val="en-US"/>
        </w:rPr>
        <w:t>Percentage of those living in basement, semi-basement, or rooftop homes</w:t>
      </w: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lang w:val="en-US"/>
        </w:rPr>
        <w:t xml:space="preserve">: </w:t>
      </w: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u w:val="single" w:color="000000"/>
          <w:lang w:val="en-US"/>
        </w:rPr>
        <w:t>2.0% for young people</w:t>
      </w: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lang w:val="en-US"/>
        </w:rPr>
        <w:t>, 0.3% for newlywed couples, 1.6% for adults, and 1.8% for elderly people (Source: the Korea Housing Survey 2020)</w:t>
      </w:r>
    </w:p>
    <w:p w14:paraId="02323CA4" w14:textId="77777777" w:rsidR="00F94793" w:rsidRPr="00F94793" w:rsidRDefault="00F94793" w:rsidP="00F94793">
      <w:pPr>
        <w:spacing w:after="0" w:line="312" w:lineRule="auto"/>
        <w:ind w:leftChars="100" w:left="200" w:firstLineChars="100" w:firstLine="240"/>
        <w:textAlignment w:val="baseline"/>
        <w:rPr>
          <w:rFonts w:ascii="Gulim" w:eastAsia="Gulim" w:hAnsi="Gulim" w:cs="Gulim"/>
          <w:color w:val="000000"/>
          <w:spacing w:val="-10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>**</w:t>
      </w:r>
      <w:r>
        <w:rPr>
          <w:rFonts w:ascii="Malgun Gothic" w:eastAsia="Malgun Gothic" w:hAnsi="Malgun Gothic" w:cs="Gulim"/>
          <w:color w:val="000000"/>
          <w:kern w:val="0"/>
          <w:sz w:val="24"/>
          <w:szCs w:val="24"/>
          <w:lang w:val="en-US"/>
        </w:rPr>
        <w:tab/>
      </w: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 xml:space="preserve"> Percentage change in total assets</w:t>
      </w:r>
      <w:r w:rsidRPr="00F94793">
        <w:rPr>
          <w:rFonts w:ascii="Malgun Gothic" w:eastAsia="Malgun Gothic" w:hAnsi="Malgun Gothic" w:cs="Gulim" w:hint="eastAsia"/>
          <w:color w:val="000000"/>
          <w:spacing w:val="-10"/>
          <w:kern w:val="0"/>
          <w:sz w:val="24"/>
          <w:szCs w:val="24"/>
          <w:lang w:val="en-US"/>
        </w:rPr>
        <w:t xml:space="preserve">: </w:t>
      </w:r>
      <w:r w:rsidRPr="00F94793">
        <w:rPr>
          <w:rFonts w:ascii="Malgun Gothic" w:eastAsia="Malgun Gothic" w:hAnsi="Malgun Gothic" w:cs="Gulim" w:hint="eastAsia"/>
          <w:color w:val="000000"/>
          <w:spacing w:val="-10"/>
          <w:kern w:val="0"/>
          <w:sz w:val="24"/>
          <w:szCs w:val="24"/>
          <w:u w:val="single" w:color="000000"/>
          <w:lang w:val="en-US"/>
        </w:rPr>
        <w:t>-2.5% for those aged 29 and below</w:t>
      </w:r>
      <w:r w:rsidRPr="00F94793">
        <w:rPr>
          <w:rFonts w:ascii="Malgun Gothic" w:eastAsia="Malgun Gothic" w:hAnsi="Malgun Gothic" w:cs="Gulim" w:hint="eastAsia"/>
          <w:color w:val="000000"/>
          <w:spacing w:val="-10"/>
          <w:kern w:val="0"/>
          <w:sz w:val="24"/>
          <w:szCs w:val="24"/>
          <w:lang w:val="en-US"/>
        </w:rPr>
        <w:t>, 8.7% for those in their 30s, 3.7% for those in their 40s, 3.2% for those in their 50s, and 1.6% for those in their 60s</w:t>
      </w:r>
    </w:p>
    <w:p w14:paraId="5C4D0903" w14:textId="77777777" w:rsidR="00F94793" w:rsidRPr="00F94793" w:rsidRDefault="00F94793" w:rsidP="00F94793">
      <w:pPr>
        <w:spacing w:after="0" w:line="348" w:lineRule="auto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125FA318" w14:textId="77777777" w:rsidR="00F94793" w:rsidRPr="00F94793" w:rsidRDefault="00F94793" w:rsidP="00F94793">
      <w:pPr>
        <w:spacing w:after="0" w:line="348" w:lineRule="auto"/>
        <w:ind w:left="456" w:hanging="456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□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To address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the growing precariousness of young people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in terms of</w:t>
      </w:r>
      <w:r w:rsidRPr="00F94793">
        <w:rPr>
          <w:rFonts w:ascii="휴먼명조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employment, housing conditions,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and other areas of life, it is necessary to quickly overcome the impact of COVID-19 by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creating more jobs</w:t>
      </w:r>
      <w:r w:rsidRPr="00F94793">
        <w:rPr>
          <w:rFonts w:ascii="휴먼명조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in the short term and then focus strategic support on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empowering them</w:t>
      </w:r>
      <w:r w:rsidRPr="00F94793">
        <w:rPr>
          <w:rFonts w:ascii="휴먼명조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in the long term so that they can lead change for the future. </w:t>
      </w:r>
    </w:p>
    <w:p w14:paraId="7A008284" w14:textId="77777777" w:rsidR="00F94793" w:rsidRPr="00F94793" w:rsidRDefault="00F94793" w:rsidP="00F94793">
      <w:pPr>
        <w:spacing w:before="20" w:after="0" w:line="348" w:lineRule="auto"/>
        <w:ind w:left="820" w:hanging="820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Guided by this policy direction, the government has established the nation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’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s first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Five-Year Basic Youth Policy Plan (from 2021 to 2025)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with detailed tasks in the five areas of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jobs</w:t>
      </w:r>
      <w:r w:rsidRPr="00F94793">
        <w:rPr>
          <w:rFonts w:ascii="HCI Poppy" w:eastAsia="휴먼명조" w:hAnsi="Gulim" w:cs="Gulim" w:hint="eastAsia"/>
          <w:color w:val="000000"/>
          <w:spacing w:val="-20"/>
          <w:kern w:val="0"/>
          <w:sz w:val="30"/>
          <w:szCs w:val="30"/>
          <w:vertAlign w:val="superscript"/>
          <w:lang w:val="en-US"/>
        </w:rPr>
        <w:t>*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4"/>
          <w:kern w:val="0"/>
          <w:sz w:val="30"/>
          <w:szCs w:val="30"/>
          <w:lang w:val="en-US"/>
        </w:rPr>
        <w:t>, housing, education, welfare/culture, and participation/rights</w:t>
      </w:r>
      <w:r w:rsidRPr="00F94793">
        <w:rPr>
          <w:rFonts w:ascii="HCI Poppy" w:eastAsia="휴먼명조" w:hAnsi="Gulim" w:cs="Gulim" w:hint="eastAsia"/>
          <w:color w:val="000000"/>
          <w:spacing w:val="-4"/>
          <w:kern w:val="0"/>
          <w:sz w:val="30"/>
          <w:szCs w:val="30"/>
          <w:lang w:val="en-US"/>
        </w:rPr>
        <w:t>.</w:t>
      </w:r>
      <w:r w:rsidRPr="00F94793">
        <w:rPr>
          <w:rFonts w:ascii="휴먼명조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 </w:t>
      </w:r>
    </w:p>
    <w:p w14:paraId="009C0801" w14:textId="77777777" w:rsidR="00F94793" w:rsidRPr="00F94793" w:rsidRDefault="00F94793" w:rsidP="00F94793">
      <w:pPr>
        <w:spacing w:after="0" w:line="312" w:lineRule="auto"/>
        <w:ind w:left="628" w:hanging="628"/>
        <w:textAlignment w:val="baseline"/>
        <w:rPr>
          <w:rFonts w:ascii="휴먼명조" w:eastAsia="휴먼명조" w:hAnsi="Gulim" w:cs="Gulim"/>
          <w:color w:val="000000"/>
          <w:kern w:val="0"/>
          <w:sz w:val="16"/>
          <w:szCs w:val="16"/>
          <w:lang w:val="en-US"/>
        </w:rPr>
      </w:pPr>
    </w:p>
    <w:p w14:paraId="7CEBC030" w14:textId="77777777" w:rsidR="00F94793" w:rsidRPr="00F94793" w:rsidRDefault="00F94793" w:rsidP="00F94793">
      <w:pPr>
        <w:spacing w:after="0" w:line="312" w:lineRule="auto"/>
        <w:ind w:leftChars="100" w:left="200" w:firstLineChars="100" w:firstLine="240"/>
        <w:textAlignment w:val="baseline"/>
        <w:rPr>
          <w:rFonts w:ascii="Gulim" w:eastAsia="Gulim" w:hAnsi="Gulim" w:cs="Gulim"/>
          <w:color w:val="000000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 xml:space="preserve">* </w:t>
      </w:r>
      <w:r>
        <w:rPr>
          <w:rFonts w:ascii="Malgun Gothic" w:eastAsia="Malgun Gothic" w:hAnsi="Malgun Gothic" w:cs="Gulim"/>
          <w:color w:val="000000"/>
          <w:kern w:val="0"/>
          <w:sz w:val="24"/>
          <w:szCs w:val="24"/>
          <w:lang w:val="en-US"/>
        </w:rPr>
        <w:tab/>
      </w:r>
      <w:r w:rsidRPr="00F94793">
        <w:rPr>
          <w:rFonts w:ascii="Malgun Gothic" w:eastAsia="Malgun Gothic" w:hAnsi="Malgun Gothic" w:cs="Gulim" w:hint="eastAsia"/>
          <w:color w:val="000000"/>
          <w:kern w:val="0"/>
          <w:sz w:val="24"/>
          <w:szCs w:val="24"/>
          <w:lang w:val="en-US"/>
        </w:rPr>
        <w:t xml:space="preserve">Under the plan, the goal is to support 555,000 young people in 2021 to recover from disruptions caused by the COVID-19 crisis and to gradually expand the support to over 1.28 million young people by 2025. </w:t>
      </w:r>
    </w:p>
    <w:p w14:paraId="7B38E99F" w14:textId="77777777" w:rsidR="00F94793" w:rsidRPr="00F94793" w:rsidRDefault="00F94793" w:rsidP="00F94793">
      <w:pPr>
        <w:spacing w:before="20" w:after="0" w:line="348" w:lineRule="auto"/>
        <w:ind w:left="450" w:hanging="450"/>
        <w:textAlignment w:val="baseline"/>
        <w:rPr>
          <w:rFonts w:ascii="휴먼명조" w:eastAsia="휴먼명조" w:hAnsi="Gulim" w:cs="Gulim"/>
          <w:color w:val="000000"/>
          <w:spacing w:val="-10"/>
          <w:kern w:val="0"/>
          <w:sz w:val="16"/>
          <w:szCs w:val="16"/>
          <w:lang w:val="en-US"/>
        </w:rPr>
      </w:pPr>
    </w:p>
    <w:p w14:paraId="51676BA0" w14:textId="77777777" w:rsidR="00F94793" w:rsidRPr="00F94793" w:rsidRDefault="00F94793" w:rsidP="00F94793">
      <w:pPr>
        <w:spacing w:before="20" w:after="0" w:line="348" w:lineRule="auto"/>
        <w:ind w:left="820" w:hanging="820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spacing w:val="-4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spacing w:val="-4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spacing w:val="-4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spacing w:val="-4"/>
          <w:kern w:val="0"/>
          <w:sz w:val="30"/>
          <w:szCs w:val="30"/>
          <w:lang w:val="en-US"/>
        </w:rPr>
        <w:t>The five-year plan aims to strengthen the capacity of young adults, allowing them to preemptively prepare for the post-COVID world, the Fourth Industrial Revolution, climate change, and other future challenges.</w:t>
      </w:r>
      <w:r w:rsidRPr="00F94793">
        <w:rPr>
          <w:rFonts w:ascii="휴먼명조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 </w:t>
      </w:r>
    </w:p>
    <w:p w14:paraId="0798C480" w14:textId="77777777" w:rsidR="00F94793" w:rsidRPr="00F94793" w:rsidRDefault="00F94793" w:rsidP="00F94793">
      <w:pPr>
        <w:spacing w:before="20" w:after="0" w:line="348" w:lineRule="auto"/>
        <w:ind w:left="820" w:hanging="820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0AB72125" w14:textId="77777777" w:rsidR="00F94793" w:rsidRPr="00F94793" w:rsidRDefault="00F94793" w:rsidP="00F94793">
      <w:pPr>
        <w:spacing w:before="20" w:after="0" w:line="348" w:lineRule="auto"/>
        <w:ind w:left="820" w:hanging="820"/>
        <w:textAlignment w:val="baseline"/>
        <w:rPr>
          <w:rFonts w:ascii="Gulim" w:eastAsia="Gulim" w:hAnsi="Gulim" w:cs="Gulim"/>
          <w:color w:val="000000"/>
          <w:kern w:val="0"/>
          <w:sz w:val="30"/>
          <w:szCs w:val="30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kern w:val="0"/>
          <w:sz w:val="30"/>
          <w:szCs w:val="30"/>
          <w:lang w:val="en-US"/>
        </w:rPr>
        <w:lastRenderedPageBreak/>
        <w:t xml:space="preserve">&lt; </w:t>
      </w:r>
      <w:r w:rsidRPr="00F94793">
        <w:rPr>
          <w:rFonts w:ascii="Malgun Gothic" w:eastAsia="Malgun Gothic" w:hAnsi="Malgun Gothic" w:cs="Gulim" w:hint="eastAsia"/>
          <w:b/>
          <w:bCs/>
          <w:color w:val="000000"/>
          <w:kern w:val="0"/>
          <w:sz w:val="30"/>
          <w:szCs w:val="30"/>
          <w:lang w:val="en-US"/>
        </w:rPr>
        <w:t>1</w:t>
      </w:r>
      <w:r w:rsidRPr="00F94793">
        <w:rPr>
          <w:rFonts w:ascii="Malgun Gothic" w:eastAsia="Malgun Gothic" w:hAnsi="Malgun Gothic" w:cs="Gulim" w:hint="eastAsia"/>
          <w:b/>
          <w:bCs/>
          <w:color w:val="000000"/>
          <w:kern w:val="0"/>
          <w:sz w:val="30"/>
          <w:szCs w:val="30"/>
          <w:vertAlign w:val="superscript"/>
          <w:lang w:val="en-US"/>
        </w:rPr>
        <w:t>st</w:t>
      </w:r>
      <w:r w:rsidRPr="00F94793">
        <w:rPr>
          <w:rFonts w:ascii="Malgun Gothic" w:eastAsia="Malgun Gothic" w:hAnsi="Malgun Gothic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 Five-Year Basic Youth Policy Plan (‘21-’25) Illustration</w:t>
      </w:r>
      <w:r w:rsidRPr="00F94793">
        <w:rPr>
          <w:rFonts w:ascii="Malgun Gothic" w:eastAsia="Malgun Gothic" w:hAnsi="Malgun Gothic" w:cs="Gulim" w:hint="eastAsia"/>
          <w:color w:val="000000"/>
          <w:kern w:val="0"/>
          <w:sz w:val="30"/>
          <w:szCs w:val="30"/>
          <w:lang w:val="en-US"/>
        </w:rPr>
        <w:t xml:space="preserve"> &gt;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49"/>
        <w:gridCol w:w="2441"/>
        <w:gridCol w:w="1198"/>
        <w:gridCol w:w="1135"/>
        <w:gridCol w:w="2461"/>
      </w:tblGrid>
      <w:tr w:rsidR="00F94793" w:rsidRPr="00F94793" w14:paraId="11822FC8" w14:textId="77777777" w:rsidTr="00F94793">
        <w:trPr>
          <w:trHeight w:val="916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7F3639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  <w:r w:rsidRPr="00F94793">
              <w:rPr>
                <w:rFonts w:ascii="HYHeadLine-Medium" w:eastAsia="HYHeadLine-Medium" w:hAnsi="Gulim" w:cs="Gulim" w:hint="eastAsia"/>
                <w:color w:val="000000"/>
                <w:kern w:val="0"/>
                <w:sz w:val="22"/>
                <w:lang w:val="en-US"/>
              </w:rPr>
              <w:t>Vision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5001DF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7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4A7B2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FF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HYHeadLine-Medium" w:eastAsia="HYHeadLine-Medium" w:hAnsi="Gulim" w:cs="Gulim" w:hint="eastAsia"/>
                <w:color w:val="0000FF"/>
                <w:kern w:val="0"/>
                <w:sz w:val="26"/>
                <w:szCs w:val="26"/>
                <w:lang w:val="en-US"/>
              </w:rPr>
              <w:t xml:space="preserve">Young People Living Out Their Dreams, Our Future Evolving with Their Dreams </w:t>
            </w:r>
          </w:p>
        </w:tc>
      </w:tr>
      <w:tr w:rsidR="00F94793" w:rsidRPr="00F94793" w14:paraId="21FC82C2" w14:textId="77777777" w:rsidTr="00F94793">
        <w:trPr>
          <w:trHeight w:val="1564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6FD682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  <w:r w:rsidRPr="00F94793">
              <w:rPr>
                <w:rFonts w:ascii="HYHeadLine-Medium" w:eastAsia="HYHeadLine-Medium" w:hAnsi="Gulim" w:cs="Gulim" w:hint="eastAsia"/>
                <w:color w:val="000000"/>
                <w:kern w:val="0"/>
                <w:sz w:val="22"/>
                <w:lang w:val="en-US"/>
              </w:rPr>
              <w:t xml:space="preserve">Direction 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8524AD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7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CC674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Ensure that young people have full access to their rights to </w:t>
            </w:r>
          </w:p>
          <w:p w14:paraId="3DB64687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basic institutional support,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a living space, and </w:t>
            </w:r>
          </w:p>
          <w:p w14:paraId="14BC8296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a stable foundation so that </w:t>
            </w:r>
          </w:p>
          <w:p w14:paraId="1EEA6A4B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they can live the life of their dreams</w:t>
            </w:r>
          </w:p>
        </w:tc>
      </w:tr>
      <w:tr w:rsidR="00F94793" w:rsidRPr="00F94793" w14:paraId="07727D93" w14:textId="77777777" w:rsidTr="00F94793">
        <w:trPr>
          <w:trHeight w:val="8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311933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  <w:r w:rsidRPr="00F94793">
              <w:rPr>
                <w:rFonts w:ascii="HYHeadLine-Medium" w:eastAsia="HYHeadLine-Medium" w:hAnsi="Gulim" w:cs="Gulim" w:hint="eastAsia"/>
                <w:color w:val="000000"/>
                <w:kern w:val="0"/>
                <w:sz w:val="22"/>
                <w:lang w:val="en-US"/>
              </w:rPr>
              <w:t>3 Principles</w:t>
            </w:r>
          </w:p>
        </w:tc>
        <w:tc>
          <w:tcPr>
            <w:tcW w:w="26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0B9BB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20CAE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Participation and Ownership</w:t>
            </w:r>
          </w:p>
        </w:tc>
        <w:tc>
          <w:tcPr>
            <w:tcW w:w="2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AD4F93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Closing the Gap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DF2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25E25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Sustainability</w:t>
            </w:r>
          </w:p>
        </w:tc>
      </w:tr>
      <w:tr w:rsidR="00F94793" w:rsidRPr="00F94793" w14:paraId="531C3562" w14:textId="77777777" w:rsidTr="00F94793">
        <w:trPr>
          <w:trHeight w:val="1066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48127F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  <w:r w:rsidRPr="00F94793">
              <w:rPr>
                <w:rFonts w:ascii="HYHeadLine-Medium" w:eastAsia="HYHeadLine-Medium" w:hAnsi="Gulim" w:cs="Gulim" w:hint="eastAsia"/>
                <w:color w:val="000000"/>
                <w:kern w:val="0"/>
                <w:sz w:val="22"/>
                <w:lang w:val="en-US"/>
              </w:rPr>
              <w:t>5 Policy Areas and Key Tasks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A5E6A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04DEE6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JOBS</w:t>
            </w:r>
          </w:p>
          <w:p w14:paraId="5AE807F4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Guarantee Their Right to Work</w:t>
            </w: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5F2C9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HOUSING</w:t>
            </w:r>
          </w:p>
          <w:p w14:paraId="37BFC603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Ease Young People’s Housing Burden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 </w:t>
            </w:r>
          </w:p>
        </w:tc>
      </w:tr>
      <w:tr w:rsidR="00F94793" w:rsidRPr="00F94793" w14:paraId="68595645" w14:textId="77777777" w:rsidTr="00F94793">
        <w:trPr>
          <w:trHeight w:val="27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38D7B3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2BB7EBD5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DF2352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①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Expand youth employment and empower them</w:t>
            </w:r>
          </w:p>
          <w:p w14:paraId="105ACB92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②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Foster and solidify youth entrepreneurship </w:t>
            </w:r>
          </w:p>
          <w:p w14:paraId="06405E29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③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Strengthen their workplace safety net </w:t>
            </w:r>
          </w:p>
          <w:p w14:paraId="6E68EE42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④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Establish fair hiring practices and improve workplace culture</w:t>
            </w: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94FFD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①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Increase the supply of youth housing </w:t>
            </w:r>
          </w:p>
          <w:p w14:paraId="10CE7A0D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②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Reduce their rent prices</w:t>
            </w:r>
          </w:p>
          <w:p w14:paraId="5C2CEFBB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③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Provide focused support for vulnerable young people living in cheap lodging houses or sub-basement homes</w:t>
            </w:r>
          </w:p>
          <w:p w14:paraId="42F5BCD0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④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Provide youth-friendly housing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lastRenderedPageBreak/>
              <w:t>units</w:t>
            </w:r>
          </w:p>
        </w:tc>
      </w:tr>
      <w:tr w:rsidR="00F94793" w:rsidRPr="00F94793" w14:paraId="3E29DC23" w14:textId="77777777" w:rsidTr="00F94793">
        <w:trPr>
          <w:trHeight w:val="8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4F85AF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3C864A3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C9A7CA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EDUCATION</w:t>
            </w:r>
          </w:p>
          <w:p w14:paraId="7836E3D8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Help Young People Shape Their Future</w:t>
            </w: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CFD226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WELFARE/CULTURE</w:t>
            </w:r>
          </w:p>
          <w:p w14:paraId="7BBDDF3B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Improve Young People’s Lives</w:t>
            </w:r>
          </w:p>
        </w:tc>
      </w:tr>
      <w:tr w:rsidR="00F94793" w:rsidRPr="00F94793" w14:paraId="23FFB630" w14:textId="77777777" w:rsidTr="00F94793">
        <w:trPr>
          <w:trHeight w:val="27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EEEE5F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73BB389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6386BB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①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Promote equity in education</w:t>
            </w:r>
          </w:p>
          <w:p w14:paraId="2D34866E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②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Strengthen their future capacity</w:t>
            </w:r>
          </w:p>
          <w:p w14:paraId="53160346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③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Enhance school-to-work transitions</w:t>
            </w:r>
          </w:p>
          <w:p w14:paraId="0E88820E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④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Establish the basis for virtual interactive learning </w:t>
            </w:r>
          </w:p>
        </w:tc>
        <w:tc>
          <w:tcPr>
            <w:tcW w:w="39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1FC99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①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Help build their assets and resilience for a smooth transition to independence </w:t>
            </w:r>
          </w:p>
          <w:p w14:paraId="4F74452F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②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Promote and protect their health</w:t>
            </w:r>
          </w:p>
          <w:p w14:paraId="3A8F007B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③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Increase support for vulnerable young people</w:t>
            </w:r>
          </w:p>
          <w:p w14:paraId="1B123173" w14:textId="77777777" w:rsidR="00F94793" w:rsidRPr="00F94793" w:rsidRDefault="00F94793" w:rsidP="00F94793">
            <w:pPr>
              <w:wordWrap/>
              <w:spacing w:after="0" w:line="384" w:lineRule="auto"/>
              <w:ind w:left="336" w:hanging="336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④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Help them enjoy and benefit from culture</w:t>
            </w:r>
          </w:p>
        </w:tc>
      </w:tr>
      <w:tr w:rsidR="00F94793" w:rsidRPr="00F94793" w14:paraId="0C2FCDE9" w14:textId="77777777" w:rsidTr="00F94793">
        <w:trPr>
          <w:trHeight w:val="8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FD05C3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3CD2D7C4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7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DE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AC5071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>PARTICIPATION/RIGHTS</w:t>
            </w:r>
          </w:p>
          <w:p w14:paraId="109701E1" w14:textId="77777777" w:rsidR="00F94793" w:rsidRPr="00F94793" w:rsidRDefault="00F94793" w:rsidP="00F94793">
            <w:pPr>
              <w:wordWrap/>
              <w:spacing w:after="0" w:line="384" w:lineRule="auto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Cs w:val="20"/>
                <w:lang w:val="en-US"/>
              </w:rPr>
              <w:t xml:space="preserve">Support Young People to Make Their Own Decisions </w:t>
            </w:r>
          </w:p>
        </w:tc>
      </w:tr>
      <w:tr w:rsidR="00F94793" w:rsidRPr="00F94793" w14:paraId="3A1252F7" w14:textId="77777777" w:rsidTr="00F94793">
        <w:trPr>
          <w:trHeight w:val="171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FB2DD3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F19CABF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HeadLine-Medium" w:eastAsia="HYHeadLine-Medium" w:hAnsi="Gulim" w:cs="Gulim"/>
                <w:color w:val="000000"/>
                <w:kern w:val="0"/>
                <w:sz w:val="22"/>
                <w:lang w:val="en-US"/>
              </w:rPr>
            </w:pPr>
          </w:p>
        </w:tc>
        <w:tc>
          <w:tcPr>
            <w:tcW w:w="79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3EC15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①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Expand their participation in youth policy formulation</w:t>
            </w:r>
          </w:p>
          <w:p w14:paraId="0F04D4A6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②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 xml:space="preserve">Establish and solidify the basis for youth policy implementation </w:t>
            </w:r>
          </w:p>
          <w:p w14:paraId="475E90E3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③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Establish a youth-friendly policy delivery system</w:t>
            </w:r>
          </w:p>
          <w:p w14:paraId="11E9313B" w14:textId="77777777" w:rsidR="00F94793" w:rsidRPr="00F94793" w:rsidRDefault="00F94793" w:rsidP="00F94793">
            <w:pPr>
              <w:wordWrap/>
              <w:spacing w:after="0" w:line="384" w:lineRule="auto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Cs w:val="20"/>
                <w:lang w:val="en-US"/>
              </w:rPr>
            </w:pP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>④</w:t>
            </w:r>
            <w:r w:rsidRPr="00F94793">
              <w:rPr>
                <w:rFonts w:ascii="Gulim" w:eastAsia="Malgun Gothic" w:hAnsi="Malgun Gothic" w:cs="Gulim"/>
                <w:color w:val="000000"/>
                <w:kern w:val="0"/>
                <w:szCs w:val="2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color w:val="000000"/>
                <w:kern w:val="0"/>
                <w:szCs w:val="20"/>
                <w:lang w:val="en-US"/>
              </w:rPr>
              <w:t>Promote youth rights and youth exchanges</w:t>
            </w:r>
          </w:p>
        </w:tc>
      </w:tr>
    </w:tbl>
    <w:p w14:paraId="6C059FD9" w14:textId="77777777" w:rsidR="00F94793" w:rsidRDefault="00F94793" w:rsidP="00F94793">
      <w:pPr>
        <w:spacing w:after="0" w:line="348" w:lineRule="auto"/>
        <w:ind w:left="502" w:hanging="502"/>
        <w:textAlignment w:val="baseline"/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</w:pPr>
    </w:p>
    <w:p w14:paraId="2ED24B08" w14:textId="77777777" w:rsidR="00F94793" w:rsidRDefault="00F94793" w:rsidP="00F94793">
      <w:pPr>
        <w:spacing w:after="0" w:line="348" w:lineRule="auto"/>
        <w:ind w:left="502" w:hanging="502"/>
        <w:textAlignment w:val="baseline"/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</w:pPr>
    </w:p>
    <w:p w14:paraId="54954DD8" w14:textId="77777777" w:rsidR="00F94793" w:rsidRPr="00F94793" w:rsidRDefault="00F94793" w:rsidP="00F94793">
      <w:pPr>
        <w:spacing w:after="0" w:line="348" w:lineRule="auto"/>
        <w:ind w:left="502" w:hanging="502"/>
        <w:textAlignment w:val="baseline"/>
        <w:rPr>
          <w:rFonts w:ascii="Gulim" w:eastAsia="Gulim" w:hAnsi="Gulim" w:cs="Gulim"/>
          <w:color w:val="000000"/>
          <w:kern w:val="0"/>
          <w:sz w:val="22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lastRenderedPageBreak/>
        <w:t>□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In addition to this five-year plan, the government unveiled a separate set of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Special Measures for Youth</w:t>
      </w:r>
      <w:r w:rsidRPr="00F94793">
        <w:rPr>
          <w:rFonts w:ascii="휴먼명조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in August 2021 to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ease the adverse impacts of COVID-19 on young people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and</w:t>
      </w:r>
      <w:r w:rsidRPr="00F94793">
        <w:rPr>
          <w:rFonts w:ascii="휴먼명조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provide a level playing field for young people transitioning to economic independence.</w:t>
      </w:r>
      <w:r w:rsidRPr="00F94793">
        <w:rPr>
          <w:rFonts w:ascii="휴먼명조" w:eastAsia="휴먼명조" w:hAnsi="Gulim" w:cs="Gulim" w:hint="eastAsia"/>
          <w:color w:val="000000"/>
          <w:kern w:val="0"/>
          <w:sz w:val="26"/>
          <w:szCs w:val="26"/>
          <w:lang w:val="en-US"/>
        </w:rPr>
        <w:t xml:space="preserve"> </w:t>
      </w:r>
    </w:p>
    <w:p w14:paraId="7ED82C6F" w14:textId="77777777" w:rsidR="00F94793" w:rsidRPr="00F94793" w:rsidRDefault="00F94793" w:rsidP="00F94793">
      <w:pPr>
        <w:spacing w:before="20" w:after="0" w:line="348" w:lineRule="auto"/>
        <w:ind w:left="450" w:hanging="450"/>
        <w:textAlignment w:val="baseline"/>
        <w:rPr>
          <w:rFonts w:ascii="휴먼명조" w:eastAsia="휴먼명조" w:hAnsi="Gulim" w:cs="Gulim"/>
          <w:color w:val="000000"/>
          <w:spacing w:val="-10"/>
          <w:kern w:val="0"/>
          <w:sz w:val="16"/>
          <w:szCs w:val="16"/>
          <w:lang w:val="en-US"/>
        </w:rPr>
      </w:pPr>
    </w:p>
    <w:p w14:paraId="462D9DC7" w14:textId="77777777" w:rsidR="00F94793" w:rsidRPr="00F94793" w:rsidRDefault="00F94793" w:rsidP="00F94793">
      <w:pPr>
        <w:spacing w:before="20" w:after="0" w:line="348" w:lineRule="auto"/>
        <w:ind w:left="688" w:hanging="688"/>
        <w:textAlignment w:val="baseline"/>
        <w:rPr>
          <w:rFonts w:ascii="Gulim" w:eastAsia="Gulim" w:hAnsi="Gulim" w:cs="Gulim"/>
          <w:b/>
          <w:bCs/>
          <w:color w:val="000000"/>
          <w:spacing w:val="-16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b/>
          <w:bCs/>
          <w:color w:val="000000"/>
          <w:spacing w:val="-16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b/>
          <w:bCs/>
          <w:color w:val="000000"/>
          <w:spacing w:val="-16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b/>
          <w:bCs/>
          <w:color w:val="000000"/>
          <w:spacing w:val="-16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16"/>
          <w:kern w:val="0"/>
          <w:sz w:val="30"/>
          <w:szCs w:val="30"/>
          <w:lang w:val="en-US"/>
        </w:rPr>
        <w:t xml:space="preserve">Taking the changing social circumstances and changing needs of young adults </w:t>
      </w:r>
      <w:r w:rsidRPr="00F94793">
        <w:rPr>
          <w:rFonts w:ascii="HCI Poppy" w:eastAsia="휴먼명조" w:hAnsi="Gulim" w:cs="Gulim" w:hint="eastAsia"/>
          <w:color w:val="000000"/>
          <w:spacing w:val="-16"/>
          <w:kern w:val="0"/>
          <w:sz w:val="30"/>
          <w:szCs w:val="30"/>
          <w:lang w:val="en-US"/>
        </w:rPr>
        <w:t xml:space="preserve">into full account, the special measures were set out under the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16"/>
          <w:kern w:val="0"/>
          <w:sz w:val="30"/>
          <w:szCs w:val="30"/>
          <w:lang w:val="en-US"/>
        </w:rPr>
        <w:t>following three directions</w:t>
      </w:r>
      <w:r w:rsidRPr="00F94793">
        <w:rPr>
          <w:rFonts w:ascii="HCI Poppy" w:eastAsia="휴먼명조" w:hAnsi="Gulim" w:cs="Gulim" w:hint="eastAsia"/>
          <w:color w:val="000000"/>
          <w:spacing w:val="-16"/>
          <w:kern w:val="0"/>
          <w:sz w:val="30"/>
          <w:szCs w:val="30"/>
          <w:lang w:val="en-US"/>
        </w:rPr>
        <w:t xml:space="preserve">: </w:t>
      </w:r>
      <w:r w:rsidRPr="00F94793">
        <w:rPr>
          <w:rFonts w:ascii="Gulim" w:eastAsia="휴먼명조" w:hAnsi="한양신명조" w:cs="Gulim"/>
          <w:color w:val="000000"/>
          <w:spacing w:val="-16"/>
          <w:kern w:val="0"/>
          <w:sz w:val="30"/>
          <w:szCs w:val="30"/>
          <w:lang w:val="en-US"/>
        </w:rPr>
        <w:t>①</w:t>
      </w:r>
      <w:r w:rsidRPr="00F94793">
        <w:rPr>
          <w:rFonts w:ascii="Gulim" w:eastAsia="휴먼명조" w:hAnsi="한양신명조" w:cs="Gulim"/>
          <w:color w:val="000000"/>
          <w:spacing w:val="-16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16"/>
          <w:kern w:val="0"/>
          <w:sz w:val="30"/>
          <w:szCs w:val="30"/>
          <w:u w:val="single" w:color="000000"/>
          <w:lang w:val="en-US"/>
        </w:rPr>
        <w:t>overcome the COVID-19 crisis</w:t>
      </w:r>
      <w:r w:rsidRPr="00F94793">
        <w:rPr>
          <w:rFonts w:ascii="HCI Poppy" w:eastAsia="휴먼명조" w:hAnsi="Gulim" w:cs="Gulim" w:hint="eastAsia"/>
          <w:color w:val="000000"/>
          <w:spacing w:val="-20"/>
          <w:kern w:val="0"/>
          <w:sz w:val="30"/>
          <w:szCs w:val="30"/>
          <w:vertAlign w:val="superscript"/>
          <w:lang w:val="en-US"/>
        </w:rPr>
        <w:t>*</w:t>
      </w:r>
      <w:r w:rsidRPr="00F94793">
        <w:rPr>
          <w:rFonts w:ascii="HCI Poppy" w:eastAsia="휴먼명조" w:hAnsi="Gulim" w:cs="Gulim" w:hint="eastAsia"/>
          <w:color w:val="000000"/>
          <w:spacing w:val="-20"/>
          <w:kern w:val="0"/>
          <w:sz w:val="30"/>
          <w:szCs w:val="30"/>
          <w:lang w:val="en-US"/>
        </w:rPr>
        <w:t xml:space="preserve">, </w:t>
      </w:r>
      <w:r w:rsidRPr="00F94793">
        <w:rPr>
          <w:rFonts w:ascii="Gulim" w:eastAsia="휴먼명조" w:hAnsi="한양신명조" w:cs="Gulim"/>
          <w:color w:val="000000"/>
          <w:spacing w:val="-20"/>
          <w:kern w:val="0"/>
          <w:sz w:val="30"/>
          <w:szCs w:val="30"/>
          <w:lang w:val="en-US"/>
        </w:rPr>
        <w:t>②</w:t>
      </w:r>
      <w:r w:rsidRPr="00F94793">
        <w:rPr>
          <w:rFonts w:ascii="Gulim" w:eastAsia="휴먼명조" w:hAnsi="한양신명조" w:cs="Gulim"/>
          <w:color w:val="000000"/>
          <w:spacing w:val="-2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20"/>
          <w:kern w:val="0"/>
          <w:sz w:val="30"/>
          <w:szCs w:val="30"/>
          <w:lang w:val="en-US"/>
        </w:rPr>
        <w:t>close opportunity gaps among young people</w:t>
      </w:r>
      <w:r w:rsidRPr="00F94793">
        <w:rPr>
          <w:rFonts w:ascii="HCI Poppy" w:eastAsia="휴먼명조" w:hAnsi="Gulim" w:cs="Gulim" w:hint="eastAsia"/>
          <w:color w:val="000000"/>
          <w:spacing w:val="-20"/>
          <w:kern w:val="0"/>
          <w:sz w:val="30"/>
          <w:szCs w:val="30"/>
          <w:lang w:val="en-US"/>
        </w:rPr>
        <w:t xml:space="preserve">, and </w:t>
      </w:r>
      <w:r w:rsidRPr="00F94793">
        <w:rPr>
          <w:rFonts w:ascii="Gulim" w:eastAsia="휴먼명조" w:hAnsi="한양신명조" w:cs="Gulim"/>
          <w:color w:val="000000"/>
          <w:spacing w:val="-20"/>
          <w:kern w:val="0"/>
          <w:sz w:val="30"/>
          <w:szCs w:val="30"/>
          <w:lang w:val="en-US"/>
        </w:rPr>
        <w:t>③</w:t>
      </w:r>
      <w:r w:rsidRPr="00F94793">
        <w:rPr>
          <w:rFonts w:ascii="Gulim" w:eastAsia="휴먼명조" w:hAnsi="한양신명조" w:cs="Gulim"/>
          <w:color w:val="000000"/>
          <w:spacing w:val="-2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20"/>
          <w:kern w:val="0"/>
          <w:sz w:val="30"/>
          <w:szCs w:val="30"/>
          <w:lang w:val="en-US"/>
        </w:rPr>
        <w:t>support them to map out their future.</w:t>
      </w:r>
    </w:p>
    <w:p w14:paraId="5F0AB415" w14:textId="77777777" w:rsidR="00F94793" w:rsidRPr="00F94793" w:rsidRDefault="00F94793" w:rsidP="00F94793">
      <w:pPr>
        <w:spacing w:after="0" w:line="348" w:lineRule="auto"/>
        <w:ind w:left="628" w:hanging="628"/>
        <w:textAlignment w:val="baseline"/>
        <w:rPr>
          <w:rFonts w:ascii="휴먼명조" w:eastAsia="휴먼명조" w:hAnsi="Gulim" w:cs="Gulim"/>
          <w:color w:val="000000"/>
          <w:kern w:val="0"/>
          <w:sz w:val="16"/>
          <w:szCs w:val="16"/>
          <w:lang w:val="en-US"/>
        </w:rPr>
      </w:pPr>
    </w:p>
    <w:p w14:paraId="38AB6CD6" w14:textId="77777777" w:rsidR="00F94793" w:rsidRPr="00F94793" w:rsidRDefault="00F94793" w:rsidP="00F94793">
      <w:pPr>
        <w:spacing w:after="0" w:line="312" w:lineRule="auto"/>
        <w:ind w:leftChars="100" w:left="200" w:firstLineChars="100" w:firstLine="176"/>
        <w:textAlignment w:val="baseline"/>
        <w:rPr>
          <w:rFonts w:ascii="Gulim" w:eastAsia="Gulim" w:hAnsi="Gulim" w:cs="Gulim"/>
          <w:color w:val="000000"/>
          <w:spacing w:val="-32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lang w:val="en-US"/>
        </w:rPr>
        <w:t xml:space="preserve">* </w:t>
      </w:r>
      <w:r>
        <w:rPr>
          <w:rFonts w:ascii="Malgun Gothic" w:eastAsia="Malgun Gothic" w:hAnsi="Malgun Gothic" w:cs="Gulim"/>
          <w:color w:val="000000"/>
          <w:spacing w:val="-32"/>
          <w:kern w:val="0"/>
          <w:sz w:val="24"/>
          <w:szCs w:val="24"/>
          <w:lang w:val="en-US"/>
        </w:rPr>
        <w:t xml:space="preserve"> </w:t>
      </w:r>
      <w:r>
        <w:rPr>
          <w:rFonts w:ascii="Malgun Gothic" w:eastAsia="Malgun Gothic" w:hAnsi="Malgun Gothic" w:cs="Gulim"/>
          <w:color w:val="000000"/>
          <w:spacing w:val="-32"/>
          <w:kern w:val="0"/>
          <w:sz w:val="24"/>
          <w:szCs w:val="24"/>
          <w:lang w:val="en-US"/>
        </w:rPr>
        <w:tab/>
      </w:r>
      <w:r w:rsidRPr="00F94793">
        <w:rPr>
          <w:rFonts w:ascii="Gulim" w:eastAsia="Malgun Gothic" w:hAnsi="Malgun Gothic" w:cs="Gulim"/>
          <w:color w:val="000000"/>
          <w:spacing w:val="-38"/>
          <w:kern w:val="0"/>
          <w:sz w:val="24"/>
          <w:szCs w:val="24"/>
          <w:lang w:val="en-US"/>
        </w:rPr>
        <w:t>△</w:t>
      </w:r>
      <w:r w:rsidRPr="00F94793">
        <w:rPr>
          <w:rFonts w:ascii="Gulim" w:eastAsia="Malgun Gothic" w:hAnsi="Malgun Gothic" w:cs="Gulim"/>
          <w:color w:val="000000"/>
          <w:spacing w:val="-38"/>
          <w:kern w:val="0"/>
          <w:sz w:val="24"/>
          <w:szCs w:val="24"/>
          <w:lang w:val="en-US"/>
        </w:rPr>
        <w:t xml:space="preserve"> </w:t>
      </w:r>
      <w:r w:rsidRPr="00F94793">
        <w:rPr>
          <w:rFonts w:ascii="Malgun Gothic" w:eastAsia="Malgun Gothic" w:hAnsi="Malgun Gothic" w:cs="Gulim" w:hint="eastAsia"/>
          <w:color w:val="000000"/>
          <w:spacing w:val="-38"/>
          <w:kern w:val="0"/>
          <w:sz w:val="24"/>
          <w:szCs w:val="24"/>
          <w:lang w:val="en-US"/>
        </w:rPr>
        <w:t xml:space="preserve">Youth Job Leap Grant + Youth Job Search Allowance under the National Employment Support System, </w:t>
      </w:r>
      <w:r w:rsidRPr="00F94793">
        <w:rPr>
          <w:rFonts w:ascii="Gulim" w:eastAsia="Malgun Gothic" w:hAnsi="Malgun Gothic" w:cs="Gulim"/>
          <w:color w:val="000000"/>
          <w:spacing w:val="-38"/>
          <w:kern w:val="0"/>
          <w:sz w:val="24"/>
          <w:szCs w:val="24"/>
          <w:lang w:val="en-US"/>
        </w:rPr>
        <w:t>△</w:t>
      </w:r>
      <w:r w:rsidRPr="00F94793">
        <w:rPr>
          <w:rFonts w:ascii="Gulim" w:eastAsia="Malgun Gothic" w:hAnsi="Malgun Gothic" w:cs="Gulim"/>
          <w:color w:val="000000"/>
          <w:spacing w:val="-38"/>
          <w:kern w:val="0"/>
          <w:sz w:val="24"/>
          <w:szCs w:val="24"/>
          <w:lang w:val="en-US"/>
        </w:rPr>
        <w:t xml:space="preserve"> </w:t>
      </w:r>
      <w:r w:rsidRPr="00F94793">
        <w:rPr>
          <w:rFonts w:ascii="Malgun Gothic" w:eastAsia="Malgun Gothic" w:hAnsi="Malgun Gothic" w:cs="Gulim" w:hint="eastAsia"/>
          <w:color w:val="000000"/>
          <w:spacing w:val="-38"/>
          <w:kern w:val="0"/>
          <w:sz w:val="24"/>
          <w:szCs w:val="24"/>
          <w:lang w:val="en-US"/>
        </w:rPr>
        <w:t xml:space="preserve">Increased support package for high school graduates </w:t>
      </w: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lang w:val="en-US"/>
        </w:rPr>
        <w:t xml:space="preserve">(job training + education-to-job scholarship + job-after-education scholarship), and </w:t>
      </w:r>
      <w:r w:rsidRPr="00F94793">
        <w:rPr>
          <w:rFonts w:ascii="Gulim" w:eastAsia="Malgun Gothic" w:hAnsi="Malgun Gothic" w:cs="Gulim"/>
          <w:color w:val="000000"/>
          <w:spacing w:val="-32"/>
          <w:kern w:val="0"/>
          <w:sz w:val="24"/>
          <w:szCs w:val="24"/>
          <w:lang w:val="en-US"/>
        </w:rPr>
        <w:t>△</w:t>
      </w:r>
      <w:r w:rsidRPr="00F94793">
        <w:rPr>
          <w:rFonts w:ascii="Gulim" w:eastAsia="Malgun Gothic" w:hAnsi="Malgun Gothic" w:cs="Gulim"/>
          <w:color w:val="000000"/>
          <w:spacing w:val="-32"/>
          <w:kern w:val="0"/>
          <w:sz w:val="24"/>
          <w:szCs w:val="24"/>
          <w:lang w:val="en-US"/>
        </w:rPr>
        <w:t xml:space="preserve"> </w:t>
      </w:r>
      <w:r w:rsidRPr="00F94793">
        <w:rPr>
          <w:rFonts w:ascii="Malgun Gothic" w:eastAsia="Malgun Gothic" w:hAnsi="Malgun Gothic" w:cs="Gulim" w:hint="eastAsia"/>
          <w:color w:val="000000"/>
          <w:spacing w:val="-32"/>
          <w:kern w:val="0"/>
          <w:sz w:val="24"/>
          <w:szCs w:val="24"/>
          <w:lang w:val="en-US"/>
        </w:rPr>
        <w:t>New counseling voucher program for young people impacted by the COVID-19 crisis</w:t>
      </w:r>
    </w:p>
    <w:p w14:paraId="237B141A" w14:textId="77777777" w:rsidR="00F94793" w:rsidRPr="00F94793" w:rsidRDefault="00F94793" w:rsidP="00F94793">
      <w:pPr>
        <w:spacing w:after="0" w:line="348" w:lineRule="auto"/>
        <w:textAlignment w:val="baseline"/>
        <w:rPr>
          <w:rFonts w:ascii="Malgun Gothic" w:eastAsia="Malgun Gothic" w:hAnsi="Malgun Gothic" w:cs="Gulim"/>
          <w:color w:val="000000"/>
          <w:spacing w:val="-32"/>
          <w:kern w:val="0"/>
          <w:sz w:val="24"/>
          <w:szCs w:val="24"/>
          <w:lang w:val="en-US"/>
        </w:rPr>
      </w:pPr>
    </w:p>
    <w:p w14:paraId="43BEF26D" w14:textId="77777777" w:rsidR="00F94793" w:rsidRPr="00F94793" w:rsidRDefault="00F94793" w:rsidP="00F94793">
      <w:pPr>
        <w:spacing w:before="20" w:after="0" w:line="348" w:lineRule="auto"/>
        <w:ind w:left="730" w:hanging="730"/>
        <w:textAlignment w:val="baseline"/>
        <w:rPr>
          <w:rFonts w:ascii="Gulim" w:eastAsia="Gulim" w:hAnsi="Gulim" w:cs="Gulim"/>
          <w:b/>
          <w:bCs/>
          <w:color w:val="000000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b/>
          <w:bCs/>
          <w:color w:val="000000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b/>
          <w:bCs/>
          <w:color w:val="000000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b/>
          <w:bCs/>
          <w:color w:val="000000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Under these three directions, there are detailed tasks in the following five areas.</w:t>
      </w:r>
      <w:r w:rsidRPr="00F94793">
        <w:rPr>
          <w:rFonts w:ascii="휴먼명조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 </w:t>
      </w:r>
    </w:p>
    <w:p w14:paraId="0F67164B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00CEF4CC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1E91D668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5BDB1245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7E58D923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318F03CF" w14:textId="77777777" w:rsidR="00F94793" w:rsidRP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5691EBD9" w14:textId="77777777" w:rsidR="00F94793" w:rsidRPr="00F94793" w:rsidRDefault="00F94793" w:rsidP="00F94793">
      <w:pPr>
        <w:wordWrap/>
        <w:spacing w:after="0" w:line="240" w:lineRule="auto"/>
        <w:ind w:left="638" w:hanging="638"/>
        <w:jc w:val="center"/>
        <w:textAlignment w:val="baseline"/>
        <w:rPr>
          <w:rFonts w:ascii="Gulim" w:eastAsia="Gulim" w:hAnsi="Gulim" w:cs="Gulim"/>
          <w:b/>
          <w:bCs/>
          <w:color w:val="000000"/>
          <w:kern w:val="0"/>
          <w:sz w:val="30"/>
          <w:szCs w:val="30"/>
          <w:lang w:val="en-US"/>
        </w:rPr>
      </w:pPr>
      <w:r w:rsidRPr="00F94793">
        <w:rPr>
          <w:rFonts w:ascii="Times New Roman" w:eastAsia="Gulim" w:hAnsi="Times New Roman" w:cs="Times New Roman"/>
          <w:b/>
          <w:bCs/>
          <w:color w:val="000000"/>
          <w:kern w:val="0"/>
          <w:sz w:val="30"/>
          <w:szCs w:val="30"/>
          <w:lang w:val="en-US"/>
        </w:rPr>
        <w:t>&lt; Special Measures for Youth &gt;</w:t>
      </w:r>
    </w:p>
    <w:p w14:paraId="3711C0E5" w14:textId="77777777" w:rsidR="00F94793" w:rsidRPr="00F94793" w:rsidRDefault="00F94793" w:rsidP="00F94793">
      <w:pPr>
        <w:wordWrap/>
        <w:spacing w:after="0" w:line="240" w:lineRule="auto"/>
        <w:ind w:left="638" w:hanging="638"/>
        <w:textAlignment w:val="baseline"/>
        <w:rPr>
          <w:rFonts w:ascii="Times New Roman" w:eastAsia="Gulim" w:hAnsi="Times New Roman" w:cs="Times New Roman"/>
          <w:b/>
          <w:bCs/>
          <w:color w:val="000000"/>
          <w:kern w:val="0"/>
          <w:sz w:val="30"/>
          <w:szCs w:val="3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F94793" w:rsidRPr="00F94793" w14:paraId="657D59F4" w14:textId="77777777" w:rsidTr="00F94793">
        <w:trPr>
          <w:trHeight w:val="9365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21DB98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Batang" w:hAnsi="Gulim" w:cs="Gulim"/>
                <w:color w:val="000000"/>
                <w:kern w:val="0"/>
                <w:sz w:val="26"/>
                <w:szCs w:val="26"/>
                <w:lang w:val="en-US"/>
              </w:rPr>
              <w:lastRenderedPageBreak/>
              <w:t>①</w:t>
            </w: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>Jobs: To improve youth employment to pre-pandemic level (800,000+a)</w:t>
            </w:r>
          </w:p>
          <w:p w14:paraId="10F23E39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- To institute Youth Job Take-off Incentive program 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 xml:space="preserve">(9.6 million won a year, for 140,000 persons), to increase locally-created youth jobs (26,000 young persons) </w:t>
            </w:r>
          </w:p>
          <w:p w14:paraId="3849C8AE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Malgun Gothic" w:eastAsia="Malgun Gothic" w:hAnsi="Malgun Gothic" w:cs="Gulim"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01A488FE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Batang" w:hAnsi="Gulim" w:cs="Gulim"/>
                <w:color w:val="000000"/>
                <w:kern w:val="0"/>
                <w:sz w:val="26"/>
                <w:szCs w:val="26"/>
                <w:lang w:val="en-US"/>
              </w:rPr>
              <w:t>②</w:t>
            </w: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 xml:space="preserve">Housing: To alleviate housing cost burden for 240,000 young persons and supply 51,000 house units for youth </w:t>
            </w:r>
          </w:p>
          <w:p w14:paraId="20281A38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- To introduce youth monthly rent voucher 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>(200,000 won a month, for 152,000 persons) and a 40-year policy mortgage plan (with fixed rate for 40 years)</w:t>
            </w:r>
          </w:p>
          <w:p w14:paraId="3D8294B0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558EE7B6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Batang" w:hAnsi="Gulim" w:cs="Gulim"/>
                <w:color w:val="000000"/>
                <w:kern w:val="0"/>
                <w:sz w:val="26"/>
                <w:szCs w:val="26"/>
                <w:lang w:val="en-US"/>
              </w:rPr>
              <w:t>③</w:t>
            </w: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 Welfare &amp; Culture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 xml:space="preserve">: To support 350,000 youth with asset building and extend culture enjoyment card to 310,000 persons </w:t>
            </w:r>
          </w:p>
          <w:p w14:paraId="665C0316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Times New Roman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- Institute asset-building assistance by different levels of income and youth healthy mind voucher (200,000 won a month, for 15,000 persons) </w:t>
            </w:r>
          </w:p>
          <w:p w14:paraId="72EF5841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631999B7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Batang" w:hAnsi="Gulim" w:cs="Gulim"/>
                <w:color w:val="000000"/>
                <w:kern w:val="0"/>
                <w:sz w:val="26"/>
                <w:szCs w:val="26"/>
                <w:lang w:val="en-US"/>
              </w:rPr>
              <w:t>④</w:t>
            </w: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 Education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 xml:space="preserve">: To lessen financial burden on 560,000 college students and foster talents that are tailored to the needs of industries </w:t>
            </w:r>
          </w:p>
          <w:p w14:paraId="682AF518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- To expand state scholarship (to help youth in low- and middle-income groups with half the amount of tuition) and offer job-linked vocational training (for 1,050 persons) </w:t>
            </w:r>
          </w:p>
          <w:p w14:paraId="53097DF9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Batang" w:eastAsia="Batang" w:hAnsi="Batang" w:cs="Gulim"/>
                <w:color w:val="000000"/>
                <w:kern w:val="0"/>
                <w:sz w:val="26"/>
                <w:szCs w:val="26"/>
                <w:lang w:val="en-US"/>
              </w:rPr>
            </w:pPr>
          </w:p>
          <w:p w14:paraId="2E3294A5" w14:textId="77777777" w:rsidR="00F94793" w:rsidRPr="00F94793" w:rsidRDefault="00F94793" w:rsidP="00F94793">
            <w:pPr>
              <w:wordWrap/>
              <w:spacing w:after="0" w:line="360" w:lineRule="auto"/>
              <w:ind w:left="264" w:hanging="264"/>
              <w:jc w:val="left"/>
              <w:textAlignment w:val="baseline"/>
              <w:rPr>
                <w:rFonts w:ascii="Gulim" w:eastAsia="Gulim" w:hAnsi="Gulim" w:cs="Gulim"/>
                <w:color w:val="00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Batang" w:hAnsi="Gulim" w:cs="Gulim"/>
                <w:color w:val="000000"/>
                <w:kern w:val="0"/>
                <w:sz w:val="26"/>
                <w:szCs w:val="26"/>
                <w:lang w:val="en-US"/>
              </w:rPr>
              <w:t>⑤</w:t>
            </w:r>
            <w:r w:rsidRPr="00F94793">
              <w:rPr>
                <w:rFonts w:ascii="Times New Roman" w:eastAsia="Gulim" w:hAnsi="Times New Roman" w:cs="Times New Roman"/>
                <w:color w:val="000000"/>
                <w:kern w:val="0"/>
                <w:sz w:val="26"/>
                <w:szCs w:val="26"/>
                <w:lang w:val="en-US"/>
              </w:rPr>
              <w:t xml:space="preserve"> Engagement and Rights</w:t>
            </w:r>
            <w:r w:rsidRPr="00F94793">
              <w:rPr>
                <w:rFonts w:ascii="Times New Roman" w:eastAsia="Malgun Gothic" w:hAnsi="Malgun Gothic" w:cs="Gulim" w:hint="eastAsia"/>
                <w:color w:val="000000"/>
                <w:kern w:val="0"/>
                <w:sz w:val="26"/>
                <w:szCs w:val="26"/>
                <w:lang w:val="en-US"/>
              </w:rPr>
              <w:t xml:space="preserve">: To increase youth engagement in government committees with up to 20% of membership comprising youth members and ensure greater linkage in policy service delivery </w:t>
            </w:r>
          </w:p>
        </w:tc>
      </w:tr>
    </w:tbl>
    <w:p w14:paraId="14F0C195" w14:textId="77777777" w:rsidR="00F94793" w:rsidRP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733F1FBB" w14:textId="77777777" w:rsid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57B14863" w14:textId="77777777" w:rsidR="00F94793" w:rsidRPr="00F94793" w:rsidRDefault="00F94793" w:rsidP="00F94793">
      <w:pPr>
        <w:spacing w:after="0" w:line="348" w:lineRule="auto"/>
        <w:ind w:left="492" w:hanging="492"/>
        <w:textAlignment w:val="baseline"/>
        <w:rPr>
          <w:rFonts w:ascii="휴먼명조" w:eastAsia="휴먼명조" w:hAnsi="Gulim" w:cs="Gulim"/>
          <w:color w:val="000000"/>
          <w:kern w:val="0"/>
          <w:sz w:val="30"/>
          <w:szCs w:val="30"/>
          <w:lang w:val="en-US"/>
        </w:rPr>
      </w:pPr>
    </w:p>
    <w:p w14:paraId="4732D6C1" w14:textId="77777777" w:rsidR="00F94793" w:rsidRPr="00F94793" w:rsidRDefault="00F94793" w:rsidP="00F94793">
      <w:pPr>
        <w:spacing w:after="0" w:line="348" w:lineRule="auto"/>
        <w:ind w:left="492" w:hanging="492"/>
        <w:textAlignment w:val="baseline"/>
        <w:rPr>
          <w:rFonts w:ascii="Gulim" w:eastAsia="Gulim" w:hAnsi="Gulim" w:cs="Gulim"/>
          <w:color w:val="000000"/>
          <w:spacing w:val="6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□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Furthermore, for the successful implementation of the five-year youth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lastRenderedPageBreak/>
        <w:t>policy plan (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‘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21-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’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25), the government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 xml:space="preserve">sets up an annual </w:t>
      </w:r>
      <w:r>
        <w:rPr>
          <w:rFonts w:ascii="HCI Poppy" w:eastAsia="휴먼명조" w:hAnsi="Gulim" w:cs="Gulim"/>
          <w:b/>
          <w:bCs/>
          <w:color w:val="000000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implementation plan for each year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.</w:t>
      </w:r>
      <w:r w:rsidRPr="00F94793">
        <w:rPr>
          <w:rFonts w:ascii="휴먼명조" w:eastAsia="휴먼명조" w:hAnsi="Gulim" w:cs="Gulim" w:hint="eastAsia"/>
          <w:color w:val="000000"/>
          <w:spacing w:val="6"/>
          <w:kern w:val="0"/>
          <w:sz w:val="30"/>
          <w:szCs w:val="30"/>
          <w:lang w:val="en-US"/>
        </w:rPr>
        <w:t xml:space="preserve"> </w:t>
      </w:r>
    </w:p>
    <w:p w14:paraId="04658D53" w14:textId="77777777" w:rsidR="00F94793" w:rsidRPr="00F94793" w:rsidRDefault="00F94793" w:rsidP="00F94793">
      <w:pPr>
        <w:spacing w:before="20" w:after="0" w:line="348" w:lineRule="auto"/>
        <w:ind w:left="450" w:hanging="450"/>
        <w:textAlignment w:val="baseline"/>
        <w:rPr>
          <w:rFonts w:ascii="휴먼명조" w:eastAsia="휴먼명조" w:hAnsi="Gulim" w:cs="Gulim"/>
          <w:color w:val="000000"/>
          <w:spacing w:val="-10"/>
          <w:kern w:val="0"/>
          <w:sz w:val="16"/>
          <w:szCs w:val="16"/>
          <w:lang w:val="en-US"/>
        </w:rPr>
      </w:pPr>
    </w:p>
    <w:p w14:paraId="46EB4926" w14:textId="77777777" w:rsidR="00F94793" w:rsidRPr="00F94793" w:rsidRDefault="00F94793" w:rsidP="00F94793">
      <w:pPr>
        <w:spacing w:before="20" w:after="0" w:line="348" w:lineRule="auto"/>
        <w:ind w:left="818" w:hanging="818"/>
        <w:textAlignment w:val="baseline"/>
        <w:rPr>
          <w:rFonts w:ascii="Gulim" w:eastAsia="Gulim" w:hAnsi="Gulim" w:cs="Gulim"/>
          <w:color w:val="000000"/>
          <w:spacing w:val="-8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In its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2021 Youth Policy Implementation Plan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, it has included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emergency countermeasures, such as supplementary budgets</w:t>
      </w:r>
      <w:r w:rsidRPr="00F94793">
        <w:rPr>
          <w:rFonts w:ascii="휴먼명조" w:eastAsia="휴먼명조" w:hAnsi="Gulim" w:cs="Gulim" w:hint="eastAsia"/>
          <w:color w:val="000000"/>
          <w:spacing w:val="-8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 xml:space="preserve">to alleviate </w:t>
      </w:r>
      <w:r w:rsidRPr="00F94793">
        <w:rPr>
          <w:rFonts w:ascii="HCI Poppy" w:eastAsia="휴먼명조" w:hAnsi="Gulim" w:cs="Gulim" w:hint="eastAsia"/>
          <w:b/>
          <w:bCs/>
          <w:color w:val="000000"/>
          <w:kern w:val="0"/>
          <w:sz w:val="30"/>
          <w:szCs w:val="30"/>
          <w:lang w:val="en-US"/>
        </w:rPr>
        <w:t>the negative impact of the COVID-19 pandemic on youth employment</w:t>
      </w:r>
      <w:r w:rsidRPr="00F94793">
        <w:rPr>
          <w:rFonts w:ascii="HCI Poppy" w:eastAsia="휴먼명조" w:hAnsi="Gulim" w:cs="Gulim" w:hint="eastAsia"/>
          <w:color w:val="000000"/>
          <w:kern w:val="0"/>
          <w:sz w:val="30"/>
          <w:szCs w:val="30"/>
          <w:lang w:val="en-US"/>
        </w:rPr>
        <w:t>.</w:t>
      </w:r>
    </w:p>
    <w:p w14:paraId="4B61FFC9" w14:textId="77777777" w:rsidR="00F94793" w:rsidRPr="00F94793" w:rsidRDefault="00F94793" w:rsidP="00F94793">
      <w:pPr>
        <w:spacing w:after="0" w:line="348" w:lineRule="auto"/>
        <w:ind w:left="628" w:hanging="628"/>
        <w:textAlignment w:val="baseline"/>
        <w:rPr>
          <w:rFonts w:ascii="휴먼명조" w:eastAsia="휴먼명조" w:hAnsi="Gulim" w:cs="Gulim"/>
          <w:color w:val="000000"/>
          <w:kern w:val="0"/>
          <w:sz w:val="16"/>
          <w:szCs w:val="16"/>
          <w:lang w:val="en-US"/>
        </w:rPr>
      </w:pPr>
    </w:p>
    <w:p w14:paraId="099E98B7" w14:textId="77777777" w:rsidR="00F94793" w:rsidRPr="00F94793" w:rsidRDefault="00F94793" w:rsidP="00F94793">
      <w:pPr>
        <w:spacing w:after="0" w:line="312" w:lineRule="auto"/>
        <w:ind w:leftChars="100" w:left="200" w:firstLineChars="100" w:firstLine="228"/>
        <w:textAlignment w:val="baseline"/>
        <w:rPr>
          <w:rFonts w:ascii="Gulim" w:eastAsia="Gulim" w:hAnsi="Gulim" w:cs="Gulim"/>
          <w:color w:val="000000"/>
          <w:spacing w:val="-6"/>
          <w:kern w:val="0"/>
          <w:sz w:val="24"/>
          <w:szCs w:val="24"/>
          <w:lang w:val="en-US"/>
        </w:rPr>
      </w:pPr>
      <w:r w:rsidRPr="00F94793">
        <w:rPr>
          <w:rFonts w:ascii="Malgun Gothic" w:eastAsia="Malgun Gothic" w:hAnsi="Malgun Gothic" w:cs="Gulim" w:hint="eastAsia"/>
          <w:color w:val="000000"/>
          <w:spacing w:val="-6"/>
          <w:kern w:val="0"/>
          <w:sz w:val="24"/>
          <w:szCs w:val="24"/>
          <w:lang w:val="en-US"/>
        </w:rPr>
        <w:t xml:space="preserve">* </w:t>
      </w:r>
      <w:r>
        <w:rPr>
          <w:rFonts w:ascii="Malgun Gothic" w:eastAsia="Malgun Gothic" w:hAnsi="Malgun Gothic" w:cs="Gulim"/>
          <w:color w:val="000000"/>
          <w:spacing w:val="-6"/>
          <w:kern w:val="0"/>
          <w:sz w:val="24"/>
          <w:szCs w:val="24"/>
          <w:lang w:val="en-US"/>
        </w:rPr>
        <w:tab/>
      </w:r>
      <w:r w:rsidRPr="00F94793">
        <w:rPr>
          <w:rFonts w:ascii="Malgun Gothic" w:eastAsia="Malgun Gothic" w:hAnsi="Malgun Gothic" w:cs="Gulim" w:hint="eastAsia"/>
          <w:color w:val="000000"/>
          <w:spacing w:val="-6"/>
          <w:kern w:val="0"/>
          <w:sz w:val="24"/>
          <w:szCs w:val="24"/>
          <w:lang w:val="en-US"/>
        </w:rPr>
        <w:t xml:space="preserve">Greater incentives for hiring young people, more support packages from the National Employment Support System, support measures for entrepreneurs in virtual services, etc. </w:t>
      </w:r>
    </w:p>
    <w:p w14:paraId="24555E07" w14:textId="77777777" w:rsidR="00F94793" w:rsidRPr="00F94793" w:rsidRDefault="00F94793" w:rsidP="00F94793">
      <w:pPr>
        <w:spacing w:after="0" w:line="348" w:lineRule="auto"/>
        <w:ind w:left="722" w:hanging="722"/>
        <w:textAlignment w:val="baseline"/>
        <w:rPr>
          <w:rFonts w:ascii="Malgun Gothic" w:eastAsia="Malgun Gothic" w:hAnsi="Malgun Gothic" w:cs="Gulim"/>
          <w:color w:val="000000"/>
          <w:spacing w:val="-6"/>
          <w:kern w:val="0"/>
          <w:sz w:val="24"/>
          <w:szCs w:val="24"/>
          <w:lang w:val="en-US"/>
        </w:rPr>
      </w:pPr>
    </w:p>
    <w:p w14:paraId="7A04F932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  <w:r w:rsidRPr="00F94793">
        <w:rPr>
          <w:rFonts w:ascii="Gulim" w:eastAsia="휴먼명조" w:hAnsi="한양신명조" w:cs="Gulim"/>
          <w:color w:val="000000"/>
          <w:spacing w:val="-16"/>
          <w:kern w:val="0"/>
          <w:sz w:val="30"/>
          <w:szCs w:val="30"/>
          <w:lang w:val="en-US"/>
        </w:rPr>
        <w:t>ㅇ</w:t>
      </w:r>
      <w:r w:rsidRPr="00F94793">
        <w:rPr>
          <w:rFonts w:ascii="Gulim" w:eastAsia="휴먼명조" w:hAnsi="한양신명조" w:cs="Gulim"/>
          <w:color w:val="000000"/>
          <w:spacing w:val="-16"/>
          <w:kern w:val="0"/>
          <w:sz w:val="30"/>
          <w:szCs w:val="30"/>
          <w:lang w:val="en-US"/>
        </w:rPr>
        <w:t xml:space="preserve"> </w:t>
      </w:r>
      <w:r>
        <w:rPr>
          <w:rFonts w:ascii="Gulim" w:eastAsia="휴먼명조" w:hAnsi="한양신명조" w:cs="Gulim"/>
          <w:color w:val="000000"/>
          <w:spacing w:val="-16"/>
          <w:kern w:val="0"/>
          <w:sz w:val="30"/>
          <w:szCs w:val="30"/>
          <w:lang w:val="en-US"/>
        </w:rPr>
        <w:tab/>
      </w:r>
      <w:r w:rsidRPr="00F94793">
        <w:rPr>
          <w:rFonts w:ascii="HCI Poppy" w:eastAsia="휴먼명조" w:hAnsi="Gulim" w:cs="Gulim" w:hint="eastAsia"/>
          <w:color w:val="000000"/>
          <w:spacing w:val="-16"/>
          <w:kern w:val="0"/>
          <w:sz w:val="30"/>
          <w:szCs w:val="30"/>
          <w:lang w:val="en-US"/>
        </w:rPr>
        <w:t xml:space="preserve">The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4"/>
          <w:kern w:val="0"/>
          <w:sz w:val="30"/>
          <w:szCs w:val="30"/>
          <w:lang w:val="en-US"/>
        </w:rPr>
        <w:t xml:space="preserve">2022 Youth Policy Implementation Plan </w:t>
      </w:r>
      <w:r w:rsidRPr="00F94793">
        <w:rPr>
          <w:rFonts w:ascii="HCI Poppy" w:eastAsia="휴먼명조" w:hAnsi="Gulim" w:cs="Gulim" w:hint="eastAsia"/>
          <w:color w:val="000000"/>
          <w:spacing w:val="-4"/>
          <w:kern w:val="0"/>
          <w:sz w:val="30"/>
          <w:szCs w:val="30"/>
          <w:lang w:val="en-US"/>
        </w:rPr>
        <w:t>also</w:t>
      </w:r>
      <w:r w:rsidRPr="00F94793">
        <w:rPr>
          <w:rFonts w:ascii="휴먼명조" w:eastAsia="휴먼명조" w:hAnsi="Gulim" w:cs="Gulim" w:hint="eastAsia"/>
          <w:b/>
          <w:bCs/>
          <w:color w:val="000000"/>
          <w:spacing w:val="-4"/>
          <w:kern w:val="0"/>
          <w:sz w:val="30"/>
          <w:szCs w:val="30"/>
          <w:lang w:val="en-US"/>
        </w:rPr>
        <w:t xml:space="preserve"> </w:t>
      </w:r>
      <w:r w:rsidRPr="00F94793">
        <w:rPr>
          <w:rFonts w:ascii="HCI Poppy" w:eastAsia="휴먼명조" w:hAnsi="Gulim" w:cs="Gulim" w:hint="eastAsia"/>
          <w:b/>
          <w:bCs/>
          <w:color w:val="000000"/>
          <w:spacing w:val="-4"/>
          <w:kern w:val="0"/>
          <w:sz w:val="30"/>
          <w:szCs w:val="30"/>
          <w:lang w:val="en-US"/>
        </w:rPr>
        <w:t xml:space="preserve">reflects and further elaborates on the detailed tasks of the Special Measures for Youth </w:t>
      </w:r>
      <w:r w:rsidRPr="00F94793">
        <w:rPr>
          <w:rFonts w:ascii="HCI Poppy" w:eastAsia="휴먼명조" w:hAnsi="Gulim" w:cs="Gulim" w:hint="eastAsia"/>
          <w:color w:val="000000"/>
          <w:spacing w:val="-4"/>
          <w:kern w:val="0"/>
          <w:sz w:val="30"/>
          <w:szCs w:val="30"/>
          <w:lang w:val="en-US"/>
        </w:rPr>
        <w:t xml:space="preserve">to overcome the COVID-19 crisis as follows: </w:t>
      </w:r>
    </w:p>
    <w:p w14:paraId="2BD8FE62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3EA3BBF6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2A6E9559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6F644E06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76121C16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2FCC6504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4F4C0905" w14:textId="77777777" w:rsidR="00F94793" w:rsidRDefault="00F94793" w:rsidP="00F94793">
      <w:pPr>
        <w:spacing w:after="0" w:line="348" w:lineRule="auto"/>
        <w:ind w:left="722" w:hanging="722"/>
        <w:textAlignment w:val="baseline"/>
        <w:rPr>
          <w:rFonts w:ascii="HCI Poppy" w:eastAsia="휴먼명조" w:hAnsi="Gulim" w:cs="Gulim"/>
          <w:color w:val="000000"/>
          <w:spacing w:val="-4"/>
          <w:kern w:val="0"/>
          <w:sz w:val="30"/>
          <w:szCs w:val="30"/>
          <w:lang w:val="en-US"/>
        </w:rPr>
      </w:pPr>
    </w:p>
    <w:p w14:paraId="3302D1FE" w14:textId="77777777" w:rsidR="00F94793" w:rsidRPr="00F94793" w:rsidRDefault="00F94793" w:rsidP="00F94793">
      <w:pPr>
        <w:spacing w:after="0" w:line="348" w:lineRule="auto"/>
        <w:ind w:left="722" w:hanging="722"/>
        <w:textAlignment w:val="baseline"/>
        <w:rPr>
          <w:rFonts w:ascii="Gulim" w:eastAsia="Gulim" w:hAnsi="Gulim" w:cs="Gulim"/>
          <w:color w:val="000000"/>
          <w:spacing w:val="-4"/>
          <w:kern w:val="0"/>
          <w:sz w:val="30"/>
          <w:szCs w:val="30"/>
          <w:lang w:val="en-US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8537"/>
        <w:gridCol w:w="245"/>
      </w:tblGrid>
      <w:tr w:rsidR="00F94793" w:rsidRPr="00F94793" w14:paraId="7613807E" w14:textId="77777777" w:rsidTr="00F94793">
        <w:trPr>
          <w:trHeight w:val="227"/>
        </w:trPr>
        <w:tc>
          <w:tcPr>
            <w:tcW w:w="260" w:type="dxa"/>
            <w:tcBorders>
              <w:top w:val="nil"/>
              <w:left w:val="nil"/>
              <w:bottom w:val="dotted" w:sz="2" w:space="0" w:color="000000"/>
              <w:right w:val="dotted" w:sz="2" w:space="0" w:color="000000"/>
            </w:tcBorders>
            <w:shd w:val="clear" w:color="auto" w:fill="FFFFFF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0E3EDA90" w14:textId="77777777" w:rsidR="00F94793" w:rsidRPr="00F94793" w:rsidRDefault="00F94793" w:rsidP="00F94793">
            <w:pPr>
              <w:wordWrap/>
              <w:spacing w:after="0" w:line="384" w:lineRule="auto"/>
              <w:ind w:left="484" w:hanging="484"/>
              <w:jc w:val="center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0"/>
                <w:szCs w:val="10"/>
                <w:lang w:val="en-US"/>
              </w:rPr>
            </w:pPr>
          </w:p>
        </w:tc>
        <w:tc>
          <w:tcPr>
            <w:tcW w:w="9174" w:type="dxa"/>
            <w:vMerge w:val="restart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FE6F7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1C537F43" w14:textId="77777777" w:rsidR="00F94793" w:rsidRPr="00F94793" w:rsidRDefault="00F94793" w:rsidP="00F94793">
            <w:pPr>
              <w:wordWrap/>
              <w:spacing w:after="0" w:line="384" w:lineRule="auto"/>
              <w:ind w:left="484" w:hanging="484"/>
              <w:jc w:val="center"/>
              <w:textAlignment w:val="baseline"/>
              <w:rPr>
                <w:rFonts w:ascii="Gulim" w:eastAsia="Gulim" w:hAnsi="Gulim" w:cs="Gulim"/>
                <w:b/>
                <w:bCs/>
                <w:color w:val="000000"/>
                <w:spacing w:val="-20"/>
                <w:kern w:val="0"/>
                <w:sz w:val="30"/>
                <w:szCs w:val="30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30"/>
                <w:szCs w:val="30"/>
                <w:lang w:val="en-US"/>
              </w:rPr>
              <w:t>&lt; 2022 Youth Policy Implementation Plan: Executive Summary &gt;</w:t>
            </w:r>
          </w:p>
        </w:tc>
        <w:tc>
          <w:tcPr>
            <w:tcW w:w="260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FFFFF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4A45E29D" w14:textId="77777777" w:rsidR="00F94793" w:rsidRPr="00F94793" w:rsidRDefault="00F94793" w:rsidP="00F94793">
            <w:pPr>
              <w:wordWrap/>
              <w:spacing w:after="0" w:line="384" w:lineRule="auto"/>
              <w:ind w:left="484" w:hanging="484"/>
              <w:jc w:val="center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0"/>
                <w:szCs w:val="10"/>
                <w:lang w:val="en-US"/>
              </w:rPr>
            </w:pPr>
          </w:p>
        </w:tc>
      </w:tr>
      <w:tr w:rsidR="00F94793" w:rsidRPr="00F94793" w14:paraId="08114224" w14:textId="77777777" w:rsidTr="00F94793">
        <w:trPr>
          <w:trHeight w:val="243"/>
        </w:trPr>
        <w:tc>
          <w:tcPr>
            <w:tcW w:w="260" w:type="dxa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65354B58" w14:textId="77777777" w:rsidR="00F94793" w:rsidRPr="00F94793" w:rsidRDefault="00F94793" w:rsidP="00F94793">
            <w:pPr>
              <w:wordWrap/>
              <w:spacing w:after="0" w:line="384" w:lineRule="auto"/>
              <w:ind w:left="484" w:hanging="484"/>
              <w:jc w:val="center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0"/>
                <w:szCs w:val="10"/>
                <w:lang w:val="en-US"/>
              </w:rPr>
            </w:pPr>
          </w:p>
        </w:tc>
        <w:tc>
          <w:tcPr>
            <w:tcW w:w="0" w:type="auto"/>
            <w:vMerge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  <w:hideMark/>
          </w:tcPr>
          <w:p w14:paraId="48986CA0" w14:textId="77777777" w:rsidR="00F94793" w:rsidRPr="00F94793" w:rsidRDefault="00F94793" w:rsidP="00F9479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b/>
                <w:bCs/>
                <w:color w:val="000000"/>
                <w:spacing w:val="-20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260" w:type="dxa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1A8C010E" w14:textId="77777777" w:rsidR="00F94793" w:rsidRPr="00F94793" w:rsidRDefault="00F94793" w:rsidP="00F94793">
            <w:pPr>
              <w:wordWrap/>
              <w:spacing w:after="0" w:line="384" w:lineRule="auto"/>
              <w:ind w:left="484" w:hanging="484"/>
              <w:jc w:val="center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10"/>
                <w:szCs w:val="10"/>
                <w:lang w:val="en-US"/>
              </w:rPr>
            </w:pPr>
          </w:p>
        </w:tc>
      </w:tr>
      <w:tr w:rsidR="00F94793" w:rsidRPr="00F94793" w14:paraId="7A22773C" w14:textId="77777777" w:rsidTr="00F94793">
        <w:trPr>
          <w:trHeight w:val="11454"/>
        </w:trPr>
        <w:tc>
          <w:tcPr>
            <w:tcW w:w="9695" w:type="dxa"/>
            <w:gridSpan w:val="3"/>
            <w:tcBorders>
              <w:top w:val="nil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  <w:hideMark/>
          </w:tcPr>
          <w:p w14:paraId="19232091" w14:textId="77777777" w:rsidR="00F94793" w:rsidRPr="00F94793" w:rsidRDefault="00F94793" w:rsidP="00F94793">
            <w:pPr>
              <w:spacing w:after="0" w:line="348" w:lineRule="auto"/>
              <w:ind w:left="484" w:hanging="484"/>
              <w:textAlignment w:val="baseline"/>
              <w:rPr>
                <w:rFonts w:ascii="Gulim" w:eastAsia="Gulim" w:hAnsi="Gulim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lastRenderedPageBreak/>
              <w:t>◈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(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2"/>
                <w:kern w:val="0"/>
                <w:sz w:val="26"/>
                <w:szCs w:val="26"/>
                <w:lang w:val="en-US"/>
              </w:rPr>
              <w:t>Diverse Policy Support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 xml:space="preserve">)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>376 support tasks (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>↑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 xml:space="preserve">by 68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vertAlign w:val="superscript"/>
                <w:lang w:val="en-US"/>
              </w:rPr>
              <w:t>year-on-year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>) worth KRW 24.6 trillion (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>↑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 xml:space="preserve">by KRW 800 billion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vertAlign w:val="superscript"/>
                <w:lang w:val="en-US"/>
              </w:rPr>
              <w:t>year-on-year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u w:val="single" w:color="000000"/>
                <w:lang w:val="en-US"/>
              </w:rPr>
              <w:t>)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u w:val="single" w:color="000000"/>
                <w:lang w:val="en-US"/>
              </w:rPr>
              <w:t>to enhance the overall quality of youth life</w:t>
            </w:r>
            <w:r w:rsidRPr="00F94793">
              <w:rPr>
                <w:rFonts w:ascii="Gulim" w:eastAsia="Gulim" w:hAnsi="Gulim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vertAlign w:val="superscript"/>
                <w:lang w:val="en-US"/>
              </w:rPr>
              <w:t xml:space="preserve">employment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22"/>
                <w:kern w:val="0"/>
                <w:sz w:val="26"/>
                <w:szCs w:val="26"/>
                <w:lang w:val="en-US"/>
              </w:rPr>
              <w:t xml:space="preserve">Youth Job Leap Grant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 xml:space="preserve">(140,000 persons),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vertAlign w:val="superscript"/>
                <w:lang w:val="en-US"/>
              </w:rPr>
              <w:t xml:space="preserve">employment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22"/>
                <w:kern w:val="0"/>
                <w:sz w:val="26"/>
                <w:szCs w:val="26"/>
                <w:lang w:val="en-US"/>
              </w:rPr>
              <w:t>stronger public-private support for more youth jobs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,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vertAlign w:val="superscript"/>
                <w:lang w:val="en-US"/>
              </w:rPr>
              <w:t xml:space="preserve">entrepreneurship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6"/>
                <w:kern w:val="0"/>
                <w:sz w:val="26"/>
                <w:szCs w:val="26"/>
                <w:lang w:val="en-US"/>
              </w:rPr>
              <w:t>a new startup ecosystem for young entrepreneurs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vertAlign w:val="superscript"/>
                <w:lang w:val="en-US"/>
              </w:rPr>
              <w:t xml:space="preserve">housing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6"/>
                <w:kern w:val="0"/>
                <w:sz w:val="26"/>
                <w:szCs w:val="26"/>
                <w:lang w:val="en-US"/>
              </w:rPr>
              <w:t xml:space="preserve">special monthly rent assistance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(KRW 200,000 per month for 152,000 persons),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vertAlign w:val="superscript"/>
                <w:lang w:val="en-US"/>
              </w:rPr>
              <w:t xml:space="preserve">education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6"/>
                <w:kern w:val="0"/>
                <w:sz w:val="26"/>
                <w:szCs w:val="26"/>
                <w:lang w:val="en-US"/>
              </w:rPr>
              <w:t>talent cultivation for new industries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 including BIO, AI, and carbon neutrality,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vertAlign w:val="superscript"/>
                <w:lang w:val="en-US"/>
              </w:rPr>
              <w:t xml:space="preserve">welfare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6"/>
                <w:kern w:val="0"/>
                <w:sz w:val="26"/>
                <w:szCs w:val="26"/>
                <w:lang w:val="en-US"/>
              </w:rPr>
              <w:t xml:space="preserve">Mental Health Voucher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(15,000 persons), etc.</w:t>
            </w:r>
          </w:p>
          <w:p w14:paraId="73A52B12" w14:textId="77777777" w:rsidR="00F94793" w:rsidRPr="00F94793" w:rsidRDefault="00F94793" w:rsidP="00F94793">
            <w:pPr>
              <w:spacing w:after="0" w:line="348" w:lineRule="auto"/>
              <w:ind w:left="650" w:hanging="650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22724DEC" w14:textId="77777777" w:rsidR="00F94793" w:rsidRPr="00F94793" w:rsidRDefault="00F94793" w:rsidP="00F94793">
            <w:pPr>
              <w:spacing w:after="0" w:line="348" w:lineRule="auto"/>
              <w:ind w:left="478" w:hanging="478"/>
              <w:textAlignment w:val="baseline"/>
              <w:rPr>
                <w:rFonts w:ascii="Gulim" w:eastAsia="Gulim" w:hAnsi="Gulim" w:cs="Gulim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◈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kern w:val="0"/>
                <w:sz w:val="26"/>
                <w:szCs w:val="26"/>
                <w:lang w:val="en-US"/>
              </w:rPr>
              <w:t>(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8"/>
                <w:kern w:val="0"/>
                <w:sz w:val="26"/>
                <w:szCs w:val="26"/>
                <w:lang w:val="en-US"/>
              </w:rPr>
              <w:t>Greater Coverage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8"/>
                <w:kern w:val="0"/>
                <w:sz w:val="26"/>
                <w:szCs w:val="26"/>
                <w:lang w:val="en-US"/>
              </w:rPr>
              <w:t xml:space="preserve">)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8"/>
                <w:kern w:val="0"/>
                <w:sz w:val="26"/>
                <w:szCs w:val="26"/>
                <w:u w:val="single" w:color="000000"/>
                <w:lang w:val="en-US"/>
              </w:rPr>
              <w:t>Relaxed eligibility requirements to cover more young people, even those in middle-income groups</w:t>
            </w:r>
            <w:r w:rsidRPr="00F94793">
              <w:rPr>
                <w:rFonts w:ascii="Gulim" w:eastAsia="Gulim" w:hAnsi="Gulim" w:cs="Gulim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Gulim" w:hAnsi="Gulim" w:cs="Gulim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4"/>
                <w:kern w:val="0"/>
                <w:sz w:val="26"/>
                <w:szCs w:val="26"/>
                <w:lang w:val="en-US"/>
              </w:rPr>
              <w:t>Package of Three Asset-Building Supports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4"/>
                <w:kern w:val="0"/>
                <w:sz w:val="26"/>
                <w:szCs w:val="26"/>
                <w:vertAlign w:val="superscript"/>
                <w:lang w:val="en-US"/>
              </w:rPr>
              <w:t>*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 xml:space="preserve"> customized to income level,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4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4"/>
                <w:kern w:val="0"/>
                <w:sz w:val="26"/>
                <w:szCs w:val="26"/>
                <w:lang w:val="en-US"/>
              </w:rPr>
              <w:t xml:space="preserve">Half-Price College Tuition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4"/>
                <w:kern w:val="0"/>
                <w:sz w:val="26"/>
                <w:szCs w:val="26"/>
                <w:lang w:val="en-US"/>
              </w:rPr>
              <w:t xml:space="preserve">available even to those from middle-income families,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 xml:space="preserve">eased eligibility requirements for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2"/>
                <w:kern w:val="0"/>
                <w:sz w:val="26"/>
                <w:szCs w:val="26"/>
                <w:lang w:val="en-US"/>
              </w:rPr>
              <w:t xml:space="preserve">preferential savings account for young home buyers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2"/>
                <w:lang w:val="en-US"/>
              </w:rPr>
              <w:t>(annual income cap raised from KRW 30 million to KRW 36 million)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 xml:space="preserve"> and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12"/>
                <w:kern w:val="0"/>
                <w:sz w:val="26"/>
                <w:szCs w:val="26"/>
                <w:lang w:val="en-US"/>
              </w:rPr>
              <w:t xml:space="preserve">monthly rent loans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2"/>
                <w:lang w:val="en-US"/>
              </w:rPr>
              <w:t>(annual income cap raised from KRW 20 million to KRW 50 million)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12"/>
                <w:kern w:val="0"/>
                <w:sz w:val="26"/>
                <w:szCs w:val="26"/>
                <w:lang w:val="en-US"/>
              </w:rPr>
              <w:t xml:space="preserve"> </w:t>
            </w:r>
          </w:p>
          <w:p w14:paraId="16241E4B" w14:textId="77777777" w:rsidR="00F94793" w:rsidRPr="00F94793" w:rsidRDefault="00F94793" w:rsidP="00F94793">
            <w:pPr>
              <w:spacing w:after="0" w:line="348" w:lineRule="auto"/>
              <w:ind w:left="456" w:hanging="456"/>
              <w:textAlignment w:val="baseline"/>
              <w:rPr>
                <w:rFonts w:ascii="Gulim" w:eastAsia="Gulim" w:hAnsi="Gulim" w:cs="Gulim"/>
                <w:b/>
                <w:bCs/>
                <w:color w:val="FF000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Malgun Gothic" w:eastAsia="Malgun Gothic" w:hAnsi="Malgun Gothic" w:cs="Gulim" w:hint="eastAsia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t xml:space="preserve">+ </w:t>
            </w:r>
            <w:r w:rsidRPr="00F94793">
              <w:rPr>
                <w:rFonts w:ascii="Gulim" w:eastAsia="Malgun Gothic" w:hAnsi="Malgun Gothic" w:cs="Gulim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t xml:space="preserve">Support package for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kern w:val="0"/>
                <w:sz w:val="26"/>
                <w:szCs w:val="26"/>
                <w:lang w:val="en-US"/>
              </w:rPr>
              <w:t xml:space="preserve">high school graduates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FF0000"/>
                <w:kern w:val="0"/>
                <w:sz w:val="22"/>
                <w:lang w:val="en-US"/>
              </w:rPr>
              <w:t>(e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FF0000"/>
                <w:spacing w:val="-32"/>
                <w:kern w:val="0"/>
                <w:sz w:val="24"/>
                <w:szCs w:val="24"/>
                <w:lang w:val="en-US"/>
              </w:rPr>
              <w:t xml:space="preserve">ducation-to-job training + KRW 5 million in education-to-job scholarship + job-after-education scholarship) </w:t>
            </w:r>
            <w:r w:rsidRPr="00F94793">
              <w:rPr>
                <w:rFonts w:ascii="Gulim" w:eastAsia="Gulim" w:hAnsi="Gulim" w:cs="Gulim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Malgun Gothic" w:hAnsi="Malgun Gothic" w:cs="Gulim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lastRenderedPageBreak/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FF0000"/>
                <w:kern w:val="0"/>
                <w:sz w:val="26"/>
                <w:szCs w:val="26"/>
                <w:lang w:val="en-US"/>
              </w:rPr>
              <w:t xml:space="preserve">Welfare blind spot identification and support for underserved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kern w:val="0"/>
                <w:sz w:val="26"/>
                <w:szCs w:val="26"/>
                <w:lang w:val="en-US"/>
              </w:rPr>
              <w:t xml:space="preserve">vulnerable youth, including young carers and youth preparing for independent living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30"/>
            </w:tblGrid>
            <w:tr w:rsidR="00F94793" w:rsidRPr="00F94793" w14:paraId="534194FF" w14:textId="77777777">
              <w:trPr>
                <w:trHeight w:val="2261"/>
              </w:trPr>
              <w:tc>
                <w:tcPr>
                  <w:tcW w:w="9151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AAE8A2" w14:textId="77777777" w:rsidR="00F94793" w:rsidRPr="00F94793" w:rsidRDefault="00F94793" w:rsidP="00F94793">
                  <w:pPr>
                    <w:spacing w:after="0" w:line="312" w:lineRule="auto"/>
                    <w:ind w:left="60" w:right="60"/>
                    <w:textAlignment w:val="baseline"/>
                    <w:rPr>
                      <w:rFonts w:ascii="Gulim" w:eastAsia="Gulim" w:hAnsi="Gulim" w:cs="Gulim"/>
                      <w:b/>
                      <w:bCs/>
                      <w:color w:val="000000"/>
                      <w:spacing w:val="-6"/>
                      <w:kern w:val="0"/>
                      <w:sz w:val="22"/>
                      <w:lang w:val="en-US"/>
                    </w:rPr>
                  </w:pP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pacing w:val="-6"/>
                      <w:kern w:val="0"/>
                      <w:sz w:val="22"/>
                      <w:lang w:val="en-US"/>
                    </w:rPr>
                    <w:t>* Package of Three Asset-Building Supports</w:t>
                  </w:r>
                </w:p>
                <w:p w14:paraId="71AB49F8" w14:textId="77777777" w:rsidR="00F94793" w:rsidRPr="00F94793" w:rsidRDefault="00F94793" w:rsidP="00F94793">
                  <w:pPr>
                    <w:spacing w:after="0" w:line="312" w:lineRule="auto"/>
                    <w:ind w:left="60" w:right="60"/>
                    <w:textAlignment w:val="baseline"/>
                    <w:rPr>
                      <w:rFonts w:ascii="Gulim" w:eastAsia="Gulim" w:hAnsi="Gulim" w:cs="Gulim"/>
                      <w:color w:val="000000"/>
                      <w:spacing w:val="-16"/>
                      <w:kern w:val="0"/>
                      <w:szCs w:val="20"/>
                      <w:lang w:val="en-US"/>
                    </w:rPr>
                  </w:pPr>
                  <w:r w:rsidRPr="00F94793">
                    <w:rPr>
                      <w:rFonts w:ascii="Gulim" w:eastAsia="Malgun Gothic" w:hAnsi="Malgun Gothic" w:cs="Gulim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>①</w:t>
                  </w:r>
                  <w:r w:rsidRPr="00F94793">
                    <w:rPr>
                      <w:rFonts w:ascii="Gulim" w:eastAsia="Malgun Gothic" w:hAnsi="Malgun Gothic" w:cs="Gulim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FF"/>
                      <w:spacing w:val="-6"/>
                      <w:kern w:val="0"/>
                      <w:sz w:val="22"/>
                      <w:lang w:val="en-US"/>
                    </w:rPr>
                    <w:t xml:space="preserve">Youth’s Future Savings Account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for those with annual income of KRW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24 million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or less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Cs w:val="20"/>
                      <w:lang w:val="en-US"/>
                    </w:rPr>
                    <w:t>(104,000 persons, assistance 1-3x the amount saved)</w:t>
                  </w:r>
                  <w:r w:rsidRPr="00F94793">
                    <w:rPr>
                      <w:rFonts w:ascii="Gulim" w:eastAsia="Gulim" w:hAnsi="Gulim" w:cs="Gulim"/>
                      <w:color w:val="000000"/>
                      <w:spacing w:val="-16"/>
                      <w:kern w:val="0"/>
                      <w:szCs w:val="20"/>
                      <w:lang w:val="en-US"/>
                    </w:rPr>
                    <w:br/>
                  </w:r>
                  <w:r w:rsidRPr="00F94793">
                    <w:rPr>
                      <w:rFonts w:ascii="Gulim" w:eastAsia="Malgun Gothic" w:hAnsi="Malgun Gothic" w:cs="Gulim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>②</w:t>
                  </w:r>
                  <w:r w:rsidRPr="00F94793">
                    <w:rPr>
                      <w:rFonts w:ascii="Gulim" w:eastAsia="Malgun Gothic" w:hAnsi="Malgun Gothic" w:cs="Gulim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FF"/>
                      <w:spacing w:val="-6"/>
                      <w:kern w:val="0"/>
                      <w:sz w:val="22"/>
                      <w:lang w:val="en-US"/>
                    </w:rPr>
                    <w:t xml:space="preserve">Youth’s Hope Installment Savings Account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for those with annual income of KRW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36 million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or less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Cs w:val="20"/>
                      <w:lang w:val="en-US"/>
                    </w:rPr>
                    <w:t>(2-4% incentive on the amount saved)</w:t>
                  </w:r>
                  <w:r w:rsidRPr="00F94793">
                    <w:rPr>
                      <w:rFonts w:ascii="Gulim" w:eastAsia="Gulim" w:hAnsi="Gulim" w:cs="Gulim"/>
                      <w:color w:val="000000"/>
                      <w:spacing w:val="-16"/>
                      <w:kern w:val="0"/>
                      <w:szCs w:val="20"/>
                      <w:lang w:val="en-US"/>
                    </w:rPr>
                    <w:br/>
                  </w:r>
                  <w:r w:rsidRPr="00F94793">
                    <w:rPr>
                      <w:rFonts w:ascii="Gulim" w:eastAsia="Malgun Gothic" w:hAnsi="Malgun Gothic" w:cs="Gulim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>③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14"/>
                      <w:kern w:val="0"/>
                      <w:sz w:val="22"/>
                      <w:lang w:val="en-US"/>
                    </w:rPr>
                    <w:t xml:space="preserve">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FF"/>
                      <w:spacing w:val="-14"/>
                      <w:kern w:val="0"/>
                      <w:sz w:val="22"/>
                      <w:lang w:val="en-US"/>
                    </w:rPr>
                    <w:t xml:space="preserve">Long-Term Stock Fund with Taxable Income Deduction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for those with annual income of KRW </w:t>
                  </w:r>
                  <w:r w:rsidRPr="00F94793">
                    <w:rPr>
                      <w:rFonts w:ascii="Malgun Gothic" w:eastAsia="Malgun Gothic" w:hAnsi="Malgun Gothic" w:cs="Gulim" w:hint="eastAsia"/>
                      <w:b/>
                      <w:bCs/>
                      <w:color w:val="000000"/>
                      <w:spacing w:val="-6"/>
                      <w:kern w:val="0"/>
                      <w:sz w:val="22"/>
                      <w:lang w:val="en-US"/>
                    </w:rPr>
                    <w:t xml:space="preserve">50 million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6"/>
                      <w:kern w:val="0"/>
                      <w:sz w:val="22"/>
                      <w:lang w:val="en-US"/>
                    </w:rPr>
                    <w:t>or less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14"/>
                      <w:kern w:val="0"/>
                      <w:sz w:val="22"/>
                      <w:lang w:val="en-US"/>
                    </w:rPr>
                    <w:t xml:space="preserve"> </w:t>
                  </w:r>
                  <w:r w:rsidRPr="00F94793">
                    <w:rPr>
                      <w:rFonts w:ascii="Malgun Gothic" w:eastAsia="Malgun Gothic" w:hAnsi="Malgun Gothic" w:cs="Gulim" w:hint="eastAsia"/>
                      <w:color w:val="000000"/>
                      <w:spacing w:val="-16"/>
                      <w:kern w:val="0"/>
                      <w:szCs w:val="20"/>
                      <w:lang w:val="en-US"/>
                    </w:rPr>
                    <w:t>[40% of fund investments (up to KRW 12 million) deducted from the taxable income amount]</w:t>
                  </w:r>
                </w:p>
              </w:tc>
            </w:tr>
          </w:tbl>
          <w:p w14:paraId="15FDECC1" w14:textId="77777777" w:rsidR="00F94793" w:rsidRPr="00F94793" w:rsidRDefault="00F94793" w:rsidP="00F94793">
            <w:pPr>
              <w:spacing w:after="0" w:line="300" w:lineRule="auto"/>
              <w:ind w:left="650" w:hanging="650"/>
              <w:textAlignment w:val="baseline"/>
              <w:rPr>
                <w:rFonts w:ascii="Malgun Gothic" w:eastAsia="Malgun Gothic" w:hAnsi="Malgun Gothic" w:cs="Gulim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49707417" w14:textId="77777777" w:rsidR="00F94793" w:rsidRPr="00F94793" w:rsidRDefault="00F94793" w:rsidP="00F94793">
            <w:pPr>
              <w:spacing w:after="0" w:line="300" w:lineRule="auto"/>
              <w:ind w:left="460" w:hanging="460"/>
              <w:textAlignment w:val="baseline"/>
              <w:rPr>
                <w:rFonts w:ascii="Gulim" w:eastAsia="Gulim" w:hAnsi="Gulim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</w:pP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◈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>(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6"/>
                <w:kern w:val="0"/>
                <w:sz w:val="26"/>
                <w:szCs w:val="26"/>
                <w:lang w:val="en-US"/>
              </w:rPr>
              <w:t>More Systematic Implementation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) In addition to expanding support measures and their coverage, there is now more focus on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u w:val="single" w:color="000000"/>
                <w:lang w:val="en-US"/>
              </w:rPr>
              <w:t>improving the quality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lang w:val="en-US"/>
              </w:rPr>
              <w:t xml:space="preserve"> of these support measures by conducting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6"/>
                <w:kern w:val="0"/>
                <w:sz w:val="26"/>
                <w:szCs w:val="26"/>
                <w:u w:val="single" w:color="000000"/>
                <w:lang w:val="en-US"/>
              </w:rPr>
              <w:t>the Youth Survey and policy implementation assessments.</w:t>
            </w:r>
            <w:r w:rsidRPr="00F94793">
              <w:rPr>
                <w:rFonts w:ascii="Gulim" w:eastAsia="Gulim" w:hAnsi="Gulim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Gulim" w:hAnsi="Gulim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br/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Korea’s first national youth statistical survey “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22"/>
                <w:kern w:val="0"/>
                <w:sz w:val="26"/>
                <w:szCs w:val="26"/>
                <w:lang w:val="en-US"/>
              </w:rPr>
              <w:t>Youth Life Survey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 xml:space="preserve">“ conducted (on 15,000 young people)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>→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2"/>
                <w:kern w:val="0"/>
                <w:sz w:val="26"/>
                <w:szCs w:val="26"/>
                <w:lang w:val="en-US"/>
              </w:rPr>
              <w:t xml:space="preserve">stronger policy formulation base,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nation’s first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20"/>
                <w:kern w:val="0"/>
                <w:sz w:val="26"/>
                <w:szCs w:val="26"/>
                <w:lang w:val="en-US"/>
              </w:rPr>
              <w:t>implementation plan assessment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conducted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>→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greater policy efficacy, and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>△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FF"/>
                <w:spacing w:val="-20"/>
                <w:kern w:val="0"/>
                <w:sz w:val="26"/>
                <w:szCs w:val="26"/>
                <w:lang w:val="en-US"/>
              </w:rPr>
              <w:t>Youth Policy-Designated Organization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>→</w:t>
            </w:r>
            <w:r w:rsidRPr="00F94793">
              <w:rPr>
                <w:rFonts w:ascii="Gulim" w:eastAsia="Malgun Gothic" w:hAnsi="Malgun Gothic" w:cs="Gulim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 xml:space="preserve"> </w:t>
            </w:r>
            <w:r w:rsidRPr="00F94793">
              <w:rPr>
                <w:rFonts w:ascii="Malgun Gothic" w:eastAsia="Malgun Gothic" w:hAnsi="Malgun Gothic" w:cs="Gulim" w:hint="eastAsia"/>
                <w:b/>
                <w:bCs/>
                <w:color w:val="000000"/>
                <w:spacing w:val="-20"/>
                <w:kern w:val="0"/>
                <w:sz w:val="26"/>
                <w:szCs w:val="26"/>
                <w:lang w:val="en-US"/>
              </w:rPr>
              <w:t>ongoing monitoring and management</w:t>
            </w:r>
          </w:p>
        </w:tc>
      </w:tr>
    </w:tbl>
    <w:p w14:paraId="174533AF" w14:textId="77777777" w:rsidR="007C6542" w:rsidRPr="00F94793" w:rsidRDefault="007C6542">
      <w:pPr>
        <w:rPr>
          <w:lang w:val="en-US"/>
        </w:rPr>
      </w:pPr>
    </w:p>
    <w:sectPr w:rsidR="007C6542" w:rsidRPr="00F947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93"/>
    <w:rsid w:val="007C6542"/>
    <w:rsid w:val="00DB27BB"/>
    <w:rsid w:val="00F9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BC1A"/>
  <w15:chartTrackingRefBased/>
  <w15:docId w15:val="{48D9198B-BD9C-4978-B06D-14A50214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94793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C7CBE-386E-4B1D-ABAC-3DFE6377A8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41A800-C996-4F7E-9836-559D5CAE9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A72B6-64D1-4C23-8909-C4716BE9B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KOSHELEVA Daria</cp:lastModifiedBy>
  <cp:revision>2</cp:revision>
  <dcterms:created xsi:type="dcterms:W3CDTF">2022-04-06T14:51:00Z</dcterms:created>
  <dcterms:modified xsi:type="dcterms:W3CDTF">2022-04-06T14:51:00Z</dcterms:modified>
</cp:coreProperties>
</file>