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9F9F" w14:textId="77777777" w:rsidR="00AE0A93" w:rsidRPr="00206AD2" w:rsidRDefault="00FC38B3" w:rsidP="00261F26">
      <w:pPr>
        <w:ind w:firstLine="709"/>
        <w:jc w:val="center"/>
        <w:rPr>
          <w:b/>
          <w:sz w:val="28"/>
        </w:rPr>
      </w:pPr>
      <w:r w:rsidRPr="00206AD2">
        <w:rPr>
          <w:b/>
          <w:sz w:val="28"/>
        </w:rPr>
        <w:t xml:space="preserve">Информация Российской Федерации </w:t>
      </w:r>
      <w:r w:rsidR="00A732E1" w:rsidRPr="00206AD2">
        <w:rPr>
          <w:b/>
          <w:sz w:val="28"/>
        </w:rPr>
        <w:t>о выполнении резолюции СПЧ 48/12</w:t>
      </w:r>
      <w:r w:rsidR="00AE0A93" w:rsidRPr="00206AD2">
        <w:rPr>
          <w:b/>
          <w:sz w:val="28"/>
        </w:rPr>
        <w:t xml:space="preserve"> «Последствия </w:t>
      </w:r>
      <w:r w:rsidR="00A732E1" w:rsidRPr="00206AD2">
        <w:rPr>
          <w:b/>
          <w:sz w:val="28"/>
        </w:rPr>
        <w:t xml:space="preserve">пандемии </w:t>
      </w:r>
      <w:r w:rsidR="00A732E1" w:rsidRPr="00206AD2">
        <w:rPr>
          <w:b/>
          <w:sz w:val="28"/>
          <w:lang w:val="en-US"/>
        </w:rPr>
        <w:t>COVID</w:t>
      </w:r>
      <w:r w:rsidR="00A732E1" w:rsidRPr="00206AD2">
        <w:rPr>
          <w:b/>
          <w:sz w:val="28"/>
        </w:rPr>
        <w:t>-19 для прав человека молодежи</w:t>
      </w:r>
      <w:r w:rsidR="00AE0A93" w:rsidRPr="00206AD2">
        <w:rPr>
          <w:b/>
          <w:sz w:val="28"/>
        </w:rPr>
        <w:t>»</w:t>
      </w:r>
    </w:p>
    <w:p w14:paraId="6D769FA0" w14:textId="77777777" w:rsidR="00261F26" w:rsidRPr="00206AD2" w:rsidRDefault="00BB4C8F" w:rsidP="00BB4C8F">
      <w:pPr>
        <w:tabs>
          <w:tab w:val="left" w:pos="5910"/>
        </w:tabs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ab/>
      </w:r>
    </w:p>
    <w:p w14:paraId="6D769FA1" w14:textId="77777777" w:rsidR="00261F26" w:rsidRPr="00206AD2" w:rsidRDefault="00261F26" w:rsidP="006C3912">
      <w:pPr>
        <w:spacing w:line="360" w:lineRule="auto"/>
        <w:jc w:val="both"/>
        <w:rPr>
          <w:i/>
          <w:sz w:val="28"/>
          <w:lang w:val="en-US"/>
        </w:rPr>
      </w:pPr>
      <w:r w:rsidRPr="00206AD2">
        <w:rPr>
          <w:i/>
          <w:sz w:val="28"/>
          <w:lang w:val="en-US"/>
        </w:rPr>
        <w:t xml:space="preserve">Ref: </w:t>
      </w:r>
      <w:r w:rsidR="005F16E2" w:rsidRPr="00206AD2">
        <w:rPr>
          <w:i/>
          <w:sz w:val="28"/>
          <w:lang w:val="en-US"/>
        </w:rPr>
        <w:t>OHCHR/TESPRD</w:t>
      </w:r>
      <w:r w:rsidR="00A732E1" w:rsidRPr="00206AD2">
        <w:rPr>
          <w:i/>
          <w:sz w:val="28"/>
          <w:lang w:val="en-US"/>
        </w:rPr>
        <w:t>/Child and Youth Rights Unit/Tel:/+41 22 928 92 49</w:t>
      </w:r>
    </w:p>
    <w:p w14:paraId="6D769FA2" w14:textId="77777777" w:rsidR="00135E2C" w:rsidRDefault="00206AD2" w:rsidP="00FE4DDB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06AD2">
        <w:rPr>
          <w:color w:val="auto"/>
          <w:sz w:val="28"/>
          <w:szCs w:val="28"/>
        </w:rPr>
        <w:t>В</w:t>
      </w:r>
      <w:r w:rsidR="00A526F6" w:rsidRPr="00206AD2">
        <w:rPr>
          <w:color w:val="auto"/>
          <w:sz w:val="28"/>
          <w:szCs w:val="28"/>
        </w:rPr>
        <w:t xml:space="preserve"> настоящее время в Российской Федерации установлена максимальная продолжительность рабочего времени 40 часо</w:t>
      </w:r>
      <w:r w:rsidR="003E4614">
        <w:rPr>
          <w:color w:val="auto"/>
          <w:sz w:val="28"/>
          <w:szCs w:val="28"/>
        </w:rPr>
        <w:t>в в неделю (часть вторая статьи </w:t>
      </w:r>
      <w:r w:rsidR="00A526F6" w:rsidRPr="00206AD2">
        <w:rPr>
          <w:color w:val="auto"/>
          <w:sz w:val="28"/>
          <w:szCs w:val="28"/>
        </w:rPr>
        <w:t>91 Трудового кодекса Российской</w:t>
      </w:r>
      <w:r w:rsidR="00462C10">
        <w:rPr>
          <w:color w:val="auto"/>
          <w:sz w:val="28"/>
          <w:szCs w:val="28"/>
        </w:rPr>
        <w:t xml:space="preserve"> Федерации (далее –</w:t>
      </w:r>
      <w:r w:rsidR="00FC5E2D" w:rsidRPr="00206AD2">
        <w:rPr>
          <w:color w:val="auto"/>
          <w:sz w:val="28"/>
          <w:szCs w:val="28"/>
        </w:rPr>
        <w:t xml:space="preserve"> Кодекс), что</w:t>
      </w:r>
      <w:r w:rsidR="00A526F6" w:rsidRPr="00206AD2">
        <w:rPr>
          <w:color w:val="auto"/>
          <w:sz w:val="28"/>
          <w:szCs w:val="28"/>
        </w:rPr>
        <w:t xml:space="preserve"> соответствует</w:t>
      </w:r>
      <w:r w:rsidR="00462C10" w:rsidRPr="00462C10">
        <w:rPr>
          <w:color w:val="auto"/>
          <w:sz w:val="28"/>
          <w:szCs w:val="28"/>
        </w:rPr>
        <w:t xml:space="preserve"> </w:t>
      </w:r>
      <w:r w:rsidR="00462C10">
        <w:rPr>
          <w:color w:val="auto"/>
          <w:sz w:val="28"/>
          <w:szCs w:val="28"/>
        </w:rPr>
        <w:t>положениям Конвенций</w:t>
      </w:r>
      <w:r w:rsidR="00A526F6" w:rsidRPr="00206AD2">
        <w:rPr>
          <w:color w:val="auto"/>
          <w:sz w:val="28"/>
          <w:szCs w:val="28"/>
        </w:rPr>
        <w:t xml:space="preserve"> Международной организации труда </w:t>
      </w:r>
      <w:r w:rsidR="00462C10">
        <w:rPr>
          <w:color w:val="auto"/>
          <w:sz w:val="28"/>
          <w:szCs w:val="28"/>
        </w:rPr>
        <w:br/>
      </w:r>
      <w:r w:rsidR="00A526F6" w:rsidRPr="00206AD2">
        <w:rPr>
          <w:color w:val="auto"/>
          <w:sz w:val="28"/>
          <w:szCs w:val="28"/>
        </w:rPr>
        <w:t>№ 1 и № 30.</w:t>
      </w:r>
      <w:r w:rsidR="00FE4DDB" w:rsidRPr="00206AD2">
        <w:rPr>
          <w:color w:val="auto"/>
          <w:sz w:val="28"/>
          <w:szCs w:val="28"/>
        </w:rPr>
        <w:t xml:space="preserve"> </w:t>
      </w:r>
      <w:r w:rsidR="00462C10">
        <w:rPr>
          <w:color w:val="auto"/>
          <w:sz w:val="28"/>
          <w:szCs w:val="28"/>
        </w:rPr>
        <w:t>Что касается</w:t>
      </w:r>
      <w:r w:rsidRPr="00206AD2">
        <w:rPr>
          <w:color w:val="auto"/>
          <w:sz w:val="28"/>
          <w:szCs w:val="28"/>
        </w:rPr>
        <w:t xml:space="preserve"> молодых людей,</w:t>
      </w:r>
      <w:r w:rsidR="00462C10">
        <w:rPr>
          <w:color w:val="auto"/>
          <w:sz w:val="28"/>
          <w:szCs w:val="28"/>
        </w:rPr>
        <w:t xml:space="preserve"> то</w:t>
      </w:r>
      <w:r w:rsidRPr="00206AD2">
        <w:rPr>
          <w:color w:val="auto"/>
          <w:sz w:val="28"/>
          <w:szCs w:val="28"/>
        </w:rPr>
        <w:t xml:space="preserve"> </w:t>
      </w:r>
      <w:r w:rsidR="00FE4DDB" w:rsidRPr="00206AD2">
        <w:rPr>
          <w:color w:val="auto"/>
          <w:sz w:val="28"/>
          <w:szCs w:val="28"/>
        </w:rPr>
        <w:t>п</w:t>
      </w:r>
      <w:r w:rsidR="00135E2C" w:rsidRPr="00206AD2">
        <w:rPr>
          <w:color w:val="auto"/>
          <w:sz w:val="28"/>
          <w:szCs w:val="28"/>
        </w:rPr>
        <w:t xml:space="preserve">родолжительность </w:t>
      </w:r>
      <w:r w:rsidR="00462C10">
        <w:rPr>
          <w:color w:val="auto"/>
          <w:sz w:val="28"/>
          <w:szCs w:val="28"/>
        </w:rPr>
        <w:t xml:space="preserve">их </w:t>
      </w:r>
      <w:r w:rsidR="00135E2C" w:rsidRPr="00206AD2">
        <w:rPr>
          <w:color w:val="auto"/>
          <w:sz w:val="28"/>
          <w:szCs w:val="28"/>
        </w:rPr>
        <w:t xml:space="preserve">рабочего времени </w:t>
      </w:r>
      <w:r w:rsidR="00462C10">
        <w:rPr>
          <w:color w:val="auto"/>
          <w:sz w:val="28"/>
          <w:szCs w:val="28"/>
        </w:rPr>
        <w:t xml:space="preserve">в зависимости от возраста </w:t>
      </w:r>
      <w:r w:rsidR="00135E2C" w:rsidRPr="00206AD2">
        <w:rPr>
          <w:color w:val="auto"/>
          <w:sz w:val="28"/>
          <w:szCs w:val="28"/>
        </w:rPr>
        <w:t>может быть менее 40 часов.</w:t>
      </w:r>
      <w:r w:rsidR="00FE4DDB" w:rsidRPr="00206AD2">
        <w:rPr>
          <w:color w:val="auto"/>
          <w:sz w:val="28"/>
          <w:szCs w:val="28"/>
        </w:rPr>
        <w:t xml:space="preserve"> </w:t>
      </w:r>
      <w:r w:rsidR="0018025F">
        <w:rPr>
          <w:color w:val="auto"/>
          <w:sz w:val="28"/>
          <w:szCs w:val="28"/>
        </w:rPr>
        <w:t>Так, согласно статье</w:t>
      </w:r>
      <w:r w:rsidR="0018025F" w:rsidRPr="0018025F">
        <w:rPr>
          <w:color w:val="auto"/>
          <w:sz w:val="28"/>
          <w:szCs w:val="28"/>
        </w:rPr>
        <w:t xml:space="preserve"> </w:t>
      </w:r>
      <w:r w:rsidR="00135E2C" w:rsidRPr="00206AD2">
        <w:rPr>
          <w:color w:val="auto"/>
          <w:sz w:val="28"/>
          <w:szCs w:val="28"/>
        </w:rPr>
        <w:t>92 Кодекса сокращенная продолжительность р</w:t>
      </w:r>
      <w:r w:rsidRPr="00206AD2">
        <w:rPr>
          <w:color w:val="auto"/>
          <w:sz w:val="28"/>
          <w:szCs w:val="28"/>
        </w:rPr>
        <w:t>абочего времени устанавливается для</w:t>
      </w:r>
      <w:r w:rsidR="00FE4DDB" w:rsidRPr="00206AD2">
        <w:rPr>
          <w:color w:val="auto"/>
          <w:sz w:val="28"/>
          <w:szCs w:val="28"/>
        </w:rPr>
        <w:t xml:space="preserve"> </w:t>
      </w:r>
      <w:r w:rsidRPr="00206AD2">
        <w:rPr>
          <w:color w:val="auto"/>
          <w:sz w:val="28"/>
          <w:szCs w:val="28"/>
        </w:rPr>
        <w:t>несовершеннолетних работников</w:t>
      </w:r>
      <w:r w:rsidR="00135E2C" w:rsidRPr="00206AD2">
        <w:rPr>
          <w:color w:val="auto"/>
          <w:sz w:val="28"/>
          <w:szCs w:val="28"/>
        </w:rPr>
        <w:t xml:space="preserve"> в возрасте до </w:t>
      </w:r>
      <w:r w:rsidR="005D28BB">
        <w:rPr>
          <w:color w:val="auto"/>
          <w:sz w:val="28"/>
          <w:szCs w:val="28"/>
        </w:rPr>
        <w:t>16</w:t>
      </w:r>
      <w:r w:rsidR="00135E2C" w:rsidRPr="00206AD2">
        <w:rPr>
          <w:color w:val="auto"/>
          <w:sz w:val="28"/>
          <w:szCs w:val="28"/>
        </w:rPr>
        <w:t xml:space="preserve"> л</w:t>
      </w:r>
      <w:r w:rsidR="00FE4DDB" w:rsidRPr="00206AD2">
        <w:rPr>
          <w:color w:val="auto"/>
          <w:sz w:val="28"/>
          <w:szCs w:val="28"/>
        </w:rPr>
        <w:t xml:space="preserve">ет – не более 24 часов в неделю, а </w:t>
      </w:r>
      <w:r w:rsidR="00135E2C" w:rsidRPr="00206AD2">
        <w:rPr>
          <w:color w:val="auto"/>
          <w:sz w:val="28"/>
          <w:szCs w:val="28"/>
        </w:rPr>
        <w:t xml:space="preserve">в возрасте от </w:t>
      </w:r>
      <w:r w:rsidR="005D28BB">
        <w:rPr>
          <w:color w:val="auto"/>
          <w:sz w:val="28"/>
          <w:szCs w:val="28"/>
        </w:rPr>
        <w:t>16</w:t>
      </w:r>
      <w:r w:rsidR="00FE4DDB" w:rsidRPr="00206AD2">
        <w:rPr>
          <w:color w:val="auto"/>
          <w:sz w:val="28"/>
          <w:szCs w:val="28"/>
        </w:rPr>
        <w:t xml:space="preserve"> до </w:t>
      </w:r>
      <w:r w:rsidR="005D28BB">
        <w:rPr>
          <w:color w:val="auto"/>
          <w:sz w:val="28"/>
          <w:szCs w:val="28"/>
        </w:rPr>
        <w:t>18</w:t>
      </w:r>
      <w:r w:rsidR="00FE4DDB" w:rsidRPr="00206AD2">
        <w:rPr>
          <w:color w:val="auto"/>
          <w:sz w:val="28"/>
          <w:szCs w:val="28"/>
        </w:rPr>
        <w:t xml:space="preserve"> лет –</w:t>
      </w:r>
      <w:r w:rsidR="00135E2C" w:rsidRPr="00206AD2">
        <w:rPr>
          <w:color w:val="auto"/>
          <w:sz w:val="28"/>
          <w:szCs w:val="28"/>
        </w:rPr>
        <w:t xml:space="preserve"> не более </w:t>
      </w:r>
      <w:r w:rsidR="003E4614">
        <w:rPr>
          <w:color w:val="auto"/>
          <w:sz w:val="28"/>
          <w:szCs w:val="28"/>
        </w:rPr>
        <w:br/>
      </w:r>
      <w:r w:rsidR="00135E2C" w:rsidRPr="00206AD2">
        <w:rPr>
          <w:color w:val="auto"/>
          <w:sz w:val="28"/>
          <w:szCs w:val="28"/>
        </w:rPr>
        <w:t xml:space="preserve">35 часов </w:t>
      </w:r>
      <w:r w:rsidR="00FE4DDB" w:rsidRPr="00206AD2">
        <w:rPr>
          <w:color w:val="auto"/>
          <w:sz w:val="28"/>
          <w:szCs w:val="28"/>
        </w:rPr>
        <w:t>в неделю.</w:t>
      </w:r>
    </w:p>
    <w:p w14:paraId="6D769FA3" w14:textId="77777777" w:rsidR="00462C10" w:rsidRPr="00206AD2" w:rsidRDefault="00462C10" w:rsidP="00FE4DDB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соответствии с Федеральным законом от 30 декабря 2020 г. </w:t>
      </w:r>
      <w:r>
        <w:rPr>
          <w:color w:val="auto"/>
          <w:sz w:val="28"/>
          <w:szCs w:val="28"/>
        </w:rPr>
        <w:br/>
        <w:t>№ 489-ФЗ «О молодежной политике в Российской Феде</w:t>
      </w:r>
      <w:r w:rsidR="0018025F">
        <w:rPr>
          <w:color w:val="auto"/>
          <w:sz w:val="28"/>
          <w:szCs w:val="28"/>
        </w:rPr>
        <w:t>рации» к молодежи относятся лица</w:t>
      </w:r>
      <w:r>
        <w:rPr>
          <w:color w:val="auto"/>
          <w:sz w:val="28"/>
          <w:szCs w:val="28"/>
        </w:rPr>
        <w:t xml:space="preserve"> от 14 до 35 лет (ранее верхняя возрастная группа была до </w:t>
      </w:r>
      <w:r>
        <w:rPr>
          <w:color w:val="auto"/>
          <w:sz w:val="28"/>
          <w:szCs w:val="28"/>
        </w:rPr>
        <w:br/>
        <w:t xml:space="preserve">30 лет). Таким образом, численность молодежи в России увеличилась на </w:t>
      </w:r>
      <w:r>
        <w:rPr>
          <w:color w:val="auto"/>
          <w:sz w:val="28"/>
          <w:szCs w:val="28"/>
        </w:rPr>
        <w:br/>
        <w:t>12,7 млн человек и достигли 41 млн человек. С учетом того</w:t>
      </w:r>
      <w:r w:rsidR="00C55B93">
        <w:rPr>
          <w:color w:val="auto"/>
          <w:sz w:val="28"/>
          <w:szCs w:val="28"/>
        </w:rPr>
        <w:t>, что молодежь одна из первых ощущает на себе последствия различных кризисов и кардинальных преобразований, но при этом быстрее других адаптируется к изменениям и легче усваивает новые знания, забота о молодом поколении является долгосрочной инвестицией в будущее стабильное и</w:t>
      </w:r>
      <w:r w:rsidR="003E4614">
        <w:rPr>
          <w:color w:val="auto"/>
          <w:sz w:val="28"/>
          <w:szCs w:val="28"/>
        </w:rPr>
        <w:t xml:space="preserve"> процветающее общество</w:t>
      </w:r>
      <w:r w:rsidR="00C55B93">
        <w:rPr>
          <w:color w:val="auto"/>
          <w:sz w:val="28"/>
          <w:szCs w:val="28"/>
        </w:rPr>
        <w:t>.</w:t>
      </w:r>
    </w:p>
    <w:p w14:paraId="6D769FA4" w14:textId="77777777" w:rsidR="00135E2C" w:rsidRPr="00206AD2" w:rsidRDefault="00135E2C" w:rsidP="00135E2C">
      <w:pPr>
        <w:pStyle w:val="2"/>
        <w:widowControl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06AD2">
        <w:rPr>
          <w:color w:val="auto"/>
          <w:sz w:val="28"/>
          <w:szCs w:val="28"/>
        </w:rPr>
        <w:t xml:space="preserve">В декабре 2021 года Правительство Российской Федерации утвердило Долгосрочную программу содействия занятости молодежи до 2030 года (далее - Программа). </w:t>
      </w:r>
      <w:r w:rsidR="00C414DF">
        <w:rPr>
          <w:color w:val="auto"/>
          <w:sz w:val="28"/>
          <w:szCs w:val="28"/>
        </w:rPr>
        <w:t>Главная цель Программы –</w:t>
      </w:r>
      <w:r w:rsidRPr="00206AD2">
        <w:rPr>
          <w:color w:val="auto"/>
          <w:sz w:val="28"/>
          <w:szCs w:val="28"/>
        </w:rPr>
        <w:t xml:space="preserve"> создание условий для реализации профессионального, трудового и предпринимательского потенциала молодых людей</w:t>
      </w:r>
      <w:r w:rsidR="00C414DF">
        <w:rPr>
          <w:color w:val="auto"/>
          <w:sz w:val="28"/>
          <w:szCs w:val="28"/>
        </w:rPr>
        <w:t>.</w:t>
      </w:r>
      <w:r w:rsidRPr="00206AD2">
        <w:rPr>
          <w:color w:val="auto"/>
          <w:sz w:val="28"/>
          <w:szCs w:val="28"/>
        </w:rPr>
        <w:t xml:space="preserve"> Программа разделена на 4 задачи</w:t>
      </w:r>
      <w:r w:rsidR="00C414DF">
        <w:rPr>
          <w:color w:val="auto"/>
          <w:sz w:val="28"/>
          <w:szCs w:val="28"/>
        </w:rPr>
        <w:t>:</w:t>
      </w:r>
    </w:p>
    <w:p w14:paraId="6D769FA5" w14:textId="77777777" w:rsidR="00462C10" w:rsidRDefault="00206AD2" w:rsidP="003E4614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206AD2">
        <w:rPr>
          <w:color w:val="auto"/>
          <w:sz w:val="28"/>
          <w:szCs w:val="28"/>
        </w:rPr>
        <w:t>формирование карьерных стратег</w:t>
      </w:r>
      <w:r w:rsidR="00135E2C" w:rsidRPr="00206AD2">
        <w:rPr>
          <w:color w:val="auto"/>
          <w:sz w:val="28"/>
          <w:szCs w:val="28"/>
        </w:rPr>
        <w:t>и</w:t>
      </w:r>
      <w:r w:rsidRPr="00206AD2">
        <w:rPr>
          <w:color w:val="auto"/>
          <w:sz w:val="28"/>
          <w:szCs w:val="28"/>
        </w:rPr>
        <w:t>й</w:t>
      </w:r>
      <w:r w:rsidR="00135E2C" w:rsidRPr="00206AD2">
        <w:rPr>
          <w:color w:val="auto"/>
          <w:sz w:val="28"/>
          <w:szCs w:val="28"/>
        </w:rPr>
        <w:t xml:space="preserve"> молодежи в соответствии с </w:t>
      </w:r>
      <w:r w:rsidR="00135E2C" w:rsidRPr="00206AD2">
        <w:rPr>
          <w:color w:val="auto"/>
          <w:sz w:val="28"/>
          <w:szCs w:val="28"/>
        </w:rPr>
        <w:lastRenderedPageBreak/>
        <w:t>личностными способностями и потребностью рынка труда (профориентационные мероприятия);</w:t>
      </w:r>
    </w:p>
    <w:p w14:paraId="6D769FA6" w14:textId="77777777" w:rsidR="00462C10" w:rsidRDefault="00135E2C" w:rsidP="003E4614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462C10">
        <w:rPr>
          <w:color w:val="auto"/>
          <w:sz w:val="28"/>
          <w:szCs w:val="28"/>
        </w:rPr>
        <w:t>соответствие получаемого образования требованиям работодателей (распределение контрольных цифр приема в образовательные организации и совершенствование системы организации и прохождения производственной практики);</w:t>
      </w:r>
    </w:p>
    <w:p w14:paraId="6D769FA7" w14:textId="77777777" w:rsidR="00462C10" w:rsidRDefault="00135E2C" w:rsidP="003E4614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462C10">
        <w:rPr>
          <w:color w:val="auto"/>
          <w:sz w:val="28"/>
          <w:szCs w:val="28"/>
        </w:rPr>
        <w:t>создание условий для совмещения образования и трудовой и предпринимательской деятельности (развитие предпринимательской инициативы среди молодых людей и мероприятия, направленные на более ранний выход молодежи на рынок труда);</w:t>
      </w:r>
    </w:p>
    <w:p w14:paraId="6D769FA8" w14:textId="77777777" w:rsidR="00135E2C" w:rsidRPr="00462C10" w:rsidRDefault="00135E2C" w:rsidP="003E4614">
      <w:pPr>
        <w:pStyle w:val="2"/>
        <w:numPr>
          <w:ilvl w:val="0"/>
          <w:numId w:val="4"/>
        </w:numPr>
        <w:shd w:val="clear" w:color="auto" w:fill="auto"/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462C10">
        <w:rPr>
          <w:color w:val="auto"/>
          <w:sz w:val="28"/>
          <w:szCs w:val="28"/>
        </w:rPr>
        <w:t>создание дополнительных механизмов снижения рисков незанятости молодежи (субсидирование трудоустройства, оценка квалификации, профессиональное обучение различных категорий молодежи, совершенствование деятельности центров карьеры и образовательных организаций, содействие в переселении молодых граждан из трудоизбыточных регионов в трудодефицитные</w:t>
      </w:r>
      <w:r w:rsidR="003E4614">
        <w:rPr>
          <w:color w:val="auto"/>
          <w:sz w:val="28"/>
          <w:szCs w:val="28"/>
        </w:rPr>
        <w:t>,</w:t>
      </w:r>
      <w:r w:rsidR="0018025F">
        <w:rPr>
          <w:color w:val="auto"/>
          <w:sz w:val="28"/>
          <w:szCs w:val="28"/>
        </w:rPr>
        <w:t xml:space="preserve"> адресное сопровождение</w:t>
      </w:r>
      <w:r w:rsidR="003E4614" w:rsidRPr="003E4614">
        <w:rPr>
          <w:color w:val="auto"/>
          <w:sz w:val="28"/>
          <w:szCs w:val="28"/>
        </w:rPr>
        <w:t xml:space="preserve"> молодых людей органами службы занятости</w:t>
      </w:r>
      <w:r w:rsidR="0018025F">
        <w:rPr>
          <w:color w:val="auto"/>
          <w:sz w:val="28"/>
          <w:szCs w:val="28"/>
        </w:rPr>
        <w:t xml:space="preserve"> в целях трудоустройства</w:t>
      </w:r>
      <w:r w:rsidRPr="00462C10">
        <w:rPr>
          <w:color w:val="auto"/>
          <w:sz w:val="28"/>
          <w:szCs w:val="28"/>
        </w:rPr>
        <w:t>).</w:t>
      </w:r>
    </w:p>
    <w:p w14:paraId="6D769FA9" w14:textId="77777777" w:rsidR="00135E2C" w:rsidRPr="00206AD2" w:rsidRDefault="00135E2C" w:rsidP="00135E2C">
      <w:pPr>
        <w:pStyle w:val="2"/>
        <w:widowControl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06AD2">
        <w:rPr>
          <w:color w:val="auto"/>
          <w:sz w:val="28"/>
          <w:szCs w:val="28"/>
        </w:rPr>
        <w:t>Ре</w:t>
      </w:r>
      <w:r w:rsidR="0018025F">
        <w:rPr>
          <w:color w:val="auto"/>
          <w:sz w:val="28"/>
          <w:szCs w:val="28"/>
        </w:rPr>
        <w:t>ализация мероприятий указанной П</w:t>
      </w:r>
      <w:r w:rsidRPr="00206AD2">
        <w:rPr>
          <w:color w:val="auto"/>
          <w:sz w:val="28"/>
          <w:szCs w:val="28"/>
        </w:rPr>
        <w:t>рограммы позволит ежегодно охватить 350 тыс. человек прямыми мерами и 5 млн человек косвенными.</w:t>
      </w:r>
    </w:p>
    <w:p w14:paraId="6D769FAA" w14:textId="77777777" w:rsidR="00135E2C" w:rsidRPr="00206AD2" w:rsidRDefault="00135E2C" w:rsidP="00135E2C">
      <w:pPr>
        <w:pStyle w:val="2"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06AD2">
        <w:rPr>
          <w:color w:val="auto"/>
          <w:sz w:val="28"/>
          <w:szCs w:val="28"/>
        </w:rPr>
        <w:t>В итоге реализации программы к 2024 году планируется рост доли трудоустрое</w:t>
      </w:r>
      <w:r w:rsidR="007A62B0">
        <w:rPr>
          <w:color w:val="auto"/>
          <w:sz w:val="28"/>
          <w:szCs w:val="28"/>
        </w:rPr>
        <w:t>нных выпускников до 85% (2020 год</w:t>
      </w:r>
      <w:r w:rsidRPr="00206AD2">
        <w:rPr>
          <w:color w:val="auto"/>
          <w:sz w:val="28"/>
          <w:szCs w:val="28"/>
        </w:rPr>
        <w:t xml:space="preserve"> – 57%), а в 2030 году до 92%. Уровень молодежной безработицы в возрасте от 15 до 29 лет к 202</w:t>
      </w:r>
      <w:r w:rsidR="007A62B0">
        <w:rPr>
          <w:color w:val="auto"/>
          <w:sz w:val="28"/>
          <w:szCs w:val="28"/>
        </w:rPr>
        <w:t>4 году снизится до 8,5% (2020 год</w:t>
      </w:r>
      <w:r w:rsidRPr="00206AD2">
        <w:rPr>
          <w:color w:val="auto"/>
          <w:sz w:val="28"/>
          <w:szCs w:val="28"/>
        </w:rPr>
        <w:t xml:space="preserve"> – 10,7%), а к 2030 году до 5%. Уровень безработицы молодежи в во</w:t>
      </w:r>
      <w:r w:rsidR="007A62B0">
        <w:rPr>
          <w:color w:val="auto"/>
          <w:sz w:val="28"/>
          <w:szCs w:val="28"/>
        </w:rPr>
        <w:t>зрасте от 15 до 24 лет к 2024 году снизится до 11% (2020 год</w:t>
      </w:r>
      <w:r w:rsidRPr="00206AD2">
        <w:rPr>
          <w:color w:val="auto"/>
          <w:sz w:val="28"/>
          <w:szCs w:val="28"/>
        </w:rPr>
        <w:t xml:space="preserve"> – 17,3%), а к 2030 году до 8%. Доля несовершеннолетних граждан в возрасте от 14 до 18 лет, прошедших профессиональные пробы, в том числе в рамках временного трудоустройства, от общей численности несовершеннолетних граждан данного возраста к 20</w:t>
      </w:r>
      <w:r w:rsidR="007A62B0">
        <w:rPr>
          <w:color w:val="auto"/>
          <w:sz w:val="28"/>
          <w:szCs w:val="28"/>
        </w:rPr>
        <w:t>24 году вырастет до 15% (2020 год</w:t>
      </w:r>
      <w:r w:rsidRPr="00206AD2">
        <w:rPr>
          <w:color w:val="auto"/>
          <w:sz w:val="28"/>
          <w:szCs w:val="28"/>
        </w:rPr>
        <w:t xml:space="preserve"> –  5,9%) , а к 2030 году до 35%.</w:t>
      </w:r>
    </w:p>
    <w:p w14:paraId="6D769FAB" w14:textId="77777777" w:rsidR="00FE4DDB" w:rsidRPr="00206AD2" w:rsidRDefault="00C55B93" w:rsidP="00FE4DDB">
      <w:pPr>
        <w:spacing w:line="360" w:lineRule="auto"/>
        <w:ind w:firstLine="709"/>
        <w:jc w:val="both"/>
        <w:rPr>
          <w:sz w:val="28"/>
          <w:lang w:bidi="ru-RU"/>
        </w:rPr>
      </w:pPr>
      <w:r w:rsidRPr="00C42F4D">
        <w:rPr>
          <w:sz w:val="28"/>
          <w:lang w:bidi="ru-RU"/>
        </w:rPr>
        <w:lastRenderedPageBreak/>
        <w:t>В</w:t>
      </w:r>
      <w:r w:rsidR="00FE4DDB" w:rsidRPr="00C42F4D">
        <w:rPr>
          <w:sz w:val="28"/>
          <w:lang w:bidi="ru-RU"/>
        </w:rPr>
        <w:t xml:space="preserve"> условиях распространения новой коронавирусной инфекции </w:t>
      </w:r>
      <w:r w:rsidR="00091E4F">
        <w:rPr>
          <w:sz w:val="28"/>
          <w:lang w:bidi="ru-RU"/>
        </w:rPr>
        <w:t>в 2020 </w:t>
      </w:r>
      <w:r w:rsidR="00121601" w:rsidRPr="00C42F4D">
        <w:rPr>
          <w:sz w:val="28"/>
          <w:lang w:bidi="ru-RU"/>
        </w:rPr>
        <w:t xml:space="preserve">году </w:t>
      </w:r>
      <w:r w:rsidR="00FE4DDB" w:rsidRPr="00C42F4D">
        <w:rPr>
          <w:sz w:val="28"/>
          <w:lang w:bidi="ru-RU"/>
        </w:rPr>
        <w:t>Министерством науки и высшего образования Российской Федерации</w:t>
      </w:r>
      <w:r w:rsidR="006F3E7F" w:rsidRPr="00C42F4D">
        <w:rPr>
          <w:sz w:val="28"/>
          <w:lang w:bidi="ru-RU"/>
        </w:rPr>
        <w:t xml:space="preserve"> (далее – Минобрнауки</w:t>
      </w:r>
      <w:r w:rsidR="004552AB">
        <w:rPr>
          <w:sz w:val="28"/>
          <w:lang w:bidi="ru-RU"/>
        </w:rPr>
        <w:t xml:space="preserve"> России</w:t>
      </w:r>
      <w:r w:rsidR="006F3E7F" w:rsidRPr="00C42F4D">
        <w:rPr>
          <w:sz w:val="28"/>
          <w:lang w:bidi="ru-RU"/>
        </w:rPr>
        <w:t>)</w:t>
      </w:r>
      <w:r w:rsidR="00FE4DDB" w:rsidRPr="00C42F4D">
        <w:rPr>
          <w:sz w:val="28"/>
          <w:lang w:bidi="ru-RU"/>
        </w:rPr>
        <w:t xml:space="preserve"> была реали</w:t>
      </w:r>
      <w:r w:rsidR="00121601" w:rsidRPr="00C42F4D">
        <w:rPr>
          <w:sz w:val="28"/>
          <w:lang w:bidi="ru-RU"/>
        </w:rPr>
        <w:t>зована Программа</w:t>
      </w:r>
      <w:r w:rsidR="001E7A33" w:rsidRPr="00C42F4D">
        <w:rPr>
          <w:sz w:val="28"/>
          <w:lang w:bidi="ru-RU"/>
        </w:rPr>
        <w:t xml:space="preserve"> </w:t>
      </w:r>
      <w:r w:rsidR="00121601" w:rsidRPr="00C42F4D">
        <w:rPr>
          <w:sz w:val="28"/>
          <w:lang w:bidi="ru-RU"/>
        </w:rPr>
        <w:t>по с</w:t>
      </w:r>
      <w:r w:rsidR="001E7A33" w:rsidRPr="00C42F4D">
        <w:rPr>
          <w:sz w:val="28"/>
          <w:lang w:bidi="ru-RU"/>
        </w:rPr>
        <w:t>одействи</w:t>
      </w:r>
      <w:r w:rsidR="00121601" w:rsidRPr="00C42F4D">
        <w:rPr>
          <w:sz w:val="28"/>
          <w:lang w:bidi="ru-RU"/>
        </w:rPr>
        <w:t>ю</w:t>
      </w:r>
      <w:r w:rsidR="00FE4DDB" w:rsidRPr="00C42F4D">
        <w:rPr>
          <w:sz w:val="28"/>
          <w:lang w:bidi="ru-RU"/>
        </w:rPr>
        <w:t xml:space="preserve"> занятости студентов во время сложной эпи</w:t>
      </w:r>
      <w:r w:rsidR="00121601" w:rsidRPr="00C42F4D">
        <w:rPr>
          <w:sz w:val="28"/>
          <w:lang w:bidi="ru-RU"/>
        </w:rPr>
        <w:t>демиологической обстановки, в рамках которой с</w:t>
      </w:r>
      <w:r w:rsidR="00FE4DDB" w:rsidRPr="00C42F4D">
        <w:rPr>
          <w:sz w:val="28"/>
          <w:lang w:bidi="ru-RU"/>
        </w:rPr>
        <w:t xml:space="preserve">туденты </w:t>
      </w:r>
      <w:r w:rsidR="000B5EBD">
        <w:rPr>
          <w:sz w:val="28"/>
          <w:lang w:bidi="ru-RU"/>
        </w:rPr>
        <w:t>соответствующих специальностей</w:t>
      </w:r>
      <w:r w:rsidR="00121601" w:rsidRPr="00C42F4D">
        <w:rPr>
          <w:sz w:val="28"/>
          <w:lang w:bidi="ru-RU"/>
        </w:rPr>
        <w:t xml:space="preserve"> получили возможность трудоустроиться</w:t>
      </w:r>
      <w:r w:rsidR="00FE4DDB" w:rsidRPr="00C42F4D">
        <w:rPr>
          <w:sz w:val="28"/>
          <w:lang w:bidi="ru-RU"/>
        </w:rPr>
        <w:t xml:space="preserve"> на позиции цифровых ассистентов, консультантов-психологов по работе с социально незащищенными группами населения, специалистов по реализации образовательных программ для населения (курсы иностранного языка, помощь школьникам в подготовке к экзаменам</w:t>
      </w:r>
      <w:r w:rsidR="00505ADF" w:rsidRPr="00C42F4D">
        <w:rPr>
          <w:sz w:val="28"/>
          <w:lang w:bidi="ru-RU"/>
        </w:rPr>
        <w:t>)</w:t>
      </w:r>
      <w:r w:rsidR="00FE4DDB" w:rsidRPr="00C42F4D">
        <w:rPr>
          <w:sz w:val="28"/>
          <w:lang w:bidi="ru-RU"/>
        </w:rPr>
        <w:t xml:space="preserve">. </w:t>
      </w:r>
      <w:r w:rsidR="00121601" w:rsidRPr="00C42F4D">
        <w:rPr>
          <w:sz w:val="28"/>
          <w:lang w:bidi="ru-RU"/>
        </w:rPr>
        <w:t>Выпускники в рамках Программы «Содействие занятости выпускников 2020 года</w:t>
      </w:r>
      <w:r w:rsidR="00FE4DDB" w:rsidRPr="00C42F4D">
        <w:rPr>
          <w:sz w:val="28"/>
          <w:lang w:bidi="ru-RU"/>
        </w:rPr>
        <w:t xml:space="preserve"> на научно-исследовательские позиции в образовательные</w:t>
      </w:r>
      <w:r w:rsidR="00121601" w:rsidRPr="00C42F4D">
        <w:rPr>
          <w:sz w:val="28"/>
          <w:lang w:bidi="ru-RU"/>
        </w:rPr>
        <w:t xml:space="preserve"> организации высшего образования</w:t>
      </w:r>
      <w:r w:rsidR="00FE4DDB" w:rsidRPr="00C42F4D">
        <w:rPr>
          <w:sz w:val="28"/>
          <w:lang w:bidi="ru-RU"/>
        </w:rPr>
        <w:t xml:space="preserve"> и научные организации</w:t>
      </w:r>
      <w:r w:rsidR="00121601" w:rsidRPr="00C42F4D">
        <w:rPr>
          <w:sz w:val="28"/>
          <w:lang w:bidi="ru-RU"/>
        </w:rPr>
        <w:t xml:space="preserve">» были трудоустроены на научные позиции в подведомственные Минобрнауки </w:t>
      </w:r>
      <w:r w:rsidR="004552AB">
        <w:rPr>
          <w:sz w:val="28"/>
          <w:lang w:bidi="ru-RU"/>
        </w:rPr>
        <w:t xml:space="preserve">России </w:t>
      </w:r>
      <w:r w:rsidR="00121601" w:rsidRPr="00C42F4D">
        <w:rPr>
          <w:sz w:val="28"/>
          <w:lang w:bidi="ru-RU"/>
        </w:rPr>
        <w:t>организации</w:t>
      </w:r>
      <w:r w:rsidR="00FE4DDB" w:rsidRPr="00C42F4D">
        <w:rPr>
          <w:sz w:val="28"/>
          <w:lang w:bidi="ru-RU"/>
        </w:rPr>
        <w:t>.</w:t>
      </w:r>
    </w:p>
    <w:p w14:paraId="6D769FAC" w14:textId="77777777" w:rsidR="0001597E" w:rsidRPr="00206AD2" w:rsidRDefault="00FE4DDB" w:rsidP="006F3E7F">
      <w:pPr>
        <w:spacing w:line="360" w:lineRule="auto"/>
        <w:ind w:firstLine="709"/>
        <w:jc w:val="both"/>
        <w:rPr>
          <w:sz w:val="28"/>
          <w:lang w:bidi="ru-RU"/>
        </w:rPr>
      </w:pPr>
      <w:r w:rsidRPr="00206AD2">
        <w:rPr>
          <w:sz w:val="28"/>
          <w:lang w:bidi="ru-RU"/>
        </w:rPr>
        <w:t>Что касается реализации права молодежи на образование,</w:t>
      </w:r>
      <w:r w:rsidR="00186144">
        <w:rPr>
          <w:sz w:val="28"/>
          <w:lang w:bidi="ru-RU"/>
        </w:rPr>
        <w:t xml:space="preserve"> согласно статье 43 К</w:t>
      </w:r>
      <w:r w:rsidR="00434FEF">
        <w:rPr>
          <w:sz w:val="28"/>
          <w:lang w:bidi="ru-RU"/>
        </w:rPr>
        <w:t>онституции Российской Федерации</w:t>
      </w:r>
      <w:r w:rsidR="00186144">
        <w:rPr>
          <w:sz w:val="28"/>
          <w:lang w:bidi="ru-RU"/>
        </w:rPr>
        <w:t xml:space="preserve">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предприятии. В свою очередь, для студентов, обучающихся на коммерческой основе,</w:t>
      </w:r>
      <w:r w:rsidRPr="00206AD2">
        <w:rPr>
          <w:sz w:val="28"/>
          <w:lang w:bidi="ru-RU"/>
        </w:rPr>
        <w:t xml:space="preserve"> </w:t>
      </w:r>
      <w:r w:rsidR="00121601" w:rsidRPr="00206AD2">
        <w:rPr>
          <w:sz w:val="28"/>
          <w:lang w:bidi="ru-RU"/>
        </w:rPr>
        <w:t>постановлением Правительства Российской Федерации от 19 августа 2020 г. № 1256 «О внесении изменений в Правила предоставления государственной поддержки образовательного кредитования» утверждены новые условия предоставления образовательного кредита с государственной поддержкой: установлена фиксированная процентная ставка для заемщиков на уровне 3% годовых, увеличен льготный период кредитования с 3 до 9 месяцев, а также увеличен срок пользования образовательным кредитом после окончания льготного периода кредитования с 10 до 15 лет.</w:t>
      </w:r>
    </w:p>
    <w:p w14:paraId="6D769FAD" w14:textId="77777777" w:rsidR="00E33CEC" w:rsidRPr="00206AD2" w:rsidRDefault="00E15B7C" w:rsidP="00AC0DA1">
      <w:pPr>
        <w:pStyle w:val="2"/>
        <w:widowControl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06AD2">
        <w:rPr>
          <w:color w:val="auto"/>
          <w:sz w:val="28"/>
          <w:szCs w:val="28"/>
        </w:rPr>
        <w:t>Федеральным</w:t>
      </w:r>
      <w:r w:rsidR="00131C82" w:rsidRPr="00206AD2">
        <w:rPr>
          <w:color w:val="auto"/>
          <w:sz w:val="28"/>
          <w:szCs w:val="28"/>
        </w:rPr>
        <w:t xml:space="preserve"> агентство</w:t>
      </w:r>
      <w:r w:rsidRPr="00206AD2">
        <w:rPr>
          <w:color w:val="auto"/>
          <w:sz w:val="28"/>
          <w:szCs w:val="28"/>
        </w:rPr>
        <w:t>м</w:t>
      </w:r>
      <w:r w:rsidR="00131C82" w:rsidRPr="00206AD2">
        <w:rPr>
          <w:color w:val="auto"/>
          <w:sz w:val="28"/>
          <w:szCs w:val="28"/>
        </w:rPr>
        <w:t xml:space="preserve"> по делам молодежи (далее – Росмолодежь)</w:t>
      </w:r>
      <w:r w:rsidRPr="00206AD2">
        <w:rPr>
          <w:color w:val="auto"/>
          <w:sz w:val="28"/>
          <w:szCs w:val="28"/>
        </w:rPr>
        <w:t xml:space="preserve"> осуществляется</w:t>
      </w:r>
      <w:r w:rsidR="00E33CEC" w:rsidRPr="00206AD2">
        <w:rPr>
          <w:color w:val="auto"/>
          <w:sz w:val="28"/>
          <w:szCs w:val="28"/>
        </w:rPr>
        <w:t xml:space="preserve"> работа по оказанию грантовой</w:t>
      </w:r>
      <w:r w:rsidR="001762E1" w:rsidRPr="00206AD2">
        <w:rPr>
          <w:color w:val="auto"/>
          <w:sz w:val="28"/>
          <w:szCs w:val="28"/>
        </w:rPr>
        <w:t xml:space="preserve"> поддержки молодежных инициатив,</w:t>
      </w:r>
      <w:r w:rsidR="00AC0DA1" w:rsidRPr="00206AD2">
        <w:rPr>
          <w:color w:val="auto"/>
          <w:sz w:val="28"/>
          <w:szCs w:val="28"/>
        </w:rPr>
        <w:t xml:space="preserve"> </w:t>
      </w:r>
      <w:r w:rsidR="001762E1" w:rsidRPr="00206AD2">
        <w:rPr>
          <w:color w:val="auto"/>
          <w:sz w:val="28"/>
          <w:szCs w:val="28"/>
        </w:rPr>
        <w:t>н</w:t>
      </w:r>
      <w:r w:rsidR="00E33CEC" w:rsidRPr="00206AD2">
        <w:rPr>
          <w:color w:val="auto"/>
          <w:sz w:val="28"/>
          <w:szCs w:val="28"/>
        </w:rPr>
        <w:t xml:space="preserve">а </w:t>
      </w:r>
      <w:r w:rsidR="001762E1" w:rsidRPr="00206AD2">
        <w:rPr>
          <w:color w:val="auto"/>
          <w:sz w:val="28"/>
          <w:szCs w:val="28"/>
        </w:rPr>
        <w:t>которую</w:t>
      </w:r>
      <w:r w:rsidR="00E33CEC" w:rsidRPr="00206AD2">
        <w:rPr>
          <w:color w:val="auto"/>
          <w:sz w:val="28"/>
          <w:szCs w:val="28"/>
        </w:rPr>
        <w:t xml:space="preserve"> ежегодно выделяется 2,5 млрд рублей.</w:t>
      </w:r>
      <w:r w:rsidR="00AC0DA1" w:rsidRPr="00206AD2">
        <w:rPr>
          <w:color w:val="auto"/>
          <w:sz w:val="28"/>
          <w:szCs w:val="28"/>
        </w:rPr>
        <w:t xml:space="preserve"> </w:t>
      </w:r>
      <w:r w:rsidR="00C42F4D" w:rsidRPr="00C42F4D">
        <w:rPr>
          <w:color w:val="auto"/>
          <w:sz w:val="28"/>
          <w:szCs w:val="28"/>
        </w:rPr>
        <w:t xml:space="preserve">Особое </w:t>
      </w:r>
      <w:r w:rsidR="00C42F4D" w:rsidRPr="00C42F4D">
        <w:rPr>
          <w:color w:val="auto"/>
          <w:sz w:val="28"/>
          <w:szCs w:val="28"/>
        </w:rPr>
        <w:lastRenderedPageBreak/>
        <w:t>внимание уделяется молодежным проектам в сферах добровольчества, здорового образа жизни и спорта, патриотического воспитания, культуры и творчества, студенческих инициатив, а также молодежных медиа.</w:t>
      </w:r>
      <w:r w:rsidR="00C42F4D">
        <w:rPr>
          <w:color w:val="auto"/>
          <w:sz w:val="28"/>
          <w:szCs w:val="28"/>
        </w:rPr>
        <w:t xml:space="preserve"> </w:t>
      </w:r>
      <w:r w:rsidR="001762E1" w:rsidRPr="00206AD2">
        <w:rPr>
          <w:color w:val="auto"/>
          <w:sz w:val="28"/>
          <w:szCs w:val="28"/>
        </w:rPr>
        <w:t>Всего в 2021 году в рамках г</w:t>
      </w:r>
      <w:r w:rsidR="00E33CEC" w:rsidRPr="00206AD2">
        <w:rPr>
          <w:color w:val="auto"/>
          <w:sz w:val="28"/>
          <w:szCs w:val="28"/>
        </w:rPr>
        <w:t>рантов</w:t>
      </w:r>
      <w:r w:rsidR="005D28BB">
        <w:rPr>
          <w:color w:val="auto"/>
          <w:sz w:val="28"/>
          <w:szCs w:val="28"/>
        </w:rPr>
        <w:t>ого конкурса поступило более 13700 заявок, из них 2</w:t>
      </w:r>
      <w:r w:rsidR="00E33CEC" w:rsidRPr="00206AD2">
        <w:rPr>
          <w:color w:val="auto"/>
          <w:sz w:val="28"/>
          <w:szCs w:val="28"/>
        </w:rPr>
        <w:t>226 получили финансовую поддержку.</w:t>
      </w:r>
    </w:p>
    <w:p w14:paraId="6D769FAE" w14:textId="77777777" w:rsidR="00E33CEC" w:rsidRPr="00206AD2" w:rsidRDefault="00FF10F6" w:rsidP="001762E1">
      <w:pPr>
        <w:pStyle w:val="2"/>
        <w:widowControl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Для</w:t>
      </w:r>
      <w:r w:rsidR="00E33CEC" w:rsidRPr="00206AD2">
        <w:rPr>
          <w:color w:val="auto"/>
          <w:sz w:val="28"/>
          <w:szCs w:val="28"/>
        </w:rPr>
        <w:t xml:space="preserve"> школьной и </w:t>
      </w:r>
      <w:r w:rsidR="001762E1" w:rsidRPr="00206AD2">
        <w:rPr>
          <w:color w:val="auto"/>
          <w:sz w:val="28"/>
          <w:szCs w:val="28"/>
        </w:rPr>
        <w:t>студенческой</w:t>
      </w:r>
      <w:r w:rsidR="00E33CEC" w:rsidRPr="00206AD2">
        <w:rPr>
          <w:color w:val="auto"/>
          <w:sz w:val="28"/>
          <w:szCs w:val="28"/>
        </w:rPr>
        <w:t xml:space="preserve"> аудиторий Росмолодежью совместно с АНО «Россия – страна возможностей» </w:t>
      </w:r>
      <w:r w:rsidR="00BB5BB5">
        <w:rPr>
          <w:color w:val="auto"/>
          <w:sz w:val="28"/>
          <w:szCs w:val="28"/>
        </w:rPr>
        <w:t>проводятся</w:t>
      </w:r>
      <w:r w:rsidR="00E33CEC" w:rsidRPr="00206AD2">
        <w:rPr>
          <w:color w:val="auto"/>
          <w:sz w:val="28"/>
          <w:szCs w:val="28"/>
        </w:rPr>
        <w:t xml:space="preserve"> Всероссийский конкурс для школьников «Большая перемена» и Всероссийский студенческий конкурс «Твой Ход».</w:t>
      </w:r>
      <w:r w:rsidR="00AC0DA1" w:rsidRPr="00206AD2">
        <w:rPr>
          <w:color w:val="auto"/>
          <w:sz w:val="28"/>
          <w:szCs w:val="28"/>
        </w:rPr>
        <w:t xml:space="preserve"> </w:t>
      </w:r>
      <w:r w:rsidR="00091E4F">
        <w:rPr>
          <w:color w:val="auto"/>
          <w:sz w:val="28"/>
          <w:szCs w:val="28"/>
        </w:rPr>
        <w:t>В</w:t>
      </w:r>
      <w:r w:rsidRPr="00206AD2">
        <w:rPr>
          <w:color w:val="auto"/>
          <w:sz w:val="28"/>
          <w:szCs w:val="28"/>
        </w:rPr>
        <w:t xml:space="preserve"> 2021 году количество участников конкурса «Большая перемена» превысило 2,5 млн человек. Победители конкурса среди учеников 11 классов получили по 1 млн рублей на образование, а ученики </w:t>
      </w:r>
      <w:r w:rsidR="000B5EBD">
        <w:rPr>
          <w:color w:val="auto"/>
          <w:sz w:val="28"/>
          <w:szCs w:val="28"/>
        </w:rPr>
        <w:br/>
      </w:r>
      <w:r w:rsidRPr="00206AD2">
        <w:rPr>
          <w:color w:val="auto"/>
          <w:sz w:val="28"/>
          <w:szCs w:val="28"/>
        </w:rPr>
        <w:t>9-10 классов –</w:t>
      </w:r>
      <w:r>
        <w:rPr>
          <w:color w:val="auto"/>
          <w:sz w:val="28"/>
          <w:szCs w:val="28"/>
        </w:rPr>
        <w:t xml:space="preserve"> по 200 тыс.</w:t>
      </w:r>
      <w:r w:rsidRPr="00206AD2">
        <w:rPr>
          <w:color w:val="auto"/>
          <w:sz w:val="28"/>
          <w:szCs w:val="28"/>
        </w:rPr>
        <w:t xml:space="preserve"> рублей на образование и саморазвитие. Также в финале конкурса </w:t>
      </w:r>
      <w:r w:rsidR="00091E4F">
        <w:rPr>
          <w:color w:val="auto"/>
          <w:sz w:val="28"/>
          <w:szCs w:val="28"/>
        </w:rPr>
        <w:t xml:space="preserve">были </w:t>
      </w:r>
      <w:r w:rsidRPr="00206AD2">
        <w:rPr>
          <w:color w:val="auto"/>
          <w:sz w:val="28"/>
          <w:szCs w:val="28"/>
        </w:rPr>
        <w:t>объявлены топ-30 школ «Большой перем</w:t>
      </w:r>
      <w:r>
        <w:rPr>
          <w:color w:val="auto"/>
          <w:sz w:val="28"/>
          <w:szCs w:val="28"/>
        </w:rPr>
        <w:t>ены», которые получили по 2 млн</w:t>
      </w:r>
      <w:r w:rsidRPr="00206AD2">
        <w:rPr>
          <w:color w:val="auto"/>
          <w:sz w:val="28"/>
          <w:szCs w:val="28"/>
        </w:rPr>
        <w:t xml:space="preserve"> рублей на развитие образовательной среды. </w:t>
      </w:r>
      <w:r w:rsidR="001762E1" w:rsidRPr="00206AD2">
        <w:rPr>
          <w:color w:val="auto"/>
          <w:sz w:val="28"/>
          <w:szCs w:val="28"/>
        </w:rPr>
        <w:t xml:space="preserve">В свою очередь, </w:t>
      </w:r>
      <w:r w:rsidRPr="00206AD2">
        <w:rPr>
          <w:color w:val="auto"/>
          <w:sz w:val="28"/>
          <w:szCs w:val="28"/>
        </w:rPr>
        <w:t xml:space="preserve">участниками конкурса </w:t>
      </w:r>
      <w:r>
        <w:rPr>
          <w:color w:val="auto"/>
          <w:sz w:val="28"/>
          <w:szCs w:val="28"/>
        </w:rPr>
        <w:t xml:space="preserve">«Твой Ход» </w:t>
      </w:r>
      <w:r w:rsidRPr="00206AD2">
        <w:rPr>
          <w:color w:val="auto"/>
          <w:sz w:val="28"/>
          <w:szCs w:val="28"/>
        </w:rPr>
        <w:t xml:space="preserve">в 2021 году </w:t>
      </w:r>
      <w:r w:rsidR="007A62B0">
        <w:rPr>
          <w:color w:val="auto"/>
          <w:sz w:val="28"/>
          <w:szCs w:val="28"/>
        </w:rPr>
        <w:t>стали более 500 </w:t>
      </w:r>
      <w:r>
        <w:rPr>
          <w:color w:val="auto"/>
          <w:sz w:val="28"/>
          <w:szCs w:val="28"/>
        </w:rPr>
        <w:t>тыс.</w:t>
      </w:r>
      <w:r w:rsidRPr="00206AD2">
        <w:rPr>
          <w:color w:val="auto"/>
          <w:sz w:val="28"/>
          <w:szCs w:val="28"/>
        </w:rPr>
        <w:t xml:space="preserve"> студентов. В финале конкурса были определены 200 победителей, которые получили премии в размере 1 млн рублей на оплату обучения, запуск стартапа, улучшение жилищных условий.</w:t>
      </w:r>
    </w:p>
    <w:p w14:paraId="6D769FAF" w14:textId="77777777" w:rsidR="00BB5BB5" w:rsidRPr="00206AD2" w:rsidRDefault="00BB5BB5" w:rsidP="000D687C">
      <w:pPr>
        <w:pStyle w:val="2"/>
        <w:widowControl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86144">
        <w:rPr>
          <w:color w:val="auto"/>
          <w:sz w:val="28"/>
          <w:szCs w:val="28"/>
        </w:rPr>
        <w:t>М</w:t>
      </w:r>
      <w:r w:rsidR="00477DF6" w:rsidRPr="00186144">
        <w:rPr>
          <w:color w:val="auto"/>
          <w:sz w:val="28"/>
          <w:szCs w:val="28"/>
        </w:rPr>
        <w:t>олодежь</w:t>
      </w:r>
      <w:r w:rsidR="00FE75F4" w:rsidRPr="00186144">
        <w:rPr>
          <w:color w:val="auto"/>
          <w:sz w:val="28"/>
          <w:szCs w:val="28"/>
        </w:rPr>
        <w:t xml:space="preserve"> </w:t>
      </w:r>
      <w:r w:rsidR="000D687C">
        <w:rPr>
          <w:color w:val="auto"/>
          <w:sz w:val="28"/>
          <w:szCs w:val="28"/>
        </w:rPr>
        <w:t>активнее других</w:t>
      </w:r>
      <w:r w:rsidR="00186144" w:rsidRPr="00186144">
        <w:rPr>
          <w:color w:val="auto"/>
          <w:sz w:val="28"/>
          <w:szCs w:val="28"/>
        </w:rPr>
        <w:t xml:space="preserve"> участвует</w:t>
      </w:r>
      <w:r w:rsidR="00FE75F4" w:rsidRPr="00186144">
        <w:rPr>
          <w:color w:val="auto"/>
          <w:sz w:val="28"/>
          <w:szCs w:val="28"/>
        </w:rPr>
        <w:t xml:space="preserve"> в развитии волонтерского движения в России </w:t>
      </w:r>
      <w:r w:rsidR="00FE75F4" w:rsidRPr="000D687C">
        <w:rPr>
          <w:color w:val="auto"/>
          <w:sz w:val="28"/>
          <w:szCs w:val="28"/>
        </w:rPr>
        <w:t xml:space="preserve">и вносит большой вклад в восстановление </w:t>
      </w:r>
      <w:r w:rsidR="004552AB">
        <w:rPr>
          <w:color w:val="auto"/>
          <w:sz w:val="28"/>
          <w:szCs w:val="28"/>
        </w:rPr>
        <w:t xml:space="preserve">общественного благосостояния </w:t>
      </w:r>
      <w:r w:rsidR="00FE75F4" w:rsidRPr="000D687C">
        <w:rPr>
          <w:color w:val="auto"/>
          <w:sz w:val="28"/>
          <w:szCs w:val="28"/>
        </w:rPr>
        <w:t>после пандемии.</w:t>
      </w:r>
      <w:r w:rsidR="000D687C">
        <w:rPr>
          <w:color w:val="auto"/>
          <w:sz w:val="28"/>
          <w:szCs w:val="28"/>
        </w:rPr>
        <w:t xml:space="preserve"> </w:t>
      </w:r>
      <w:r w:rsidRPr="00206AD2">
        <w:rPr>
          <w:color w:val="auto"/>
          <w:sz w:val="28"/>
          <w:szCs w:val="28"/>
        </w:rPr>
        <w:t xml:space="preserve">В 2016 году в России была запущена самая крупная платформа для волонтеров и НКО – «ДОБРО.РФ». По </w:t>
      </w:r>
      <w:r>
        <w:rPr>
          <w:color w:val="auto"/>
          <w:sz w:val="28"/>
          <w:szCs w:val="28"/>
        </w:rPr>
        <w:t>состоянию на 20 января 2022 г.</w:t>
      </w:r>
      <w:r w:rsidRPr="00206AD2">
        <w:rPr>
          <w:color w:val="auto"/>
          <w:sz w:val="28"/>
          <w:szCs w:val="28"/>
        </w:rPr>
        <w:t xml:space="preserve"> на платформе зарегистрировано более 3 млн</w:t>
      </w:r>
      <w:r w:rsidR="00434FEF">
        <w:rPr>
          <w:color w:val="auto"/>
          <w:sz w:val="28"/>
          <w:szCs w:val="28"/>
        </w:rPr>
        <w:t xml:space="preserve"> волонтеров, 79% них –</w:t>
      </w:r>
      <w:r w:rsidRPr="00206AD2">
        <w:rPr>
          <w:color w:val="auto"/>
          <w:sz w:val="28"/>
          <w:szCs w:val="28"/>
        </w:rPr>
        <w:t xml:space="preserve"> люди в возрасте до 35 лет. Благодаря этой платформе все более востребованной становится тенденция вовлечения молодежи в волонтерскую повестку и гуманитарную деятельность.</w:t>
      </w:r>
    </w:p>
    <w:p w14:paraId="6D769FB0" w14:textId="77777777" w:rsidR="006D7AD2" w:rsidRPr="00206AD2" w:rsidRDefault="006D7AD2" w:rsidP="006D7AD2">
      <w:pPr>
        <w:pStyle w:val="2"/>
        <w:widowControl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06AD2">
        <w:rPr>
          <w:color w:val="auto"/>
          <w:sz w:val="28"/>
        </w:rPr>
        <w:t>16 марта 2020</w:t>
      </w:r>
      <w:r w:rsidR="001762E1" w:rsidRPr="00206AD2">
        <w:rPr>
          <w:color w:val="auto"/>
          <w:sz w:val="28"/>
        </w:rPr>
        <w:t xml:space="preserve"> </w:t>
      </w:r>
      <w:r w:rsidRPr="00206AD2">
        <w:rPr>
          <w:color w:val="auto"/>
          <w:sz w:val="28"/>
        </w:rPr>
        <w:t xml:space="preserve">г., одновременно с началом периода самоизоляции в связи с пандемией новой коронавирусной инфекции (COVID-19), в </w:t>
      </w:r>
      <w:r w:rsidR="005D28BB">
        <w:rPr>
          <w:color w:val="auto"/>
          <w:sz w:val="28"/>
        </w:rPr>
        <w:br/>
      </w:r>
      <w:r w:rsidRPr="00206AD2">
        <w:rPr>
          <w:color w:val="auto"/>
          <w:sz w:val="28"/>
        </w:rPr>
        <w:t xml:space="preserve">85 субъектах Российской Федерации стартовала Всероссийская акция взаимопомощи </w:t>
      </w:r>
      <w:r w:rsidR="00477DF6" w:rsidRPr="00206AD2">
        <w:rPr>
          <w:color w:val="auto"/>
          <w:sz w:val="28"/>
        </w:rPr>
        <w:t>«</w:t>
      </w:r>
      <w:r w:rsidR="001762E1" w:rsidRPr="00206AD2">
        <w:rPr>
          <w:color w:val="auto"/>
          <w:sz w:val="28"/>
        </w:rPr>
        <w:t>#МЫ</w:t>
      </w:r>
      <w:r w:rsidRPr="00206AD2">
        <w:rPr>
          <w:color w:val="auto"/>
          <w:sz w:val="28"/>
        </w:rPr>
        <w:t>В</w:t>
      </w:r>
      <w:r w:rsidR="001762E1" w:rsidRPr="00206AD2">
        <w:rPr>
          <w:color w:val="auto"/>
          <w:sz w:val="28"/>
        </w:rPr>
        <w:t>МЕСТЕ</w:t>
      </w:r>
      <w:r w:rsidR="00477DF6" w:rsidRPr="00206AD2">
        <w:rPr>
          <w:color w:val="auto"/>
          <w:sz w:val="28"/>
        </w:rPr>
        <w:t>»</w:t>
      </w:r>
      <w:r w:rsidRPr="00206AD2">
        <w:rPr>
          <w:color w:val="auto"/>
          <w:sz w:val="28"/>
        </w:rPr>
        <w:t xml:space="preserve"> (далее – Акция). Одним из главных </w:t>
      </w:r>
      <w:r w:rsidRPr="00206AD2">
        <w:rPr>
          <w:color w:val="auto"/>
          <w:sz w:val="28"/>
        </w:rPr>
        <w:lastRenderedPageBreak/>
        <w:t xml:space="preserve">направлений </w:t>
      </w:r>
      <w:r w:rsidR="00477DF6" w:rsidRPr="00206AD2">
        <w:rPr>
          <w:color w:val="auto"/>
          <w:sz w:val="28"/>
        </w:rPr>
        <w:t>Акции</w:t>
      </w:r>
      <w:r w:rsidRPr="00206AD2">
        <w:rPr>
          <w:color w:val="auto"/>
          <w:sz w:val="28"/>
        </w:rPr>
        <w:t xml:space="preserve"> стала волонтерская помощь в медицинских </w:t>
      </w:r>
      <w:r w:rsidR="007A62B0">
        <w:rPr>
          <w:color w:val="auto"/>
          <w:sz w:val="28"/>
        </w:rPr>
        <w:t>организациях. По состоянию на январь</w:t>
      </w:r>
      <w:r w:rsidRPr="00206AD2">
        <w:rPr>
          <w:color w:val="auto"/>
          <w:sz w:val="28"/>
        </w:rPr>
        <w:t xml:space="preserve"> 2022</w:t>
      </w:r>
      <w:r w:rsidR="00360E96">
        <w:rPr>
          <w:color w:val="auto"/>
          <w:sz w:val="28"/>
        </w:rPr>
        <w:t xml:space="preserve"> </w:t>
      </w:r>
      <w:r w:rsidR="007A62B0">
        <w:rPr>
          <w:color w:val="auto"/>
          <w:sz w:val="28"/>
        </w:rPr>
        <w:t>года</w:t>
      </w:r>
      <w:r w:rsidRPr="00206AD2">
        <w:rPr>
          <w:color w:val="auto"/>
          <w:sz w:val="28"/>
        </w:rPr>
        <w:t xml:space="preserve"> 7677 волонтеров оказывают помощь в 1156 медицинских организац</w:t>
      </w:r>
      <w:r w:rsidR="00477DF6" w:rsidRPr="00206AD2">
        <w:rPr>
          <w:color w:val="auto"/>
          <w:sz w:val="28"/>
        </w:rPr>
        <w:t>иях</w:t>
      </w:r>
      <w:r w:rsidRPr="00206AD2">
        <w:rPr>
          <w:color w:val="auto"/>
          <w:sz w:val="28"/>
        </w:rPr>
        <w:t xml:space="preserve">. </w:t>
      </w:r>
      <w:r w:rsidRPr="00206AD2">
        <w:rPr>
          <w:color w:val="auto"/>
          <w:sz w:val="28"/>
          <w:szCs w:val="28"/>
        </w:rPr>
        <w:t xml:space="preserve">Важную роль в проведении Акции сыграла молодежь – 75,2% волонтеров Акции составили люди в возрасте от 14 до 35 лет. В рамках Акции с марта 2020 года по февраль </w:t>
      </w:r>
      <w:r w:rsidR="005D28BB">
        <w:rPr>
          <w:color w:val="auto"/>
          <w:sz w:val="28"/>
          <w:szCs w:val="28"/>
        </w:rPr>
        <w:br/>
      </w:r>
      <w:r w:rsidRPr="00206AD2">
        <w:rPr>
          <w:color w:val="auto"/>
          <w:sz w:val="28"/>
          <w:szCs w:val="28"/>
        </w:rPr>
        <w:t xml:space="preserve">2022 года помощь оказана более чем 6,6 млн гражданам. </w:t>
      </w:r>
      <w:r w:rsidR="00477DF6" w:rsidRPr="00206AD2">
        <w:rPr>
          <w:color w:val="auto"/>
          <w:sz w:val="28"/>
          <w:szCs w:val="28"/>
        </w:rPr>
        <w:t xml:space="preserve">Всего </w:t>
      </w:r>
      <w:r w:rsidRPr="00206AD2">
        <w:rPr>
          <w:color w:val="auto"/>
          <w:sz w:val="28"/>
          <w:szCs w:val="28"/>
        </w:rPr>
        <w:t xml:space="preserve">Акция привлекла силы более 253 тыс. волонтеров в городах и населенных пунктах. В рамках Акции были собраны средства от бизнеса и частных лиц на общую сумму более 1,8 млрд рублей. </w:t>
      </w:r>
    </w:p>
    <w:p w14:paraId="6D769FB1" w14:textId="77777777" w:rsidR="00135E2C" w:rsidRPr="00091E4F" w:rsidRDefault="00BB5BB5" w:rsidP="00091E4F">
      <w:pPr>
        <w:pStyle w:val="2"/>
        <w:widowControl/>
        <w:shd w:val="clear" w:color="auto" w:fill="auto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Во</w:t>
      </w:r>
      <w:r w:rsidR="00FE75F4" w:rsidRPr="00206AD2">
        <w:rPr>
          <w:color w:val="auto"/>
          <w:sz w:val="28"/>
          <w:szCs w:val="28"/>
        </w:rPr>
        <w:t xml:space="preserve"> всех 85 субъектах Российской Федерации создаются благоприятные условия для развития инфраструктуры волонтерских центров с целью раскрытия потенциала молодежи и укрепления культуры добровольчества как естественной нормы жизни в обществе, где каждый участвует в его позитивном развитии.</w:t>
      </w:r>
      <w:r w:rsidR="00206AD2" w:rsidRPr="00206AD2">
        <w:rPr>
          <w:color w:val="auto"/>
          <w:sz w:val="28"/>
          <w:szCs w:val="28"/>
        </w:rPr>
        <w:t xml:space="preserve"> </w:t>
      </w:r>
      <w:r w:rsidR="00FE75F4" w:rsidRPr="00206AD2">
        <w:rPr>
          <w:color w:val="auto"/>
          <w:sz w:val="28"/>
          <w:szCs w:val="28"/>
        </w:rPr>
        <w:t xml:space="preserve">В 2022 году в России осуществляют свою деятельность 85 ресурсных центров добровольчества, 83 региональных клуба #МЫВМЕСТЕ, 66 региональных отделений общественного движения «Волонтеры культуры», 57 центров </w:t>
      </w:r>
      <w:r w:rsidR="00FE75F4" w:rsidRPr="00186144">
        <w:rPr>
          <w:color w:val="auto"/>
          <w:sz w:val="28"/>
          <w:szCs w:val="28"/>
        </w:rPr>
        <w:t>«серебряного» добровольчества</w:t>
      </w:r>
      <w:r w:rsidR="00091E4F">
        <w:rPr>
          <w:color w:val="auto"/>
          <w:sz w:val="28"/>
          <w:szCs w:val="28"/>
        </w:rPr>
        <w:t xml:space="preserve"> (волонтерские центры для людей от 55 лет и старше)</w:t>
      </w:r>
      <w:r w:rsidR="00FE75F4" w:rsidRPr="00206AD2">
        <w:rPr>
          <w:color w:val="auto"/>
          <w:sz w:val="28"/>
          <w:szCs w:val="28"/>
        </w:rPr>
        <w:t>, которыми реализуется ряд федеральных проектов и программ.</w:t>
      </w:r>
      <w:r w:rsidR="00091E4F">
        <w:rPr>
          <w:color w:val="auto"/>
          <w:sz w:val="28"/>
          <w:szCs w:val="28"/>
        </w:rPr>
        <w:t xml:space="preserve"> </w:t>
      </w:r>
      <w:r w:rsidR="00091E4F">
        <w:rPr>
          <w:sz w:val="28"/>
        </w:rPr>
        <w:t>Волонтерская деятельность молодых людей поощряется начислением им дополнительных конкурсных баллов при поступлении в высшие учебные заведения.</w:t>
      </w:r>
    </w:p>
    <w:sectPr w:rsidR="00135E2C" w:rsidRPr="00091E4F" w:rsidSect="00761EB3">
      <w:headerReference w:type="even" r:id="rId11"/>
      <w:headerReference w:type="default" r:id="rId12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9FB4" w14:textId="77777777" w:rsidR="00610352" w:rsidRDefault="00F40F07">
      <w:r>
        <w:separator/>
      </w:r>
    </w:p>
  </w:endnote>
  <w:endnote w:type="continuationSeparator" w:id="0">
    <w:p w14:paraId="6D769FB5" w14:textId="77777777" w:rsidR="00610352" w:rsidRDefault="00F4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9FB2" w14:textId="77777777" w:rsidR="00610352" w:rsidRDefault="00F40F07">
      <w:r>
        <w:separator/>
      </w:r>
    </w:p>
  </w:footnote>
  <w:footnote w:type="continuationSeparator" w:id="0">
    <w:p w14:paraId="6D769FB3" w14:textId="77777777" w:rsidR="00610352" w:rsidRDefault="00F40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9FB6" w14:textId="77777777" w:rsidR="00427EFE" w:rsidRDefault="00F27AF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769FB7" w14:textId="77777777" w:rsidR="00427EFE" w:rsidRDefault="00611F0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69FB8" w14:textId="77777777" w:rsidR="00427EFE" w:rsidRPr="00E73190" w:rsidRDefault="00F27AF7">
    <w:pPr>
      <w:pStyle w:val="Header"/>
      <w:framePr w:wrap="around" w:vAnchor="text" w:hAnchor="margin" w:xAlign="right" w:y="1"/>
      <w:rPr>
        <w:rStyle w:val="PageNumber"/>
        <w:sz w:val="28"/>
        <w:szCs w:val="28"/>
      </w:rPr>
    </w:pPr>
    <w:r w:rsidRPr="00E73190">
      <w:rPr>
        <w:rStyle w:val="PageNumber"/>
        <w:sz w:val="28"/>
        <w:szCs w:val="28"/>
      </w:rPr>
      <w:fldChar w:fldCharType="begin"/>
    </w:r>
    <w:r w:rsidRPr="00E73190">
      <w:rPr>
        <w:rStyle w:val="PageNumber"/>
        <w:sz w:val="28"/>
        <w:szCs w:val="28"/>
      </w:rPr>
      <w:instrText xml:space="preserve">PAGE  </w:instrText>
    </w:r>
    <w:r w:rsidRPr="00E73190">
      <w:rPr>
        <w:rStyle w:val="PageNumber"/>
        <w:sz w:val="28"/>
        <w:szCs w:val="28"/>
      </w:rPr>
      <w:fldChar w:fldCharType="separate"/>
    </w:r>
    <w:r w:rsidR="004552AB">
      <w:rPr>
        <w:rStyle w:val="PageNumber"/>
        <w:noProof/>
        <w:sz w:val="28"/>
        <w:szCs w:val="28"/>
      </w:rPr>
      <w:t>3</w:t>
    </w:r>
    <w:r w:rsidRPr="00E73190">
      <w:rPr>
        <w:rStyle w:val="PageNumber"/>
        <w:sz w:val="28"/>
        <w:szCs w:val="28"/>
      </w:rPr>
      <w:fldChar w:fldCharType="end"/>
    </w:r>
  </w:p>
  <w:p w14:paraId="6D769FB9" w14:textId="77777777" w:rsidR="00427EFE" w:rsidRDefault="00611F06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F76B2"/>
    <w:multiLevelType w:val="hybridMultilevel"/>
    <w:tmpl w:val="D772B4C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388E5A59"/>
    <w:multiLevelType w:val="hybridMultilevel"/>
    <w:tmpl w:val="C22241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727FC0"/>
    <w:multiLevelType w:val="hybridMultilevel"/>
    <w:tmpl w:val="872E89C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1886D3C"/>
    <w:multiLevelType w:val="multilevel"/>
    <w:tmpl w:val="A7DE7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57C2"/>
    <w:rsid w:val="000078AC"/>
    <w:rsid w:val="0001597E"/>
    <w:rsid w:val="00036104"/>
    <w:rsid w:val="000637EC"/>
    <w:rsid w:val="00091E4F"/>
    <w:rsid w:val="000B5EBD"/>
    <w:rsid w:val="000D687C"/>
    <w:rsid w:val="00121601"/>
    <w:rsid w:val="00131C82"/>
    <w:rsid w:val="00135E2C"/>
    <w:rsid w:val="001762E1"/>
    <w:rsid w:val="0018025F"/>
    <w:rsid w:val="00186144"/>
    <w:rsid w:val="001C23D4"/>
    <w:rsid w:val="001E2440"/>
    <w:rsid w:val="001E7A33"/>
    <w:rsid w:val="001F7E4B"/>
    <w:rsid w:val="0020569D"/>
    <w:rsid w:val="00206AD2"/>
    <w:rsid w:val="00261F26"/>
    <w:rsid w:val="002726DA"/>
    <w:rsid w:val="002D13FC"/>
    <w:rsid w:val="002E6B99"/>
    <w:rsid w:val="0030419F"/>
    <w:rsid w:val="0031128E"/>
    <w:rsid w:val="003479D3"/>
    <w:rsid w:val="003509A5"/>
    <w:rsid w:val="00360E96"/>
    <w:rsid w:val="00363F69"/>
    <w:rsid w:val="00390A1C"/>
    <w:rsid w:val="003D24D7"/>
    <w:rsid w:val="003D6FC3"/>
    <w:rsid w:val="003E4614"/>
    <w:rsid w:val="003F11DA"/>
    <w:rsid w:val="00431F0B"/>
    <w:rsid w:val="00434FEF"/>
    <w:rsid w:val="004500E4"/>
    <w:rsid w:val="004552AB"/>
    <w:rsid w:val="00462C10"/>
    <w:rsid w:val="004708D1"/>
    <w:rsid w:val="00477DF6"/>
    <w:rsid w:val="00480804"/>
    <w:rsid w:val="00504A73"/>
    <w:rsid w:val="00505ADF"/>
    <w:rsid w:val="00514B5D"/>
    <w:rsid w:val="0053466F"/>
    <w:rsid w:val="00545F09"/>
    <w:rsid w:val="00557C8A"/>
    <w:rsid w:val="00584F4B"/>
    <w:rsid w:val="00586CC3"/>
    <w:rsid w:val="005D28BB"/>
    <w:rsid w:val="005E0B3D"/>
    <w:rsid w:val="005F16E2"/>
    <w:rsid w:val="00610352"/>
    <w:rsid w:val="00611F06"/>
    <w:rsid w:val="00616D60"/>
    <w:rsid w:val="00620143"/>
    <w:rsid w:val="006478FA"/>
    <w:rsid w:val="00654F5D"/>
    <w:rsid w:val="006B4DEB"/>
    <w:rsid w:val="006C3912"/>
    <w:rsid w:val="006D42DB"/>
    <w:rsid w:val="006D7AD2"/>
    <w:rsid w:val="006E2391"/>
    <w:rsid w:val="006F3E7F"/>
    <w:rsid w:val="00705716"/>
    <w:rsid w:val="00720D72"/>
    <w:rsid w:val="00721690"/>
    <w:rsid w:val="00737E95"/>
    <w:rsid w:val="0075705D"/>
    <w:rsid w:val="007610ED"/>
    <w:rsid w:val="00761EB3"/>
    <w:rsid w:val="00773353"/>
    <w:rsid w:val="007A3E89"/>
    <w:rsid w:val="007A62B0"/>
    <w:rsid w:val="007C0EE7"/>
    <w:rsid w:val="008143AC"/>
    <w:rsid w:val="00830A6E"/>
    <w:rsid w:val="00891B85"/>
    <w:rsid w:val="008D289E"/>
    <w:rsid w:val="008D5C08"/>
    <w:rsid w:val="008F2436"/>
    <w:rsid w:val="008F57C2"/>
    <w:rsid w:val="008F7AA7"/>
    <w:rsid w:val="00931AD3"/>
    <w:rsid w:val="00941597"/>
    <w:rsid w:val="0098199B"/>
    <w:rsid w:val="00994DF0"/>
    <w:rsid w:val="009C4C84"/>
    <w:rsid w:val="009D5BF4"/>
    <w:rsid w:val="00A1246C"/>
    <w:rsid w:val="00A1565A"/>
    <w:rsid w:val="00A503C3"/>
    <w:rsid w:val="00A52355"/>
    <w:rsid w:val="00A526F6"/>
    <w:rsid w:val="00A732E1"/>
    <w:rsid w:val="00A85AE5"/>
    <w:rsid w:val="00AA1A73"/>
    <w:rsid w:val="00AB57D2"/>
    <w:rsid w:val="00AC0DA1"/>
    <w:rsid w:val="00AC7440"/>
    <w:rsid w:val="00AD63E6"/>
    <w:rsid w:val="00AE0A93"/>
    <w:rsid w:val="00AE43AB"/>
    <w:rsid w:val="00AE69B4"/>
    <w:rsid w:val="00B01AA8"/>
    <w:rsid w:val="00B50AF3"/>
    <w:rsid w:val="00B7626D"/>
    <w:rsid w:val="00B97658"/>
    <w:rsid w:val="00BB4C8F"/>
    <w:rsid w:val="00BB5BB5"/>
    <w:rsid w:val="00BC465C"/>
    <w:rsid w:val="00BD1DD7"/>
    <w:rsid w:val="00BF369E"/>
    <w:rsid w:val="00BF5C2D"/>
    <w:rsid w:val="00BF7A67"/>
    <w:rsid w:val="00C213B6"/>
    <w:rsid w:val="00C414DF"/>
    <w:rsid w:val="00C42F4D"/>
    <w:rsid w:val="00C55B93"/>
    <w:rsid w:val="00C77EA4"/>
    <w:rsid w:val="00C8500A"/>
    <w:rsid w:val="00CD6E64"/>
    <w:rsid w:val="00CE43BD"/>
    <w:rsid w:val="00CE5B54"/>
    <w:rsid w:val="00D14EC1"/>
    <w:rsid w:val="00D73825"/>
    <w:rsid w:val="00D97036"/>
    <w:rsid w:val="00DB287C"/>
    <w:rsid w:val="00DD1082"/>
    <w:rsid w:val="00DF7FF9"/>
    <w:rsid w:val="00E00F9D"/>
    <w:rsid w:val="00E15B7C"/>
    <w:rsid w:val="00E20553"/>
    <w:rsid w:val="00E33CEC"/>
    <w:rsid w:val="00E74A15"/>
    <w:rsid w:val="00EC3568"/>
    <w:rsid w:val="00ED0D91"/>
    <w:rsid w:val="00ED780A"/>
    <w:rsid w:val="00EE66BE"/>
    <w:rsid w:val="00EF65B7"/>
    <w:rsid w:val="00F10D03"/>
    <w:rsid w:val="00F123A1"/>
    <w:rsid w:val="00F17904"/>
    <w:rsid w:val="00F27AF7"/>
    <w:rsid w:val="00F40F07"/>
    <w:rsid w:val="00FC38B3"/>
    <w:rsid w:val="00FC5E2D"/>
    <w:rsid w:val="00FD30F4"/>
    <w:rsid w:val="00FD322B"/>
    <w:rsid w:val="00FE4DDB"/>
    <w:rsid w:val="00FE75F4"/>
    <w:rsid w:val="00FF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69F9F"/>
  <w15:docId w15:val="{AE603255-9849-4E29-B907-47E5E2E6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235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3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A52355"/>
  </w:style>
  <w:style w:type="paragraph" w:styleId="ListParagraph">
    <w:name w:val="List Paragraph"/>
    <w:basedOn w:val="Normal"/>
    <w:uiPriority w:val="34"/>
    <w:qFormat/>
    <w:rsid w:val="00A523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10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0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">
    <w:name w:val="Основной текст_"/>
    <w:basedOn w:val="DefaultParagraphFont"/>
    <w:link w:val="1"/>
    <w:rsid w:val="00AD63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AD63E6"/>
    <w:pPr>
      <w:widowControl w:val="0"/>
      <w:shd w:val="clear" w:color="auto" w:fill="FFFFFF"/>
      <w:spacing w:before="300" w:line="0" w:lineRule="atLeast"/>
      <w:jc w:val="center"/>
    </w:pPr>
    <w:rPr>
      <w:sz w:val="22"/>
      <w:szCs w:val="22"/>
      <w:lang w:eastAsia="en-US"/>
    </w:rPr>
  </w:style>
  <w:style w:type="character" w:customStyle="1" w:styleId="a0">
    <w:name w:val="Основной текст + Курсив"/>
    <w:basedOn w:val="a"/>
    <w:rsid w:val="005346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Normal"/>
    <w:rsid w:val="006B4DEB"/>
    <w:pPr>
      <w:widowControl w:val="0"/>
      <w:shd w:val="clear" w:color="auto" w:fill="FFFFFF"/>
      <w:spacing w:after="360" w:line="0" w:lineRule="atLeast"/>
      <w:ind w:hanging="1540"/>
      <w:jc w:val="center"/>
    </w:pPr>
    <w:rPr>
      <w:color w:val="000000"/>
      <w:sz w:val="26"/>
      <w:szCs w:val="26"/>
      <w:lang w:bidi="ru-RU"/>
    </w:rPr>
  </w:style>
  <w:style w:type="character" w:customStyle="1" w:styleId="12pt">
    <w:name w:val="Основной текст + 12 pt"/>
    <w:basedOn w:val="a"/>
    <w:rsid w:val="008F7A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Normal"/>
    <w:rsid w:val="008F7AA7"/>
    <w:pPr>
      <w:widowControl w:val="0"/>
      <w:shd w:val="clear" w:color="auto" w:fill="FFFFFF"/>
      <w:spacing w:line="306" w:lineRule="exact"/>
      <w:jc w:val="center"/>
    </w:pPr>
    <w:rPr>
      <w:color w:val="000000"/>
      <w:sz w:val="26"/>
      <w:szCs w:val="26"/>
      <w:lang w:bidi="ru-RU"/>
    </w:rPr>
  </w:style>
  <w:style w:type="character" w:customStyle="1" w:styleId="a1">
    <w:name w:val="Сноска_"/>
    <w:basedOn w:val="DefaultParagraphFont"/>
    <w:link w:val="a2"/>
    <w:rsid w:val="00941597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0">
    <w:name w:val="Сноска (2)_"/>
    <w:basedOn w:val="DefaultParagraphFont"/>
    <w:link w:val="21"/>
    <w:rsid w:val="0094159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a2">
    <w:name w:val="Сноска"/>
    <w:basedOn w:val="Normal"/>
    <w:link w:val="a1"/>
    <w:rsid w:val="00941597"/>
    <w:pPr>
      <w:widowControl w:val="0"/>
      <w:shd w:val="clear" w:color="auto" w:fill="FFFFFF"/>
      <w:spacing w:line="227" w:lineRule="exact"/>
      <w:jc w:val="both"/>
    </w:pPr>
    <w:rPr>
      <w:sz w:val="18"/>
      <w:szCs w:val="18"/>
      <w:lang w:eastAsia="en-US"/>
    </w:rPr>
  </w:style>
  <w:style w:type="paragraph" w:customStyle="1" w:styleId="21">
    <w:name w:val="Сноска (2)"/>
    <w:basedOn w:val="Normal"/>
    <w:link w:val="20"/>
    <w:rsid w:val="00941597"/>
    <w:pPr>
      <w:widowControl w:val="0"/>
      <w:shd w:val="clear" w:color="auto" w:fill="FFFFFF"/>
      <w:spacing w:line="234" w:lineRule="exact"/>
    </w:pPr>
    <w:rPr>
      <w:rFonts w:ascii="Calibri" w:eastAsia="Calibri" w:hAnsi="Calibri" w:cs="Calibri"/>
      <w:sz w:val="19"/>
      <w:szCs w:val="19"/>
      <w:lang w:eastAsia="en-US"/>
    </w:rPr>
  </w:style>
  <w:style w:type="character" w:customStyle="1" w:styleId="Calibri75pt">
    <w:name w:val="Сноска + Calibri;7;5 pt;Полужирный"/>
    <w:basedOn w:val="a1"/>
    <w:rsid w:val="0094159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89F0B6-AEF8-4574-97AF-5714A4AA3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29390A-4DF9-4FC2-9E34-836B9DC8C2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D664F-D094-4C93-B0A1-EAA9183A4B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20C01-AEB7-4E16-AB80-6B144B19E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KOSHELEVA Daria</cp:lastModifiedBy>
  <cp:revision>2</cp:revision>
  <cp:lastPrinted>2022-02-21T09:51:00Z</cp:lastPrinted>
  <dcterms:created xsi:type="dcterms:W3CDTF">2022-04-06T14:51:00Z</dcterms:created>
  <dcterms:modified xsi:type="dcterms:W3CDTF">2022-04-06T14:51:00Z</dcterms:modified>
</cp:coreProperties>
</file>