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3195" w14:textId="77777777" w:rsidR="00B14D0A" w:rsidRPr="00DC0598" w:rsidRDefault="00F0402E" w:rsidP="00DC0598">
      <w:pPr>
        <w:ind w:left="810" w:hanging="81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1: </w:t>
      </w:r>
      <w:r w:rsidR="00C27CF7" w:rsidRPr="00DC0598">
        <w:rPr>
          <w:rFonts w:ascii="Times New Roman" w:hAnsi="Times New Roman" w:cs="Times New Roman"/>
          <w:b/>
          <w:sz w:val="24"/>
          <w:szCs w:val="24"/>
        </w:rPr>
        <w:t xml:space="preserve">What transformative actions would be required, given the national context of your state, to achieve SDGs directly linked to environmental sustainability (SDGs 2, 6, 7, 11, 12, 13, 14, 15)? </w:t>
      </w:r>
    </w:p>
    <w:p w14:paraId="085CCF70" w14:textId="77777777" w:rsidR="00D37D57" w:rsidRPr="00DC0598" w:rsidRDefault="00D37D57" w:rsidP="00DC059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2. </w:t>
      </w:r>
      <w:r w:rsidR="002A67A5">
        <w:rPr>
          <w:rFonts w:ascii="Times New Roman" w:hAnsi="Times New Roman" w:cs="Times New Roman"/>
          <w:sz w:val="24"/>
          <w:szCs w:val="24"/>
        </w:rPr>
        <w:t xml:space="preserve">Scaling </w:t>
      </w:r>
      <w:r w:rsidR="00D462DD">
        <w:rPr>
          <w:rFonts w:ascii="Times New Roman" w:hAnsi="Times New Roman" w:cs="Times New Roman"/>
          <w:sz w:val="24"/>
          <w:szCs w:val="24"/>
        </w:rPr>
        <w:t>up</w:t>
      </w:r>
      <w:r w:rsidR="00EA1118" w:rsidRPr="00DC0598">
        <w:rPr>
          <w:rFonts w:ascii="Times New Roman" w:hAnsi="Times New Roman" w:cs="Times New Roman"/>
          <w:sz w:val="24"/>
          <w:szCs w:val="24"/>
        </w:rPr>
        <w:t xml:space="preserve"> climate smart agriculture especially accurate weather information services;</w:t>
      </w:r>
      <w:r w:rsidR="002863F6" w:rsidRPr="00DC0598">
        <w:rPr>
          <w:rFonts w:ascii="Times New Roman" w:hAnsi="Times New Roman" w:cs="Times New Roman"/>
          <w:sz w:val="24"/>
          <w:szCs w:val="24"/>
        </w:rPr>
        <w:t xml:space="preserve"> enhanc</w:t>
      </w:r>
      <w:r w:rsidR="00D462DD">
        <w:rPr>
          <w:rFonts w:ascii="Times New Roman" w:hAnsi="Times New Roman" w:cs="Times New Roman"/>
          <w:sz w:val="24"/>
          <w:szCs w:val="24"/>
        </w:rPr>
        <w:t>ing</w:t>
      </w:r>
      <w:r w:rsidR="002863F6" w:rsidRPr="00DC0598">
        <w:rPr>
          <w:rFonts w:ascii="Times New Roman" w:hAnsi="Times New Roman" w:cs="Times New Roman"/>
          <w:sz w:val="24"/>
          <w:szCs w:val="24"/>
        </w:rPr>
        <w:t xml:space="preserve"> </w:t>
      </w:r>
      <w:r w:rsidR="00EA1118" w:rsidRPr="00DC0598">
        <w:rPr>
          <w:rFonts w:ascii="Times New Roman" w:hAnsi="Times New Roman" w:cs="Times New Roman"/>
          <w:sz w:val="24"/>
          <w:szCs w:val="24"/>
        </w:rPr>
        <w:t>technical capacity of smallholder farme</w:t>
      </w:r>
      <w:r w:rsidR="002863F6" w:rsidRPr="00DC0598">
        <w:rPr>
          <w:rFonts w:ascii="Times New Roman" w:hAnsi="Times New Roman" w:cs="Times New Roman"/>
          <w:sz w:val="24"/>
          <w:szCs w:val="24"/>
        </w:rPr>
        <w:t xml:space="preserve">rs on smart farming solutions; </w:t>
      </w:r>
      <w:r w:rsidR="00D462DD">
        <w:rPr>
          <w:rFonts w:ascii="Times New Roman" w:hAnsi="Times New Roman" w:cs="Times New Roman"/>
          <w:sz w:val="24"/>
          <w:szCs w:val="24"/>
        </w:rPr>
        <w:t>scaling up</w:t>
      </w:r>
      <w:r w:rsidR="00EA1118" w:rsidRPr="00DC0598">
        <w:rPr>
          <w:rFonts w:ascii="Times New Roman" w:hAnsi="Times New Roman" w:cs="Times New Roman"/>
          <w:sz w:val="24"/>
          <w:szCs w:val="24"/>
        </w:rPr>
        <w:t xml:space="preserve"> Kenya Cereal Enhancement </w:t>
      </w:r>
      <w:proofErr w:type="spellStart"/>
      <w:r w:rsidR="00EA1118" w:rsidRPr="00DC0598">
        <w:rPr>
          <w:rFonts w:ascii="Times New Roman" w:hAnsi="Times New Roman" w:cs="Times New Roman"/>
          <w:sz w:val="24"/>
          <w:szCs w:val="24"/>
        </w:rPr>
        <w:t>Programme</w:t>
      </w:r>
      <w:proofErr w:type="spellEnd"/>
      <w:r w:rsidR="00EA1118" w:rsidRPr="00DC0598">
        <w:rPr>
          <w:rFonts w:ascii="Times New Roman" w:hAnsi="Times New Roman" w:cs="Times New Roman"/>
          <w:sz w:val="24"/>
          <w:szCs w:val="24"/>
        </w:rPr>
        <w:t xml:space="preserve"> that empowers communities in ASALs on sustainable natural resources management a</w:t>
      </w:r>
      <w:r w:rsidR="00D462DD">
        <w:rPr>
          <w:rFonts w:ascii="Times New Roman" w:hAnsi="Times New Roman" w:cs="Times New Roman"/>
          <w:sz w:val="24"/>
          <w:szCs w:val="24"/>
        </w:rPr>
        <w:t>nd resilience to climate change</w:t>
      </w:r>
      <w:r w:rsidR="00EA1118" w:rsidRPr="00DC0598">
        <w:rPr>
          <w:rFonts w:ascii="Times New Roman" w:hAnsi="Times New Roman" w:cs="Times New Roman"/>
          <w:sz w:val="24"/>
          <w:szCs w:val="24"/>
        </w:rPr>
        <w:t>;</w:t>
      </w:r>
      <w:r w:rsidR="002863F6" w:rsidRPr="00DC0598">
        <w:rPr>
          <w:rFonts w:ascii="Times New Roman" w:hAnsi="Times New Roman" w:cs="Times New Roman"/>
          <w:sz w:val="24"/>
          <w:szCs w:val="24"/>
        </w:rPr>
        <w:t xml:space="preserve"> e</w:t>
      </w:r>
      <w:r w:rsidR="00EA1118" w:rsidRPr="00DC0598">
        <w:rPr>
          <w:rFonts w:ascii="Times New Roman" w:hAnsi="Times New Roman" w:cs="Times New Roman"/>
          <w:sz w:val="24"/>
          <w:szCs w:val="24"/>
        </w:rPr>
        <w:t>nhancing crop insurance to mitigate risks and losses among farmers;</w:t>
      </w:r>
      <w:r w:rsidR="002A67A5">
        <w:rPr>
          <w:rFonts w:ascii="Times New Roman" w:hAnsi="Times New Roman" w:cs="Times New Roman"/>
          <w:sz w:val="24"/>
          <w:szCs w:val="24"/>
        </w:rPr>
        <w:t xml:space="preserve"> promotion of sustainable farming</w:t>
      </w:r>
      <w:r w:rsidR="00EA1118" w:rsidRPr="00DC0598">
        <w:rPr>
          <w:rFonts w:ascii="Times New Roman" w:hAnsi="Times New Roman" w:cs="Times New Roman"/>
          <w:sz w:val="24"/>
          <w:szCs w:val="24"/>
        </w:rPr>
        <w:t xml:space="preserve">; and, </w:t>
      </w:r>
      <w:r w:rsidR="00D462DD">
        <w:rPr>
          <w:rFonts w:ascii="Times New Roman" w:hAnsi="Times New Roman" w:cs="Times New Roman"/>
          <w:sz w:val="24"/>
          <w:szCs w:val="24"/>
        </w:rPr>
        <w:t xml:space="preserve">promotion of </w:t>
      </w:r>
      <w:r w:rsidR="002A67A5">
        <w:rPr>
          <w:rFonts w:ascii="Times New Roman" w:hAnsi="Times New Roman" w:cs="Times New Roman"/>
          <w:sz w:val="24"/>
          <w:szCs w:val="24"/>
        </w:rPr>
        <w:t xml:space="preserve">rainwater harvesting in dams for </w:t>
      </w:r>
      <w:r w:rsidR="00EA1118" w:rsidRPr="00DC0598">
        <w:rPr>
          <w:rFonts w:ascii="Times New Roman" w:hAnsi="Times New Roman" w:cs="Times New Roman"/>
          <w:sz w:val="24"/>
          <w:szCs w:val="24"/>
        </w:rPr>
        <w:t>small scale irriga</w:t>
      </w:r>
      <w:r w:rsidR="002A67A5">
        <w:rPr>
          <w:rFonts w:ascii="Times New Roman" w:hAnsi="Times New Roman" w:cs="Times New Roman"/>
          <w:sz w:val="24"/>
          <w:szCs w:val="24"/>
        </w:rPr>
        <w:t>tion</w:t>
      </w:r>
      <w:r w:rsidR="00EA1118" w:rsidRPr="00DC0598">
        <w:rPr>
          <w:rFonts w:ascii="Times New Roman" w:hAnsi="Times New Roman" w:cs="Times New Roman"/>
          <w:sz w:val="24"/>
          <w:szCs w:val="24"/>
        </w:rPr>
        <w:t>.</w:t>
      </w:r>
    </w:p>
    <w:p w14:paraId="6B8EB8E7" w14:textId="77777777" w:rsidR="00D37D57" w:rsidRPr="00DC059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t>Goal 6.</w:t>
      </w:r>
      <w:r w:rsidR="002863F6" w:rsidRPr="00DC0598">
        <w:rPr>
          <w:rFonts w:ascii="Times New Roman" w:hAnsi="Times New Roman" w:cs="Times New Roman"/>
          <w:sz w:val="24"/>
          <w:szCs w:val="24"/>
        </w:rPr>
        <w:t xml:space="preserve"> </w:t>
      </w:r>
      <w:r w:rsidR="00D462DD">
        <w:rPr>
          <w:rFonts w:ascii="Times New Roman" w:hAnsi="Times New Roman" w:cs="Times New Roman"/>
          <w:sz w:val="24"/>
          <w:szCs w:val="24"/>
        </w:rPr>
        <w:t xml:space="preserve">Enhancing </w:t>
      </w:r>
      <w:r w:rsidR="002863F6" w:rsidRPr="00DC0598">
        <w:rPr>
          <w:rFonts w:ascii="Times New Roman" w:hAnsi="Times New Roman" w:cs="Times New Roman"/>
          <w:sz w:val="24"/>
          <w:szCs w:val="24"/>
        </w:rPr>
        <w:t>p</w:t>
      </w:r>
      <w:r w:rsidR="00D462DD">
        <w:rPr>
          <w:rFonts w:ascii="Times New Roman" w:hAnsi="Times New Roman" w:cs="Times New Roman"/>
          <w:sz w:val="24"/>
          <w:szCs w:val="24"/>
        </w:rPr>
        <w:t>rotection and</w:t>
      </w:r>
      <w:r w:rsidR="00EA1118" w:rsidRPr="00DC0598">
        <w:rPr>
          <w:rFonts w:ascii="Times New Roman" w:hAnsi="Times New Roman" w:cs="Times New Roman"/>
          <w:sz w:val="24"/>
          <w:szCs w:val="24"/>
        </w:rPr>
        <w:t xml:space="preserve"> </w:t>
      </w:r>
      <w:r w:rsidR="00D462DD" w:rsidRPr="00DC0598">
        <w:rPr>
          <w:rFonts w:ascii="Times New Roman" w:hAnsi="Times New Roman" w:cs="Times New Roman"/>
          <w:sz w:val="24"/>
          <w:szCs w:val="24"/>
        </w:rPr>
        <w:t xml:space="preserve">rehabilitation </w:t>
      </w:r>
      <w:r w:rsidR="00D462DD">
        <w:rPr>
          <w:rFonts w:ascii="Times New Roman" w:hAnsi="Times New Roman" w:cs="Times New Roman"/>
          <w:sz w:val="24"/>
          <w:szCs w:val="24"/>
        </w:rPr>
        <w:t xml:space="preserve">of </w:t>
      </w:r>
      <w:r w:rsidR="00EA1118" w:rsidRPr="00DC0598">
        <w:rPr>
          <w:rFonts w:ascii="Times New Roman" w:hAnsi="Times New Roman" w:cs="Times New Roman"/>
          <w:sz w:val="24"/>
          <w:szCs w:val="24"/>
        </w:rPr>
        <w:t>r</w:t>
      </w:r>
      <w:r w:rsidR="00D462DD">
        <w:rPr>
          <w:rFonts w:ascii="Times New Roman" w:hAnsi="Times New Roman" w:cs="Times New Roman"/>
          <w:sz w:val="24"/>
          <w:szCs w:val="24"/>
        </w:rPr>
        <w:t xml:space="preserve">iparian lands and water towers </w:t>
      </w:r>
      <w:r w:rsidR="00EA1118" w:rsidRPr="00DC0598">
        <w:rPr>
          <w:rFonts w:ascii="Times New Roman" w:hAnsi="Times New Roman" w:cs="Times New Roman"/>
          <w:sz w:val="24"/>
          <w:szCs w:val="24"/>
        </w:rPr>
        <w:t>through interventions that include identification of point pollution sources, removal of solid waste, tree planting, landscaping, discharges stoppage as well as rec</w:t>
      </w:r>
      <w:r w:rsidR="002863F6" w:rsidRPr="00DC0598">
        <w:rPr>
          <w:rFonts w:ascii="Times New Roman" w:hAnsi="Times New Roman" w:cs="Times New Roman"/>
          <w:sz w:val="24"/>
          <w:szCs w:val="24"/>
        </w:rPr>
        <w:t xml:space="preserve">lamation of the riparian area; </w:t>
      </w:r>
      <w:r w:rsidR="00F0402E" w:rsidRPr="00DC0598">
        <w:rPr>
          <w:rFonts w:ascii="Times New Roman" w:hAnsi="Times New Roman" w:cs="Times New Roman"/>
          <w:sz w:val="24"/>
          <w:szCs w:val="24"/>
        </w:rPr>
        <w:t>and r</w:t>
      </w:r>
      <w:r w:rsidR="00EA1118" w:rsidRPr="00DC0598">
        <w:rPr>
          <w:rFonts w:ascii="Times New Roman" w:hAnsi="Times New Roman" w:cs="Times New Roman"/>
          <w:sz w:val="24"/>
          <w:szCs w:val="24"/>
        </w:rPr>
        <w:t>ain water harvesting and storage as sustainable solution to dependence on underground water</w:t>
      </w:r>
      <w:r w:rsidR="00F0402E" w:rsidRPr="00DC0598">
        <w:rPr>
          <w:rFonts w:ascii="Times New Roman" w:hAnsi="Times New Roman" w:cs="Times New Roman"/>
          <w:sz w:val="24"/>
          <w:szCs w:val="24"/>
        </w:rPr>
        <w:t>.</w:t>
      </w:r>
      <w:r w:rsidR="00EA1118" w:rsidRPr="00DC0598">
        <w:rPr>
          <w:rFonts w:ascii="Times New Roman" w:hAnsi="Times New Roman" w:cs="Times New Roman"/>
          <w:sz w:val="24"/>
          <w:szCs w:val="24"/>
        </w:rPr>
        <w:t xml:space="preserve">  </w:t>
      </w:r>
    </w:p>
    <w:p w14:paraId="5D585F1E" w14:textId="77777777" w:rsidR="00D37D57" w:rsidRPr="00DC059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7. </w:t>
      </w:r>
      <w:r w:rsidR="00EA1118" w:rsidRPr="00DC0598">
        <w:rPr>
          <w:rFonts w:ascii="Times New Roman" w:hAnsi="Times New Roman" w:cs="Times New Roman"/>
          <w:sz w:val="24"/>
          <w:szCs w:val="24"/>
        </w:rPr>
        <w:t>Subsidies on electricity and gas – currently the prices of cleaning cooking solutions are unaffordable to those in the bottom of economic pyramid</w:t>
      </w:r>
      <w:r w:rsidR="00F0402E" w:rsidRPr="00DC0598">
        <w:rPr>
          <w:rFonts w:ascii="Times New Roman" w:hAnsi="Times New Roman" w:cs="Times New Roman"/>
          <w:sz w:val="24"/>
          <w:szCs w:val="24"/>
        </w:rPr>
        <w:t>; e</w:t>
      </w:r>
      <w:r w:rsidR="00EA1118" w:rsidRPr="00DC0598">
        <w:rPr>
          <w:rFonts w:ascii="Times New Roman" w:hAnsi="Times New Roman" w:cs="Times New Roman"/>
          <w:sz w:val="24"/>
          <w:szCs w:val="24"/>
        </w:rPr>
        <w:t xml:space="preserve">nsuring delivery of clean cooking solutions should be part and parcel </w:t>
      </w:r>
      <w:r w:rsidR="00F0402E" w:rsidRPr="00DC0598">
        <w:rPr>
          <w:rFonts w:ascii="Times New Roman" w:hAnsi="Times New Roman" w:cs="Times New Roman"/>
          <w:sz w:val="24"/>
          <w:szCs w:val="24"/>
        </w:rPr>
        <w:t xml:space="preserve">of social safety net </w:t>
      </w:r>
      <w:proofErr w:type="spellStart"/>
      <w:r w:rsidR="00F0402E" w:rsidRPr="00DC0598">
        <w:rPr>
          <w:rFonts w:ascii="Times New Roman" w:hAnsi="Times New Roman" w:cs="Times New Roman"/>
          <w:sz w:val="24"/>
          <w:szCs w:val="24"/>
        </w:rPr>
        <w:t>programmes</w:t>
      </w:r>
      <w:proofErr w:type="spellEnd"/>
      <w:r w:rsidR="00F0402E" w:rsidRPr="00DC0598">
        <w:rPr>
          <w:rFonts w:ascii="Times New Roman" w:hAnsi="Times New Roman" w:cs="Times New Roman"/>
          <w:sz w:val="24"/>
          <w:szCs w:val="24"/>
        </w:rPr>
        <w:t>; e</w:t>
      </w:r>
      <w:r w:rsidR="00EA1118" w:rsidRPr="00DC0598">
        <w:rPr>
          <w:rFonts w:ascii="Times New Roman" w:hAnsi="Times New Roman" w:cs="Times New Roman"/>
          <w:sz w:val="24"/>
          <w:szCs w:val="24"/>
        </w:rPr>
        <w:t xml:space="preserve">nsuring universal access to clean cooking solutions </w:t>
      </w:r>
      <w:r w:rsidR="00E04C2F">
        <w:rPr>
          <w:rFonts w:ascii="Times New Roman" w:hAnsi="Times New Roman" w:cs="Times New Roman"/>
          <w:sz w:val="24"/>
          <w:szCs w:val="24"/>
        </w:rPr>
        <w:t xml:space="preserve">should </w:t>
      </w:r>
      <w:r w:rsidR="00EA1118" w:rsidRPr="00DC0598">
        <w:rPr>
          <w:rFonts w:ascii="Times New Roman" w:hAnsi="Times New Roman" w:cs="Times New Roman"/>
          <w:sz w:val="24"/>
          <w:szCs w:val="24"/>
        </w:rPr>
        <w:t xml:space="preserve">become part of National Determined Contributions and </w:t>
      </w:r>
      <w:r w:rsidR="00E04C2F" w:rsidRPr="00DC0598">
        <w:rPr>
          <w:rFonts w:ascii="Times New Roman" w:hAnsi="Times New Roman" w:cs="Times New Roman"/>
          <w:sz w:val="24"/>
          <w:szCs w:val="24"/>
        </w:rPr>
        <w:t xml:space="preserve">Recovery </w:t>
      </w:r>
      <w:r w:rsidR="00EA1118" w:rsidRPr="00DC0598">
        <w:rPr>
          <w:rFonts w:ascii="Times New Roman" w:hAnsi="Times New Roman" w:cs="Times New Roman"/>
          <w:sz w:val="24"/>
          <w:szCs w:val="24"/>
        </w:rPr>
        <w:t>plans</w:t>
      </w:r>
      <w:r w:rsidR="00F0402E" w:rsidRPr="00DC0598">
        <w:rPr>
          <w:rFonts w:ascii="Times New Roman" w:hAnsi="Times New Roman" w:cs="Times New Roman"/>
          <w:sz w:val="24"/>
          <w:szCs w:val="24"/>
        </w:rPr>
        <w:t xml:space="preserve">; </w:t>
      </w:r>
      <w:r w:rsidR="00E04C2F">
        <w:rPr>
          <w:rFonts w:ascii="Times New Roman" w:hAnsi="Times New Roman" w:cs="Times New Roman"/>
          <w:sz w:val="24"/>
          <w:szCs w:val="24"/>
        </w:rPr>
        <w:t xml:space="preserve">improving </w:t>
      </w:r>
      <w:r w:rsidR="00F0402E" w:rsidRPr="00DC0598">
        <w:rPr>
          <w:rFonts w:ascii="Times New Roman" w:hAnsi="Times New Roman" w:cs="Times New Roman"/>
          <w:sz w:val="24"/>
          <w:szCs w:val="24"/>
        </w:rPr>
        <w:t>e</w:t>
      </w:r>
      <w:r w:rsidR="00EA1118" w:rsidRPr="00DC0598">
        <w:rPr>
          <w:rFonts w:ascii="Times New Roman" w:hAnsi="Times New Roman" w:cs="Times New Roman"/>
          <w:sz w:val="24"/>
          <w:szCs w:val="24"/>
        </w:rPr>
        <w:t>ase of doing business for companies investing in clean cooking solutions</w:t>
      </w:r>
      <w:r w:rsidR="00F0402E" w:rsidRPr="00DC0598">
        <w:rPr>
          <w:rFonts w:ascii="Times New Roman" w:hAnsi="Times New Roman" w:cs="Times New Roman"/>
          <w:sz w:val="24"/>
          <w:szCs w:val="24"/>
        </w:rPr>
        <w:t xml:space="preserve"> including financial incentives; and, i</w:t>
      </w:r>
      <w:r w:rsidR="00EA1118" w:rsidRPr="00DC0598">
        <w:rPr>
          <w:rFonts w:ascii="Times New Roman" w:hAnsi="Times New Roman" w:cs="Times New Roman"/>
          <w:sz w:val="24"/>
          <w:szCs w:val="24"/>
        </w:rPr>
        <w:t>ntegrating clean cooking solutions into national policies and planning for energy, environment, and recovery strategies</w:t>
      </w:r>
      <w:r w:rsidR="00F0402E" w:rsidRPr="00DC0598">
        <w:rPr>
          <w:rFonts w:ascii="Times New Roman" w:hAnsi="Times New Roman" w:cs="Times New Roman"/>
          <w:sz w:val="24"/>
          <w:szCs w:val="24"/>
        </w:rPr>
        <w:t>.</w:t>
      </w:r>
    </w:p>
    <w:p w14:paraId="2245DCA4" w14:textId="77777777" w:rsidR="00D37D57" w:rsidRPr="00DC059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11. </w:t>
      </w:r>
      <w:r w:rsidR="00EA1118" w:rsidRPr="00DC0598">
        <w:rPr>
          <w:rFonts w:ascii="Times New Roman" w:hAnsi="Times New Roman" w:cs="Times New Roman"/>
          <w:sz w:val="24"/>
          <w:szCs w:val="24"/>
        </w:rPr>
        <w:t>Strengthening planning of urban mass transport, bus rapid transport and non-motorized transport infrastructure</w:t>
      </w:r>
      <w:r w:rsidR="00F0402E" w:rsidRPr="00DC0598">
        <w:rPr>
          <w:rFonts w:ascii="Times New Roman" w:hAnsi="Times New Roman" w:cs="Times New Roman"/>
          <w:sz w:val="24"/>
          <w:szCs w:val="24"/>
        </w:rPr>
        <w:t xml:space="preserve">; </w:t>
      </w:r>
      <w:r w:rsidR="00E04C2F">
        <w:rPr>
          <w:rFonts w:ascii="Times New Roman" w:hAnsi="Times New Roman" w:cs="Times New Roman"/>
          <w:sz w:val="24"/>
          <w:szCs w:val="24"/>
        </w:rPr>
        <w:t xml:space="preserve">and </w:t>
      </w:r>
      <w:r w:rsidR="00F0402E" w:rsidRPr="00DC0598">
        <w:rPr>
          <w:rFonts w:ascii="Times New Roman" w:hAnsi="Times New Roman" w:cs="Times New Roman"/>
          <w:sz w:val="24"/>
          <w:szCs w:val="24"/>
        </w:rPr>
        <w:t>s</w:t>
      </w:r>
      <w:r w:rsidR="00EA1118" w:rsidRPr="00DC0598">
        <w:rPr>
          <w:rFonts w:ascii="Times New Roman" w:hAnsi="Times New Roman" w:cs="Times New Roman"/>
          <w:sz w:val="24"/>
          <w:szCs w:val="24"/>
        </w:rPr>
        <w:t>trengthening rail transport system within cities</w:t>
      </w:r>
      <w:r w:rsidR="00E04C2F">
        <w:rPr>
          <w:rFonts w:ascii="Times New Roman" w:hAnsi="Times New Roman" w:cs="Times New Roman"/>
          <w:sz w:val="24"/>
          <w:szCs w:val="24"/>
        </w:rPr>
        <w:t xml:space="preserve"> to reduce CO2 emissions</w:t>
      </w:r>
      <w:r w:rsidR="00F0402E" w:rsidRPr="00DC0598">
        <w:rPr>
          <w:rFonts w:ascii="Times New Roman" w:hAnsi="Times New Roman" w:cs="Times New Roman"/>
          <w:sz w:val="24"/>
          <w:szCs w:val="24"/>
        </w:rPr>
        <w:t>.</w:t>
      </w:r>
      <w:r w:rsidR="00E04C2F">
        <w:rPr>
          <w:rFonts w:ascii="Times New Roman" w:hAnsi="Times New Roman" w:cs="Times New Roman"/>
          <w:sz w:val="24"/>
          <w:szCs w:val="24"/>
        </w:rPr>
        <w:t xml:space="preserve"> Climate Change resilient infrastructure including drainage systems. </w:t>
      </w:r>
    </w:p>
    <w:p w14:paraId="6D2E31C7" w14:textId="77777777" w:rsidR="00D37D57" w:rsidRPr="00DC059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12. </w:t>
      </w:r>
      <w:r w:rsidR="00EA1118" w:rsidRPr="00DC0598">
        <w:rPr>
          <w:rFonts w:ascii="Times New Roman" w:hAnsi="Times New Roman" w:cs="Times New Roman"/>
          <w:sz w:val="24"/>
          <w:szCs w:val="24"/>
        </w:rPr>
        <w:t xml:space="preserve">Domestication </w:t>
      </w:r>
      <w:r w:rsidR="00F0402E" w:rsidRPr="00DC0598">
        <w:rPr>
          <w:rFonts w:ascii="Times New Roman" w:hAnsi="Times New Roman" w:cs="Times New Roman"/>
          <w:sz w:val="24"/>
          <w:szCs w:val="24"/>
        </w:rPr>
        <w:t>of MEAs</w:t>
      </w:r>
      <w:r w:rsidR="00EA1118" w:rsidRPr="00DC0598">
        <w:rPr>
          <w:rFonts w:ascii="Times New Roman" w:hAnsi="Times New Roman" w:cs="Times New Roman"/>
          <w:sz w:val="24"/>
          <w:szCs w:val="24"/>
        </w:rPr>
        <w:t xml:space="preserve"> and implementation of the commitments</w:t>
      </w:r>
      <w:r w:rsidR="00F0402E" w:rsidRPr="00DC0598">
        <w:rPr>
          <w:rFonts w:ascii="Times New Roman" w:hAnsi="Times New Roman" w:cs="Times New Roman"/>
          <w:sz w:val="24"/>
          <w:szCs w:val="24"/>
        </w:rPr>
        <w:t>; i</w:t>
      </w:r>
      <w:r w:rsidR="00EA1118" w:rsidRPr="00DC0598">
        <w:rPr>
          <w:rFonts w:ascii="Times New Roman" w:hAnsi="Times New Roman" w:cs="Times New Roman"/>
          <w:sz w:val="24"/>
          <w:szCs w:val="24"/>
        </w:rPr>
        <w:t>mplementation of Extended Producer Responsibilities (EPR) that promotes establishment of Producer Responsible Organization for Take Back Schemes.</w:t>
      </w:r>
    </w:p>
    <w:p w14:paraId="203893F5" w14:textId="77777777" w:rsidR="00D37D57" w:rsidRPr="00DC059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13. </w:t>
      </w:r>
      <w:r w:rsidR="00EA1118" w:rsidRPr="00DC0598">
        <w:rPr>
          <w:rFonts w:ascii="Times New Roman" w:hAnsi="Times New Roman" w:cs="Times New Roman"/>
          <w:sz w:val="24"/>
          <w:szCs w:val="24"/>
        </w:rPr>
        <w:t xml:space="preserve">Modernization </w:t>
      </w:r>
      <w:r w:rsidR="00F0402E" w:rsidRPr="00DC0598">
        <w:rPr>
          <w:rFonts w:ascii="Times New Roman" w:hAnsi="Times New Roman" w:cs="Times New Roman"/>
          <w:sz w:val="24"/>
          <w:szCs w:val="24"/>
        </w:rPr>
        <w:t>of meteorological</w:t>
      </w:r>
      <w:r w:rsidR="00EA1118" w:rsidRPr="00DC0598">
        <w:rPr>
          <w:rFonts w:ascii="Times New Roman" w:hAnsi="Times New Roman" w:cs="Times New Roman"/>
          <w:sz w:val="24"/>
          <w:szCs w:val="24"/>
        </w:rPr>
        <w:t xml:space="preserve"> services</w:t>
      </w:r>
      <w:r w:rsidR="00F0402E" w:rsidRPr="00DC0598">
        <w:rPr>
          <w:rFonts w:ascii="Times New Roman" w:hAnsi="Times New Roman" w:cs="Times New Roman"/>
          <w:sz w:val="24"/>
          <w:szCs w:val="24"/>
        </w:rPr>
        <w:t>; i</w:t>
      </w:r>
      <w:r w:rsidR="00EA1118" w:rsidRPr="00DC0598">
        <w:rPr>
          <w:rFonts w:ascii="Times New Roman" w:hAnsi="Times New Roman" w:cs="Times New Roman"/>
          <w:sz w:val="24"/>
          <w:szCs w:val="24"/>
        </w:rPr>
        <w:t>mplementation of National Climate Change Action Plan</w:t>
      </w:r>
      <w:r w:rsidR="00F0402E" w:rsidRPr="00DC0598">
        <w:rPr>
          <w:rFonts w:ascii="Times New Roman" w:hAnsi="Times New Roman" w:cs="Times New Roman"/>
          <w:sz w:val="24"/>
          <w:szCs w:val="24"/>
        </w:rPr>
        <w:t>; e</w:t>
      </w:r>
      <w:r w:rsidR="00EA1118" w:rsidRPr="00DC0598">
        <w:rPr>
          <w:rFonts w:ascii="Times New Roman" w:hAnsi="Times New Roman" w:cs="Times New Roman"/>
          <w:sz w:val="24"/>
          <w:szCs w:val="24"/>
        </w:rPr>
        <w:t>stablishment of domestic green bond market</w:t>
      </w:r>
      <w:r w:rsidR="00F0402E" w:rsidRPr="00DC0598">
        <w:rPr>
          <w:rFonts w:ascii="Times New Roman" w:hAnsi="Times New Roman" w:cs="Times New Roman"/>
          <w:sz w:val="24"/>
          <w:szCs w:val="24"/>
        </w:rPr>
        <w:t>; m</w:t>
      </w:r>
      <w:r w:rsidR="00EA1118" w:rsidRPr="00DC0598">
        <w:rPr>
          <w:rFonts w:ascii="Times New Roman" w:hAnsi="Times New Roman" w:cs="Times New Roman"/>
          <w:sz w:val="24"/>
          <w:szCs w:val="24"/>
        </w:rPr>
        <w:t>ainstreaming climate change in the education Curricula</w:t>
      </w:r>
      <w:r w:rsidR="00D462DD">
        <w:rPr>
          <w:rFonts w:ascii="Times New Roman" w:hAnsi="Times New Roman" w:cs="Times New Roman"/>
          <w:sz w:val="24"/>
          <w:szCs w:val="24"/>
        </w:rPr>
        <w:t xml:space="preserve"> and</w:t>
      </w:r>
      <w:r w:rsidR="00F0402E" w:rsidRPr="00DC0598">
        <w:rPr>
          <w:rFonts w:ascii="Times New Roman" w:hAnsi="Times New Roman" w:cs="Times New Roman"/>
          <w:sz w:val="24"/>
          <w:szCs w:val="24"/>
        </w:rPr>
        <w:t xml:space="preserve"> i</w:t>
      </w:r>
      <w:r w:rsidR="00EA1118" w:rsidRPr="00DC0598">
        <w:rPr>
          <w:rFonts w:ascii="Times New Roman" w:hAnsi="Times New Roman" w:cs="Times New Roman"/>
          <w:sz w:val="24"/>
          <w:szCs w:val="24"/>
        </w:rPr>
        <w:t>mplementation of National Climate Change Learning Strategy 2021 – 2031 to facilitate Education, training, public awareness and capacity development on climate change response actions and realization of a low carbon emission resilient development pat</w:t>
      </w:r>
      <w:r w:rsidR="00F0402E" w:rsidRPr="00DC0598">
        <w:rPr>
          <w:rFonts w:ascii="Times New Roman" w:hAnsi="Times New Roman" w:cs="Times New Roman"/>
          <w:sz w:val="24"/>
          <w:szCs w:val="24"/>
        </w:rPr>
        <w:t xml:space="preserve">hway for the country; </w:t>
      </w:r>
      <w:r w:rsidR="00EA1118" w:rsidRPr="00DC0598">
        <w:rPr>
          <w:rFonts w:ascii="Times New Roman" w:hAnsi="Times New Roman" w:cs="Times New Roman"/>
          <w:sz w:val="24"/>
          <w:szCs w:val="24"/>
        </w:rPr>
        <w:t xml:space="preserve">Operationalization of County Climate Change Funds (CCCFs) and setting up of County Climate Change </w:t>
      </w:r>
      <w:r w:rsidR="00D462DD">
        <w:rPr>
          <w:rFonts w:ascii="Times New Roman" w:hAnsi="Times New Roman" w:cs="Times New Roman"/>
          <w:sz w:val="24"/>
          <w:szCs w:val="24"/>
        </w:rPr>
        <w:t>Units in all county governments</w:t>
      </w:r>
      <w:r w:rsidR="00EA1118" w:rsidRPr="00DC0598">
        <w:rPr>
          <w:rFonts w:ascii="Times New Roman" w:hAnsi="Times New Roman" w:cs="Times New Roman"/>
          <w:sz w:val="24"/>
          <w:szCs w:val="24"/>
        </w:rPr>
        <w:t>.</w:t>
      </w:r>
    </w:p>
    <w:p w14:paraId="3590F0CD" w14:textId="77777777" w:rsidR="00EA1118" w:rsidRPr="00DC059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14. </w:t>
      </w:r>
      <w:r w:rsidR="00EA1118" w:rsidRPr="00DC0598">
        <w:rPr>
          <w:rFonts w:ascii="Times New Roman" w:hAnsi="Times New Roman" w:cs="Times New Roman"/>
          <w:sz w:val="24"/>
          <w:szCs w:val="24"/>
        </w:rPr>
        <w:t>Develop Marine pollution and prevention policy</w:t>
      </w:r>
      <w:r w:rsidR="00F0402E" w:rsidRPr="00DC0598">
        <w:rPr>
          <w:rFonts w:ascii="Times New Roman" w:hAnsi="Times New Roman" w:cs="Times New Roman"/>
          <w:sz w:val="24"/>
          <w:szCs w:val="24"/>
        </w:rPr>
        <w:t>; c</w:t>
      </w:r>
      <w:r w:rsidR="00EA1118" w:rsidRPr="00DC0598">
        <w:rPr>
          <w:rFonts w:ascii="Times New Roman" w:hAnsi="Times New Roman" w:cs="Times New Roman"/>
          <w:sz w:val="24"/>
          <w:szCs w:val="24"/>
        </w:rPr>
        <w:t xml:space="preserve">ollecting and analyzing samples of fish, fish feed and fish </w:t>
      </w:r>
      <w:r w:rsidR="00F0402E" w:rsidRPr="00DC0598">
        <w:rPr>
          <w:rFonts w:ascii="Times New Roman" w:hAnsi="Times New Roman" w:cs="Times New Roman"/>
          <w:sz w:val="24"/>
          <w:szCs w:val="24"/>
        </w:rPr>
        <w:t>habitats to guide interventions; e</w:t>
      </w:r>
      <w:r w:rsidR="00EA1118" w:rsidRPr="00DC0598">
        <w:rPr>
          <w:rFonts w:ascii="Times New Roman" w:hAnsi="Times New Roman" w:cs="Times New Roman"/>
          <w:sz w:val="24"/>
          <w:szCs w:val="24"/>
        </w:rPr>
        <w:t>stablishing fi</w:t>
      </w:r>
      <w:r w:rsidR="00F0402E" w:rsidRPr="00DC0598">
        <w:rPr>
          <w:rFonts w:ascii="Times New Roman" w:hAnsi="Times New Roman" w:cs="Times New Roman"/>
          <w:sz w:val="24"/>
          <w:szCs w:val="24"/>
        </w:rPr>
        <w:t>sh quality control laboratories; d</w:t>
      </w:r>
      <w:r w:rsidR="00EA1118" w:rsidRPr="00DC0598">
        <w:rPr>
          <w:rFonts w:ascii="Times New Roman" w:hAnsi="Times New Roman" w:cs="Times New Roman"/>
          <w:sz w:val="24"/>
          <w:szCs w:val="24"/>
        </w:rPr>
        <w:t>evelopment and Management of Fishing</w:t>
      </w:r>
      <w:r w:rsidR="00F0402E" w:rsidRPr="00DC0598">
        <w:rPr>
          <w:rFonts w:ascii="Times New Roman" w:hAnsi="Times New Roman" w:cs="Times New Roman"/>
          <w:sz w:val="24"/>
          <w:szCs w:val="24"/>
        </w:rPr>
        <w:t xml:space="preserve"> Ports and their infrastructure; d</w:t>
      </w:r>
      <w:r w:rsidR="00EA1118" w:rsidRPr="00DC0598">
        <w:rPr>
          <w:rFonts w:ascii="Times New Roman" w:hAnsi="Times New Roman" w:cs="Times New Roman"/>
          <w:sz w:val="24"/>
          <w:szCs w:val="24"/>
        </w:rPr>
        <w:t>eve</w:t>
      </w:r>
      <w:r w:rsidR="00F0402E" w:rsidRPr="00DC0598">
        <w:rPr>
          <w:rFonts w:ascii="Times New Roman" w:hAnsi="Times New Roman" w:cs="Times New Roman"/>
          <w:sz w:val="24"/>
          <w:szCs w:val="24"/>
        </w:rPr>
        <w:t>loping National fish gene banks; o</w:t>
      </w:r>
      <w:r w:rsidR="00EA1118" w:rsidRPr="00DC0598">
        <w:rPr>
          <w:rFonts w:ascii="Times New Roman" w:hAnsi="Times New Roman" w:cs="Times New Roman"/>
          <w:sz w:val="24"/>
          <w:szCs w:val="24"/>
        </w:rPr>
        <w:t xml:space="preserve">rganize and support Beach Management Units (BMUs) </w:t>
      </w:r>
      <w:r w:rsidR="00F0402E" w:rsidRPr="00DC0598">
        <w:rPr>
          <w:rFonts w:ascii="Times New Roman" w:hAnsi="Times New Roman" w:cs="Times New Roman"/>
          <w:sz w:val="24"/>
          <w:szCs w:val="24"/>
        </w:rPr>
        <w:t>into viable commercial entities; and, d</w:t>
      </w:r>
      <w:r w:rsidR="00EA1118" w:rsidRPr="00DC0598">
        <w:rPr>
          <w:rFonts w:ascii="Times New Roman" w:hAnsi="Times New Roman" w:cs="Times New Roman"/>
          <w:sz w:val="24"/>
          <w:szCs w:val="24"/>
        </w:rPr>
        <w:t>evelop maritime security strategy.</w:t>
      </w:r>
    </w:p>
    <w:p w14:paraId="1472B74D" w14:textId="77777777" w:rsidR="00EA1118" w:rsidRDefault="00D37D57" w:rsidP="00EA1118">
      <w:pPr>
        <w:jc w:val="both"/>
        <w:rPr>
          <w:rFonts w:ascii="Times New Roman" w:hAnsi="Times New Roman" w:cs="Times New Roman"/>
          <w:sz w:val="24"/>
          <w:szCs w:val="24"/>
        </w:rPr>
      </w:pPr>
      <w:r w:rsidRPr="00DC0598">
        <w:rPr>
          <w:rFonts w:ascii="Times New Roman" w:hAnsi="Times New Roman" w:cs="Times New Roman"/>
          <w:b/>
          <w:sz w:val="24"/>
          <w:szCs w:val="24"/>
        </w:rPr>
        <w:lastRenderedPageBreak/>
        <w:t xml:space="preserve">Goal 15. </w:t>
      </w:r>
      <w:r w:rsidR="00EA1118" w:rsidRPr="00DC0598">
        <w:rPr>
          <w:rFonts w:ascii="Times New Roman" w:hAnsi="Times New Roman" w:cs="Times New Roman"/>
          <w:sz w:val="24"/>
          <w:szCs w:val="24"/>
        </w:rPr>
        <w:t>Develop strategy for prot</w:t>
      </w:r>
      <w:r w:rsidR="00F0402E" w:rsidRPr="00DC0598">
        <w:rPr>
          <w:rFonts w:ascii="Times New Roman" w:hAnsi="Times New Roman" w:cs="Times New Roman"/>
          <w:sz w:val="24"/>
          <w:szCs w:val="24"/>
        </w:rPr>
        <w:t>ecting species in IUCN red list; r</w:t>
      </w:r>
      <w:r w:rsidR="00EA1118" w:rsidRPr="00DC0598">
        <w:rPr>
          <w:rFonts w:ascii="Times New Roman" w:hAnsi="Times New Roman" w:cs="Times New Roman"/>
          <w:sz w:val="24"/>
          <w:szCs w:val="24"/>
        </w:rPr>
        <w:t>ehabilitate degraded natural forest a</w:t>
      </w:r>
      <w:r w:rsidR="00F0402E" w:rsidRPr="00DC0598">
        <w:rPr>
          <w:rFonts w:ascii="Times New Roman" w:hAnsi="Times New Roman" w:cs="Times New Roman"/>
          <w:sz w:val="24"/>
          <w:szCs w:val="24"/>
        </w:rPr>
        <w:t xml:space="preserve">reas though enrichment planting; </w:t>
      </w:r>
      <w:proofErr w:type="spellStart"/>
      <w:r w:rsidR="00F0402E" w:rsidRPr="00DC0598">
        <w:rPr>
          <w:rFonts w:ascii="Times New Roman" w:hAnsi="Times New Roman" w:cs="Times New Roman"/>
          <w:sz w:val="24"/>
          <w:szCs w:val="24"/>
        </w:rPr>
        <w:t>g</w:t>
      </w:r>
      <w:r w:rsidR="00EA1118" w:rsidRPr="00DC0598">
        <w:rPr>
          <w:rFonts w:ascii="Times New Roman" w:hAnsi="Times New Roman" w:cs="Times New Roman"/>
          <w:sz w:val="24"/>
          <w:szCs w:val="24"/>
        </w:rPr>
        <w:t>azzetment</w:t>
      </w:r>
      <w:proofErr w:type="spellEnd"/>
      <w:r w:rsidR="00EA1118" w:rsidRPr="00DC0598">
        <w:rPr>
          <w:rFonts w:ascii="Times New Roman" w:hAnsi="Times New Roman" w:cs="Times New Roman"/>
          <w:sz w:val="24"/>
          <w:szCs w:val="24"/>
        </w:rPr>
        <w:t xml:space="preserve"> of new forest areas in every Kenyan county</w:t>
      </w:r>
      <w:r w:rsidR="00F0402E" w:rsidRPr="00DC0598">
        <w:rPr>
          <w:rFonts w:ascii="Times New Roman" w:hAnsi="Times New Roman" w:cs="Times New Roman"/>
          <w:sz w:val="24"/>
          <w:szCs w:val="24"/>
        </w:rPr>
        <w:t>; t</w:t>
      </w:r>
      <w:r w:rsidR="00EA1118" w:rsidRPr="00DC0598">
        <w:rPr>
          <w:rFonts w:ascii="Times New Roman" w:hAnsi="Times New Roman" w:cs="Times New Roman"/>
          <w:sz w:val="24"/>
          <w:szCs w:val="24"/>
        </w:rPr>
        <w:t>o enhance protection and co</w:t>
      </w:r>
      <w:r w:rsidR="00F0402E" w:rsidRPr="00DC0598">
        <w:rPr>
          <w:rFonts w:ascii="Times New Roman" w:hAnsi="Times New Roman" w:cs="Times New Roman"/>
          <w:sz w:val="24"/>
          <w:szCs w:val="24"/>
        </w:rPr>
        <w:t>nservation of mangroves forests; and, t</w:t>
      </w:r>
      <w:r w:rsidR="00EA1118" w:rsidRPr="00DC0598">
        <w:rPr>
          <w:rFonts w:ascii="Times New Roman" w:hAnsi="Times New Roman" w:cs="Times New Roman"/>
          <w:sz w:val="24"/>
          <w:szCs w:val="24"/>
        </w:rPr>
        <w:t>o enhance afforestation to increase land area forest cover to at-least 10%</w:t>
      </w:r>
      <w:r w:rsidR="00F0402E" w:rsidRPr="00DC0598">
        <w:rPr>
          <w:rFonts w:ascii="Times New Roman" w:hAnsi="Times New Roman" w:cs="Times New Roman"/>
          <w:sz w:val="24"/>
          <w:szCs w:val="24"/>
        </w:rPr>
        <w:t xml:space="preserve">. </w:t>
      </w:r>
    </w:p>
    <w:p w14:paraId="0FEEBBC0" w14:textId="77777777" w:rsidR="00D462DD" w:rsidRDefault="00D462DD" w:rsidP="00F0402E">
      <w:pPr>
        <w:ind w:left="810" w:hanging="810"/>
        <w:jc w:val="both"/>
        <w:rPr>
          <w:rFonts w:ascii="Times New Roman" w:hAnsi="Times New Roman" w:cs="Times New Roman"/>
          <w:b/>
          <w:sz w:val="24"/>
          <w:szCs w:val="24"/>
        </w:rPr>
      </w:pPr>
    </w:p>
    <w:p w14:paraId="54A55FC2" w14:textId="77777777" w:rsidR="00C27CF7" w:rsidRPr="00DC0598" w:rsidRDefault="00F0402E" w:rsidP="00F0402E">
      <w:pPr>
        <w:ind w:left="810" w:hanging="81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2: </w:t>
      </w:r>
      <w:r w:rsidR="00C27CF7" w:rsidRPr="00DC0598">
        <w:rPr>
          <w:rFonts w:ascii="Times New Roman" w:hAnsi="Times New Roman" w:cs="Times New Roman"/>
          <w:b/>
          <w:sz w:val="24"/>
          <w:szCs w:val="24"/>
        </w:rPr>
        <w:t>What steps has your state taken to accelerate progress towards fulfilling the eight SDGS that have the most direct environmental linkages (SDGs 2, 6, 7, 11, 12, 12, 13, 14, 15)</w:t>
      </w:r>
    </w:p>
    <w:p w14:paraId="6757795B" w14:textId="77777777" w:rsidR="00574CC3" w:rsidRPr="00DC0598" w:rsidRDefault="00D462DD" w:rsidP="00FF319F">
      <w:pPr>
        <w:jc w:val="both"/>
        <w:rPr>
          <w:rFonts w:ascii="Times New Roman" w:hAnsi="Times New Roman" w:cs="Times New Roman"/>
          <w:sz w:val="24"/>
          <w:szCs w:val="24"/>
        </w:rPr>
      </w:pPr>
      <w:r>
        <w:rPr>
          <w:rFonts w:ascii="Times New Roman" w:hAnsi="Times New Roman" w:cs="Times New Roman"/>
          <w:sz w:val="24"/>
          <w:szCs w:val="24"/>
        </w:rPr>
        <w:t>Development of relevant policies, legal and institutional frameworks</w:t>
      </w:r>
      <w:r w:rsidR="00017393">
        <w:rPr>
          <w:rFonts w:ascii="Times New Roman" w:hAnsi="Times New Roman" w:cs="Times New Roman"/>
          <w:sz w:val="24"/>
          <w:szCs w:val="24"/>
        </w:rPr>
        <w:t xml:space="preserve"> and mainstreaming climate change issues in all the</w:t>
      </w:r>
      <w:r w:rsidR="008151DC">
        <w:rPr>
          <w:rFonts w:ascii="Times New Roman" w:hAnsi="Times New Roman" w:cs="Times New Roman"/>
          <w:sz w:val="24"/>
          <w:szCs w:val="24"/>
        </w:rPr>
        <w:t xml:space="preserve"> </w:t>
      </w:r>
      <w:r w:rsidR="00017393">
        <w:rPr>
          <w:rFonts w:ascii="Times New Roman" w:hAnsi="Times New Roman" w:cs="Times New Roman"/>
          <w:sz w:val="24"/>
          <w:szCs w:val="24"/>
        </w:rPr>
        <w:t>SDGs</w:t>
      </w:r>
      <w:r w:rsidR="00E04C2F">
        <w:rPr>
          <w:rFonts w:ascii="Times New Roman" w:hAnsi="Times New Roman" w:cs="Times New Roman"/>
          <w:sz w:val="24"/>
          <w:szCs w:val="24"/>
        </w:rPr>
        <w:t>.</w:t>
      </w:r>
    </w:p>
    <w:p w14:paraId="21D776C5" w14:textId="77777777" w:rsidR="00C27CF7" w:rsidRDefault="00F0402E" w:rsidP="00F0402E">
      <w:pPr>
        <w:ind w:left="810" w:hanging="81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3: </w:t>
      </w:r>
      <w:r w:rsidR="00C27CF7" w:rsidRPr="00DC0598">
        <w:rPr>
          <w:rFonts w:ascii="Times New Roman" w:hAnsi="Times New Roman" w:cs="Times New Roman"/>
          <w:b/>
          <w:sz w:val="24"/>
          <w:szCs w:val="24"/>
        </w:rPr>
        <w:t>What specific actions is your state taking to fulfil the commitments “to leave no one behind” and to prioritize actions “to reach the furthest behind first” in-terms of achieving SDGs 2, 6, 10, 12, 13, 14, 15</w:t>
      </w:r>
    </w:p>
    <w:p w14:paraId="61F42DD2"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Goal 2.</w:t>
      </w:r>
      <w:r w:rsidRPr="00017393">
        <w:rPr>
          <w:rFonts w:ascii="Times New Roman" w:hAnsi="Times New Roman" w:cs="Times New Roman"/>
          <w:sz w:val="24"/>
          <w:szCs w:val="24"/>
        </w:rPr>
        <w:t xml:space="preserve"> Cash transfer for orphans and vulnerable children (CT-OVC), Older persons cash transfer (OPCT); Hunger Safety Net </w:t>
      </w:r>
      <w:proofErr w:type="spellStart"/>
      <w:r w:rsidRPr="00017393">
        <w:rPr>
          <w:rFonts w:ascii="Times New Roman" w:hAnsi="Times New Roman" w:cs="Times New Roman"/>
          <w:sz w:val="24"/>
          <w:szCs w:val="24"/>
        </w:rPr>
        <w:t>Programme</w:t>
      </w:r>
      <w:proofErr w:type="spellEnd"/>
      <w:r w:rsidRPr="00017393">
        <w:rPr>
          <w:rFonts w:ascii="Times New Roman" w:hAnsi="Times New Roman" w:cs="Times New Roman"/>
          <w:sz w:val="24"/>
          <w:szCs w:val="24"/>
        </w:rPr>
        <w:t xml:space="preserve"> for the chronically food-insecure, extremely poor, and vulnerable people; Kenya Cereal Enhancement </w:t>
      </w:r>
      <w:proofErr w:type="spellStart"/>
      <w:r w:rsidRPr="00017393">
        <w:rPr>
          <w:rFonts w:ascii="Times New Roman" w:hAnsi="Times New Roman" w:cs="Times New Roman"/>
          <w:sz w:val="24"/>
          <w:szCs w:val="24"/>
        </w:rPr>
        <w:t>Programme</w:t>
      </w:r>
      <w:proofErr w:type="spellEnd"/>
      <w:r w:rsidRPr="00017393">
        <w:rPr>
          <w:rFonts w:ascii="Times New Roman" w:hAnsi="Times New Roman" w:cs="Times New Roman"/>
          <w:sz w:val="24"/>
          <w:szCs w:val="24"/>
        </w:rPr>
        <w:t xml:space="preserve"> that empowers communities in ASALs on sustainable natural resources management and resilience to climate change; Kenya Climate Smart Agriculture Project (KCSAP); </w:t>
      </w:r>
      <w:r w:rsidR="008151DC" w:rsidRPr="00017393">
        <w:rPr>
          <w:rFonts w:ascii="Times New Roman" w:hAnsi="Times New Roman" w:cs="Times New Roman"/>
          <w:sz w:val="24"/>
          <w:szCs w:val="24"/>
        </w:rPr>
        <w:t xml:space="preserve">enhancing </w:t>
      </w:r>
      <w:r w:rsidRPr="00017393">
        <w:rPr>
          <w:rFonts w:ascii="Times New Roman" w:hAnsi="Times New Roman" w:cs="Times New Roman"/>
          <w:sz w:val="24"/>
          <w:szCs w:val="24"/>
        </w:rPr>
        <w:t xml:space="preserve">crop insurance to mitigate risks and losses among farmers; </w:t>
      </w:r>
      <w:r w:rsidR="008151DC" w:rsidRPr="00017393">
        <w:rPr>
          <w:rFonts w:ascii="Times New Roman" w:hAnsi="Times New Roman" w:cs="Times New Roman"/>
          <w:sz w:val="24"/>
          <w:szCs w:val="24"/>
        </w:rPr>
        <w:t xml:space="preserve">fertilizer </w:t>
      </w:r>
      <w:r w:rsidRPr="00017393">
        <w:rPr>
          <w:rFonts w:ascii="Times New Roman" w:hAnsi="Times New Roman" w:cs="Times New Roman"/>
          <w:sz w:val="24"/>
          <w:szCs w:val="24"/>
        </w:rPr>
        <w:t xml:space="preserve">subsidy </w:t>
      </w:r>
      <w:proofErr w:type="spellStart"/>
      <w:r w:rsidRPr="00017393">
        <w:rPr>
          <w:rFonts w:ascii="Times New Roman" w:hAnsi="Times New Roman" w:cs="Times New Roman"/>
          <w:sz w:val="24"/>
          <w:szCs w:val="24"/>
        </w:rPr>
        <w:t>programme</w:t>
      </w:r>
      <w:proofErr w:type="spellEnd"/>
      <w:r w:rsidRPr="00017393">
        <w:rPr>
          <w:rFonts w:ascii="Times New Roman" w:hAnsi="Times New Roman" w:cs="Times New Roman"/>
          <w:sz w:val="24"/>
          <w:szCs w:val="24"/>
        </w:rPr>
        <w:t xml:space="preserve"> have made fertilizers affordable for farmers; and, </w:t>
      </w:r>
      <w:r w:rsidR="008151DC" w:rsidRPr="00017393">
        <w:rPr>
          <w:rFonts w:ascii="Times New Roman" w:hAnsi="Times New Roman" w:cs="Times New Roman"/>
          <w:sz w:val="24"/>
          <w:szCs w:val="24"/>
        </w:rPr>
        <w:t xml:space="preserve">increase </w:t>
      </w:r>
      <w:r w:rsidRPr="00017393">
        <w:rPr>
          <w:rFonts w:ascii="Times New Roman" w:hAnsi="Times New Roman" w:cs="Times New Roman"/>
          <w:sz w:val="24"/>
          <w:szCs w:val="24"/>
        </w:rPr>
        <w:t>access to water for small scale irrigation, domestic use and livestock Drought Resilient Sustainable Land Project (DRSLP).</w:t>
      </w:r>
    </w:p>
    <w:p w14:paraId="6F8EAB5A"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Goal 6.</w:t>
      </w:r>
      <w:r>
        <w:rPr>
          <w:rFonts w:ascii="Times New Roman" w:hAnsi="Times New Roman" w:cs="Times New Roman"/>
          <w:sz w:val="24"/>
          <w:szCs w:val="24"/>
        </w:rPr>
        <w:t xml:space="preserve"> </w:t>
      </w:r>
      <w:r w:rsidRPr="00017393">
        <w:rPr>
          <w:rFonts w:ascii="Times New Roman" w:hAnsi="Times New Roman" w:cs="Times New Roman"/>
          <w:sz w:val="24"/>
          <w:szCs w:val="24"/>
        </w:rPr>
        <w:t>Protection of riparian lands and water towers; rehabilitation of the rivers and water towers through interventions that include identification of point pollution sources, removal of solid waste, tree planting, landscaping, discharges stoppage as well as re</w:t>
      </w:r>
      <w:r>
        <w:rPr>
          <w:rFonts w:ascii="Times New Roman" w:hAnsi="Times New Roman" w:cs="Times New Roman"/>
          <w:sz w:val="24"/>
          <w:szCs w:val="24"/>
        </w:rPr>
        <w:t xml:space="preserve">clamation of the riparian area; </w:t>
      </w:r>
      <w:r w:rsidRPr="00017393">
        <w:rPr>
          <w:rFonts w:ascii="Times New Roman" w:hAnsi="Times New Roman" w:cs="Times New Roman"/>
          <w:sz w:val="24"/>
          <w:szCs w:val="24"/>
        </w:rPr>
        <w:t>Restoration, rehabilitation, conservation and sustainable management of water towers</w:t>
      </w:r>
      <w:r>
        <w:rPr>
          <w:rFonts w:ascii="Times New Roman" w:hAnsi="Times New Roman" w:cs="Times New Roman"/>
          <w:sz w:val="24"/>
          <w:szCs w:val="24"/>
        </w:rPr>
        <w:t xml:space="preserve">; </w:t>
      </w:r>
      <w:r w:rsidRPr="00017393">
        <w:rPr>
          <w:rFonts w:ascii="Times New Roman" w:hAnsi="Times New Roman" w:cs="Times New Roman"/>
          <w:sz w:val="24"/>
          <w:szCs w:val="24"/>
        </w:rPr>
        <w:t xml:space="preserve">Water Sector Trust Fund (WSTF) has been transformed to provide conditional and unconditional grants to the sub-national governments, and to assist in financing the development and management of water services and sanitation in the </w:t>
      </w:r>
      <w:proofErr w:type="spellStart"/>
      <w:r w:rsidRPr="00017393">
        <w:rPr>
          <w:rFonts w:ascii="Times New Roman" w:hAnsi="Times New Roman" w:cs="Times New Roman"/>
          <w:sz w:val="24"/>
          <w:szCs w:val="24"/>
        </w:rPr>
        <w:t>marginalised</w:t>
      </w:r>
      <w:proofErr w:type="spellEnd"/>
      <w:r w:rsidRPr="00017393">
        <w:rPr>
          <w:rFonts w:ascii="Times New Roman" w:hAnsi="Times New Roman" w:cs="Times New Roman"/>
          <w:sz w:val="24"/>
          <w:szCs w:val="24"/>
        </w:rPr>
        <w:t xml:space="preserve"> and underserved areas. </w:t>
      </w:r>
    </w:p>
    <w:p w14:paraId="4F508246"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 xml:space="preserve">Goal </w:t>
      </w:r>
      <w:r>
        <w:rPr>
          <w:rFonts w:ascii="Times New Roman" w:hAnsi="Times New Roman" w:cs="Times New Roman"/>
          <w:b/>
          <w:sz w:val="24"/>
          <w:szCs w:val="24"/>
        </w:rPr>
        <w:t xml:space="preserve">7. </w:t>
      </w:r>
      <w:r w:rsidRPr="00017393">
        <w:rPr>
          <w:rFonts w:ascii="Times New Roman" w:hAnsi="Times New Roman" w:cs="Times New Roman"/>
          <w:sz w:val="24"/>
          <w:szCs w:val="24"/>
        </w:rPr>
        <w:t>Improving E</w:t>
      </w:r>
      <w:r>
        <w:rPr>
          <w:rFonts w:ascii="Times New Roman" w:hAnsi="Times New Roman" w:cs="Times New Roman"/>
          <w:sz w:val="24"/>
          <w:szCs w:val="24"/>
        </w:rPr>
        <w:t xml:space="preserve">ase of </w:t>
      </w:r>
      <w:r w:rsidR="008151DC">
        <w:rPr>
          <w:rFonts w:ascii="Times New Roman" w:hAnsi="Times New Roman" w:cs="Times New Roman"/>
          <w:sz w:val="24"/>
          <w:szCs w:val="24"/>
        </w:rPr>
        <w:t xml:space="preserve">Doing Business </w:t>
      </w:r>
      <w:r>
        <w:rPr>
          <w:rFonts w:ascii="Times New Roman" w:hAnsi="Times New Roman" w:cs="Times New Roman"/>
          <w:sz w:val="24"/>
          <w:szCs w:val="24"/>
        </w:rPr>
        <w:t xml:space="preserve">in Kenya; </w:t>
      </w:r>
      <w:r w:rsidRPr="00017393">
        <w:rPr>
          <w:rFonts w:ascii="Times New Roman" w:hAnsi="Times New Roman" w:cs="Times New Roman"/>
          <w:sz w:val="24"/>
          <w:szCs w:val="24"/>
        </w:rPr>
        <w:t>Kenya Off-Grid Solar Access Project aimed at providing electricity to parts of the country that are not served by the national grid hence acce</w:t>
      </w:r>
      <w:r>
        <w:rPr>
          <w:rFonts w:ascii="Times New Roman" w:hAnsi="Times New Roman" w:cs="Times New Roman"/>
          <w:sz w:val="24"/>
          <w:szCs w:val="24"/>
        </w:rPr>
        <w:t xml:space="preserve">lerating universal connectivity; </w:t>
      </w:r>
      <w:r w:rsidRPr="00017393">
        <w:rPr>
          <w:rFonts w:ascii="Times New Roman" w:hAnsi="Times New Roman" w:cs="Times New Roman"/>
          <w:sz w:val="24"/>
          <w:szCs w:val="24"/>
        </w:rPr>
        <w:t>Last Mile Connectivity Project that connects rural people to nation al grid.</w:t>
      </w:r>
    </w:p>
    <w:p w14:paraId="5EA28488"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Goal 11.</w:t>
      </w:r>
      <w:r>
        <w:rPr>
          <w:rFonts w:ascii="Times New Roman" w:hAnsi="Times New Roman" w:cs="Times New Roman"/>
          <w:sz w:val="24"/>
          <w:szCs w:val="24"/>
        </w:rPr>
        <w:t xml:space="preserve"> </w:t>
      </w:r>
      <w:r w:rsidR="008151DC">
        <w:rPr>
          <w:rFonts w:ascii="Times New Roman" w:hAnsi="Times New Roman" w:cs="Times New Roman"/>
          <w:sz w:val="24"/>
          <w:szCs w:val="24"/>
        </w:rPr>
        <w:t xml:space="preserve">Upgrading </w:t>
      </w:r>
      <w:r w:rsidR="008151DC" w:rsidRPr="00017393">
        <w:rPr>
          <w:rFonts w:ascii="Times New Roman" w:hAnsi="Times New Roman" w:cs="Times New Roman"/>
          <w:sz w:val="24"/>
          <w:szCs w:val="24"/>
        </w:rPr>
        <w:t xml:space="preserve">railway </w:t>
      </w:r>
      <w:r w:rsidRPr="00017393">
        <w:rPr>
          <w:rFonts w:ascii="Times New Roman" w:hAnsi="Times New Roman" w:cs="Times New Roman"/>
          <w:sz w:val="24"/>
          <w:szCs w:val="24"/>
        </w:rPr>
        <w:t>transport system</w:t>
      </w:r>
      <w:r>
        <w:rPr>
          <w:rFonts w:ascii="Times New Roman" w:hAnsi="Times New Roman" w:cs="Times New Roman"/>
          <w:sz w:val="24"/>
          <w:szCs w:val="24"/>
        </w:rPr>
        <w:t xml:space="preserve">; </w:t>
      </w:r>
      <w:r w:rsidRPr="00017393">
        <w:rPr>
          <w:rFonts w:ascii="Times New Roman" w:hAnsi="Times New Roman" w:cs="Times New Roman"/>
          <w:sz w:val="24"/>
          <w:szCs w:val="24"/>
        </w:rPr>
        <w:t>Kenya Mortgage Refinancing company that is providing loan</w:t>
      </w:r>
      <w:r>
        <w:rPr>
          <w:rFonts w:ascii="Times New Roman" w:hAnsi="Times New Roman" w:cs="Times New Roman"/>
          <w:sz w:val="24"/>
          <w:szCs w:val="24"/>
        </w:rPr>
        <w:t xml:space="preserve">s to other institutions; </w:t>
      </w:r>
      <w:r w:rsidR="008151DC">
        <w:rPr>
          <w:rFonts w:ascii="Times New Roman" w:hAnsi="Times New Roman" w:cs="Times New Roman"/>
          <w:sz w:val="24"/>
          <w:szCs w:val="24"/>
        </w:rPr>
        <w:t xml:space="preserve">prioritizing </w:t>
      </w:r>
      <w:r w:rsidRPr="00017393">
        <w:rPr>
          <w:rFonts w:ascii="Times New Roman" w:hAnsi="Times New Roman" w:cs="Times New Roman"/>
          <w:sz w:val="24"/>
          <w:szCs w:val="24"/>
        </w:rPr>
        <w:t xml:space="preserve">Affordable Housing </w:t>
      </w:r>
      <w:proofErr w:type="spellStart"/>
      <w:r w:rsidRPr="00017393">
        <w:rPr>
          <w:rFonts w:ascii="Times New Roman" w:hAnsi="Times New Roman" w:cs="Times New Roman"/>
          <w:sz w:val="24"/>
          <w:szCs w:val="24"/>
        </w:rPr>
        <w:t>Programme</w:t>
      </w:r>
      <w:proofErr w:type="spellEnd"/>
      <w:r w:rsidRPr="00017393">
        <w:rPr>
          <w:rFonts w:ascii="Times New Roman" w:hAnsi="Times New Roman" w:cs="Times New Roman"/>
          <w:sz w:val="24"/>
          <w:szCs w:val="24"/>
        </w:rPr>
        <w:t xml:space="preserve"> </w:t>
      </w:r>
      <w:r w:rsidR="008151DC">
        <w:rPr>
          <w:rFonts w:ascii="Times New Roman" w:hAnsi="Times New Roman" w:cs="Times New Roman"/>
          <w:sz w:val="24"/>
          <w:szCs w:val="24"/>
        </w:rPr>
        <w:t>to ensure</w:t>
      </w:r>
      <w:r w:rsidRPr="00017393">
        <w:rPr>
          <w:rFonts w:ascii="Times New Roman" w:hAnsi="Times New Roman" w:cs="Times New Roman"/>
          <w:sz w:val="24"/>
          <w:szCs w:val="24"/>
        </w:rPr>
        <w:t xml:space="preserve"> that low and middle income households have access to dece</w:t>
      </w:r>
      <w:r>
        <w:rPr>
          <w:rFonts w:ascii="Times New Roman" w:hAnsi="Times New Roman" w:cs="Times New Roman"/>
          <w:sz w:val="24"/>
          <w:szCs w:val="24"/>
        </w:rPr>
        <w:t>nt and affordable housing units; c</w:t>
      </w:r>
      <w:r w:rsidRPr="00017393">
        <w:rPr>
          <w:rFonts w:ascii="Times New Roman" w:hAnsi="Times New Roman" w:cs="Times New Roman"/>
          <w:sz w:val="24"/>
          <w:szCs w:val="24"/>
        </w:rPr>
        <w:t>onstruction of social housing units for those living in the slums and inform</w:t>
      </w:r>
      <w:r>
        <w:rPr>
          <w:rFonts w:ascii="Times New Roman" w:hAnsi="Times New Roman" w:cs="Times New Roman"/>
          <w:sz w:val="24"/>
          <w:szCs w:val="24"/>
        </w:rPr>
        <w:t xml:space="preserve">al settlements; </w:t>
      </w:r>
      <w:r w:rsidRPr="00017393">
        <w:rPr>
          <w:rFonts w:ascii="Times New Roman" w:hAnsi="Times New Roman" w:cs="Times New Roman"/>
          <w:sz w:val="24"/>
          <w:szCs w:val="24"/>
        </w:rPr>
        <w:t>Employer Assisted Housing to provide housing loan facilities to civil servants for development and</w:t>
      </w:r>
      <w:r>
        <w:rPr>
          <w:rFonts w:ascii="Times New Roman" w:hAnsi="Times New Roman" w:cs="Times New Roman"/>
          <w:sz w:val="24"/>
          <w:szCs w:val="24"/>
        </w:rPr>
        <w:t xml:space="preserve"> purchase of residential houses; i</w:t>
      </w:r>
      <w:r w:rsidRPr="00017393">
        <w:rPr>
          <w:rFonts w:ascii="Times New Roman" w:hAnsi="Times New Roman" w:cs="Times New Roman"/>
          <w:sz w:val="24"/>
          <w:szCs w:val="24"/>
        </w:rPr>
        <w:t>nstallation of physical infrastructure in selected slums and informal settlements</w:t>
      </w:r>
      <w:r>
        <w:rPr>
          <w:rFonts w:ascii="Times New Roman" w:hAnsi="Times New Roman" w:cs="Times New Roman"/>
          <w:sz w:val="24"/>
          <w:szCs w:val="24"/>
        </w:rPr>
        <w:t>;</w:t>
      </w:r>
      <w:r w:rsidR="008151DC">
        <w:rPr>
          <w:rFonts w:ascii="Times New Roman" w:hAnsi="Times New Roman" w:cs="Times New Roman"/>
          <w:sz w:val="24"/>
          <w:szCs w:val="24"/>
        </w:rPr>
        <w:t xml:space="preserve"> and</w:t>
      </w:r>
      <w:r>
        <w:rPr>
          <w:rFonts w:ascii="Times New Roman" w:hAnsi="Times New Roman" w:cs="Times New Roman"/>
          <w:sz w:val="24"/>
          <w:szCs w:val="24"/>
        </w:rPr>
        <w:t xml:space="preserve"> i</w:t>
      </w:r>
      <w:r w:rsidRPr="00017393">
        <w:rPr>
          <w:rFonts w:ascii="Times New Roman" w:hAnsi="Times New Roman" w:cs="Times New Roman"/>
          <w:sz w:val="24"/>
          <w:szCs w:val="24"/>
        </w:rPr>
        <w:t xml:space="preserve">mplementation of Kenya Urban Support </w:t>
      </w:r>
      <w:proofErr w:type="spellStart"/>
      <w:r w:rsidRPr="00017393">
        <w:rPr>
          <w:rFonts w:ascii="Times New Roman" w:hAnsi="Times New Roman" w:cs="Times New Roman"/>
          <w:sz w:val="24"/>
          <w:szCs w:val="24"/>
        </w:rPr>
        <w:t>Programme</w:t>
      </w:r>
      <w:proofErr w:type="spellEnd"/>
      <w:r w:rsidR="008151DC">
        <w:rPr>
          <w:rFonts w:ascii="Times New Roman" w:hAnsi="Times New Roman" w:cs="Times New Roman"/>
          <w:sz w:val="24"/>
          <w:szCs w:val="24"/>
        </w:rPr>
        <w:t>.</w:t>
      </w:r>
    </w:p>
    <w:p w14:paraId="1BC32BBA"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lastRenderedPageBreak/>
        <w:t>Goal 12.</w:t>
      </w:r>
      <w:r>
        <w:rPr>
          <w:rFonts w:ascii="Times New Roman" w:hAnsi="Times New Roman" w:cs="Times New Roman"/>
          <w:sz w:val="24"/>
          <w:szCs w:val="24"/>
        </w:rPr>
        <w:t xml:space="preserve"> </w:t>
      </w:r>
      <w:r w:rsidR="008151DC">
        <w:rPr>
          <w:rFonts w:ascii="Times New Roman" w:hAnsi="Times New Roman" w:cs="Times New Roman"/>
          <w:sz w:val="24"/>
          <w:szCs w:val="24"/>
        </w:rPr>
        <w:t xml:space="preserve">Plastic bags ban; framework of cooperation; </w:t>
      </w:r>
      <w:r w:rsidRPr="00017393">
        <w:rPr>
          <w:rFonts w:ascii="Times New Roman" w:hAnsi="Times New Roman" w:cs="Times New Roman"/>
          <w:sz w:val="24"/>
          <w:szCs w:val="24"/>
        </w:rPr>
        <w:t xml:space="preserve">Domestication </w:t>
      </w:r>
      <w:r w:rsidR="008151DC" w:rsidRPr="00017393">
        <w:rPr>
          <w:rFonts w:ascii="Times New Roman" w:hAnsi="Times New Roman" w:cs="Times New Roman"/>
          <w:sz w:val="24"/>
          <w:szCs w:val="24"/>
        </w:rPr>
        <w:t xml:space="preserve">of </w:t>
      </w:r>
      <w:r w:rsidR="008151DC">
        <w:rPr>
          <w:rFonts w:ascii="Times New Roman" w:hAnsi="Times New Roman" w:cs="Times New Roman"/>
          <w:sz w:val="24"/>
          <w:szCs w:val="24"/>
        </w:rPr>
        <w:t xml:space="preserve">relevant </w:t>
      </w:r>
      <w:r w:rsidR="008151DC" w:rsidRPr="00017393">
        <w:rPr>
          <w:rFonts w:ascii="Times New Roman" w:hAnsi="Times New Roman" w:cs="Times New Roman"/>
          <w:sz w:val="24"/>
          <w:szCs w:val="24"/>
        </w:rPr>
        <w:t>MEAs</w:t>
      </w:r>
      <w:r>
        <w:rPr>
          <w:rFonts w:ascii="Times New Roman" w:hAnsi="Times New Roman" w:cs="Times New Roman"/>
          <w:sz w:val="24"/>
          <w:szCs w:val="24"/>
        </w:rPr>
        <w:t xml:space="preserve">; and </w:t>
      </w:r>
      <w:r w:rsidRPr="00017393">
        <w:rPr>
          <w:rFonts w:ascii="Times New Roman" w:hAnsi="Times New Roman" w:cs="Times New Roman"/>
          <w:sz w:val="24"/>
          <w:szCs w:val="24"/>
        </w:rPr>
        <w:t xml:space="preserve">Extended Producer Responsibilities (EPR) </w:t>
      </w:r>
      <w:r w:rsidR="008151DC">
        <w:rPr>
          <w:rFonts w:ascii="Times New Roman" w:hAnsi="Times New Roman" w:cs="Times New Roman"/>
          <w:sz w:val="24"/>
          <w:szCs w:val="24"/>
        </w:rPr>
        <w:t>regulations and sustainable waste management policy and bill</w:t>
      </w:r>
      <w:r w:rsidRPr="00017393">
        <w:rPr>
          <w:rFonts w:ascii="Times New Roman" w:hAnsi="Times New Roman" w:cs="Times New Roman"/>
          <w:sz w:val="24"/>
          <w:szCs w:val="24"/>
        </w:rPr>
        <w:t>.</w:t>
      </w:r>
    </w:p>
    <w:p w14:paraId="29713BA3"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Goal 13.</w:t>
      </w:r>
      <w:r>
        <w:rPr>
          <w:rFonts w:ascii="Times New Roman" w:hAnsi="Times New Roman" w:cs="Times New Roman"/>
          <w:sz w:val="24"/>
          <w:szCs w:val="24"/>
        </w:rPr>
        <w:t xml:space="preserve"> </w:t>
      </w:r>
      <w:r w:rsidRPr="00017393">
        <w:rPr>
          <w:rFonts w:ascii="Times New Roman" w:hAnsi="Times New Roman" w:cs="Times New Roman"/>
          <w:sz w:val="24"/>
          <w:szCs w:val="24"/>
        </w:rPr>
        <w:t>Modernization of  meteorological services</w:t>
      </w:r>
      <w:r>
        <w:rPr>
          <w:rFonts w:ascii="Times New Roman" w:hAnsi="Times New Roman" w:cs="Times New Roman"/>
          <w:sz w:val="24"/>
          <w:szCs w:val="24"/>
        </w:rPr>
        <w:t>; i</w:t>
      </w:r>
      <w:r w:rsidRPr="00017393">
        <w:rPr>
          <w:rFonts w:ascii="Times New Roman" w:hAnsi="Times New Roman" w:cs="Times New Roman"/>
          <w:sz w:val="24"/>
          <w:szCs w:val="24"/>
        </w:rPr>
        <w:t>mplementation of National Climate Change Action Plan</w:t>
      </w:r>
      <w:r>
        <w:rPr>
          <w:rFonts w:ascii="Times New Roman" w:hAnsi="Times New Roman" w:cs="Times New Roman"/>
          <w:sz w:val="24"/>
          <w:szCs w:val="24"/>
        </w:rPr>
        <w:t>; m</w:t>
      </w:r>
      <w:r w:rsidRPr="00017393">
        <w:rPr>
          <w:rFonts w:ascii="Times New Roman" w:hAnsi="Times New Roman" w:cs="Times New Roman"/>
          <w:sz w:val="24"/>
          <w:szCs w:val="24"/>
        </w:rPr>
        <w:t>ainstreaming Waste Management and climate change in the educatio</w:t>
      </w:r>
      <w:r>
        <w:rPr>
          <w:rFonts w:ascii="Times New Roman" w:hAnsi="Times New Roman" w:cs="Times New Roman"/>
          <w:sz w:val="24"/>
          <w:szCs w:val="24"/>
        </w:rPr>
        <w:t xml:space="preserve">n Curricula have been developed; </w:t>
      </w:r>
      <w:r w:rsidR="008151DC">
        <w:rPr>
          <w:rFonts w:ascii="Times New Roman" w:hAnsi="Times New Roman" w:cs="Times New Roman"/>
          <w:sz w:val="24"/>
          <w:szCs w:val="24"/>
        </w:rPr>
        <w:t>drafting</w:t>
      </w:r>
      <w:r w:rsidRPr="00017393">
        <w:rPr>
          <w:rFonts w:ascii="Times New Roman" w:hAnsi="Times New Roman" w:cs="Times New Roman"/>
          <w:sz w:val="24"/>
          <w:szCs w:val="24"/>
        </w:rPr>
        <w:t xml:space="preserve"> National Climate Change Learning Strategy 2021 – 2031</w:t>
      </w:r>
      <w:r>
        <w:rPr>
          <w:rFonts w:ascii="Times New Roman" w:hAnsi="Times New Roman" w:cs="Times New Roman"/>
          <w:sz w:val="24"/>
          <w:szCs w:val="24"/>
        </w:rPr>
        <w:t>; o</w:t>
      </w:r>
      <w:r w:rsidRPr="00017393">
        <w:rPr>
          <w:rFonts w:ascii="Times New Roman" w:hAnsi="Times New Roman" w:cs="Times New Roman"/>
          <w:sz w:val="24"/>
          <w:szCs w:val="24"/>
        </w:rPr>
        <w:t xml:space="preserve">perationalization of County Climate Change Funds (CCCFs) and setting up of County Climate Change </w:t>
      </w:r>
      <w:r>
        <w:rPr>
          <w:rFonts w:ascii="Times New Roman" w:hAnsi="Times New Roman" w:cs="Times New Roman"/>
          <w:sz w:val="24"/>
          <w:szCs w:val="24"/>
        </w:rPr>
        <w:t xml:space="preserve">Units in all county governments; </w:t>
      </w:r>
      <w:r w:rsidR="008151DC">
        <w:rPr>
          <w:rFonts w:ascii="Times New Roman" w:hAnsi="Times New Roman" w:cs="Times New Roman"/>
          <w:sz w:val="24"/>
          <w:szCs w:val="24"/>
        </w:rPr>
        <w:t xml:space="preserve">updating NDC targets of </w:t>
      </w:r>
      <w:proofErr w:type="spellStart"/>
      <w:r w:rsidR="008151DC">
        <w:rPr>
          <w:rFonts w:ascii="Times New Roman" w:hAnsi="Times New Roman" w:cs="Times New Roman"/>
          <w:sz w:val="24"/>
          <w:szCs w:val="24"/>
        </w:rPr>
        <w:t>GhG</w:t>
      </w:r>
      <w:proofErr w:type="spellEnd"/>
      <w:r w:rsidR="008151DC">
        <w:rPr>
          <w:rFonts w:ascii="Times New Roman" w:hAnsi="Times New Roman" w:cs="Times New Roman"/>
          <w:sz w:val="24"/>
          <w:szCs w:val="24"/>
        </w:rPr>
        <w:t xml:space="preserve"> from 30 to 32%</w:t>
      </w:r>
      <w:r w:rsidRPr="00017393">
        <w:rPr>
          <w:rFonts w:ascii="Times New Roman" w:hAnsi="Times New Roman" w:cs="Times New Roman"/>
          <w:sz w:val="24"/>
          <w:szCs w:val="24"/>
        </w:rPr>
        <w:t>.</w:t>
      </w:r>
    </w:p>
    <w:p w14:paraId="7809B779"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Goal 14.</w:t>
      </w:r>
      <w:r>
        <w:rPr>
          <w:rFonts w:ascii="Times New Roman" w:hAnsi="Times New Roman" w:cs="Times New Roman"/>
          <w:sz w:val="24"/>
          <w:szCs w:val="24"/>
        </w:rPr>
        <w:t xml:space="preserve"> </w:t>
      </w:r>
      <w:r w:rsidRPr="00017393">
        <w:rPr>
          <w:rFonts w:ascii="Times New Roman" w:hAnsi="Times New Roman" w:cs="Times New Roman"/>
          <w:sz w:val="24"/>
          <w:szCs w:val="24"/>
        </w:rPr>
        <w:t>Mainstreamed gender matters in the Blue Economy Sector Plan, 2018-2022</w:t>
      </w:r>
      <w:r>
        <w:rPr>
          <w:rFonts w:ascii="Times New Roman" w:hAnsi="Times New Roman" w:cs="Times New Roman"/>
          <w:sz w:val="24"/>
          <w:szCs w:val="24"/>
        </w:rPr>
        <w:t xml:space="preserve">; </w:t>
      </w:r>
      <w:r w:rsidRPr="00017393">
        <w:rPr>
          <w:rFonts w:ascii="Times New Roman" w:hAnsi="Times New Roman" w:cs="Times New Roman"/>
          <w:sz w:val="24"/>
          <w:szCs w:val="24"/>
        </w:rPr>
        <w:t>Coast Guard Fisheries Act</w:t>
      </w:r>
      <w:r>
        <w:rPr>
          <w:rFonts w:ascii="Times New Roman" w:hAnsi="Times New Roman" w:cs="Times New Roman"/>
          <w:sz w:val="24"/>
          <w:szCs w:val="24"/>
        </w:rPr>
        <w:t>; s</w:t>
      </w:r>
      <w:r w:rsidRPr="00017393">
        <w:rPr>
          <w:rFonts w:ascii="Times New Roman" w:hAnsi="Times New Roman" w:cs="Times New Roman"/>
          <w:sz w:val="24"/>
          <w:szCs w:val="24"/>
        </w:rPr>
        <w:t xml:space="preserve">trengthening fisher </w:t>
      </w:r>
      <w:r>
        <w:rPr>
          <w:rFonts w:ascii="Times New Roman" w:hAnsi="Times New Roman" w:cs="Times New Roman"/>
          <w:sz w:val="24"/>
          <w:szCs w:val="24"/>
        </w:rPr>
        <w:t xml:space="preserve">folk and producer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b</w:t>
      </w:r>
      <w:r w:rsidRPr="00017393">
        <w:rPr>
          <w:rFonts w:ascii="Times New Roman" w:hAnsi="Times New Roman" w:cs="Times New Roman"/>
          <w:sz w:val="24"/>
          <w:szCs w:val="24"/>
        </w:rPr>
        <w:t>each Management Units (BMUs)</w:t>
      </w:r>
      <w:r>
        <w:rPr>
          <w:rFonts w:ascii="Times New Roman" w:hAnsi="Times New Roman" w:cs="Times New Roman"/>
          <w:sz w:val="24"/>
          <w:szCs w:val="24"/>
        </w:rPr>
        <w:t xml:space="preserve"> are viable commercial entities; t</w:t>
      </w:r>
      <w:r w:rsidRPr="00017393">
        <w:rPr>
          <w:rFonts w:ascii="Times New Roman" w:hAnsi="Times New Roman" w:cs="Times New Roman"/>
          <w:sz w:val="24"/>
          <w:szCs w:val="24"/>
        </w:rPr>
        <w:t>argeted awareness creation on the Blue economy especially to the young population in primary and secondary schools</w:t>
      </w:r>
      <w:r>
        <w:rPr>
          <w:rFonts w:ascii="Times New Roman" w:hAnsi="Times New Roman" w:cs="Times New Roman"/>
          <w:sz w:val="24"/>
          <w:szCs w:val="24"/>
        </w:rPr>
        <w:t xml:space="preserve">. </w:t>
      </w:r>
    </w:p>
    <w:p w14:paraId="27D0A64D" w14:textId="77777777" w:rsidR="00017393" w:rsidRPr="00017393" w:rsidRDefault="00017393" w:rsidP="00017393">
      <w:pPr>
        <w:jc w:val="both"/>
        <w:rPr>
          <w:rFonts w:ascii="Times New Roman" w:hAnsi="Times New Roman" w:cs="Times New Roman"/>
          <w:sz w:val="24"/>
          <w:szCs w:val="24"/>
        </w:rPr>
      </w:pPr>
      <w:r w:rsidRPr="00017393">
        <w:rPr>
          <w:rFonts w:ascii="Times New Roman" w:hAnsi="Times New Roman" w:cs="Times New Roman"/>
          <w:b/>
          <w:sz w:val="24"/>
          <w:szCs w:val="24"/>
        </w:rPr>
        <w:t>Goal 15.</w:t>
      </w:r>
      <w:r>
        <w:rPr>
          <w:rFonts w:ascii="Times New Roman" w:hAnsi="Times New Roman" w:cs="Times New Roman"/>
          <w:sz w:val="24"/>
          <w:szCs w:val="24"/>
        </w:rPr>
        <w:t xml:space="preserve"> </w:t>
      </w:r>
      <w:r w:rsidRPr="00017393">
        <w:rPr>
          <w:rFonts w:ascii="Times New Roman" w:hAnsi="Times New Roman" w:cs="Times New Roman"/>
          <w:sz w:val="24"/>
          <w:szCs w:val="24"/>
        </w:rPr>
        <w:t xml:space="preserve">The forest cover increased from 4.2 million hectares or 7.24 percent of the country’s land area </w:t>
      </w:r>
      <w:r>
        <w:rPr>
          <w:rFonts w:ascii="Times New Roman" w:hAnsi="Times New Roman" w:cs="Times New Roman"/>
          <w:sz w:val="24"/>
          <w:szCs w:val="24"/>
        </w:rPr>
        <w:t>to 5 million hectares or 8.83%; a</w:t>
      </w:r>
      <w:r w:rsidRPr="00017393">
        <w:rPr>
          <w:rFonts w:ascii="Times New Roman" w:hAnsi="Times New Roman" w:cs="Times New Roman"/>
          <w:sz w:val="24"/>
          <w:szCs w:val="24"/>
        </w:rPr>
        <w:t xml:space="preserve"> total of 2.59 million hectares are </w:t>
      </w:r>
      <w:proofErr w:type="spellStart"/>
      <w:r w:rsidRPr="00017393">
        <w:rPr>
          <w:rFonts w:ascii="Times New Roman" w:hAnsi="Times New Roman" w:cs="Times New Roman"/>
          <w:sz w:val="24"/>
          <w:szCs w:val="24"/>
        </w:rPr>
        <w:t>gazetted</w:t>
      </w:r>
      <w:proofErr w:type="spellEnd"/>
      <w:r w:rsidRPr="00017393">
        <w:rPr>
          <w:rFonts w:ascii="Times New Roman" w:hAnsi="Times New Roman" w:cs="Times New Roman"/>
          <w:sz w:val="24"/>
          <w:szCs w:val="24"/>
        </w:rPr>
        <w:t xml:space="preserve"> public forests which ar</w:t>
      </w:r>
      <w:r>
        <w:rPr>
          <w:rFonts w:ascii="Times New Roman" w:hAnsi="Times New Roman" w:cs="Times New Roman"/>
          <w:sz w:val="24"/>
          <w:szCs w:val="24"/>
        </w:rPr>
        <w:t xml:space="preserve">e all protected and conserved; </w:t>
      </w:r>
      <w:r w:rsidR="00FC13CE" w:rsidRPr="00017393">
        <w:rPr>
          <w:rFonts w:ascii="Times New Roman" w:hAnsi="Times New Roman" w:cs="Times New Roman"/>
          <w:sz w:val="24"/>
          <w:szCs w:val="24"/>
        </w:rPr>
        <w:t>a</w:t>
      </w:r>
      <w:r w:rsidRPr="00017393">
        <w:rPr>
          <w:rFonts w:ascii="Times New Roman" w:hAnsi="Times New Roman" w:cs="Times New Roman"/>
          <w:sz w:val="24"/>
          <w:szCs w:val="24"/>
        </w:rPr>
        <w:t xml:space="preserve"> total of 196.8 million tree seedlings have been produced and planted through monthly tree planting campaigns with national tree cover now stands at 12.13% cover of the land area surpassing the minimum con</w:t>
      </w:r>
      <w:r>
        <w:rPr>
          <w:rFonts w:ascii="Times New Roman" w:hAnsi="Times New Roman" w:cs="Times New Roman"/>
          <w:sz w:val="24"/>
          <w:szCs w:val="24"/>
        </w:rPr>
        <w:t>stitutional requirement of 10%; a</w:t>
      </w:r>
      <w:r w:rsidRPr="00017393">
        <w:rPr>
          <w:rFonts w:ascii="Times New Roman" w:hAnsi="Times New Roman" w:cs="Times New Roman"/>
          <w:sz w:val="24"/>
          <w:szCs w:val="24"/>
        </w:rPr>
        <w:t xml:space="preserve"> total of 50,887Ha of illegally occupied p</w:t>
      </w:r>
      <w:r>
        <w:rPr>
          <w:rFonts w:ascii="Times New Roman" w:hAnsi="Times New Roman" w:cs="Times New Roman"/>
          <w:sz w:val="24"/>
          <w:szCs w:val="24"/>
        </w:rPr>
        <w:t xml:space="preserve">ublic forest land was reclaimed; </w:t>
      </w:r>
      <w:r w:rsidRPr="00017393">
        <w:rPr>
          <w:rFonts w:ascii="Times New Roman" w:hAnsi="Times New Roman" w:cs="Times New Roman"/>
          <w:sz w:val="24"/>
          <w:szCs w:val="24"/>
        </w:rPr>
        <w:t xml:space="preserve"> total of 532,672.40 Ha o</w:t>
      </w:r>
      <w:r>
        <w:rPr>
          <w:rFonts w:ascii="Times New Roman" w:hAnsi="Times New Roman" w:cs="Times New Roman"/>
          <w:sz w:val="24"/>
          <w:szCs w:val="24"/>
        </w:rPr>
        <w:t>f  public forests was gazette; and a</w:t>
      </w:r>
      <w:r w:rsidRPr="00017393">
        <w:rPr>
          <w:rFonts w:ascii="Times New Roman" w:hAnsi="Times New Roman" w:cs="Times New Roman"/>
          <w:sz w:val="24"/>
          <w:szCs w:val="24"/>
        </w:rPr>
        <w:t xml:space="preserve"> total of 588,393 Ha of degraded critical indigenous f</w:t>
      </w:r>
      <w:r>
        <w:rPr>
          <w:rFonts w:ascii="Times New Roman" w:hAnsi="Times New Roman" w:cs="Times New Roman"/>
          <w:sz w:val="24"/>
          <w:szCs w:val="24"/>
        </w:rPr>
        <w:t>orest areas have been protected.</w:t>
      </w:r>
    </w:p>
    <w:p w14:paraId="0A88AFDE" w14:textId="77777777" w:rsidR="00FC13CE" w:rsidRDefault="00FC13CE" w:rsidP="00F0402E">
      <w:pPr>
        <w:jc w:val="both"/>
        <w:rPr>
          <w:rFonts w:ascii="Times New Roman" w:hAnsi="Times New Roman" w:cs="Times New Roman"/>
          <w:b/>
          <w:sz w:val="24"/>
          <w:szCs w:val="24"/>
        </w:rPr>
      </w:pPr>
    </w:p>
    <w:p w14:paraId="38CF8D99" w14:textId="77777777" w:rsidR="00C27CF7" w:rsidRPr="00DC0598" w:rsidRDefault="00F0402E" w:rsidP="00F0402E">
      <w:pPr>
        <w:jc w:val="both"/>
        <w:rPr>
          <w:rFonts w:ascii="Times New Roman" w:hAnsi="Times New Roman" w:cs="Times New Roman"/>
          <w:b/>
          <w:sz w:val="24"/>
          <w:szCs w:val="24"/>
        </w:rPr>
      </w:pPr>
      <w:r w:rsidRPr="00DC0598">
        <w:rPr>
          <w:rFonts w:ascii="Times New Roman" w:hAnsi="Times New Roman" w:cs="Times New Roman"/>
          <w:b/>
          <w:sz w:val="24"/>
          <w:szCs w:val="24"/>
        </w:rPr>
        <w:t xml:space="preserve">Quiz 4: </w:t>
      </w:r>
      <w:r w:rsidR="00C27CF7" w:rsidRPr="00DC0598">
        <w:rPr>
          <w:rFonts w:ascii="Times New Roman" w:hAnsi="Times New Roman" w:cs="Times New Roman"/>
          <w:b/>
          <w:sz w:val="24"/>
          <w:szCs w:val="24"/>
        </w:rPr>
        <w:t>Are there any good practices that you would like to highlight?</w:t>
      </w:r>
    </w:p>
    <w:p w14:paraId="0D77F808"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2.</w:t>
      </w:r>
      <w:r>
        <w:rPr>
          <w:rFonts w:ascii="Times New Roman" w:hAnsi="Times New Roman" w:cs="Times New Roman"/>
          <w:sz w:val="24"/>
          <w:szCs w:val="24"/>
        </w:rPr>
        <w:t xml:space="preserve"> </w:t>
      </w:r>
      <w:r w:rsidR="00FC13CE">
        <w:rPr>
          <w:rFonts w:ascii="Times New Roman" w:hAnsi="Times New Roman" w:cs="Times New Roman"/>
          <w:sz w:val="24"/>
          <w:szCs w:val="24"/>
        </w:rPr>
        <w:t>Scaling up</w:t>
      </w:r>
      <w:r w:rsidR="00FC13CE" w:rsidRPr="00DC0598">
        <w:rPr>
          <w:rFonts w:ascii="Times New Roman" w:hAnsi="Times New Roman" w:cs="Times New Roman"/>
          <w:sz w:val="24"/>
          <w:szCs w:val="24"/>
        </w:rPr>
        <w:t xml:space="preserve"> climate smart agriculture especially accurate weather information services</w:t>
      </w:r>
      <w:r w:rsidR="00FC13CE">
        <w:rPr>
          <w:rFonts w:ascii="Times New Roman" w:hAnsi="Times New Roman" w:cs="Times New Roman"/>
          <w:sz w:val="24"/>
          <w:szCs w:val="24"/>
        </w:rPr>
        <w:t xml:space="preserve"> and</w:t>
      </w:r>
      <w:r w:rsidR="00FC13CE" w:rsidRPr="00DC0598">
        <w:rPr>
          <w:rFonts w:ascii="Times New Roman" w:hAnsi="Times New Roman" w:cs="Times New Roman"/>
          <w:sz w:val="24"/>
          <w:szCs w:val="24"/>
        </w:rPr>
        <w:t xml:space="preserve"> enhanc</w:t>
      </w:r>
      <w:r w:rsidR="00FC13CE">
        <w:rPr>
          <w:rFonts w:ascii="Times New Roman" w:hAnsi="Times New Roman" w:cs="Times New Roman"/>
          <w:sz w:val="24"/>
          <w:szCs w:val="24"/>
        </w:rPr>
        <w:t>ing</w:t>
      </w:r>
      <w:r w:rsidR="00FC13CE" w:rsidRPr="00DC0598">
        <w:rPr>
          <w:rFonts w:ascii="Times New Roman" w:hAnsi="Times New Roman" w:cs="Times New Roman"/>
          <w:sz w:val="24"/>
          <w:szCs w:val="24"/>
        </w:rPr>
        <w:t xml:space="preserve"> technical capacity of smallholder farme</w:t>
      </w:r>
      <w:r w:rsidR="00FC13CE">
        <w:rPr>
          <w:rFonts w:ascii="Times New Roman" w:hAnsi="Times New Roman" w:cs="Times New Roman"/>
          <w:sz w:val="24"/>
          <w:szCs w:val="24"/>
        </w:rPr>
        <w:t>rs on smart farming solutions.</w:t>
      </w:r>
    </w:p>
    <w:p w14:paraId="4E730F64"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6.</w:t>
      </w:r>
      <w:r>
        <w:rPr>
          <w:rFonts w:ascii="Times New Roman" w:hAnsi="Times New Roman" w:cs="Times New Roman"/>
          <w:sz w:val="24"/>
          <w:szCs w:val="24"/>
        </w:rPr>
        <w:t xml:space="preserve"> </w:t>
      </w:r>
      <w:r w:rsidRPr="00DC0598">
        <w:rPr>
          <w:rFonts w:ascii="Times New Roman" w:hAnsi="Times New Roman" w:cs="Times New Roman"/>
          <w:sz w:val="24"/>
          <w:szCs w:val="24"/>
        </w:rPr>
        <w:t>Undertaking of the last consumer water connections in collaboration with County governments</w:t>
      </w:r>
      <w:r w:rsidR="00FC13CE">
        <w:rPr>
          <w:rFonts w:ascii="Times New Roman" w:hAnsi="Times New Roman" w:cs="Times New Roman"/>
          <w:sz w:val="24"/>
          <w:szCs w:val="24"/>
        </w:rPr>
        <w:t xml:space="preserve"> and i</w:t>
      </w:r>
      <w:r w:rsidRPr="00DC0598">
        <w:rPr>
          <w:rFonts w:ascii="Times New Roman" w:hAnsi="Times New Roman" w:cs="Times New Roman"/>
          <w:sz w:val="24"/>
          <w:szCs w:val="24"/>
        </w:rPr>
        <w:t>mproving climatic data collection for planning and flood early warning</w:t>
      </w:r>
      <w:r w:rsidR="00FC13CE">
        <w:rPr>
          <w:rFonts w:ascii="Times New Roman" w:hAnsi="Times New Roman" w:cs="Times New Roman"/>
          <w:sz w:val="24"/>
          <w:szCs w:val="24"/>
        </w:rPr>
        <w:t>.</w:t>
      </w:r>
    </w:p>
    <w:p w14:paraId="2F2249EB"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7.</w:t>
      </w:r>
      <w:r>
        <w:rPr>
          <w:rFonts w:ascii="Times New Roman" w:hAnsi="Times New Roman" w:cs="Times New Roman"/>
          <w:sz w:val="24"/>
          <w:szCs w:val="24"/>
        </w:rPr>
        <w:t xml:space="preserve"> </w:t>
      </w:r>
      <w:r w:rsidRPr="00DC0598">
        <w:rPr>
          <w:rFonts w:ascii="Times New Roman" w:hAnsi="Times New Roman" w:cs="Times New Roman"/>
          <w:sz w:val="24"/>
          <w:szCs w:val="24"/>
        </w:rPr>
        <w:t>Last Mile Connectivity Project aimed at ensuring increas</w:t>
      </w:r>
      <w:r w:rsidR="00FC13CE">
        <w:rPr>
          <w:rFonts w:ascii="Times New Roman" w:hAnsi="Times New Roman" w:cs="Times New Roman"/>
          <w:sz w:val="24"/>
          <w:szCs w:val="24"/>
        </w:rPr>
        <w:t>ed electricity access to Kenyan households</w:t>
      </w:r>
      <w:r>
        <w:rPr>
          <w:rFonts w:ascii="Times New Roman" w:hAnsi="Times New Roman" w:cs="Times New Roman"/>
          <w:sz w:val="24"/>
          <w:szCs w:val="24"/>
        </w:rPr>
        <w:t xml:space="preserve">; </w:t>
      </w:r>
      <w:proofErr w:type="spellStart"/>
      <w:r w:rsidRPr="00DC0598">
        <w:rPr>
          <w:rFonts w:ascii="Times New Roman" w:hAnsi="Times New Roman" w:cs="Times New Roman"/>
          <w:sz w:val="24"/>
          <w:szCs w:val="24"/>
        </w:rPr>
        <w:t>Mwananchi</w:t>
      </w:r>
      <w:proofErr w:type="spellEnd"/>
      <w:r w:rsidRPr="00DC0598">
        <w:rPr>
          <w:rFonts w:ascii="Times New Roman" w:hAnsi="Times New Roman" w:cs="Times New Roman"/>
          <w:sz w:val="24"/>
          <w:szCs w:val="24"/>
        </w:rPr>
        <w:t xml:space="preserve"> Gas Project aimed at increasing affordability of LPG cylinders to poor households</w:t>
      </w:r>
      <w:r>
        <w:rPr>
          <w:rFonts w:ascii="Times New Roman" w:hAnsi="Times New Roman" w:cs="Times New Roman"/>
          <w:sz w:val="24"/>
          <w:szCs w:val="24"/>
        </w:rPr>
        <w:t xml:space="preserve">; </w:t>
      </w:r>
      <w:r w:rsidR="00FC13CE">
        <w:rPr>
          <w:rFonts w:ascii="Times New Roman" w:hAnsi="Times New Roman" w:cs="Times New Roman"/>
          <w:sz w:val="24"/>
          <w:szCs w:val="24"/>
        </w:rPr>
        <w:t xml:space="preserve">and </w:t>
      </w:r>
      <w:r w:rsidRPr="00DC0598">
        <w:rPr>
          <w:rFonts w:ascii="Times New Roman" w:hAnsi="Times New Roman" w:cs="Times New Roman"/>
          <w:sz w:val="24"/>
          <w:szCs w:val="24"/>
        </w:rPr>
        <w:t>Hydro dams water catchment re-afforestation</w:t>
      </w:r>
    </w:p>
    <w:p w14:paraId="517A8700"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11.</w:t>
      </w:r>
      <w:r>
        <w:rPr>
          <w:rFonts w:ascii="Times New Roman" w:hAnsi="Times New Roman" w:cs="Times New Roman"/>
          <w:sz w:val="24"/>
          <w:szCs w:val="24"/>
        </w:rPr>
        <w:t xml:space="preserve"> </w:t>
      </w:r>
      <w:r w:rsidRPr="00DC0598">
        <w:rPr>
          <w:rFonts w:ascii="Times New Roman" w:hAnsi="Times New Roman" w:cs="Times New Roman"/>
          <w:sz w:val="24"/>
          <w:szCs w:val="24"/>
        </w:rPr>
        <w:t>Integrated disaster risk among key sectors of agriculture, livestock, water, health, energy, tr</w:t>
      </w:r>
      <w:r>
        <w:rPr>
          <w:rFonts w:ascii="Times New Roman" w:hAnsi="Times New Roman" w:cs="Times New Roman"/>
          <w:sz w:val="24"/>
          <w:szCs w:val="24"/>
        </w:rPr>
        <w:t xml:space="preserve">ansport, education and security; </w:t>
      </w:r>
      <w:r w:rsidR="00FC13CE">
        <w:rPr>
          <w:rFonts w:ascii="Times New Roman" w:hAnsi="Times New Roman" w:cs="Times New Roman"/>
          <w:sz w:val="24"/>
          <w:szCs w:val="24"/>
        </w:rPr>
        <w:t>and establishment of</w:t>
      </w:r>
      <w:r w:rsidRPr="00DC0598">
        <w:rPr>
          <w:rFonts w:ascii="Times New Roman" w:hAnsi="Times New Roman" w:cs="Times New Roman"/>
          <w:sz w:val="24"/>
          <w:szCs w:val="24"/>
        </w:rPr>
        <w:t xml:space="preserve"> institutions for disaster risk management and mainstreamed disaster risk management in the </w:t>
      </w:r>
      <w:r w:rsidR="00FC13CE">
        <w:rPr>
          <w:rFonts w:ascii="Times New Roman" w:hAnsi="Times New Roman" w:cs="Times New Roman"/>
          <w:sz w:val="24"/>
          <w:szCs w:val="24"/>
        </w:rPr>
        <w:t>long-term development plans.</w:t>
      </w:r>
    </w:p>
    <w:p w14:paraId="6499E18A"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12.</w:t>
      </w:r>
      <w:r>
        <w:rPr>
          <w:rFonts w:ascii="Times New Roman" w:hAnsi="Times New Roman" w:cs="Times New Roman"/>
          <w:sz w:val="24"/>
          <w:szCs w:val="24"/>
        </w:rPr>
        <w:t xml:space="preserve"> </w:t>
      </w:r>
      <w:r w:rsidRPr="00DC0598">
        <w:rPr>
          <w:rFonts w:ascii="Times New Roman" w:hAnsi="Times New Roman" w:cs="Times New Roman"/>
          <w:sz w:val="24"/>
          <w:szCs w:val="24"/>
        </w:rPr>
        <w:t>Kenya implemented the ban on manufacture, sale, export and importation of plastic carrier bags (Gazette Notice 2356)</w:t>
      </w:r>
      <w:r w:rsidR="00FC13CE">
        <w:rPr>
          <w:rFonts w:ascii="Times New Roman" w:hAnsi="Times New Roman" w:cs="Times New Roman"/>
          <w:sz w:val="24"/>
          <w:szCs w:val="24"/>
        </w:rPr>
        <w:t xml:space="preserve"> with effect from August 2017 to promote sustainable production and consumption. </w:t>
      </w:r>
      <w:r w:rsidRPr="00DC0598">
        <w:rPr>
          <w:rFonts w:ascii="Times New Roman" w:hAnsi="Times New Roman" w:cs="Times New Roman"/>
          <w:sz w:val="24"/>
          <w:szCs w:val="24"/>
        </w:rPr>
        <w:t>Subsidizing plastic recycling plants and their supply chains in order to promote plastic waste management</w:t>
      </w:r>
      <w:r>
        <w:rPr>
          <w:rFonts w:ascii="Times New Roman" w:hAnsi="Times New Roman" w:cs="Times New Roman"/>
          <w:sz w:val="24"/>
          <w:szCs w:val="24"/>
        </w:rPr>
        <w:t xml:space="preserve">; </w:t>
      </w:r>
      <w:r w:rsidR="00FC13CE" w:rsidRPr="00DC0598">
        <w:rPr>
          <w:rFonts w:ascii="Times New Roman" w:hAnsi="Times New Roman" w:cs="Times New Roman"/>
          <w:sz w:val="24"/>
          <w:szCs w:val="24"/>
        </w:rPr>
        <w:t xml:space="preserve">implementing </w:t>
      </w:r>
      <w:r w:rsidRPr="00DC0598">
        <w:rPr>
          <w:rFonts w:ascii="Times New Roman" w:hAnsi="Times New Roman" w:cs="Times New Roman"/>
          <w:sz w:val="24"/>
          <w:szCs w:val="24"/>
        </w:rPr>
        <w:t xml:space="preserve">the green growth and employment </w:t>
      </w:r>
      <w:proofErr w:type="spellStart"/>
      <w:r w:rsidRPr="00DC0598">
        <w:rPr>
          <w:rFonts w:ascii="Times New Roman" w:hAnsi="Times New Roman" w:cs="Times New Roman"/>
          <w:sz w:val="24"/>
          <w:szCs w:val="24"/>
        </w:rPr>
        <w:t>programme</w:t>
      </w:r>
      <w:proofErr w:type="spellEnd"/>
      <w:r w:rsidRPr="00DC0598">
        <w:rPr>
          <w:rFonts w:ascii="Times New Roman" w:hAnsi="Times New Roman" w:cs="Times New Roman"/>
          <w:sz w:val="24"/>
          <w:szCs w:val="24"/>
        </w:rPr>
        <w:t xml:space="preserve"> (GGEP) that seeks to improve the policy environment for private sector engagement in sustainable </w:t>
      </w:r>
      <w:r>
        <w:rPr>
          <w:rFonts w:ascii="Times New Roman" w:hAnsi="Times New Roman" w:cs="Times New Roman"/>
          <w:sz w:val="24"/>
          <w:szCs w:val="24"/>
        </w:rPr>
        <w:t>m</w:t>
      </w:r>
      <w:r w:rsidR="00FC13CE">
        <w:rPr>
          <w:rFonts w:ascii="Times New Roman" w:hAnsi="Times New Roman" w:cs="Times New Roman"/>
          <w:sz w:val="24"/>
          <w:szCs w:val="24"/>
        </w:rPr>
        <w:t xml:space="preserve">anagement of natural resources. </w:t>
      </w:r>
      <w:r w:rsidRPr="00DC0598">
        <w:rPr>
          <w:rFonts w:ascii="Times New Roman" w:hAnsi="Times New Roman" w:cs="Times New Roman"/>
          <w:sz w:val="24"/>
          <w:szCs w:val="24"/>
        </w:rPr>
        <w:t xml:space="preserve">The Government in collaboration with the private </w:t>
      </w:r>
      <w:r w:rsidRPr="00DC0598">
        <w:rPr>
          <w:rFonts w:ascii="Times New Roman" w:hAnsi="Times New Roman" w:cs="Times New Roman"/>
          <w:sz w:val="24"/>
          <w:szCs w:val="24"/>
        </w:rPr>
        <w:lastRenderedPageBreak/>
        <w:t>sector has inaugurated the Kenya National Platform Partnering for Green Growth and Global Goals (P4G) for adoptio</w:t>
      </w:r>
      <w:r>
        <w:rPr>
          <w:rFonts w:ascii="Times New Roman" w:hAnsi="Times New Roman" w:cs="Times New Roman"/>
          <w:sz w:val="24"/>
          <w:szCs w:val="24"/>
        </w:rPr>
        <w:t xml:space="preserve">n of Green and Circular Economy; </w:t>
      </w:r>
      <w:r w:rsidR="00FC13CE" w:rsidRPr="00DC0598">
        <w:rPr>
          <w:rFonts w:ascii="Times New Roman" w:hAnsi="Times New Roman" w:cs="Times New Roman"/>
          <w:sz w:val="24"/>
          <w:szCs w:val="24"/>
        </w:rPr>
        <w:t xml:space="preserve">approval </w:t>
      </w:r>
      <w:r w:rsidRPr="00DC0598">
        <w:rPr>
          <w:rFonts w:ascii="Times New Roman" w:hAnsi="Times New Roman" w:cs="Times New Roman"/>
          <w:sz w:val="24"/>
          <w:szCs w:val="24"/>
        </w:rPr>
        <w:t>of Sustainable Waste Management Policy and Bill 2020 that seeks to transform the country’s approach to waste management from linear to circular. The Government has also developed the extended producer responsibility regulations 2020 that will spur producers to be responsible for postconsumer waste</w:t>
      </w:r>
      <w:r w:rsidR="00FC13CE">
        <w:rPr>
          <w:rFonts w:ascii="Times New Roman" w:hAnsi="Times New Roman" w:cs="Times New Roman"/>
          <w:sz w:val="24"/>
          <w:szCs w:val="24"/>
        </w:rPr>
        <w:t>.</w:t>
      </w:r>
    </w:p>
    <w:p w14:paraId="7E6E6377"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13.</w:t>
      </w:r>
      <w:r>
        <w:rPr>
          <w:rFonts w:ascii="Times New Roman" w:hAnsi="Times New Roman" w:cs="Times New Roman"/>
          <w:sz w:val="24"/>
          <w:szCs w:val="24"/>
        </w:rPr>
        <w:t xml:space="preserve"> </w:t>
      </w:r>
      <w:r w:rsidRPr="00DC0598">
        <w:rPr>
          <w:rFonts w:ascii="Times New Roman" w:hAnsi="Times New Roman" w:cs="Times New Roman"/>
          <w:sz w:val="24"/>
          <w:szCs w:val="24"/>
        </w:rPr>
        <w:t xml:space="preserve">Collaborative framework between the National and County governments is essential for sustainable environmental management. Through ministry of environment and forestry County Climate Change Funds (CCCFs) have been operationalized and more than 38 counties have County Climate Change Units for mainstreaming matters of climate change. </w:t>
      </w:r>
    </w:p>
    <w:p w14:paraId="6BEAC17E"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14.</w:t>
      </w:r>
      <w:r>
        <w:rPr>
          <w:rFonts w:ascii="Times New Roman" w:hAnsi="Times New Roman" w:cs="Times New Roman"/>
          <w:sz w:val="24"/>
          <w:szCs w:val="24"/>
        </w:rPr>
        <w:t xml:space="preserve"> </w:t>
      </w:r>
      <w:r w:rsidRPr="00DC0598">
        <w:rPr>
          <w:rFonts w:ascii="Times New Roman" w:hAnsi="Times New Roman" w:cs="Times New Roman"/>
          <w:sz w:val="24"/>
          <w:szCs w:val="24"/>
        </w:rPr>
        <w:t>Collaboration with other stakeholders to promote climate change adaptation and mitigation measures on fisheries and aquaculture and The Kenya Coast Guard.</w:t>
      </w:r>
    </w:p>
    <w:p w14:paraId="280DE2F4" w14:textId="77777777" w:rsidR="00574CC3"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15.</w:t>
      </w:r>
      <w:r>
        <w:rPr>
          <w:rFonts w:ascii="Times New Roman" w:hAnsi="Times New Roman" w:cs="Times New Roman"/>
          <w:sz w:val="24"/>
          <w:szCs w:val="24"/>
        </w:rPr>
        <w:t xml:space="preserve"> </w:t>
      </w:r>
      <w:r w:rsidRPr="00DC0598">
        <w:rPr>
          <w:rFonts w:ascii="Times New Roman" w:hAnsi="Times New Roman" w:cs="Times New Roman"/>
          <w:sz w:val="24"/>
          <w:szCs w:val="24"/>
        </w:rPr>
        <w:t xml:space="preserve">Implementation and enforcement of the plastic bags ban initiative; </w:t>
      </w:r>
      <w:r>
        <w:rPr>
          <w:rFonts w:ascii="Times New Roman" w:hAnsi="Times New Roman" w:cs="Times New Roman"/>
          <w:sz w:val="24"/>
          <w:szCs w:val="24"/>
        </w:rPr>
        <w:t>b</w:t>
      </w:r>
      <w:r w:rsidRPr="00DC0598">
        <w:rPr>
          <w:rFonts w:ascii="Times New Roman" w:hAnsi="Times New Roman" w:cs="Times New Roman"/>
          <w:sz w:val="24"/>
          <w:szCs w:val="24"/>
        </w:rPr>
        <w:t>an on logging and extraction of timber i</w:t>
      </w:r>
      <w:r>
        <w:rPr>
          <w:rFonts w:ascii="Times New Roman" w:hAnsi="Times New Roman" w:cs="Times New Roman"/>
          <w:sz w:val="24"/>
          <w:szCs w:val="24"/>
        </w:rPr>
        <w:t>n public and community forests; r</w:t>
      </w:r>
      <w:r w:rsidRPr="00DC0598">
        <w:rPr>
          <w:rFonts w:ascii="Times New Roman" w:hAnsi="Times New Roman" w:cs="Times New Roman"/>
          <w:sz w:val="24"/>
          <w:szCs w:val="24"/>
        </w:rPr>
        <w:t>ehabilitating and protect</w:t>
      </w:r>
      <w:r>
        <w:rPr>
          <w:rFonts w:ascii="Times New Roman" w:hAnsi="Times New Roman" w:cs="Times New Roman"/>
          <w:sz w:val="24"/>
          <w:szCs w:val="24"/>
        </w:rPr>
        <w:t>ing Kenya’s major water towers;  and i</w:t>
      </w:r>
      <w:r w:rsidRPr="00DC0598">
        <w:rPr>
          <w:rFonts w:ascii="Times New Roman" w:hAnsi="Times New Roman" w:cs="Times New Roman"/>
          <w:sz w:val="24"/>
          <w:szCs w:val="24"/>
        </w:rPr>
        <w:t>mplementation of national tree planting campaigns on the attainment of 10 per cent tree cover</w:t>
      </w:r>
    </w:p>
    <w:p w14:paraId="37C87EF0" w14:textId="77777777" w:rsidR="00C27CF7" w:rsidRPr="00DC0598" w:rsidRDefault="00F0402E" w:rsidP="00F0402E">
      <w:pPr>
        <w:ind w:left="810" w:hanging="81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5: </w:t>
      </w:r>
      <w:r w:rsidR="00C27CF7" w:rsidRPr="00DC0598">
        <w:rPr>
          <w:rFonts w:ascii="Times New Roman" w:hAnsi="Times New Roman" w:cs="Times New Roman"/>
          <w:b/>
          <w:sz w:val="24"/>
          <w:szCs w:val="24"/>
        </w:rPr>
        <w:t>How much budget has your state invested, since 2015, on actions to fulfil the eight SDGs that have the most direct environmental linkages (SDGs 2, 6, 10, 12, 13, 14, 15)</w:t>
      </w:r>
    </w:p>
    <w:p w14:paraId="21BA7DED" w14:textId="77777777" w:rsidR="00C27CF7" w:rsidRPr="00DC0598" w:rsidRDefault="0044200B" w:rsidP="00FF319F">
      <w:pPr>
        <w:jc w:val="both"/>
        <w:rPr>
          <w:rFonts w:ascii="Times New Roman" w:hAnsi="Times New Roman" w:cs="Times New Roman"/>
          <w:sz w:val="24"/>
          <w:szCs w:val="24"/>
        </w:rPr>
      </w:pPr>
      <w:r w:rsidRPr="0044200B">
        <w:rPr>
          <w:rFonts w:ascii="Times New Roman" w:hAnsi="Times New Roman" w:cs="Times New Roman"/>
          <w:sz w:val="24"/>
          <w:szCs w:val="24"/>
          <w:highlight w:val="yellow"/>
        </w:rPr>
        <w:t>This would be best answered by National Treasury</w:t>
      </w:r>
      <w:r>
        <w:rPr>
          <w:rFonts w:ascii="Times New Roman" w:hAnsi="Times New Roman" w:cs="Times New Roman"/>
          <w:sz w:val="24"/>
          <w:szCs w:val="24"/>
        </w:rPr>
        <w:t xml:space="preserve"> </w:t>
      </w:r>
    </w:p>
    <w:p w14:paraId="0A7DC48B" w14:textId="77777777" w:rsidR="00C27CF7" w:rsidRPr="00DC0598" w:rsidRDefault="00F0402E" w:rsidP="00F0402E">
      <w:pPr>
        <w:jc w:val="both"/>
        <w:rPr>
          <w:rFonts w:ascii="Times New Roman" w:hAnsi="Times New Roman" w:cs="Times New Roman"/>
          <w:b/>
          <w:sz w:val="24"/>
          <w:szCs w:val="24"/>
        </w:rPr>
      </w:pPr>
      <w:r w:rsidRPr="00DC0598">
        <w:rPr>
          <w:rFonts w:ascii="Times New Roman" w:hAnsi="Times New Roman" w:cs="Times New Roman"/>
          <w:b/>
          <w:sz w:val="24"/>
          <w:szCs w:val="24"/>
        </w:rPr>
        <w:t xml:space="preserve">Quiz 6: </w:t>
      </w:r>
      <w:r w:rsidR="00C27CF7" w:rsidRPr="00DC0598">
        <w:rPr>
          <w:rFonts w:ascii="Times New Roman" w:hAnsi="Times New Roman" w:cs="Times New Roman"/>
          <w:b/>
          <w:sz w:val="24"/>
          <w:szCs w:val="24"/>
        </w:rPr>
        <w:t xml:space="preserve">What are the main barriers to progress toward achieving the relevant </w:t>
      </w:r>
      <w:r w:rsidR="00FF319F" w:rsidRPr="00DC0598">
        <w:rPr>
          <w:rFonts w:ascii="Times New Roman" w:hAnsi="Times New Roman" w:cs="Times New Roman"/>
          <w:b/>
          <w:sz w:val="24"/>
          <w:szCs w:val="24"/>
        </w:rPr>
        <w:t>SDGs?</w:t>
      </w:r>
    </w:p>
    <w:p w14:paraId="15E9BB00"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w:t>
      </w:r>
      <w:r>
        <w:rPr>
          <w:rFonts w:ascii="Times New Roman" w:hAnsi="Times New Roman" w:cs="Times New Roman"/>
          <w:b/>
          <w:sz w:val="24"/>
          <w:szCs w:val="24"/>
        </w:rPr>
        <w:t>2.</w:t>
      </w:r>
      <w:r>
        <w:rPr>
          <w:rFonts w:ascii="Times New Roman" w:hAnsi="Times New Roman" w:cs="Times New Roman"/>
          <w:sz w:val="24"/>
          <w:szCs w:val="24"/>
        </w:rPr>
        <w:t xml:space="preserve"> </w:t>
      </w:r>
      <w:r w:rsidRPr="00DC0598">
        <w:rPr>
          <w:rFonts w:ascii="Times New Roman" w:hAnsi="Times New Roman" w:cs="Times New Roman"/>
          <w:sz w:val="24"/>
          <w:szCs w:val="24"/>
        </w:rPr>
        <w:t>The adverse effects of climate change on long established productive sy</w:t>
      </w:r>
      <w:r w:rsidR="0044200B">
        <w:rPr>
          <w:rFonts w:ascii="Times New Roman" w:hAnsi="Times New Roman" w:cs="Times New Roman"/>
          <w:sz w:val="24"/>
          <w:szCs w:val="24"/>
        </w:rPr>
        <w:t xml:space="preserve">stem leading to severe droughts, destruction of planted crops and </w:t>
      </w:r>
      <w:r w:rsidR="0044200B" w:rsidRPr="00DC0598">
        <w:rPr>
          <w:rFonts w:ascii="Times New Roman" w:hAnsi="Times New Roman" w:cs="Times New Roman"/>
          <w:sz w:val="24"/>
          <w:szCs w:val="24"/>
        </w:rPr>
        <w:t>high post-harvest losses</w:t>
      </w:r>
      <w:r w:rsidR="0044200B">
        <w:rPr>
          <w:rFonts w:ascii="Times New Roman" w:hAnsi="Times New Roman" w:cs="Times New Roman"/>
          <w:sz w:val="24"/>
          <w:szCs w:val="24"/>
        </w:rPr>
        <w:t xml:space="preserve"> due to unpredictable weather patterns.</w:t>
      </w:r>
      <w:r>
        <w:rPr>
          <w:rFonts w:ascii="Times New Roman" w:hAnsi="Times New Roman" w:cs="Times New Roman"/>
          <w:sz w:val="24"/>
          <w:szCs w:val="24"/>
        </w:rPr>
        <w:t xml:space="preserve"> </w:t>
      </w:r>
      <w:r w:rsidRPr="00DC0598">
        <w:rPr>
          <w:rFonts w:ascii="Times New Roman" w:hAnsi="Times New Roman" w:cs="Times New Roman"/>
          <w:sz w:val="24"/>
          <w:szCs w:val="24"/>
        </w:rPr>
        <w:t>Low uptake and adoption of modern technology and declining soil fertility</w:t>
      </w:r>
      <w:r w:rsidR="0044200B">
        <w:rPr>
          <w:rFonts w:ascii="Times New Roman" w:hAnsi="Times New Roman" w:cs="Times New Roman"/>
          <w:sz w:val="24"/>
          <w:szCs w:val="24"/>
        </w:rPr>
        <w:t>.</w:t>
      </w:r>
    </w:p>
    <w:p w14:paraId="42B7B2CF"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6</w:t>
      </w:r>
      <w:r>
        <w:rPr>
          <w:rFonts w:ascii="Times New Roman" w:hAnsi="Times New Roman" w:cs="Times New Roman"/>
          <w:sz w:val="24"/>
          <w:szCs w:val="24"/>
        </w:rPr>
        <w:t xml:space="preserve">. </w:t>
      </w:r>
      <w:r w:rsidRPr="00DC0598">
        <w:rPr>
          <w:rFonts w:ascii="Times New Roman" w:hAnsi="Times New Roman" w:cs="Times New Roman"/>
          <w:sz w:val="24"/>
          <w:szCs w:val="24"/>
        </w:rPr>
        <w:t>Slow implementation of Last Mile Water Connectivity Project leading to trans-coun</w:t>
      </w:r>
      <w:r>
        <w:rPr>
          <w:rFonts w:ascii="Times New Roman" w:hAnsi="Times New Roman" w:cs="Times New Roman"/>
          <w:sz w:val="24"/>
          <w:szCs w:val="24"/>
        </w:rPr>
        <w:t>ty conflicts on water resources; and u</w:t>
      </w:r>
      <w:r w:rsidRPr="00DC0598">
        <w:rPr>
          <w:rFonts w:ascii="Times New Roman" w:hAnsi="Times New Roman" w:cs="Times New Roman"/>
          <w:sz w:val="24"/>
          <w:szCs w:val="24"/>
        </w:rPr>
        <w:t>ntreated or inadequately treated sewerage</w:t>
      </w:r>
    </w:p>
    <w:p w14:paraId="1C5397CD"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 xml:space="preserve">Goal </w:t>
      </w:r>
      <w:r>
        <w:rPr>
          <w:rFonts w:ascii="Times New Roman" w:hAnsi="Times New Roman" w:cs="Times New Roman"/>
          <w:b/>
          <w:sz w:val="24"/>
          <w:szCs w:val="24"/>
        </w:rPr>
        <w:t xml:space="preserve">7. </w:t>
      </w:r>
      <w:r w:rsidRPr="00DC0598">
        <w:rPr>
          <w:rFonts w:ascii="Times New Roman" w:hAnsi="Times New Roman" w:cs="Times New Roman"/>
          <w:sz w:val="24"/>
          <w:szCs w:val="24"/>
        </w:rPr>
        <w:t>Rising prices for envi</w:t>
      </w:r>
      <w:r>
        <w:rPr>
          <w:rFonts w:ascii="Times New Roman" w:hAnsi="Times New Roman" w:cs="Times New Roman"/>
          <w:sz w:val="24"/>
          <w:szCs w:val="24"/>
        </w:rPr>
        <w:t>r</w:t>
      </w:r>
      <w:r w:rsidR="0044200B">
        <w:rPr>
          <w:rFonts w:ascii="Times New Roman" w:hAnsi="Times New Roman" w:cs="Times New Roman"/>
          <w:sz w:val="24"/>
          <w:szCs w:val="24"/>
        </w:rPr>
        <w:t>onment-friendly energy sources.</w:t>
      </w:r>
    </w:p>
    <w:p w14:paraId="4DF35CD4"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11.</w:t>
      </w:r>
      <w:r>
        <w:rPr>
          <w:rFonts w:ascii="Times New Roman" w:hAnsi="Times New Roman" w:cs="Times New Roman"/>
          <w:sz w:val="24"/>
          <w:szCs w:val="24"/>
        </w:rPr>
        <w:t xml:space="preserve"> </w:t>
      </w:r>
      <w:r w:rsidRPr="00DC0598">
        <w:rPr>
          <w:rFonts w:ascii="Times New Roman" w:hAnsi="Times New Roman" w:cs="Times New Roman"/>
          <w:sz w:val="24"/>
          <w:szCs w:val="24"/>
        </w:rPr>
        <w:t>Rural to urban migration and population growth in urban has put pressure in infrastructure</w:t>
      </w:r>
      <w:r>
        <w:rPr>
          <w:rFonts w:ascii="Times New Roman" w:hAnsi="Times New Roman" w:cs="Times New Roman"/>
          <w:sz w:val="24"/>
          <w:szCs w:val="24"/>
        </w:rPr>
        <w:t>; and i</w:t>
      </w:r>
      <w:r w:rsidRPr="00DC0598">
        <w:rPr>
          <w:rFonts w:ascii="Times New Roman" w:hAnsi="Times New Roman" w:cs="Times New Roman"/>
          <w:sz w:val="24"/>
          <w:szCs w:val="24"/>
        </w:rPr>
        <w:t>nadequate incentives to spur private sector investments in low cost housing</w:t>
      </w:r>
    </w:p>
    <w:p w14:paraId="0C3D0431"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12.</w:t>
      </w:r>
      <w:r>
        <w:rPr>
          <w:rFonts w:ascii="Times New Roman" w:hAnsi="Times New Roman" w:cs="Times New Roman"/>
          <w:sz w:val="24"/>
          <w:szCs w:val="24"/>
        </w:rPr>
        <w:t xml:space="preserve"> </w:t>
      </w:r>
      <w:r w:rsidRPr="00DC0598">
        <w:rPr>
          <w:rFonts w:ascii="Times New Roman" w:hAnsi="Times New Roman" w:cs="Times New Roman"/>
          <w:sz w:val="24"/>
          <w:szCs w:val="24"/>
        </w:rPr>
        <w:t>Inadequate implementation of take back schemes</w:t>
      </w:r>
      <w:r>
        <w:rPr>
          <w:rFonts w:ascii="Times New Roman" w:hAnsi="Times New Roman" w:cs="Times New Roman"/>
          <w:sz w:val="24"/>
          <w:szCs w:val="24"/>
        </w:rPr>
        <w:t xml:space="preserve">; </w:t>
      </w:r>
      <w:r w:rsidR="0044200B" w:rsidRPr="00DC0598">
        <w:rPr>
          <w:rFonts w:ascii="Times New Roman" w:hAnsi="Times New Roman" w:cs="Times New Roman"/>
          <w:sz w:val="24"/>
          <w:szCs w:val="24"/>
        </w:rPr>
        <w:t xml:space="preserve">contaminated </w:t>
      </w:r>
      <w:r w:rsidRPr="00DC0598">
        <w:rPr>
          <w:rFonts w:ascii="Times New Roman" w:hAnsi="Times New Roman" w:cs="Times New Roman"/>
          <w:sz w:val="24"/>
          <w:szCs w:val="24"/>
        </w:rPr>
        <w:t>waste and materials due to non-sorting of waste at source</w:t>
      </w:r>
      <w:r>
        <w:rPr>
          <w:rFonts w:ascii="Times New Roman" w:hAnsi="Times New Roman" w:cs="Times New Roman"/>
          <w:sz w:val="24"/>
          <w:szCs w:val="24"/>
        </w:rPr>
        <w:t xml:space="preserve">; </w:t>
      </w:r>
      <w:r w:rsidR="0044200B" w:rsidRPr="00DC0598">
        <w:rPr>
          <w:rFonts w:ascii="Times New Roman" w:hAnsi="Times New Roman" w:cs="Times New Roman"/>
          <w:sz w:val="24"/>
          <w:szCs w:val="24"/>
        </w:rPr>
        <w:t xml:space="preserve">illegal </w:t>
      </w:r>
      <w:r w:rsidRPr="00DC0598">
        <w:rPr>
          <w:rFonts w:ascii="Times New Roman" w:hAnsi="Times New Roman" w:cs="Times New Roman"/>
          <w:sz w:val="24"/>
          <w:szCs w:val="24"/>
        </w:rPr>
        <w:t>waste dumping on road reserves, rivers and undesignated areas</w:t>
      </w:r>
      <w:r>
        <w:rPr>
          <w:rFonts w:ascii="Times New Roman" w:hAnsi="Times New Roman" w:cs="Times New Roman"/>
          <w:sz w:val="24"/>
          <w:szCs w:val="24"/>
        </w:rPr>
        <w:t xml:space="preserve">; </w:t>
      </w:r>
      <w:r w:rsidR="0044200B">
        <w:rPr>
          <w:rFonts w:ascii="Times New Roman" w:hAnsi="Times New Roman" w:cs="Times New Roman"/>
          <w:sz w:val="24"/>
          <w:szCs w:val="24"/>
        </w:rPr>
        <w:t>and l</w:t>
      </w:r>
      <w:r w:rsidRPr="00DC0598">
        <w:rPr>
          <w:rFonts w:ascii="Times New Roman" w:hAnsi="Times New Roman" w:cs="Times New Roman"/>
          <w:sz w:val="24"/>
          <w:szCs w:val="24"/>
        </w:rPr>
        <w:t>imited waste collection service especially in informal settlements</w:t>
      </w:r>
    </w:p>
    <w:p w14:paraId="1BD670BE"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13.</w:t>
      </w:r>
      <w:r>
        <w:rPr>
          <w:rFonts w:ascii="Times New Roman" w:hAnsi="Times New Roman" w:cs="Times New Roman"/>
          <w:sz w:val="24"/>
          <w:szCs w:val="24"/>
        </w:rPr>
        <w:t xml:space="preserve"> </w:t>
      </w:r>
      <w:r w:rsidRPr="00DC0598">
        <w:rPr>
          <w:rFonts w:ascii="Times New Roman" w:hAnsi="Times New Roman" w:cs="Times New Roman"/>
          <w:sz w:val="24"/>
          <w:szCs w:val="24"/>
        </w:rPr>
        <w:t>Inadequacy of modern meteorological, climatological and hydrological infrastructure to facilitate the rapid exchange of data and products.</w:t>
      </w:r>
    </w:p>
    <w:p w14:paraId="0CAFF18F" w14:textId="77777777" w:rsidR="00DC0598"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t>Goal 14.</w:t>
      </w:r>
      <w:r>
        <w:rPr>
          <w:rFonts w:ascii="Times New Roman" w:hAnsi="Times New Roman" w:cs="Times New Roman"/>
          <w:sz w:val="24"/>
          <w:szCs w:val="24"/>
        </w:rPr>
        <w:t xml:space="preserve"> </w:t>
      </w:r>
      <w:r w:rsidRPr="00DC0598">
        <w:rPr>
          <w:rFonts w:ascii="Times New Roman" w:hAnsi="Times New Roman" w:cs="Times New Roman"/>
          <w:sz w:val="24"/>
          <w:szCs w:val="24"/>
        </w:rPr>
        <w:t>Decline in fish stocks, loss of certain fish populations and loss of cold water fish growing areas and rive</w:t>
      </w:r>
      <w:r>
        <w:rPr>
          <w:rFonts w:ascii="Times New Roman" w:hAnsi="Times New Roman" w:cs="Times New Roman"/>
          <w:sz w:val="24"/>
          <w:szCs w:val="24"/>
        </w:rPr>
        <w:t xml:space="preserve">rs. Low aquaculture development; </w:t>
      </w:r>
      <w:r w:rsidRPr="00DC0598">
        <w:rPr>
          <w:rFonts w:ascii="Times New Roman" w:hAnsi="Times New Roman" w:cs="Times New Roman"/>
          <w:sz w:val="24"/>
          <w:szCs w:val="24"/>
        </w:rPr>
        <w:t>Insecurity at sea, piracy and gear thefts especially in the trans-boundary waters.</w:t>
      </w:r>
    </w:p>
    <w:p w14:paraId="54D2A7D5" w14:textId="77777777" w:rsidR="002310DE" w:rsidRPr="00DC0598" w:rsidRDefault="00DC0598" w:rsidP="00DC0598">
      <w:pPr>
        <w:jc w:val="both"/>
        <w:rPr>
          <w:rFonts w:ascii="Times New Roman" w:hAnsi="Times New Roman" w:cs="Times New Roman"/>
          <w:sz w:val="24"/>
          <w:szCs w:val="24"/>
        </w:rPr>
      </w:pPr>
      <w:r w:rsidRPr="00DC0598">
        <w:rPr>
          <w:rFonts w:ascii="Times New Roman" w:hAnsi="Times New Roman" w:cs="Times New Roman"/>
          <w:b/>
          <w:sz w:val="24"/>
          <w:szCs w:val="24"/>
        </w:rPr>
        <w:lastRenderedPageBreak/>
        <w:t>Goal 15.</w:t>
      </w:r>
      <w:r>
        <w:rPr>
          <w:rFonts w:ascii="Times New Roman" w:hAnsi="Times New Roman" w:cs="Times New Roman"/>
          <w:sz w:val="24"/>
          <w:szCs w:val="24"/>
        </w:rPr>
        <w:t xml:space="preserve"> </w:t>
      </w:r>
      <w:r w:rsidRPr="00DC0598">
        <w:rPr>
          <w:rFonts w:ascii="Times New Roman" w:hAnsi="Times New Roman" w:cs="Times New Roman"/>
          <w:sz w:val="24"/>
          <w:szCs w:val="24"/>
        </w:rPr>
        <w:t>Impact of climate change has increased the frequency and magnitu</w:t>
      </w:r>
      <w:r>
        <w:rPr>
          <w:rFonts w:ascii="Times New Roman" w:hAnsi="Times New Roman" w:cs="Times New Roman"/>
          <w:sz w:val="24"/>
          <w:szCs w:val="24"/>
        </w:rPr>
        <w:t>de of extreme weather patterns; p</w:t>
      </w:r>
      <w:r w:rsidRPr="00DC0598">
        <w:rPr>
          <w:rFonts w:ascii="Times New Roman" w:hAnsi="Times New Roman" w:cs="Times New Roman"/>
          <w:sz w:val="24"/>
          <w:szCs w:val="24"/>
        </w:rPr>
        <w:t>ressure on natural resou</w:t>
      </w:r>
      <w:r>
        <w:rPr>
          <w:rFonts w:ascii="Times New Roman" w:hAnsi="Times New Roman" w:cs="Times New Roman"/>
          <w:sz w:val="24"/>
          <w:szCs w:val="24"/>
        </w:rPr>
        <w:t>rces due to population increase; and i</w:t>
      </w:r>
      <w:r w:rsidRPr="00DC0598">
        <w:rPr>
          <w:rFonts w:ascii="Times New Roman" w:hAnsi="Times New Roman" w:cs="Times New Roman"/>
          <w:sz w:val="24"/>
          <w:szCs w:val="24"/>
        </w:rPr>
        <w:t>nvasive and alien species continue to affect ecosystems across the country.</w:t>
      </w:r>
    </w:p>
    <w:p w14:paraId="307D68A7" w14:textId="77777777" w:rsidR="00C27CF7" w:rsidRPr="00DC0598" w:rsidRDefault="00F0402E" w:rsidP="00F0402E">
      <w:pPr>
        <w:ind w:left="810" w:hanging="81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7: </w:t>
      </w:r>
      <w:r w:rsidR="00C27CF7" w:rsidRPr="00DC0598">
        <w:rPr>
          <w:rFonts w:ascii="Times New Roman" w:hAnsi="Times New Roman" w:cs="Times New Roman"/>
          <w:b/>
          <w:sz w:val="24"/>
          <w:szCs w:val="24"/>
        </w:rPr>
        <w:t>How can steps taken by your state to implement the human rights to a clean, healthy and sustainable environment (recognized in A/HRC/RES/48/13) serve as a catalyst for making more rapid progress towards SDGs 2, 6, 7, 10, 12, 13, 14, 15?</w:t>
      </w:r>
    </w:p>
    <w:p w14:paraId="56249314" w14:textId="77777777" w:rsidR="00C27CF7" w:rsidRPr="00DC0598" w:rsidRDefault="00C27CF7" w:rsidP="00FF319F">
      <w:pPr>
        <w:jc w:val="both"/>
        <w:rPr>
          <w:rFonts w:ascii="Times New Roman" w:hAnsi="Times New Roman" w:cs="Times New Roman"/>
          <w:sz w:val="24"/>
          <w:szCs w:val="24"/>
        </w:rPr>
      </w:pPr>
    </w:p>
    <w:p w14:paraId="542B39E2" w14:textId="77777777" w:rsidR="00C27CF7" w:rsidRPr="00DC0598" w:rsidRDefault="00F0402E" w:rsidP="00F0402E">
      <w:pPr>
        <w:ind w:left="810" w:hanging="81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8: </w:t>
      </w:r>
      <w:r w:rsidR="00C27CF7" w:rsidRPr="00DC0598">
        <w:rPr>
          <w:rFonts w:ascii="Times New Roman" w:hAnsi="Times New Roman" w:cs="Times New Roman"/>
          <w:b/>
          <w:sz w:val="24"/>
          <w:szCs w:val="24"/>
        </w:rPr>
        <w:t>How could increasingly gender equality contribute to more rapid progress towards SDGs 2, 6, 7, 10, 12, 13, 14, 15?</w:t>
      </w:r>
    </w:p>
    <w:p w14:paraId="19588838" w14:textId="77777777" w:rsidR="00825160" w:rsidRPr="00DC0598" w:rsidRDefault="00990266" w:rsidP="002E4754">
      <w:pPr>
        <w:pStyle w:val="ListParagraph"/>
        <w:numPr>
          <w:ilvl w:val="0"/>
          <w:numId w:val="4"/>
        </w:numPr>
        <w:spacing w:after="0" w:line="240" w:lineRule="auto"/>
        <w:ind w:left="252" w:hanging="270"/>
        <w:jc w:val="both"/>
        <w:rPr>
          <w:rFonts w:ascii="Times New Roman" w:hAnsi="Times New Roman" w:cs="Times New Roman"/>
          <w:sz w:val="24"/>
          <w:szCs w:val="24"/>
        </w:rPr>
      </w:pPr>
      <w:r w:rsidRPr="00DC0598">
        <w:rPr>
          <w:rFonts w:ascii="Times New Roman" w:hAnsi="Times New Roman" w:cs="Times New Roman"/>
          <w:sz w:val="24"/>
          <w:szCs w:val="24"/>
        </w:rPr>
        <w:t>Mainstreaming</w:t>
      </w:r>
      <w:r w:rsidR="00825160" w:rsidRPr="00DC0598">
        <w:rPr>
          <w:rFonts w:ascii="Times New Roman" w:hAnsi="Times New Roman" w:cs="Times New Roman"/>
          <w:sz w:val="24"/>
          <w:szCs w:val="24"/>
        </w:rPr>
        <w:t xml:space="preserve"> gender matters in </w:t>
      </w:r>
      <w:r w:rsidRPr="00DC0598">
        <w:rPr>
          <w:rFonts w:ascii="Times New Roman" w:hAnsi="Times New Roman" w:cs="Times New Roman"/>
          <w:sz w:val="24"/>
          <w:szCs w:val="24"/>
        </w:rPr>
        <w:t>all SDGs plans</w:t>
      </w:r>
      <w:r w:rsidR="00370ACB">
        <w:rPr>
          <w:rFonts w:ascii="Times New Roman" w:hAnsi="Times New Roman" w:cs="Times New Roman"/>
          <w:sz w:val="24"/>
          <w:szCs w:val="24"/>
        </w:rPr>
        <w:t xml:space="preserve"> and national and county developmental plans</w:t>
      </w:r>
    </w:p>
    <w:p w14:paraId="746E7C25" w14:textId="77777777" w:rsidR="002E4754" w:rsidRPr="00DC0598" w:rsidRDefault="00EF4C29" w:rsidP="002E4754">
      <w:pPr>
        <w:pStyle w:val="ListParagraph"/>
        <w:numPr>
          <w:ilvl w:val="0"/>
          <w:numId w:val="4"/>
        </w:numPr>
        <w:spacing w:after="0" w:line="240" w:lineRule="auto"/>
        <w:ind w:left="252" w:hanging="270"/>
        <w:jc w:val="both"/>
        <w:rPr>
          <w:rFonts w:ascii="Times New Roman" w:hAnsi="Times New Roman" w:cs="Times New Roman"/>
          <w:sz w:val="24"/>
          <w:szCs w:val="24"/>
        </w:rPr>
      </w:pPr>
      <w:r w:rsidRPr="00DC0598">
        <w:rPr>
          <w:rFonts w:ascii="Times New Roman" w:hAnsi="Times New Roman" w:cs="Times New Roman"/>
          <w:sz w:val="24"/>
          <w:szCs w:val="24"/>
        </w:rPr>
        <w:t xml:space="preserve">Development of the National Women in Political Leadership Curriculum to build the capacity of the women leaders </w:t>
      </w:r>
      <w:r w:rsidR="00196C9F">
        <w:rPr>
          <w:rFonts w:ascii="Times New Roman" w:hAnsi="Times New Roman" w:cs="Times New Roman"/>
          <w:sz w:val="24"/>
          <w:szCs w:val="24"/>
        </w:rPr>
        <w:t>in public service</w:t>
      </w:r>
      <w:r w:rsidR="002E4754" w:rsidRPr="00DC0598">
        <w:rPr>
          <w:rFonts w:ascii="Times New Roman" w:hAnsi="Times New Roman" w:cs="Times New Roman"/>
          <w:sz w:val="24"/>
          <w:szCs w:val="24"/>
        </w:rPr>
        <w:t>.</w:t>
      </w:r>
      <w:r w:rsidRPr="00DC0598">
        <w:rPr>
          <w:rFonts w:ascii="Times New Roman" w:hAnsi="Times New Roman" w:cs="Times New Roman"/>
          <w:sz w:val="24"/>
          <w:szCs w:val="24"/>
        </w:rPr>
        <w:t xml:space="preserve"> </w:t>
      </w:r>
    </w:p>
    <w:p w14:paraId="4D9D934C" w14:textId="77777777" w:rsidR="002E4754" w:rsidRPr="00DC0598" w:rsidRDefault="00EF4C29" w:rsidP="002E4754">
      <w:pPr>
        <w:pStyle w:val="ListParagraph"/>
        <w:numPr>
          <w:ilvl w:val="0"/>
          <w:numId w:val="4"/>
        </w:numPr>
        <w:spacing w:after="0" w:line="240" w:lineRule="auto"/>
        <w:ind w:left="252" w:hanging="270"/>
        <w:jc w:val="both"/>
        <w:rPr>
          <w:rFonts w:ascii="Times New Roman" w:hAnsi="Times New Roman" w:cs="Times New Roman"/>
          <w:sz w:val="24"/>
          <w:szCs w:val="24"/>
        </w:rPr>
      </w:pPr>
      <w:r w:rsidRPr="00DC0598">
        <w:rPr>
          <w:rFonts w:ascii="Times New Roman" w:hAnsi="Times New Roman" w:cs="Times New Roman"/>
          <w:sz w:val="24"/>
          <w:szCs w:val="24"/>
        </w:rPr>
        <w:t>Socio-economic empowerment for women, youth and PWDs</w:t>
      </w:r>
      <w:r w:rsidR="002E4754" w:rsidRPr="00DC0598">
        <w:rPr>
          <w:rFonts w:ascii="Times New Roman" w:hAnsi="Times New Roman" w:cs="Times New Roman"/>
          <w:sz w:val="24"/>
          <w:szCs w:val="24"/>
        </w:rPr>
        <w:t xml:space="preserve"> through procurement such as Access to government procurement opportunities</w:t>
      </w:r>
      <w:r w:rsidRPr="00DC0598">
        <w:rPr>
          <w:rFonts w:ascii="Times New Roman" w:hAnsi="Times New Roman" w:cs="Times New Roman"/>
          <w:sz w:val="24"/>
          <w:szCs w:val="24"/>
        </w:rPr>
        <w:t xml:space="preserve">. </w:t>
      </w:r>
    </w:p>
    <w:p w14:paraId="3128AE31" w14:textId="77777777" w:rsidR="002E4754" w:rsidRPr="00DC0598" w:rsidRDefault="002E4754" w:rsidP="002E4754">
      <w:pPr>
        <w:pStyle w:val="ListParagraph"/>
        <w:numPr>
          <w:ilvl w:val="0"/>
          <w:numId w:val="4"/>
        </w:numPr>
        <w:spacing w:after="0" w:line="240" w:lineRule="auto"/>
        <w:ind w:left="252" w:hanging="270"/>
        <w:jc w:val="both"/>
        <w:rPr>
          <w:rFonts w:ascii="Times New Roman" w:hAnsi="Times New Roman" w:cs="Times New Roman"/>
          <w:sz w:val="24"/>
          <w:szCs w:val="24"/>
        </w:rPr>
      </w:pPr>
      <w:r w:rsidRPr="00DC0598">
        <w:rPr>
          <w:rFonts w:ascii="Times New Roman" w:hAnsi="Times New Roman" w:cs="Times New Roman"/>
          <w:sz w:val="24"/>
          <w:szCs w:val="24"/>
        </w:rPr>
        <w:t>Strengthening</w:t>
      </w:r>
      <w:r w:rsidR="00EF4C29" w:rsidRPr="00DC0598">
        <w:rPr>
          <w:rFonts w:ascii="Times New Roman" w:hAnsi="Times New Roman" w:cs="Times New Roman"/>
          <w:sz w:val="24"/>
          <w:szCs w:val="24"/>
        </w:rPr>
        <w:t xml:space="preserve"> gender statistics, dissemination and use of gender research </w:t>
      </w:r>
      <w:r w:rsidRPr="00DC0598">
        <w:rPr>
          <w:rFonts w:ascii="Times New Roman" w:hAnsi="Times New Roman" w:cs="Times New Roman"/>
          <w:sz w:val="24"/>
          <w:szCs w:val="24"/>
        </w:rPr>
        <w:t>through establishment of Gender Statistics Inter-Agency Technical Committee and partnership with research Institutions and Universities on gender research.</w:t>
      </w:r>
    </w:p>
    <w:p w14:paraId="00AF50A4" w14:textId="77777777" w:rsidR="002E4754" w:rsidRPr="00DC0598" w:rsidRDefault="002E4754" w:rsidP="002E4754">
      <w:pPr>
        <w:pStyle w:val="ListParagraph"/>
        <w:numPr>
          <w:ilvl w:val="0"/>
          <w:numId w:val="4"/>
        </w:numPr>
        <w:spacing w:after="0" w:line="240" w:lineRule="auto"/>
        <w:ind w:left="252" w:hanging="270"/>
        <w:jc w:val="both"/>
        <w:rPr>
          <w:rFonts w:ascii="Times New Roman" w:hAnsi="Times New Roman" w:cs="Times New Roman"/>
          <w:sz w:val="24"/>
          <w:szCs w:val="24"/>
        </w:rPr>
      </w:pPr>
      <w:r w:rsidRPr="00DC0598">
        <w:rPr>
          <w:rFonts w:ascii="Times New Roman" w:hAnsi="Times New Roman" w:cs="Times New Roman"/>
          <w:sz w:val="24"/>
          <w:szCs w:val="24"/>
        </w:rPr>
        <w:t xml:space="preserve">Strengthening women </w:t>
      </w:r>
      <w:r w:rsidR="00EF4C29" w:rsidRPr="00DC0598">
        <w:rPr>
          <w:rFonts w:ascii="Times New Roman" w:hAnsi="Times New Roman" w:cs="Times New Roman"/>
          <w:sz w:val="24"/>
          <w:szCs w:val="24"/>
        </w:rPr>
        <w:t xml:space="preserve">entrepreneurial skills </w:t>
      </w:r>
      <w:r w:rsidRPr="00DC0598">
        <w:rPr>
          <w:rFonts w:ascii="Times New Roman" w:hAnsi="Times New Roman" w:cs="Times New Roman"/>
          <w:sz w:val="24"/>
          <w:szCs w:val="24"/>
        </w:rPr>
        <w:t>to help</w:t>
      </w:r>
      <w:r w:rsidR="00EF4C29" w:rsidRPr="00DC0598">
        <w:rPr>
          <w:rFonts w:ascii="Times New Roman" w:hAnsi="Times New Roman" w:cs="Times New Roman"/>
          <w:sz w:val="24"/>
          <w:szCs w:val="24"/>
        </w:rPr>
        <w:t xml:space="preserve"> women start and susta</w:t>
      </w:r>
      <w:r w:rsidRPr="00DC0598">
        <w:rPr>
          <w:rFonts w:ascii="Times New Roman" w:hAnsi="Times New Roman" w:cs="Times New Roman"/>
          <w:sz w:val="24"/>
          <w:szCs w:val="24"/>
        </w:rPr>
        <w:t>in income generating activities.</w:t>
      </w:r>
    </w:p>
    <w:p w14:paraId="60B557F4" w14:textId="77777777" w:rsidR="00EF4C29" w:rsidRPr="00DC0598" w:rsidRDefault="002E4754" w:rsidP="002E4754">
      <w:pPr>
        <w:pStyle w:val="ListParagraph"/>
        <w:numPr>
          <w:ilvl w:val="0"/>
          <w:numId w:val="4"/>
        </w:numPr>
        <w:spacing w:after="0" w:line="240" w:lineRule="auto"/>
        <w:ind w:left="252" w:hanging="270"/>
        <w:jc w:val="both"/>
        <w:rPr>
          <w:rFonts w:ascii="Times New Roman" w:hAnsi="Times New Roman" w:cs="Times New Roman"/>
          <w:sz w:val="24"/>
          <w:szCs w:val="24"/>
        </w:rPr>
      </w:pPr>
      <w:r w:rsidRPr="00DC0598">
        <w:rPr>
          <w:rFonts w:ascii="Times New Roman" w:hAnsi="Times New Roman" w:cs="Times New Roman"/>
          <w:sz w:val="24"/>
          <w:szCs w:val="24"/>
        </w:rPr>
        <w:t xml:space="preserve">Strengthening budget allocation </w:t>
      </w:r>
      <w:r w:rsidR="00EF4C29" w:rsidRPr="00DC0598">
        <w:rPr>
          <w:rFonts w:ascii="Times New Roman" w:hAnsi="Times New Roman" w:cs="Times New Roman"/>
          <w:sz w:val="24"/>
          <w:szCs w:val="24"/>
        </w:rPr>
        <w:t xml:space="preserve">for gender mainstreaming and women empowerment </w:t>
      </w:r>
      <w:proofErr w:type="spellStart"/>
      <w:r w:rsidR="00EF4C29" w:rsidRPr="00DC0598">
        <w:rPr>
          <w:rFonts w:ascii="Times New Roman" w:hAnsi="Times New Roman" w:cs="Times New Roman"/>
          <w:sz w:val="24"/>
          <w:szCs w:val="24"/>
        </w:rPr>
        <w:t>programmes</w:t>
      </w:r>
      <w:proofErr w:type="spellEnd"/>
      <w:r w:rsidRPr="00DC0598">
        <w:rPr>
          <w:rFonts w:ascii="Times New Roman" w:hAnsi="Times New Roman" w:cs="Times New Roman"/>
          <w:sz w:val="24"/>
          <w:szCs w:val="24"/>
        </w:rPr>
        <w:t>.</w:t>
      </w:r>
    </w:p>
    <w:p w14:paraId="27FC0435" w14:textId="77777777" w:rsidR="00FF319F" w:rsidRPr="00DC0598" w:rsidRDefault="00F0402E" w:rsidP="00F0402E">
      <w:pPr>
        <w:spacing w:before="240" w:after="240" w:line="240" w:lineRule="auto"/>
        <w:ind w:left="900" w:hanging="900"/>
        <w:jc w:val="both"/>
        <w:rPr>
          <w:rFonts w:ascii="Times New Roman" w:hAnsi="Times New Roman" w:cs="Times New Roman"/>
          <w:b/>
          <w:sz w:val="24"/>
          <w:szCs w:val="24"/>
        </w:rPr>
      </w:pPr>
      <w:r w:rsidRPr="00DC0598">
        <w:rPr>
          <w:rFonts w:ascii="Times New Roman" w:hAnsi="Times New Roman" w:cs="Times New Roman"/>
          <w:b/>
          <w:sz w:val="24"/>
          <w:szCs w:val="24"/>
        </w:rPr>
        <w:t xml:space="preserve">Quiz 9: </w:t>
      </w:r>
      <w:r w:rsidR="00FF319F" w:rsidRPr="00DC0598">
        <w:rPr>
          <w:rFonts w:ascii="Times New Roman" w:hAnsi="Times New Roman" w:cs="Times New Roman"/>
          <w:b/>
          <w:sz w:val="24"/>
          <w:szCs w:val="24"/>
        </w:rPr>
        <w:t>How can businesses contribute to transformative actions and accelerating progress to achieve SDGs 2, 6, 7, 10, 13, 14, 15?</w:t>
      </w:r>
    </w:p>
    <w:p w14:paraId="0A3A3F06" w14:textId="77777777" w:rsidR="00C27CF7" w:rsidRPr="00DC0598" w:rsidRDefault="00643764" w:rsidP="00FF319F">
      <w:pPr>
        <w:jc w:val="both"/>
        <w:rPr>
          <w:rFonts w:ascii="Times New Roman" w:hAnsi="Times New Roman" w:cs="Times New Roman"/>
          <w:sz w:val="24"/>
          <w:szCs w:val="24"/>
        </w:rPr>
      </w:pPr>
      <w:r>
        <w:rPr>
          <w:rFonts w:ascii="Times New Roman" w:hAnsi="Times New Roman" w:cs="Times New Roman"/>
          <w:sz w:val="24"/>
          <w:szCs w:val="24"/>
        </w:rPr>
        <w:t xml:space="preserve">Sensitization of </w:t>
      </w:r>
      <w:r w:rsidR="00EF4C29" w:rsidRPr="00DC0598">
        <w:rPr>
          <w:rFonts w:ascii="Times New Roman" w:hAnsi="Times New Roman" w:cs="Times New Roman"/>
          <w:sz w:val="24"/>
          <w:szCs w:val="24"/>
        </w:rPr>
        <w:t xml:space="preserve">private sector </w:t>
      </w:r>
      <w:r>
        <w:rPr>
          <w:rFonts w:ascii="Times New Roman" w:hAnsi="Times New Roman" w:cs="Times New Roman"/>
          <w:sz w:val="24"/>
          <w:szCs w:val="24"/>
        </w:rPr>
        <w:t>on the</w:t>
      </w:r>
      <w:r w:rsidR="00EF4C29" w:rsidRPr="00DC0598">
        <w:rPr>
          <w:rFonts w:ascii="Times New Roman" w:hAnsi="Times New Roman" w:cs="Times New Roman"/>
          <w:sz w:val="24"/>
          <w:szCs w:val="24"/>
        </w:rPr>
        <w:t xml:space="preserve"> adoption and mainstreaming of SDGs in </w:t>
      </w:r>
      <w:r w:rsidR="00245330" w:rsidRPr="00DC0598">
        <w:rPr>
          <w:rFonts w:ascii="Times New Roman" w:hAnsi="Times New Roman" w:cs="Times New Roman"/>
          <w:sz w:val="24"/>
          <w:szCs w:val="24"/>
        </w:rPr>
        <w:t>their</w:t>
      </w:r>
      <w:r w:rsidR="00EF4C29" w:rsidRPr="00DC0598">
        <w:rPr>
          <w:rFonts w:ascii="Times New Roman" w:hAnsi="Times New Roman" w:cs="Times New Roman"/>
          <w:sz w:val="24"/>
          <w:szCs w:val="24"/>
        </w:rPr>
        <w:t xml:space="preserve"> </w:t>
      </w:r>
      <w:r>
        <w:rPr>
          <w:rFonts w:ascii="Times New Roman" w:hAnsi="Times New Roman" w:cs="Times New Roman"/>
          <w:sz w:val="24"/>
          <w:szCs w:val="24"/>
        </w:rPr>
        <w:t xml:space="preserve">operations and business models, </w:t>
      </w:r>
      <w:r w:rsidR="00EF4C29" w:rsidRPr="00DC0598">
        <w:rPr>
          <w:rFonts w:ascii="Times New Roman" w:hAnsi="Times New Roman" w:cs="Times New Roman"/>
          <w:sz w:val="24"/>
          <w:szCs w:val="24"/>
        </w:rPr>
        <w:t>volunt</w:t>
      </w:r>
      <w:r>
        <w:rPr>
          <w:rFonts w:ascii="Times New Roman" w:hAnsi="Times New Roman" w:cs="Times New Roman"/>
          <w:sz w:val="24"/>
          <w:szCs w:val="24"/>
        </w:rPr>
        <w:t xml:space="preserve">ary national reporting process, </w:t>
      </w:r>
      <w:r w:rsidRPr="00DC0598">
        <w:rPr>
          <w:rFonts w:ascii="Times New Roman" w:hAnsi="Times New Roman" w:cs="Times New Roman"/>
          <w:sz w:val="24"/>
          <w:szCs w:val="24"/>
        </w:rPr>
        <w:t xml:space="preserve">annual reporting and </w:t>
      </w:r>
      <w:r>
        <w:rPr>
          <w:rFonts w:ascii="Times New Roman" w:hAnsi="Times New Roman" w:cs="Times New Roman"/>
          <w:sz w:val="24"/>
          <w:szCs w:val="24"/>
        </w:rPr>
        <w:t>participating</w:t>
      </w:r>
      <w:r w:rsidRPr="00DC0598">
        <w:rPr>
          <w:rFonts w:ascii="Times New Roman" w:hAnsi="Times New Roman" w:cs="Times New Roman"/>
          <w:sz w:val="24"/>
          <w:szCs w:val="24"/>
        </w:rPr>
        <w:t xml:space="preserve"> in the tracking and r</w:t>
      </w:r>
      <w:r>
        <w:rPr>
          <w:rFonts w:ascii="Times New Roman" w:hAnsi="Times New Roman" w:cs="Times New Roman"/>
          <w:sz w:val="24"/>
          <w:szCs w:val="24"/>
        </w:rPr>
        <w:t>eporting of progress. Sensitization of businesses to t</w:t>
      </w:r>
      <w:r w:rsidR="00EF4C29" w:rsidRPr="00DC0598">
        <w:rPr>
          <w:rFonts w:ascii="Times New Roman" w:hAnsi="Times New Roman" w:cs="Times New Roman"/>
          <w:sz w:val="24"/>
          <w:szCs w:val="24"/>
        </w:rPr>
        <w:t xml:space="preserve">he National Platform on Partnering for Green Growth and Global Goals (P4G) </w:t>
      </w:r>
      <w:r>
        <w:rPr>
          <w:rFonts w:ascii="Times New Roman" w:hAnsi="Times New Roman" w:cs="Times New Roman"/>
          <w:sz w:val="24"/>
          <w:szCs w:val="24"/>
        </w:rPr>
        <w:t>to drive</w:t>
      </w:r>
      <w:r w:rsidR="00EF4C29" w:rsidRPr="00DC0598">
        <w:rPr>
          <w:rFonts w:ascii="Times New Roman" w:hAnsi="Times New Roman" w:cs="Times New Roman"/>
          <w:sz w:val="24"/>
          <w:szCs w:val="24"/>
        </w:rPr>
        <w:t xml:space="preserve"> the adoption of green and circular economy in Kenya and c</w:t>
      </w:r>
      <w:r>
        <w:rPr>
          <w:rFonts w:ascii="Times New Roman" w:hAnsi="Times New Roman" w:cs="Times New Roman"/>
          <w:sz w:val="24"/>
          <w:szCs w:val="24"/>
        </w:rPr>
        <w:t xml:space="preserve">oordinating the implementation. </w:t>
      </w:r>
    </w:p>
    <w:sectPr w:rsidR="00C27CF7" w:rsidRPr="00DC05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93F7" w14:textId="77777777" w:rsidR="00791677" w:rsidRDefault="00791677" w:rsidP="00F0402E">
      <w:pPr>
        <w:spacing w:after="0" w:line="240" w:lineRule="auto"/>
      </w:pPr>
      <w:r>
        <w:separator/>
      </w:r>
    </w:p>
  </w:endnote>
  <w:endnote w:type="continuationSeparator" w:id="0">
    <w:p w14:paraId="707D4F1E" w14:textId="77777777" w:rsidR="00791677" w:rsidRDefault="00791677" w:rsidP="00F0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302394"/>
      <w:docPartObj>
        <w:docPartGallery w:val="Page Numbers (Bottom of Page)"/>
        <w:docPartUnique/>
      </w:docPartObj>
    </w:sdtPr>
    <w:sdtEndPr>
      <w:rPr>
        <w:noProof/>
      </w:rPr>
    </w:sdtEndPr>
    <w:sdtContent>
      <w:p w14:paraId="4697D9D3" w14:textId="77777777" w:rsidR="00017393" w:rsidRDefault="00017393">
        <w:pPr>
          <w:pStyle w:val="Footer"/>
          <w:jc w:val="center"/>
        </w:pPr>
        <w:r>
          <w:fldChar w:fldCharType="begin"/>
        </w:r>
        <w:r>
          <w:instrText xml:space="preserve"> PAGE   \* MERGEFORMAT </w:instrText>
        </w:r>
        <w:r>
          <w:fldChar w:fldCharType="separate"/>
        </w:r>
        <w:r w:rsidR="00E04C2F">
          <w:rPr>
            <w:noProof/>
          </w:rPr>
          <w:t>5</w:t>
        </w:r>
        <w:r>
          <w:rPr>
            <w:noProof/>
          </w:rPr>
          <w:fldChar w:fldCharType="end"/>
        </w:r>
      </w:p>
    </w:sdtContent>
  </w:sdt>
  <w:p w14:paraId="4A8C5AD4" w14:textId="77777777" w:rsidR="00017393" w:rsidRDefault="0001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C3B3" w14:textId="77777777" w:rsidR="00791677" w:rsidRDefault="00791677" w:rsidP="00F0402E">
      <w:pPr>
        <w:spacing w:after="0" w:line="240" w:lineRule="auto"/>
      </w:pPr>
      <w:r>
        <w:separator/>
      </w:r>
    </w:p>
  </w:footnote>
  <w:footnote w:type="continuationSeparator" w:id="0">
    <w:p w14:paraId="1CCE5E86" w14:textId="77777777" w:rsidR="00791677" w:rsidRDefault="00791677" w:rsidP="00F04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C5B"/>
    <w:multiLevelType w:val="hybridMultilevel"/>
    <w:tmpl w:val="1AEE8E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982215"/>
    <w:multiLevelType w:val="hybridMultilevel"/>
    <w:tmpl w:val="4A7CD1E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674D"/>
    <w:multiLevelType w:val="hybridMultilevel"/>
    <w:tmpl w:val="42566E5A"/>
    <w:lvl w:ilvl="0" w:tplc="EED6176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969B3"/>
    <w:multiLevelType w:val="hybridMultilevel"/>
    <w:tmpl w:val="1048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67B7E"/>
    <w:multiLevelType w:val="hybridMultilevel"/>
    <w:tmpl w:val="E3385E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00901"/>
    <w:multiLevelType w:val="multilevel"/>
    <w:tmpl w:val="4D16B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94B"/>
    <w:multiLevelType w:val="hybridMultilevel"/>
    <w:tmpl w:val="F4BEB3C4"/>
    <w:lvl w:ilvl="0" w:tplc="175A2D20">
      <w:start w:val="1"/>
      <w:numFmt w:val="low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B3616"/>
    <w:multiLevelType w:val="hybridMultilevel"/>
    <w:tmpl w:val="3E14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26746"/>
    <w:multiLevelType w:val="hybridMultilevel"/>
    <w:tmpl w:val="5176AC1A"/>
    <w:lvl w:ilvl="0" w:tplc="F160887C">
      <w:start w:val="1"/>
      <w:numFmt w:val="low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72148">
    <w:abstractNumId w:val="3"/>
  </w:num>
  <w:num w:numId="2" w16cid:durableId="1809860706">
    <w:abstractNumId w:val="7"/>
  </w:num>
  <w:num w:numId="3" w16cid:durableId="1571883967">
    <w:abstractNumId w:val="1"/>
  </w:num>
  <w:num w:numId="4" w16cid:durableId="1854302917">
    <w:abstractNumId w:val="2"/>
  </w:num>
  <w:num w:numId="5" w16cid:durableId="955600780">
    <w:abstractNumId w:val="5"/>
  </w:num>
  <w:num w:numId="6" w16cid:durableId="103306325">
    <w:abstractNumId w:val="6"/>
  </w:num>
  <w:num w:numId="7" w16cid:durableId="1084573474">
    <w:abstractNumId w:val="0"/>
  </w:num>
  <w:num w:numId="8" w16cid:durableId="1106852763">
    <w:abstractNumId w:val="8"/>
  </w:num>
  <w:num w:numId="9" w16cid:durableId="1781951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F7"/>
    <w:rsid w:val="00017393"/>
    <w:rsid w:val="0011059A"/>
    <w:rsid w:val="00143209"/>
    <w:rsid w:val="001617F1"/>
    <w:rsid w:val="0016752F"/>
    <w:rsid w:val="00187B70"/>
    <w:rsid w:val="00196C9F"/>
    <w:rsid w:val="001A420E"/>
    <w:rsid w:val="002310DE"/>
    <w:rsid w:val="00245330"/>
    <w:rsid w:val="00275569"/>
    <w:rsid w:val="002863F6"/>
    <w:rsid w:val="002A121D"/>
    <w:rsid w:val="002A67A5"/>
    <w:rsid w:val="002E4754"/>
    <w:rsid w:val="00370ACB"/>
    <w:rsid w:val="003A7580"/>
    <w:rsid w:val="0044200B"/>
    <w:rsid w:val="0056135D"/>
    <w:rsid w:val="00574CC3"/>
    <w:rsid w:val="00584DF8"/>
    <w:rsid w:val="005E07EA"/>
    <w:rsid w:val="00615C2C"/>
    <w:rsid w:val="00643764"/>
    <w:rsid w:val="006E6E63"/>
    <w:rsid w:val="00791677"/>
    <w:rsid w:val="007A51FA"/>
    <w:rsid w:val="007C1DC1"/>
    <w:rsid w:val="00806B02"/>
    <w:rsid w:val="008151DC"/>
    <w:rsid w:val="00825160"/>
    <w:rsid w:val="008B5C2B"/>
    <w:rsid w:val="008D7484"/>
    <w:rsid w:val="00924E5F"/>
    <w:rsid w:val="00990266"/>
    <w:rsid w:val="009B7689"/>
    <w:rsid w:val="00A2341F"/>
    <w:rsid w:val="00AC0DF7"/>
    <w:rsid w:val="00B14D0A"/>
    <w:rsid w:val="00B37A0D"/>
    <w:rsid w:val="00BF4330"/>
    <w:rsid w:val="00C27CF7"/>
    <w:rsid w:val="00C52815"/>
    <w:rsid w:val="00D3680D"/>
    <w:rsid w:val="00D37D57"/>
    <w:rsid w:val="00D462DD"/>
    <w:rsid w:val="00D47C15"/>
    <w:rsid w:val="00D80936"/>
    <w:rsid w:val="00D913E7"/>
    <w:rsid w:val="00D97A03"/>
    <w:rsid w:val="00DC0598"/>
    <w:rsid w:val="00E04C2F"/>
    <w:rsid w:val="00E37BB5"/>
    <w:rsid w:val="00E524B5"/>
    <w:rsid w:val="00EA1118"/>
    <w:rsid w:val="00EF4175"/>
    <w:rsid w:val="00EF4C29"/>
    <w:rsid w:val="00F0402E"/>
    <w:rsid w:val="00FA6946"/>
    <w:rsid w:val="00FC13CE"/>
    <w:rsid w:val="00FD1F0F"/>
    <w:rsid w:val="00FF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43F"/>
  <w15:chartTrackingRefBased/>
  <w15:docId w15:val="{3064570C-5B64-4C98-B4D0-956373E9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93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CF7"/>
    <w:pPr>
      <w:ind w:left="720"/>
      <w:contextualSpacing/>
    </w:pPr>
  </w:style>
  <w:style w:type="table" w:styleId="TableGrid">
    <w:name w:val="Table Grid"/>
    <w:basedOn w:val="TableNormal"/>
    <w:uiPriority w:val="39"/>
    <w:rsid w:val="00D3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0936"/>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04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2E"/>
  </w:style>
  <w:style w:type="paragraph" w:styleId="Footer">
    <w:name w:val="footer"/>
    <w:basedOn w:val="Normal"/>
    <w:link w:val="FooterChar"/>
    <w:uiPriority w:val="99"/>
    <w:unhideWhenUsed/>
    <w:rsid w:val="00F0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faith chirchir</cp:lastModifiedBy>
  <cp:revision>2</cp:revision>
  <dcterms:created xsi:type="dcterms:W3CDTF">2022-05-17T08:34:00Z</dcterms:created>
  <dcterms:modified xsi:type="dcterms:W3CDTF">2022-05-17T08:34:00Z</dcterms:modified>
</cp:coreProperties>
</file>