
<file path=[Content_Types].xml><?xml version="1.0" encoding="utf-8"?>
<Types xmlns="http://schemas.openxmlformats.org/package/2006/content-types">
  <Default Extension="4618DC20"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1EFC" w14:textId="77777777" w:rsidR="00990665" w:rsidRPr="00D106B5" w:rsidRDefault="00990665" w:rsidP="00174518">
      <w:pPr>
        <w:pStyle w:val="NoSpacing"/>
        <w:bidi/>
        <w:contextualSpacing/>
        <w:jc w:val="both"/>
        <w:rPr>
          <w:rFonts w:ascii="Simplified Arabic" w:hAnsi="Simplified Arabic" w:cs="Simplified Arabic"/>
          <w:sz w:val="28"/>
          <w:szCs w:val="28"/>
        </w:rPr>
      </w:pPr>
      <w:r w:rsidRPr="00D106B5">
        <w:rPr>
          <w:rFonts w:ascii="Simplified Arabic" w:hAnsi="Simplified Arabic" w:cs="Simplified Arabic"/>
          <w:noProof/>
          <w:sz w:val="28"/>
          <w:szCs w:val="28"/>
        </w:rPr>
        <w:drawing>
          <wp:inline distT="0" distB="0" distL="0" distR="0" wp14:anchorId="20484128" wp14:editId="0EF86DE1">
            <wp:extent cx="5731510" cy="742950"/>
            <wp:effectExtent l="0" t="0" r="2540" b="0"/>
            <wp:docPr id="1" name="Picture 1" descr="cid:image001.gif@01D378E3.4618DC20"/>
            <wp:cNvGraphicFramePr/>
            <a:graphic xmlns:a="http://schemas.openxmlformats.org/drawingml/2006/main">
              <a:graphicData uri="http://schemas.openxmlformats.org/drawingml/2006/picture">
                <pic:pic xmlns:pic="http://schemas.openxmlformats.org/drawingml/2006/picture">
                  <pic:nvPicPr>
                    <pic:cNvPr id="1" name="Picture 1" descr="cid:image001.gif@01D378E3.4618DC2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42950"/>
                    </a:xfrm>
                    <a:prstGeom prst="rect">
                      <a:avLst/>
                    </a:prstGeom>
                    <a:noFill/>
                    <a:ln>
                      <a:noFill/>
                    </a:ln>
                  </pic:spPr>
                </pic:pic>
              </a:graphicData>
            </a:graphic>
          </wp:inline>
        </w:drawing>
      </w:r>
    </w:p>
    <w:p w14:paraId="099AA052" w14:textId="77777777" w:rsidR="00713F84" w:rsidRPr="00D106B5" w:rsidRDefault="00713F84" w:rsidP="00174518">
      <w:pPr>
        <w:pStyle w:val="BodyA"/>
        <w:bidi/>
        <w:contextualSpacing/>
        <w:jc w:val="both"/>
        <w:rPr>
          <w:rFonts w:ascii="Simplified Arabic" w:hAnsi="Simplified Arabic" w:cs="Simplified Arabic"/>
          <w:b/>
          <w:bCs/>
          <w:sz w:val="28"/>
          <w:szCs w:val="28"/>
          <w:lang w:val="en-GB"/>
        </w:rPr>
      </w:pPr>
      <w:bookmarkStart w:id="0" w:name="_Hlk109679581"/>
    </w:p>
    <w:p w14:paraId="3FC88CDE" w14:textId="77777777" w:rsidR="00C81B49" w:rsidRPr="00D106B5" w:rsidRDefault="00C81B49" w:rsidP="00174518">
      <w:pPr>
        <w:pStyle w:val="BodyA"/>
        <w:bidi/>
        <w:contextualSpacing/>
        <w:jc w:val="center"/>
        <w:rPr>
          <w:rFonts w:ascii="Simplified Arabic" w:hAnsi="Simplified Arabic" w:cs="Simplified Arabic"/>
          <w:b/>
          <w:bCs/>
          <w:sz w:val="28"/>
          <w:szCs w:val="28"/>
          <w:lang w:val="en-GB"/>
        </w:rPr>
      </w:pPr>
    </w:p>
    <w:bookmarkEnd w:id="0"/>
    <w:p w14:paraId="08F1F9AB" w14:textId="06CB3C5D" w:rsidR="00C268E4" w:rsidRPr="00C268E4" w:rsidRDefault="00C268E4" w:rsidP="00174518">
      <w:pPr>
        <w:pStyle w:val="BodyA"/>
        <w:bidi/>
        <w:contextualSpacing/>
        <w:jc w:val="center"/>
        <w:rPr>
          <w:rFonts w:ascii="Simplified Arabic" w:hAnsi="Simplified Arabic" w:cs="Simplified Arabic"/>
          <w:i/>
          <w:iCs/>
          <w:sz w:val="32"/>
          <w:szCs w:val="32"/>
          <w:u w:val="single"/>
          <w:lang w:val="en-GB"/>
        </w:rPr>
      </w:pPr>
      <w:proofErr w:type="spellStart"/>
      <w:r w:rsidRPr="00C268E4">
        <w:rPr>
          <w:rFonts w:ascii="Simplified Arabic" w:hAnsi="Simplified Arabic" w:cs="Simplified Arabic"/>
          <w:i/>
          <w:iCs/>
          <w:sz w:val="32"/>
          <w:szCs w:val="32"/>
          <w:u w:val="single"/>
          <w:lang w:val="en-GB"/>
        </w:rPr>
        <w:t>هذه</w:t>
      </w:r>
      <w:proofErr w:type="spellEnd"/>
      <w:r w:rsidRPr="00C268E4">
        <w:rPr>
          <w:rFonts w:ascii="Simplified Arabic" w:hAnsi="Simplified Arabic" w:cs="Simplified Arabic"/>
          <w:i/>
          <w:iCs/>
          <w:sz w:val="32"/>
          <w:szCs w:val="32"/>
          <w:u w:val="single"/>
          <w:lang w:val="en-GB"/>
        </w:rPr>
        <w:t xml:space="preserve"> </w:t>
      </w:r>
      <w:proofErr w:type="spellStart"/>
      <w:r w:rsidRPr="00C268E4">
        <w:rPr>
          <w:rFonts w:ascii="Simplified Arabic" w:hAnsi="Simplified Arabic" w:cs="Simplified Arabic"/>
          <w:i/>
          <w:iCs/>
          <w:sz w:val="32"/>
          <w:szCs w:val="32"/>
          <w:u w:val="single"/>
          <w:lang w:val="en-GB"/>
        </w:rPr>
        <w:t>الوثيقه</w:t>
      </w:r>
      <w:proofErr w:type="spellEnd"/>
      <w:r w:rsidRPr="00C268E4">
        <w:rPr>
          <w:rFonts w:ascii="Simplified Arabic" w:hAnsi="Simplified Arabic" w:cs="Simplified Arabic"/>
          <w:i/>
          <w:iCs/>
          <w:sz w:val="32"/>
          <w:szCs w:val="32"/>
          <w:u w:val="single"/>
          <w:lang w:val="en-GB"/>
        </w:rPr>
        <w:t xml:space="preserve"> </w:t>
      </w:r>
      <w:proofErr w:type="spellStart"/>
      <w:r w:rsidRPr="00C268E4">
        <w:rPr>
          <w:rFonts w:ascii="Simplified Arabic" w:hAnsi="Simplified Arabic" w:cs="Simplified Arabic"/>
          <w:i/>
          <w:iCs/>
          <w:sz w:val="32"/>
          <w:szCs w:val="32"/>
          <w:u w:val="single"/>
          <w:lang w:val="en-GB"/>
        </w:rPr>
        <w:t>ليست</w:t>
      </w:r>
      <w:proofErr w:type="spellEnd"/>
      <w:r w:rsidRPr="00C268E4">
        <w:rPr>
          <w:rFonts w:ascii="Simplified Arabic" w:hAnsi="Simplified Arabic" w:cs="Simplified Arabic"/>
          <w:i/>
          <w:iCs/>
          <w:sz w:val="32"/>
          <w:szCs w:val="32"/>
          <w:u w:val="single"/>
          <w:lang w:val="en-GB"/>
        </w:rPr>
        <w:t xml:space="preserve"> </w:t>
      </w:r>
      <w:proofErr w:type="spellStart"/>
      <w:r w:rsidRPr="00C268E4">
        <w:rPr>
          <w:rFonts w:ascii="Simplified Arabic" w:hAnsi="Simplified Arabic" w:cs="Simplified Arabic"/>
          <w:i/>
          <w:iCs/>
          <w:sz w:val="32"/>
          <w:szCs w:val="32"/>
          <w:u w:val="single"/>
          <w:lang w:val="en-GB"/>
        </w:rPr>
        <w:t>الترجمه</w:t>
      </w:r>
      <w:proofErr w:type="spellEnd"/>
      <w:r w:rsidRPr="00C268E4">
        <w:rPr>
          <w:rFonts w:ascii="Simplified Arabic" w:hAnsi="Simplified Arabic" w:cs="Simplified Arabic"/>
          <w:i/>
          <w:iCs/>
          <w:sz w:val="32"/>
          <w:szCs w:val="32"/>
          <w:u w:val="single"/>
          <w:lang w:val="en-GB"/>
        </w:rPr>
        <w:t xml:space="preserve"> </w:t>
      </w:r>
      <w:proofErr w:type="spellStart"/>
      <w:r w:rsidRPr="00C268E4">
        <w:rPr>
          <w:rFonts w:ascii="Simplified Arabic" w:hAnsi="Simplified Arabic" w:cs="Simplified Arabic"/>
          <w:i/>
          <w:iCs/>
          <w:sz w:val="32"/>
          <w:szCs w:val="32"/>
          <w:u w:val="single"/>
          <w:lang w:val="en-GB"/>
        </w:rPr>
        <w:t>الرسميه</w:t>
      </w:r>
      <w:proofErr w:type="spellEnd"/>
    </w:p>
    <w:p w14:paraId="3DD7618D" w14:textId="77777777" w:rsidR="00C268E4" w:rsidRPr="00C268E4" w:rsidRDefault="00C268E4" w:rsidP="00C268E4">
      <w:pPr>
        <w:pStyle w:val="BodyA"/>
        <w:bidi/>
        <w:contextualSpacing/>
        <w:jc w:val="center"/>
        <w:rPr>
          <w:rFonts w:ascii="Simplified Arabic" w:hAnsi="Simplified Arabic" w:cs="Simplified Arabic"/>
          <w:i/>
          <w:iCs/>
          <w:sz w:val="28"/>
          <w:szCs w:val="28"/>
          <w:u w:val="single"/>
          <w:rtl/>
          <w:lang w:val="en-GB"/>
        </w:rPr>
      </w:pPr>
    </w:p>
    <w:p w14:paraId="44046C29" w14:textId="5041D76B" w:rsidR="00990665" w:rsidRPr="00D106B5" w:rsidRDefault="00174518" w:rsidP="00C268E4">
      <w:pPr>
        <w:pStyle w:val="BodyA"/>
        <w:bidi/>
        <w:contextualSpacing/>
        <w:jc w:val="center"/>
        <w:rPr>
          <w:rFonts w:ascii="Simplified Arabic" w:hAnsi="Simplified Arabic" w:cs="Simplified Arabic"/>
          <w:b/>
          <w:bCs/>
          <w:sz w:val="28"/>
          <w:szCs w:val="28"/>
        </w:rPr>
      </w:pPr>
      <w:r w:rsidRPr="00D106B5">
        <w:rPr>
          <w:rFonts w:ascii="Simplified Arabic" w:hAnsi="Simplified Arabic" w:cs="Simplified Arabic"/>
          <w:b/>
          <w:bCs/>
          <w:sz w:val="28"/>
          <w:szCs w:val="28"/>
          <w:rtl/>
          <w:lang w:val="en-GB"/>
        </w:rPr>
        <w:t>ليبيا: خبراء أمميون يطالبون بالإفراج عن محتجزة</w:t>
      </w:r>
    </w:p>
    <w:p w14:paraId="048BC509" w14:textId="01129B6D" w:rsidR="009929A9" w:rsidRPr="00D106B5" w:rsidRDefault="009929A9" w:rsidP="00174518">
      <w:pPr>
        <w:pStyle w:val="BodyA"/>
        <w:bidi/>
        <w:contextualSpacing/>
        <w:jc w:val="both"/>
        <w:rPr>
          <w:rFonts w:ascii="Simplified Arabic" w:hAnsi="Simplified Arabic" w:cs="Simplified Arabic"/>
          <w:b/>
          <w:bCs/>
          <w:sz w:val="28"/>
          <w:szCs w:val="28"/>
          <w:lang w:val="en-GB"/>
        </w:rPr>
      </w:pPr>
    </w:p>
    <w:p w14:paraId="78B63316" w14:textId="77777777" w:rsidR="00990665" w:rsidRPr="00D106B5" w:rsidRDefault="00990665" w:rsidP="00174518">
      <w:pPr>
        <w:pStyle w:val="BodyA"/>
        <w:bidi/>
        <w:contextualSpacing/>
        <w:jc w:val="both"/>
        <w:rPr>
          <w:rFonts w:ascii="Simplified Arabic" w:eastAsia="Times New Roman" w:hAnsi="Simplified Arabic" w:cs="Simplified Arabic"/>
          <w:sz w:val="28"/>
          <w:szCs w:val="28"/>
          <w:lang w:val="en-GB"/>
        </w:rPr>
      </w:pPr>
    </w:p>
    <w:p w14:paraId="30E3BCEE" w14:textId="01273754" w:rsidR="00D45415" w:rsidRPr="00D106B5" w:rsidRDefault="00174518" w:rsidP="00174518">
      <w:pPr>
        <w:pStyle w:val="BodyA"/>
        <w:bidi/>
        <w:contextualSpacing/>
        <w:jc w:val="both"/>
        <w:rPr>
          <w:rFonts w:ascii="Simplified Arabic" w:hAnsi="Simplified Arabic" w:cs="Simplified Arabic"/>
          <w:sz w:val="28"/>
          <w:szCs w:val="28"/>
          <w:lang w:val="en-GB"/>
        </w:rPr>
      </w:pPr>
      <w:r w:rsidRPr="00D106B5">
        <w:rPr>
          <w:rFonts w:ascii="Simplified Arabic" w:hAnsi="Simplified Arabic" w:cs="Simplified Arabic"/>
          <w:sz w:val="28"/>
          <w:szCs w:val="28"/>
          <w:rtl/>
          <w:lang w:val="en-GB"/>
        </w:rPr>
        <w:t>جنيف (1 آب/ أغسطس 2022) - دعا خبراء في الأمم المتحدة * اليوم إلى الإفراج الفوري عن افتخار بودرة، وهي سيدة ليبية اعتُقلت في بنغازي قبل أربع سنوات، وطالبوا السلطات بتوفير العلاج الطبي العاجل لها بعد تعرضها لأشكال مختلفة من العنف أثناء احتجازها</w:t>
      </w:r>
      <w:r w:rsidR="00D45415" w:rsidRPr="00D106B5">
        <w:rPr>
          <w:rFonts w:ascii="Simplified Arabic" w:hAnsi="Simplified Arabic" w:cs="Simplified Arabic"/>
          <w:sz w:val="28"/>
          <w:szCs w:val="28"/>
          <w:lang w:val="en-GB"/>
        </w:rPr>
        <w:t>.</w:t>
      </w:r>
    </w:p>
    <w:p w14:paraId="2BD3C5BD" w14:textId="77777777" w:rsidR="00D45415" w:rsidRPr="00D106B5" w:rsidRDefault="00D45415" w:rsidP="00174518">
      <w:pPr>
        <w:pStyle w:val="BodyA"/>
        <w:bidi/>
        <w:contextualSpacing/>
        <w:jc w:val="both"/>
        <w:rPr>
          <w:rFonts w:ascii="Simplified Arabic" w:hAnsi="Simplified Arabic" w:cs="Simplified Arabic"/>
          <w:sz w:val="28"/>
          <w:szCs w:val="28"/>
          <w:lang w:val="en-GB"/>
        </w:rPr>
      </w:pPr>
    </w:p>
    <w:p w14:paraId="76559DE0" w14:textId="3EED974E" w:rsidR="00D45415" w:rsidRPr="00D106B5" w:rsidRDefault="00174518" w:rsidP="00174518">
      <w:pPr>
        <w:pStyle w:val="BodyA"/>
        <w:bidi/>
        <w:contextualSpacing/>
        <w:jc w:val="both"/>
        <w:rPr>
          <w:rFonts w:ascii="Simplified Arabic" w:hAnsi="Simplified Arabic" w:cs="Simplified Arabic"/>
          <w:sz w:val="28"/>
          <w:szCs w:val="28"/>
          <w:lang w:val="en-GB"/>
        </w:rPr>
      </w:pPr>
      <w:r w:rsidRPr="00D106B5">
        <w:rPr>
          <w:rFonts w:ascii="Simplified Arabic" w:hAnsi="Simplified Arabic" w:cs="Simplified Arabic"/>
          <w:sz w:val="28"/>
          <w:szCs w:val="28"/>
          <w:rtl/>
          <w:lang w:val="en-GB"/>
        </w:rPr>
        <w:t>وقال الخبراء الأمميون: "نشعر بقلق بالغ إزاء ما يُزعم بتعرض السيدة افتخار بودرة للعنف الجنسي والجسدي والنفسي منذ اعتقالها"</w:t>
      </w:r>
      <w:r w:rsidR="00D45415" w:rsidRPr="00D106B5">
        <w:rPr>
          <w:rFonts w:ascii="Simplified Arabic" w:hAnsi="Simplified Arabic" w:cs="Simplified Arabic"/>
          <w:sz w:val="28"/>
          <w:szCs w:val="28"/>
          <w:lang w:val="en-GB"/>
        </w:rPr>
        <w:t>.</w:t>
      </w:r>
    </w:p>
    <w:p w14:paraId="4D969FBF" w14:textId="77777777" w:rsidR="00D45415" w:rsidRPr="00D106B5" w:rsidRDefault="00D45415" w:rsidP="00174518">
      <w:pPr>
        <w:pStyle w:val="BodyA"/>
        <w:bidi/>
        <w:contextualSpacing/>
        <w:jc w:val="both"/>
        <w:rPr>
          <w:rFonts w:ascii="Simplified Arabic" w:hAnsi="Simplified Arabic" w:cs="Simplified Arabic"/>
          <w:sz w:val="28"/>
          <w:szCs w:val="28"/>
          <w:lang w:val="en-GB"/>
        </w:rPr>
      </w:pPr>
    </w:p>
    <w:p w14:paraId="267B4884" w14:textId="21657F7E" w:rsidR="00D45415" w:rsidRPr="00D106B5" w:rsidRDefault="00174518" w:rsidP="00174518">
      <w:pPr>
        <w:pStyle w:val="BodyA"/>
        <w:bidi/>
        <w:contextualSpacing/>
        <w:jc w:val="both"/>
        <w:rPr>
          <w:rFonts w:ascii="Simplified Arabic" w:hAnsi="Simplified Arabic" w:cs="Simplified Arabic"/>
          <w:sz w:val="28"/>
          <w:szCs w:val="28"/>
          <w:lang w:val="en-GB"/>
        </w:rPr>
      </w:pPr>
      <w:r w:rsidRPr="00D106B5">
        <w:rPr>
          <w:rFonts w:ascii="Simplified Arabic" w:hAnsi="Simplified Arabic" w:cs="Simplified Arabic"/>
          <w:sz w:val="28"/>
          <w:szCs w:val="28"/>
          <w:rtl/>
          <w:lang w:val="en-GB"/>
        </w:rPr>
        <w:t>وفي عام 2021، وثقت بعثة الأمم المتحدة للدعم في ليبيا نمطاً متواصلاً من انتهاكات حقوق الإنسان التي تؤثر على النساء أكثر من غيرهن في مراكز الاحتجاز في البلاد، على الرغم من أنهن يشكلن أقلية من بين جميع المحتجزين. وتفيد التقارير أن من بين حالات سوء المعاملة والاستغلال ظروف الاحتجاز اللاإنسانية والتعذيب واسع النطاق، بما في ذلك العنف الجنسي، والنقص الحاد في الرعاية الصحية للمحتجزين</w:t>
      </w:r>
      <w:r w:rsidR="00D45415" w:rsidRPr="00D106B5">
        <w:rPr>
          <w:rFonts w:ascii="Simplified Arabic" w:hAnsi="Simplified Arabic" w:cs="Simplified Arabic"/>
          <w:sz w:val="28"/>
          <w:szCs w:val="28"/>
          <w:lang w:val="en-GB"/>
        </w:rPr>
        <w:t>.</w:t>
      </w:r>
    </w:p>
    <w:p w14:paraId="6299B988" w14:textId="77777777" w:rsidR="00D45415" w:rsidRPr="00D106B5" w:rsidRDefault="00D45415" w:rsidP="00174518">
      <w:pPr>
        <w:pStyle w:val="BodyA"/>
        <w:bidi/>
        <w:contextualSpacing/>
        <w:jc w:val="both"/>
        <w:rPr>
          <w:rFonts w:ascii="Simplified Arabic" w:hAnsi="Simplified Arabic" w:cs="Simplified Arabic"/>
          <w:sz w:val="28"/>
          <w:szCs w:val="28"/>
          <w:lang w:val="en-GB"/>
        </w:rPr>
      </w:pPr>
    </w:p>
    <w:p w14:paraId="3E6F7E7B" w14:textId="6C725D69" w:rsidR="00D45415" w:rsidRPr="00D106B5" w:rsidRDefault="00174518" w:rsidP="00174518">
      <w:pPr>
        <w:pStyle w:val="BodyA"/>
        <w:bidi/>
        <w:contextualSpacing/>
        <w:jc w:val="both"/>
        <w:rPr>
          <w:rFonts w:ascii="Simplified Arabic" w:hAnsi="Simplified Arabic" w:cs="Simplified Arabic"/>
          <w:sz w:val="28"/>
          <w:szCs w:val="28"/>
          <w:lang w:val="en-GB"/>
        </w:rPr>
      </w:pPr>
      <w:r w:rsidRPr="00D106B5">
        <w:rPr>
          <w:rFonts w:ascii="Simplified Arabic" w:hAnsi="Simplified Arabic" w:cs="Simplified Arabic"/>
          <w:sz w:val="28"/>
          <w:szCs w:val="28"/>
          <w:rtl/>
          <w:lang w:val="en-GB"/>
        </w:rPr>
        <w:t>وأضاف الخبراء</w:t>
      </w:r>
      <w:r w:rsidR="004D1B17" w:rsidRPr="00D106B5">
        <w:rPr>
          <w:rFonts w:ascii="Simplified Arabic" w:hAnsi="Simplified Arabic" w:cs="Simplified Arabic"/>
          <w:sz w:val="28"/>
          <w:szCs w:val="28"/>
          <w:rtl/>
          <w:lang w:val="en-GB"/>
        </w:rPr>
        <w:t xml:space="preserve"> بأن </w:t>
      </w:r>
      <w:r w:rsidRPr="00D106B5">
        <w:rPr>
          <w:rFonts w:ascii="Simplified Arabic" w:hAnsi="Simplified Arabic" w:cs="Simplified Arabic"/>
          <w:sz w:val="28"/>
          <w:szCs w:val="28"/>
          <w:rtl/>
          <w:lang w:val="en-GB"/>
        </w:rPr>
        <w:t xml:space="preserve">"الحرمان من الحرية والعنف الذي </w:t>
      </w:r>
      <w:r w:rsidR="004D1B17" w:rsidRPr="00D106B5">
        <w:rPr>
          <w:rFonts w:ascii="Simplified Arabic" w:hAnsi="Simplified Arabic" w:cs="Simplified Arabic"/>
          <w:sz w:val="28"/>
          <w:szCs w:val="28"/>
          <w:rtl/>
          <w:lang w:val="en-GB"/>
        </w:rPr>
        <w:t>ت</w:t>
      </w:r>
      <w:r w:rsidRPr="00D106B5">
        <w:rPr>
          <w:rFonts w:ascii="Simplified Arabic" w:hAnsi="Simplified Arabic" w:cs="Simplified Arabic"/>
          <w:sz w:val="28"/>
          <w:szCs w:val="28"/>
          <w:rtl/>
          <w:lang w:val="en-GB"/>
        </w:rPr>
        <w:t xml:space="preserve">تعرض له </w:t>
      </w:r>
      <w:r w:rsidR="004D1B17" w:rsidRPr="00D106B5">
        <w:rPr>
          <w:rFonts w:ascii="Simplified Arabic" w:hAnsi="Simplified Arabic" w:cs="Simplified Arabic"/>
          <w:sz w:val="28"/>
          <w:szCs w:val="28"/>
          <w:rtl/>
          <w:lang w:val="en-GB"/>
        </w:rPr>
        <w:t xml:space="preserve">ينطوي بشكل عميق على بُعد </w:t>
      </w:r>
      <w:r w:rsidR="0029044C">
        <w:rPr>
          <w:rFonts w:ascii="Simplified Arabic" w:hAnsi="Simplified Arabic" w:cs="Simplified Arabic" w:hint="cs"/>
          <w:sz w:val="28"/>
          <w:szCs w:val="28"/>
          <w:rtl/>
          <w:lang w:val="en-GB"/>
        </w:rPr>
        <w:t>يقوم على النوع الاجتماعي</w:t>
      </w:r>
      <w:r w:rsidR="004D1B17" w:rsidRPr="00D106B5">
        <w:rPr>
          <w:rFonts w:ascii="Simplified Arabic" w:hAnsi="Simplified Arabic" w:cs="Simplified Arabic"/>
          <w:sz w:val="28"/>
          <w:szCs w:val="28"/>
          <w:rtl/>
          <w:lang w:val="en-GB"/>
        </w:rPr>
        <w:t xml:space="preserve"> وذلك </w:t>
      </w:r>
      <w:r w:rsidRPr="00D106B5">
        <w:rPr>
          <w:rFonts w:ascii="Simplified Arabic" w:hAnsi="Simplified Arabic" w:cs="Simplified Arabic"/>
          <w:sz w:val="28"/>
          <w:szCs w:val="28"/>
          <w:rtl/>
          <w:lang w:val="en-GB"/>
        </w:rPr>
        <w:t>بهدف معاقبتها على التعبير عن آرائها</w:t>
      </w:r>
      <w:r w:rsidR="004D1B17" w:rsidRPr="00D106B5">
        <w:rPr>
          <w:rFonts w:ascii="Simplified Arabic" w:hAnsi="Simplified Arabic" w:cs="Simplified Arabic"/>
          <w:sz w:val="28"/>
          <w:szCs w:val="28"/>
          <w:rtl/>
          <w:lang w:val="en-GB"/>
        </w:rPr>
        <w:t>، بل وأيضاً لتكون عبرة</w:t>
      </w:r>
      <w:r w:rsidRPr="00D106B5">
        <w:rPr>
          <w:rFonts w:ascii="Simplified Arabic" w:hAnsi="Simplified Arabic" w:cs="Simplified Arabic"/>
          <w:sz w:val="28"/>
          <w:szCs w:val="28"/>
          <w:rtl/>
          <w:lang w:val="en-GB"/>
        </w:rPr>
        <w:t xml:space="preserve"> للنساء الأخريات اللائي قد يعبرن عن آراء مماثلة في المستقبل. </w:t>
      </w:r>
      <w:r w:rsidR="004D1B17" w:rsidRPr="00D106B5">
        <w:rPr>
          <w:rFonts w:ascii="Simplified Arabic" w:hAnsi="Simplified Arabic" w:cs="Simplified Arabic"/>
          <w:sz w:val="28"/>
          <w:szCs w:val="28"/>
          <w:rtl/>
          <w:lang w:val="en-GB"/>
        </w:rPr>
        <w:t xml:space="preserve">وهذا </w:t>
      </w:r>
      <w:r w:rsidRPr="00D106B5">
        <w:rPr>
          <w:rFonts w:ascii="Simplified Arabic" w:hAnsi="Simplified Arabic" w:cs="Simplified Arabic"/>
          <w:sz w:val="28"/>
          <w:szCs w:val="28"/>
          <w:rtl/>
          <w:lang w:val="en-GB"/>
        </w:rPr>
        <w:t>أيضا</w:t>
      </w:r>
      <w:r w:rsidR="004D1B17" w:rsidRPr="00D106B5">
        <w:rPr>
          <w:rFonts w:ascii="Simplified Arabic" w:hAnsi="Simplified Arabic" w:cs="Simplified Arabic"/>
          <w:sz w:val="28"/>
          <w:szCs w:val="28"/>
          <w:rtl/>
          <w:lang w:val="en-GB"/>
        </w:rPr>
        <w:t>ً</w:t>
      </w:r>
      <w:r w:rsidRPr="00D106B5">
        <w:rPr>
          <w:rFonts w:ascii="Simplified Arabic" w:hAnsi="Simplified Arabic" w:cs="Simplified Arabic"/>
          <w:sz w:val="28"/>
          <w:szCs w:val="28"/>
          <w:rtl/>
          <w:lang w:val="en-GB"/>
        </w:rPr>
        <w:t xml:space="preserve"> مثال على إساءة استخدام السلطة لضعفها كامرأة في السجن تعاني من وضع صحي محفوف بالمخاطر"</w:t>
      </w:r>
      <w:r w:rsidR="004D1B17" w:rsidRPr="00D106B5">
        <w:rPr>
          <w:rFonts w:ascii="Simplified Arabic" w:hAnsi="Simplified Arabic" w:cs="Simplified Arabic"/>
          <w:sz w:val="28"/>
          <w:szCs w:val="28"/>
          <w:rtl/>
          <w:lang w:val="en-GB"/>
        </w:rPr>
        <w:t>.</w:t>
      </w:r>
    </w:p>
    <w:p w14:paraId="565419FC" w14:textId="77777777" w:rsidR="00D45415" w:rsidRPr="00D106B5" w:rsidRDefault="00D45415" w:rsidP="00174518">
      <w:pPr>
        <w:pStyle w:val="BodyA"/>
        <w:bidi/>
        <w:contextualSpacing/>
        <w:jc w:val="both"/>
        <w:rPr>
          <w:rFonts w:ascii="Simplified Arabic" w:hAnsi="Simplified Arabic" w:cs="Simplified Arabic"/>
          <w:sz w:val="28"/>
          <w:szCs w:val="28"/>
          <w:lang w:val="en-GB"/>
        </w:rPr>
      </w:pPr>
    </w:p>
    <w:p w14:paraId="7375C890" w14:textId="6A3E5FAB" w:rsidR="00D45415" w:rsidRPr="00D106B5" w:rsidRDefault="004D1B17" w:rsidP="00174518">
      <w:pPr>
        <w:pStyle w:val="BodyA"/>
        <w:bidi/>
        <w:contextualSpacing/>
        <w:jc w:val="both"/>
        <w:rPr>
          <w:rFonts w:ascii="Simplified Arabic" w:hAnsi="Simplified Arabic" w:cs="Simplified Arabic"/>
          <w:sz w:val="28"/>
          <w:szCs w:val="28"/>
          <w:lang w:val="en-GB"/>
        </w:rPr>
      </w:pPr>
      <w:r w:rsidRPr="00D106B5">
        <w:rPr>
          <w:rFonts w:ascii="Simplified Arabic" w:hAnsi="Simplified Arabic" w:cs="Simplified Arabic"/>
          <w:sz w:val="28"/>
          <w:szCs w:val="28"/>
          <w:rtl/>
          <w:lang w:val="en-GB"/>
        </w:rPr>
        <w:t>وأضافوا أن الناشطات اللاتي يتعرضن لأشكال متعددة الجوانب من التمييز أكثر عرضة للقواعد والممارسات التمييزية.</w:t>
      </w:r>
    </w:p>
    <w:p w14:paraId="089C2B5C" w14:textId="77777777" w:rsidR="00D45415" w:rsidRPr="00D106B5" w:rsidRDefault="00D45415" w:rsidP="00174518">
      <w:pPr>
        <w:pStyle w:val="BodyA"/>
        <w:bidi/>
        <w:contextualSpacing/>
        <w:jc w:val="both"/>
        <w:rPr>
          <w:rFonts w:ascii="Simplified Arabic" w:hAnsi="Simplified Arabic" w:cs="Simplified Arabic"/>
          <w:sz w:val="28"/>
          <w:szCs w:val="28"/>
          <w:lang w:val="en-GB"/>
        </w:rPr>
      </w:pPr>
    </w:p>
    <w:p w14:paraId="6A382363" w14:textId="334E0F0D" w:rsidR="00D45415" w:rsidRPr="00D106B5" w:rsidRDefault="004D1B17" w:rsidP="00174518">
      <w:pPr>
        <w:pStyle w:val="BodyA"/>
        <w:bidi/>
        <w:contextualSpacing/>
        <w:jc w:val="both"/>
        <w:rPr>
          <w:rFonts w:ascii="Simplified Arabic" w:hAnsi="Simplified Arabic" w:cs="Simplified Arabic"/>
          <w:sz w:val="28"/>
          <w:szCs w:val="28"/>
          <w:lang w:val="en-GB"/>
        </w:rPr>
      </w:pPr>
      <w:r w:rsidRPr="00D106B5">
        <w:rPr>
          <w:rFonts w:ascii="Simplified Arabic" w:hAnsi="Simplified Arabic" w:cs="Simplified Arabic"/>
          <w:sz w:val="28"/>
          <w:szCs w:val="28"/>
          <w:rtl/>
          <w:lang w:val="en-GB"/>
        </w:rPr>
        <w:t>وأضافوا بأن "اعتقال افتخار بودرة يأتي بين عدد من حالات استهداف النساء بسبب معتقداتهن وأنشطتهن السياسية، وهو دليل على العوائق والتحديات المحددة التي تواجهها المرأة في ممارسة حريتها في التعبير"</w:t>
      </w:r>
      <w:r w:rsidR="00D45415" w:rsidRPr="00D106B5">
        <w:rPr>
          <w:rFonts w:ascii="Simplified Arabic" w:hAnsi="Simplified Arabic" w:cs="Simplified Arabic"/>
          <w:sz w:val="28"/>
          <w:szCs w:val="28"/>
          <w:lang w:val="en-GB"/>
        </w:rPr>
        <w:t>.</w:t>
      </w:r>
    </w:p>
    <w:p w14:paraId="1D1F7786" w14:textId="77777777" w:rsidR="004D1B17" w:rsidRPr="004D1B17" w:rsidRDefault="004D1B17" w:rsidP="004D1B17">
      <w:pPr>
        <w:spacing w:line="240" w:lineRule="atLeast"/>
        <w:rPr>
          <w:rFonts w:ascii="Simplified Arabic" w:eastAsia="Times New Roman" w:hAnsi="Simplified Arabic" w:cs="Simplified Arabic"/>
          <w:color w:val="FFFFFF"/>
          <w:spacing w:val="5"/>
          <w:sz w:val="28"/>
          <w:szCs w:val="28"/>
          <w:lang w:val="en-US" w:eastAsia="en-US"/>
        </w:rPr>
      </w:pPr>
      <w:r w:rsidRPr="004D1B17">
        <w:rPr>
          <w:rFonts w:ascii="Simplified Arabic" w:eastAsia="Times New Roman" w:hAnsi="Simplified Arabic" w:cs="Simplified Arabic"/>
          <w:color w:val="FFFFFF"/>
          <w:spacing w:val="5"/>
          <w:sz w:val="28"/>
          <w:szCs w:val="28"/>
          <w:lang w:val="en-US" w:eastAsia="en-US"/>
        </w:rPr>
        <w:t>Translation is too long to be saved</w:t>
      </w:r>
    </w:p>
    <w:p w14:paraId="0A969F88" w14:textId="4B72DE0D" w:rsidR="00D45415" w:rsidRPr="00D106B5" w:rsidRDefault="004D1B17" w:rsidP="0029044C">
      <w:pPr>
        <w:bidi/>
        <w:spacing w:line="420" w:lineRule="atLeast"/>
        <w:jc w:val="both"/>
        <w:rPr>
          <w:rFonts w:ascii="Simplified Arabic" w:eastAsia="Times New Roman" w:hAnsi="Simplified Arabic" w:cs="Simplified Arabic"/>
          <w:color w:val="000000"/>
          <w:sz w:val="28"/>
          <w:szCs w:val="28"/>
          <w:lang w:val="en-US" w:eastAsia="en-US"/>
        </w:rPr>
      </w:pPr>
      <w:r w:rsidRPr="004D1B17">
        <w:rPr>
          <w:rFonts w:ascii="Simplified Arabic" w:eastAsia="Times New Roman" w:hAnsi="Simplified Arabic" w:cs="Simplified Arabic"/>
          <w:color w:val="000000"/>
          <w:sz w:val="28"/>
          <w:szCs w:val="28"/>
          <w:rtl/>
          <w:lang w:val="en-US" w:eastAsia="en-US" w:bidi="ar"/>
        </w:rPr>
        <w:t>و</w:t>
      </w:r>
      <w:r w:rsidRPr="00D106B5">
        <w:rPr>
          <w:rFonts w:ascii="Simplified Arabic" w:eastAsia="Times New Roman" w:hAnsi="Simplified Arabic" w:cs="Simplified Arabic"/>
          <w:color w:val="000000"/>
          <w:sz w:val="28"/>
          <w:szCs w:val="28"/>
          <w:rtl/>
          <w:lang w:val="en-US" w:eastAsia="en-US" w:bidi="ar"/>
        </w:rPr>
        <w:t xml:space="preserve">ما عزز ذلك بشكل أكبر </w:t>
      </w:r>
      <w:r w:rsidRPr="004D1B17">
        <w:rPr>
          <w:rFonts w:ascii="Simplified Arabic" w:eastAsia="Times New Roman" w:hAnsi="Simplified Arabic" w:cs="Simplified Arabic"/>
          <w:color w:val="000000"/>
          <w:sz w:val="28"/>
          <w:szCs w:val="28"/>
          <w:rtl/>
          <w:lang w:val="en-US" w:eastAsia="en-US" w:bidi="ar"/>
        </w:rPr>
        <w:t>النتائج التي توصلت إليها البعثة المستقلة لتقصي الحقائق بشأن ليبيا في تقريرها الأخير</w:t>
      </w:r>
      <w:r w:rsidRPr="00D106B5">
        <w:rPr>
          <w:rFonts w:ascii="Simplified Arabic" w:eastAsia="Times New Roman" w:hAnsi="Simplified Arabic" w:cs="Simplified Arabic"/>
          <w:color w:val="000000"/>
          <w:sz w:val="28"/>
          <w:szCs w:val="28"/>
          <w:rtl/>
          <w:lang w:val="en-US" w:eastAsia="en-US" w:bidi="ar"/>
        </w:rPr>
        <w:t>، حيث وردت مزاعم ب</w:t>
      </w:r>
      <w:r w:rsidRPr="004D1B17">
        <w:rPr>
          <w:rFonts w:ascii="Simplified Arabic" w:eastAsia="Times New Roman" w:hAnsi="Simplified Arabic" w:cs="Simplified Arabic"/>
          <w:color w:val="000000"/>
          <w:sz w:val="28"/>
          <w:szCs w:val="28"/>
          <w:rtl/>
          <w:lang w:val="en-US" w:eastAsia="en-US" w:bidi="ar"/>
        </w:rPr>
        <w:t xml:space="preserve">أن افتخار بودرة </w:t>
      </w:r>
      <w:r w:rsidRPr="00D106B5">
        <w:rPr>
          <w:rFonts w:ascii="Simplified Arabic" w:eastAsia="Times New Roman" w:hAnsi="Simplified Arabic" w:cs="Simplified Arabic"/>
          <w:color w:val="000000"/>
          <w:sz w:val="28"/>
          <w:szCs w:val="28"/>
          <w:rtl/>
          <w:lang w:val="en-US" w:eastAsia="en-US" w:bidi="ar"/>
        </w:rPr>
        <w:t xml:space="preserve">قد </w:t>
      </w:r>
      <w:r w:rsidRPr="004D1B17">
        <w:rPr>
          <w:rFonts w:ascii="Simplified Arabic" w:eastAsia="Times New Roman" w:hAnsi="Simplified Arabic" w:cs="Simplified Arabic"/>
          <w:color w:val="000000"/>
          <w:sz w:val="28"/>
          <w:szCs w:val="28"/>
          <w:rtl/>
          <w:lang w:val="en-US" w:eastAsia="en-US" w:bidi="ar"/>
        </w:rPr>
        <w:t>استُهدف</w:t>
      </w:r>
      <w:r w:rsidRPr="00D106B5">
        <w:rPr>
          <w:rFonts w:ascii="Simplified Arabic" w:eastAsia="Times New Roman" w:hAnsi="Simplified Arabic" w:cs="Simplified Arabic"/>
          <w:color w:val="000000"/>
          <w:sz w:val="28"/>
          <w:szCs w:val="28"/>
          <w:rtl/>
          <w:lang w:val="en-US" w:eastAsia="en-US" w:bidi="ar"/>
        </w:rPr>
        <w:t>ت</w:t>
      </w:r>
      <w:r w:rsidRPr="004D1B17">
        <w:rPr>
          <w:rFonts w:ascii="Simplified Arabic" w:eastAsia="Times New Roman" w:hAnsi="Simplified Arabic" w:cs="Simplified Arabic"/>
          <w:color w:val="000000"/>
          <w:sz w:val="28"/>
          <w:szCs w:val="28"/>
          <w:rtl/>
          <w:lang w:val="en-US" w:eastAsia="en-US" w:bidi="ar"/>
        </w:rPr>
        <w:t xml:space="preserve"> بسبب دعوته</w:t>
      </w:r>
      <w:r w:rsidRPr="00D106B5">
        <w:rPr>
          <w:rFonts w:ascii="Simplified Arabic" w:eastAsia="Times New Roman" w:hAnsi="Simplified Arabic" w:cs="Simplified Arabic"/>
          <w:color w:val="000000"/>
          <w:sz w:val="28"/>
          <w:szCs w:val="28"/>
          <w:rtl/>
          <w:lang w:val="en-US" w:eastAsia="en-US" w:bidi="ar"/>
        </w:rPr>
        <w:t>ا</w:t>
      </w:r>
      <w:r w:rsidRPr="004D1B17">
        <w:rPr>
          <w:rFonts w:ascii="Simplified Arabic" w:eastAsia="Times New Roman" w:hAnsi="Simplified Arabic" w:cs="Simplified Arabic"/>
          <w:color w:val="000000"/>
          <w:sz w:val="28"/>
          <w:szCs w:val="28"/>
          <w:rtl/>
          <w:lang w:val="en-US" w:eastAsia="en-US" w:bidi="ar"/>
        </w:rPr>
        <w:t xml:space="preserve"> إلى مناهضة الخروج على القانون وعسكرة الدولة في شرق ليبيا </w:t>
      </w:r>
      <w:r w:rsidRPr="00D106B5">
        <w:rPr>
          <w:rFonts w:ascii="Simplified Arabic" w:eastAsia="Times New Roman" w:hAnsi="Simplified Arabic" w:cs="Simplified Arabic"/>
          <w:color w:val="000000"/>
          <w:sz w:val="28"/>
          <w:szCs w:val="28"/>
          <w:rtl/>
          <w:lang w:val="en-US" w:eastAsia="en-US" w:bidi="ar"/>
        </w:rPr>
        <w:t xml:space="preserve">وذلك </w:t>
      </w:r>
      <w:r w:rsidRPr="004D1B17">
        <w:rPr>
          <w:rFonts w:ascii="Simplified Arabic" w:eastAsia="Times New Roman" w:hAnsi="Simplified Arabic" w:cs="Simplified Arabic"/>
          <w:color w:val="000000"/>
          <w:sz w:val="28"/>
          <w:szCs w:val="28"/>
          <w:rtl/>
          <w:lang w:val="en-US" w:eastAsia="en-US" w:bidi="ar"/>
        </w:rPr>
        <w:t>عبر وسائل التواصل الاجتماعي و</w:t>
      </w:r>
      <w:r w:rsidRPr="00D106B5">
        <w:rPr>
          <w:rFonts w:ascii="Simplified Arabic" w:eastAsia="Times New Roman" w:hAnsi="Simplified Arabic" w:cs="Simplified Arabic"/>
          <w:color w:val="000000"/>
          <w:sz w:val="28"/>
          <w:szCs w:val="28"/>
          <w:rtl/>
          <w:lang w:val="en-US" w:eastAsia="en-US" w:bidi="ar"/>
        </w:rPr>
        <w:t>قيامها ب</w:t>
      </w:r>
      <w:r w:rsidRPr="004D1B17">
        <w:rPr>
          <w:rFonts w:ascii="Simplified Arabic" w:eastAsia="Times New Roman" w:hAnsi="Simplified Arabic" w:cs="Simplified Arabic"/>
          <w:color w:val="000000"/>
          <w:sz w:val="28"/>
          <w:szCs w:val="28"/>
          <w:rtl/>
          <w:lang w:val="en-US" w:eastAsia="en-US" w:bidi="ar"/>
        </w:rPr>
        <w:t xml:space="preserve">انتقاد الإجراءات التي نفذتها </w:t>
      </w:r>
      <w:r w:rsidRPr="00D106B5">
        <w:rPr>
          <w:rFonts w:ascii="Simplified Arabic" w:eastAsia="Times New Roman" w:hAnsi="Simplified Arabic" w:cs="Simplified Arabic"/>
          <w:color w:val="000000"/>
          <w:sz w:val="28"/>
          <w:szCs w:val="28"/>
          <w:rtl/>
          <w:lang w:val="en-US" w:eastAsia="en-US" w:bidi="ar"/>
        </w:rPr>
        <w:t>ال</w:t>
      </w:r>
      <w:r w:rsidRPr="004D1B17">
        <w:rPr>
          <w:rFonts w:ascii="Simplified Arabic" w:eastAsia="Times New Roman" w:hAnsi="Simplified Arabic" w:cs="Simplified Arabic"/>
          <w:color w:val="000000"/>
          <w:sz w:val="28"/>
          <w:szCs w:val="28"/>
          <w:rtl/>
          <w:lang w:val="en-US" w:eastAsia="en-US" w:bidi="ar"/>
        </w:rPr>
        <w:t>جماعة</w:t>
      </w:r>
      <w:r w:rsidRPr="00D106B5">
        <w:rPr>
          <w:rFonts w:ascii="Simplified Arabic" w:eastAsia="Times New Roman" w:hAnsi="Simplified Arabic" w:cs="Simplified Arabic"/>
          <w:color w:val="000000"/>
          <w:sz w:val="28"/>
          <w:szCs w:val="28"/>
          <w:rtl/>
          <w:lang w:val="en-US" w:eastAsia="en-US" w:bidi="ar"/>
        </w:rPr>
        <w:t xml:space="preserve"> المسلحة التابعة ل</w:t>
      </w:r>
      <w:r w:rsidRPr="004D1B17">
        <w:rPr>
          <w:rFonts w:ascii="Simplified Arabic" w:eastAsia="Times New Roman" w:hAnsi="Simplified Arabic" w:cs="Simplified Arabic"/>
          <w:color w:val="000000"/>
          <w:sz w:val="28"/>
          <w:szCs w:val="28"/>
          <w:rtl/>
          <w:lang w:val="en-US" w:eastAsia="en-US" w:bidi="ar"/>
        </w:rPr>
        <w:t>لجنرال حفتر</w:t>
      </w:r>
      <w:r w:rsidRPr="00D106B5">
        <w:rPr>
          <w:rFonts w:ascii="Simplified Arabic" w:eastAsia="Times New Roman" w:hAnsi="Simplified Arabic" w:cs="Simplified Arabic"/>
          <w:color w:val="000000"/>
          <w:sz w:val="28"/>
          <w:szCs w:val="28"/>
          <w:rtl/>
          <w:lang w:val="en-US" w:eastAsia="en-US" w:bidi="ar"/>
        </w:rPr>
        <w:t>.</w:t>
      </w:r>
    </w:p>
    <w:p w14:paraId="4F72CB5E" w14:textId="77777777" w:rsidR="00D45415" w:rsidRPr="00D106B5" w:rsidRDefault="00D45415" w:rsidP="00174518">
      <w:pPr>
        <w:pStyle w:val="BodyA"/>
        <w:bidi/>
        <w:contextualSpacing/>
        <w:jc w:val="both"/>
        <w:rPr>
          <w:rFonts w:ascii="Simplified Arabic" w:hAnsi="Simplified Arabic" w:cs="Simplified Arabic"/>
          <w:sz w:val="28"/>
          <w:szCs w:val="28"/>
          <w:lang w:val="en-GB"/>
        </w:rPr>
      </w:pPr>
    </w:p>
    <w:p w14:paraId="01F0C060" w14:textId="38FF64F3" w:rsidR="00D45415" w:rsidRPr="00D106B5" w:rsidRDefault="004D1B17" w:rsidP="00174518">
      <w:pPr>
        <w:pStyle w:val="BodyA"/>
        <w:bidi/>
        <w:contextualSpacing/>
        <w:jc w:val="both"/>
        <w:rPr>
          <w:rFonts w:ascii="Simplified Arabic" w:hAnsi="Simplified Arabic" w:cs="Simplified Arabic"/>
          <w:sz w:val="28"/>
          <w:szCs w:val="28"/>
          <w:lang w:val="en-GB"/>
        </w:rPr>
      </w:pPr>
      <w:r w:rsidRPr="00D106B5">
        <w:rPr>
          <w:rFonts w:ascii="Simplified Arabic" w:hAnsi="Simplified Arabic" w:cs="Simplified Arabic"/>
          <w:sz w:val="28"/>
          <w:szCs w:val="28"/>
          <w:rtl/>
          <w:lang w:val="en-GB"/>
        </w:rPr>
        <w:t>وأعرب الخبراء عن قلقهم البالغ إزاء تكرار مقاضاة وإدانة المدنيين من قبل المحاكم العسكرية في شرق ليبيا، بم</w:t>
      </w:r>
      <w:r w:rsidR="00CA6FB0" w:rsidRPr="00D106B5">
        <w:rPr>
          <w:rFonts w:ascii="Simplified Arabic" w:hAnsi="Simplified Arabic" w:cs="Simplified Arabic"/>
          <w:sz w:val="28"/>
          <w:szCs w:val="28"/>
          <w:rtl/>
          <w:lang w:val="en-GB"/>
        </w:rPr>
        <w:t xml:space="preserve">ن فيهم </w:t>
      </w:r>
      <w:r w:rsidRPr="00D106B5">
        <w:rPr>
          <w:rFonts w:ascii="Simplified Arabic" w:hAnsi="Simplified Arabic" w:cs="Simplified Arabic"/>
          <w:sz w:val="28"/>
          <w:szCs w:val="28"/>
          <w:rtl/>
          <w:lang w:val="en-GB"/>
        </w:rPr>
        <w:t xml:space="preserve">النساء والأطفال، وحذروا من أنهم </w:t>
      </w:r>
      <w:r w:rsidR="00CA6FB0" w:rsidRPr="00D106B5">
        <w:rPr>
          <w:rFonts w:ascii="Simplified Arabic" w:hAnsi="Simplified Arabic" w:cs="Simplified Arabic"/>
          <w:sz w:val="28"/>
          <w:szCs w:val="28"/>
          <w:rtl/>
          <w:lang w:val="en-GB"/>
        </w:rPr>
        <w:t xml:space="preserve">بذلك </w:t>
      </w:r>
      <w:r w:rsidRPr="00D106B5">
        <w:rPr>
          <w:rFonts w:ascii="Simplified Arabic" w:hAnsi="Simplified Arabic" w:cs="Simplified Arabic"/>
          <w:sz w:val="28"/>
          <w:szCs w:val="28"/>
          <w:rtl/>
          <w:lang w:val="en-GB"/>
        </w:rPr>
        <w:t>ينتهكون بشكل مباشر التزامات ليبيا القانونية الدولية والوطنية</w:t>
      </w:r>
      <w:r w:rsidR="00D45415" w:rsidRPr="00D106B5">
        <w:rPr>
          <w:rFonts w:ascii="Simplified Arabic" w:hAnsi="Simplified Arabic" w:cs="Simplified Arabic"/>
          <w:sz w:val="28"/>
          <w:szCs w:val="28"/>
          <w:lang w:val="en-GB"/>
        </w:rPr>
        <w:t>.</w:t>
      </w:r>
    </w:p>
    <w:p w14:paraId="0C10D395" w14:textId="77777777" w:rsidR="00D45415" w:rsidRPr="00D106B5" w:rsidRDefault="00D45415" w:rsidP="00174518">
      <w:pPr>
        <w:pStyle w:val="BodyA"/>
        <w:bidi/>
        <w:contextualSpacing/>
        <w:jc w:val="both"/>
        <w:rPr>
          <w:rFonts w:ascii="Simplified Arabic" w:hAnsi="Simplified Arabic" w:cs="Simplified Arabic"/>
          <w:sz w:val="28"/>
          <w:szCs w:val="28"/>
          <w:lang w:val="en-GB"/>
        </w:rPr>
      </w:pPr>
    </w:p>
    <w:p w14:paraId="7C91B127" w14:textId="440F7B69" w:rsidR="00D45415" w:rsidRPr="00D106B5" w:rsidRDefault="00CA6FB0" w:rsidP="00174518">
      <w:pPr>
        <w:pStyle w:val="BodyA"/>
        <w:bidi/>
        <w:contextualSpacing/>
        <w:jc w:val="both"/>
        <w:rPr>
          <w:rFonts w:ascii="Simplified Arabic" w:hAnsi="Simplified Arabic" w:cs="Simplified Arabic"/>
          <w:sz w:val="28"/>
          <w:szCs w:val="28"/>
          <w:lang w:val="en-GB"/>
        </w:rPr>
      </w:pPr>
      <w:r w:rsidRPr="00D106B5">
        <w:rPr>
          <w:rFonts w:ascii="Simplified Arabic" w:hAnsi="Simplified Arabic" w:cs="Simplified Arabic"/>
          <w:sz w:val="28"/>
          <w:szCs w:val="28"/>
          <w:rtl/>
          <w:lang w:val="en-GB"/>
        </w:rPr>
        <w:t>وقال الخبراء إن "الاحتجاز الانفرادي وسوء المعاملة والعنف الذي زُعم أن افتخار بودرة تعرضت له وعواقب ظروف الاحتجاز غير الملائمة هذه على صحتها الجسدية والعقلية وحياتها، تشكل انتهاكات جسيمة لحقوق الإنسان"</w:t>
      </w:r>
      <w:r w:rsidR="00D45415" w:rsidRPr="00D106B5">
        <w:rPr>
          <w:rFonts w:ascii="Simplified Arabic" w:hAnsi="Simplified Arabic" w:cs="Simplified Arabic"/>
          <w:sz w:val="28"/>
          <w:szCs w:val="28"/>
          <w:lang w:val="en-GB"/>
        </w:rPr>
        <w:t>.</w:t>
      </w:r>
    </w:p>
    <w:p w14:paraId="7C461493" w14:textId="77777777" w:rsidR="00D45415" w:rsidRPr="00D106B5" w:rsidRDefault="00D45415" w:rsidP="00174518">
      <w:pPr>
        <w:pStyle w:val="BodyA"/>
        <w:bidi/>
        <w:contextualSpacing/>
        <w:jc w:val="both"/>
        <w:rPr>
          <w:rFonts w:ascii="Simplified Arabic" w:hAnsi="Simplified Arabic" w:cs="Simplified Arabic"/>
          <w:sz w:val="28"/>
          <w:szCs w:val="28"/>
          <w:lang w:val="en-GB"/>
        </w:rPr>
      </w:pPr>
    </w:p>
    <w:p w14:paraId="0C5EEE68" w14:textId="6328C1AB" w:rsidR="00CA6FB0" w:rsidRPr="00D106B5" w:rsidRDefault="00CA6FB0" w:rsidP="00CA6FB0">
      <w:pPr>
        <w:pStyle w:val="BodyA"/>
        <w:bidi/>
        <w:contextualSpacing/>
        <w:jc w:val="both"/>
        <w:rPr>
          <w:rFonts w:ascii="Simplified Arabic" w:hAnsi="Simplified Arabic" w:cs="Simplified Arabic"/>
          <w:sz w:val="28"/>
          <w:szCs w:val="28"/>
          <w:lang w:val="en-GB"/>
        </w:rPr>
      </w:pPr>
      <w:r w:rsidRPr="00D106B5">
        <w:rPr>
          <w:rFonts w:ascii="Simplified Arabic" w:hAnsi="Simplified Arabic" w:cs="Simplified Arabic"/>
          <w:sz w:val="28"/>
          <w:szCs w:val="28"/>
          <w:rtl/>
          <w:lang w:val="en-GB"/>
        </w:rPr>
        <w:t>وقال الخبراء "ندعو الحكومة الليبية إلى الإفراج عن السيدة افتخار بودرة وتوفير الرعاية الطبية الفورية لها والعلاج الذي تحتاجه للتعافي من سلسلة الإصابات الخطيرة التي تعرضت لها في السجن". ودعوا أيضاً إلى تقديم الدعم النفسي وغير</w:t>
      </w:r>
      <w:r w:rsidR="0029044C">
        <w:rPr>
          <w:rFonts w:ascii="Simplified Arabic" w:hAnsi="Simplified Arabic" w:cs="Simplified Arabic" w:hint="cs"/>
          <w:sz w:val="28"/>
          <w:szCs w:val="28"/>
          <w:rtl/>
          <w:lang w:val="en-GB"/>
        </w:rPr>
        <w:t xml:space="preserve"> ذلك</w:t>
      </w:r>
      <w:r w:rsidRPr="00D106B5">
        <w:rPr>
          <w:rFonts w:ascii="Simplified Arabic" w:hAnsi="Simplified Arabic" w:cs="Simplified Arabic"/>
          <w:sz w:val="28"/>
          <w:szCs w:val="28"/>
          <w:rtl/>
          <w:lang w:val="en-GB"/>
        </w:rPr>
        <w:t xml:space="preserve"> من أشكال الدعم، فضلاً عن تقديم خدمات محددة لمعالجة الأضرار الناجمة عن العنف الجنسي الذي تعرضت له أثناء الاحتجاز.</w:t>
      </w:r>
    </w:p>
    <w:p w14:paraId="30ECC03B" w14:textId="77777777" w:rsidR="00CA6FB0" w:rsidRPr="00D106B5" w:rsidRDefault="00CA6FB0" w:rsidP="00CA6FB0">
      <w:pPr>
        <w:pStyle w:val="BodyA"/>
        <w:bidi/>
        <w:contextualSpacing/>
        <w:jc w:val="both"/>
        <w:rPr>
          <w:rFonts w:ascii="Simplified Arabic" w:hAnsi="Simplified Arabic" w:cs="Simplified Arabic"/>
          <w:sz w:val="28"/>
          <w:szCs w:val="28"/>
          <w:lang w:val="en-GB"/>
        </w:rPr>
      </w:pPr>
    </w:p>
    <w:p w14:paraId="63CA5910" w14:textId="0F90A69D" w:rsidR="00D45415" w:rsidRPr="00D106B5" w:rsidRDefault="00CA6FB0" w:rsidP="00CA6FB0">
      <w:pPr>
        <w:pStyle w:val="BodyA"/>
        <w:bidi/>
        <w:contextualSpacing/>
        <w:jc w:val="both"/>
        <w:rPr>
          <w:rFonts w:ascii="Simplified Arabic" w:hAnsi="Simplified Arabic" w:cs="Simplified Arabic"/>
          <w:sz w:val="28"/>
          <w:szCs w:val="28"/>
          <w:lang w:val="en-GB"/>
        </w:rPr>
      </w:pPr>
      <w:r w:rsidRPr="00D106B5">
        <w:rPr>
          <w:rFonts w:ascii="Simplified Arabic" w:hAnsi="Simplified Arabic" w:cs="Simplified Arabic"/>
          <w:sz w:val="28"/>
          <w:szCs w:val="28"/>
          <w:rtl/>
          <w:lang w:val="en-GB"/>
        </w:rPr>
        <w:t>وعلى الرغم من إحراز بعض التقدم، فإن انتهاكات حقوق الإنسان متفشية في ليبيا. فمنذ وقف إطلاق النار في تشرين الأول/ أكتوبر 2020، تواصلت بلا هوادة انتهاكات حقوق الإنسان والقانون الإنساني الدولي من قبل الجماعات المسلحة وكذلك مختلف الوحدات المسلحة العاملة كجهات تابعة للدولة. وقد وثقت بعثة الأمم المتحدة للدعم في ليبيا عمليات القتل والاختفاء القسري والعنف الجنسي، بما في ذلك الاغتصاب والاعتقال والاحتجاز التعسفي والتعذيب والاعتداء على النشطاء والمدافعين عن حقوق الإنسان وجرائم الكراهية</w:t>
      </w:r>
      <w:r w:rsidR="00D45415" w:rsidRPr="00D106B5">
        <w:rPr>
          <w:rFonts w:ascii="Simplified Arabic" w:hAnsi="Simplified Arabic" w:cs="Simplified Arabic"/>
          <w:sz w:val="28"/>
          <w:szCs w:val="28"/>
          <w:lang w:val="en-GB"/>
        </w:rPr>
        <w:t>.</w:t>
      </w:r>
    </w:p>
    <w:p w14:paraId="64C798B2" w14:textId="77777777" w:rsidR="00D45415" w:rsidRPr="00D106B5" w:rsidRDefault="00D45415" w:rsidP="00174518">
      <w:pPr>
        <w:pStyle w:val="BodyA"/>
        <w:bidi/>
        <w:contextualSpacing/>
        <w:jc w:val="both"/>
        <w:rPr>
          <w:rFonts w:ascii="Simplified Arabic" w:hAnsi="Simplified Arabic" w:cs="Simplified Arabic"/>
          <w:sz w:val="28"/>
          <w:szCs w:val="28"/>
          <w:lang w:val="en-GB"/>
        </w:rPr>
      </w:pPr>
    </w:p>
    <w:p w14:paraId="5839D55B" w14:textId="2462A21A" w:rsidR="00D45415" w:rsidRPr="00D106B5" w:rsidRDefault="00D106B5" w:rsidP="00174518">
      <w:pPr>
        <w:pStyle w:val="BodyA"/>
        <w:bidi/>
        <w:contextualSpacing/>
        <w:jc w:val="both"/>
        <w:rPr>
          <w:rFonts w:ascii="Simplified Arabic" w:hAnsi="Simplified Arabic" w:cs="Simplified Arabic"/>
          <w:sz w:val="28"/>
          <w:szCs w:val="28"/>
          <w:lang w:val="en-GB"/>
        </w:rPr>
      </w:pPr>
      <w:r w:rsidRPr="00D106B5">
        <w:rPr>
          <w:rFonts w:ascii="Simplified Arabic" w:hAnsi="Simplified Arabic" w:cs="Simplified Arabic"/>
          <w:sz w:val="28"/>
          <w:szCs w:val="28"/>
          <w:rtl/>
          <w:lang w:val="en-GB"/>
        </w:rPr>
        <w:lastRenderedPageBreak/>
        <w:t>وقال الخبراء: "إن التصدي لحالات الإفلات من العقاب المنتشرة على نطاق واسع وضمان العدالة للضحايا أمر بالغ الأهمية، بما أن الجماعات المسلحة غير التابعة للدولة تخفق باستمرار في اتخاذ تدابير فعالة لمنع الانتهاكات والمعاقبة عليها".</w:t>
      </w:r>
    </w:p>
    <w:p w14:paraId="3DBAE517" w14:textId="77777777" w:rsidR="00D45415" w:rsidRPr="00D106B5" w:rsidRDefault="00D45415" w:rsidP="00174518">
      <w:pPr>
        <w:pStyle w:val="BodyA"/>
        <w:bidi/>
        <w:contextualSpacing/>
        <w:jc w:val="both"/>
        <w:rPr>
          <w:rFonts w:ascii="Simplified Arabic" w:hAnsi="Simplified Arabic" w:cs="Simplified Arabic"/>
          <w:sz w:val="28"/>
          <w:szCs w:val="28"/>
          <w:lang w:val="en-GB"/>
        </w:rPr>
      </w:pPr>
    </w:p>
    <w:p w14:paraId="45F385D0" w14:textId="030C6946" w:rsidR="00D45415" w:rsidRPr="00D106B5" w:rsidRDefault="00D106B5" w:rsidP="00174518">
      <w:pPr>
        <w:pStyle w:val="BodyA"/>
        <w:bidi/>
        <w:contextualSpacing/>
        <w:jc w:val="both"/>
        <w:rPr>
          <w:rFonts w:ascii="Simplified Arabic" w:hAnsi="Simplified Arabic" w:cs="Simplified Arabic"/>
          <w:sz w:val="28"/>
          <w:szCs w:val="28"/>
          <w:lang w:val="en-GB"/>
        </w:rPr>
      </w:pPr>
      <w:r w:rsidRPr="00D106B5">
        <w:rPr>
          <w:rFonts w:ascii="Simplified Arabic" w:hAnsi="Simplified Arabic" w:cs="Simplified Arabic"/>
          <w:sz w:val="28"/>
          <w:szCs w:val="28"/>
          <w:rtl/>
          <w:lang w:val="en-GB"/>
        </w:rPr>
        <w:t>وأكدوا أن على الدولة التزامات بموجب إطار قانوني دولي قوي، بما في ذلك اتفاقية القضاء على جميع أشكال التمييز ضد المرأة، واتفاقية مناهضة التعذيب وغيره من ضروب المعاملة أو العقوبة القاسية أو اللاإنسانية أو المهينة، والعهد الدولي الخاص بالحقوق المدنية والسياسية، وكذلك العهد الدولي الخاص بالحقوق الاقتصادية والاجتماعية والثقافية</w:t>
      </w:r>
      <w:r w:rsidR="00D45415" w:rsidRPr="00D106B5">
        <w:rPr>
          <w:rFonts w:ascii="Simplified Arabic" w:hAnsi="Simplified Arabic" w:cs="Simplified Arabic"/>
          <w:sz w:val="28"/>
          <w:szCs w:val="28"/>
          <w:lang w:val="en-GB"/>
        </w:rPr>
        <w:t>.</w:t>
      </w:r>
    </w:p>
    <w:p w14:paraId="2A6149F7" w14:textId="77777777" w:rsidR="00D45415" w:rsidRPr="00D106B5" w:rsidRDefault="00D45415" w:rsidP="00174518">
      <w:pPr>
        <w:pStyle w:val="BodyA"/>
        <w:bidi/>
        <w:contextualSpacing/>
        <w:jc w:val="both"/>
        <w:rPr>
          <w:rFonts w:ascii="Simplified Arabic" w:hAnsi="Simplified Arabic" w:cs="Simplified Arabic"/>
          <w:sz w:val="28"/>
          <w:szCs w:val="28"/>
          <w:lang w:val="en-GB"/>
        </w:rPr>
      </w:pPr>
    </w:p>
    <w:p w14:paraId="447DA13A" w14:textId="3A5A8A74" w:rsidR="002A7B6C" w:rsidRPr="00D106B5" w:rsidRDefault="00D106B5" w:rsidP="00174518">
      <w:pPr>
        <w:pStyle w:val="BodyA"/>
        <w:bidi/>
        <w:contextualSpacing/>
        <w:jc w:val="both"/>
        <w:rPr>
          <w:rFonts w:ascii="Simplified Arabic" w:hAnsi="Simplified Arabic" w:cs="Simplified Arabic"/>
          <w:sz w:val="28"/>
          <w:szCs w:val="28"/>
          <w:lang w:val="en-GB"/>
        </w:rPr>
      </w:pPr>
      <w:r w:rsidRPr="00D106B5">
        <w:rPr>
          <w:rFonts w:ascii="Simplified Arabic" w:hAnsi="Simplified Arabic" w:cs="Simplified Arabic"/>
          <w:sz w:val="28"/>
          <w:szCs w:val="28"/>
          <w:rtl/>
          <w:lang w:val="en-GB"/>
        </w:rPr>
        <w:t>انتهى</w:t>
      </w:r>
    </w:p>
    <w:p w14:paraId="77AA3EDC" w14:textId="77777777" w:rsidR="00CC4772" w:rsidRPr="00D106B5" w:rsidRDefault="00CC4772" w:rsidP="00174518">
      <w:pPr>
        <w:pStyle w:val="BodyA"/>
        <w:bidi/>
        <w:contextualSpacing/>
        <w:jc w:val="both"/>
        <w:rPr>
          <w:rFonts w:ascii="Simplified Arabic" w:hAnsi="Simplified Arabic" w:cs="Simplified Arabic"/>
          <w:sz w:val="28"/>
          <w:szCs w:val="28"/>
          <w:lang w:val="en-GB"/>
        </w:rPr>
      </w:pPr>
    </w:p>
    <w:p w14:paraId="64059770" w14:textId="5D598A76" w:rsidR="002A7B6C" w:rsidRPr="00E2201B" w:rsidRDefault="002A7B6C" w:rsidP="00174518">
      <w:pPr>
        <w:pStyle w:val="BodyA"/>
        <w:bidi/>
        <w:contextualSpacing/>
        <w:jc w:val="both"/>
        <w:rPr>
          <w:rFonts w:ascii="Simplified Arabic" w:hAnsi="Simplified Arabic" w:cs="Simplified Arabic"/>
          <w:i/>
          <w:iCs/>
          <w:sz w:val="28"/>
          <w:szCs w:val="28"/>
          <w:lang w:val="en-GB"/>
        </w:rPr>
      </w:pPr>
      <w:r w:rsidRPr="00E2201B">
        <w:rPr>
          <w:rFonts w:ascii="Simplified Arabic" w:hAnsi="Simplified Arabic" w:cs="Simplified Arabic"/>
          <w:i/>
          <w:iCs/>
          <w:sz w:val="28"/>
          <w:szCs w:val="28"/>
          <w:lang w:val="en-GB"/>
        </w:rPr>
        <w:t>(*</w:t>
      </w:r>
      <w:r w:rsidR="00D106B5" w:rsidRPr="00E2201B">
        <w:rPr>
          <w:rFonts w:ascii="Simplified Arabic" w:hAnsi="Simplified Arabic" w:cs="Simplified Arabic"/>
          <w:i/>
          <w:iCs/>
          <w:sz w:val="28"/>
          <w:szCs w:val="28"/>
          <w:lang w:val="en-GB"/>
        </w:rPr>
        <w:t xml:space="preserve">) </w:t>
      </w:r>
      <w:r w:rsidR="00D106B5" w:rsidRPr="00E2201B">
        <w:rPr>
          <w:rFonts w:ascii="Simplified Arabic" w:hAnsi="Simplified Arabic" w:cs="Simplified Arabic" w:hint="cs"/>
          <w:i/>
          <w:iCs/>
          <w:sz w:val="28"/>
          <w:szCs w:val="28"/>
          <w:rtl/>
          <w:lang w:val="en-GB"/>
        </w:rPr>
        <w:t>الخبراء</w:t>
      </w:r>
      <w:r w:rsidR="00D106B5" w:rsidRPr="00E2201B">
        <w:rPr>
          <w:rFonts w:ascii="Simplified Arabic" w:hAnsi="Simplified Arabic" w:cs="Simplified Arabic"/>
          <w:i/>
          <w:iCs/>
          <w:sz w:val="28"/>
          <w:szCs w:val="28"/>
          <w:rtl/>
          <w:lang w:val="en-GB"/>
        </w:rPr>
        <w:t xml:space="preserve">: </w:t>
      </w:r>
      <w:r w:rsidR="00D106B5" w:rsidRPr="00E2201B">
        <w:rPr>
          <w:rFonts w:ascii="Simplified Arabic" w:hAnsi="Simplified Arabic" w:cs="Simplified Arabic"/>
          <w:b/>
          <w:bCs/>
          <w:i/>
          <w:iCs/>
          <w:sz w:val="28"/>
          <w:szCs w:val="28"/>
          <w:rtl/>
          <w:lang w:val="en-GB"/>
        </w:rPr>
        <w:t>ريم السالم</w:t>
      </w:r>
      <w:r w:rsidR="00D106B5" w:rsidRPr="00E2201B">
        <w:rPr>
          <w:rFonts w:ascii="Simplified Arabic" w:hAnsi="Simplified Arabic" w:cs="Simplified Arabic" w:hint="cs"/>
          <w:i/>
          <w:iCs/>
          <w:sz w:val="28"/>
          <w:szCs w:val="28"/>
          <w:rtl/>
          <w:lang w:val="en-GB"/>
        </w:rPr>
        <w:t>،</w:t>
      </w:r>
      <w:r w:rsidR="00D106B5" w:rsidRPr="00E2201B">
        <w:rPr>
          <w:rFonts w:ascii="Simplified Arabic" w:hAnsi="Simplified Arabic" w:cs="Simplified Arabic"/>
          <w:i/>
          <w:iCs/>
          <w:sz w:val="28"/>
          <w:szCs w:val="28"/>
          <w:rtl/>
          <w:lang w:val="en-GB"/>
        </w:rPr>
        <w:t xml:space="preserve"> </w:t>
      </w:r>
      <w:r w:rsidR="00D106B5" w:rsidRPr="00E2201B">
        <w:rPr>
          <w:rFonts w:ascii="Simplified Arabic" w:hAnsi="Simplified Arabic" w:cs="Simplified Arabic"/>
          <w:i/>
          <w:iCs/>
          <w:color w:val="0000FF"/>
          <w:sz w:val="28"/>
          <w:szCs w:val="28"/>
          <w:rtl/>
          <w:lang w:val="en-GB"/>
        </w:rPr>
        <w:t>المقررة الخاصة المعنية بالعنف ضد النساء والفتيات وأسبابه وعواقبه. إيرين خان، المقرر</w:t>
      </w:r>
      <w:r w:rsidR="00D106B5" w:rsidRPr="00E2201B">
        <w:rPr>
          <w:rFonts w:ascii="Simplified Arabic" w:hAnsi="Simplified Arabic" w:cs="Simplified Arabic" w:hint="cs"/>
          <w:i/>
          <w:iCs/>
          <w:color w:val="0000FF"/>
          <w:sz w:val="28"/>
          <w:szCs w:val="28"/>
          <w:rtl/>
          <w:lang w:val="en-GB"/>
        </w:rPr>
        <w:t>ة</w:t>
      </w:r>
      <w:r w:rsidR="00D106B5" w:rsidRPr="00E2201B">
        <w:rPr>
          <w:rFonts w:ascii="Simplified Arabic" w:hAnsi="Simplified Arabic" w:cs="Simplified Arabic"/>
          <w:i/>
          <w:iCs/>
          <w:color w:val="0000FF"/>
          <w:sz w:val="28"/>
          <w:szCs w:val="28"/>
          <w:rtl/>
          <w:lang w:val="en-GB"/>
        </w:rPr>
        <w:t xml:space="preserve"> الخاص</w:t>
      </w:r>
      <w:r w:rsidR="00D106B5" w:rsidRPr="00E2201B">
        <w:rPr>
          <w:rFonts w:ascii="Simplified Arabic" w:hAnsi="Simplified Arabic" w:cs="Simplified Arabic" w:hint="cs"/>
          <w:i/>
          <w:iCs/>
          <w:color w:val="0000FF"/>
          <w:sz w:val="28"/>
          <w:szCs w:val="28"/>
          <w:rtl/>
          <w:lang w:val="en-GB"/>
        </w:rPr>
        <w:t>ة</w:t>
      </w:r>
      <w:r w:rsidR="00D106B5" w:rsidRPr="00E2201B">
        <w:rPr>
          <w:rFonts w:ascii="Simplified Arabic" w:hAnsi="Simplified Arabic" w:cs="Simplified Arabic"/>
          <w:i/>
          <w:iCs/>
          <w:color w:val="0000FF"/>
          <w:sz w:val="28"/>
          <w:szCs w:val="28"/>
          <w:rtl/>
          <w:lang w:val="en-GB"/>
        </w:rPr>
        <w:t xml:space="preserve"> المعني</w:t>
      </w:r>
      <w:r w:rsidR="00D106B5" w:rsidRPr="00E2201B">
        <w:rPr>
          <w:rFonts w:ascii="Simplified Arabic" w:hAnsi="Simplified Arabic" w:cs="Simplified Arabic" w:hint="cs"/>
          <w:i/>
          <w:iCs/>
          <w:color w:val="0000FF"/>
          <w:sz w:val="28"/>
          <w:szCs w:val="28"/>
          <w:rtl/>
          <w:lang w:val="en-GB"/>
        </w:rPr>
        <w:t>ة</w:t>
      </w:r>
      <w:r w:rsidR="00D106B5" w:rsidRPr="00E2201B">
        <w:rPr>
          <w:rFonts w:ascii="Simplified Arabic" w:hAnsi="Simplified Arabic" w:cs="Simplified Arabic"/>
          <w:i/>
          <w:iCs/>
          <w:color w:val="0000FF"/>
          <w:sz w:val="28"/>
          <w:szCs w:val="28"/>
          <w:rtl/>
          <w:lang w:val="en-GB"/>
        </w:rPr>
        <w:t xml:space="preserve"> بتعزيز وحماية الحق في حرية الرأي والتعبير</w:t>
      </w:r>
      <w:r w:rsidR="00D106B5" w:rsidRPr="00E2201B">
        <w:rPr>
          <w:rFonts w:ascii="Simplified Arabic" w:hAnsi="Simplified Arabic" w:cs="Simplified Arabic"/>
          <w:i/>
          <w:iCs/>
          <w:sz w:val="28"/>
          <w:szCs w:val="28"/>
          <w:rtl/>
          <w:lang w:val="en-GB"/>
        </w:rPr>
        <w:t xml:space="preserve">؛ </w:t>
      </w:r>
      <w:r w:rsidR="00D106B5" w:rsidRPr="00E2201B">
        <w:rPr>
          <w:rFonts w:ascii="Simplified Arabic" w:hAnsi="Simplified Arabic" w:cs="Simplified Arabic"/>
          <w:b/>
          <w:bCs/>
          <w:i/>
          <w:iCs/>
          <w:sz w:val="28"/>
          <w:szCs w:val="28"/>
          <w:rtl/>
          <w:lang w:val="en-GB"/>
        </w:rPr>
        <w:t>تلالنغ موفوكينغ</w:t>
      </w:r>
      <w:r w:rsidR="00D106B5" w:rsidRPr="00E2201B">
        <w:rPr>
          <w:rFonts w:ascii="Simplified Arabic" w:hAnsi="Simplified Arabic" w:cs="Simplified Arabic"/>
          <w:i/>
          <w:iCs/>
          <w:sz w:val="28"/>
          <w:szCs w:val="28"/>
          <w:rtl/>
          <w:lang w:val="en-GB"/>
        </w:rPr>
        <w:t xml:space="preserve">، </w:t>
      </w:r>
      <w:r w:rsidR="00D106B5" w:rsidRPr="00E2201B">
        <w:rPr>
          <w:rFonts w:ascii="Simplified Arabic" w:hAnsi="Simplified Arabic" w:cs="Simplified Arabic"/>
          <w:i/>
          <w:iCs/>
          <w:color w:val="0000FF"/>
          <w:sz w:val="28"/>
          <w:szCs w:val="28"/>
          <w:rtl/>
          <w:lang w:val="en-GB"/>
        </w:rPr>
        <w:t>المقرر الخاص المعني بحق كل إنسان في التمتع بأعلى مستوى يمكن بلوغه من الصحة البدنية والعقلية</w:t>
      </w:r>
      <w:r w:rsidR="00D106B5" w:rsidRPr="00E2201B">
        <w:rPr>
          <w:rFonts w:ascii="Simplified Arabic" w:hAnsi="Simplified Arabic" w:cs="Simplified Arabic"/>
          <w:i/>
          <w:iCs/>
          <w:sz w:val="28"/>
          <w:szCs w:val="28"/>
          <w:rtl/>
          <w:lang w:val="en-GB"/>
        </w:rPr>
        <w:t xml:space="preserve">؛ </w:t>
      </w:r>
      <w:r w:rsidR="00D106B5" w:rsidRPr="00E2201B">
        <w:rPr>
          <w:rFonts w:ascii="Simplified Arabic" w:hAnsi="Simplified Arabic" w:cs="Simplified Arabic"/>
          <w:b/>
          <w:bCs/>
          <w:i/>
          <w:iCs/>
          <w:sz w:val="28"/>
          <w:szCs w:val="28"/>
          <w:rtl/>
          <w:lang w:val="en-GB"/>
        </w:rPr>
        <w:t>وميليسا أوبريتي</w:t>
      </w:r>
      <w:r w:rsidR="00D106B5" w:rsidRPr="00E2201B">
        <w:rPr>
          <w:rFonts w:ascii="Simplified Arabic" w:hAnsi="Simplified Arabic" w:cs="Simplified Arabic"/>
          <w:i/>
          <w:iCs/>
          <w:sz w:val="28"/>
          <w:szCs w:val="28"/>
          <w:rtl/>
          <w:lang w:val="en-GB"/>
        </w:rPr>
        <w:t xml:space="preserve">، </w:t>
      </w:r>
      <w:r w:rsidR="00D106B5" w:rsidRPr="00E2201B">
        <w:rPr>
          <w:rFonts w:ascii="Simplified Arabic" w:hAnsi="Simplified Arabic" w:cs="Simplified Arabic"/>
          <w:i/>
          <w:iCs/>
          <w:color w:val="0000FF"/>
          <w:sz w:val="28"/>
          <w:szCs w:val="28"/>
          <w:rtl/>
          <w:lang w:val="en-GB"/>
        </w:rPr>
        <w:t>رئيسة مقرر</w:t>
      </w:r>
      <w:r w:rsidR="00D106B5" w:rsidRPr="00E2201B">
        <w:rPr>
          <w:rFonts w:ascii="Simplified Arabic" w:hAnsi="Simplified Arabic" w:cs="Simplified Arabic" w:hint="cs"/>
          <w:i/>
          <w:iCs/>
          <w:color w:val="0000FF"/>
          <w:sz w:val="28"/>
          <w:szCs w:val="28"/>
          <w:rtl/>
          <w:lang w:val="en-GB"/>
        </w:rPr>
        <w:t>ي</w:t>
      </w:r>
      <w:r w:rsidR="00D106B5" w:rsidRPr="00E2201B">
        <w:rPr>
          <w:rFonts w:ascii="Simplified Arabic" w:hAnsi="Simplified Arabic" w:cs="Simplified Arabic"/>
          <w:i/>
          <w:iCs/>
          <w:color w:val="0000FF"/>
          <w:sz w:val="28"/>
          <w:szCs w:val="28"/>
          <w:rtl/>
          <w:lang w:val="en-GB"/>
        </w:rPr>
        <w:t xml:space="preserve"> الفريق العامل المعني بالتمييز ضد النساء والفتيات</w:t>
      </w:r>
      <w:r w:rsidRPr="00E2201B">
        <w:rPr>
          <w:rFonts w:ascii="Simplified Arabic" w:hAnsi="Simplified Arabic" w:cs="Simplified Arabic"/>
          <w:i/>
          <w:iCs/>
          <w:sz w:val="28"/>
          <w:szCs w:val="28"/>
          <w:lang w:val="en-GB"/>
        </w:rPr>
        <w:t>.</w:t>
      </w:r>
    </w:p>
    <w:p w14:paraId="4FA589DE" w14:textId="77777777" w:rsidR="002A7B6C" w:rsidRPr="00E2201B" w:rsidRDefault="002A7B6C" w:rsidP="00174518">
      <w:pPr>
        <w:pStyle w:val="BodyA"/>
        <w:bidi/>
        <w:contextualSpacing/>
        <w:jc w:val="both"/>
        <w:rPr>
          <w:rFonts w:ascii="Simplified Arabic" w:hAnsi="Simplified Arabic" w:cs="Simplified Arabic"/>
          <w:i/>
          <w:iCs/>
          <w:sz w:val="28"/>
          <w:szCs w:val="28"/>
          <w:lang w:val="en-GB"/>
        </w:rPr>
      </w:pPr>
    </w:p>
    <w:p w14:paraId="458F9CB2" w14:textId="51460FDD" w:rsidR="002A7B6C" w:rsidRPr="00E2201B" w:rsidRDefault="00D106B5" w:rsidP="00174518">
      <w:pPr>
        <w:pStyle w:val="BodyA"/>
        <w:bidi/>
        <w:contextualSpacing/>
        <w:jc w:val="both"/>
        <w:rPr>
          <w:rFonts w:ascii="Simplified Arabic" w:hAnsi="Simplified Arabic" w:cs="Simplified Arabic"/>
          <w:i/>
          <w:iCs/>
          <w:sz w:val="28"/>
          <w:szCs w:val="28"/>
          <w:lang w:val="en-GB"/>
        </w:rPr>
      </w:pPr>
      <w:r w:rsidRPr="00E2201B">
        <w:rPr>
          <w:rFonts w:ascii="Simplified Arabic" w:hAnsi="Simplified Arabic" w:cs="Simplified Arabic"/>
          <w:i/>
          <w:iCs/>
          <w:sz w:val="28"/>
          <w:szCs w:val="28"/>
          <w:rtl/>
          <w:lang w:val="en-GB"/>
        </w:rPr>
        <w:t>المقررون الخاصون هم جزء مما ي</w:t>
      </w:r>
      <w:r w:rsidRPr="00E2201B">
        <w:rPr>
          <w:rFonts w:ascii="Simplified Arabic" w:hAnsi="Simplified Arabic" w:cs="Simplified Arabic" w:hint="cs"/>
          <w:i/>
          <w:iCs/>
          <w:sz w:val="28"/>
          <w:szCs w:val="28"/>
          <w:rtl/>
          <w:lang w:val="en-GB"/>
        </w:rPr>
        <w:t>ُ</w:t>
      </w:r>
      <w:r w:rsidRPr="00E2201B">
        <w:rPr>
          <w:rFonts w:ascii="Simplified Arabic" w:hAnsi="Simplified Arabic" w:cs="Simplified Arabic"/>
          <w:i/>
          <w:iCs/>
          <w:sz w:val="28"/>
          <w:szCs w:val="28"/>
          <w:rtl/>
          <w:lang w:val="en-GB"/>
        </w:rPr>
        <w:t xml:space="preserve">عرف بالإجراءات الخاصة لمجلس حقوق الإنسان. </w:t>
      </w:r>
      <w:r w:rsidRPr="00E2201B">
        <w:rPr>
          <w:rFonts w:ascii="Simplified Arabic" w:hAnsi="Simplified Arabic" w:cs="Simplified Arabic" w:hint="cs"/>
          <w:i/>
          <w:iCs/>
          <w:sz w:val="28"/>
          <w:szCs w:val="28"/>
          <w:rtl/>
          <w:lang w:val="en-GB"/>
        </w:rPr>
        <w:t>و</w:t>
      </w:r>
      <w:r w:rsidRPr="00E2201B">
        <w:rPr>
          <w:rFonts w:ascii="Simplified Arabic" w:hAnsi="Simplified Arabic" w:cs="Simplified Arabic"/>
          <w:i/>
          <w:iCs/>
          <w:sz w:val="28"/>
          <w:szCs w:val="28"/>
          <w:rtl/>
          <w:lang w:val="en-GB"/>
        </w:rPr>
        <w:t>الإجراءات الخاصة هي آليات المجلس المستقلة لتقصي الحقائق والمراقبة التي تتناول إما حالات محددة</w:t>
      </w:r>
      <w:r w:rsidRPr="00E2201B">
        <w:rPr>
          <w:rFonts w:ascii="Simplified Arabic" w:hAnsi="Simplified Arabic" w:cs="Simplified Arabic" w:hint="cs"/>
          <w:i/>
          <w:iCs/>
          <w:sz w:val="28"/>
          <w:szCs w:val="28"/>
          <w:rtl/>
          <w:lang w:val="en-GB"/>
        </w:rPr>
        <w:t xml:space="preserve"> في دولة ما</w:t>
      </w:r>
      <w:r w:rsidRPr="00E2201B">
        <w:rPr>
          <w:rFonts w:ascii="Simplified Arabic" w:hAnsi="Simplified Arabic" w:cs="Simplified Arabic"/>
          <w:i/>
          <w:iCs/>
          <w:sz w:val="28"/>
          <w:szCs w:val="28"/>
          <w:rtl/>
          <w:lang w:val="en-GB"/>
        </w:rPr>
        <w:t xml:space="preserve"> أو قضايا مواضيعية في جميع أنحاء العالم. </w:t>
      </w:r>
      <w:r w:rsidRPr="00E2201B">
        <w:rPr>
          <w:rFonts w:ascii="Simplified Arabic" w:hAnsi="Simplified Arabic" w:cs="Simplified Arabic" w:hint="cs"/>
          <w:i/>
          <w:iCs/>
          <w:sz w:val="28"/>
          <w:szCs w:val="28"/>
          <w:rtl/>
          <w:lang w:val="en-GB"/>
        </w:rPr>
        <w:t>و</w:t>
      </w:r>
      <w:r w:rsidRPr="00E2201B">
        <w:rPr>
          <w:rFonts w:ascii="Simplified Arabic" w:hAnsi="Simplified Arabic" w:cs="Simplified Arabic"/>
          <w:i/>
          <w:iCs/>
          <w:sz w:val="28"/>
          <w:szCs w:val="28"/>
          <w:rtl/>
          <w:lang w:val="en-GB"/>
        </w:rPr>
        <w:t xml:space="preserve">يعمل </w:t>
      </w:r>
      <w:r w:rsidR="00E2201B" w:rsidRPr="00E2201B">
        <w:rPr>
          <w:rFonts w:ascii="Simplified Arabic" w:hAnsi="Simplified Arabic" w:cs="Simplified Arabic" w:hint="cs"/>
          <w:i/>
          <w:iCs/>
          <w:sz w:val="28"/>
          <w:szCs w:val="28"/>
          <w:rtl/>
          <w:lang w:val="en-GB"/>
        </w:rPr>
        <w:t>ال</w:t>
      </w:r>
      <w:r w:rsidRPr="00E2201B">
        <w:rPr>
          <w:rFonts w:ascii="Simplified Arabic" w:hAnsi="Simplified Arabic" w:cs="Simplified Arabic"/>
          <w:i/>
          <w:iCs/>
          <w:sz w:val="28"/>
          <w:szCs w:val="28"/>
          <w:rtl/>
          <w:lang w:val="en-GB"/>
        </w:rPr>
        <w:t>خبراء</w:t>
      </w:r>
      <w:r w:rsidR="00E2201B" w:rsidRPr="00E2201B">
        <w:rPr>
          <w:rFonts w:ascii="Simplified Arabic" w:hAnsi="Simplified Arabic" w:cs="Simplified Arabic" w:hint="cs"/>
          <w:i/>
          <w:iCs/>
          <w:sz w:val="28"/>
          <w:szCs w:val="28"/>
          <w:rtl/>
          <w:lang w:val="en-GB"/>
        </w:rPr>
        <w:t xml:space="preserve"> المعنيين ب</w:t>
      </w:r>
      <w:r w:rsidRPr="00E2201B">
        <w:rPr>
          <w:rFonts w:ascii="Simplified Arabic" w:hAnsi="Simplified Arabic" w:cs="Simplified Arabic"/>
          <w:i/>
          <w:iCs/>
          <w:sz w:val="28"/>
          <w:szCs w:val="28"/>
          <w:rtl/>
          <w:lang w:val="en-GB"/>
        </w:rPr>
        <w:t xml:space="preserve">الإجراءات الخاصة على أساس تطوعي؛ </w:t>
      </w:r>
      <w:r w:rsidR="00E2201B" w:rsidRPr="00E2201B">
        <w:rPr>
          <w:rFonts w:ascii="Simplified Arabic" w:hAnsi="Simplified Arabic" w:cs="Simplified Arabic" w:hint="cs"/>
          <w:i/>
          <w:iCs/>
          <w:sz w:val="28"/>
          <w:szCs w:val="28"/>
          <w:rtl/>
          <w:lang w:val="en-GB"/>
        </w:rPr>
        <w:t>و</w:t>
      </w:r>
      <w:r w:rsidRPr="00E2201B">
        <w:rPr>
          <w:rFonts w:ascii="Simplified Arabic" w:hAnsi="Simplified Arabic" w:cs="Simplified Arabic"/>
          <w:i/>
          <w:iCs/>
          <w:sz w:val="28"/>
          <w:szCs w:val="28"/>
          <w:rtl/>
          <w:lang w:val="en-GB"/>
        </w:rPr>
        <w:t>هم ليسوا من موظفي الأمم المتحدة ولا يتلقون راتبا</w:t>
      </w:r>
      <w:r w:rsidR="00E2201B" w:rsidRPr="00E2201B">
        <w:rPr>
          <w:rFonts w:ascii="Simplified Arabic" w:hAnsi="Simplified Arabic" w:cs="Simplified Arabic" w:hint="cs"/>
          <w:i/>
          <w:iCs/>
          <w:sz w:val="28"/>
          <w:szCs w:val="28"/>
          <w:rtl/>
          <w:lang w:val="en-GB"/>
        </w:rPr>
        <w:t>ً</w:t>
      </w:r>
      <w:r w:rsidRPr="00E2201B">
        <w:rPr>
          <w:rFonts w:ascii="Simplified Arabic" w:hAnsi="Simplified Arabic" w:cs="Simplified Arabic"/>
          <w:i/>
          <w:iCs/>
          <w:sz w:val="28"/>
          <w:szCs w:val="28"/>
          <w:rtl/>
          <w:lang w:val="en-GB"/>
        </w:rPr>
        <w:t xml:space="preserve"> مقابل عملهم. </w:t>
      </w:r>
      <w:r w:rsidR="00E2201B" w:rsidRPr="00E2201B">
        <w:rPr>
          <w:rFonts w:ascii="Simplified Arabic" w:hAnsi="Simplified Arabic" w:cs="Simplified Arabic" w:hint="cs"/>
          <w:i/>
          <w:iCs/>
          <w:sz w:val="28"/>
          <w:szCs w:val="28"/>
          <w:rtl/>
          <w:lang w:val="en-GB"/>
        </w:rPr>
        <w:t>و</w:t>
      </w:r>
      <w:r w:rsidRPr="00E2201B">
        <w:rPr>
          <w:rFonts w:ascii="Simplified Arabic" w:hAnsi="Simplified Arabic" w:cs="Simplified Arabic"/>
          <w:i/>
          <w:iCs/>
          <w:sz w:val="28"/>
          <w:szCs w:val="28"/>
          <w:rtl/>
          <w:lang w:val="en-GB"/>
        </w:rPr>
        <w:t>هم مستقلون عن أي حكومة أو منظمة ويعملون بصفتهم الفردية</w:t>
      </w:r>
      <w:r w:rsidR="002A7B6C" w:rsidRPr="00E2201B">
        <w:rPr>
          <w:rFonts w:ascii="Simplified Arabic" w:hAnsi="Simplified Arabic" w:cs="Simplified Arabic"/>
          <w:i/>
          <w:iCs/>
          <w:sz w:val="28"/>
          <w:szCs w:val="28"/>
          <w:lang w:val="en-GB"/>
        </w:rPr>
        <w:t>.</w:t>
      </w:r>
    </w:p>
    <w:p w14:paraId="49246793" w14:textId="77777777" w:rsidR="002A7B6C" w:rsidRPr="00E2201B" w:rsidRDefault="002A7B6C" w:rsidP="00174518">
      <w:pPr>
        <w:pStyle w:val="BodyA"/>
        <w:bidi/>
        <w:contextualSpacing/>
        <w:jc w:val="both"/>
        <w:rPr>
          <w:rFonts w:ascii="Simplified Arabic" w:hAnsi="Simplified Arabic" w:cs="Simplified Arabic"/>
          <w:i/>
          <w:iCs/>
          <w:sz w:val="28"/>
          <w:szCs w:val="28"/>
          <w:lang w:val="en-GB"/>
        </w:rPr>
      </w:pPr>
    </w:p>
    <w:p w14:paraId="317B3FEB" w14:textId="1E742C9E" w:rsidR="002A7B6C" w:rsidRPr="00E2201B" w:rsidRDefault="00E2201B" w:rsidP="00174518">
      <w:pPr>
        <w:pStyle w:val="BodyA"/>
        <w:bidi/>
        <w:contextualSpacing/>
        <w:jc w:val="both"/>
        <w:rPr>
          <w:rFonts w:ascii="Simplified Arabic" w:hAnsi="Simplified Arabic" w:cs="Simplified Arabic"/>
          <w:i/>
          <w:iCs/>
          <w:sz w:val="28"/>
          <w:szCs w:val="28"/>
          <w:rtl/>
          <w:lang w:val="en-GB"/>
        </w:rPr>
      </w:pPr>
      <w:r w:rsidRPr="00E2201B">
        <w:rPr>
          <w:rFonts w:ascii="Simplified Arabic" w:hAnsi="Simplified Arabic" w:cs="Simplified Arabic"/>
          <w:i/>
          <w:iCs/>
          <w:sz w:val="28"/>
          <w:szCs w:val="28"/>
          <w:rtl/>
          <w:lang w:val="en-GB"/>
        </w:rPr>
        <w:t>للاستفسارات وطلبات وسائل الإعلام، يرجى الاتصال ب</w:t>
      </w:r>
      <w:r w:rsidRPr="00E2201B">
        <w:rPr>
          <w:rFonts w:ascii="Simplified Arabic" w:hAnsi="Simplified Arabic" w:cs="Simplified Arabic" w:hint="cs"/>
          <w:i/>
          <w:iCs/>
          <w:sz w:val="28"/>
          <w:szCs w:val="28"/>
          <w:rtl/>
          <w:lang w:val="en-GB"/>
        </w:rPr>
        <w:t>ـ: أورلاغ ماكان (</w:t>
      </w:r>
      <w:hyperlink r:id="rId9" w:history="1">
        <w:r w:rsidRPr="00E2201B">
          <w:rPr>
            <w:rStyle w:val="Hyperlink"/>
            <w:rFonts w:asciiTheme="minorBidi" w:hAnsiTheme="minorBidi" w:cstheme="minorBidi"/>
            <w:i/>
            <w:iCs/>
            <w:lang w:val="en-GB"/>
          </w:rPr>
          <w:t>orlagh.mccann@un.org</w:t>
        </w:r>
      </w:hyperlink>
      <w:r w:rsidRPr="00E2201B">
        <w:rPr>
          <w:rFonts w:ascii="Simplified Arabic" w:hAnsi="Simplified Arabic" w:cs="Simplified Arabic" w:hint="cs"/>
          <w:i/>
          <w:iCs/>
          <w:sz w:val="28"/>
          <w:szCs w:val="28"/>
          <w:rtl/>
        </w:rPr>
        <w:t xml:space="preserve">)، أو </w:t>
      </w:r>
      <w:r w:rsidRPr="00E2201B">
        <w:rPr>
          <w:rFonts w:ascii="Simplified Arabic" w:hAnsi="Simplified Arabic" w:cs="Simplified Arabic" w:hint="cs"/>
          <w:i/>
          <w:iCs/>
          <w:sz w:val="28"/>
          <w:szCs w:val="28"/>
          <w:rtl/>
          <w:lang w:val="en-GB"/>
        </w:rPr>
        <w:t>ألينور بيجانين (</w:t>
      </w:r>
      <w:hyperlink r:id="rId10" w:history="1">
        <w:r w:rsidRPr="00E2201B">
          <w:rPr>
            <w:rStyle w:val="Hyperlink"/>
            <w:rFonts w:asciiTheme="minorBidi" w:hAnsiTheme="minorBidi" w:cstheme="minorBidi"/>
            <w:i/>
            <w:iCs/>
            <w:lang w:val="en-GB"/>
          </w:rPr>
          <w:t>alienor.bejannin@un.org</w:t>
        </w:r>
      </w:hyperlink>
      <w:r w:rsidRPr="00E2201B">
        <w:rPr>
          <w:rFonts w:ascii="Simplified Arabic" w:hAnsi="Simplified Arabic" w:cs="Simplified Arabic" w:hint="cs"/>
          <w:i/>
          <w:iCs/>
          <w:sz w:val="28"/>
          <w:szCs w:val="28"/>
          <w:rtl/>
          <w:lang w:val="en-GB"/>
        </w:rPr>
        <w:t>) أو مينجو كيم (</w:t>
      </w:r>
      <w:hyperlink r:id="rId11" w:history="1">
        <w:r w:rsidRPr="00E2201B">
          <w:rPr>
            <w:rStyle w:val="Hyperlink"/>
            <w:rFonts w:asciiTheme="minorBidi" w:hAnsiTheme="minorBidi" w:cstheme="minorBidi"/>
            <w:i/>
            <w:iCs/>
            <w:lang w:val="en-GB"/>
          </w:rPr>
          <w:t>minju.kim@un.org</w:t>
        </w:r>
      </w:hyperlink>
      <w:r w:rsidRPr="00E2201B">
        <w:rPr>
          <w:rFonts w:ascii="Simplified Arabic" w:hAnsi="Simplified Arabic" w:cs="Simplified Arabic" w:hint="cs"/>
          <w:i/>
          <w:iCs/>
          <w:sz w:val="28"/>
          <w:szCs w:val="28"/>
          <w:rtl/>
          <w:lang w:val="en-GB"/>
        </w:rPr>
        <w:t>).</w:t>
      </w:r>
    </w:p>
    <w:p w14:paraId="2C194D41" w14:textId="77777777" w:rsidR="002A7B6C" w:rsidRPr="00E2201B" w:rsidRDefault="002A7B6C" w:rsidP="00174518">
      <w:pPr>
        <w:pStyle w:val="BodyA"/>
        <w:bidi/>
        <w:contextualSpacing/>
        <w:jc w:val="both"/>
        <w:rPr>
          <w:rFonts w:ascii="Simplified Arabic" w:hAnsi="Simplified Arabic" w:cs="Simplified Arabic"/>
          <w:i/>
          <w:iCs/>
          <w:sz w:val="28"/>
          <w:szCs w:val="28"/>
          <w:lang w:val="en-GB"/>
        </w:rPr>
      </w:pPr>
    </w:p>
    <w:p w14:paraId="604FD962" w14:textId="1A37286A" w:rsidR="002A7B6C" w:rsidRPr="00E2201B" w:rsidRDefault="00E2201B" w:rsidP="00174518">
      <w:pPr>
        <w:pStyle w:val="BodyA"/>
        <w:bidi/>
        <w:contextualSpacing/>
        <w:jc w:val="both"/>
        <w:rPr>
          <w:rFonts w:ascii="Simplified Arabic" w:hAnsi="Simplified Arabic" w:cs="Simplified Arabic"/>
          <w:i/>
          <w:iCs/>
          <w:sz w:val="28"/>
          <w:szCs w:val="28"/>
          <w:lang w:val="en-GB"/>
        </w:rPr>
      </w:pPr>
      <w:r w:rsidRPr="00E2201B">
        <w:rPr>
          <w:rFonts w:ascii="Simplified Arabic" w:hAnsi="Simplified Arabic" w:cs="Simplified Arabic"/>
          <w:i/>
          <w:iCs/>
          <w:sz w:val="28"/>
          <w:szCs w:val="28"/>
          <w:rtl/>
          <w:lang w:val="en-GB"/>
        </w:rPr>
        <w:t>لاستفسارات وسائل الإعلام المتعلقة بخبراء الأمم المتحدة المستقلين الآخرين، يرجى الاتصال</w:t>
      </w:r>
      <w:r w:rsidRPr="00E2201B">
        <w:rPr>
          <w:rFonts w:ascii="Simplified Arabic" w:hAnsi="Simplified Arabic" w:cs="Simplified Arabic" w:hint="cs"/>
          <w:i/>
          <w:iCs/>
          <w:sz w:val="28"/>
          <w:szCs w:val="28"/>
          <w:rtl/>
          <w:lang w:val="en-GB"/>
        </w:rPr>
        <w:t xml:space="preserve"> بـ: داريشا إندراغوبتا (</w:t>
      </w:r>
      <w:r w:rsidRPr="00E2201B">
        <w:rPr>
          <w:rFonts w:asciiTheme="minorBidi" w:hAnsiTheme="minorBidi" w:cstheme="minorBidi"/>
          <w:i/>
          <w:iCs/>
          <w:lang w:val="en-GB"/>
        </w:rPr>
        <w:t>+41 79 506 1088</w:t>
      </w:r>
      <w:r w:rsidRPr="00E2201B">
        <w:rPr>
          <w:rFonts w:asciiTheme="minorBidi" w:hAnsiTheme="minorBidi" w:cstheme="minorBidi" w:hint="cs"/>
          <w:i/>
          <w:iCs/>
          <w:rtl/>
          <w:lang w:val="en-GB"/>
        </w:rPr>
        <w:t xml:space="preserve"> </w:t>
      </w:r>
      <w:hyperlink r:id="rId12" w:history="1">
        <w:r w:rsidRPr="00E2201B">
          <w:rPr>
            <w:rStyle w:val="Hyperlink"/>
            <w:rFonts w:ascii="Simplified Arabic" w:hAnsi="Simplified Arabic" w:cs="Simplified Arabic"/>
            <w:i/>
            <w:iCs/>
            <w:sz w:val="28"/>
            <w:szCs w:val="28"/>
            <w:lang w:val="en-GB"/>
          </w:rPr>
          <w:t>dharisha.indraguptha@un.org</w:t>
        </w:r>
      </w:hyperlink>
      <w:r w:rsidRPr="00E2201B">
        <w:rPr>
          <w:rFonts w:ascii="Simplified Arabic" w:hAnsi="Simplified Arabic" w:cs="Simplified Arabic" w:hint="cs"/>
          <w:i/>
          <w:iCs/>
          <w:sz w:val="28"/>
          <w:szCs w:val="28"/>
          <w:rtl/>
          <w:lang w:val="en-GB"/>
        </w:rPr>
        <w:t xml:space="preserve"> )</w:t>
      </w:r>
    </w:p>
    <w:p w14:paraId="4A23DF91" w14:textId="77777777" w:rsidR="002A7B6C" w:rsidRPr="00E2201B" w:rsidRDefault="002A7B6C" w:rsidP="00174518">
      <w:pPr>
        <w:pStyle w:val="BodyA"/>
        <w:bidi/>
        <w:contextualSpacing/>
        <w:jc w:val="both"/>
        <w:rPr>
          <w:rFonts w:ascii="Simplified Arabic" w:hAnsi="Simplified Arabic" w:cs="Simplified Arabic"/>
          <w:i/>
          <w:iCs/>
          <w:sz w:val="28"/>
          <w:szCs w:val="28"/>
          <w:lang w:val="en-GB"/>
        </w:rPr>
      </w:pPr>
    </w:p>
    <w:p w14:paraId="72537B96" w14:textId="033D4DD5" w:rsidR="002A7B6C" w:rsidRPr="00D106B5" w:rsidRDefault="00E2201B" w:rsidP="00174518">
      <w:pPr>
        <w:pStyle w:val="BodyA"/>
        <w:bidi/>
        <w:contextualSpacing/>
        <w:jc w:val="both"/>
        <w:rPr>
          <w:rFonts w:ascii="Simplified Arabic" w:hAnsi="Simplified Arabic" w:cs="Simplified Arabic"/>
          <w:sz w:val="28"/>
          <w:szCs w:val="28"/>
          <w:lang w:val="en-GB"/>
        </w:rPr>
      </w:pPr>
      <w:r w:rsidRPr="00E2201B">
        <w:rPr>
          <w:rFonts w:ascii="Simplified Arabic" w:hAnsi="Simplified Arabic" w:cs="Simplified Arabic"/>
          <w:i/>
          <w:iCs/>
          <w:sz w:val="28"/>
          <w:szCs w:val="28"/>
          <w:rtl/>
          <w:lang w:val="en-GB"/>
        </w:rPr>
        <w:t xml:space="preserve">تابع الأخبار المتعلقة بخبراء حقوق الإنسان المستقلين التابعين للأمم المتحدة على </w:t>
      </w:r>
      <w:r w:rsidRPr="00E2201B">
        <w:rPr>
          <w:rFonts w:ascii="Simplified Arabic" w:hAnsi="Simplified Arabic" w:cs="Simplified Arabic" w:hint="cs"/>
          <w:i/>
          <w:iCs/>
          <w:sz w:val="28"/>
          <w:szCs w:val="28"/>
          <w:rtl/>
          <w:lang w:val="en-GB"/>
        </w:rPr>
        <w:t xml:space="preserve">تويتر  </w:t>
      </w:r>
      <w:r w:rsidR="002A7B6C" w:rsidRPr="00E2201B">
        <w:rPr>
          <w:rFonts w:ascii="Simplified Arabic" w:hAnsi="Simplified Arabic" w:cs="Simplified Arabic"/>
          <w:i/>
          <w:iCs/>
          <w:sz w:val="28"/>
          <w:szCs w:val="28"/>
          <w:lang w:val="en-GB"/>
        </w:rPr>
        <w:t>@</w:t>
      </w:r>
      <w:hyperlink r:id="rId13" w:history="1">
        <w:r w:rsidR="002A7B6C" w:rsidRPr="00E2201B">
          <w:rPr>
            <w:rStyle w:val="Hyperlink"/>
            <w:rFonts w:ascii="Simplified Arabic" w:hAnsi="Simplified Arabic" w:cs="Simplified Arabic"/>
            <w:i/>
            <w:iCs/>
            <w:sz w:val="28"/>
            <w:szCs w:val="28"/>
            <w:lang w:val="en-GB"/>
          </w:rPr>
          <w:t>UN_SPExperts</w:t>
        </w:r>
      </w:hyperlink>
      <w:r>
        <w:rPr>
          <w:rFonts w:ascii="Simplified Arabic" w:hAnsi="Simplified Arabic" w:cs="Simplified Arabic" w:hint="cs"/>
          <w:sz w:val="28"/>
          <w:szCs w:val="28"/>
          <w:rtl/>
          <w:lang w:val="en-GB"/>
        </w:rPr>
        <w:t>.</w:t>
      </w:r>
    </w:p>
    <w:p w14:paraId="4CB9C7E4" w14:textId="61B58B48" w:rsidR="002A7B6C" w:rsidRPr="00D106B5" w:rsidRDefault="002A7B6C" w:rsidP="00174518">
      <w:pPr>
        <w:pStyle w:val="BodyA"/>
        <w:bidi/>
        <w:contextualSpacing/>
        <w:jc w:val="both"/>
        <w:rPr>
          <w:rFonts w:ascii="Simplified Arabic" w:hAnsi="Simplified Arabic" w:cs="Simplified Arabic"/>
          <w:sz w:val="28"/>
          <w:szCs w:val="28"/>
          <w:lang w:val="en-GB"/>
        </w:rPr>
      </w:pPr>
    </w:p>
    <w:p w14:paraId="3E9EDDE3" w14:textId="0D861631" w:rsidR="002A7B6C" w:rsidRPr="00D106B5" w:rsidRDefault="00E2201B" w:rsidP="00174518">
      <w:pPr>
        <w:bidi/>
        <w:jc w:val="center"/>
        <w:rPr>
          <w:rFonts w:ascii="Simplified Arabic" w:eastAsia="Times New Roman" w:hAnsi="Simplified Arabic" w:cs="Simplified Arabic"/>
          <w:sz w:val="28"/>
          <w:szCs w:val="28"/>
        </w:rPr>
      </w:pPr>
      <w:r>
        <w:rPr>
          <w:rFonts w:ascii="Simplified Arabic" w:eastAsia="Times New Roman" w:hAnsi="Simplified Arabic" w:cs="Simplified Arabic" w:hint="cs"/>
          <w:color w:val="000000"/>
          <w:sz w:val="28"/>
          <w:szCs w:val="28"/>
          <w:rtl/>
        </w:rPr>
        <w:t>تشعر بال</w:t>
      </w:r>
      <w:r w:rsidRPr="00E2201B">
        <w:rPr>
          <w:rFonts w:ascii="Simplified Arabic" w:eastAsia="Times New Roman" w:hAnsi="Simplified Arabic" w:cs="Simplified Arabic"/>
          <w:color w:val="000000"/>
          <w:sz w:val="28"/>
          <w:szCs w:val="28"/>
          <w:rtl/>
        </w:rPr>
        <w:t>قلق بشأن العالم الذي نعيش فيه؟</w:t>
      </w:r>
    </w:p>
    <w:p w14:paraId="60C15134" w14:textId="2F1D62A8" w:rsidR="002A7B6C" w:rsidRPr="00D106B5" w:rsidRDefault="00E2201B" w:rsidP="00174518">
      <w:pPr>
        <w:pStyle w:val="BodyA"/>
        <w:bidi/>
        <w:contextualSpacing/>
        <w:jc w:val="center"/>
        <w:rPr>
          <w:rFonts w:ascii="Simplified Arabic" w:eastAsia="Times New Roman" w:hAnsi="Simplified Arabic" w:cs="Simplified Arabic"/>
          <w:sz w:val="28"/>
          <w:szCs w:val="28"/>
          <w:bdr w:val="none" w:sz="0" w:space="0" w:color="auto"/>
          <w:lang w:val="en-GB"/>
        </w:rPr>
      </w:pPr>
      <w:r>
        <w:rPr>
          <w:rFonts w:ascii="Simplified Arabic" w:eastAsia="Times New Roman" w:hAnsi="Simplified Arabic" w:cs="Simplified Arabic" w:hint="cs"/>
          <w:b/>
          <w:bCs/>
          <w:sz w:val="28"/>
          <w:szCs w:val="28"/>
          <w:bdr w:val="none" w:sz="0" w:space="0" w:color="auto"/>
          <w:rtl/>
          <w:lang w:val="en-GB"/>
        </w:rPr>
        <w:t>إذن ساند</w:t>
      </w:r>
      <w:r w:rsidRPr="00E2201B">
        <w:rPr>
          <w:rFonts w:ascii="Simplified Arabic" w:eastAsia="Times New Roman" w:hAnsi="Simplified Arabic" w:cs="Simplified Arabic"/>
          <w:b/>
          <w:bCs/>
          <w:sz w:val="28"/>
          <w:szCs w:val="28"/>
          <w:bdr w:val="none" w:sz="0" w:space="0" w:color="auto"/>
          <w:rtl/>
          <w:lang w:val="en-GB"/>
        </w:rPr>
        <w:t xml:space="preserve"> حقوق شخص ما اليوم</w:t>
      </w:r>
    </w:p>
    <w:p w14:paraId="2A4C72AE" w14:textId="77777777" w:rsidR="002A7B6C" w:rsidRPr="00D106B5" w:rsidRDefault="002A7B6C" w:rsidP="00174518">
      <w:pPr>
        <w:pStyle w:val="BodyA"/>
        <w:bidi/>
        <w:contextualSpacing/>
        <w:jc w:val="center"/>
        <w:rPr>
          <w:rFonts w:ascii="Simplified Arabic" w:eastAsia="Times New Roman" w:hAnsi="Simplified Arabic" w:cs="Simplified Arabic"/>
          <w:sz w:val="28"/>
          <w:szCs w:val="28"/>
          <w:bdr w:val="none" w:sz="0" w:space="0" w:color="auto"/>
          <w:lang w:val="en-GB"/>
        </w:rPr>
      </w:pPr>
      <w:r w:rsidRPr="00D106B5">
        <w:rPr>
          <w:rFonts w:ascii="Simplified Arabic" w:eastAsia="Times New Roman" w:hAnsi="Simplified Arabic" w:cs="Simplified Arabic"/>
          <w:sz w:val="28"/>
          <w:szCs w:val="28"/>
          <w:bdr w:val="none" w:sz="0" w:space="0" w:color="auto"/>
          <w:lang w:val="en-GB"/>
        </w:rPr>
        <w:t>#Standup4humanrights</w:t>
      </w:r>
    </w:p>
    <w:p w14:paraId="0CAD2CBD" w14:textId="6B31CCF9" w:rsidR="002A7B6C" w:rsidRPr="00D106B5" w:rsidRDefault="00E2201B" w:rsidP="00174518">
      <w:pPr>
        <w:pStyle w:val="BodyA"/>
        <w:bidi/>
        <w:contextualSpacing/>
        <w:jc w:val="center"/>
        <w:rPr>
          <w:rFonts w:ascii="Simplified Arabic" w:hAnsi="Simplified Arabic" w:cs="Simplified Arabic"/>
          <w:sz w:val="28"/>
          <w:szCs w:val="28"/>
          <w:lang w:val="en-GB"/>
        </w:rPr>
      </w:pPr>
      <w:r>
        <w:rPr>
          <w:rFonts w:ascii="Simplified Arabic" w:eastAsia="Times New Roman" w:hAnsi="Simplified Arabic" w:cs="Simplified Arabic" w:hint="cs"/>
          <w:sz w:val="28"/>
          <w:szCs w:val="28"/>
          <w:bdr w:val="none" w:sz="0" w:space="0" w:color="auto"/>
          <w:rtl/>
          <w:lang w:val="en-GB"/>
        </w:rPr>
        <w:t xml:space="preserve">وقم بزيارة الموقع الالكتروني </w:t>
      </w:r>
      <w:r w:rsidR="002A7B6C" w:rsidRPr="00D106B5">
        <w:rPr>
          <w:rFonts w:ascii="Simplified Arabic" w:eastAsia="Times New Roman" w:hAnsi="Simplified Arabic" w:cs="Simplified Arabic"/>
          <w:sz w:val="28"/>
          <w:szCs w:val="28"/>
          <w:bdr w:val="none" w:sz="0" w:space="0" w:color="auto"/>
          <w:lang w:val="en-GB"/>
        </w:rPr>
        <w:t> </w:t>
      </w:r>
      <w:hyperlink r:id="rId14" w:history="1">
        <w:r w:rsidR="002A7B6C" w:rsidRPr="00D106B5">
          <w:rPr>
            <w:rFonts w:ascii="Simplified Arabic" w:eastAsia="Times New Roman" w:hAnsi="Simplified Arabic" w:cs="Simplified Arabic"/>
            <w:color w:val="0000FF"/>
            <w:sz w:val="28"/>
            <w:szCs w:val="28"/>
            <w:u w:val="single"/>
            <w:bdr w:val="none" w:sz="0" w:space="0" w:color="auto"/>
            <w:lang w:val="en-GB"/>
          </w:rPr>
          <w:t>http://www.standup4humanrights.org</w:t>
        </w:r>
      </w:hyperlink>
    </w:p>
    <w:sectPr w:rsidR="002A7B6C" w:rsidRPr="00D106B5">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115C" w14:textId="77777777" w:rsidR="00897FEA" w:rsidRDefault="00897FEA" w:rsidP="00A84187">
      <w:r>
        <w:separator/>
      </w:r>
    </w:p>
  </w:endnote>
  <w:endnote w:type="continuationSeparator" w:id="0">
    <w:p w14:paraId="7125213C" w14:textId="77777777" w:rsidR="00897FEA" w:rsidRDefault="00897FEA" w:rsidP="00A8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7982595"/>
      <w:docPartObj>
        <w:docPartGallery w:val="Page Numbers (Bottom of Page)"/>
        <w:docPartUnique/>
      </w:docPartObj>
    </w:sdtPr>
    <w:sdtContent>
      <w:p w14:paraId="64B4C2F2" w14:textId="0EFBD929" w:rsidR="00A84187" w:rsidRDefault="00A84187" w:rsidP="00E91D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2006E2" w14:textId="77777777" w:rsidR="00A84187" w:rsidRDefault="00A84187" w:rsidP="00A841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9177983"/>
      <w:docPartObj>
        <w:docPartGallery w:val="Page Numbers (Bottom of Page)"/>
        <w:docPartUnique/>
      </w:docPartObj>
    </w:sdtPr>
    <w:sdtContent>
      <w:p w14:paraId="13A3F617" w14:textId="3C8A2D23" w:rsidR="00A84187" w:rsidRDefault="00A84187" w:rsidP="00E91D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ABC4A5" w14:textId="77777777" w:rsidR="00A84187" w:rsidRDefault="00A84187" w:rsidP="00A841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7884D" w14:textId="77777777" w:rsidR="00897FEA" w:rsidRDefault="00897FEA" w:rsidP="00A84187">
      <w:r>
        <w:separator/>
      </w:r>
    </w:p>
  </w:footnote>
  <w:footnote w:type="continuationSeparator" w:id="0">
    <w:p w14:paraId="6D2E7CE5" w14:textId="77777777" w:rsidR="00897FEA" w:rsidRDefault="00897FEA" w:rsidP="00A84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16960"/>
    <w:multiLevelType w:val="hybridMultilevel"/>
    <w:tmpl w:val="6B309C14"/>
    <w:lvl w:ilvl="0" w:tplc="E2264BE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576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65"/>
    <w:rsid w:val="000D785C"/>
    <w:rsid w:val="000E3BC6"/>
    <w:rsid w:val="000F59CB"/>
    <w:rsid w:val="00100F3B"/>
    <w:rsid w:val="00116FF2"/>
    <w:rsid w:val="00125D91"/>
    <w:rsid w:val="001262C3"/>
    <w:rsid w:val="001267D3"/>
    <w:rsid w:val="00164B17"/>
    <w:rsid w:val="00174518"/>
    <w:rsid w:val="001D3106"/>
    <w:rsid w:val="001F0221"/>
    <w:rsid w:val="00246961"/>
    <w:rsid w:val="00261C0B"/>
    <w:rsid w:val="00263FB4"/>
    <w:rsid w:val="0029044C"/>
    <w:rsid w:val="002A7B6C"/>
    <w:rsid w:val="002F1486"/>
    <w:rsid w:val="002F4377"/>
    <w:rsid w:val="00300D42"/>
    <w:rsid w:val="00352D04"/>
    <w:rsid w:val="003633FF"/>
    <w:rsid w:val="00377F00"/>
    <w:rsid w:val="00393AC1"/>
    <w:rsid w:val="003A42B0"/>
    <w:rsid w:val="003C04C0"/>
    <w:rsid w:val="003C6BD9"/>
    <w:rsid w:val="003E429C"/>
    <w:rsid w:val="003F6DE9"/>
    <w:rsid w:val="00432426"/>
    <w:rsid w:val="00434559"/>
    <w:rsid w:val="004478BF"/>
    <w:rsid w:val="00477D3A"/>
    <w:rsid w:val="004C509C"/>
    <w:rsid w:val="004D1B17"/>
    <w:rsid w:val="00514217"/>
    <w:rsid w:val="0051588D"/>
    <w:rsid w:val="00521365"/>
    <w:rsid w:val="005449CA"/>
    <w:rsid w:val="005918CA"/>
    <w:rsid w:val="005C6708"/>
    <w:rsid w:val="006008B8"/>
    <w:rsid w:val="00605D7A"/>
    <w:rsid w:val="00614D99"/>
    <w:rsid w:val="00626BAC"/>
    <w:rsid w:val="00632E7D"/>
    <w:rsid w:val="006D17E9"/>
    <w:rsid w:val="006D22C2"/>
    <w:rsid w:val="006F5FF1"/>
    <w:rsid w:val="00713F84"/>
    <w:rsid w:val="00720442"/>
    <w:rsid w:val="007639EF"/>
    <w:rsid w:val="007D02CB"/>
    <w:rsid w:val="007E41F5"/>
    <w:rsid w:val="007E6454"/>
    <w:rsid w:val="007F35DF"/>
    <w:rsid w:val="007F3D47"/>
    <w:rsid w:val="0084274A"/>
    <w:rsid w:val="00883BBC"/>
    <w:rsid w:val="00897FEA"/>
    <w:rsid w:val="008B1999"/>
    <w:rsid w:val="0091546A"/>
    <w:rsid w:val="00943CE1"/>
    <w:rsid w:val="00971564"/>
    <w:rsid w:val="009834C4"/>
    <w:rsid w:val="00990665"/>
    <w:rsid w:val="009929A9"/>
    <w:rsid w:val="009E6C3E"/>
    <w:rsid w:val="00A31B17"/>
    <w:rsid w:val="00A32238"/>
    <w:rsid w:val="00A55123"/>
    <w:rsid w:val="00A63E1D"/>
    <w:rsid w:val="00A84187"/>
    <w:rsid w:val="00AC378A"/>
    <w:rsid w:val="00B2261B"/>
    <w:rsid w:val="00B51710"/>
    <w:rsid w:val="00B54496"/>
    <w:rsid w:val="00B80117"/>
    <w:rsid w:val="00BA2787"/>
    <w:rsid w:val="00C14F2A"/>
    <w:rsid w:val="00C15D81"/>
    <w:rsid w:val="00C268E4"/>
    <w:rsid w:val="00C76819"/>
    <w:rsid w:val="00C81B49"/>
    <w:rsid w:val="00C85332"/>
    <w:rsid w:val="00C87F92"/>
    <w:rsid w:val="00CA6FB0"/>
    <w:rsid w:val="00CC4772"/>
    <w:rsid w:val="00D106B5"/>
    <w:rsid w:val="00D14011"/>
    <w:rsid w:val="00D45415"/>
    <w:rsid w:val="00D81C9A"/>
    <w:rsid w:val="00D81F9B"/>
    <w:rsid w:val="00DB5FA1"/>
    <w:rsid w:val="00DD5A9F"/>
    <w:rsid w:val="00DF07E8"/>
    <w:rsid w:val="00DF2368"/>
    <w:rsid w:val="00E0581F"/>
    <w:rsid w:val="00E07FB7"/>
    <w:rsid w:val="00E15BE9"/>
    <w:rsid w:val="00E206B5"/>
    <w:rsid w:val="00E2201B"/>
    <w:rsid w:val="00E2594D"/>
    <w:rsid w:val="00E87F6C"/>
    <w:rsid w:val="00EA00F9"/>
    <w:rsid w:val="00EA41A3"/>
    <w:rsid w:val="00EC21A1"/>
    <w:rsid w:val="00EC5C45"/>
    <w:rsid w:val="00ED6A26"/>
    <w:rsid w:val="00EE4646"/>
    <w:rsid w:val="00F73757"/>
    <w:rsid w:val="00F82F57"/>
    <w:rsid w:val="00F854CC"/>
    <w:rsid w:val="00F930BF"/>
    <w:rsid w:val="00F972FD"/>
    <w:rsid w:val="00FA12D2"/>
    <w:rsid w:val="00FB65DF"/>
    <w:rsid w:val="00FF05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43C1"/>
  <w15:chartTrackingRefBased/>
  <w15:docId w15:val="{EC9C81BF-DDB4-44B9-BF38-4FFA90DC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6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90665"/>
    <w:rPr>
      <w:color w:val="0000FF"/>
      <w:u w:val="single"/>
    </w:rPr>
  </w:style>
  <w:style w:type="paragraph" w:styleId="NoSpacing">
    <w:name w:val="No Spacing"/>
    <w:link w:val="NoSpacingChar"/>
    <w:uiPriority w:val="1"/>
    <w:qFormat/>
    <w:rsid w:val="00990665"/>
    <w:pPr>
      <w:spacing w:after="0" w:line="240" w:lineRule="auto"/>
    </w:pPr>
    <w:rPr>
      <w:rFonts w:ascii="Times New Roman" w:hAnsi="Times New Roman" w:cs="Times New Roman"/>
      <w:sz w:val="24"/>
      <w:szCs w:val="24"/>
      <w:lang w:eastAsia="en-GB"/>
    </w:rPr>
  </w:style>
  <w:style w:type="character" w:customStyle="1" w:styleId="NoSpacingChar">
    <w:name w:val="No Spacing Char"/>
    <w:link w:val="NoSpacing"/>
    <w:uiPriority w:val="1"/>
    <w:locked/>
    <w:rsid w:val="00990665"/>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990665"/>
    <w:rPr>
      <w:rFonts w:asciiTheme="minorHAnsi" w:eastAsia="Times New Roman" w:hAnsiTheme="minorHAnsi"/>
      <w:color w:val="2E74B5" w:themeColor="accent5" w:themeShade="BF"/>
      <w:sz w:val="22"/>
      <w:szCs w:val="21"/>
    </w:rPr>
  </w:style>
  <w:style w:type="character" w:customStyle="1" w:styleId="PlainTextChar">
    <w:name w:val="Plain Text Char"/>
    <w:basedOn w:val="DefaultParagraphFont"/>
    <w:link w:val="PlainText"/>
    <w:uiPriority w:val="99"/>
    <w:rsid w:val="00990665"/>
    <w:rPr>
      <w:rFonts w:eastAsia="Times New Roman" w:cs="Times New Roman"/>
      <w:color w:val="2E74B5" w:themeColor="accent5" w:themeShade="BF"/>
      <w:szCs w:val="21"/>
      <w:lang w:eastAsia="en-GB"/>
    </w:rPr>
  </w:style>
  <w:style w:type="paragraph" w:customStyle="1" w:styleId="BodyA">
    <w:name w:val="Body A"/>
    <w:rsid w:val="00990665"/>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paragraph" w:customStyle="1" w:styleId="Body">
    <w:name w:val="Body"/>
    <w:rsid w:val="001F0221"/>
    <w:pPr>
      <w:spacing w:line="256" w:lineRule="auto"/>
    </w:pPr>
    <w:rPr>
      <w:rFonts w:ascii="Calibri" w:eastAsia="Calibri" w:hAnsi="Calibri" w:cs="Calibri"/>
      <w:color w:val="000000"/>
      <w:u w:color="000000"/>
      <w:lang w:eastAsia="en-GB"/>
    </w:rPr>
  </w:style>
  <w:style w:type="paragraph" w:styleId="Revision">
    <w:name w:val="Revision"/>
    <w:hidden/>
    <w:uiPriority w:val="99"/>
    <w:semiHidden/>
    <w:rsid w:val="00D81C9A"/>
    <w:pPr>
      <w:spacing w:after="0" w:line="240" w:lineRule="auto"/>
    </w:pPr>
    <w:rPr>
      <w:rFonts w:ascii="Times New Roman" w:hAnsi="Times New Roman" w:cs="Times New Roman"/>
      <w:sz w:val="24"/>
      <w:szCs w:val="24"/>
      <w:lang w:eastAsia="en-GB"/>
    </w:rPr>
  </w:style>
  <w:style w:type="character" w:customStyle="1" w:styleId="s1">
    <w:name w:val="s1"/>
    <w:basedOn w:val="DefaultParagraphFont"/>
    <w:rsid w:val="007F3D47"/>
  </w:style>
  <w:style w:type="character" w:customStyle="1" w:styleId="s3">
    <w:name w:val="s3"/>
    <w:basedOn w:val="DefaultParagraphFont"/>
    <w:rsid w:val="007F3D47"/>
  </w:style>
  <w:style w:type="character" w:customStyle="1" w:styleId="apple-converted-space">
    <w:name w:val="apple-converted-space"/>
    <w:basedOn w:val="DefaultParagraphFont"/>
    <w:rsid w:val="007F3D47"/>
  </w:style>
  <w:style w:type="paragraph" w:styleId="Footer">
    <w:name w:val="footer"/>
    <w:basedOn w:val="Normal"/>
    <w:link w:val="FooterChar"/>
    <w:uiPriority w:val="99"/>
    <w:unhideWhenUsed/>
    <w:rsid w:val="00A84187"/>
    <w:pPr>
      <w:tabs>
        <w:tab w:val="center" w:pos="4513"/>
        <w:tab w:val="right" w:pos="9026"/>
      </w:tabs>
    </w:pPr>
  </w:style>
  <w:style w:type="character" w:customStyle="1" w:styleId="FooterChar">
    <w:name w:val="Footer Char"/>
    <w:basedOn w:val="DefaultParagraphFont"/>
    <w:link w:val="Footer"/>
    <w:uiPriority w:val="99"/>
    <w:rsid w:val="00A84187"/>
    <w:rPr>
      <w:rFonts w:ascii="Times New Roman" w:hAnsi="Times New Roman" w:cs="Times New Roman"/>
      <w:sz w:val="24"/>
      <w:szCs w:val="24"/>
      <w:lang w:eastAsia="en-GB"/>
    </w:rPr>
  </w:style>
  <w:style w:type="character" w:styleId="PageNumber">
    <w:name w:val="page number"/>
    <w:basedOn w:val="DefaultParagraphFont"/>
    <w:uiPriority w:val="99"/>
    <w:semiHidden/>
    <w:unhideWhenUsed/>
    <w:rsid w:val="00A84187"/>
  </w:style>
  <w:style w:type="character" w:styleId="UnresolvedMention">
    <w:name w:val="Unresolved Mention"/>
    <w:basedOn w:val="DefaultParagraphFont"/>
    <w:uiPriority w:val="99"/>
    <w:semiHidden/>
    <w:unhideWhenUsed/>
    <w:rsid w:val="00B80117"/>
    <w:rPr>
      <w:color w:val="605E5C"/>
      <w:shd w:val="clear" w:color="auto" w:fill="E1DFDD"/>
    </w:rPr>
  </w:style>
  <w:style w:type="character" w:styleId="FollowedHyperlink">
    <w:name w:val="FollowedHyperlink"/>
    <w:basedOn w:val="DefaultParagraphFont"/>
    <w:uiPriority w:val="99"/>
    <w:semiHidden/>
    <w:unhideWhenUsed/>
    <w:rsid w:val="000F59CB"/>
    <w:rPr>
      <w:color w:val="954F72" w:themeColor="followedHyperlink"/>
      <w:u w:val="single"/>
    </w:rPr>
  </w:style>
  <w:style w:type="character" w:styleId="CommentReference">
    <w:name w:val="annotation reference"/>
    <w:basedOn w:val="DefaultParagraphFont"/>
    <w:uiPriority w:val="99"/>
    <w:semiHidden/>
    <w:unhideWhenUsed/>
    <w:rsid w:val="00DF2368"/>
    <w:rPr>
      <w:sz w:val="16"/>
      <w:szCs w:val="16"/>
    </w:rPr>
  </w:style>
  <w:style w:type="paragraph" w:styleId="CommentText">
    <w:name w:val="annotation text"/>
    <w:basedOn w:val="Normal"/>
    <w:link w:val="CommentTextChar"/>
    <w:uiPriority w:val="99"/>
    <w:semiHidden/>
    <w:unhideWhenUsed/>
    <w:rsid w:val="00DF2368"/>
    <w:rPr>
      <w:sz w:val="20"/>
      <w:szCs w:val="20"/>
    </w:rPr>
  </w:style>
  <w:style w:type="character" w:customStyle="1" w:styleId="CommentTextChar">
    <w:name w:val="Comment Text Char"/>
    <w:basedOn w:val="DefaultParagraphFont"/>
    <w:link w:val="CommentText"/>
    <w:uiPriority w:val="99"/>
    <w:semiHidden/>
    <w:rsid w:val="00DF236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F2368"/>
    <w:rPr>
      <w:b/>
      <w:bCs/>
    </w:rPr>
  </w:style>
  <w:style w:type="character" w:customStyle="1" w:styleId="CommentSubjectChar">
    <w:name w:val="Comment Subject Char"/>
    <w:basedOn w:val="CommentTextChar"/>
    <w:link w:val="CommentSubject"/>
    <w:uiPriority w:val="99"/>
    <w:semiHidden/>
    <w:rsid w:val="00DF2368"/>
    <w:rPr>
      <w:rFonts w:ascii="Times New Roman" w:hAnsi="Times New Roman" w:cs="Times New Roman"/>
      <w:b/>
      <w:bCs/>
      <w:sz w:val="20"/>
      <w:szCs w:val="20"/>
      <w:lang w:eastAsia="en-GB"/>
    </w:rPr>
  </w:style>
  <w:style w:type="character" w:customStyle="1" w:styleId="viiyi">
    <w:name w:val="viiyi"/>
    <w:basedOn w:val="DefaultParagraphFont"/>
    <w:rsid w:val="004D1B17"/>
  </w:style>
  <w:style w:type="character" w:customStyle="1" w:styleId="q4iawc">
    <w:name w:val="q4iawc"/>
    <w:basedOn w:val="DefaultParagraphFont"/>
    <w:rsid w:val="004D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56043">
      <w:bodyDiv w:val="1"/>
      <w:marLeft w:val="0"/>
      <w:marRight w:val="0"/>
      <w:marTop w:val="0"/>
      <w:marBottom w:val="0"/>
      <w:divBdr>
        <w:top w:val="none" w:sz="0" w:space="0" w:color="auto"/>
        <w:left w:val="none" w:sz="0" w:space="0" w:color="auto"/>
        <w:bottom w:val="none" w:sz="0" w:space="0" w:color="auto"/>
        <w:right w:val="none" w:sz="0" w:space="0" w:color="auto"/>
      </w:divBdr>
    </w:div>
    <w:div w:id="434715872">
      <w:bodyDiv w:val="1"/>
      <w:marLeft w:val="0"/>
      <w:marRight w:val="0"/>
      <w:marTop w:val="0"/>
      <w:marBottom w:val="0"/>
      <w:divBdr>
        <w:top w:val="none" w:sz="0" w:space="0" w:color="auto"/>
        <w:left w:val="none" w:sz="0" w:space="0" w:color="auto"/>
        <w:bottom w:val="none" w:sz="0" w:space="0" w:color="auto"/>
        <w:right w:val="none" w:sz="0" w:space="0" w:color="auto"/>
      </w:divBdr>
    </w:div>
    <w:div w:id="437453022">
      <w:bodyDiv w:val="1"/>
      <w:marLeft w:val="0"/>
      <w:marRight w:val="0"/>
      <w:marTop w:val="0"/>
      <w:marBottom w:val="0"/>
      <w:divBdr>
        <w:top w:val="none" w:sz="0" w:space="0" w:color="auto"/>
        <w:left w:val="none" w:sz="0" w:space="0" w:color="auto"/>
        <w:bottom w:val="none" w:sz="0" w:space="0" w:color="auto"/>
        <w:right w:val="none" w:sz="0" w:space="0" w:color="auto"/>
      </w:divBdr>
    </w:div>
    <w:div w:id="591356808">
      <w:bodyDiv w:val="1"/>
      <w:marLeft w:val="0"/>
      <w:marRight w:val="0"/>
      <w:marTop w:val="0"/>
      <w:marBottom w:val="0"/>
      <w:divBdr>
        <w:top w:val="none" w:sz="0" w:space="0" w:color="auto"/>
        <w:left w:val="none" w:sz="0" w:space="0" w:color="auto"/>
        <w:bottom w:val="none" w:sz="0" w:space="0" w:color="auto"/>
        <w:right w:val="none" w:sz="0" w:space="0" w:color="auto"/>
      </w:divBdr>
    </w:div>
    <w:div w:id="836117144">
      <w:bodyDiv w:val="1"/>
      <w:marLeft w:val="0"/>
      <w:marRight w:val="0"/>
      <w:marTop w:val="0"/>
      <w:marBottom w:val="0"/>
      <w:divBdr>
        <w:top w:val="none" w:sz="0" w:space="0" w:color="auto"/>
        <w:left w:val="none" w:sz="0" w:space="0" w:color="auto"/>
        <w:bottom w:val="none" w:sz="0" w:space="0" w:color="auto"/>
        <w:right w:val="none" w:sz="0" w:space="0" w:color="auto"/>
      </w:divBdr>
    </w:div>
    <w:div w:id="931819735">
      <w:bodyDiv w:val="1"/>
      <w:marLeft w:val="0"/>
      <w:marRight w:val="0"/>
      <w:marTop w:val="0"/>
      <w:marBottom w:val="0"/>
      <w:divBdr>
        <w:top w:val="none" w:sz="0" w:space="0" w:color="auto"/>
        <w:left w:val="none" w:sz="0" w:space="0" w:color="auto"/>
        <w:bottom w:val="none" w:sz="0" w:space="0" w:color="auto"/>
        <w:right w:val="none" w:sz="0" w:space="0" w:color="auto"/>
      </w:divBdr>
    </w:div>
    <w:div w:id="1062213312">
      <w:bodyDiv w:val="1"/>
      <w:marLeft w:val="0"/>
      <w:marRight w:val="0"/>
      <w:marTop w:val="0"/>
      <w:marBottom w:val="0"/>
      <w:divBdr>
        <w:top w:val="none" w:sz="0" w:space="0" w:color="auto"/>
        <w:left w:val="none" w:sz="0" w:space="0" w:color="auto"/>
        <w:bottom w:val="none" w:sz="0" w:space="0" w:color="auto"/>
        <w:right w:val="none" w:sz="0" w:space="0" w:color="auto"/>
      </w:divBdr>
    </w:div>
    <w:div w:id="1223372505">
      <w:bodyDiv w:val="1"/>
      <w:marLeft w:val="0"/>
      <w:marRight w:val="0"/>
      <w:marTop w:val="0"/>
      <w:marBottom w:val="0"/>
      <w:divBdr>
        <w:top w:val="none" w:sz="0" w:space="0" w:color="auto"/>
        <w:left w:val="none" w:sz="0" w:space="0" w:color="auto"/>
        <w:bottom w:val="none" w:sz="0" w:space="0" w:color="auto"/>
        <w:right w:val="none" w:sz="0" w:space="0" w:color="auto"/>
      </w:divBdr>
    </w:div>
    <w:div w:id="1254779644">
      <w:bodyDiv w:val="1"/>
      <w:marLeft w:val="0"/>
      <w:marRight w:val="0"/>
      <w:marTop w:val="0"/>
      <w:marBottom w:val="0"/>
      <w:divBdr>
        <w:top w:val="none" w:sz="0" w:space="0" w:color="auto"/>
        <w:left w:val="none" w:sz="0" w:space="0" w:color="auto"/>
        <w:bottom w:val="none" w:sz="0" w:space="0" w:color="auto"/>
        <w:right w:val="none" w:sz="0" w:space="0" w:color="auto"/>
      </w:divBdr>
      <w:divsChild>
        <w:div w:id="362635102">
          <w:marLeft w:val="0"/>
          <w:marRight w:val="0"/>
          <w:marTop w:val="0"/>
          <w:marBottom w:val="0"/>
          <w:divBdr>
            <w:top w:val="none" w:sz="0" w:space="0" w:color="auto"/>
            <w:left w:val="none" w:sz="0" w:space="0" w:color="auto"/>
            <w:bottom w:val="none" w:sz="0" w:space="0" w:color="auto"/>
            <w:right w:val="none" w:sz="0" w:space="0" w:color="auto"/>
          </w:divBdr>
          <w:divsChild>
            <w:div w:id="869951492">
              <w:marLeft w:val="0"/>
              <w:marRight w:val="0"/>
              <w:marTop w:val="0"/>
              <w:marBottom w:val="0"/>
              <w:divBdr>
                <w:top w:val="none" w:sz="0" w:space="0" w:color="auto"/>
                <w:left w:val="none" w:sz="0" w:space="0" w:color="auto"/>
                <w:bottom w:val="none" w:sz="0" w:space="0" w:color="auto"/>
                <w:right w:val="none" w:sz="0" w:space="0" w:color="auto"/>
              </w:divBdr>
              <w:divsChild>
                <w:div w:id="760376853">
                  <w:marLeft w:val="0"/>
                  <w:marRight w:val="0"/>
                  <w:marTop w:val="0"/>
                  <w:marBottom w:val="0"/>
                  <w:divBdr>
                    <w:top w:val="none" w:sz="0" w:space="0" w:color="auto"/>
                    <w:left w:val="none" w:sz="0" w:space="0" w:color="auto"/>
                    <w:bottom w:val="none" w:sz="0" w:space="0" w:color="auto"/>
                    <w:right w:val="none" w:sz="0" w:space="0" w:color="auto"/>
                  </w:divBdr>
                  <w:divsChild>
                    <w:div w:id="16916862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33692353">
          <w:marLeft w:val="0"/>
          <w:marRight w:val="0"/>
          <w:marTop w:val="0"/>
          <w:marBottom w:val="0"/>
          <w:divBdr>
            <w:top w:val="none" w:sz="0" w:space="0" w:color="auto"/>
            <w:left w:val="none" w:sz="0" w:space="0" w:color="auto"/>
            <w:bottom w:val="none" w:sz="0" w:space="0" w:color="auto"/>
            <w:right w:val="none" w:sz="0" w:space="0" w:color="auto"/>
          </w:divBdr>
          <w:divsChild>
            <w:div w:id="1621106124">
              <w:marLeft w:val="0"/>
              <w:marRight w:val="0"/>
              <w:marTop w:val="0"/>
              <w:marBottom w:val="0"/>
              <w:divBdr>
                <w:top w:val="none" w:sz="0" w:space="0" w:color="auto"/>
                <w:left w:val="none" w:sz="0" w:space="0" w:color="auto"/>
                <w:bottom w:val="none" w:sz="0" w:space="0" w:color="auto"/>
                <w:right w:val="none" w:sz="0" w:space="0" w:color="auto"/>
              </w:divBdr>
              <w:divsChild>
                <w:div w:id="7261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13726">
      <w:bodyDiv w:val="1"/>
      <w:marLeft w:val="0"/>
      <w:marRight w:val="0"/>
      <w:marTop w:val="0"/>
      <w:marBottom w:val="0"/>
      <w:divBdr>
        <w:top w:val="none" w:sz="0" w:space="0" w:color="auto"/>
        <w:left w:val="none" w:sz="0" w:space="0" w:color="auto"/>
        <w:bottom w:val="none" w:sz="0" w:space="0" w:color="auto"/>
        <w:right w:val="none" w:sz="0" w:space="0" w:color="auto"/>
      </w:divBdr>
    </w:div>
    <w:div w:id="1372800976">
      <w:bodyDiv w:val="1"/>
      <w:marLeft w:val="0"/>
      <w:marRight w:val="0"/>
      <w:marTop w:val="0"/>
      <w:marBottom w:val="0"/>
      <w:divBdr>
        <w:top w:val="none" w:sz="0" w:space="0" w:color="auto"/>
        <w:left w:val="none" w:sz="0" w:space="0" w:color="auto"/>
        <w:bottom w:val="none" w:sz="0" w:space="0" w:color="auto"/>
        <w:right w:val="none" w:sz="0" w:space="0" w:color="auto"/>
      </w:divBdr>
    </w:div>
    <w:div w:id="1506359213">
      <w:bodyDiv w:val="1"/>
      <w:marLeft w:val="0"/>
      <w:marRight w:val="0"/>
      <w:marTop w:val="0"/>
      <w:marBottom w:val="0"/>
      <w:divBdr>
        <w:top w:val="none" w:sz="0" w:space="0" w:color="auto"/>
        <w:left w:val="none" w:sz="0" w:space="0" w:color="auto"/>
        <w:bottom w:val="none" w:sz="0" w:space="0" w:color="auto"/>
        <w:right w:val="none" w:sz="0" w:space="0" w:color="auto"/>
      </w:divBdr>
    </w:div>
    <w:div w:id="1545678455">
      <w:bodyDiv w:val="1"/>
      <w:marLeft w:val="0"/>
      <w:marRight w:val="0"/>
      <w:marTop w:val="0"/>
      <w:marBottom w:val="0"/>
      <w:divBdr>
        <w:top w:val="none" w:sz="0" w:space="0" w:color="auto"/>
        <w:left w:val="none" w:sz="0" w:space="0" w:color="auto"/>
        <w:bottom w:val="none" w:sz="0" w:space="0" w:color="auto"/>
        <w:right w:val="none" w:sz="0" w:space="0" w:color="auto"/>
      </w:divBdr>
    </w:div>
    <w:div w:id="1571118351">
      <w:bodyDiv w:val="1"/>
      <w:marLeft w:val="0"/>
      <w:marRight w:val="0"/>
      <w:marTop w:val="0"/>
      <w:marBottom w:val="0"/>
      <w:divBdr>
        <w:top w:val="none" w:sz="0" w:space="0" w:color="auto"/>
        <w:left w:val="none" w:sz="0" w:space="0" w:color="auto"/>
        <w:bottom w:val="none" w:sz="0" w:space="0" w:color="auto"/>
        <w:right w:val="none" w:sz="0" w:space="0" w:color="auto"/>
      </w:divBdr>
    </w:div>
    <w:div w:id="1956935380">
      <w:bodyDiv w:val="1"/>
      <w:marLeft w:val="0"/>
      <w:marRight w:val="0"/>
      <w:marTop w:val="0"/>
      <w:marBottom w:val="0"/>
      <w:divBdr>
        <w:top w:val="none" w:sz="0" w:space="0" w:color="auto"/>
        <w:left w:val="none" w:sz="0" w:space="0" w:color="auto"/>
        <w:bottom w:val="none" w:sz="0" w:space="0" w:color="auto"/>
        <w:right w:val="none" w:sz="0" w:space="0" w:color="auto"/>
      </w:divBdr>
    </w:div>
    <w:div w:id="206687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4618DC20"/><Relationship Id="rId13" Type="http://schemas.openxmlformats.org/officeDocument/2006/relationships/hyperlink" Target="https://twitter.com/UN_SPExper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harisha.indraguptha@u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ju.kim@u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lienor.bejannin@un.org" TargetMode="External"/><Relationship Id="rId4" Type="http://schemas.openxmlformats.org/officeDocument/2006/relationships/settings" Target="settings.xml"/><Relationship Id="rId9" Type="http://schemas.openxmlformats.org/officeDocument/2006/relationships/hyperlink" Target="mailto:orlagh.mccann@un.org" TargetMode="External"/><Relationship Id="rId14" Type="http://schemas.openxmlformats.org/officeDocument/2006/relationships/hyperlink" Target="https://eur02.safelinks.protection.outlook.com/?url=http%3A%2F%2Fwww.standup4humanrights.org%2F&amp;data=05%7C01%7Cdharisha.indraguptha%40un.org%7C719e0d9ef4ce442ed66208da6894bcc2%7C0f9e35db544f4f60bdcc5ea416e6dc70%7C0%7C0%7C637937285409940165%7CUnknown%7CTWFpbGZsb3d8eyJWIjoiMC4wLjAwMDAiLCJQIjoiV2luMzIiLCJBTiI6Ik1haWwiLCJXVCI6Mn0%3D%7C3000%7C%7C%7C&amp;sdata=O%2B1eE7eBhL1AXVxt52pIkLHtmmrEvUJXNfDGdDrZaG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63110-68AA-444A-A1F6-A9E28436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Orlagh Mccann</dc:creator>
  <cp:keywords/>
  <dc:description/>
  <cp:lastModifiedBy>Pema Doornenbal</cp:lastModifiedBy>
  <cp:revision>4</cp:revision>
  <dcterms:created xsi:type="dcterms:W3CDTF">2022-08-05T19:16:00Z</dcterms:created>
  <dcterms:modified xsi:type="dcterms:W3CDTF">2022-08-08T07:46:00Z</dcterms:modified>
</cp:coreProperties>
</file>