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23" w:rsidRDefault="00F84823" w:rsidP="00A00C94">
      <w:pPr>
        <w:autoSpaceDE w:val="0"/>
        <w:autoSpaceDN w:val="0"/>
        <w:adjustRightInd w:val="0"/>
        <w:jc w:val="center"/>
        <w:rPr>
          <w:rFonts w:ascii="Times New Roman" w:hAnsi="Times New Roman" w:cs="Times New Roman"/>
          <w:b/>
          <w:bCs/>
          <w:lang w:val="en-US"/>
        </w:rPr>
      </w:pPr>
      <w:r w:rsidRPr="00F84823">
        <w:rPr>
          <w:rFonts w:ascii="Times New Roman" w:hAnsi="Times New Roman" w:cs="Times New Roman"/>
          <w:b/>
          <w:bCs/>
          <w:lang w:val="en-US"/>
        </w:rPr>
        <w:t>Questionnaire on ways to bridge the gender digital divide from a human rights perspective</w:t>
      </w:r>
    </w:p>
    <w:p w:rsidR="007137AE" w:rsidRDefault="007137AE" w:rsidP="00A00C94">
      <w:pPr>
        <w:autoSpaceDE w:val="0"/>
        <w:autoSpaceDN w:val="0"/>
        <w:adjustRightInd w:val="0"/>
        <w:jc w:val="center"/>
        <w:rPr>
          <w:rFonts w:ascii="Times New Roman" w:hAnsi="Times New Roman" w:cs="Times New Roman"/>
          <w:b/>
          <w:bCs/>
          <w:lang w:val="en-US"/>
        </w:rPr>
      </w:pPr>
    </w:p>
    <w:p w:rsidR="00F84823" w:rsidRDefault="009D061A" w:rsidP="00A00C94">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 xml:space="preserve">Replies </w:t>
      </w:r>
      <w:r w:rsidR="00C83794">
        <w:rPr>
          <w:rFonts w:ascii="Times New Roman" w:hAnsi="Times New Roman" w:cs="Times New Roman"/>
          <w:b/>
          <w:bCs/>
          <w:lang w:val="en-US"/>
        </w:rPr>
        <w:t>of the Government of Finland</w:t>
      </w:r>
    </w:p>
    <w:p w:rsidR="00C83794" w:rsidRDefault="00C83794" w:rsidP="00A00C94">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15 February 2017</w:t>
      </w:r>
    </w:p>
    <w:p w:rsidR="00C83794" w:rsidRDefault="00C83794" w:rsidP="00B57E86">
      <w:pPr>
        <w:autoSpaceDE w:val="0"/>
        <w:autoSpaceDN w:val="0"/>
        <w:adjustRightInd w:val="0"/>
        <w:rPr>
          <w:rFonts w:ascii="Times New Roman" w:hAnsi="Times New Roman" w:cs="Times New Roman"/>
          <w:b/>
          <w:bCs/>
          <w:lang w:val="en-US"/>
        </w:rPr>
      </w:pPr>
      <w:bookmarkStart w:id="0" w:name="_GoBack"/>
      <w:bookmarkEnd w:id="0"/>
    </w:p>
    <w:p w:rsidR="00B57E86" w:rsidRPr="00F84823" w:rsidRDefault="00F84823" w:rsidP="00F84823">
      <w:pPr>
        <w:autoSpaceDE w:val="0"/>
        <w:autoSpaceDN w:val="0"/>
        <w:adjustRightInd w:val="0"/>
        <w:rPr>
          <w:rFonts w:ascii="Times New Roman" w:hAnsi="Times New Roman" w:cs="Times New Roman"/>
          <w:b/>
          <w:bCs/>
          <w:lang w:val="en-US"/>
        </w:rPr>
      </w:pPr>
      <w:r w:rsidRPr="00F84823">
        <w:rPr>
          <w:rFonts w:ascii="Times New Roman" w:hAnsi="Times New Roman" w:cs="Times New Roman"/>
          <w:b/>
          <w:bCs/>
          <w:lang w:val="en-US"/>
        </w:rPr>
        <w:t>1.</w:t>
      </w:r>
      <w:r>
        <w:rPr>
          <w:rFonts w:ascii="Times New Roman" w:hAnsi="Times New Roman" w:cs="Times New Roman"/>
          <w:b/>
          <w:bCs/>
          <w:lang w:val="en-US"/>
        </w:rPr>
        <w:t xml:space="preserve"> </w:t>
      </w:r>
      <w:r w:rsidR="00B57E86" w:rsidRPr="00F84823">
        <w:rPr>
          <w:rFonts w:ascii="Times New Roman" w:hAnsi="Times New Roman" w:cs="Times New Roman"/>
          <w:b/>
          <w:bCs/>
          <w:lang w:val="en-US"/>
        </w:rPr>
        <w:t>Please identify the obstacles and barrie</w:t>
      </w:r>
      <w:r w:rsidR="00C134F4" w:rsidRPr="00F84823">
        <w:rPr>
          <w:rFonts w:ascii="Times New Roman" w:hAnsi="Times New Roman" w:cs="Times New Roman"/>
          <w:b/>
          <w:bCs/>
          <w:lang w:val="en-US"/>
        </w:rPr>
        <w:t xml:space="preserve">rs to access the Internet faced </w:t>
      </w:r>
      <w:r w:rsidR="00B57E86" w:rsidRPr="00F84823">
        <w:rPr>
          <w:rFonts w:ascii="Times New Roman" w:hAnsi="Times New Roman" w:cs="Times New Roman"/>
          <w:b/>
          <w:bCs/>
          <w:lang w:val="en-US"/>
        </w:rPr>
        <w:t>by women in your country. Please e</w:t>
      </w:r>
      <w:r w:rsidR="00C134F4" w:rsidRPr="00F84823">
        <w:rPr>
          <w:rFonts w:ascii="Times New Roman" w:hAnsi="Times New Roman" w:cs="Times New Roman"/>
          <w:b/>
          <w:bCs/>
          <w:lang w:val="en-US"/>
        </w:rPr>
        <w:t xml:space="preserve">laborate on the nature of these </w:t>
      </w:r>
      <w:r w:rsidR="00B57E86" w:rsidRPr="00F84823">
        <w:rPr>
          <w:rFonts w:ascii="Times New Roman" w:hAnsi="Times New Roman" w:cs="Times New Roman"/>
          <w:b/>
          <w:bCs/>
          <w:lang w:val="en-US"/>
        </w:rPr>
        <w:t>obstacles (e.g. social, cultural no</w:t>
      </w:r>
      <w:r w:rsidR="00C134F4" w:rsidRPr="00F84823">
        <w:rPr>
          <w:rFonts w:ascii="Times New Roman" w:hAnsi="Times New Roman" w:cs="Times New Roman"/>
          <w:b/>
          <w:bCs/>
          <w:lang w:val="en-US"/>
        </w:rPr>
        <w:t xml:space="preserve">rms, literacy gap) and how they </w:t>
      </w:r>
      <w:r w:rsidR="00B57E86" w:rsidRPr="00F84823">
        <w:rPr>
          <w:rFonts w:ascii="Times New Roman" w:hAnsi="Times New Roman" w:cs="Times New Roman"/>
          <w:b/>
          <w:bCs/>
          <w:lang w:val="en-US"/>
        </w:rPr>
        <w:t>manifest themselves in practice.</w:t>
      </w:r>
    </w:p>
    <w:p w:rsidR="00CC0920" w:rsidRPr="00C352C3" w:rsidRDefault="00CC0920" w:rsidP="00CC0920">
      <w:pPr>
        <w:pStyle w:val="Kappale"/>
        <w:ind w:left="0"/>
        <w:rPr>
          <w:rFonts w:ascii="Times New Roman" w:hAnsi="Times New Roman" w:cs="Times New Roman"/>
          <w:lang w:val="en-GB"/>
        </w:rPr>
      </w:pPr>
      <w:r w:rsidRPr="00C352C3">
        <w:rPr>
          <w:rFonts w:ascii="Times New Roman" w:hAnsi="Times New Roman" w:cs="Times New Roman"/>
          <w:lang w:val="en-GB"/>
        </w:rPr>
        <w:t xml:space="preserve">There are no big differences in Finland </w:t>
      </w:r>
      <w:r w:rsidR="00123CD5" w:rsidRPr="00C352C3">
        <w:rPr>
          <w:rFonts w:ascii="Times New Roman" w:hAnsi="Times New Roman" w:cs="Times New Roman"/>
          <w:lang w:val="en-GB"/>
        </w:rPr>
        <w:t xml:space="preserve">regarding access to </w:t>
      </w:r>
      <w:r w:rsidRPr="00C352C3">
        <w:rPr>
          <w:rFonts w:ascii="Times New Roman" w:hAnsi="Times New Roman" w:cs="Times New Roman"/>
          <w:lang w:val="en-GB"/>
        </w:rPr>
        <w:t>Internet by sex (age group 16–89). Men use the Internet somewhat more than women do, the difference being 2 percentage points. This is due to the fact that men aged over 75 years use more internet than women over 75 (difference being 12 percentage point</w:t>
      </w:r>
      <w:r w:rsidR="00A24EAF">
        <w:rPr>
          <w:rFonts w:ascii="Times New Roman" w:hAnsi="Times New Roman" w:cs="Times New Roman"/>
          <w:lang w:val="en-GB"/>
        </w:rPr>
        <w:t>s</w:t>
      </w:r>
      <w:r w:rsidRPr="00C352C3">
        <w:rPr>
          <w:rFonts w:ascii="Times New Roman" w:hAnsi="Times New Roman" w:cs="Times New Roman"/>
          <w:lang w:val="en-GB"/>
        </w:rPr>
        <w:t>). For some reason, older men are more active to use the Internet in Finland than women.</w:t>
      </w:r>
    </w:p>
    <w:p w:rsidR="00CC0920" w:rsidRPr="00C352C3" w:rsidRDefault="00CC0920" w:rsidP="00CC0920">
      <w:pPr>
        <w:pStyle w:val="Kappale"/>
        <w:ind w:left="0"/>
        <w:rPr>
          <w:rFonts w:ascii="Times New Roman" w:hAnsi="Times New Roman" w:cs="Times New Roman"/>
          <w:lang w:val="en-GB"/>
        </w:rPr>
      </w:pPr>
      <w:r w:rsidRPr="00C352C3">
        <w:rPr>
          <w:rFonts w:ascii="Times New Roman" w:hAnsi="Times New Roman" w:cs="Times New Roman"/>
          <w:lang w:val="en-GB"/>
        </w:rPr>
        <w:t>In Finland, men also have more smart phones than women. This is again due to the fact that men aged over 75 years have more smart phones than women over 75. Men are generally more active to use Internet by mobile devices compared to women. The reason for this is that young educated men are the most active in starting to use new digital devices and technologies.</w:t>
      </w:r>
    </w:p>
    <w:p w:rsidR="00B7045E" w:rsidRPr="00C352C3" w:rsidRDefault="00AC12B1" w:rsidP="00B57E86">
      <w:pPr>
        <w:autoSpaceDE w:val="0"/>
        <w:autoSpaceDN w:val="0"/>
        <w:adjustRightInd w:val="0"/>
        <w:rPr>
          <w:rFonts w:ascii="Times New Roman" w:hAnsi="Times New Roman" w:cs="Times New Roman"/>
          <w:lang w:val="en-US"/>
        </w:rPr>
      </w:pPr>
      <w:r w:rsidRPr="00C352C3">
        <w:rPr>
          <w:rFonts w:ascii="Times New Roman" w:hAnsi="Times New Roman" w:cs="Times New Roman"/>
          <w:lang w:val="en-US"/>
        </w:rPr>
        <w:t>It is recognized</w:t>
      </w:r>
      <w:r w:rsidR="00B57E86" w:rsidRPr="00C352C3">
        <w:rPr>
          <w:rFonts w:ascii="Times New Roman" w:hAnsi="Times New Roman" w:cs="Times New Roman"/>
          <w:lang w:val="en-US"/>
        </w:rPr>
        <w:t xml:space="preserve"> that</w:t>
      </w:r>
      <w:r w:rsidR="00373D0C">
        <w:rPr>
          <w:rFonts w:ascii="Times New Roman" w:hAnsi="Times New Roman" w:cs="Times New Roman"/>
          <w:lang w:val="en-US"/>
        </w:rPr>
        <w:t xml:space="preserve"> </w:t>
      </w:r>
      <w:r w:rsidR="00B57E86" w:rsidRPr="00C352C3">
        <w:rPr>
          <w:rFonts w:ascii="Times New Roman" w:hAnsi="Times New Roman" w:cs="Times New Roman"/>
          <w:lang w:val="en-US"/>
        </w:rPr>
        <w:t>gender and equ</w:t>
      </w:r>
      <w:r w:rsidR="00373D0C">
        <w:rPr>
          <w:rFonts w:ascii="Times New Roman" w:hAnsi="Times New Roman" w:cs="Times New Roman"/>
          <w:lang w:val="en-US"/>
        </w:rPr>
        <w:t>ality</w:t>
      </w:r>
      <w:r w:rsidRPr="00C352C3">
        <w:rPr>
          <w:rFonts w:ascii="Times New Roman" w:hAnsi="Times New Roman" w:cs="Times New Roman"/>
          <w:lang w:val="en-US"/>
        </w:rPr>
        <w:t xml:space="preserve"> must be taken </w:t>
      </w:r>
      <w:r w:rsidR="00B57E86" w:rsidRPr="00C352C3">
        <w:rPr>
          <w:rFonts w:ascii="Times New Roman" w:hAnsi="Times New Roman" w:cs="Times New Roman"/>
          <w:lang w:val="en-US"/>
        </w:rPr>
        <w:t>into account when developing new digita</w:t>
      </w:r>
      <w:r w:rsidRPr="00C352C3">
        <w:rPr>
          <w:rFonts w:ascii="Times New Roman" w:hAnsi="Times New Roman" w:cs="Times New Roman"/>
          <w:lang w:val="en-US"/>
        </w:rPr>
        <w:t xml:space="preserve">l solutions, in order to ensure </w:t>
      </w:r>
      <w:r w:rsidR="00B57E86" w:rsidRPr="00C352C3">
        <w:rPr>
          <w:rFonts w:ascii="Times New Roman" w:hAnsi="Times New Roman" w:cs="Times New Roman"/>
          <w:lang w:val="en-US"/>
        </w:rPr>
        <w:t xml:space="preserve">equal access to services, information, </w:t>
      </w:r>
      <w:r w:rsidRPr="00C352C3">
        <w:rPr>
          <w:rFonts w:ascii="Times New Roman" w:hAnsi="Times New Roman" w:cs="Times New Roman"/>
          <w:lang w:val="en-US"/>
        </w:rPr>
        <w:t xml:space="preserve">and decision-making for all. Regarding </w:t>
      </w:r>
      <w:r w:rsidR="00B57E86" w:rsidRPr="00C352C3">
        <w:rPr>
          <w:rFonts w:ascii="Times New Roman" w:hAnsi="Times New Roman" w:cs="Times New Roman"/>
          <w:lang w:val="en-US"/>
        </w:rPr>
        <w:t>social and welfare services, the</w:t>
      </w:r>
      <w:r w:rsidRPr="00C352C3">
        <w:rPr>
          <w:rFonts w:ascii="Times New Roman" w:hAnsi="Times New Roman" w:cs="Times New Roman"/>
          <w:lang w:val="en-US"/>
        </w:rPr>
        <w:t xml:space="preserve"> coordination group for </w:t>
      </w:r>
      <w:r w:rsidR="00B57E86" w:rsidRPr="00C352C3">
        <w:rPr>
          <w:rFonts w:ascii="Times New Roman" w:hAnsi="Times New Roman" w:cs="Times New Roman"/>
          <w:lang w:val="en-US"/>
        </w:rPr>
        <w:t>digitalization of the health, social services</w:t>
      </w:r>
      <w:r w:rsidRPr="00C352C3">
        <w:rPr>
          <w:rFonts w:ascii="Times New Roman" w:hAnsi="Times New Roman" w:cs="Times New Roman"/>
          <w:lang w:val="en-US"/>
        </w:rPr>
        <w:t xml:space="preserve"> and regional government reform </w:t>
      </w:r>
      <w:r w:rsidR="00B57E86" w:rsidRPr="00C352C3">
        <w:rPr>
          <w:rFonts w:ascii="Times New Roman" w:hAnsi="Times New Roman" w:cs="Times New Roman"/>
          <w:lang w:val="en-US"/>
        </w:rPr>
        <w:t>(the SoteDigi group) has in its report (2</w:t>
      </w:r>
      <w:r w:rsidRPr="00C352C3">
        <w:rPr>
          <w:rFonts w:ascii="Times New Roman" w:hAnsi="Times New Roman" w:cs="Times New Roman"/>
          <w:lang w:val="en-US"/>
        </w:rPr>
        <w:t xml:space="preserve">6 January 2016) looked into the </w:t>
      </w:r>
      <w:r w:rsidR="00B57E86" w:rsidRPr="00C352C3">
        <w:rPr>
          <w:rFonts w:ascii="Times New Roman" w:hAnsi="Times New Roman" w:cs="Times New Roman"/>
          <w:lang w:val="en-US"/>
        </w:rPr>
        <w:t>current state of social and welfare services i</w:t>
      </w:r>
      <w:r w:rsidRPr="00C352C3">
        <w:rPr>
          <w:rFonts w:ascii="Times New Roman" w:hAnsi="Times New Roman" w:cs="Times New Roman"/>
          <w:lang w:val="en-US"/>
        </w:rPr>
        <w:t xml:space="preserve">n municipalities, to inform the </w:t>
      </w:r>
      <w:r w:rsidR="00B57E86" w:rsidRPr="00C352C3">
        <w:rPr>
          <w:rFonts w:ascii="Times New Roman" w:hAnsi="Times New Roman" w:cs="Times New Roman"/>
          <w:lang w:val="en-US"/>
        </w:rPr>
        <w:t>process of ICT organization and producti</w:t>
      </w:r>
      <w:r w:rsidRPr="00C352C3">
        <w:rPr>
          <w:rFonts w:ascii="Times New Roman" w:hAnsi="Times New Roman" w:cs="Times New Roman"/>
          <w:lang w:val="en-US"/>
        </w:rPr>
        <w:t xml:space="preserve">on, as well as decision-making, </w:t>
      </w:r>
      <w:r w:rsidR="00B57E86" w:rsidRPr="00C352C3">
        <w:rPr>
          <w:rFonts w:ascii="Times New Roman" w:hAnsi="Times New Roman" w:cs="Times New Roman"/>
          <w:lang w:val="en-US"/>
        </w:rPr>
        <w:t>democracy and governance aspect</w:t>
      </w:r>
      <w:r w:rsidRPr="00C352C3">
        <w:rPr>
          <w:rFonts w:ascii="Times New Roman" w:hAnsi="Times New Roman" w:cs="Times New Roman"/>
          <w:lang w:val="en-US"/>
        </w:rPr>
        <w:t xml:space="preserve">s. The aim is to strengthen the </w:t>
      </w:r>
      <w:r w:rsidR="00B57E86" w:rsidRPr="00C352C3">
        <w:rPr>
          <w:rFonts w:ascii="Times New Roman" w:hAnsi="Times New Roman" w:cs="Times New Roman"/>
          <w:lang w:val="en-US"/>
        </w:rPr>
        <w:t>opportunities for users to contribute in de</w:t>
      </w:r>
      <w:r w:rsidRPr="00C352C3">
        <w:rPr>
          <w:rFonts w:ascii="Times New Roman" w:hAnsi="Times New Roman" w:cs="Times New Roman"/>
          <w:lang w:val="en-US"/>
        </w:rPr>
        <w:t xml:space="preserve">signing and providing services. </w:t>
      </w:r>
      <w:r w:rsidR="00B57E86" w:rsidRPr="00C352C3">
        <w:rPr>
          <w:rFonts w:ascii="Times New Roman" w:hAnsi="Times New Roman" w:cs="Times New Roman"/>
          <w:lang w:val="en-US"/>
        </w:rPr>
        <w:t xml:space="preserve">The report identifies differences in the level of </w:t>
      </w:r>
      <w:r w:rsidRPr="00C352C3">
        <w:rPr>
          <w:rFonts w:ascii="Times New Roman" w:hAnsi="Times New Roman" w:cs="Times New Roman"/>
          <w:lang w:val="en-US"/>
        </w:rPr>
        <w:t xml:space="preserve">digitalization among </w:t>
      </w:r>
      <w:r w:rsidR="00B57E86" w:rsidRPr="00C352C3">
        <w:rPr>
          <w:rFonts w:ascii="Times New Roman" w:hAnsi="Times New Roman" w:cs="Times New Roman"/>
          <w:lang w:val="en-US"/>
        </w:rPr>
        <w:t>municipalities as well as sectors at nat</w:t>
      </w:r>
      <w:r w:rsidRPr="00C352C3">
        <w:rPr>
          <w:rFonts w:ascii="Times New Roman" w:hAnsi="Times New Roman" w:cs="Times New Roman"/>
          <w:lang w:val="en-US"/>
        </w:rPr>
        <w:t xml:space="preserve">ional and municipal levels. The </w:t>
      </w:r>
      <w:r w:rsidR="00B57E86" w:rsidRPr="00C352C3">
        <w:rPr>
          <w:rFonts w:ascii="Times New Roman" w:hAnsi="Times New Roman" w:cs="Times New Roman"/>
          <w:lang w:val="en-US"/>
        </w:rPr>
        <w:t xml:space="preserve">report further points to the importance of </w:t>
      </w:r>
      <w:r w:rsidRPr="00C352C3">
        <w:rPr>
          <w:rFonts w:ascii="Times New Roman" w:hAnsi="Times New Roman" w:cs="Times New Roman"/>
          <w:lang w:val="en-US"/>
        </w:rPr>
        <w:t xml:space="preserve">equal treatment and differences </w:t>
      </w:r>
      <w:r w:rsidR="00B57E86" w:rsidRPr="00C352C3">
        <w:rPr>
          <w:rFonts w:ascii="Times New Roman" w:hAnsi="Times New Roman" w:cs="Times New Roman"/>
          <w:lang w:val="en-US"/>
        </w:rPr>
        <w:t>in individuals’ needs, drawing attent</w:t>
      </w:r>
      <w:r w:rsidRPr="00C352C3">
        <w:rPr>
          <w:rFonts w:ascii="Times New Roman" w:hAnsi="Times New Roman" w:cs="Times New Roman"/>
          <w:lang w:val="en-US"/>
        </w:rPr>
        <w:t xml:space="preserve">ion to the ageing population in particular. </w:t>
      </w:r>
    </w:p>
    <w:p w:rsidR="00AC12B1" w:rsidRDefault="00AC12B1" w:rsidP="00B57E86">
      <w:pPr>
        <w:autoSpaceDE w:val="0"/>
        <w:autoSpaceDN w:val="0"/>
        <w:adjustRightInd w:val="0"/>
        <w:rPr>
          <w:rFonts w:ascii="Times New Roman" w:hAnsi="Times New Roman" w:cs="Times New Roman"/>
          <w:lang w:val="en-US"/>
        </w:rPr>
      </w:pPr>
    </w:p>
    <w:p w:rsidR="00B57E86" w:rsidRDefault="00B57E86" w:rsidP="00B57E86">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2. Please indicate if your Government</w:t>
      </w:r>
      <w:r w:rsidR="00C134F4">
        <w:rPr>
          <w:rFonts w:ascii="Times New Roman" w:hAnsi="Times New Roman" w:cs="Times New Roman"/>
          <w:b/>
          <w:bCs/>
          <w:lang w:val="en-US"/>
        </w:rPr>
        <w:t xml:space="preserve"> collects disaggregated data on </w:t>
      </w:r>
      <w:r>
        <w:rPr>
          <w:rFonts w:ascii="Times New Roman" w:hAnsi="Times New Roman" w:cs="Times New Roman"/>
          <w:b/>
          <w:bCs/>
          <w:lang w:val="en-US"/>
        </w:rPr>
        <w:t>the basis of sex regarding Internet a</w:t>
      </w:r>
      <w:r w:rsidR="00C134F4">
        <w:rPr>
          <w:rFonts w:ascii="Times New Roman" w:hAnsi="Times New Roman" w:cs="Times New Roman"/>
          <w:b/>
          <w:bCs/>
          <w:lang w:val="en-US"/>
        </w:rPr>
        <w:t xml:space="preserve">ccess. Please provide any other </w:t>
      </w:r>
      <w:r>
        <w:rPr>
          <w:rFonts w:ascii="Times New Roman" w:hAnsi="Times New Roman" w:cs="Times New Roman"/>
          <w:b/>
          <w:bCs/>
          <w:lang w:val="en-US"/>
        </w:rPr>
        <w:t xml:space="preserve">available data on Internet use by </w:t>
      </w:r>
      <w:r w:rsidR="00C134F4">
        <w:rPr>
          <w:rFonts w:ascii="Times New Roman" w:hAnsi="Times New Roman" w:cs="Times New Roman"/>
          <w:b/>
          <w:bCs/>
          <w:lang w:val="en-US"/>
        </w:rPr>
        <w:t xml:space="preserve">women, including with regard to </w:t>
      </w:r>
      <w:r>
        <w:rPr>
          <w:rFonts w:ascii="Times New Roman" w:hAnsi="Times New Roman" w:cs="Times New Roman"/>
          <w:b/>
          <w:bCs/>
          <w:lang w:val="en-US"/>
        </w:rPr>
        <w:t>type access (e.g. broadband, househol</w:t>
      </w:r>
      <w:r w:rsidR="00C134F4">
        <w:rPr>
          <w:rFonts w:ascii="Times New Roman" w:hAnsi="Times New Roman" w:cs="Times New Roman"/>
          <w:b/>
          <w:bCs/>
          <w:lang w:val="en-US"/>
        </w:rPr>
        <w:t xml:space="preserve">d, mobile) and relevant studies </w:t>
      </w:r>
      <w:r>
        <w:rPr>
          <w:rFonts w:ascii="Times New Roman" w:hAnsi="Times New Roman" w:cs="Times New Roman"/>
          <w:b/>
          <w:bCs/>
          <w:lang w:val="en-US"/>
        </w:rPr>
        <w:t>done over the last five years. Please i</w:t>
      </w:r>
      <w:r w:rsidR="00C134F4">
        <w:rPr>
          <w:rFonts w:ascii="Times New Roman" w:hAnsi="Times New Roman" w:cs="Times New Roman"/>
          <w:b/>
          <w:bCs/>
          <w:lang w:val="en-US"/>
        </w:rPr>
        <w:t xml:space="preserve">ndicate if your Government uses </w:t>
      </w:r>
      <w:r>
        <w:rPr>
          <w:rFonts w:ascii="Times New Roman" w:hAnsi="Times New Roman" w:cs="Times New Roman"/>
          <w:b/>
          <w:bCs/>
          <w:lang w:val="en-US"/>
        </w:rPr>
        <w:t>qualitative and quantitative indicators t</w:t>
      </w:r>
      <w:r w:rsidR="00C134F4">
        <w:rPr>
          <w:rFonts w:ascii="Times New Roman" w:hAnsi="Times New Roman" w:cs="Times New Roman"/>
          <w:b/>
          <w:bCs/>
          <w:lang w:val="en-US"/>
        </w:rPr>
        <w:t xml:space="preserve">o assist in monitoring progress </w:t>
      </w:r>
      <w:r>
        <w:rPr>
          <w:rFonts w:ascii="Times New Roman" w:hAnsi="Times New Roman" w:cs="Times New Roman"/>
          <w:b/>
          <w:bCs/>
          <w:lang w:val="en-US"/>
        </w:rPr>
        <w:t>regarding the ICT sector and/or on the gender digital divide.</w:t>
      </w:r>
    </w:p>
    <w:p w:rsidR="005B5F09" w:rsidRDefault="005B5F09" w:rsidP="00B57E86">
      <w:pPr>
        <w:autoSpaceDE w:val="0"/>
        <w:autoSpaceDN w:val="0"/>
        <w:adjustRightInd w:val="0"/>
        <w:rPr>
          <w:rFonts w:ascii="Times New Roman" w:hAnsi="Times New Roman" w:cs="Times New Roman"/>
          <w:b/>
          <w:bCs/>
          <w:lang w:val="en-US"/>
        </w:rPr>
      </w:pPr>
    </w:p>
    <w:p w:rsidR="005B5F09" w:rsidRPr="00C352C3" w:rsidRDefault="005B5F09" w:rsidP="005B5F09">
      <w:pPr>
        <w:pStyle w:val="Kappale"/>
        <w:ind w:left="0"/>
        <w:rPr>
          <w:rFonts w:ascii="Times New Roman" w:hAnsi="Times New Roman" w:cs="Times New Roman"/>
          <w:lang w:val="en-US"/>
        </w:rPr>
      </w:pPr>
      <w:r w:rsidRPr="00C352C3">
        <w:rPr>
          <w:rFonts w:ascii="Times New Roman" w:hAnsi="Times New Roman" w:cs="Times New Roman"/>
          <w:lang w:val="en-US"/>
        </w:rPr>
        <w:t>Statistics Finland produces annual data on the use of Internet and information technology. The statistics are based on an annually conducted survey.</w:t>
      </w:r>
    </w:p>
    <w:p w:rsidR="005B5F09" w:rsidRPr="00C352C3" w:rsidRDefault="00AC12B1" w:rsidP="00876764">
      <w:pPr>
        <w:pStyle w:val="Kappale"/>
        <w:ind w:left="0"/>
        <w:rPr>
          <w:rFonts w:ascii="Times New Roman" w:hAnsi="Times New Roman" w:cs="Times New Roman"/>
          <w:lang w:val="en-US"/>
        </w:rPr>
      </w:pPr>
      <w:r w:rsidRPr="00C352C3">
        <w:rPr>
          <w:rFonts w:ascii="Times New Roman" w:hAnsi="Times New Roman" w:cs="Times New Roman"/>
          <w:lang w:val="en-US"/>
        </w:rPr>
        <w:t>The purpose of the survey</w:t>
      </w:r>
      <w:r w:rsidR="005B5F09" w:rsidRPr="00C352C3">
        <w:rPr>
          <w:rFonts w:ascii="Times New Roman" w:hAnsi="Times New Roman" w:cs="Times New Roman"/>
          <w:lang w:val="en-US"/>
        </w:rPr>
        <w:t xml:space="preserve"> </w:t>
      </w:r>
      <w:r w:rsidRPr="00C352C3">
        <w:rPr>
          <w:rFonts w:ascii="Times New Roman" w:hAnsi="Times New Roman" w:cs="Times New Roman"/>
          <w:lang w:val="en-US"/>
        </w:rPr>
        <w:t>“</w:t>
      </w:r>
      <w:r w:rsidR="005B5F09" w:rsidRPr="00C352C3">
        <w:rPr>
          <w:rFonts w:ascii="Times New Roman" w:hAnsi="Times New Roman" w:cs="Times New Roman"/>
          <w:lang w:val="en-US"/>
        </w:rPr>
        <w:t>Use of information and communications technology</w:t>
      </w:r>
      <w:r w:rsidRPr="00C352C3">
        <w:rPr>
          <w:rFonts w:ascii="Times New Roman" w:hAnsi="Times New Roman" w:cs="Times New Roman"/>
          <w:lang w:val="en-US"/>
        </w:rPr>
        <w:t xml:space="preserve"> by individuals”</w:t>
      </w:r>
      <w:r w:rsidR="00876764" w:rsidRPr="00C352C3">
        <w:rPr>
          <w:rFonts w:ascii="Times New Roman" w:hAnsi="Times New Roman" w:cs="Times New Roman"/>
          <w:lang w:val="en-US"/>
        </w:rPr>
        <w:t xml:space="preserve"> (</w:t>
      </w:r>
      <w:hyperlink r:id="rId8" w:history="1">
        <w:r w:rsidR="00876764" w:rsidRPr="00C352C3">
          <w:rPr>
            <w:rStyle w:val="Hyperlink"/>
            <w:rFonts w:ascii="Times New Roman" w:hAnsi="Times New Roman" w:cs="Times New Roman"/>
            <w:lang w:val="en-US"/>
          </w:rPr>
          <w:t>http://tilastokeskus.fi/til/sutivi/index_en.html</w:t>
        </w:r>
      </w:hyperlink>
      <w:r w:rsidR="00876764" w:rsidRPr="00C352C3">
        <w:rPr>
          <w:rFonts w:ascii="Times New Roman" w:hAnsi="Times New Roman" w:cs="Times New Roman"/>
          <w:lang w:val="en-US"/>
        </w:rPr>
        <w:t xml:space="preserve">, </w:t>
      </w:r>
      <w:hyperlink r:id="rId9" w:history="1">
        <w:r w:rsidR="00876764" w:rsidRPr="00C352C3">
          <w:rPr>
            <w:rStyle w:val="Hyperlink"/>
            <w:rFonts w:ascii="Times New Roman" w:hAnsi="Times New Roman" w:cs="Times New Roman"/>
            <w:lang w:val="en-US"/>
          </w:rPr>
          <w:t>http://tilastokeskus.fi/meta/til/sutivi_en.html</w:t>
        </w:r>
      </w:hyperlink>
      <w:r w:rsidR="00876764" w:rsidRPr="00C352C3">
        <w:rPr>
          <w:rFonts w:ascii="Times New Roman" w:hAnsi="Times New Roman" w:cs="Times New Roman"/>
          <w:lang w:val="en-US"/>
        </w:rPr>
        <w:t xml:space="preserve">) </w:t>
      </w:r>
      <w:r w:rsidR="005B5F09" w:rsidRPr="00C352C3">
        <w:rPr>
          <w:rFonts w:ascii="Times New Roman" w:hAnsi="Times New Roman" w:cs="Times New Roman"/>
          <w:lang w:val="en-US"/>
        </w:rPr>
        <w:t xml:space="preserve">is to produce data about ICT usage in households and by individuals. The data are used for the development projects of Finnish information society and for compiling pan-European information society indicators. </w:t>
      </w:r>
    </w:p>
    <w:p w:rsidR="005B5F09" w:rsidRPr="00C352C3" w:rsidRDefault="00AC12B1" w:rsidP="00876764">
      <w:pPr>
        <w:pStyle w:val="Kappale"/>
        <w:ind w:left="0"/>
        <w:rPr>
          <w:rFonts w:ascii="Times New Roman" w:hAnsi="Times New Roman" w:cs="Times New Roman"/>
          <w:lang w:val="en-US"/>
        </w:rPr>
      </w:pPr>
      <w:r w:rsidRPr="00C352C3">
        <w:rPr>
          <w:rFonts w:ascii="Times New Roman" w:hAnsi="Times New Roman" w:cs="Times New Roman"/>
          <w:lang w:val="en-US"/>
        </w:rPr>
        <w:t>The survey “</w:t>
      </w:r>
      <w:r w:rsidR="005B5F09" w:rsidRPr="00C352C3">
        <w:rPr>
          <w:rFonts w:ascii="Times New Roman" w:hAnsi="Times New Roman" w:cs="Times New Roman"/>
          <w:lang w:val="en-US"/>
        </w:rPr>
        <w:t>Use of information and communications technology by individuals</w:t>
      </w:r>
      <w:r w:rsidRPr="00C352C3">
        <w:rPr>
          <w:rFonts w:ascii="Times New Roman" w:hAnsi="Times New Roman" w:cs="Times New Roman"/>
          <w:lang w:val="en-US"/>
        </w:rPr>
        <w:t>”</w:t>
      </w:r>
      <w:r w:rsidR="005B5F09" w:rsidRPr="00C352C3">
        <w:rPr>
          <w:rFonts w:ascii="Times New Roman" w:hAnsi="Times New Roman" w:cs="Times New Roman"/>
          <w:lang w:val="en-US"/>
        </w:rPr>
        <w:t xml:space="preserve"> moved from telephone interviews to a mixed-mode data collection in 2016, where respondents aged 16 to 69 could select between filling out a web questionnaire and a telephone interview and respondents aged 70 to 89 were interviewed by telephone</w:t>
      </w:r>
      <w:r w:rsidR="00876764" w:rsidRPr="00C352C3">
        <w:rPr>
          <w:rFonts w:ascii="Times New Roman" w:hAnsi="Times New Roman" w:cs="Times New Roman"/>
          <w:lang w:val="en-US"/>
        </w:rPr>
        <w:t xml:space="preserve">. </w:t>
      </w:r>
    </w:p>
    <w:p w:rsidR="005B5F09" w:rsidRPr="00C352C3" w:rsidRDefault="00876764" w:rsidP="005B5F09">
      <w:pPr>
        <w:pStyle w:val="Kappale"/>
        <w:ind w:left="0"/>
        <w:rPr>
          <w:rFonts w:ascii="Times New Roman" w:hAnsi="Times New Roman" w:cs="Times New Roman"/>
          <w:lang w:val="en-US"/>
        </w:rPr>
      </w:pPr>
      <w:r w:rsidRPr="00C352C3">
        <w:rPr>
          <w:rFonts w:ascii="Times New Roman" w:hAnsi="Times New Roman" w:cs="Times New Roman"/>
          <w:lang w:val="en-US"/>
        </w:rPr>
        <w:t>Further, the p</w:t>
      </w:r>
      <w:r w:rsidR="005B5F09" w:rsidRPr="00C352C3">
        <w:rPr>
          <w:rFonts w:ascii="Times New Roman" w:hAnsi="Times New Roman" w:cs="Times New Roman"/>
          <w:lang w:val="en-US"/>
        </w:rPr>
        <w:t>ublication “Women and Men in Finland 2016” includes following information on technology by sex and age groups:</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Followed some social network service in the past three months,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Uses wireless Internet with a laptop outside the home and workplace at least once a week,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Uses wireless Internet with a tablet outside the home and workplace at least once a week,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Uses wireless Internet with a mobile phone outside the home and workplace at least once a week,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lastRenderedPageBreak/>
        <w:t xml:space="preserve">Ordered or bought something on the Internet for their own or household’s use in the past three months,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Read online magazines and papers or TV companies’ news sites in the past three months,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Used a word processor in the past twelve months,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Used a spreadsheet in the past twelve months, 2015, %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Written program code in the past twelve months, 2015, %</w:t>
      </w:r>
    </w:p>
    <w:p w:rsidR="005B5F09" w:rsidRPr="00C352C3" w:rsidRDefault="005B5F09" w:rsidP="005B5F09">
      <w:pPr>
        <w:pStyle w:val="ListParagraph"/>
        <w:rPr>
          <w:rFonts w:ascii="Times New Roman" w:hAnsi="Times New Roman" w:cs="Times New Roman"/>
          <w:lang w:val="en-US"/>
        </w:rPr>
      </w:pPr>
      <w:r w:rsidRPr="00C352C3">
        <w:rPr>
          <w:rFonts w:ascii="Times New Roman" w:hAnsi="Times New Roman" w:cs="Times New Roman"/>
          <w:lang w:val="en-US"/>
        </w:rPr>
        <w:t xml:space="preserve">Used the Internet to send an official form to authorities or a provider of a public service, 2015, %  </w:t>
      </w:r>
    </w:p>
    <w:p w:rsidR="005B5F09" w:rsidRPr="00C352C3" w:rsidRDefault="005B5F09" w:rsidP="00876764">
      <w:pPr>
        <w:rPr>
          <w:rFonts w:ascii="Times New Roman" w:hAnsi="Times New Roman" w:cs="Times New Roman"/>
          <w:lang w:val="en-US"/>
        </w:rPr>
      </w:pPr>
      <w:r w:rsidRPr="00C352C3">
        <w:rPr>
          <w:rFonts w:ascii="Times New Roman" w:hAnsi="Times New Roman" w:cs="Times New Roman"/>
          <w:lang w:val="en-GB"/>
        </w:rPr>
        <w:t>The publication is available online</w:t>
      </w:r>
      <w:r w:rsidR="00876764" w:rsidRPr="00C352C3">
        <w:rPr>
          <w:rFonts w:ascii="Times New Roman" w:hAnsi="Times New Roman" w:cs="Times New Roman"/>
          <w:lang w:val="en-US"/>
        </w:rPr>
        <w:t xml:space="preserve">: </w:t>
      </w:r>
      <w:hyperlink r:id="rId10" w:history="1">
        <w:r w:rsidRPr="00C352C3">
          <w:rPr>
            <w:rStyle w:val="Hyperlink"/>
            <w:rFonts w:ascii="Times New Roman" w:hAnsi="Times New Roman" w:cs="Times New Roman"/>
            <w:lang w:val="en-US"/>
          </w:rPr>
          <w:t>http://tilastokeskus.fi/ajk/julkistamiskalenteri/kuvailusivu_en.html?ID=16133</w:t>
        </w:r>
      </w:hyperlink>
    </w:p>
    <w:p w:rsidR="005B5F09" w:rsidRDefault="005B5F09" w:rsidP="00B57E86">
      <w:pPr>
        <w:autoSpaceDE w:val="0"/>
        <w:autoSpaceDN w:val="0"/>
        <w:adjustRightInd w:val="0"/>
        <w:rPr>
          <w:rFonts w:ascii="Times New Roman" w:hAnsi="Times New Roman" w:cs="Times New Roman"/>
          <w:b/>
          <w:bCs/>
          <w:lang w:val="en-US"/>
        </w:rPr>
      </w:pPr>
    </w:p>
    <w:p w:rsidR="00B57E86" w:rsidRDefault="00B57E86" w:rsidP="00B57E86">
      <w:pPr>
        <w:autoSpaceDE w:val="0"/>
        <w:autoSpaceDN w:val="0"/>
        <w:adjustRightInd w:val="0"/>
        <w:rPr>
          <w:rFonts w:ascii="Times New Roman" w:hAnsi="Times New Roman" w:cs="Times New Roman"/>
          <w:b/>
          <w:bCs/>
          <w:lang w:val="en-US"/>
        </w:rPr>
      </w:pPr>
    </w:p>
    <w:p w:rsidR="00B57E86" w:rsidRDefault="00B57E86" w:rsidP="00B57E86">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3. What measures has your Government taken to facilitate and expand</w:t>
      </w:r>
      <w:r w:rsidR="00C134F4">
        <w:rPr>
          <w:rFonts w:ascii="Times New Roman" w:hAnsi="Times New Roman" w:cs="Times New Roman"/>
          <w:b/>
          <w:bCs/>
          <w:lang w:val="en-US"/>
        </w:rPr>
        <w:t xml:space="preserve"> </w:t>
      </w:r>
      <w:r w:rsidR="008E5601">
        <w:rPr>
          <w:rFonts w:ascii="Times New Roman" w:hAnsi="Times New Roman" w:cs="Times New Roman"/>
          <w:b/>
          <w:bCs/>
          <w:lang w:val="en-US"/>
        </w:rPr>
        <w:t xml:space="preserve">access </w:t>
      </w:r>
      <w:r>
        <w:rPr>
          <w:rFonts w:ascii="Times New Roman" w:hAnsi="Times New Roman" w:cs="Times New Roman"/>
          <w:b/>
          <w:bCs/>
          <w:lang w:val="en-US"/>
        </w:rPr>
        <w:t>to Internet for women? Please elaborate on the impact o</w:t>
      </w:r>
      <w:r w:rsidR="00C134F4">
        <w:rPr>
          <w:rFonts w:ascii="Times New Roman" w:hAnsi="Times New Roman" w:cs="Times New Roman"/>
          <w:b/>
          <w:bCs/>
          <w:lang w:val="en-US"/>
        </w:rPr>
        <w:t xml:space="preserve">f these </w:t>
      </w:r>
      <w:r>
        <w:rPr>
          <w:rFonts w:ascii="Times New Roman" w:hAnsi="Times New Roman" w:cs="Times New Roman"/>
          <w:b/>
          <w:bCs/>
          <w:lang w:val="en-US"/>
        </w:rPr>
        <w:t>measures.</w:t>
      </w:r>
    </w:p>
    <w:p w:rsidR="008E5601" w:rsidRDefault="008E5601" w:rsidP="00B57E86">
      <w:pPr>
        <w:autoSpaceDE w:val="0"/>
        <w:autoSpaceDN w:val="0"/>
        <w:adjustRightInd w:val="0"/>
        <w:rPr>
          <w:rFonts w:ascii="Times New Roman" w:hAnsi="Times New Roman" w:cs="Times New Roman"/>
          <w:b/>
          <w:color w:val="FF0000"/>
          <w:lang w:val="en-US"/>
        </w:rPr>
      </w:pPr>
    </w:p>
    <w:p w:rsidR="00392EEB" w:rsidRDefault="008E5601" w:rsidP="008E5601">
      <w:pPr>
        <w:autoSpaceDE w:val="0"/>
        <w:autoSpaceDN w:val="0"/>
        <w:adjustRightInd w:val="0"/>
        <w:rPr>
          <w:rFonts w:ascii="Times New Roman" w:hAnsi="Times New Roman" w:cs="Times New Roman"/>
          <w:lang w:val="en-US"/>
        </w:rPr>
      </w:pPr>
      <w:r>
        <w:rPr>
          <w:rFonts w:ascii="Times New Roman" w:hAnsi="Times New Roman" w:cs="Times New Roman"/>
          <w:lang w:val="en-US"/>
        </w:rPr>
        <w:t>Since there are no particular</w:t>
      </w:r>
      <w:r w:rsidR="00941B85">
        <w:rPr>
          <w:rFonts w:ascii="Times New Roman" w:hAnsi="Times New Roman" w:cs="Times New Roman"/>
          <w:lang w:val="en-US"/>
        </w:rPr>
        <w:t xml:space="preserve"> gender-based</w:t>
      </w:r>
      <w:r>
        <w:rPr>
          <w:rFonts w:ascii="Times New Roman" w:hAnsi="Times New Roman" w:cs="Times New Roman"/>
          <w:lang w:val="en-US"/>
        </w:rPr>
        <w:t xml:space="preserve"> problems</w:t>
      </w:r>
      <w:r w:rsidR="00941B85">
        <w:rPr>
          <w:rFonts w:ascii="Times New Roman" w:hAnsi="Times New Roman" w:cs="Times New Roman"/>
          <w:lang w:val="en-US"/>
        </w:rPr>
        <w:t xml:space="preserve"> concerning access to Internet generally (see question 1),</w:t>
      </w:r>
      <w:r>
        <w:rPr>
          <w:rFonts w:ascii="Times New Roman" w:hAnsi="Times New Roman" w:cs="Times New Roman"/>
          <w:lang w:val="en-US"/>
        </w:rPr>
        <w:t xml:space="preserve"> t</w:t>
      </w:r>
      <w:r w:rsidR="00B57E86">
        <w:rPr>
          <w:rFonts w:ascii="Times New Roman" w:hAnsi="Times New Roman" w:cs="Times New Roman"/>
          <w:lang w:val="en-US"/>
        </w:rPr>
        <w:t>h</w:t>
      </w:r>
      <w:r w:rsidR="00904027">
        <w:rPr>
          <w:rFonts w:ascii="Times New Roman" w:hAnsi="Times New Roman" w:cs="Times New Roman"/>
          <w:lang w:val="en-US"/>
        </w:rPr>
        <w:t>is has not been on the agenda of</w:t>
      </w:r>
      <w:r w:rsidR="00B57E86">
        <w:rPr>
          <w:rFonts w:ascii="Times New Roman" w:hAnsi="Times New Roman" w:cs="Times New Roman"/>
          <w:lang w:val="en-US"/>
        </w:rPr>
        <w:t xml:space="preserve"> the g</w:t>
      </w:r>
      <w:r>
        <w:rPr>
          <w:rFonts w:ascii="Times New Roman" w:hAnsi="Times New Roman" w:cs="Times New Roman"/>
          <w:lang w:val="en-US"/>
        </w:rPr>
        <w:t xml:space="preserve">ender equality policy in recent </w:t>
      </w:r>
      <w:r w:rsidR="00941B85">
        <w:rPr>
          <w:rFonts w:ascii="Times New Roman" w:hAnsi="Times New Roman" w:cs="Times New Roman"/>
          <w:lang w:val="en-US"/>
        </w:rPr>
        <w:t xml:space="preserve">years. However, </w:t>
      </w:r>
      <w:r w:rsidR="00B57E86">
        <w:rPr>
          <w:rFonts w:ascii="Times New Roman" w:hAnsi="Times New Roman" w:cs="Times New Roman"/>
          <w:lang w:val="en-US"/>
        </w:rPr>
        <w:t>adult education centre</w:t>
      </w:r>
      <w:r w:rsidR="00941B85">
        <w:rPr>
          <w:rFonts w:ascii="Times New Roman" w:hAnsi="Times New Roman" w:cs="Times New Roman"/>
          <w:lang w:val="en-US"/>
        </w:rPr>
        <w:t>s offer courses on using the I</w:t>
      </w:r>
      <w:r>
        <w:rPr>
          <w:rFonts w:ascii="Times New Roman" w:hAnsi="Times New Roman" w:cs="Times New Roman"/>
          <w:lang w:val="en-US"/>
        </w:rPr>
        <w:t xml:space="preserve">nternet and </w:t>
      </w:r>
      <w:r w:rsidR="00B57E86">
        <w:rPr>
          <w:rFonts w:ascii="Times New Roman" w:hAnsi="Times New Roman" w:cs="Times New Roman"/>
          <w:lang w:val="en-US"/>
        </w:rPr>
        <w:t xml:space="preserve">mobile </w:t>
      </w:r>
      <w:r w:rsidR="00941B85">
        <w:rPr>
          <w:rFonts w:ascii="Times New Roman" w:hAnsi="Times New Roman" w:cs="Times New Roman"/>
          <w:lang w:val="en-US"/>
        </w:rPr>
        <w:t xml:space="preserve">devices. This training is popular among older people and </w:t>
      </w:r>
      <w:r w:rsidR="00B57E86">
        <w:rPr>
          <w:rFonts w:ascii="Times New Roman" w:hAnsi="Times New Roman" w:cs="Times New Roman"/>
          <w:lang w:val="en-US"/>
        </w:rPr>
        <w:t>easily accessible also in the countryside</w:t>
      </w:r>
      <w:r>
        <w:rPr>
          <w:rFonts w:ascii="Times New Roman" w:hAnsi="Times New Roman" w:cs="Times New Roman"/>
          <w:lang w:val="en-US"/>
        </w:rPr>
        <w:t xml:space="preserve">. The coverage of the broadband </w:t>
      </w:r>
      <w:r w:rsidR="00B57E86">
        <w:rPr>
          <w:rFonts w:ascii="Times New Roman" w:hAnsi="Times New Roman" w:cs="Times New Roman"/>
          <w:lang w:val="en-US"/>
        </w:rPr>
        <w:t xml:space="preserve">connections might be a challenge in </w:t>
      </w:r>
      <w:r w:rsidR="00941B85">
        <w:rPr>
          <w:rFonts w:ascii="Times New Roman" w:hAnsi="Times New Roman" w:cs="Times New Roman"/>
          <w:lang w:val="en-US"/>
        </w:rPr>
        <w:t>some parts of the country</w:t>
      </w:r>
      <w:r>
        <w:rPr>
          <w:rFonts w:ascii="Times New Roman" w:hAnsi="Times New Roman" w:cs="Times New Roman"/>
          <w:lang w:val="en-US"/>
        </w:rPr>
        <w:t xml:space="preserve">, but new </w:t>
      </w:r>
      <w:r w:rsidR="00B57E86">
        <w:rPr>
          <w:rFonts w:ascii="Times New Roman" w:hAnsi="Times New Roman" w:cs="Times New Roman"/>
          <w:lang w:val="en-US"/>
        </w:rPr>
        <w:t>connections are built all the time.</w:t>
      </w:r>
    </w:p>
    <w:p w:rsidR="00B57E86" w:rsidRDefault="00B57E86" w:rsidP="00B57E86">
      <w:pPr>
        <w:rPr>
          <w:rFonts w:ascii="Times New Roman" w:hAnsi="Times New Roman" w:cs="Times New Roman"/>
          <w:lang w:val="en-US"/>
        </w:rPr>
      </w:pPr>
    </w:p>
    <w:p w:rsidR="00B57E86" w:rsidRDefault="00B57E86" w:rsidP="00B57E86">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 xml:space="preserve">4. What are the challenges faced by </w:t>
      </w:r>
      <w:r w:rsidR="00C134F4">
        <w:rPr>
          <w:rFonts w:ascii="Times New Roman" w:hAnsi="Times New Roman" w:cs="Times New Roman"/>
          <w:b/>
          <w:bCs/>
          <w:lang w:val="en-US"/>
        </w:rPr>
        <w:t xml:space="preserve">your Government in implementing </w:t>
      </w:r>
      <w:r>
        <w:rPr>
          <w:rFonts w:ascii="Times New Roman" w:hAnsi="Times New Roman" w:cs="Times New Roman"/>
          <w:b/>
          <w:bCs/>
          <w:lang w:val="en-US"/>
        </w:rPr>
        <w:t>policies and programmes to bridge t</w:t>
      </w:r>
      <w:r w:rsidR="00C134F4">
        <w:rPr>
          <w:rFonts w:ascii="Times New Roman" w:hAnsi="Times New Roman" w:cs="Times New Roman"/>
          <w:b/>
          <w:bCs/>
          <w:lang w:val="en-US"/>
        </w:rPr>
        <w:t xml:space="preserve">he gender digital divide and to </w:t>
      </w:r>
      <w:r>
        <w:rPr>
          <w:rFonts w:ascii="Times New Roman" w:hAnsi="Times New Roman" w:cs="Times New Roman"/>
          <w:b/>
          <w:bCs/>
          <w:lang w:val="en-US"/>
        </w:rPr>
        <w:t>enhance the use of enabling tec</w:t>
      </w:r>
      <w:r w:rsidR="00C134F4">
        <w:rPr>
          <w:rFonts w:ascii="Times New Roman" w:hAnsi="Times New Roman" w:cs="Times New Roman"/>
          <w:b/>
          <w:bCs/>
          <w:lang w:val="en-US"/>
        </w:rPr>
        <w:t xml:space="preserve">hnology in order to promote the </w:t>
      </w:r>
      <w:r>
        <w:rPr>
          <w:rFonts w:ascii="Times New Roman" w:hAnsi="Times New Roman" w:cs="Times New Roman"/>
          <w:b/>
          <w:bCs/>
          <w:lang w:val="en-US"/>
        </w:rPr>
        <w:t xml:space="preserve">empowerment of all women and </w:t>
      </w:r>
      <w:r w:rsidR="00C134F4">
        <w:rPr>
          <w:rFonts w:ascii="Times New Roman" w:hAnsi="Times New Roman" w:cs="Times New Roman"/>
          <w:b/>
          <w:bCs/>
          <w:lang w:val="en-US"/>
        </w:rPr>
        <w:t xml:space="preserve">girls? Are there regulatory and </w:t>
      </w:r>
      <w:r>
        <w:rPr>
          <w:rFonts w:ascii="Times New Roman" w:hAnsi="Times New Roman" w:cs="Times New Roman"/>
          <w:b/>
          <w:bCs/>
          <w:lang w:val="en-US"/>
        </w:rPr>
        <w:t>supply-side constraints (i.e. low affo</w:t>
      </w:r>
      <w:r w:rsidR="00C134F4">
        <w:rPr>
          <w:rFonts w:ascii="Times New Roman" w:hAnsi="Times New Roman" w:cs="Times New Roman"/>
          <w:b/>
          <w:bCs/>
          <w:lang w:val="en-US"/>
        </w:rPr>
        <w:t xml:space="preserve">rdability and a lack of digital </w:t>
      </w:r>
      <w:r>
        <w:rPr>
          <w:rFonts w:ascii="Times New Roman" w:hAnsi="Times New Roman" w:cs="Times New Roman"/>
          <w:b/>
          <w:bCs/>
          <w:lang w:val="en-US"/>
        </w:rPr>
        <w:t>skills), or barriers on the deman</w:t>
      </w:r>
      <w:r w:rsidR="00C134F4">
        <w:rPr>
          <w:rFonts w:ascii="Times New Roman" w:hAnsi="Times New Roman" w:cs="Times New Roman"/>
          <w:b/>
          <w:bCs/>
          <w:lang w:val="en-US"/>
        </w:rPr>
        <w:t xml:space="preserve">d side? Please elaborate on the </w:t>
      </w:r>
      <w:r>
        <w:rPr>
          <w:rFonts w:ascii="Times New Roman" w:hAnsi="Times New Roman" w:cs="Times New Roman"/>
          <w:b/>
          <w:bCs/>
          <w:lang w:val="en-US"/>
        </w:rPr>
        <w:t>measures taken or identified to address t</w:t>
      </w:r>
      <w:r w:rsidR="00C134F4">
        <w:rPr>
          <w:rFonts w:ascii="Times New Roman" w:hAnsi="Times New Roman" w:cs="Times New Roman"/>
          <w:b/>
          <w:bCs/>
          <w:lang w:val="en-US"/>
        </w:rPr>
        <w:t xml:space="preserve">hem (i.e. access to internet in </w:t>
      </w:r>
      <w:r>
        <w:rPr>
          <w:rFonts w:ascii="Times New Roman" w:hAnsi="Times New Roman" w:cs="Times New Roman"/>
          <w:b/>
          <w:bCs/>
          <w:lang w:val="en-US"/>
        </w:rPr>
        <w:t>public libraries, universities, public wifi access points, etc.)</w:t>
      </w:r>
    </w:p>
    <w:p w:rsidR="00357A22" w:rsidRDefault="00357A22" w:rsidP="00B57E86">
      <w:pPr>
        <w:autoSpaceDE w:val="0"/>
        <w:autoSpaceDN w:val="0"/>
        <w:adjustRightInd w:val="0"/>
        <w:rPr>
          <w:rFonts w:ascii="Times New Roman" w:hAnsi="Times New Roman" w:cs="Times New Roman"/>
          <w:b/>
          <w:bCs/>
          <w:lang w:val="en-US"/>
        </w:rPr>
      </w:pPr>
    </w:p>
    <w:p w:rsidR="00B57E86" w:rsidRDefault="00357A22" w:rsidP="00B57E86">
      <w:pPr>
        <w:autoSpaceDE w:val="0"/>
        <w:autoSpaceDN w:val="0"/>
        <w:adjustRightInd w:val="0"/>
        <w:rPr>
          <w:rFonts w:ascii="Times New Roman" w:hAnsi="Times New Roman" w:cs="Times New Roman"/>
          <w:lang w:val="en-US"/>
        </w:rPr>
      </w:pPr>
      <w:r>
        <w:rPr>
          <w:rFonts w:ascii="Times New Roman" w:hAnsi="Times New Roman" w:cs="Times New Roman"/>
          <w:lang w:val="en-US"/>
        </w:rPr>
        <w:t>Since the use</w:t>
      </w:r>
      <w:r w:rsidR="00B57E86">
        <w:rPr>
          <w:rFonts w:ascii="Times New Roman" w:hAnsi="Times New Roman" w:cs="Times New Roman"/>
          <w:lang w:val="en-US"/>
        </w:rPr>
        <w:t xml:space="preserve"> o</w:t>
      </w:r>
      <w:r>
        <w:rPr>
          <w:rFonts w:ascii="Times New Roman" w:hAnsi="Times New Roman" w:cs="Times New Roman"/>
          <w:lang w:val="en-US"/>
        </w:rPr>
        <w:t>f mobile devices and access to I</w:t>
      </w:r>
      <w:r w:rsidR="008107E1">
        <w:rPr>
          <w:rFonts w:ascii="Times New Roman" w:hAnsi="Times New Roman" w:cs="Times New Roman"/>
          <w:lang w:val="en-US"/>
        </w:rPr>
        <w:t>nternet are</w:t>
      </w:r>
      <w:r w:rsidR="005909A3">
        <w:rPr>
          <w:rFonts w:ascii="Times New Roman" w:hAnsi="Times New Roman" w:cs="Times New Roman"/>
          <w:lang w:val="en-US"/>
        </w:rPr>
        <w:t xml:space="preserve"> at a</w:t>
      </w:r>
      <w:r w:rsidR="00B57E86">
        <w:rPr>
          <w:rFonts w:ascii="Times New Roman" w:hAnsi="Times New Roman" w:cs="Times New Roman"/>
          <w:lang w:val="en-US"/>
        </w:rPr>
        <w:t xml:space="preserve"> high and almost</w:t>
      </w:r>
      <w:r w:rsidR="005909A3">
        <w:rPr>
          <w:rFonts w:ascii="Times New Roman" w:hAnsi="Times New Roman" w:cs="Times New Roman"/>
          <w:lang w:val="en-US"/>
        </w:rPr>
        <w:t xml:space="preserve"> </w:t>
      </w:r>
      <w:r>
        <w:rPr>
          <w:rFonts w:ascii="Times New Roman" w:hAnsi="Times New Roman" w:cs="Times New Roman"/>
          <w:lang w:val="en-US"/>
        </w:rPr>
        <w:t xml:space="preserve">the same level for </w:t>
      </w:r>
      <w:r w:rsidR="00B57E86">
        <w:rPr>
          <w:rFonts w:ascii="Times New Roman" w:hAnsi="Times New Roman" w:cs="Times New Roman"/>
          <w:lang w:val="en-US"/>
        </w:rPr>
        <w:t>men and women,</w:t>
      </w:r>
      <w:r w:rsidR="0012115F">
        <w:rPr>
          <w:rFonts w:ascii="Times New Roman" w:hAnsi="Times New Roman" w:cs="Times New Roman"/>
          <w:lang w:val="en-US"/>
        </w:rPr>
        <w:t xml:space="preserve"> some of</w:t>
      </w:r>
      <w:r w:rsidR="00B57E86">
        <w:rPr>
          <w:rFonts w:ascii="Times New Roman" w:hAnsi="Times New Roman" w:cs="Times New Roman"/>
          <w:lang w:val="en-US"/>
        </w:rPr>
        <w:t xml:space="preserve"> the possib</w:t>
      </w:r>
      <w:r>
        <w:rPr>
          <w:rFonts w:ascii="Times New Roman" w:hAnsi="Times New Roman" w:cs="Times New Roman"/>
          <w:lang w:val="en-US"/>
        </w:rPr>
        <w:t xml:space="preserve">le challenges concerning gender </w:t>
      </w:r>
      <w:r w:rsidR="0012115F">
        <w:rPr>
          <w:rFonts w:ascii="Times New Roman" w:hAnsi="Times New Roman" w:cs="Times New Roman"/>
          <w:lang w:val="en-US"/>
        </w:rPr>
        <w:t>divide could be</w:t>
      </w:r>
      <w:r w:rsidR="00B57E86">
        <w:rPr>
          <w:rFonts w:ascii="Times New Roman" w:hAnsi="Times New Roman" w:cs="Times New Roman"/>
          <w:lang w:val="en-US"/>
        </w:rPr>
        <w:t xml:space="preserve"> in the field of digital skills. </w:t>
      </w:r>
      <w:r>
        <w:rPr>
          <w:rFonts w:ascii="Times New Roman" w:hAnsi="Times New Roman" w:cs="Times New Roman"/>
          <w:lang w:val="en-US"/>
        </w:rPr>
        <w:t xml:space="preserve">The occupational segregation by </w:t>
      </w:r>
      <w:r w:rsidR="00B57E86">
        <w:rPr>
          <w:rFonts w:ascii="Times New Roman" w:hAnsi="Times New Roman" w:cs="Times New Roman"/>
          <w:lang w:val="en-US"/>
        </w:rPr>
        <w:t xml:space="preserve">gender is quite strong in Finland. Men are a </w:t>
      </w:r>
      <w:r>
        <w:rPr>
          <w:rFonts w:ascii="Times New Roman" w:hAnsi="Times New Roman" w:cs="Times New Roman"/>
          <w:lang w:val="en-US"/>
        </w:rPr>
        <w:t xml:space="preserve">clear majority in the education </w:t>
      </w:r>
      <w:r w:rsidR="00B57E86">
        <w:rPr>
          <w:rFonts w:ascii="Times New Roman" w:hAnsi="Times New Roman" w:cs="Times New Roman"/>
          <w:lang w:val="en-US"/>
        </w:rPr>
        <w:t xml:space="preserve">and occupations in </w:t>
      </w:r>
      <w:r w:rsidR="002D390A">
        <w:rPr>
          <w:rFonts w:ascii="Times New Roman" w:hAnsi="Times New Roman" w:cs="Times New Roman"/>
          <w:lang w:val="en-US"/>
        </w:rPr>
        <w:t>s</w:t>
      </w:r>
      <w:r w:rsidR="002D390A" w:rsidRPr="002D390A">
        <w:rPr>
          <w:rFonts w:ascii="Times New Roman" w:hAnsi="Times New Roman" w:cs="Times New Roman"/>
          <w:lang w:val="en-US"/>
        </w:rPr>
        <w:t xml:space="preserve">cience, technology, engineering and mathematics </w:t>
      </w:r>
      <w:r w:rsidR="002D390A">
        <w:rPr>
          <w:rFonts w:ascii="Times New Roman" w:hAnsi="Times New Roman" w:cs="Times New Roman"/>
          <w:lang w:val="en-US"/>
        </w:rPr>
        <w:t>(</w:t>
      </w:r>
      <w:r w:rsidR="00B57E86">
        <w:rPr>
          <w:rFonts w:ascii="Times New Roman" w:hAnsi="Times New Roman" w:cs="Times New Roman"/>
          <w:lang w:val="en-US"/>
        </w:rPr>
        <w:t>STEM</w:t>
      </w:r>
      <w:r w:rsidR="002D390A">
        <w:rPr>
          <w:rFonts w:ascii="Times New Roman" w:hAnsi="Times New Roman" w:cs="Times New Roman"/>
          <w:lang w:val="en-US"/>
        </w:rPr>
        <w:t>)</w:t>
      </w:r>
      <w:r w:rsidR="00B57E86">
        <w:rPr>
          <w:rFonts w:ascii="Times New Roman" w:hAnsi="Times New Roman" w:cs="Times New Roman"/>
          <w:lang w:val="en-US"/>
        </w:rPr>
        <w:t xml:space="preserve">, especially </w:t>
      </w:r>
      <w:r>
        <w:rPr>
          <w:rFonts w:ascii="Times New Roman" w:hAnsi="Times New Roman" w:cs="Times New Roman"/>
          <w:lang w:val="en-US"/>
        </w:rPr>
        <w:t xml:space="preserve">in mathematics and engineering. </w:t>
      </w:r>
      <w:r w:rsidR="00B57E86">
        <w:rPr>
          <w:rFonts w:ascii="Times New Roman" w:hAnsi="Times New Roman" w:cs="Times New Roman"/>
          <w:lang w:val="en-US"/>
        </w:rPr>
        <w:t>This reflects to the skills in the adult popula</w:t>
      </w:r>
      <w:r w:rsidR="00937B86">
        <w:rPr>
          <w:rFonts w:ascii="Times New Roman" w:hAnsi="Times New Roman" w:cs="Times New Roman"/>
          <w:lang w:val="en-US"/>
        </w:rPr>
        <w:t>tion. In recent years,</w:t>
      </w:r>
      <w:r>
        <w:rPr>
          <w:rFonts w:ascii="Times New Roman" w:hAnsi="Times New Roman" w:cs="Times New Roman"/>
          <w:lang w:val="en-US"/>
        </w:rPr>
        <w:t xml:space="preserve"> basic </w:t>
      </w:r>
      <w:r w:rsidR="00B57E86">
        <w:rPr>
          <w:rFonts w:ascii="Times New Roman" w:hAnsi="Times New Roman" w:cs="Times New Roman"/>
          <w:lang w:val="en-US"/>
        </w:rPr>
        <w:t>education on programming etc</w:t>
      </w:r>
      <w:r>
        <w:rPr>
          <w:rFonts w:ascii="Times New Roman" w:hAnsi="Times New Roman" w:cs="Times New Roman"/>
          <w:lang w:val="en-US"/>
        </w:rPr>
        <w:t>.</w:t>
      </w:r>
      <w:r w:rsidR="00B57E86">
        <w:rPr>
          <w:rFonts w:ascii="Times New Roman" w:hAnsi="Times New Roman" w:cs="Times New Roman"/>
          <w:lang w:val="en-US"/>
        </w:rPr>
        <w:t xml:space="preserve"> has b</w:t>
      </w:r>
      <w:r w:rsidR="00937B86">
        <w:rPr>
          <w:rFonts w:ascii="Times New Roman" w:hAnsi="Times New Roman" w:cs="Times New Roman"/>
          <w:lang w:val="en-US"/>
        </w:rPr>
        <w:t>een initiated at</w:t>
      </w:r>
      <w:r>
        <w:rPr>
          <w:rFonts w:ascii="Times New Roman" w:hAnsi="Times New Roman" w:cs="Times New Roman"/>
          <w:lang w:val="en-US"/>
        </w:rPr>
        <w:t xml:space="preserve"> the primary and </w:t>
      </w:r>
      <w:r w:rsidR="00B57E86">
        <w:rPr>
          <w:rFonts w:ascii="Times New Roman" w:hAnsi="Times New Roman" w:cs="Times New Roman"/>
          <w:lang w:val="en-US"/>
        </w:rPr>
        <w:t>seco</w:t>
      </w:r>
      <w:r w:rsidR="00937B86">
        <w:rPr>
          <w:rFonts w:ascii="Times New Roman" w:hAnsi="Times New Roman" w:cs="Times New Roman"/>
          <w:lang w:val="en-US"/>
        </w:rPr>
        <w:t>ndary schools, conducive to</w:t>
      </w:r>
      <w:r>
        <w:rPr>
          <w:rFonts w:ascii="Times New Roman" w:hAnsi="Times New Roman" w:cs="Times New Roman"/>
          <w:lang w:val="en-US"/>
        </w:rPr>
        <w:t xml:space="preserve"> </w:t>
      </w:r>
      <w:r w:rsidR="00B57E86">
        <w:rPr>
          <w:rFonts w:ascii="Times New Roman" w:hAnsi="Times New Roman" w:cs="Times New Roman"/>
          <w:lang w:val="en-US"/>
        </w:rPr>
        <w:t>i</w:t>
      </w:r>
      <w:r>
        <w:rPr>
          <w:rFonts w:ascii="Times New Roman" w:hAnsi="Times New Roman" w:cs="Times New Roman"/>
          <w:lang w:val="en-US"/>
        </w:rPr>
        <w:t xml:space="preserve">mprovement in the skills of all </w:t>
      </w:r>
      <w:r w:rsidR="00B57E86">
        <w:rPr>
          <w:rFonts w:ascii="Times New Roman" w:hAnsi="Times New Roman" w:cs="Times New Roman"/>
          <w:lang w:val="en-US"/>
        </w:rPr>
        <w:t>children,</w:t>
      </w:r>
      <w:r>
        <w:rPr>
          <w:rFonts w:ascii="Times New Roman" w:hAnsi="Times New Roman" w:cs="Times New Roman"/>
          <w:lang w:val="en-US"/>
        </w:rPr>
        <w:t xml:space="preserve"> also girls. The introduction</w:t>
      </w:r>
      <w:r w:rsidR="00B57E86">
        <w:rPr>
          <w:rFonts w:ascii="Times New Roman" w:hAnsi="Times New Roman" w:cs="Times New Roman"/>
          <w:lang w:val="en-US"/>
        </w:rPr>
        <w:t xml:space="preserve"> </w:t>
      </w:r>
      <w:r>
        <w:rPr>
          <w:rFonts w:ascii="Times New Roman" w:hAnsi="Times New Roman" w:cs="Times New Roman"/>
          <w:lang w:val="en-US"/>
        </w:rPr>
        <w:t xml:space="preserve">and training of young children, </w:t>
      </w:r>
      <w:r w:rsidR="00E87C71">
        <w:rPr>
          <w:rFonts w:ascii="Times New Roman" w:hAnsi="Times New Roman" w:cs="Times New Roman"/>
          <w:lang w:val="en-US"/>
        </w:rPr>
        <w:t>especially girls, to practise</w:t>
      </w:r>
      <w:r w:rsidR="00B57E86">
        <w:rPr>
          <w:rFonts w:ascii="Times New Roman" w:hAnsi="Times New Roman" w:cs="Times New Roman"/>
          <w:lang w:val="en-US"/>
        </w:rPr>
        <w:t xml:space="preserve"> programming</w:t>
      </w:r>
      <w:r w:rsidR="0063656C">
        <w:rPr>
          <w:rFonts w:ascii="Times New Roman" w:hAnsi="Times New Roman" w:cs="Times New Roman"/>
          <w:lang w:val="en-US"/>
        </w:rPr>
        <w:t xml:space="preserve"> is a topic that has gained some attention in Finnish media and inspired commercial children’s books</w:t>
      </w:r>
      <w:r w:rsidR="00363E5B">
        <w:rPr>
          <w:rFonts w:ascii="Times New Roman" w:hAnsi="Times New Roman" w:cs="Times New Roman"/>
          <w:lang w:val="en-US"/>
        </w:rPr>
        <w:t xml:space="preserve"> </w:t>
      </w:r>
      <w:r>
        <w:rPr>
          <w:rFonts w:ascii="Times New Roman" w:hAnsi="Times New Roman" w:cs="Times New Roman"/>
          <w:lang w:val="en-US"/>
        </w:rPr>
        <w:t>recently</w:t>
      </w:r>
      <w:r w:rsidR="00995E8E">
        <w:rPr>
          <w:rFonts w:ascii="Times New Roman" w:hAnsi="Times New Roman" w:cs="Times New Roman"/>
          <w:lang w:val="en-US"/>
        </w:rPr>
        <w:t>.</w:t>
      </w:r>
      <w:r w:rsidR="0063656C">
        <w:rPr>
          <w:rFonts w:ascii="Times New Roman" w:hAnsi="Times New Roman" w:cs="Times New Roman"/>
          <w:lang w:val="en-US"/>
        </w:rPr>
        <w:t xml:space="preserve"> </w:t>
      </w:r>
    </w:p>
    <w:p w:rsidR="00B0167F" w:rsidRDefault="00B0167F" w:rsidP="00B57E86">
      <w:pPr>
        <w:autoSpaceDE w:val="0"/>
        <w:autoSpaceDN w:val="0"/>
        <w:adjustRightInd w:val="0"/>
        <w:rPr>
          <w:rFonts w:ascii="Times New Roman" w:hAnsi="Times New Roman" w:cs="Times New Roman"/>
          <w:lang w:val="en-US"/>
        </w:rPr>
      </w:pPr>
    </w:p>
    <w:p w:rsidR="00B0167F" w:rsidRPr="00214201" w:rsidRDefault="00214201" w:rsidP="00B0167F">
      <w:pPr>
        <w:autoSpaceDE w:val="0"/>
        <w:autoSpaceDN w:val="0"/>
        <w:adjustRightInd w:val="0"/>
        <w:rPr>
          <w:rFonts w:ascii="Times New Roman" w:hAnsi="Times New Roman" w:cs="Times New Roman"/>
          <w:bCs/>
          <w:lang w:val="en-US"/>
        </w:rPr>
      </w:pPr>
      <w:r w:rsidRPr="00214201">
        <w:rPr>
          <w:rFonts w:ascii="Times New Roman" w:hAnsi="Times New Roman" w:cs="Times New Roman"/>
          <w:bCs/>
          <w:lang w:val="en-US"/>
        </w:rPr>
        <w:t xml:space="preserve">Overall, </w:t>
      </w:r>
      <w:r w:rsidR="00121305">
        <w:rPr>
          <w:rFonts w:ascii="Times New Roman" w:hAnsi="Times New Roman" w:cs="Times New Roman"/>
          <w:bCs/>
          <w:lang w:val="en-US"/>
        </w:rPr>
        <w:t>e</w:t>
      </w:r>
      <w:r w:rsidR="00B0167F" w:rsidRPr="00214201">
        <w:rPr>
          <w:rFonts w:ascii="Times New Roman" w:hAnsi="Times New Roman" w:cs="Times New Roman"/>
          <w:bCs/>
          <w:lang w:val="en-US"/>
        </w:rPr>
        <w:t>quality is a fundamental corner stone in all p</w:t>
      </w:r>
      <w:r>
        <w:rPr>
          <w:rFonts w:ascii="Times New Roman" w:hAnsi="Times New Roman" w:cs="Times New Roman"/>
          <w:bCs/>
          <w:lang w:val="en-US"/>
        </w:rPr>
        <w:t xml:space="preserve">olicies and measures to develop </w:t>
      </w:r>
      <w:r w:rsidR="00B0167F" w:rsidRPr="00214201">
        <w:rPr>
          <w:rFonts w:ascii="Times New Roman" w:hAnsi="Times New Roman" w:cs="Times New Roman"/>
          <w:bCs/>
          <w:lang w:val="en-US"/>
        </w:rPr>
        <w:t>education in Finland at all levels</w:t>
      </w:r>
      <w:r w:rsidR="00B0167F" w:rsidRPr="00214201">
        <w:rPr>
          <w:rFonts w:ascii="Times New Roman" w:hAnsi="Times New Roman" w:cs="Times New Roman"/>
          <w:lang w:val="en-US"/>
        </w:rPr>
        <w:t>. This is also considered in one of the key projects of</w:t>
      </w:r>
      <w:r>
        <w:rPr>
          <w:rFonts w:ascii="Times New Roman" w:hAnsi="Times New Roman" w:cs="Times New Roman"/>
          <w:bCs/>
          <w:lang w:val="en-US"/>
        </w:rPr>
        <w:t xml:space="preserve"> </w:t>
      </w:r>
      <w:r w:rsidR="00B0167F" w:rsidRPr="00214201">
        <w:rPr>
          <w:rFonts w:ascii="Times New Roman" w:hAnsi="Times New Roman" w:cs="Times New Roman"/>
          <w:lang w:val="en-US"/>
        </w:rPr>
        <w:t>the government: to make Finland a model country for modern and inspiring learning,</w:t>
      </w:r>
      <w:r>
        <w:rPr>
          <w:rFonts w:ascii="Times New Roman" w:hAnsi="Times New Roman" w:cs="Times New Roman"/>
          <w:bCs/>
          <w:lang w:val="en-US"/>
        </w:rPr>
        <w:t xml:space="preserve"> </w:t>
      </w:r>
      <w:r w:rsidR="00B0167F" w:rsidRPr="00214201">
        <w:rPr>
          <w:rFonts w:ascii="Times New Roman" w:hAnsi="Times New Roman" w:cs="Times New Roman"/>
          <w:lang w:val="en-US"/>
        </w:rPr>
        <w:t xml:space="preserve">among others by </w:t>
      </w:r>
      <w:r w:rsidR="00B0167F" w:rsidRPr="00214201">
        <w:rPr>
          <w:rFonts w:ascii="Times New Roman" w:hAnsi="Times New Roman" w:cs="Times New Roman"/>
          <w:bCs/>
          <w:lang w:val="en-US"/>
        </w:rPr>
        <w:t xml:space="preserve">increasing the use of digital learning methods </w:t>
      </w:r>
      <w:r w:rsidR="00B0167F" w:rsidRPr="00214201">
        <w:rPr>
          <w:rFonts w:ascii="Times New Roman" w:hAnsi="Times New Roman" w:cs="Times New Roman"/>
          <w:lang w:val="en-US"/>
        </w:rPr>
        <w:t>in basic education.</w:t>
      </w:r>
    </w:p>
    <w:p w:rsidR="00B0167F" w:rsidRPr="00214201" w:rsidRDefault="00B0167F" w:rsidP="00B0167F">
      <w:pPr>
        <w:autoSpaceDE w:val="0"/>
        <w:autoSpaceDN w:val="0"/>
        <w:adjustRightInd w:val="0"/>
        <w:rPr>
          <w:rFonts w:ascii="Times New Roman" w:hAnsi="Times New Roman" w:cs="Times New Roman"/>
          <w:lang w:val="en-US"/>
        </w:rPr>
      </w:pPr>
      <w:r w:rsidRPr="00214201">
        <w:rPr>
          <w:rFonts w:ascii="Times New Roman" w:hAnsi="Times New Roman" w:cs="Times New Roman"/>
          <w:lang w:val="en-US"/>
        </w:rPr>
        <w:t>All digital materials and services in schools must b</w:t>
      </w:r>
      <w:r w:rsidR="00214201">
        <w:rPr>
          <w:rFonts w:ascii="Times New Roman" w:hAnsi="Times New Roman" w:cs="Times New Roman"/>
          <w:lang w:val="en-US"/>
        </w:rPr>
        <w:t xml:space="preserve">e pedagogically appropriate and </w:t>
      </w:r>
      <w:r w:rsidRPr="00214201">
        <w:rPr>
          <w:rFonts w:ascii="Times New Roman" w:hAnsi="Times New Roman" w:cs="Times New Roman"/>
          <w:lang w:val="en-US"/>
        </w:rPr>
        <w:t>stimulate the child’s learning. Teachers are e</w:t>
      </w:r>
      <w:r w:rsidR="00214201">
        <w:rPr>
          <w:rFonts w:ascii="Times New Roman" w:hAnsi="Times New Roman" w:cs="Times New Roman"/>
          <w:lang w:val="en-US"/>
        </w:rPr>
        <w:t xml:space="preserve">ncouraged to innovate, and best </w:t>
      </w:r>
      <w:r w:rsidRPr="00214201">
        <w:rPr>
          <w:rFonts w:ascii="Times New Roman" w:hAnsi="Times New Roman" w:cs="Times New Roman"/>
          <w:lang w:val="en-US"/>
        </w:rPr>
        <w:t>practices will be shared. Teachers are also provid</w:t>
      </w:r>
      <w:r w:rsidR="00214201">
        <w:rPr>
          <w:rFonts w:ascii="Times New Roman" w:hAnsi="Times New Roman" w:cs="Times New Roman"/>
          <w:lang w:val="en-US"/>
        </w:rPr>
        <w:t xml:space="preserve">ed with continuing professional </w:t>
      </w:r>
      <w:r w:rsidRPr="00214201">
        <w:rPr>
          <w:rFonts w:ascii="Times New Roman" w:hAnsi="Times New Roman" w:cs="Times New Roman"/>
          <w:lang w:val="en-US"/>
        </w:rPr>
        <w:t>education and training.</w:t>
      </w:r>
    </w:p>
    <w:p w:rsidR="00B0167F" w:rsidRPr="00214201" w:rsidRDefault="00121305" w:rsidP="00B0167F">
      <w:pPr>
        <w:autoSpaceDE w:val="0"/>
        <w:autoSpaceDN w:val="0"/>
        <w:adjustRightInd w:val="0"/>
        <w:rPr>
          <w:rFonts w:ascii="Times New Roman" w:hAnsi="Times New Roman" w:cs="Times New Roman"/>
          <w:lang w:val="en-US"/>
        </w:rPr>
      </w:pPr>
      <w:r>
        <w:rPr>
          <w:rFonts w:ascii="Times New Roman" w:hAnsi="Times New Roman" w:cs="Times New Roman"/>
          <w:lang w:val="en-US"/>
        </w:rPr>
        <w:br/>
      </w:r>
      <w:r w:rsidR="00B0167F" w:rsidRPr="00214201">
        <w:rPr>
          <w:rFonts w:ascii="Times New Roman" w:hAnsi="Times New Roman" w:cs="Times New Roman"/>
          <w:lang w:val="en-US"/>
        </w:rPr>
        <w:t>Also in Hi</w:t>
      </w:r>
      <w:r>
        <w:rPr>
          <w:rFonts w:ascii="Times New Roman" w:hAnsi="Times New Roman" w:cs="Times New Roman"/>
          <w:lang w:val="en-US"/>
        </w:rPr>
        <w:t>gher Education Institutions,</w:t>
      </w:r>
      <w:r w:rsidR="00B0167F" w:rsidRPr="00214201">
        <w:rPr>
          <w:rFonts w:ascii="Times New Roman" w:hAnsi="Times New Roman" w:cs="Times New Roman"/>
          <w:lang w:val="en-US"/>
        </w:rPr>
        <w:t xml:space="preserve"> digital lear</w:t>
      </w:r>
      <w:r>
        <w:rPr>
          <w:rFonts w:ascii="Times New Roman" w:hAnsi="Times New Roman" w:cs="Times New Roman"/>
          <w:lang w:val="en-US"/>
        </w:rPr>
        <w:t>ning tools and environments and</w:t>
      </w:r>
      <w:r w:rsidR="00B0167F" w:rsidRPr="00214201">
        <w:rPr>
          <w:rFonts w:ascii="Times New Roman" w:hAnsi="Times New Roman" w:cs="Times New Roman"/>
          <w:lang w:val="en-US"/>
        </w:rPr>
        <w:t xml:space="preserve"> guidance to use them are available for all in equal terms. Gender equality is</w:t>
      </w:r>
      <w:r>
        <w:rPr>
          <w:rFonts w:ascii="Times New Roman" w:hAnsi="Times New Roman" w:cs="Times New Roman"/>
          <w:lang w:val="en-US"/>
        </w:rPr>
        <w:t xml:space="preserve"> </w:t>
      </w:r>
      <w:r w:rsidR="00B0167F" w:rsidRPr="00214201">
        <w:rPr>
          <w:rFonts w:ascii="Times New Roman" w:hAnsi="Times New Roman" w:cs="Times New Roman"/>
          <w:lang w:val="en-US"/>
        </w:rPr>
        <w:t>strongly embedded as one of the cross-cutting themes</w:t>
      </w:r>
      <w:r>
        <w:rPr>
          <w:rFonts w:ascii="Times New Roman" w:hAnsi="Times New Roman" w:cs="Times New Roman"/>
          <w:lang w:val="en-US"/>
        </w:rPr>
        <w:t xml:space="preserve"> in the entire higher education </w:t>
      </w:r>
      <w:r w:rsidR="00B0167F" w:rsidRPr="00214201">
        <w:rPr>
          <w:rFonts w:ascii="Times New Roman" w:hAnsi="Times New Roman" w:cs="Times New Roman"/>
          <w:lang w:val="en-US"/>
        </w:rPr>
        <w:t>system in Finland, and has not been taken up as a speci</w:t>
      </w:r>
      <w:r>
        <w:rPr>
          <w:rFonts w:ascii="Times New Roman" w:hAnsi="Times New Roman" w:cs="Times New Roman"/>
          <w:lang w:val="en-US"/>
        </w:rPr>
        <w:t xml:space="preserve">fic question in this context </w:t>
      </w:r>
      <w:r w:rsidR="00B0167F" w:rsidRPr="00214201">
        <w:rPr>
          <w:rFonts w:ascii="Times New Roman" w:hAnsi="Times New Roman" w:cs="Times New Roman"/>
          <w:lang w:val="en-US"/>
        </w:rPr>
        <w:t>so far.</w:t>
      </w:r>
    </w:p>
    <w:p w:rsidR="00214201" w:rsidRPr="00214201" w:rsidRDefault="00214201" w:rsidP="00B0167F">
      <w:pPr>
        <w:autoSpaceDE w:val="0"/>
        <w:autoSpaceDN w:val="0"/>
        <w:adjustRightInd w:val="0"/>
        <w:rPr>
          <w:rFonts w:ascii="Times New Roman" w:hAnsi="Times New Roman" w:cs="Times New Roman"/>
          <w:lang w:val="en-US"/>
        </w:rPr>
      </w:pPr>
    </w:p>
    <w:p w:rsidR="00B0167F" w:rsidRPr="00214201" w:rsidRDefault="00B0167F" w:rsidP="00B0167F">
      <w:pPr>
        <w:autoSpaceDE w:val="0"/>
        <w:autoSpaceDN w:val="0"/>
        <w:adjustRightInd w:val="0"/>
        <w:rPr>
          <w:rFonts w:ascii="Times New Roman" w:hAnsi="Times New Roman" w:cs="Times New Roman"/>
          <w:lang w:val="en-US"/>
        </w:rPr>
      </w:pPr>
      <w:r w:rsidRPr="00214201">
        <w:rPr>
          <w:rFonts w:ascii="Times New Roman" w:hAnsi="Times New Roman" w:cs="Times New Roman"/>
          <w:lang w:val="en-US"/>
        </w:rPr>
        <w:t>The Higher Education Institutions should, however</w:t>
      </w:r>
      <w:r w:rsidR="00C63A92">
        <w:rPr>
          <w:rFonts w:ascii="Times New Roman" w:hAnsi="Times New Roman" w:cs="Times New Roman"/>
          <w:lang w:val="en-US"/>
        </w:rPr>
        <w:t>,</w:t>
      </w:r>
      <w:r w:rsidRPr="00214201">
        <w:rPr>
          <w:rFonts w:ascii="Times New Roman" w:hAnsi="Times New Roman" w:cs="Times New Roman"/>
          <w:lang w:val="en-US"/>
        </w:rPr>
        <w:t xml:space="preserve"> assess the pote</w:t>
      </w:r>
      <w:r w:rsidR="00121305">
        <w:rPr>
          <w:rFonts w:ascii="Times New Roman" w:hAnsi="Times New Roman" w:cs="Times New Roman"/>
          <w:lang w:val="en-US"/>
        </w:rPr>
        <w:t xml:space="preserve">ntial gender issues </w:t>
      </w:r>
      <w:r w:rsidRPr="00214201">
        <w:rPr>
          <w:rFonts w:ascii="Times New Roman" w:hAnsi="Times New Roman" w:cs="Times New Roman"/>
          <w:lang w:val="en-US"/>
        </w:rPr>
        <w:t>in introducing new teaching methods and envi</w:t>
      </w:r>
      <w:r w:rsidR="00121305">
        <w:rPr>
          <w:rFonts w:ascii="Times New Roman" w:hAnsi="Times New Roman" w:cs="Times New Roman"/>
          <w:lang w:val="en-US"/>
        </w:rPr>
        <w:t xml:space="preserve">ronments. In some cases digital </w:t>
      </w:r>
      <w:r w:rsidRPr="00214201">
        <w:rPr>
          <w:rFonts w:ascii="Times New Roman" w:hAnsi="Times New Roman" w:cs="Times New Roman"/>
          <w:lang w:val="en-US"/>
        </w:rPr>
        <w:t>assessment methods and practices make anonymo</w:t>
      </w:r>
      <w:r w:rsidR="00121305">
        <w:rPr>
          <w:rFonts w:ascii="Times New Roman" w:hAnsi="Times New Roman" w:cs="Times New Roman"/>
          <w:lang w:val="en-US"/>
        </w:rPr>
        <w:t xml:space="preserve">us </w:t>
      </w:r>
      <w:r w:rsidR="00005058">
        <w:rPr>
          <w:rFonts w:ascii="Times New Roman" w:hAnsi="Times New Roman" w:cs="Times New Roman"/>
          <w:lang w:val="en-US"/>
        </w:rPr>
        <w:t>assessment</w:t>
      </w:r>
      <w:r w:rsidR="00121305">
        <w:rPr>
          <w:rFonts w:ascii="Times New Roman" w:hAnsi="Times New Roman" w:cs="Times New Roman"/>
          <w:lang w:val="en-US"/>
        </w:rPr>
        <w:t xml:space="preserve"> of tests and papers </w:t>
      </w:r>
      <w:r w:rsidRPr="00214201">
        <w:rPr>
          <w:rFonts w:ascii="Times New Roman" w:hAnsi="Times New Roman" w:cs="Times New Roman"/>
          <w:lang w:val="en-US"/>
        </w:rPr>
        <w:t>possible and this could be used to prevent gender and also other possible biases.</w:t>
      </w:r>
    </w:p>
    <w:p w:rsidR="0095320D" w:rsidRDefault="0095320D" w:rsidP="00B0167F">
      <w:pPr>
        <w:autoSpaceDE w:val="0"/>
        <w:autoSpaceDN w:val="0"/>
        <w:adjustRightInd w:val="0"/>
        <w:rPr>
          <w:rFonts w:ascii="Times New Roman" w:hAnsi="Times New Roman" w:cs="Times New Roman"/>
          <w:lang w:val="en-US"/>
        </w:rPr>
      </w:pPr>
    </w:p>
    <w:p w:rsidR="00B57E86" w:rsidRDefault="00F84823" w:rsidP="00C134F4">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lastRenderedPageBreak/>
        <w:t>5. Pl</w:t>
      </w:r>
      <w:r w:rsidR="004F33EA">
        <w:rPr>
          <w:rFonts w:ascii="Times New Roman" w:hAnsi="Times New Roman" w:cs="Times New Roman"/>
          <w:b/>
          <w:bCs/>
          <w:lang w:val="en-US"/>
        </w:rPr>
        <w:t xml:space="preserve">ease </w:t>
      </w:r>
      <w:r w:rsidR="00B57E86">
        <w:rPr>
          <w:rFonts w:ascii="Times New Roman" w:hAnsi="Times New Roman" w:cs="Times New Roman"/>
          <w:b/>
          <w:bCs/>
          <w:lang w:val="en-US"/>
        </w:rPr>
        <w:t>indicate if a national Interne</w:t>
      </w:r>
      <w:r w:rsidR="00C134F4">
        <w:rPr>
          <w:rFonts w:ascii="Times New Roman" w:hAnsi="Times New Roman" w:cs="Times New Roman"/>
          <w:b/>
          <w:bCs/>
          <w:lang w:val="en-US"/>
        </w:rPr>
        <w:t xml:space="preserve">t policy exists in your country </w:t>
      </w:r>
      <w:r w:rsidR="00B57E86">
        <w:rPr>
          <w:rFonts w:ascii="Times New Roman" w:hAnsi="Times New Roman" w:cs="Times New Roman"/>
          <w:b/>
          <w:bCs/>
          <w:lang w:val="en-US"/>
        </w:rPr>
        <w:t>and if this policy includes refer</w:t>
      </w:r>
      <w:r w:rsidR="00C134F4">
        <w:rPr>
          <w:rFonts w:ascii="Times New Roman" w:hAnsi="Times New Roman" w:cs="Times New Roman"/>
          <w:b/>
          <w:bCs/>
          <w:lang w:val="en-US"/>
        </w:rPr>
        <w:t xml:space="preserve">ence to human rights and gender </w:t>
      </w:r>
      <w:r w:rsidR="00B57E86">
        <w:rPr>
          <w:rFonts w:ascii="Times New Roman" w:hAnsi="Times New Roman" w:cs="Times New Roman"/>
          <w:b/>
          <w:bCs/>
          <w:lang w:val="en-US"/>
        </w:rPr>
        <w:t>considerations.</w:t>
      </w:r>
    </w:p>
    <w:p w:rsidR="00CB7F60" w:rsidRDefault="00CB7F60" w:rsidP="00A722DE">
      <w:pPr>
        <w:rPr>
          <w:rFonts w:ascii="Times New Roman" w:hAnsi="Times New Roman" w:cs="Times New Roman"/>
          <w:b/>
          <w:bCs/>
          <w:lang w:val="en-US"/>
        </w:rPr>
      </w:pPr>
    </w:p>
    <w:p w:rsidR="00A722DE" w:rsidRPr="001B1D61" w:rsidRDefault="00A722DE" w:rsidP="00A722DE">
      <w:pPr>
        <w:rPr>
          <w:rFonts w:ascii="Times New Roman" w:hAnsi="Times New Roman" w:cs="Times New Roman"/>
          <w:color w:val="000000"/>
          <w:sz w:val="20"/>
          <w:szCs w:val="20"/>
          <w:lang w:val="en-US"/>
        </w:rPr>
      </w:pPr>
      <w:r w:rsidRPr="001B1D61">
        <w:rPr>
          <w:rFonts w:ascii="Times New Roman" w:hAnsi="Times New Roman" w:cs="Times New Roman"/>
          <w:color w:val="000000"/>
          <w:sz w:val="20"/>
          <w:szCs w:val="20"/>
          <w:lang w:val="en-US"/>
        </w:rPr>
        <w:t xml:space="preserve">In order to strengthen trust the Ministry of Transport and Communications will implement Finland’s information security strategy, in line with the Government Programme. </w:t>
      </w:r>
    </w:p>
    <w:p w:rsidR="00A722DE" w:rsidRPr="001B1D61" w:rsidRDefault="00A722DE" w:rsidP="00A722DE">
      <w:pPr>
        <w:rPr>
          <w:rFonts w:ascii="Times New Roman" w:hAnsi="Times New Roman" w:cs="Times New Roman"/>
          <w:color w:val="000000"/>
          <w:sz w:val="20"/>
          <w:szCs w:val="20"/>
          <w:lang w:val="en-US"/>
        </w:rPr>
      </w:pPr>
    </w:p>
    <w:p w:rsidR="00A722DE" w:rsidRPr="001B1D61" w:rsidRDefault="00A722DE" w:rsidP="00A722DE">
      <w:pPr>
        <w:rPr>
          <w:rFonts w:ascii="Times New Roman" w:hAnsi="Times New Roman" w:cs="Times New Roman"/>
          <w:color w:val="000000"/>
          <w:sz w:val="20"/>
          <w:szCs w:val="20"/>
          <w:lang w:val="en-US"/>
        </w:rPr>
      </w:pPr>
      <w:r w:rsidRPr="001B1D61">
        <w:rPr>
          <w:rFonts w:ascii="Times New Roman" w:hAnsi="Times New Roman" w:cs="Times New Roman"/>
          <w:color w:val="000000"/>
          <w:sz w:val="20"/>
          <w:szCs w:val="20"/>
          <w:lang w:val="en-US"/>
        </w:rPr>
        <w:t xml:space="preserve">Greater trust is a key to the </w:t>
      </w:r>
      <w:r w:rsidR="00A62A67">
        <w:rPr>
          <w:rFonts w:ascii="Times New Roman" w:hAnsi="Times New Roman" w:cs="Times New Roman"/>
          <w:color w:val="000000"/>
          <w:sz w:val="20"/>
          <w:szCs w:val="20"/>
          <w:lang w:val="en-US"/>
        </w:rPr>
        <w:t>realis</w:t>
      </w:r>
      <w:r w:rsidR="00214C0A" w:rsidRPr="001B1D61">
        <w:rPr>
          <w:rFonts w:ascii="Times New Roman" w:hAnsi="Times New Roman" w:cs="Times New Roman"/>
          <w:color w:val="000000"/>
          <w:sz w:val="20"/>
          <w:szCs w:val="20"/>
          <w:lang w:val="en-US"/>
        </w:rPr>
        <w:t>ation</w:t>
      </w:r>
      <w:r w:rsidRPr="001B1D61">
        <w:rPr>
          <w:rFonts w:ascii="Times New Roman" w:hAnsi="Times New Roman" w:cs="Times New Roman"/>
          <w:color w:val="000000"/>
          <w:sz w:val="20"/>
          <w:szCs w:val="20"/>
          <w:lang w:val="en-US"/>
        </w:rPr>
        <w:t xml:space="preserve"> of fundamental and human rights in future society. Matters that damage trust, such as information security violations and infringements of privacy protection in networks, must be properly addressed.</w:t>
      </w:r>
    </w:p>
    <w:p w:rsidR="00A722DE" w:rsidRPr="001B1D61" w:rsidRDefault="00A722DE" w:rsidP="00A722DE">
      <w:pPr>
        <w:rPr>
          <w:rFonts w:ascii="Times New Roman" w:hAnsi="Times New Roman" w:cs="Times New Roman"/>
          <w:color w:val="000000"/>
          <w:sz w:val="20"/>
          <w:szCs w:val="20"/>
          <w:lang w:val="en-US"/>
        </w:rPr>
      </w:pPr>
    </w:p>
    <w:p w:rsidR="00A722DE" w:rsidRPr="001B1D61" w:rsidRDefault="00A722DE" w:rsidP="00A722DE">
      <w:pPr>
        <w:rPr>
          <w:rFonts w:ascii="Times New Roman" w:hAnsi="Times New Roman" w:cs="Times New Roman"/>
          <w:color w:val="000000"/>
          <w:sz w:val="20"/>
          <w:szCs w:val="20"/>
          <w:lang w:val="en-US"/>
        </w:rPr>
      </w:pPr>
      <w:r w:rsidRPr="001B1D61">
        <w:rPr>
          <w:rFonts w:ascii="Times New Roman" w:hAnsi="Times New Roman" w:cs="Times New Roman"/>
          <w:color w:val="000000"/>
          <w:sz w:val="20"/>
          <w:szCs w:val="20"/>
          <w:lang w:val="en-US"/>
        </w:rPr>
        <w:t>As the basic functi</w:t>
      </w:r>
      <w:r w:rsidR="001B1D61" w:rsidRPr="001B1D61">
        <w:rPr>
          <w:rFonts w:ascii="Times New Roman" w:hAnsi="Times New Roman" w:cs="Times New Roman"/>
          <w:color w:val="000000"/>
          <w:sz w:val="20"/>
          <w:szCs w:val="20"/>
          <w:lang w:val="en-US"/>
        </w:rPr>
        <w:t>ons of society will be digitaliz</w:t>
      </w:r>
      <w:r w:rsidRPr="001B1D61">
        <w:rPr>
          <w:rFonts w:ascii="Times New Roman" w:hAnsi="Times New Roman" w:cs="Times New Roman"/>
          <w:color w:val="000000"/>
          <w:sz w:val="20"/>
          <w:szCs w:val="20"/>
          <w:lang w:val="en-US"/>
        </w:rPr>
        <w:t>ed, people must be able to trust that these functions are performed securely. At worst, significant information security violations may pose a threat to securing the vital functions of society.  Information security will become a more and more important part of the overall security of modern everyday services and equipment. In future, it is important that there will be goods and services with inbuilt information security available on the market.</w:t>
      </w:r>
    </w:p>
    <w:p w:rsidR="00A722DE" w:rsidRPr="001B1D61" w:rsidRDefault="00A722DE" w:rsidP="00A722DE">
      <w:pPr>
        <w:rPr>
          <w:rFonts w:ascii="Times New Roman" w:hAnsi="Times New Roman" w:cs="Times New Roman"/>
          <w:color w:val="1F497D"/>
          <w:sz w:val="20"/>
          <w:szCs w:val="20"/>
          <w:lang w:val="en-US"/>
        </w:rPr>
      </w:pPr>
    </w:p>
    <w:p w:rsidR="00A722DE" w:rsidRPr="001B1D61" w:rsidRDefault="00A722DE" w:rsidP="00A722DE">
      <w:pPr>
        <w:rPr>
          <w:rFonts w:ascii="Times New Roman" w:hAnsi="Times New Roman" w:cs="Times New Roman"/>
          <w:color w:val="000000"/>
          <w:sz w:val="20"/>
          <w:szCs w:val="20"/>
          <w:lang w:val="en-US"/>
        </w:rPr>
      </w:pPr>
      <w:r w:rsidRPr="001B1D61">
        <w:rPr>
          <w:rFonts w:ascii="Times New Roman" w:hAnsi="Times New Roman" w:cs="Times New Roman"/>
          <w:color w:val="000000"/>
          <w:sz w:val="20"/>
          <w:szCs w:val="20"/>
          <w:lang w:val="en-US"/>
        </w:rPr>
        <w:t>Other aims of the strategy can also be seen to indirectly support equality, for example increase in research and education.  Information security and the related expertise will be investigated, measured, followed up and developed. The authorities will help communities and citizens improve information security.</w:t>
      </w:r>
    </w:p>
    <w:p w:rsidR="00F62DC9" w:rsidRPr="001B1D61" w:rsidRDefault="00F62DC9" w:rsidP="00A722DE">
      <w:pPr>
        <w:rPr>
          <w:rFonts w:ascii="Times New Roman" w:hAnsi="Times New Roman" w:cs="Times New Roman"/>
          <w:color w:val="000000"/>
          <w:sz w:val="20"/>
          <w:szCs w:val="20"/>
          <w:lang w:val="en-US"/>
        </w:rPr>
      </w:pPr>
    </w:p>
    <w:p w:rsidR="00F62DC9" w:rsidRPr="001B1D61" w:rsidRDefault="00F62DC9" w:rsidP="00F62DC9">
      <w:pPr>
        <w:autoSpaceDE w:val="0"/>
        <w:autoSpaceDN w:val="0"/>
        <w:adjustRightInd w:val="0"/>
        <w:rPr>
          <w:rFonts w:ascii="Times New Roman" w:hAnsi="Times New Roman" w:cs="Times New Roman"/>
          <w:lang w:val="en-US"/>
        </w:rPr>
      </w:pPr>
      <w:r w:rsidRPr="001B1D61">
        <w:rPr>
          <w:rFonts w:ascii="Times New Roman" w:hAnsi="Times New Roman" w:cs="Times New Roman"/>
          <w:lang w:val="en-US"/>
        </w:rPr>
        <w:t>In addition, gender and equality considerations are integrated in the digitalization of social and welfare services, for example (see question 1).</w:t>
      </w:r>
    </w:p>
    <w:p w:rsidR="00F62DC9" w:rsidRPr="00A722DE" w:rsidRDefault="00F62DC9" w:rsidP="00A722DE">
      <w:pPr>
        <w:rPr>
          <w:rFonts w:ascii="Verdana" w:hAnsi="Verdana"/>
          <w:color w:val="000000"/>
          <w:sz w:val="20"/>
          <w:szCs w:val="20"/>
          <w:lang w:val="en-US"/>
        </w:rPr>
      </w:pPr>
    </w:p>
    <w:p w:rsidR="0095320D" w:rsidRDefault="0095320D" w:rsidP="00B57E86">
      <w:pPr>
        <w:autoSpaceDE w:val="0"/>
        <w:autoSpaceDN w:val="0"/>
        <w:adjustRightInd w:val="0"/>
        <w:rPr>
          <w:rFonts w:ascii="Times New Roman" w:hAnsi="Times New Roman" w:cs="Times New Roman"/>
          <w:lang w:val="en-US"/>
        </w:rPr>
      </w:pPr>
    </w:p>
    <w:p w:rsidR="00B57E86" w:rsidRDefault="00B57E86" w:rsidP="00B57E86">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6. Please indicate if your Government has</w:t>
      </w:r>
      <w:r w:rsidR="00C134F4">
        <w:rPr>
          <w:rFonts w:ascii="Times New Roman" w:hAnsi="Times New Roman" w:cs="Times New Roman"/>
          <w:b/>
          <w:bCs/>
          <w:lang w:val="en-US"/>
        </w:rPr>
        <w:t xml:space="preserve"> developed specific initiatives </w:t>
      </w:r>
      <w:r>
        <w:rPr>
          <w:rFonts w:ascii="Times New Roman" w:hAnsi="Times New Roman" w:cs="Times New Roman"/>
          <w:b/>
          <w:bCs/>
          <w:lang w:val="en-US"/>
        </w:rPr>
        <w:t>to eliminate gender disparities in digita</w:t>
      </w:r>
      <w:r w:rsidR="00C134F4">
        <w:rPr>
          <w:rFonts w:ascii="Times New Roman" w:hAnsi="Times New Roman" w:cs="Times New Roman"/>
          <w:b/>
          <w:bCs/>
          <w:lang w:val="en-US"/>
        </w:rPr>
        <w:t xml:space="preserve">l literacy by 2030, taking into </w:t>
      </w:r>
      <w:r>
        <w:rPr>
          <w:rFonts w:ascii="Times New Roman" w:hAnsi="Times New Roman" w:cs="Times New Roman"/>
          <w:b/>
          <w:bCs/>
          <w:lang w:val="en-US"/>
        </w:rPr>
        <w:t>account goals 4 and 5 of the Sustainable Development Goals</w:t>
      </w:r>
      <w:r w:rsidR="00C134F4">
        <w:rPr>
          <w:rFonts w:ascii="Times New Roman" w:hAnsi="Times New Roman" w:cs="Times New Roman"/>
          <w:b/>
          <w:bCs/>
          <w:lang w:val="en-US"/>
        </w:rPr>
        <w:t xml:space="preserve"> (SDGs), </w:t>
      </w:r>
      <w:r>
        <w:rPr>
          <w:rFonts w:ascii="Times New Roman" w:hAnsi="Times New Roman" w:cs="Times New Roman"/>
          <w:b/>
          <w:bCs/>
          <w:lang w:val="en-US"/>
        </w:rPr>
        <w:t>as well as other relevant SDGs.</w:t>
      </w:r>
      <w:r w:rsidR="00081D96">
        <w:rPr>
          <w:rFonts w:ascii="Times New Roman" w:hAnsi="Times New Roman" w:cs="Times New Roman"/>
          <w:b/>
          <w:bCs/>
          <w:lang w:val="en-US"/>
        </w:rPr>
        <w:br/>
      </w:r>
    </w:p>
    <w:p w:rsidR="00B57E86" w:rsidRDefault="00081D96" w:rsidP="00B57E86">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As </w:t>
      </w:r>
      <w:r w:rsidR="00B57E86">
        <w:rPr>
          <w:rFonts w:ascii="Times New Roman" w:hAnsi="Times New Roman" w:cs="Times New Roman"/>
          <w:lang w:val="en-US"/>
        </w:rPr>
        <w:t>part of the national impleme</w:t>
      </w:r>
      <w:r>
        <w:rPr>
          <w:rFonts w:ascii="Times New Roman" w:hAnsi="Times New Roman" w:cs="Times New Roman"/>
          <w:lang w:val="en-US"/>
        </w:rPr>
        <w:t>ntation plan of the Sustainable Development Goals, the</w:t>
      </w:r>
      <w:r w:rsidR="00B57E86">
        <w:rPr>
          <w:rFonts w:ascii="Times New Roman" w:hAnsi="Times New Roman" w:cs="Times New Roman"/>
          <w:lang w:val="en-US"/>
        </w:rPr>
        <w:t xml:space="preserve"> Government</w:t>
      </w:r>
      <w:r>
        <w:rPr>
          <w:rFonts w:ascii="Times New Roman" w:hAnsi="Times New Roman" w:cs="Times New Roman"/>
          <w:lang w:val="en-US"/>
        </w:rPr>
        <w:t xml:space="preserve"> of Finland will establish an advisory </w:t>
      </w:r>
      <w:r w:rsidR="00B57E86">
        <w:rPr>
          <w:rFonts w:ascii="Times New Roman" w:hAnsi="Times New Roman" w:cs="Times New Roman"/>
          <w:lang w:val="en-US"/>
        </w:rPr>
        <w:t>board to enhance digitalization in eve</w:t>
      </w:r>
      <w:r>
        <w:rPr>
          <w:rFonts w:ascii="Times New Roman" w:hAnsi="Times New Roman" w:cs="Times New Roman"/>
          <w:lang w:val="en-US"/>
        </w:rPr>
        <w:t xml:space="preserve">ryday life, which can take this issue into </w:t>
      </w:r>
      <w:r w:rsidR="00B57E86">
        <w:rPr>
          <w:rFonts w:ascii="Times New Roman" w:hAnsi="Times New Roman" w:cs="Times New Roman"/>
          <w:lang w:val="en-US"/>
        </w:rPr>
        <w:t>account</w:t>
      </w:r>
      <w:r>
        <w:rPr>
          <w:rFonts w:ascii="Times New Roman" w:hAnsi="Times New Roman" w:cs="Times New Roman"/>
          <w:lang w:val="en-US"/>
        </w:rPr>
        <w:t>. While</w:t>
      </w:r>
      <w:r w:rsidR="00B57E86">
        <w:rPr>
          <w:rFonts w:ascii="Times New Roman" w:hAnsi="Times New Roman" w:cs="Times New Roman"/>
          <w:lang w:val="en-US"/>
        </w:rPr>
        <w:t xml:space="preserve"> the national im</w:t>
      </w:r>
      <w:r>
        <w:rPr>
          <w:rFonts w:ascii="Times New Roman" w:hAnsi="Times New Roman" w:cs="Times New Roman"/>
          <w:lang w:val="en-US"/>
        </w:rPr>
        <w:t xml:space="preserve">plementation plan of the goal 5 </w:t>
      </w:r>
      <w:r w:rsidR="00B57E86">
        <w:rPr>
          <w:rFonts w:ascii="Times New Roman" w:hAnsi="Times New Roman" w:cs="Times New Roman"/>
          <w:lang w:val="en-US"/>
        </w:rPr>
        <w:t>does</w:t>
      </w:r>
      <w:r>
        <w:rPr>
          <w:rFonts w:ascii="Times New Roman" w:hAnsi="Times New Roman" w:cs="Times New Roman"/>
          <w:lang w:val="en-US"/>
        </w:rPr>
        <w:t xml:space="preserve"> not include special measures on this issue, </w:t>
      </w:r>
      <w:r w:rsidR="008B68C0">
        <w:rPr>
          <w:rFonts w:ascii="Times New Roman" w:hAnsi="Times New Roman" w:cs="Times New Roman"/>
          <w:lang w:val="en-US"/>
        </w:rPr>
        <w:t xml:space="preserve">a </w:t>
      </w:r>
      <w:r>
        <w:rPr>
          <w:rFonts w:ascii="Times New Roman" w:hAnsi="Times New Roman" w:cs="Times New Roman"/>
          <w:lang w:val="en-US"/>
        </w:rPr>
        <w:t xml:space="preserve">gender perspective will be </w:t>
      </w:r>
      <w:r w:rsidR="00B57E86">
        <w:rPr>
          <w:rFonts w:ascii="Times New Roman" w:hAnsi="Times New Roman" w:cs="Times New Roman"/>
          <w:lang w:val="en-US"/>
        </w:rPr>
        <w:t>taken into consideration in all the relevant a</w:t>
      </w:r>
      <w:r>
        <w:rPr>
          <w:rFonts w:ascii="Times New Roman" w:hAnsi="Times New Roman" w:cs="Times New Roman"/>
          <w:lang w:val="en-US"/>
        </w:rPr>
        <w:t xml:space="preserve">ctivities in the implementation </w:t>
      </w:r>
      <w:r w:rsidR="00B57E86">
        <w:rPr>
          <w:rFonts w:ascii="Times New Roman" w:hAnsi="Times New Roman" w:cs="Times New Roman"/>
          <w:lang w:val="en-US"/>
        </w:rPr>
        <w:t>of SDGs in Finland.</w:t>
      </w:r>
      <w:r>
        <w:rPr>
          <w:rFonts w:ascii="Times New Roman" w:hAnsi="Times New Roman" w:cs="Times New Roman"/>
          <w:lang w:val="en-US"/>
        </w:rPr>
        <w:br/>
      </w:r>
    </w:p>
    <w:p w:rsidR="00963065" w:rsidRPr="00C352C3" w:rsidRDefault="00B57E86" w:rsidP="00963065">
      <w:pPr>
        <w:autoSpaceDE w:val="0"/>
        <w:autoSpaceDN w:val="0"/>
        <w:adjustRightInd w:val="0"/>
        <w:rPr>
          <w:rFonts w:ascii="Times New Roman" w:hAnsi="Times New Roman" w:cs="Times New Roman"/>
          <w:lang w:val="en-US"/>
        </w:rPr>
      </w:pPr>
      <w:r>
        <w:rPr>
          <w:rFonts w:ascii="Times New Roman" w:hAnsi="Times New Roman" w:cs="Times New Roman"/>
          <w:lang w:val="en-US"/>
        </w:rPr>
        <w:t>The advisory board discusses way</w:t>
      </w:r>
      <w:r w:rsidR="00DD74A4">
        <w:rPr>
          <w:rFonts w:ascii="Times New Roman" w:hAnsi="Times New Roman" w:cs="Times New Roman"/>
          <w:lang w:val="en-US"/>
        </w:rPr>
        <w:t xml:space="preserve">s to ensure all citizens’ equal </w:t>
      </w:r>
      <w:r>
        <w:rPr>
          <w:rFonts w:ascii="Times New Roman" w:hAnsi="Times New Roman" w:cs="Times New Roman"/>
          <w:lang w:val="en-US"/>
        </w:rPr>
        <w:t>opportunity to lead a full and well-balanced l</w:t>
      </w:r>
      <w:r w:rsidR="00DD74A4">
        <w:rPr>
          <w:rFonts w:ascii="Times New Roman" w:hAnsi="Times New Roman" w:cs="Times New Roman"/>
          <w:lang w:val="en-US"/>
        </w:rPr>
        <w:t xml:space="preserve">ife in the digitalized society. </w:t>
      </w:r>
      <w:r>
        <w:rPr>
          <w:rFonts w:ascii="Times New Roman" w:hAnsi="Times New Roman" w:cs="Times New Roman"/>
          <w:lang w:val="en-US"/>
        </w:rPr>
        <w:t>In this vein, the board establishes a perman</w:t>
      </w:r>
      <w:r w:rsidR="00DD74A4">
        <w:rPr>
          <w:rFonts w:ascii="Times New Roman" w:hAnsi="Times New Roman" w:cs="Times New Roman"/>
          <w:lang w:val="en-US"/>
        </w:rPr>
        <w:t xml:space="preserve">ent venue for collaboration and </w:t>
      </w:r>
      <w:r>
        <w:rPr>
          <w:rFonts w:ascii="Times New Roman" w:hAnsi="Times New Roman" w:cs="Times New Roman"/>
          <w:lang w:val="en-US"/>
        </w:rPr>
        <w:t xml:space="preserve">dialogue </w:t>
      </w:r>
      <w:r w:rsidR="00AE0448">
        <w:rPr>
          <w:rFonts w:ascii="Times New Roman" w:hAnsi="Times New Roman" w:cs="Times New Roman"/>
          <w:lang w:val="en-US"/>
        </w:rPr>
        <w:t>between</w:t>
      </w:r>
      <w:r w:rsidR="00DD74A4">
        <w:rPr>
          <w:rFonts w:ascii="Times New Roman" w:hAnsi="Times New Roman" w:cs="Times New Roman"/>
          <w:lang w:val="en-US"/>
        </w:rPr>
        <w:t xml:space="preserve"> the</w:t>
      </w:r>
      <w:r>
        <w:rPr>
          <w:rFonts w:ascii="Times New Roman" w:hAnsi="Times New Roman" w:cs="Times New Roman"/>
          <w:lang w:val="en-US"/>
        </w:rPr>
        <w:t xml:space="preserve"> non-governmental sector and the Ministry</w:t>
      </w:r>
      <w:r w:rsidR="00DD74A4">
        <w:rPr>
          <w:rFonts w:ascii="Times New Roman" w:hAnsi="Times New Roman" w:cs="Times New Roman"/>
          <w:lang w:val="en-US"/>
        </w:rPr>
        <w:t xml:space="preserve"> of Finance that </w:t>
      </w:r>
      <w:r>
        <w:rPr>
          <w:rFonts w:ascii="Times New Roman" w:hAnsi="Times New Roman" w:cs="Times New Roman"/>
          <w:lang w:val="en-US"/>
        </w:rPr>
        <w:t>is in charge digitalization of services. Th</w:t>
      </w:r>
      <w:r w:rsidR="00DD74A4">
        <w:rPr>
          <w:rFonts w:ascii="Times New Roman" w:hAnsi="Times New Roman" w:cs="Times New Roman"/>
          <w:lang w:val="en-US"/>
        </w:rPr>
        <w:t xml:space="preserve">e board is actively involved in </w:t>
      </w:r>
      <w:r>
        <w:rPr>
          <w:rFonts w:ascii="Times New Roman" w:hAnsi="Times New Roman" w:cs="Times New Roman"/>
          <w:lang w:val="en-US"/>
        </w:rPr>
        <w:t>developing joint service centres, as we</w:t>
      </w:r>
      <w:r w:rsidR="003048FE">
        <w:rPr>
          <w:rFonts w:ascii="Times New Roman" w:hAnsi="Times New Roman" w:cs="Times New Roman"/>
          <w:lang w:val="en-US"/>
        </w:rPr>
        <w:t xml:space="preserve">ll as a support service project (AUTA), </w:t>
      </w:r>
      <w:r>
        <w:rPr>
          <w:rFonts w:ascii="Times New Roman" w:hAnsi="Times New Roman" w:cs="Times New Roman"/>
          <w:lang w:val="en-US"/>
        </w:rPr>
        <w:t>primarily in view of the</w:t>
      </w:r>
      <w:r w:rsidR="00DD74A4">
        <w:rPr>
          <w:rFonts w:ascii="Times New Roman" w:hAnsi="Times New Roman" w:cs="Times New Roman"/>
          <w:lang w:val="en-US"/>
        </w:rPr>
        <w:t xml:space="preserve"> digitalization roadmap and the </w:t>
      </w:r>
      <w:r>
        <w:rPr>
          <w:rFonts w:ascii="Times New Roman" w:hAnsi="Times New Roman" w:cs="Times New Roman"/>
          <w:lang w:val="en-US"/>
        </w:rPr>
        <w:t>implementation of the directive on accessibi</w:t>
      </w:r>
      <w:r w:rsidR="003048FE">
        <w:rPr>
          <w:rFonts w:ascii="Times New Roman" w:hAnsi="Times New Roman" w:cs="Times New Roman"/>
          <w:lang w:val="en-US"/>
        </w:rPr>
        <w:t xml:space="preserve">lity of the </w:t>
      </w:r>
      <w:r w:rsidR="00DD74A4">
        <w:rPr>
          <w:rFonts w:ascii="Times New Roman" w:hAnsi="Times New Roman" w:cs="Times New Roman"/>
          <w:lang w:val="en-US"/>
        </w:rPr>
        <w:t xml:space="preserve">websites and mobile </w:t>
      </w:r>
      <w:r>
        <w:rPr>
          <w:rFonts w:ascii="Times New Roman" w:hAnsi="Times New Roman" w:cs="Times New Roman"/>
          <w:lang w:val="en-US"/>
        </w:rPr>
        <w:t>applications of public sector bodies (2016/2102).</w:t>
      </w:r>
      <w:r w:rsidR="00DD74A4">
        <w:rPr>
          <w:rFonts w:ascii="Times New Roman" w:hAnsi="Times New Roman" w:cs="Times New Roman"/>
          <w:lang w:val="en-US"/>
        </w:rPr>
        <w:br/>
      </w:r>
      <w:r w:rsidR="00081D96">
        <w:rPr>
          <w:rFonts w:ascii="Arial" w:hAnsi="Arial" w:cs="Arial"/>
          <w:color w:val="000000"/>
          <w:lang w:val="en-US"/>
        </w:rPr>
        <w:br/>
      </w:r>
      <w:r w:rsidR="006E2662" w:rsidRPr="00822F34">
        <w:rPr>
          <w:rFonts w:ascii="Times New Roman" w:hAnsi="Times New Roman" w:cs="Times New Roman"/>
          <w:color w:val="000000"/>
          <w:lang w:val="en-US"/>
        </w:rPr>
        <w:t>The concepts of</w:t>
      </w:r>
      <w:r w:rsidR="00963065" w:rsidRPr="00822F34">
        <w:rPr>
          <w:rFonts w:ascii="Times New Roman" w:hAnsi="Times New Roman" w:cs="Times New Roman"/>
          <w:color w:val="000000"/>
          <w:lang w:val="en-US"/>
        </w:rPr>
        <w:t xml:space="preserve"> </w:t>
      </w:r>
      <w:r w:rsidR="00963065" w:rsidRPr="00822F34">
        <w:rPr>
          <w:rFonts w:ascii="Times New Roman" w:hAnsi="Times New Roman" w:cs="Times New Roman"/>
          <w:bCs/>
          <w:color w:val="000000"/>
          <w:lang w:val="en-US"/>
        </w:rPr>
        <w:t>“multiliteracy” and “ICT competence”</w:t>
      </w:r>
      <w:r w:rsidR="00963065" w:rsidRPr="00822F34">
        <w:rPr>
          <w:rFonts w:ascii="Times New Roman" w:hAnsi="Times New Roman" w:cs="Times New Roman"/>
          <w:b/>
          <w:bCs/>
          <w:color w:val="000000"/>
          <w:lang w:val="en-US"/>
        </w:rPr>
        <w:t xml:space="preserve"> </w:t>
      </w:r>
      <w:r w:rsidR="00963065" w:rsidRPr="00822F34">
        <w:rPr>
          <w:rFonts w:ascii="Times New Roman" w:hAnsi="Times New Roman" w:cs="Times New Roman"/>
          <w:color w:val="000000"/>
          <w:lang w:val="en-US"/>
        </w:rPr>
        <w:t>are integrated in the</w:t>
      </w:r>
      <w:r w:rsidR="006E2662" w:rsidRPr="00822F34">
        <w:rPr>
          <w:rFonts w:ascii="Times New Roman" w:hAnsi="Times New Roman" w:cs="Times New Roman"/>
          <w:color w:val="000000"/>
          <w:lang w:val="en-US"/>
        </w:rPr>
        <w:t xml:space="preserve"> </w:t>
      </w:r>
      <w:r w:rsidR="00963065" w:rsidRPr="00822F34">
        <w:rPr>
          <w:rFonts w:ascii="Times New Roman" w:hAnsi="Times New Roman" w:cs="Times New Roman"/>
          <w:bCs/>
          <w:color w:val="000000"/>
          <w:lang w:val="en-US"/>
        </w:rPr>
        <w:t>national core curricula</w:t>
      </w:r>
      <w:r w:rsidR="00963065" w:rsidRPr="00822F34">
        <w:rPr>
          <w:rFonts w:ascii="Times New Roman" w:hAnsi="Times New Roman" w:cs="Times New Roman"/>
          <w:b/>
          <w:bCs/>
          <w:color w:val="000000"/>
          <w:lang w:val="en-US"/>
        </w:rPr>
        <w:t xml:space="preserve"> </w:t>
      </w:r>
      <w:r w:rsidR="00963065" w:rsidRPr="00822F34">
        <w:rPr>
          <w:rFonts w:ascii="Times New Roman" w:hAnsi="Times New Roman" w:cs="Times New Roman"/>
          <w:color w:val="000000"/>
          <w:lang w:val="en-US"/>
        </w:rPr>
        <w:t>of pre-primary education, basic education and general upper</w:t>
      </w:r>
      <w:r w:rsidR="006E2662" w:rsidRPr="00822F34">
        <w:rPr>
          <w:rFonts w:ascii="Times New Roman" w:hAnsi="Times New Roman" w:cs="Times New Roman"/>
          <w:color w:val="000000"/>
          <w:lang w:val="en-US"/>
        </w:rPr>
        <w:t xml:space="preserve"> </w:t>
      </w:r>
      <w:r w:rsidR="00963065" w:rsidRPr="00822F34">
        <w:rPr>
          <w:rFonts w:ascii="Times New Roman" w:hAnsi="Times New Roman" w:cs="Times New Roman"/>
          <w:color w:val="000000"/>
          <w:lang w:val="en-US"/>
        </w:rPr>
        <w:t>secondary schools (all recently renewed). Multilite</w:t>
      </w:r>
      <w:r w:rsidR="006E2662" w:rsidRPr="00822F34">
        <w:rPr>
          <w:rFonts w:ascii="Times New Roman" w:hAnsi="Times New Roman" w:cs="Times New Roman"/>
          <w:color w:val="000000"/>
          <w:lang w:val="en-US"/>
        </w:rPr>
        <w:t xml:space="preserve">racy means abilities to obtain, </w:t>
      </w:r>
      <w:r w:rsidR="00963065" w:rsidRPr="00822F34">
        <w:rPr>
          <w:rFonts w:ascii="Times New Roman" w:hAnsi="Times New Roman" w:cs="Times New Roman"/>
          <w:color w:val="000000"/>
          <w:lang w:val="en-US"/>
        </w:rPr>
        <w:t>combine, modify, produce, present and evaluate inf</w:t>
      </w:r>
      <w:r w:rsidR="006E2662" w:rsidRPr="00822F34">
        <w:rPr>
          <w:rFonts w:ascii="Times New Roman" w:hAnsi="Times New Roman" w:cs="Times New Roman"/>
          <w:color w:val="000000"/>
          <w:lang w:val="en-US"/>
        </w:rPr>
        <w:t xml:space="preserve">ormation in different modes, in </w:t>
      </w:r>
      <w:r w:rsidR="00963065" w:rsidRPr="00822F34">
        <w:rPr>
          <w:rFonts w:ascii="Times New Roman" w:hAnsi="Times New Roman" w:cs="Times New Roman"/>
          <w:color w:val="000000"/>
          <w:lang w:val="en-US"/>
        </w:rPr>
        <w:t>different contexts and situations, and by using various too</w:t>
      </w:r>
      <w:r w:rsidR="006E2662" w:rsidRPr="00822F34">
        <w:rPr>
          <w:rFonts w:ascii="Times New Roman" w:hAnsi="Times New Roman" w:cs="Times New Roman"/>
          <w:color w:val="000000"/>
          <w:lang w:val="en-US"/>
        </w:rPr>
        <w:t xml:space="preserve">ls. Multiliteracy is based on a </w:t>
      </w:r>
      <w:r w:rsidR="00963065" w:rsidRPr="00822F34">
        <w:rPr>
          <w:rFonts w:ascii="Times New Roman" w:hAnsi="Times New Roman" w:cs="Times New Roman"/>
          <w:color w:val="000000"/>
          <w:lang w:val="en-US"/>
        </w:rPr>
        <w:t>broad definition of text. In this context, text refers to</w:t>
      </w:r>
      <w:r w:rsidR="006E2662" w:rsidRPr="00822F34">
        <w:rPr>
          <w:rFonts w:ascii="Times New Roman" w:hAnsi="Times New Roman" w:cs="Times New Roman"/>
          <w:color w:val="000000"/>
          <w:lang w:val="en-US"/>
        </w:rPr>
        <w:t xml:space="preserve"> knowledge presented by systems </w:t>
      </w:r>
      <w:r w:rsidR="00963065" w:rsidRPr="00822F34">
        <w:rPr>
          <w:rFonts w:ascii="Times New Roman" w:hAnsi="Times New Roman" w:cs="Times New Roman"/>
          <w:color w:val="000000"/>
          <w:lang w:val="en-US"/>
        </w:rPr>
        <w:t xml:space="preserve">of verbal, visual, auditive, numeric and kinaesthetic </w:t>
      </w:r>
      <w:r w:rsidR="006E2662" w:rsidRPr="00822F34">
        <w:rPr>
          <w:rFonts w:ascii="Times New Roman" w:hAnsi="Times New Roman" w:cs="Times New Roman"/>
          <w:color w:val="000000"/>
          <w:lang w:val="en-US"/>
        </w:rPr>
        <w:t xml:space="preserve">symbols and their combinations. </w:t>
      </w:r>
      <w:r w:rsidR="00963065" w:rsidRPr="00822F34">
        <w:rPr>
          <w:rFonts w:ascii="Times New Roman" w:hAnsi="Times New Roman" w:cs="Times New Roman"/>
          <w:color w:val="000000"/>
          <w:lang w:val="en-US"/>
        </w:rPr>
        <w:t>For example, text may be interpreted and produced</w:t>
      </w:r>
      <w:r w:rsidR="006E2662" w:rsidRPr="00822F34">
        <w:rPr>
          <w:rFonts w:ascii="Times New Roman" w:hAnsi="Times New Roman" w:cs="Times New Roman"/>
          <w:color w:val="000000"/>
          <w:lang w:val="en-US"/>
        </w:rPr>
        <w:t xml:space="preserve"> in a written, spoken, printed, </w:t>
      </w:r>
      <w:r w:rsidR="00963065" w:rsidRPr="00822F34">
        <w:rPr>
          <w:rFonts w:ascii="Times New Roman" w:hAnsi="Times New Roman" w:cs="Times New Roman"/>
          <w:color w:val="000000"/>
          <w:lang w:val="en-US"/>
        </w:rPr>
        <w:t>audiovisual or digital form.</w:t>
      </w:r>
    </w:p>
    <w:p w:rsidR="00963065" w:rsidRPr="00822F34" w:rsidRDefault="00963065" w:rsidP="00963065">
      <w:pPr>
        <w:autoSpaceDE w:val="0"/>
        <w:autoSpaceDN w:val="0"/>
        <w:adjustRightInd w:val="0"/>
        <w:rPr>
          <w:rFonts w:ascii="Times New Roman" w:hAnsi="Times New Roman" w:cs="Times New Roman"/>
          <w:color w:val="000000"/>
          <w:lang w:val="en-US"/>
        </w:rPr>
      </w:pPr>
    </w:p>
    <w:p w:rsidR="00963065" w:rsidRPr="00822F34" w:rsidRDefault="00963065" w:rsidP="00963065">
      <w:pPr>
        <w:autoSpaceDE w:val="0"/>
        <w:autoSpaceDN w:val="0"/>
        <w:adjustRightInd w:val="0"/>
        <w:rPr>
          <w:rFonts w:ascii="Times New Roman" w:hAnsi="Times New Roman" w:cs="Times New Roman"/>
          <w:color w:val="000000"/>
          <w:lang w:val="en-US"/>
        </w:rPr>
      </w:pPr>
      <w:r w:rsidRPr="00822F34">
        <w:rPr>
          <w:rFonts w:ascii="Times New Roman" w:hAnsi="Times New Roman" w:cs="Times New Roman"/>
          <w:color w:val="000000"/>
          <w:lang w:val="en-US"/>
        </w:rPr>
        <w:t>Multiliteracy and ICT competence are considered as “transversal competen</w:t>
      </w:r>
      <w:r w:rsidR="00A65720" w:rsidRPr="00822F34">
        <w:rPr>
          <w:rFonts w:ascii="Times New Roman" w:hAnsi="Times New Roman" w:cs="Times New Roman"/>
          <w:color w:val="000000"/>
          <w:lang w:val="en-US"/>
        </w:rPr>
        <w:t xml:space="preserve">ces”, </w:t>
      </w:r>
      <w:r w:rsidRPr="00822F34">
        <w:rPr>
          <w:rFonts w:ascii="Times New Roman" w:hAnsi="Times New Roman" w:cs="Times New Roman"/>
          <w:color w:val="000000"/>
          <w:lang w:val="en-US"/>
        </w:rPr>
        <w:t>competences crossing the boundaries of different fields</w:t>
      </w:r>
      <w:r w:rsidR="00A65720" w:rsidRPr="00822F34">
        <w:rPr>
          <w:rFonts w:ascii="Times New Roman" w:hAnsi="Times New Roman" w:cs="Times New Roman"/>
          <w:color w:val="000000"/>
          <w:lang w:val="en-US"/>
        </w:rPr>
        <w:t xml:space="preserve"> of knowledge and skills, which </w:t>
      </w:r>
      <w:r w:rsidRPr="00822F34">
        <w:rPr>
          <w:rFonts w:ascii="Times New Roman" w:hAnsi="Times New Roman" w:cs="Times New Roman"/>
          <w:color w:val="000000"/>
          <w:lang w:val="en-US"/>
        </w:rPr>
        <w:t>are understood to be a precondition for personal g</w:t>
      </w:r>
      <w:r w:rsidR="00A65720" w:rsidRPr="00822F34">
        <w:rPr>
          <w:rFonts w:ascii="Times New Roman" w:hAnsi="Times New Roman" w:cs="Times New Roman"/>
          <w:color w:val="000000"/>
          <w:lang w:val="en-US"/>
        </w:rPr>
        <w:t xml:space="preserve">rowth, studying, work and civic </w:t>
      </w:r>
      <w:r w:rsidRPr="00822F34">
        <w:rPr>
          <w:rFonts w:ascii="Times New Roman" w:hAnsi="Times New Roman" w:cs="Times New Roman"/>
          <w:color w:val="000000"/>
          <w:lang w:val="en-US"/>
        </w:rPr>
        <w:t>activity now and in the future. The transversal competences need to be taken into</w:t>
      </w:r>
      <w:r w:rsidR="00A65720" w:rsidRPr="00822F34">
        <w:rPr>
          <w:rFonts w:ascii="Times New Roman" w:hAnsi="Times New Roman" w:cs="Times New Roman"/>
          <w:color w:val="000000"/>
          <w:lang w:val="en-US"/>
        </w:rPr>
        <w:t xml:space="preserve"> </w:t>
      </w:r>
      <w:r w:rsidRPr="00822F34">
        <w:rPr>
          <w:rFonts w:ascii="Times New Roman" w:hAnsi="Times New Roman" w:cs="Times New Roman"/>
          <w:color w:val="000000"/>
          <w:lang w:val="en-US"/>
        </w:rPr>
        <w:t>account in all subjects. Other examples are learning-to</w:t>
      </w:r>
      <w:r w:rsidR="00A65720" w:rsidRPr="00822F34">
        <w:rPr>
          <w:rFonts w:ascii="Times New Roman" w:hAnsi="Times New Roman" w:cs="Times New Roman"/>
          <w:color w:val="000000"/>
          <w:lang w:val="en-US"/>
        </w:rPr>
        <w:t xml:space="preserve">-learn and cultural competence, </w:t>
      </w:r>
      <w:r w:rsidRPr="00822F34">
        <w:rPr>
          <w:rFonts w:ascii="Times New Roman" w:hAnsi="Times New Roman" w:cs="Times New Roman"/>
          <w:color w:val="000000"/>
          <w:lang w:val="en-US"/>
        </w:rPr>
        <w:t>interaction and expression.</w:t>
      </w:r>
    </w:p>
    <w:p w:rsidR="00963065" w:rsidRPr="00822F34" w:rsidRDefault="00963065" w:rsidP="00963065">
      <w:pPr>
        <w:autoSpaceDE w:val="0"/>
        <w:autoSpaceDN w:val="0"/>
        <w:adjustRightInd w:val="0"/>
        <w:rPr>
          <w:rFonts w:ascii="Times New Roman" w:hAnsi="Times New Roman" w:cs="Times New Roman"/>
          <w:color w:val="000000"/>
          <w:lang w:val="en-US"/>
        </w:rPr>
      </w:pPr>
    </w:p>
    <w:p w:rsidR="006E2662" w:rsidRPr="00822F34" w:rsidRDefault="00963065" w:rsidP="006E2662">
      <w:pPr>
        <w:autoSpaceDE w:val="0"/>
        <w:autoSpaceDN w:val="0"/>
        <w:adjustRightInd w:val="0"/>
        <w:rPr>
          <w:rStyle w:val="Hyperlink"/>
          <w:rFonts w:ascii="Times New Roman" w:hAnsi="Times New Roman" w:cs="Times New Roman"/>
          <w:bCs/>
          <w:color w:val="000000"/>
          <w:u w:val="none"/>
          <w:lang w:val="en-US"/>
        </w:rPr>
      </w:pPr>
      <w:r w:rsidRPr="00822F34">
        <w:rPr>
          <w:rFonts w:ascii="Times New Roman" w:hAnsi="Times New Roman" w:cs="Times New Roman"/>
          <w:color w:val="000000"/>
          <w:lang w:val="en-US"/>
        </w:rPr>
        <w:t xml:space="preserve">The Ministry of Education and Culture launched in May 2016 an </w:t>
      </w:r>
      <w:r w:rsidR="006E2662" w:rsidRPr="00822F34">
        <w:rPr>
          <w:rFonts w:ascii="Times New Roman" w:hAnsi="Times New Roman" w:cs="Times New Roman"/>
          <w:bCs/>
          <w:color w:val="000000"/>
          <w:lang w:val="en-US"/>
        </w:rPr>
        <w:t>action plan “Meaningful in Finland”</w:t>
      </w:r>
      <w:r w:rsidR="00822F34">
        <w:rPr>
          <w:rFonts w:ascii="Times New Roman" w:hAnsi="Times New Roman" w:cs="Times New Roman"/>
          <w:bCs/>
          <w:color w:val="000000"/>
          <w:lang w:val="en-US"/>
        </w:rPr>
        <w:t xml:space="preserve"> </w:t>
      </w:r>
      <w:r w:rsidR="006E2662" w:rsidRPr="00822F34">
        <w:rPr>
          <w:rFonts w:ascii="Times New Roman" w:hAnsi="Times New Roman" w:cs="Times New Roman"/>
          <w:bCs/>
          <w:color w:val="000000"/>
          <w:lang w:val="en-US"/>
        </w:rPr>
        <w:t>(</w:t>
      </w:r>
      <w:r w:rsidR="006E2662" w:rsidRPr="00822F34">
        <w:rPr>
          <w:rFonts w:ascii="Times New Roman" w:hAnsi="Times New Roman" w:cs="Times New Roman"/>
          <w:color w:val="37642B"/>
          <w:lang w:val="en-US"/>
        </w:rPr>
        <w:fldChar w:fldCharType="begin"/>
      </w:r>
      <w:r w:rsidR="003F70A4">
        <w:rPr>
          <w:rFonts w:ascii="Times New Roman" w:hAnsi="Times New Roman" w:cs="Times New Roman"/>
          <w:color w:val="37642B"/>
          <w:lang w:val="en-US"/>
        </w:rPr>
        <w:instrText>HYPERLINK "http://www.minedu.fi/OPM/Julkaisut/2016/toimintaohjelma.html?lang=fi&amp;extra_locale=en"</w:instrText>
      </w:r>
      <w:r w:rsidR="006E2662" w:rsidRPr="00822F34">
        <w:rPr>
          <w:rFonts w:ascii="Times New Roman" w:hAnsi="Times New Roman" w:cs="Times New Roman"/>
          <w:color w:val="37642B"/>
          <w:lang w:val="en-US"/>
        </w:rPr>
        <w:fldChar w:fldCharType="separate"/>
      </w:r>
      <w:r w:rsidR="006E2662" w:rsidRPr="00822F34">
        <w:rPr>
          <w:rStyle w:val="Hyperlink"/>
          <w:rFonts w:ascii="Times New Roman" w:hAnsi="Times New Roman" w:cs="Times New Roman"/>
          <w:lang w:val="en-US"/>
        </w:rPr>
        <w:t>http://www.minedu.fi/OPM/Julkaisut/2016/toimintaohjelma.html?lang=fi&amp;extra_locale=e</w:t>
      </w:r>
    </w:p>
    <w:p w:rsidR="006E2662" w:rsidRPr="00822F34" w:rsidRDefault="006E2662" w:rsidP="00963065">
      <w:pPr>
        <w:autoSpaceDE w:val="0"/>
        <w:autoSpaceDN w:val="0"/>
        <w:adjustRightInd w:val="0"/>
        <w:rPr>
          <w:rFonts w:ascii="Times New Roman" w:hAnsi="Times New Roman" w:cs="Times New Roman"/>
          <w:color w:val="37642B"/>
          <w:lang w:val="en-US"/>
        </w:rPr>
      </w:pPr>
      <w:r w:rsidRPr="00822F34">
        <w:rPr>
          <w:rStyle w:val="Hyperlink"/>
          <w:rFonts w:ascii="Times New Roman" w:hAnsi="Times New Roman" w:cs="Times New Roman"/>
          <w:lang w:val="en-US"/>
        </w:rPr>
        <w:t>n</w:t>
      </w:r>
      <w:r w:rsidRPr="00822F34">
        <w:rPr>
          <w:rFonts w:ascii="Times New Roman" w:hAnsi="Times New Roman" w:cs="Times New Roman"/>
          <w:color w:val="37642B"/>
          <w:lang w:val="en-US"/>
        </w:rPr>
        <w:fldChar w:fldCharType="end"/>
      </w:r>
      <w:r w:rsidR="006F58DB" w:rsidRPr="006F58DB">
        <w:rPr>
          <w:rFonts w:ascii="Times New Roman" w:hAnsi="Times New Roman" w:cs="Times New Roman"/>
          <w:lang w:val="en-US"/>
        </w:rPr>
        <w:t>)</w:t>
      </w:r>
      <w:r w:rsidR="00F30E9B">
        <w:rPr>
          <w:rFonts w:ascii="Times New Roman" w:hAnsi="Times New Roman" w:cs="Times New Roman"/>
          <w:color w:val="37642B"/>
          <w:lang w:val="en-US"/>
        </w:rPr>
        <w:t xml:space="preserve"> </w:t>
      </w:r>
      <w:r w:rsidR="00963065" w:rsidRPr="00822F34">
        <w:rPr>
          <w:rFonts w:ascii="Times New Roman" w:hAnsi="Times New Roman" w:cs="Times New Roman"/>
          <w:bCs/>
          <w:color w:val="000000"/>
          <w:lang w:val="en-US"/>
        </w:rPr>
        <w:t xml:space="preserve">for preventing hate speech and racism </w:t>
      </w:r>
      <w:r w:rsidR="00963065" w:rsidRPr="00822F34">
        <w:rPr>
          <w:rFonts w:ascii="Times New Roman" w:hAnsi="Times New Roman" w:cs="Times New Roman"/>
          <w:color w:val="000000"/>
          <w:lang w:val="en-US"/>
        </w:rPr>
        <w:t xml:space="preserve">as </w:t>
      </w:r>
      <w:r w:rsidRPr="00822F34">
        <w:rPr>
          <w:rFonts w:ascii="Times New Roman" w:hAnsi="Times New Roman" w:cs="Times New Roman"/>
          <w:color w:val="000000"/>
          <w:lang w:val="en-US"/>
        </w:rPr>
        <w:t xml:space="preserve">well as for </w:t>
      </w:r>
      <w:r w:rsidR="00963065" w:rsidRPr="00822F34">
        <w:rPr>
          <w:rFonts w:ascii="Times New Roman" w:hAnsi="Times New Roman" w:cs="Times New Roman"/>
          <w:color w:val="000000"/>
          <w:lang w:val="en-US"/>
        </w:rPr>
        <w:t>promoting participation in the societal activities. The action</w:t>
      </w:r>
      <w:r w:rsidRPr="00822F34">
        <w:rPr>
          <w:rFonts w:ascii="Times New Roman" w:hAnsi="Times New Roman" w:cs="Times New Roman"/>
          <w:color w:val="000000"/>
          <w:lang w:val="en-US"/>
        </w:rPr>
        <w:t xml:space="preserve"> plan contains ten initiatives, </w:t>
      </w:r>
      <w:r w:rsidR="00963065" w:rsidRPr="00822F34">
        <w:rPr>
          <w:rFonts w:ascii="Times New Roman" w:hAnsi="Times New Roman" w:cs="Times New Roman"/>
          <w:color w:val="000000"/>
          <w:lang w:val="en-US"/>
        </w:rPr>
        <w:t>aimed towards training of education personnel, yout</w:t>
      </w:r>
      <w:r w:rsidRPr="00822F34">
        <w:rPr>
          <w:rFonts w:ascii="Times New Roman" w:hAnsi="Times New Roman" w:cs="Times New Roman"/>
          <w:color w:val="000000"/>
          <w:lang w:val="en-US"/>
        </w:rPr>
        <w:t xml:space="preserve">h work, sports and the </w:t>
      </w:r>
      <w:r w:rsidRPr="00822F34">
        <w:rPr>
          <w:rFonts w:ascii="Times New Roman" w:hAnsi="Times New Roman" w:cs="Times New Roman"/>
          <w:color w:val="000000"/>
          <w:lang w:val="en-US"/>
        </w:rPr>
        <w:lastRenderedPageBreak/>
        <w:t xml:space="preserve">dialogue </w:t>
      </w:r>
      <w:r w:rsidR="00963065" w:rsidRPr="00822F34">
        <w:rPr>
          <w:rFonts w:ascii="Times New Roman" w:hAnsi="Times New Roman" w:cs="Times New Roman"/>
          <w:color w:val="000000"/>
          <w:lang w:val="en-US"/>
        </w:rPr>
        <w:t>between religions. Among others, the programme aims to strengthen t</w:t>
      </w:r>
      <w:r w:rsidRPr="00822F34">
        <w:rPr>
          <w:rFonts w:ascii="Times New Roman" w:hAnsi="Times New Roman" w:cs="Times New Roman"/>
          <w:color w:val="000000"/>
          <w:lang w:val="en-US"/>
        </w:rPr>
        <w:t xml:space="preserve">he structures </w:t>
      </w:r>
      <w:r w:rsidR="00963065" w:rsidRPr="00822F34">
        <w:rPr>
          <w:rFonts w:ascii="Times New Roman" w:hAnsi="Times New Roman" w:cs="Times New Roman"/>
          <w:color w:val="000000"/>
          <w:lang w:val="en-US"/>
        </w:rPr>
        <w:t xml:space="preserve">and procedures in early childhood education, libraries </w:t>
      </w:r>
      <w:r w:rsidRPr="00822F34">
        <w:rPr>
          <w:rFonts w:ascii="Times New Roman" w:hAnsi="Times New Roman" w:cs="Times New Roman"/>
          <w:color w:val="000000"/>
          <w:lang w:val="en-US"/>
        </w:rPr>
        <w:t>and cultural fields so they can better support the learning of multiliteracy</w:t>
      </w:r>
      <w:r w:rsidR="00963065" w:rsidRPr="00822F34">
        <w:rPr>
          <w:rFonts w:ascii="Times New Roman" w:hAnsi="Times New Roman" w:cs="Times New Roman"/>
          <w:color w:val="000000"/>
          <w:lang w:val="en-US"/>
        </w:rPr>
        <w:t xml:space="preserve"> and help create media education materials for</w:t>
      </w:r>
      <w:r w:rsidRPr="00822F34">
        <w:rPr>
          <w:rFonts w:ascii="Times New Roman" w:hAnsi="Times New Roman" w:cs="Times New Roman"/>
          <w:color w:val="37642B"/>
          <w:lang w:val="en-US"/>
        </w:rPr>
        <w:t xml:space="preserve"> </w:t>
      </w:r>
      <w:r w:rsidRPr="00822F34">
        <w:rPr>
          <w:rFonts w:ascii="Times New Roman" w:hAnsi="Times New Roman" w:cs="Times New Roman"/>
          <w:color w:val="000000"/>
          <w:lang w:val="en-US"/>
        </w:rPr>
        <w:t>young people and educators.</w:t>
      </w:r>
    </w:p>
    <w:p w:rsidR="00963065" w:rsidRPr="00822F34" w:rsidRDefault="006E2662" w:rsidP="00B57E86">
      <w:pPr>
        <w:autoSpaceDE w:val="0"/>
        <w:autoSpaceDN w:val="0"/>
        <w:adjustRightInd w:val="0"/>
        <w:rPr>
          <w:rFonts w:ascii="Times New Roman" w:hAnsi="Times New Roman" w:cs="Times New Roman"/>
          <w:color w:val="37642B"/>
          <w:lang w:val="en-US"/>
        </w:rPr>
      </w:pPr>
      <w:r w:rsidRPr="00822F34">
        <w:rPr>
          <w:rFonts w:ascii="Times New Roman" w:hAnsi="Times New Roman" w:cs="Times New Roman"/>
          <w:color w:val="37642B"/>
          <w:lang w:val="en-US"/>
        </w:rPr>
        <w:br/>
      </w:r>
      <w:r w:rsidRPr="00822F34">
        <w:rPr>
          <w:rFonts w:ascii="Times New Roman" w:hAnsi="Times New Roman" w:cs="Times New Roman"/>
          <w:color w:val="000000"/>
          <w:lang w:val="en-US"/>
        </w:rPr>
        <w:t xml:space="preserve">Please see also the answer to question 4 on the government project to </w:t>
      </w:r>
      <w:r w:rsidR="00963065" w:rsidRPr="00822F34">
        <w:rPr>
          <w:rFonts w:ascii="Times New Roman" w:hAnsi="Times New Roman" w:cs="Times New Roman"/>
          <w:color w:val="000000"/>
          <w:lang w:val="en-US"/>
        </w:rPr>
        <w:t>increase the u</w:t>
      </w:r>
      <w:r w:rsidRPr="00822F34">
        <w:rPr>
          <w:rFonts w:ascii="Times New Roman" w:hAnsi="Times New Roman" w:cs="Times New Roman"/>
          <w:color w:val="000000"/>
          <w:lang w:val="en-US"/>
        </w:rPr>
        <w:t>se of digital learning methods.</w:t>
      </w:r>
    </w:p>
    <w:p w:rsidR="00963065" w:rsidRDefault="00963065" w:rsidP="00B57E86">
      <w:pPr>
        <w:autoSpaceDE w:val="0"/>
        <w:autoSpaceDN w:val="0"/>
        <w:adjustRightInd w:val="0"/>
        <w:rPr>
          <w:rFonts w:ascii="Times New Roman" w:hAnsi="Times New Roman" w:cs="Times New Roman"/>
          <w:lang w:val="en-US"/>
        </w:rPr>
      </w:pPr>
    </w:p>
    <w:p w:rsidR="00B00395" w:rsidRDefault="00B57E86" w:rsidP="00B57E86">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7. Does your Government have any speci</w:t>
      </w:r>
      <w:r w:rsidR="00C134F4">
        <w:rPr>
          <w:rFonts w:ascii="Times New Roman" w:hAnsi="Times New Roman" w:cs="Times New Roman"/>
          <w:b/>
          <w:bCs/>
          <w:lang w:val="en-US"/>
        </w:rPr>
        <w:t xml:space="preserve">fic laws or policies to address </w:t>
      </w:r>
      <w:r>
        <w:rPr>
          <w:rFonts w:ascii="Times New Roman" w:hAnsi="Times New Roman" w:cs="Times New Roman"/>
          <w:b/>
          <w:bCs/>
          <w:lang w:val="en-US"/>
        </w:rPr>
        <w:t>gender-based violence online? What a</w:t>
      </w:r>
      <w:r w:rsidR="00C134F4">
        <w:rPr>
          <w:rFonts w:ascii="Times New Roman" w:hAnsi="Times New Roman" w:cs="Times New Roman"/>
          <w:b/>
          <w:bCs/>
          <w:lang w:val="en-US"/>
        </w:rPr>
        <w:t xml:space="preserve">re the challenges faced by your </w:t>
      </w:r>
      <w:r>
        <w:rPr>
          <w:rFonts w:ascii="Times New Roman" w:hAnsi="Times New Roman" w:cs="Times New Roman"/>
          <w:b/>
          <w:bCs/>
          <w:lang w:val="en-US"/>
        </w:rPr>
        <w:t xml:space="preserve">Government to ensure accountability </w:t>
      </w:r>
      <w:r w:rsidR="00C134F4">
        <w:rPr>
          <w:rFonts w:ascii="Times New Roman" w:hAnsi="Times New Roman" w:cs="Times New Roman"/>
          <w:b/>
          <w:bCs/>
          <w:lang w:val="en-US"/>
        </w:rPr>
        <w:t xml:space="preserve">of perpetrators of human rights </w:t>
      </w:r>
      <w:r>
        <w:rPr>
          <w:rFonts w:ascii="Times New Roman" w:hAnsi="Times New Roman" w:cs="Times New Roman"/>
          <w:b/>
          <w:bCs/>
          <w:lang w:val="en-US"/>
        </w:rPr>
        <w:t>violations committed against persons fo</w:t>
      </w:r>
      <w:r w:rsidR="00C134F4">
        <w:rPr>
          <w:rFonts w:ascii="Times New Roman" w:hAnsi="Times New Roman" w:cs="Times New Roman"/>
          <w:b/>
          <w:bCs/>
          <w:lang w:val="en-US"/>
        </w:rPr>
        <w:t xml:space="preserve">r exercising their human rights </w:t>
      </w:r>
      <w:r>
        <w:rPr>
          <w:rFonts w:ascii="Times New Roman" w:hAnsi="Times New Roman" w:cs="Times New Roman"/>
          <w:b/>
          <w:bCs/>
          <w:lang w:val="en-US"/>
        </w:rPr>
        <w:t>and fundam</w:t>
      </w:r>
      <w:r w:rsidR="00B00395">
        <w:rPr>
          <w:rFonts w:ascii="Times New Roman" w:hAnsi="Times New Roman" w:cs="Times New Roman"/>
          <w:b/>
          <w:bCs/>
          <w:lang w:val="en-US"/>
        </w:rPr>
        <w:t>ental freedoms on the internet?</w:t>
      </w:r>
      <w:r w:rsidR="00B00395">
        <w:rPr>
          <w:rFonts w:ascii="Times New Roman" w:hAnsi="Times New Roman" w:cs="Times New Roman"/>
          <w:b/>
          <w:bCs/>
          <w:lang w:val="en-US"/>
        </w:rPr>
        <w:br/>
      </w:r>
    </w:p>
    <w:p w:rsidR="002F1939" w:rsidRDefault="002F1939" w:rsidP="00B57E86">
      <w:pPr>
        <w:autoSpaceDE w:val="0"/>
        <w:autoSpaceDN w:val="0"/>
        <w:adjustRightInd w:val="0"/>
        <w:rPr>
          <w:rFonts w:ascii="Times New Roman" w:hAnsi="Times New Roman" w:cs="Times New Roman"/>
          <w:bCs/>
          <w:lang w:val="en-US"/>
        </w:rPr>
      </w:pPr>
      <w:r>
        <w:rPr>
          <w:rFonts w:ascii="Times New Roman" w:hAnsi="Times New Roman" w:cs="Times New Roman"/>
          <w:bCs/>
          <w:lang w:val="en-US"/>
        </w:rPr>
        <w:t xml:space="preserve">The </w:t>
      </w:r>
      <w:hyperlink r:id="rId11" w:history="1">
        <w:r w:rsidRPr="002F1939">
          <w:rPr>
            <w:rStyle w:val="Hyperlink"/>
            <w:rFonts w:ascii="Times New Roman" w:hAnsi="Times New Roman" w:cs="Times New Roman"/>
            <w:bCs/>
            <w:lang w:val="en-US"/>
          </w:rPr>
          <w:t>Criminal Code of Finland</w:t>
        </w:r>
      </w:hyperlink>
      <w:r>
        <w:rPr>
          <w:rFonts w:ascii="Times New Roman" w:hAnsi="Times New Roman" w:cs="Times New Roman"/>
          <w:bCs/>
          <w:lang w:val="en-US"/>
        </w:rPr>
        <w:t xml:space="preserve"> includes relevant provisions to address gender-based violence or hate speech.</w:t>
      </w:r>
      <w:r w:rsidR="004334B2">
        <w:rPr>
          <w:rFonts w:ascii="Times New Roman" w:hAnsi="Times New Roman" w:cs="Times New Roman"/>
          <w:bCs/>
          <w:lang w:val="en-US"/>
        </w:rPr>
        <w:t xml:space="preserve"> Into question may come the following, for example: Chapter 11, Section 10 </w:t>
      </w:r>
      <w:r w:rsidR="00B743EF">
        <w:rPr>
          <w:rFonts w:ascii="Times New Roman" w:hAnsi="Times New Roman" w:cs="Times New Roman"/>
          <w:bCs/>
          <w:lang w:val="en-US"/>
        </w:rPr>
        <w:t>- Ethnic agitation</w:t>
      </w:r>
      <w:r w:rsidR="004334B2">
        <w:rPr>
          <w:rFonts w:ascii="Times New Roman" w:hAnsi="Times New Roman" w:cs="Times New Roman"/>
          <w:bCs/>
          <w:lang w:val="en-US"/>
        </w:rPr>
        <w:t xml:space="preserve">; Chapter 24, Sections 9 – 10 – Defamation; Chapter 25, Section 7 – Menace. </w:t>
      </w:r>
    </w:p>
    <w:p w:rsidR="0022328B" w:rsidRDefault="0022328B" w:rsidP="00B57E86">
      <w:pPr>
        <w:autoSpaceDE w:val="0"/>
        <w:autoSpaceDN w:val="0"/>
        <w:adjustRightInd w:val="0"/>
        <w:rPr>
          <w:rFonts w:ascii="Times New Roman" w:hAnsi="Times New Roman" w:cs="Times New Roman"/>
          <w:bCs/>
          <w:lang w:val="en-US"/>
        </w:rPr>
      </w:pPr>
    </w:p>
    <w:p w:rsidR="0022328B" w:rsidRPr="0022328B" w:rsidRDefault="0022328B" w:rsidP="0022328B">
      <w:pPr>
        <w:autoSpaceDE w:val="0"/>
        <w:autoSpaceDN w:val="0"/>
        <w:adjustRightInd w:val="0"/>
        <w:rPr>
          <w:rFonts w:ascii="Times New Roman" w:hAnsi="Times New Roman" w:cs="Times New Roman"/>
          <w:bCs/>
          <w:lang w:val="en-US"/>
        </w:rPr>
      </w:pPr>
      <w:r>
        <w:rPr>
          <w:rFonts w:ascii="Times New Roman" w:hAnsi="Times New Roman" w:cs="Times New Roman"/>
          <w:bCs/>
          <w:lang w:val="en-US"/>
        </w:rPr>
        <w:t>Overall g</w:t>
      </w:r>
      <w:r w:rsidRPr="0022328B">
        <w:rPr>
          <w:rFonts w:ascii="Times New Roman" w:hAnsi="Times New Roman" w:cs="Times New Roman"/>
          <w:bCs/>
          <w:lang w:val="en-US"/>
        </w:rPr>
        <w:t>ender-based violence is addressed by provisions on violence in the Criminal Code. Wording of the provisions is gender neutral and thus applicable to both men and women. Despite the general wording, criminal law can be considered gender-sensitive, and violence against women is widely recognized in the preparatory works (for example Government Bills 78/2010 vp and 19/2013 vp)</w:t>
      </w:r>
    </w:p>
    <w:p w:rsidR="0022328B" w:rsidRPr="0022328B" w:rsidRDefault="0022328B" w:rsidP="0022328B">
      <w:pPr>
        <w:autoSpaceDE w:val="0"/>
        <w:autoSpaceDN w:val="0"/>
        <w:adjustRightInd w:val="0"/>
        <w:rPr>
          <w:rFonts w:ascii="Times New Roman" w:hAnsi="Times New Roman" w:cs="Times New Roman"/>
          <w:bCs/>
          <w:lang w:val="en-US"/>
        </w:rPr>
      </w:pPr>
    </w:p>
    <w:p w:rsidR="0022328B" w:rsidRPr="0022328B" w:rsidRDefault="0022328B" w:rsidP="0022328B">
      <w:pPr>
        <w:autoSpaceDE w:val="0"/>
        <w:autoSpaceDN w:val="0"/>
        <w:adjustRightInd w:val="0"/>
        <w:rPr>
          <w:rFonts w:ascii="Times New Roman" w:hAnsi="Times New Roman" w:cs="Times New Roman"/>
          <w:bCs/>
          <w:lang w:val="en-US"/>
        </w:rPr>
      </w:pPr>
      <w:r w:rsidRPr="0022328B">
        <w:rPr>
          <w:rFonts w:ascii="Times New Roman" w:hAnsi="Times New Roman" w:cs="Times New Roman"/>
          <w:bCs/>
          <w:lang w:val="en-US"/>
        </w:rPr>
        <w:t xml:space="preserve">One specific challenge is reporting of hate speech to the police. To tackle the challenge, the </w:t>
      </w:r>
      <w:r w:rsidR="00E9764A">
        <w:rPr>
          <w:rFonts w:ascii="Times New Roman" w:hAnsi="Times New Roman" w:cs="Times New Roman"/>
          <w:bCs/>
          <w:lang w:val="en-US"/>
        </w:rPr>
        <w:t xml:space="preserve">Government of Finland </w:t>
      </w:r>
      <w:r w:rsidRPr="0022328B">
        <w:rPr>
          <w:rFonts w:ascii="Times New Roman" w:hAnsi="Times New Roman" w:cs="Times New Roman"/>
          <w:bCs/>
          <w:lang w:val="en-US"/>
        </w:rPr>
        <w:t>has decided to allo</w:t>
      </w:r>
      <w:r w:rsidR="007F3CA3">
        <w:rPr>
          <w:rFonts w:ascii="Times New Roman" w:hAnsi="Times New Roman" w:cs="Times New Roman"/>
          <w:bCs/>
          <w:lang w:val="en-US"/>
        </w:rPr>
        <w:t>cate more resources for I</w:t>
      </w:r>
      <w:r w:rsidRPr="0022328B">
        <w:rPr>
          <w:rFonts w:ascii="Times New Roman" w:hAnsi="Times New Roman" w:cs="Times New Roman"/>
          <w:bCs/>
          <w:lang w:val="en-US"/>
        </w:rPr>
        <w:t>nternet police activities preventing hate speech and for the investigation of hate speech offences.</w:t>
      </w:r>
    </w:p>
    <w:p w:rsidR="0022328B" w:rsidRPr="00B743EF" w:rsidRDefault="007F3CA3" w:rsidP="0022328B">
      <w:pPr>
        <w:autoSpaceDE w:val="0"/>
        <w:autoSpaceDN w:val="0"/>
        <w:adjustRightInd w:val="0"/>
        <w:rPr>
          <w:rFonts w:ascii="Times New Roman" w:hAnsi="Times New Roman" w:cs="Times New Roman"/>
          <w:bCs/>
        </w:rPr>
      </w:pPr>
      <w:r>
        <w:rPr>
          <w:rFonts w:ascii="Times New Roman" w:hAnsi="Times New Roman" w:cs="Times New Roman"/>
          <w:bCs/>
          <w:lang w:val="en-US"/>
        </w:rPr>
        <w:br/>
      </w:r>
      <w:r w:rsidR="0022328B" w:rsidRPr="0022328B">
        <w:rPr>
          <w:rFonts w:ascii="Times New Roman" w:hAnsi="Times New Roman" w:cs="Times New Roman"/>
          <w:bCs/>
          <w:lang w:val="en-US"/>
        </w:rPr>
        <w:t>T</w:t>
      </w:r>
      <w:r>
        <w:rPr>
          <w:rFonts w:ascii="Times New Roman" w:hAnsi="Times New Roman" w:cs="Times New Roman"/>
          <w:bCs/>
          <w:lang w:val="en-US"/>
        </w:rPr>
        <w:t xml:space="preserve">he Finnish Police works </w:t>
      </w:r>
      <w:r w:rsidR="000803CC">
        <w:rPr>
          <w:rFonts w:ascii="Times New Roman" w:hAnsi="Times New Roman" w:cs="Times New Roman"/>
          <w:bCs/>
          <w:lang w:val="en-US"/>
        </w:rPr>
        <w:t>online</w:t>
      </w:r>
      <w:r w:rsidR="0022328B" w:rsidRPr="0022328B">
        <w:rPr>
          <w:rFonts w:ascii="Times New Roman" w:hAnsi="Times New Roman" w:cs="Times New Roman"/>
          <w:bCs/>
          <w:lang w:val="en-US"/>
        </w:rPr>
        <w:t xml:space="preserve"> and</w:t>
      </w:r>
      <w:r w:rsidR="000803CC">
        <w:rPr>
          <w:rFonts w:ascii="Times New Roman" w:hAnsi="Times New Roman" w:cs="Times New Roman"/>
          <w:bCs/>
          <w:lang w:val="en-US"/>
        </w:rPr>
        <w:t xml:space="preserve"> in</w:t>
      </w:r>
      <w:r w:rsidR="0022328B" w:rsidRPr="0022328B">
        <w:rPr>
          <w:rFonts w:ascii="Times New Roman" w:hAnsi="Times New Roman" w:cs="Times New Roman"/>
          <w:bCs/>
          <w:lang w:val="en-US"/>
        </w:rPr>
        <w:t xml:space="preserve"> social </w:t>
      </w:r>
      <w:r w:rsidR="00E83D5B">
        <w:rPr>
          <w:rFonts w:ascii="Times New Roman" w:hAnsi="Times New Roman" w:cs="Times New Roman"/>
          <w:bCs/>
          <w:lang w:val="en-US"/>
        </w:rPr>
        <w:t xml:space="preserve">media by means of a division of </w:t>
      </w:r>
      <w:r w:rsidR="0022328B" w:rsidRPr="0022328B">
        <w:rPr>
          <w:rFonts w:ascii="Times New Roman" w:hAnsi="Times New Roman" w:cs="Times New Roman"/>
          <w:bCs/>
          <w:lang w:val="en-US"/>
        </w:rPr>
        <w:t xml:space="preserve">virtual police officers. Having an online presence is </w:t>
      </w:r>
      <w:r w:rsidR="00E83D5B">
        <w:rPr>
          <w:rFonts w:ascii="Times New Roman" w:hAnsi="Times New Roman" w:cs="Times New Roman"/>
          <w:bCs/>
          <w:lang w:val="en-US"/>
        </w:rPr>
        <w:t xml:space="preserve">part of the police’s preventive </w:t>
      </w:r>
      <w:r w:rsidR="0022328B" w:rsidRPr="0022328B">
        <w:rPr>
          <w:rFonts w:ascii="Times New Roman" w:hAnsi="Times New Roman" w:cs="Times New Roman"/>
          <w:bCs/>
          <w:lang w:val="en-US"/>
        </w:rPr>
        <w:t xml:space="preserve">work. Virtual police officers also contribute to </w:t>
      </w:r>
      <w:r w:rsidR="00E83D5B">
        <w:rPr>
          <w:rFonts w:ascii="Times New Roman" w:hAnsi="Times New Roman" w:cs="Times New Roman"/>
          <w:bCs/>
          <w:lang w:val="en-US"/>
        </w:rPr>
        <w:t xml:space="preserve">solving crime and disseminating </w:t>
      </w:r>
      <w:r w:rsidR="0022328B" w:rsidRPr="0022328B">
        <w:rPr>
          <w:rFonts w:ascii="Times New Roman" w:hAnsi="Times New Roman" w:cs="Times New Roman"/>
          <w:bCs/>
          <w:lang w:val="en-US"/>
        </w:rPr>
        <w:t>information about impor</w:t>
      </w:r>
      <w:r w:rsidR="00E83D5B">
        <w:rPr>
          <w:rFonts w:ascii="Times New Roman" w:hAnsi="Times New Roman" w:cs="Times New Roman"/>
          <w:bCs/>
          <w:lang w:val="en-US"/>
        </w:rPr>
        <w:t xml:space="preserve">tant current issues. One </w:t>
      </w:r>
      <w:r w:rsidR="0022328B" w:rsidRPr="0022328B">
        <w:rPr>
          <w:rFonts w:ascii="Times New Roman" w:hAnsi="Times New Roman" w:cs="Times New Roman"/>
          <w:bCs/>
          <w:lang w:val="en-US"/>
        </w:rPr>
        <w:t>ob</w:t>
      </w:r>
      <w:r w:rsidR="00E83D5B">
        <w:rPr>
          <w:rFonts w:ascii="Times New Roman" w:hAnsi="Times New Roman" w:cs="Times New Roman"/>
          <w:bCs/>
          <w:lang w:val="en-US"/>
        </w:rPr>
        <w:t xml:space="preserve">jective of this is also to make the </w:t>
      </w:r>
      <w:r w:rsidR="0022328B" w:rsidRPr="0022328B">
        <w:rPr>
          <w:rFonts w:ascii="Times New Roman" w:hAnsi="Times New Roman" w:cs="Times New Roman"/>
          <w:bCs/>
          <w:lang w:val="en-US"/>
        </w:rPr>
        <w:t xml:space="preserve">police appear less intimidating to the public and to </w:t>
      </w:r>
      <w:r w:rsidR="00E83D5B">
        <w:rPr>
          <w:rFonts w:ascii="Times New Roman" w:hAnsi="Times New Roman" w:cs="Times New Roman"/>
          <w:bCs/>
          <w:lang w:val="en-US"/>
        </w:rPr>
        <w:t xml:space="preserve">encourage people to contact the </w:t>
      </w:r>
      <w:r w:rsidR="0022328B" w:rsidRPr="0022328B">
        <w:rPr>
          <w:rFonts w:ascii="Times New Roman" w:hAnsi="Times New Roman" w:cs="Times New Roman"/>
          <w:bCs/>
          <w:lang w:val="en-US"/>
        </w:rPr>
        <w:t xml:space="preserve">police. </w:t>
      </w:r>
      <w:hyperlink r:id="rId12" w:history="1">
        <w:r w:rsidR="00E83D5B" w:rsidRPr="00B743EF">
          <w:rPr>
            <w:rStyle w:val="Hyperlink"/>
            <w:rFonts w:ascii="Times New Roman" w:hAnsi="Times New Roman" w:cs="Times New Roman"/>
            <w:bCs/>
          </w:rPr>
          <w:t>https://www.poliisi.fi/finnish_police/police_in_the_social_media</w:t>
        </w:r>
      </w:hyperlink>
      <w:r w:rsidR="00E83D5B" w:rsidRPr="00B743EF">
        <w:rPr>
          <w:rFonts w:ascii="Times New Roman" w:hAnsi="Times New Roman" w:cs="Times New Roman"/>
          <w:bCs/>
        </w:rPr>
        <w:t xml:space="preserve"> </w:t>
      </w:r>
    </w:p>
    <w:p w:rsidR="002F1939" w:rsidRPr="00B743EF" w:rsidRDefault="002F1939" w:rsidP="00B57E86">
      <w:pPr>
        <w:autoSpaceDE w:val="0"/>
        <w:autoSpaceDN w:val="0"/>
        <w:adjustRightInd w:val="0"/>
        <w:rPr>
          <w:rFonts w:ascii="Times New Roman" w:hAnsi="Times New Roman" w:cs="Times New Roman"/>
        </w:rPr>
      </w:pPr>
    </w:p>
    <w:p w:rsidR="00B57E86" w:rsidRDefault="00B57E86" w:rsidP="00B57E86">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On the policy side, Finland is now in </w:t>
      </w:r>
      <w:r w:rsidR="004334B2">
        <w:rPr>
          <w:rFonts w:ascii="Times New Roman" w:hAnsi="Times New Roman" w:cs="Times New Roman"/>
          <w:lang w:val="en-US"/>
        </w:rPr>
        <w:t xml:space="preserve">the process of implementing the </w:t>
      </w:r>
      <w:r>
        <w:rPr>
          <w:rFonts w:ascii="Times New Roman" w:hAnsi="Times New Roman" w:cs="Times New Roman"/>
          <w:lang w:val="en-US"/>
        </w:rPr>
        <w:t>Council of Europe Convention on Preventing and Combating Violence against Women and Domestic Violenc</w:t>
      </w:r>
      <w:r w:rsidR="004334B2">
        <w:rPr>
          <w:rFonts w:ascii="Times New Roman" w:hAnsi="Times New Roman" w:cs="Times New Roman"/>
          <w:lang w:val="en-US"/>
        </w:rPr>
        <w:t xml:space="preserve">e (Istanbul Convention) that it </w:t>
      </w:r>
      <w:r>
        <w:rPr>
          <w:rFonts w:ascii="Times New Roman" w:hAnsi="Times New Roman" w:cs="Times New Roman"/>
          <w:lang w:val="en-US"/>
        </w:rPr>
        <w:t>adopted in April 2015. To raise awareness a</w:t>
      </w:r>
      <w:r w:rsidR="004334B2">
        <w:rPr>
          <w:rFonts w:ascii="Times New Roman" w:hAnsi="Times New Roman" w:cs="Times New Roman"/>
          <w:lang w:val="en-US"/>
        </w:rPr>
        <w:t xml:space="preserve">nd provide tools for addressing </w:t>
      </w:r>
      <w:r>
        <w:rPr>
          <w:rFonts w:ascii="Times New Roman" w:hAnsi="Times New Roman" w:cs="Times New Roman"/>
          <w:lang w:val="en-US"/>
        </w:rPr>
        <w:t>gender-based violence online,</w:t>
      </w:r>
      <w:r w:rsidR="004334B2">
        <w:rPr>
          <w:rFonts w:ascii="Times New Roman" w:hAnsi="Times New Roman" w:cs="Times New Roman"/>
          <w:lang w:val="en-US"/>
        </w:rPr>
        <w:t xml:space="preserve"> the Ombudsman for Equality has </w:t>
      </w:r>
      <w:r>
        <w:rPr>
          <w:rFonts w:ascii="Times New Roman" w:hAnsi="Times New Roman" w:cs="Times New Roman"/>
          <w:lang w:val="en-US"/>
        </w:rPr>
        <w:t>campaigned for preventing sexu</w:t>
      </w:r>
      <w:r w:rsidR="00383F38">
        <w:rPr>
          <w:rFonts w:ascii="Times New Roman" w:hAnsi="Times New Roman" w:cs="Times New Roman"/>
          <w:lang w:val="en-US"/>
        </w:rPr>
        <w:t>al violence in schools (Ei meidä</w:t>
      </w:r>
      <w:r>
        <w:rPr>
          <w:rFonts w:ascii="Times New Roman" w:hAnsi="Times New Roman" w:cs="Times New Roman"/>
          <w:lang w:val="en-US"/>
        </w:rPr>
        <w:t>n</w:t>
      </w:r>
    </w:p>
    <w:p w:rsidR="00B57E86" w:rsidRDefault="00383F38" w:rsidP="00B57E86">
      <w:pPr>
        <w:autoSpaceDE w:val="0"/>
        <w:autoSpaceDN w:val="0"/>
        <w:adjustRightInd w:val="0"/>
        <w:rPr>
          <w:rFonts w:ascii="Times New Roman" w:hAnsi="Times New Roman" w:cs="Times New Roman"/>
          <w:lang w:val="en-US"/>
        </w:rPr>
      </w:pPr>
      <w:r>
        <w:rPr>
          <w:rFonts w:ascii="Times New Roman" w:hAnsi="Times New Roman" w:cs="Times New Roman"/>
          <w:lang w:val="en-US"/>
        </w:rPr>
        <w:t>koulussa</w:t>
      </w:r>
      <w:r w:rsidR="00B57E86">
        <w:rPr>
          <w:rFonts w:ascii="Times New Roman" w:hAnsi="Times New Roman" w:cs="Times New Roman"/>
          <w:lang w:val="en-US"/>
        </w:rPr>
        <w:t xml:space="preserve"> </w:t>
      </w:r>
      <w:r>
        <w:rPr>
          <w:rFonts w:ascii="Times New Roman" w:hAnsi="Times New Roman" w:cs="Times New Roman"/>
          <w:lang w:val="en-US"/>
        </w:rPr>
        <w:t>[</w:t>
      </w:r>
      <w:r w:rsidR="00B57E86">
        <w:rPr>
          <w:rFonts w:ascii="Times New Roman" w:hAnsi="Times New Roman" w:cs="Times New Roman"/>
          <w:lang w:val="en-US"/>
        </w:rPr>
        <w:t>“not in our school”</w:t>
      </w:r>
      <w:r>
        <w:rPr>
          <w:rFonts w:ascii="Times New Roman" w:hAnsi="Times New Roman" w:cs="Times New Roman"/>
          <w:lang w:val="en-US"/>
        </w:rPr>
        <w:t xml:space="preserve">], </w:t>
      </w:r>
      <w:r w:rsidR="00B57E86">
        <w:rPr>
          <w:rFonts w:ascii="Times New Roman" w:hAnsi="Times New Roman" w:cs="Times New Roman"/>
          <w:lang w:val="en-US"/>
        </w:rPr>
        <w:t>www.ei</w:t>
      </w:r>
      <w:r w:rsidR="004334B2">
        <w:rPr>
          <w:rFonts w:ascii="Times New Roman" w:hAnsi="Times New Roman" w:cs="Times New Roman"/>
          <w:lang w:val="en-US"/>
        </w:rPr>
        <w:t xml:space="preserve">meidankoulussa.fi, available in </w:t>
      </w:r>
      <w:r w:rsidR="00B57E86">
        <w:rPr>
          <w:rFonts w:ascii="Times New Roman" w:hAnsi="Times New Roman" w:cs="Times New Roman"/>
          <w:lang w:val="en-US"/>
        </w:rPr>
        <w:t>Finnish). In 2013, the campaign by the Na</w:t>
      </w:r>
      <w:r w:rsidR="004334B2">
        <w:rPr>
          <w:rFonts w:ascii="Times New Roman" w:hAnsi="Times New Roman" w:cs="Times New Roman"/>
          <w:lang w:val="en-US"/>
        </w:rPr>
        <w:t xml:space="preserve">tional Institute for Health and </w:t>
      </w:r>
      <w:r w:rsidR="00B57E86">
        <w:rPr>
          <w:rFonts w:ascii="Times New Roman" w:hAnsi="Times New Roman" w:cs="Times New Roman"/>
          <w:lang w:val="en-US"/>
        </w:rPr>
        <w:t>Welfare against sexual violence targeted young people and made use of</w:t>
      </w:r>
    </w:p>
    <w:p w:rsidR="00383F38" w:rsidRPr="00870968" w:rsidRDefault="00B57E86" w:rsidP="00383F38">
      <w:pPr>
        <w:autoSpaceDE w:val="0"/>
        <w:autoSpaceDN w:val="0"/>
        <w:adjustRightInd w:val="0"/>
        <w:rPr>
          <w:rFonts w:ascii="Times New Roman" w:hAnsi="Times New Roman" w:cs="Times New Roman"/>
          <w:lang w:val="en-US"/>
        </w:rPr>
      </w:pPr>
      <w:r w:rsidRPr="00B57E86">
        <w:rPr>
          <w:rFonts w:ascii="Times New Roman" w:hAnsi="Times New Roman" w:cs="Times New Roman"/>
        </w:rPr>
        <w:t>elec</w:t>
      </w:r>
      <w:r w:rsidR="00383F38">
        <w:rPr>
          <w:rFonts w:ascii="Times New Roman" w:hAnsi="Times New Roman" w:cs="Times New Roman"/>
        </w:rPr>
        <w:t xml:space="preserve">tronic media (Mun kroppa. </w:t>
      </w:r>
      <w:r w:rsidR="00383F38" w:rsidRPr="00B743EF">
        <w:rPr>
          <w:rFonts w:ascii="Times New Roman" w:hAnsi="Times New Roman" w:cs="Times New Roman"/>
        </w:rPr>
        <w:t>Mä päätä</w:t>
      </w:r>
      <w:r w:rsidRPr="00B743EF">
        <w:rPr>
          <w:rFonts w:ascii="Times New Roman" w:hAnsi="Times New Roman" w:cs="Times New Roman"/>
        </w:rPr>
        <w:t xml:space="preserve">n. </w:t>
      </w:r>
      <w:r w:rsidR="00383F38" w:rsidRPr="00383F38">
        <w:rPr>
          <w:rFonts w:ascii="Times New Roman" w:hAnsi="Times New Roman" w:cs="Times New Roman"/>
          <w:lang w:val="en-US"/>
        </w:rPr>
        <w:t>[</w:t>
      </w:r>
      <w:r w:rsidR="004334B2">
        <w:rPr>
          <w:rFonts w:ascii="Times New Roman" w:hAnsi="Times New Roman" w:cs="Times New Roman"/>
          <w:lang w:val="en-US"/>
        </w:rPr>
        <w:t>“My body. My decision”</w:t>
      </w:r>
      <w:r w:rsidR="00383F38">
        <w:rPr>
          <w:rFonts w:ascii="Times New Roman" w:hAnsi="Times New Roman" w:cs="Times New Roman"/>
          <w:lang w:val="en-US"/>
        </w:rPr>
        <w:t>]</w:t>
      </w:r>
      <w:r w:rsidR="004334B2">
        <w:rPr>
          <w:rFonts w:ascii="Times New Roman" w:hAnsi="Times New Roman" w:cs="Times New Roman"/>
          <w:lang w:val="en-US"/>
        </w:rPr>
        <w:t xml:space="preserve">). </w:t>
      </w:r>
      <w:r>
        <w:rPr>
          <w:rFonts w:ascii="Times New Roman" w:hAnsi="Times New Roman" w:cs="Times New Roman"/>
          <w:lang w:val="en-US"/>
        </w:rPr>
        <w:t>In 2015-2017, the Nordic Ministers fo</w:t>
      </w:r>
      <w:r w:rsidR="004334B2">
        <w:rPr>
          <w:rFonts w:ascii="Times New Roman" w:hAnsi="Times New Roman" w:cs="Times New Roman"/>
          <w:lang w:val="en-US"/>
        </w:rPr>
        <w:t xml:space="preserve">r gender equality jointly issue </w:t>
      </w:r>
      <w:r>
        <w:rPr>
          <w:rFonts w:ascii="Times New Roman" w:hAnsi="Times New Roman" w:cs="Times New Roman"/>
          <w:lang w:val="en-US"/>
        </w:rPr>
        <w:t>reports and actions to tackle sexist a</w:t>
      </w:r>
      <w:r w:rsidR="00870968">
        <w:rPr>
          <w:rFonts w:ascii="Times New Roman" w:hAnsi="Times New Roman" w:cs="Times New Roman"/>
          <w:lang w:val="en-US"/>
        </w:rPr>
        <w:t xml:space="preserve">nd hate speech (Hate Speech and </w:t>
      </w:r>
      <w:r w:rsidR="00383F38">
        <w:rPr>
          <w:rFonts w:ascii="Times New Roman" w:hAnsi="Times New Roman" w:cs="Times New Roman"/>
          <w:lang w:val="en-US"/>
        </w:rPr>
        <w:t>Sexism in t</w:t>
      </w:r>
      <w:r>
        <w:rPr>
          <w:rFonts w:ascii="Times New Roman" w:hAnsi="Times New Roman" w:cs="Times New Roman"/>
          <w:lang w:val="en-US"/>
        </w:rPr>
        <w:t>he North 2015). In 2016, Finland led work on</w:t>
      </w:r>
      <w:r w:rsidR="004334B2">
        <w:rPr>
          <w:rFonts w:ascii="Times New Roman" w:hAnsi="Times New Roman" w:cs="Times New Roman"/>
          <w:lang w:val="en-US"/>
        </w:rPr>
        <w:t xml:space="preserve"> analyzing the </w:t>
      </w:r>
      <w:r>
        <w:rPr>
          <w:rFonts w:ascii="Times New Roman" w:hAnsi="Times New Roman" w:cs="Times New Roman"/>
          <w:lang w:val="en-US"/>
        </w:rPr>
        <w:t>regulation of offensive advertising and on</w:t>
      </w:r>
      <w:r w:rsidR="004334B2">
        <w:rPr>
          <w:rFonts w:ascii="Times New Roman" w:hAnsi="Times New Roman" w:cs="Times New Roman"/>
          <w:lang w:val="en-US"/>
        </w:rPr>
        <w:t xml:space="preserve"> the portrayal of women and men </w:t>
      </w:r>
      <w:r>
        <w:rPr>
          <w:rFonts w:ascii="Times New Roman" w:hAnsi="Times New Roman" w:cs="Times New Roman"/>
          <w:lang w:val="en-US"/>
        </w:rPr>
        <w:t>in the media. Both reports will be final</w:t>
      </w:r>
      <w:r w:rsidR="00870968">
        <w:rPr>
          <w:rFonts w:ascii="Times New Roman" w:hAnsi="Times New Roman" w:cs="Times New Roman"/>
          <w:lang w:val="en-US"/>
        </w:rPr>
        <w:t xml:space="preserve">ized in the spring 2017. At the </w:t>
      </w:r>
      <w:r>
        <w:rPr>
          <w:rFonts w:ascii="Times New Roman" w:hAnsi="Times New Roman" w:cs="Times New Roman"/>
          <w:lang w:val="en-US"/>
        </w:rPr>
        <w:t>moment, there is an ongoing study on regu</w:t>
      </w:r>
      <w:r w:rsidR="004334B2">
        <w:rPr>
          <w:rFonts w:ascii="Times New Roman" w:hAnsi="Times New Roman" w:cs="Times New Roman"/>
          <w:lang w:val="en-US"/>
        </w:rPr>
        <w:t xml:space="preserve">lation of sexist hate speech in </w:t>
      </w:r>
      <w:r>
        <w:rPr>
          <w:rFonts w:ascii="Times New Roman" w:hAnsi="Times New Roman" w:cs="Times New Roman"/>
          <w:lang w:val="en-US"/>
        </w:rPr>
        <w:t>the Nordic countries. Guidelines for you</w:t>
      </w:r>
      <w:r w:rsidR="004334B2">
        <w:rPr>
          <w:rFonts w:ascii="Times New Roman" w:hAnsi="Times New Roman" w:cs="Times New Roman"/>
          <w:lang w:val="en-US"/>
        </w:rPr>
        <w:t xml:space="preserve">ng people on how to tackle hate </w:t>
      </w:r>
      <w:r>
        <w:rPr>
          <w:rFonts w:ascii="Times New Roman" w:hAnsi="Times New Roman" w:cs="Times New Roman"/>
          <w:lang w:val="en-US"/>
        </w:rPr>
        <w:t>s</w:t>
      </w:r>
      <w:r w:rsidR="00B77685">
        <w:rPr>
          <w:rFonts w:ascii="Times New Roman" w:hAnsi="Times New Roman" w:cs="Times New Roman"/>
          <w:lang w:val="en-US"/>
        </w:rPr>
        <w:t>peech will be published in 2017.</w:t>
      </w:r>
      <w:r w:rsidR="00383F38">
        <w:rPr>
          <w:rFonts w:ascii="Times New Roman" w:hAnsi="Times New Roman" w:cs="Times New Roman"/>
          <w:lang w:val="en-US"/>
        </w:rPr>
        <w:br/>
      </w:r>
    </w:p>
    <w:p w:rsidR="00963065" w:rsidRPr="000D37FD" w:rsidRDefault="00383F38"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color w:val="000000"/>
          <w:lang w:val="en-US"/>
        </w:rPr>
        <w:t>This theme is also considered</w:t>
      </w:r>
      <w:r w:rsidR="00963065" w:rsidRPr="000D37FD">
        <w:rPr>
          <w:rFonts w:ascii="Times New Roman" w:hAnsi="Times New Roman" w:cs="Times New Roman"/>
          <w:color w:val="000000"/>
          <w:lang w:val="en-US"/>
        </w:rPr>
        <w:t xml:space="preserve"> an</w:t>
      </w:r>
      <w:r w:rsidRPr="000D37FD">
        <w:rPr>
          <w:rFonts w:ascii="Times New Roman" w:hAnsi="Times New Roman" w:cs="Times New Roman"/>
          <w:color w:val="000000"/>
          <w:lang w:val="en-US"/>
        </w:rPr>
        <w:t xml:space="preserve"> integrated part of the overall </w:t>
      </w:r>
      <w:r w:rsidR="00963065" w:rsidRPr="000D37FD">
        <w:rPr>
          <w:rFonts w:ascii="Times New Roman" w:hAnsi="Times New Roman" w:cs="Times New Roman"/>
          <w:color w:val="000000"/>
          <w:lang w:val="en-US"/>
        </w:rPr>
        <w:t>policies and measures to combat vi</w:t>
      </w:r>
      <w:r w:rsidRPr="000D37FD">
        <w:rPr>
          <w:rFonts w:ascii="Times New Roman" w:hAnsi="Times New Roman" w:cs="Times New Roman"/>
          <w:color w:val="000000"/>
          <w:lang w:val="en-US"/>
        </w:rPr>
        <w:t xml:space="preserve">olence and bullying in schools. </w:t>
      </w:r>
      <w:r w:rsidR="00963065" w:rsidRPr="000D37FD">
        <w:rPr>
          <w:rFonts w:ascii="Times New Roman" w:hAnsi="Times New Roman" w:cs="Times New Roman"/>
          <w:color w:val="000000"/>
          <w:lang w:val="en-US"/>
        </w:rPr>
        <w:t xml:space="preserve">The new </w:t>
      </w:r>
      <w:r w:rsidR="00963065" w:rsidRPr="000D37FD">
        <w:rPr>
          <w:rFonts w:ascii="Times New Roman" w:hAnsi="Times New Roman" w:cs="Times New Roman"/>
          <w:bCs/>
          <w:color w:val="000000"/>
          <w:lang w:val="en-US"/>
        </w:rPr>
        <w:t xml:space="preserve">Government Programme </w:t>
      </w:r>
      <w:r w:rsidR="00963065" w:rsidRPr="000D37FD">
        <w:rPr>
          <w:rFonts w:ascii="Times New Roman" w:hAnsi="Times New Roman" w:cs="Times New Roman"/>
          <w:color w:val="000000"/>
          <w:lang w:val="en-US"/>
        </w:rPr>
        <w:t>was launched in</w:t>
      </w:r>
      <w:r w:rsidRPr="000D37FD">
        <w:rPr>
          <w:rFonts w:ascii="Times New Roman" w:hAnsi="Times New Roman" w:cs="Times New Roman"/>
          <w:color w:val="000000"/>
          <w:lang w:val="en-US"/>
        </w:rPr>
        <w:t xml:space="preserve"> May 2015 and in the section on </w:t>
      </w:r>
      <w:r w:rsidR="00963065" w:rsidRPr="000D37FD">
        <w:rPr>
          <w:rFonts w:ascii="Times New Roman" w:hAnsi="Times New Roman" w:cs="Times New Roman"/>
          <w:color w:val="000000"/>
          <w:lang w:val="en-US"/>
        </w:rPr>
        <w:t>health and well-being, it is stated that schools and ea</w:t>
      </w:r>
      <w:r w:rsidR="00870968">
        <w:rPr>
          <w:rFonts w:ascii="Times New Roman" w:hAnsi="Times New Roman" w:cs="Times New Roman"/>
          <w:color w:val="000000"/>
          <w:lang w:val="en-US"/>
        </w:rPr>
        <w:t xml:space="preserve">rly childhood education will be </w:t>
      </w:r>
      <w:r w:rsidR="00963065" w:rsidRPr="000D37FD">
        <w:rPr>
          <w:rFonts w:ascii="Times New Roman" w:hAnsi="Times New Roman" w:cs="Times New Roman"/>
          <w:color w:val="000000"/>
          <w:lang w:val="en-US"/>
        </w:rPr>
        <w:t>developed in support of children’s wellbeing and that ob</w:t>
      </w:r>
      <w:r w:rsidRPr="000D37FD">
        <w:rPr>
          <w:rFonts w:ascii="Times New Roman" w:hAnsi="Times New Roman" w:cs="Times New Roman"/>
          <w:color w:val="000000"/>
          <w:lang w:val="en-US"/>
        </w:rPr>
        <w:t xml:space="preserve">ligations to intervene in cases </w:t>
      </w:r>
      <w:r w:rsidR="00963065" w:rsidRPr="000D37FD">
        <w:rPr>
          <w:rFonts w:ascii="Times New Roman" w:hAnsi="Times New Roman" w:cs="Times New Roman"/>
          <w:color w:val="000000"/>
          <w:lang w:val="en-US"/>
        </w:rPr>
        <w:t>of bullying will be increased. Prevention of bullying in s</w:t>
      </w:r>
      <w:r w:rsidRPr="000D37FD">
        <w:rPr>
          <w:rFonts w:ascii="Times New Roman" w:hAnsi="Times New Roman" w:cs="Times New Roman"/>
          <w:color w:val="000000"/>
          <w:lang w:val="en-US"/>
        </w:rPr>
        <w:t xml:space="preserve">chools is also mentioned in the </w:t>
      </w:r>
      <w:r w:rsidR="00963065" w:rsidRPr="000D37FD">
        <w:rPr>
          <w:rFonts w:ascii="Times New Roman" w:hAnsi="Times New Roman" w:cs="Times New Roman"/>
          <w:color w:val="000000"/>
          <w:lang w:val="en-US"/>
        </w:rPr>
        <w:t xml:space="preserve">Basic Education Act and the National Core </w:t>
      </w:r>
      <w:r w:rsidRPr="000D37FD">
        <w:rPr>
          <w:rFonts w:ascii="Times New Roman" w:hAnsi="Times New Roman" w:cs="Times New Roman"/>
          <w:color w:val="000000"/>
          <w:lang w:val="en-US"/>
        </w:rPr>
        <w:t>Curriculum for Basic Education.</w:t>
      </w:r>
      <w:r w:rsidR="00963065" w:rsidRPr="000D37FD">
        <w:rPr>
          <w:rFonts w:ascii="Times New Roman" w:hAnsi="Times New Roman" w:cs="Times New Roman"/>
          <w:color w:val="000000"/>
          <w:lang w:val="en-US"/>
        </w:rPr>
        <w:t xml:space="preserve">Under the </w:t>
      </w:r>
      <w:r w:rsidR="00963065" w:rsidRPr="000D37FD">
        <w:rPr>
          <w:rFonts w:ascii="Times New Roman" w:hAnsi="Times New Roman" w:cs="Times New Roman"/>
          <w:bCs/>
          <w:color w:val="000000"/>
          <w:lang w:val="en-US"/>
        </w:rPr>
        <w:t xml:space="preserve">Basic Education Act (1998), </w:t>
      </w:r>
      <w:r w:rsidR="00963065" w:rsidRPr="000D37FD">
        <w:rPr>
          <w:rFonts w:ascii="Times New Roman" w:hAnsi="Times New Roman" w:cs="Times New Roman"/>
          <w:color w:val="000000"/>
          <w:lang w:val="en-US"/>
        </w:rPr>
        <w:t>a pupil part</w:t>
      </w:r>
      <w:r w:rsidRPr="000D37FD">
        <w:rPr>
          <w:rFonts w:ascii="Times New Roman" w:hAnsi="Times New Roman" w:cs="Times New Roman"/>
          <w:color w:val="000000"/>
          <w:lang w:val="en-US"/>
        </w:rPr>
        <w:t xml:space="preserve">icipating in education shall be </w:t>
      </w:r>
      <w:r w:rsidR="00963065" w:rsidRPr="000D37FD">
        <w:rPr>
          <w:rFonts w:ascii="Times New Roman" w:hAnsi="Times New Roman" w:cs="Times New Roman"/>
          <w:color w:val="000000"/>
          <w:lang w:val="en-US"/>
        </w:rPr>
        <w:t xml:space="preserve">entitled to a safe learning environment. </w:t>
      </w:r>
      <w:r w:rsidR="00963065" w:rsidRPr="000D37FD">
        <w:rPr>
          <w:rFonts w:ascii="Times New Roman" w:hAnsi="Times New Roman" w:cs="Times New Roman"/>
          <w:bCs/>
          <w:color w:val="000000"/>
          <w:lang w:val="en-US"/>
        </w:rPr>
        <w:t>The education provider shall draw up a</w:t>
      </w:r>
      <w:r w:rsidRPr="000D37FD">
        <w:rPr>
          <w:rFonts w:ascii="Times New Roman" w:hAnsi="Times New Roman" w:cs="Times New Roman"/>
          <w:color w:val="000000"/>
          <w:lang w:val="en-US"/>
        </w:rPr>
        <w:t xml:space="preserve"> </w:t>
      </w:r>
      <w:r w:rsidR="00963065" w:rsidRPr="000D37FD">
        <w:rPr>
          <w:rFonts w:ascii="Times New Roman" w:hAnsi="Times New Roman" w:cs="Times New Roman"/>
          <w:bCs/>
          <w:color w:val="000000"/>
          <w:lang w:val="en-US"/>
        </w:rPr>
        <w:t>plan</w:t>
      </w:r>
      <w:r w:rsidR="00963065" w:rsidRPr="000D37FD">
        <w:rPr>
          <w:rFonts w:ascii="Times New Roman" w:hAnsi="Times New Roman" w:cs="Times New Roman"/>
          <w:color w:val="000000"/>
          <w:lang w:val="en-US"/>
        </w:rPr>
        <w:t xml:space="preserve">, in connection with curriculum design, </w:t>
      </w:r>
      <w:r w:rsidR="00963065" w:rsidRPr="000D37FD">
        <w:rPr>
          <w:rFonts w:ascii="Times New Roman" w:hAnsi="Times New Roman" w:cs="Times New Roman"/>
          <w:bCs/>
          <w:color w:val="000000"/>
          <w:lang w:val="en-US"/>
        </w:rPr>
        <w:t>for safeguarding pupils against</w:t>
      </w:r>
      <w:r w:rsidR="00870968">
        <w:rPr>
          <w:rFonts w:ascii="Times New Roman" w:hAnsi="Times New Roman" w:cs="Times New Roman"/>
          <w:color w:val="000000"/>
          <w:lang w:val="en-US"/>
        </w:rPr>
        <w:t xml:space="preserve"> </w:t>
      </w:r>
      <w:r w:rsidR="00963065" w:rsidRPr="000D37FD">
        <w:rPr>
          <w:rFonts w:ascii="Times New Roman" w:hAnsi="Times New Roman" w:cs="Times New Roman"/>
          <w:bCs/>
          <w:color w:val="000000"/>
          <w:lang w:val="en-US"/>
        </w:rPr>
        <w:t>violence, bullying and harassment</w:t>
      </w:r>
      <w:r w:rsidR="00963065" w:rsidRPr="000D37FD">
        <w:rPr>
          <w:rFonts w:ascii="Times New Roman" w:hAnsi="Times New Roman" w:cs="Times New Roman"/>
          <w:color w:val="000000"/>
          <w:lang w:val="en-US"/>
        </w:rPr>
        <w:t>, execute the plan</w:t>
      </w:r>
      <w:r w:rsidRPr="000D37FD">
        <w:rPr>
          <w:rFonts w:ascii="Times New Roman" w:hAnsi="Times New Roman" w:cs="Times New Roman"/>
          <w:color w:val="000000"/>
          <w:lang w:val="en-US"/>
        </w:rPr>
        <w:t xml:space="preserve"> and supervise adherence to its </w:t>
      </w:r>
      <w:r w:rsidR="00963065" w:rsidRPr="000D37FD">
        <w:rPr>
          <w:rFonts w:ascii="Times New Roman" w:hAnsi="Times New Roman" w:cs="Times New Roman"/>
          <w:color w:val="000000"/>
          <w:lang w:val="en-US"/>
        </w:rPr>
        <w:t>implementation. The Finnish National Agency or Educa</w:t>
      </w:r>
      <w:r w:rsidRPr="000D37FD">
        <w:rPr>
          <w:rFonts w:ascii="Times New Roman" w:hAnsi="Times New Roman" w:cs="Times New Roman"/>
          <w:color w:val="000000"/>
          <w:lang w:val="en-US"/>
        </w:rPr>
        <w:t xml:space="preserve">tion shall issue regulations in </w:t>
      </w:r>
      <w:r w:rsidR="00963065" w:rsidRPr="000D37FD">
        <w:rPr>
          <w:rFonts w:ascii="Times New Roman" w:hAnsi="Times New Roman" w:cs="Times New Roman"/>
          <w:color w:val="000000"/>
          <w:lang w:val="en-US"/>
        </w:rPr>
        <w:t>the core curriculum concerning the formulation of the pla</w:t>
      </w:r>
      <w:r w:rsidRPr="000D37FD">
        <w:rPr>
          <w:rFonts w:ascii="Times New Roman" w:hAnsi="Times New Roman" w:cs="Times New Roman"/>
          <w:color w:val="000000"/>
          <w:lang w:val="en-US"/>
        </w:rPr>
        <w:t xml:space="preserve">n. The education provider shall </w:t>
      </w:r>
      <w:r w:rsidR="00963065" w:rsidRPr="000D37FD">
        <w:rPr>
          <w:rFonts w:ascii="Times New Roman" w:hAnsi="Times New Roman" w:cs="Times New Roman"/>
          <w:color w:val="000000"/>
          <w:lang w:val="en-US"/>
        </w:rPr>
        <w:t>adopt school rules or issue other regulations to be a</w:t>
      </w:r>
      <w:r w:rsidRPr="000D37FD">
        <w:rPr>
          <w:rFonts w:ascii="Times New Roman" w:hAnsi="Times New Roman" w:cs="Times New Roman"/>
          <w:color w:val="000000"/>
          <w:lang w:val="en-US"/>
        </w:rPr>
        <w:t xml:space="preserve">pplied in school with a view to </w:t>
      </w:r>
      <w:r w:rsidR="00963065" w:rsidRPr="000D37FD">
        <w:rPr>
          <w:rFonts w:ascii="Times New Roman" w:hAnsi="Times New Roman" w:cs="Times New Roman"/>
          <w:color w:val="000000"/>
          <w:lang w:val="en-US"/>
        </w:rPr>
        <w:t xml:space="preserve">promoting internal order in school, unhindered learning </w:t>
      </w:r>
      <w:r w:rsidRPr="000D37FD">
        <w:rPr>
          <w:rFonts w:ascii="Times New Roman" w:hAnsi="Times New Roman" w:cs="Times New Roman"/>
          <w:color w:val="000000"/>
          <w:lang w:val="en-US"/>
        </w:rPr>
        <w:t xml:space="preserve">and the safety and satisfaction </w:t>
      </w:r>
      <w:r w:rsidR="00963065" w:rsidRPr="000D37FD">
        <w:rPr>
          <w:rFonts w:ascii="Times New Roman" w:hAnsi="Times New Roman" w:cs="Times New Roman"/>
          <w:color w:val="000000"/>
          <w:lang w:val="en-US"/>
        </w:rPr>
        <w:t>of the school community.</w:t>
      </w:r>
      <w:r w:rsidRPr="000D37FD">
        <w:rPr>
          <w:rFonts w:ascii="Times New Roman" w:hAnsi="Times New Roman" w:cs="Times New Roman"/>
          <w:color w:val="000000"/>
          <w:lang w:val="en-US"/>
        </w:rPr>
        <w:br/>
      </w:r>
    </w:p>
    <w:p w:rsidR="00963065" w:rsidRPr="000D37FD" w:rsidRDefault="00963065" w:rsidP="00963065">
      <w:pPr>
        <w:autoSpaceDE w:val="0"/>
        <w:autoSpaceDN w:val="0"/>
        <w:adjustRightInd w:val="0"/>
        <w:rPr>
          <w:rFonts w:ascii="Times New Roman" w:hAnsi="Times New Roman" w:cs="Times New Roman"/>
          <w:bCs/>
          <w:color w:val="000000"/>
          <w:lang w:val="en-US"/>
        </w:rPr>
      </w:pPr>
      <w:r w:rsidRPr="000D37FD">
        <w:rPr>
          <w:rFonts w:ascii="Times New Roman" w:hAnsi="Times New Roman" w:cs="Times New Roman"/>
          <w:color w:val="000000"/>
          <w:lang w:val="en-US"/>
        </w:rPr>
        <w:lastRenderedPageBreak/>
        <w:t xml:space="preserve">The Ministry of Education and Culture has supported </w:t>
      </w:r>
      <w:r w:rsidRPr="000D37FD">
        <w:rPr>
          <w:rFonts w:ascii="Times New Roman" w:hAnsi="Times New Roman" w:cs="Times New Roman"/>
          <w:bCs/>
          <w:color w:val="000000"/>
          <w:lang w:val="en-US"/>
        </w:rPr>
        <w:t>the Kivakoulu ("Nice school")</w:t>
      </w:r>
    </w:p>
    <w:p w:rsidR="00963065" w:rsidRPr="000D37FD"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bCs/>
          <w:color w:val="000000"/>
          <w:lang w:val="en-US"/>
        </w:rPr>
        <w:t xml:space="preserve">programme aimed at reducing school bullying. </w:t>
      </w:r>
      <w:r w:rsidR="00383F38" w:rsidRPr="000D37FD">
        <w:rPr>
          <w:rFonts w:ascii="Times New Roman" w:hAnsi="Times New Roman" w:cs="Times New Roman"/>
          <w:color w:val="000000"/>
          <w:lang w:val="en-US"/>
        </w:rPr>
        <w:t xml:space="preserve">About 90% of all comprehensive </w:t>
      </w:r>
      <w:r w:rsidRPr="000D37FD">
        <w:rPr>
          <w:rFonts w:ascii="Times New Roman" w:hAnsi="Times New Roman" w:cs="Times New Roman"/>
          <w:color w:val="000000"/>
          <w:lang w:val="en-US"/>
        </w:rPr>
        <w:t>schools in Finland (ca. 2500 schools) are registere</w:t>
      </w:r>
      <w:r w:rsidR="00383F38" w:rsidRPr="000D37FD">
        <w:rPr>
          <w:rFonts w:ascii="Times New Roman" w:hAnsi="Times New Roman" w:cs="Times New Roman"/>
          <w:color w:val="000000"/>
          <w:lang w:val="en-US"/>
        </w:rPr>
        <w:t xml:space="preserve">d users of the program and they </w:t>
      </w:r>
      <w:r w:rsidRPr="000D37FD">
        <w:rPr>
          <w:rFonts w:ascii="Times New Roman" w:hAnsi="Times New Roman" w:cs="Times New Roman"/>
          <w:color w:val="000000"/>
          <w:lang w:val="en-US"/>
        </w:rPr>
        <w:t>have reached good results. The University of Tur</w:t>
      </w:r>
      <w:r w:rsidR="00383F38" w:rsidRPr="000D37FD">
        <w:rPr>
          <w:rFonts w:ascii="Times New Roman" w:hAnsi="Times New Roman" w:cs="Times New Roman"/>
          <w:color w:val="000000"/>
          <w:lang w:val="en-US"/>
        </w:rPr>
        <w:t xml:space="preserve">ku coordinates and develops the </w:t>
      </w:r>
      <w:r w:rsidRPr="000D37FD">
        <w:rPr>
          <w:rFonts w:ascii="Times New Roman" w:hAnsi="Times New Roman" w:cs="Times New Roman"/>
          <w:color w:val="000000"/>
          <w:lang w:val="en-US"/>
        </w:rPr>
        <w:t>programme (since 2011). The programme has been</w:t>
      </w:r>
      <w:r w:rsidR="00383F38" w:rsidRPr="000D37FD">
        <w:rPr>
          <w:rFonts w:ascii="Times New Roman" w:hAnsi="Times New Roman" w:cs="Times New Roman"/>
          <w:color w:val="000000"/>
          <w:lang w:val="en-US"/>
        </w:rPr>
        <w:t xml:space="preserve"> implemented in other countries </w:t>
      </w:r>
      <w:r w:rsidRPr="000D37FD">
        <w:rPr>
          <w:rFonts w:ascii="Times New Roman" w:hAnsi="Times New Roman" w:cs="Times New Roman"/>
          <w:color w:val="000000"/>
          <w:lang w:val="en-US"/>
        </w:rPr>
        <w:t xml:space="preserve">too. </w:t>
      </w:r>
      <w:hyperlink r:id="rId13" w:history="1">
        <w:r w:rsidR="00383F38" w:rsidRPr="000D37FD">
          <w:rPr>
            <w:rStyle w:val="Hyperlink"/>
            <w:rFonts w:ascii="Times New Roman" w:hAnsi="Times New Roman" w:cs="Times New Roman"/>
            <w:lang w:val="en-US"/>
          </w:rPr>
          <w:t>http://www.kivaprogram.net/</w:t>
        </w:r>
      </w:hyperlink>
      <w:r w:rsidR="00383F38" w:rsidRPr="000D37FD">
        <w:rPr>
          <w:rFonts w:ascii="Times New Roman" w:hAnsi="Times New Roman" w:cs="Times New Roman"/>
          <w:color w:val="37642B"/>
          <w:lang w:val="en-US"/>
        </w:rPr>
        <w:t xml:space="preserve"> </w:t>
      </w:r>
      <w:r w:rsidR="00383F38" w:rsidRPr="000D37FD">
        <w:rPr>
          <w:rFonts w:ascii="Times New Roman" w:hAnsi="Times New Roman" w:cs="Times New Roman"/>
          <w:color w:val="37642B"/>
          <w:lang w:val="en-US"/>
        </w:rPr>
        <w:br/>
      </w:r>
    </w:p>
    <w:p w:rsidR="00963065" w:rsidRPr="000D37FD"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color w:val="000000"/>
          <w:lang w:val="en-US"/>
        </w:rPr>
        <w:t xml:space="preserve">The underlying fundamental premise in the </w:t>
      </w:r>
      <w:r w:rsidRPr="000D37FD">
        <w:rPr>
          <w:rFonts w:ascii="Times New Roman" w:hAnsi="Times New Roman" w:cs="Times New Roman"/>
          <w:bCs/>
          <w:color w:val="000000"/>
          <w:lang w:val="en-US"/>
        </w:rPr>
        <w:t xml:space="preserve">national core curricula </w:t>
      </w:r>
      <w:r w:rsidR="00383F38" w:rsidRPr="000D37FD">
        <w:rPr>
          <w:rFonts w:ascii="Times New Roman" w:hAnsi="Times New Roman" w:cs="Times New Roman"/>
          <w:color w:val="000000"/>
          <w:lang w:val="en-US"/>
        </w:rPr>
        <w:t xml:space="preserve">at all levels is that good and safe </w:t>
      </w:r>
      <w:r w:rsidR="00870968">
        <w:rPr>
          <w:rFonts w:ascii="Times New Roman" w:hAnsi="Times New Roman" w:cs="Times New Roman"/>
          <w:color w:val="000000"/>
          <w:lang w:val="en-US"/>
        </w:rPr>
        <w:t xml:space="preserve">school days </w:t>
      </w:r>
      <w:r w:rsidRPr="000D37FD">
        <w:rPr>
          <w:rFonts w:ascii="Times New Roman" w:hAnsi="Times New Roman" w:cs="Times New Roman"/>
          <w:color w:val="000000"/>
          <w:lang w:val="en-US"/>
        </w:rPr>
        <w:t>are safeguarded for provi</w:t>
      </w:r>
      <w:r w:rsidR="00383F38" w:rsidRPr="000D37FD">
        <w:rPr>
          <w:rFonts w:ascii="Times New Roman" w:hAnsi="Times New Roman" w:cs="Times New Roman"/>
          <w:color w:val="000000"/>
          <w:lang w:val="en-US"/>
        </w:rPr>
        <w:t xml:space="preserve">sion of education, guidance and </w:t>
      </w:r>
      <w:r w:rsidRPr="000D37FD">
        <w:rPr>
          <w:rFonts w:ascii="Times New Roman" w:hAnsi="Times New Roman" w:cs="Times New Roman"/>
          <w:color w:val="000000"/>
          <w:lang w:val="en-US"/>
        </w:rPr>
        <w:t>support. Schoolwork should be organized so as to creat</w:t>
      </w:r>
      <w:r w:rsidR="00383F38" w:rsidRPr="000D37FD">
        <w:rPr>
          <w:rFonts w:ascii="Times New Roman" w:hAnsi="Times New Roman" w:cs="Times New Roman"/>
          <w:color w:val="000000"/>
          <w:lang w:val="en-US"/>
        </w:rPr>
        <w:t xml:space="preserve">e the most favorable conditions </w:t>
      </w:r>
      <w:r w:rsidRPr="000D37FD">
        <w:rPr>
          <w:rFonts w:ascii="Times New Roman" w:hAnsi="Times New Roman" w:cs="Times New Roman"/>
          <w:color w:val="000000"/>
          <w:lang w:val="en-US"/>
        </w:rPr>
        <w:t>possible for each pupil’s well-being, development and l</w:t>
      </w:r>
      <w:r w:rsidR="00383F38" w:rsidRPr="000D37FD">
        <w:rPr>
          <w:rFonts w:ascii="Times New Roman" w:hAnsi="Times New Roman" w:cs="Times New Roman"/>
          <w:color w:val="000000"/>
          <w:lang w:val="en-US"/>
        </w:rPr>
        <w:t xml:space="preserve">earning. Any risks to health or </w:t>
      </w:r>
      <w:r w:rsidRPr="000D37FD">
        <w:rPr>
          <w:rFonts w:ascii="Times New Roman" w:hAnsi="Times New Roman" w:cs="Times New Roman"/>
          <w:color w:val="000000"/>
          <w:lang w:val="en-US"/>
        </w:rPr>
        <w:t>safety in the learning environment s</w:t>
      </w:r>
      <w:r w:rsidR="00383F38" w:rsidRPr="000D37FD">
        <w:rPr>
          <w:rFonts w:ascii="Times New Roman" w:hAnsi="Times New Roman" w:cs="Times New Roman"/>
          <w:color w:val="000000"/>
          <w:lang w:val="en-US"/>
        </w:rPr>
        <w:t xml:space="preserve">hould be addressed immediately. </w:t>
      </w:r>
      <w:r w:rsidRPr="000D37FD">
        <w:rPr>
          <w:rFonts w:ascii="Times New Roman" w:hAnsi="Times New Roman" w:cs="Times New Roman"/>
          <w:color w:val="000000"/>
          <w:lang w:val="en-US"/>
        </w:rPr>
        <w:t xml:space="preserve">There are </w:t>
      </w:r>
      <w:r w:rsidRPr="000D37FD">
        <w:rPr>
          <w:rFonts w:ascii="Times New Roman" w:hAnsi="Times New Roman" w:cs="Times New Roman"/>
          <w:bCs/>
          <w:color w:val="000000"/>
          <w:lang w:val="en-US"/>
        </w:rPr>
        <w:t>several instruments</w:t>
      </w:r>
      <w:r w:rsidRPr="000D37FD">
        <w:rPr>
          <w:rFonts w:ascii="Times New Roman" w:hAnsi="Times New Roman" w:cs="Times New Roman"/>
          <w:color w:val="000000"/>
          <w:lang w:val="en-US"/>
        </w:rPr>
        <w:t>, through which the Mi</w:t>
      </w:r>
      <w:r w:rsidR="00383F38" w:rsidRPr="000D37FD">
        <w:rPr>
          <w:rFonts w:ascii="Times New Roman" w:hAnsi="Times New Roman" w:cs="Times New Roman"/>
          <w:color w:val="000000"/>
          <w:lang w:val="en-US"/>
        </w:rPr>
        <w:t xml:space="preserve">nistry of Education and Culture </w:t>
      </w:r>
      <w:r w:rsidRPr="000D37FD">
        <w:rPr>
          <w:rFonts w:ascii="Times New Roman" w:hAnsi="Times New Roman" w:cs="Times New Roman"/>
          <w:color w:val="000000"/>
          <w:lang w:val="en-US"/>
        </w:rPr>
        <w:t>supports the work of various actors, including in yout</w:t>
      </w:r>
      <w:r w:rsidR="00383F38" w:rsidRPr="000D37FD">
        <w:rPr>
          <w:rFonts w:ascii="Times New Roman" w:hAnsi="Times New Roman" w:cs="Times New Roman"/>
          <w:color w:val="000000"/>
          <w:lang w:val="en-US"/>
        </w:rPr>
        <w:t xml:space="preserve">h policy, culture and sports in </w:t>
      </w:r>
      <w:r w:rsidRPr="000D37FD">
        <w:rPr>
          <w:rFonts w:ascii="Times New Roman" w:hAnsi="Times New Roman" w:cs="Times New Roman"/>
          <w:color w:val="000000"/>
          <w:lang w:val="en-US"/>
        </w:rPr>
        <w:t>order to tackle bullying. For example, the Ministry of</w:t>
      </w:r>
      <w:r w:rsidR="00383F38" w:rsidRPr="000D37FD">
        <w:rPr>
          <w:rFonts w:ascii="Times New Roman" w:hAnsi="Times New Roman" w:cs="Times New Roman"/>
          <w:color w:val="000000"/>
          <w:lang w:val="en-US"/>
        </w:rPr>
        <w:t xml:space="preserve"> Education and Culture supports </w:t>
      </w:r>
      <w:r w:rsidRPr="000D37FD">
        <w:rPr>
          <w:rFonts w:ascii="Times New Roman" w:hAnsi="Times New Roman" w:cs="Times New Roman"/>
          <w:color w:val="000000"/>
          <w:lang w:val="en-US"/>
        </w:rPr>
        <w:t>the work of NGOs in raising awareness about bullying (</w:t>
      </w:r>
      <w:r w:rsidR="00383F38" w:rsidRPr="000D37FD">
        <w:rPr>
          <w:rFonts w:ascii="Times New Roman" w:hAnsi="Times New Roman" w:cs="Times New Roman"/>
          <w:color w:val="000000"/>
          <w:lang w:val="en-US"/>
        </w:rPr>
        <w:t xml:space="preserve">including cyberbullying) and in </w:t>
      </w:r>
      <w:r w:rsidRPr="000D37FD">
        <w:rPr>
          <w:rFonts w:ascii="Times New Roman" w:hAnsi="Times New Roman" w:cs="Times New Roman"/>
          <w:color w:val="000000"/>
          <w:lang w:val="en-US"/>
        </w:rPr>
        <w:t>campaigning against it. One such example is the N</w:t>
      </w:r>
      <w:r w:rsidR="00383F38" w:rsidRPr="000D37FD">
        <w:rPr>
          <w:rFonts w:ascii="Times New Roman" w:hAnsi="Times New Roman" w:cs="Times New Roman"/>
          <w:color w:val="000000"/>
          <w:lang w:val="en-US"/>
        </w:rPr>
        <w:t xml:space="preserve">ational Centre for Online Youth </w:t>
      </w:r>
      <w:r w:rsidRPr="000D37FD">
        <w:rPr>
          <w:rFonts w:ascii="Times New Roman" w:hAnsi="Times New Roman" w:cs="Times New Roman"/>
          <w:color w:val="000000"/>
          <w:lang w:val="en-US"/>
        </w:rPr>
        <w:t xml:space="preserve">Work (“Verke”, </w:t>
      </w:r>
      <w:hyperlink r:id="rId14" w:history="1">
        <w:r w:rsidR="000D37FD" w:rsidRPr="006814AD">
          <w:rPr>
            <w:rStyle w:val="Hyperlink"/>
            <w:rFonts w:ascii="Times New Roman" w:hAnsi="Times New Roman" w:cs="Times New Roman"/>
            <w:lang w:val="en-US"/>
          </w:rPr>
          <w:t>www.verke.org</w:t>
        </w:r>
      </w:hyperlink>
      <w:r w:rsidRPr="000D37FD">
        <w:rPr>
          <w:rFonts w:ascii="Times New Roman" w:hAnsi="Times New Roman" w:cs="Times New Roman"/>
          <w:color w:val="000000"/>
          <w:lang w:val="en-US"/>
        </w:rPr>
        <w:t>), which offers expert serv</w:t>
      </w:r>
      <w:r w:rsidR="00383F38" w:rsidRPr="000D37FD">
        <w:rPr>
          <w:rFonts w:ascii="Times New Roman" w:hAnsi="Times New Roman" w:cs="Times New Roman"/>
          <w:color w:val="000000"/>
          <w:lang w:val="en-US"/>
        </w:rPr>
        <w:t xml:space="preserve">ices in this area. The Ministry </w:t>
      </w:r>
      <w:r w:rsidRPr="000D37FD">
        <w:rPr>
          <w:rFonts w:ascii="Times New Roman" w:hAnsi="Times New Roman" w:cs="Times New Roman"/>
          <w:color w:val="000000"/>
          <w:lang w:val="en-US"/>
        </w:rPr>
        <w:t>also supports various online youth work projects that add</w:t>
      </w:r>
      <w:r w:rsidR="00383F38" w:rsidRPr="000D37FD">
        <w:rPr>
          <w:rFonts w:ascii="Times New Roman" w:hAnsi="Times New Roman" w:cs="Times New Roman"/>
          <w:color w:val="000000"/>
          <w:lang w:val="en-US"/>
        </w:rPr>
        <w:t xml:space="preserve">ress the issue of cyberbullying </w:t>
      </w:r>
      <w:r w:rsidRPr="000D37FD">
        <w:rPr>
          <w:rFonts w:ascii="Times New Roman" w:hAnsi="Times New Roman" w:cs="Times New Roman"/>
          <w:color w:val="000000"/>
          <w:lang w:val="en-US"/>
        </w:rPr>
        <w:t>by means of counselling (experts as well as peers).</w:t>
      </w:r>
    </w:p>
    <w:p w:rsidR="00383F38" w:rsidRPr="000D37FD" w:rsidRDefault="00383F38" w:rsidP="00963065">
      <w:pPr>
        <w:autoSpaceDE w:val="0"/>
        <w:autoSpaceDN w:val="0"/>
        <w:adjustRightInd w:val="0"/>
        <w:rPr>
          <w:rFonts w:ascii="Times New Roman" w:hAnsi="Times New Roman" w:cs="Times New Roman"/>
          <w:color w:val="000000"/>
          <w:lang w:val="en-US"/>
        </w:rPr>
      </w:pPr>
    </w:p>
    <w:p w:rsidR="00963065" w:rsidRPr="000D37FD"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color w:val="000000"/>
          <w:lang w:val="en-US"/>
        </w:rPr>
        <w:t>Further examples:</w:t>
      </w:r>
      <w:r w:rsidR="000D37FD">
        <w:rPr>
          <w:rFonts w:ascii="Times New Roman" w:hAnsi="Times New Roman" w:cs="Times New Roman"/>
          <w:color w:val="000000"/>
          <w:lang w:val="en-US"/>
        </w:rPr>
        <w:br/>
      </w:r>
    </w:p>
    <w:p w:rsidR="00963065" w:rsidRPr="000D37FD"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bCs/>
          <w:color w:val="000000"/>
          <w:lang w:val="en-US"/>
        </w:rPr>
        <w:t xml:space="preserve">The national media literacy campaign week </w:t>
      </w:r>
      <w:r w:rsidRPr="000D37FD">
        <w:rPr>
          <w:rFonts w:ascii="Times New Roman" w:hAnsi="Times New Roman" w:cs="Times New Roman"/>
          <w:color w:val="000000"/>
          <w:lang w:val="en-US"/>
        </w:rPr>
        <w:t>(MLW</w:t>
      </w:r>
      <w:r w:rsidR="000D37FD">
        <w:rPr>
          <w:rFonts w:ascii="Times New Roman" w:hAnsi="Times New Roman" w:cs="Times New Roman"/>
          <w:color w:val="000000"/>
          <w:lang w:val="en-US"/>
        </w:rPr>
        <w:t xml:space="preserve">) is planned and carried out in </w:t>
      </w:r>
      <w:r w:rsidRPr="000D37FD">
        <w:rPr>
          <w:rFonts w:ascii="Times New Roman" w:hAnsi="Times New Roman" w:cs="Times New Roman"/>
          <w:color w:val="000000"/>
          <w:lang w:val="en-US"/>
        </w:rPr>
        <w:t>cooperation with wide network of Finnish operators (</w:t>
      </w:r>
      <w:r w:rsidR="000D37FD">
        <w:rPr>
          <w:rFonts w:ascii="Times New Roman" w:hAnsi="Times New Roman" w:cs="Times New Roman"/>
          <w:color w:val="000000"/>
          <w:lang w:val="en-US"/>
        </w:rPr>
        <w:t xml:space="preserve">incl. public authorities, NGOs, </w:t>
      </w:r>
      <w:r w:rsidRPr="000D37FD">
        <w:rPr>
          <w:rFonts w:ascii="Times New Roman" w:hAnsi="Times New Roman" w:cs="Times New Roman"/>
          <w:color w:val="000000"/>
          <w:lang w:val="en-US"/>
        </w:rPr>
        <w:t>businesses) and it is translated into educational action</w:t>
      </w:r>
      <w:r w:rsidR="000D37FD">
        <w:rPr>
          <w:rFonts w:ascii="Times New Roman" w:hAnsi="Times New Roman" w:cs="Times New Roman"/>
          <w:color w:val="000000"/>
          <w:lang w:val="en-US"/>
        </w:rPr>
        <w:t xml:space="preserve">s in local institutions such as </w:t>
      </w:r>
      <w:r w:rsidRPr="000D37FD">
        <w:rPr>
          <w:rFonts w:ascii="Times New Roman" w:hAnsi="Times New Roman" w:cs="Times New Roman"/>
          <w:color w:val="000000"/>
          <w:lang w:val="en-US"/>
        </w:rPr>
        <w:t>schools, libraries, youth centres and day care cen</w:t>
      </w:r>
      <w:r w:rsidR="000D37FD">
        <w:rPr>
          <w:rFonts w:ascii="Times New Roman" w:hAnsi="Times New Roman" w:cs="Times New Roman"/>
          <w:color w:val="000000"/>
          <w:lang w:val="en-US"/>
        </w:rPr>
        <w:t xml:space="preserve">tres. The aim of the week is to </w:t>
      </w:r>
      <w:r w:rsidRPr="000D37FD">
        <w:rPr>
          <w:rFonts w:ascii="Times New Roman" w:hAnsi="Times New Roman" w:cs="Times New Roman"/>
          <w:color w:val="000000"/>
          <w:lang w:val="en-US"/>
        </w:rPr>
        <w:t>promote the importance of media literacy in order to cre</w:t>
      </w:r>
      <w:r w:rsidR="000D37FD">
        <w:rPr>
          <w:rFonts w:ascii="Times New Roman" w:hAnsi="Times New Roman" w:cs="Times New Roman"/>
          <w:color w:val="000000"/>
          <w:lang w:val="en-US"/>
        </w:rPr>
        <w:t xml:space="preserve">ate a better and safer internet </w:t>
      </w:r>
      <w:r w:rsidRPr="000D37FD">
        <w:rPr>
          <w:rFonts w:ascii="Times New Roman" w:hAnsi="Times New Roman" w:cs="Times New Roman"/>
          <w:color w:val="000000"/>
          <w:lang w:val="en-US"/>
        </w:rPr>
        <w:t>for everyone, especially children and young people. ML</w:t>
      </w:r>
      <w:r w:rsidR="000D37FD">
        <w:rPr>
          <w:rFonts w:ascii="Times New Roman" w:hAnsi="Times New Roman" w:cs="Times New Roman"/>
          <w:color w:val="000000"/>
          <w:lang w:val="en-US"/>
        </w:rPr>
        <w:t xml:space="preserve">W has been arranged annually </w:t>
      </w:r>
      <w:r w:rsidRPr="000D37FD">
        <w:rPr>
          <w:rFonts w:ascii="Times New Roman" w:hAnsi="Times New Roman" w:cs="Times New Roman"/>
          <w:color w:val="000000"/>
          <w:lang w:val="en-US"/>
        </w:rPr>
        <w:t>in February since 2013 and it includes international Safe</w:t>
      </w:r>
      <w:r w:rsidR="000D37FD">
        <w:rPr>
          <w:rFonts w:ascii="Times New Roman" w:hAnsi="Times New Roman" w:cs="Times New Roman"/>
          <w:color w:val="000000"/>
          <w:lang w:val="en-US"/>
        </w:rPr>
        <w:t xml:space="preserve">r Internet Day celebrations and </w:t>
      </w:r>
      <w:r w:rsidRPr="000D37FD">
        <w:rPr>
          <w:rFonts w:ascii="Times New Roman" w:hAnsi="Times New Roman" w:cs="Times New Roman"/>
          <w:color w:val="000000"/>
          <w:lang w:val="en-US"/>
        </w:rPr>
        <w:t xml:space="preserve">promotion. </w:t>
      </w:r>
      <w:hyperlink r:id="rId15" w:history="1">
        <w:r w:rsidR="000D37FD" w:rsidRPr="006814AD">
          <w:rPr>
            <w:rStyle w:val="Hyperlink"/>
            <w:rFonts w:ascii="Times New Roman" w:hAnsi="Times New Roman" w:cs="Times New Roman"/>
            <w:lang w:val="en-US"/>
          </w:rPr>
          <w:t>www.mediataitoviikko.fi</w:t>
        </w:r>
      </w:hyperlink>
      <w:r w:rsidR="000D37FD">
        <w:rPr>
          <w:rFonts w:ascii="Times New Roman" w:hAnsi="Times New Roman" w:cs="Times New Roman"/>
          <w:color w:val="37642B"/>
          <w:lang w:val="en-US"/>
        </w:rPr>
        <w:t xml:space="preserve"> </w:t>
      </w:r>
    </w:p>
    <w:p w:rsidR="000D37FD" w:rsidRPr="000D37FD" w:rsidRDefault="000D37FD" w:rsidP="00963065">
      <w:pPr>
        <w:autoSpaceDE w:val="0"/>
        <w:autoSpaceDN w:val="0"/>
        <w:adjustRightInd w:val="0"/>
        <w:rPr>
          <w:rFonts w:ascii="Times New Roman" w:hAnsi="Times New Roman" w:cs="Times New Roman"/>
          <w:color w:val="000000"/>
          <w:sz w:val="24"/>
          <w:szCs w:val="24"/>
          <w:lang w:val="en-US"/>
        </w:rPr>
      </w:pPr>
    </w:p>
    <w:p w:rsidR="00963065" w:rsidRPr="000D37FD"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bCs/>
          <w:color w:val="000000"/>
          <w:lang w:val="en-US"/>
        </w:rPr>
        <w:t xml:space="preserve">The Finnish Safer Internet Centre (FISIC) </w:t>
      </w:r>
      <w:r w:rsidRPr="000D37FD">
        <w:rPr>
          <w:rFonts w:ascii="Times New Roman" w:hAnsi="Times New Roman" w:cs="Times New Roman"/>
          <w:color w:val="000000"/>
          <w:lang w:val="en-US"/>
        </w:rPr>
        <w:t>is a part of the European Insafe networ</w:t>
      </w:r>
      <w:r w:rsidR="003311E3">
        <w:rPr>
          <w:rFonts w:ascii="Times New Roman" w:hAnsi="Times New Roman" w:cs="Times New Roman"/>
          <w:color w:val="000000"/>
          <w:lang w:val="en-US"/>
        </w:rPr>
        <w:t xml:space="preserve">k of </w:t>
      </w:r>
      <w:r w:rsidRPr="000D37FD">
        <w:rPr>
          <w:rFonts w:ascii="Times New Roman" w:hAnsi="Times New Roman" w:cs="Times New Roman"/>
          <w:color w:val="000000"/>
          <w:lang w:val="en-US"/>
        </w:rPr>
        <w:t>30 national centres, partially funded by the Europ</w:t>
      </w:r>
      <w:r w:rsidR="003311E3">
        <w:rPr>
          <w:rFonts w:ascii="Times New Roman" w:hAnsi="Times New Roman" w:cs="Times New Roman"/>
          <w:color w:val="000000"/>
          <w:lang w:val="en-US"/>
        </w:rPr>
        <w:t xml:space="preserve">ean Commission (EC). FISIC is a </w:t>
      </w:r>
      <w:r w:rsidRPr="000D37FD">
        <w:rPr>
          <w:rFonts w:ascii="Times New Roman" w:hAnsi="Times New Roman" w:cs="Times New Roman"/>
          <w:color w:val="000000"/>
          <w:lang w:val="en-US"/>
        </w:rPr>
        <w:t>national project that aims to enhance the media skills,</w:t>
      </w:r>
      <w:r w:rsidR="003311E3">
        <w:rPr>
          <w:rFonts w:ascii="Times New Roman" w:hAnsi="Times New Roman" w:cs="Times New Roman"/>
          <w:color w:val="000000"/>
          <w:lang w:val="en-US"/>
        </w:rPr>
        <w:t xml:space="preserve"> safety and welfare of children </w:t>
      </w:r>
      <w:r w:rsidRPr="000D37FD">
        <w:rPr>
          <w:rFonts w:ascii="Times New Roman" w:hAnsi="Times New Roman" w:cs="Times New Roman"/>
          <w:color w:val="000000"/>
          <w:lang w:val="en-US"/>
        </w:rPr>
        <w:t>and young people in the internet. It consists of three consortium partners: the Na</w:t>
      </w:r>
      <w:r w:rsidR="003311E3">
        <w:rPr>
          <w:rFonts w:ascii="Times New Roman" w:hAnsi="Times New Roman" w:cs="Times New Roman"/>
          <w:color w:val="000000"/>
          <w:lang w:val="en-US"/>
        </w:rPr>
        <w:t xml:space="preserve">tional </w:t>
      </w:r>
      <w:r w:rsidRPr="000D37FD">
        <w:rPr>
          <w:rFonts w:ascii="Times New Roman" w:hAnsi="Times New Roman" w:cs="Times New Roman"/>
          <w:color w:val="000000"/>
          <w:lang w:val="en-US"/>
        </w:rPr>
        <w:t>Audiovisual Institute (KAVI), Mannerheim League for C</w:t>
      </w:r>
      <w:r w:rsidR="003311E3">
        <w:rPr>
          <w:rFonts w:ascii="Times New Roman" w:hAnsi="Times New Roman" w:cs="Times New Roman"/>
          <w:color w:val="000000"/>
          <w:lang w:val="en-US"/>
        </w:rPr>
        <w:t xml:space="preserve">hild Welfare (MLL) and Save the </w:t>
      </w:r>
      <w:r w:rsidRPr="000D37FD">
        <w:rPr>
          <w:rFonts w:ascii="Times New Roman" w:hAnsi="Times New Roman" w:cs="Times New Roman"/>
          <w:color w:val="000000"/>
          <w:lang w:val="en-US"/>
        </w:rPr>
        <w:t>Children Finland (STC). KAVI operates as a coordinator</w:t>
      </w:r>
      <w:r w:rsidR="003311E3">
        <w:rPr>
          <w:rFonts w:ascii="Times New Roman" w:hAnsi="Times New Roman" w:cs="Times New Roman"/>
          <w:color w:val="000000"/>
          <w:lang w:val="en-US"/>
        </w:rPr>
        <w:t xml:space="preserve"> for the project and acts as an </w:t>
      </w:r>
      <w:r w:rsidRPr="000D37FD">
        <w:rPr>
          <w:rFonts w:ascii="Times New Roman" w:hAnsi="Times New Roman" w:cs="Times New Roman"/>
          <w:color w:val="000000"/>
          <w:lang w:val="en-US"/>
        </w:rPr>
        <w:t>awareness centre. MLL does awareness work and runs helpline services for child</w:t>
      </w:r>
      <w:r w:rsidR="003311E3">
        <w:rPr>
          <w:rFonts w:ascii="Times New Roman" w:hAnsi="Times New Roman" w:cs="Times New Roman"/>
          <w:color w:val="000000"/>
          <w:lang w:val="en-US"/>
        </w:rPr>
        <w:t xml:space="preserve">ren </w:t>
      </w:r>
      <w:r w:rsidRPr="000D37FD">
        <w:rPr>
          <w:rFonts w:ascii="Times New Roman" w:hAnsi="Times New Roman" w:cs="Times New Roman"/>
          <w:color w:val="000000"/>
          <w:lang w:val="en-US"/>
        </w:rPr>
        <w:t xml:space="preserve">and young people and their guardians. STC operates a </w:t>
      </w:r>
      <w:r w:rsidR="003311E3">
        <w:rPr>
          <w:rFonts w:ascii="Times New Roman" w:hAnsi="Times New Roman" w:cs="Times New Roman"/>
          <w:color w:val="000000"/>
          <w:lang w:val="en-US"/>
        </w:rPr>
        <w:t xml:space="preserve">hotline in order to prevent and </w:t>
      </w:r>
      <w:r w:rsidRPr="000D37FD">
        <w:rPr>
          <w:rFonts w:ascii="Times New Roman" w:hAnsi="Times New Roman" w:cs="Times New Roman"/>
          <w:color w:val="000000"/>
          <w:lang w:val="en-US"/>
        </w:rPr>
        <w:t>report on material related to child sexual abuse.</w:t>
      </w:r>
    </w:p>
    <w:p w:rsidR="00963065" w:rsidRPr="000D37FD" w:rsidRDefault="00244172" w:rsidP="00963065">
      <w:pPr>
        <w:autoSpaceDE w:val="0"/>
        <w:autoSpaceDN w:val="0"/>
        <w:adjustRightInd w:val="0"/>
        <w:rPr>
          <w:rFonts w:ascii="Times New Roman" w:hAnsi="Times New Roman" w:cs="Times New Roman"/>
          <w:color w:val="37642B"/>
          <w:lang w:val="en-US"/>
        </w:rPr>
      </w:pPr>
      <w:hyperlink r:id="rId16" w:history="1">
        <w:r w:rsidR="000D37FD" w:rsidRPr="000D37FD">
          <w:rPr>
            <w:rStyle w:val="Hyperlink"/>
            <w:rFonts w:ascii="Times New Roman" w:hAnsi="Times New Roman" w:cs="Times New Roman"/>
            <w:lang w:val="en-US"/>
          </w:rPr>
          <w:t>http://www.saferinternet.org/finland</w:t>
        </w:r>
      </w:hyperlink>
    </w:p>
    <w:p w:rsidR="000D37FD" w:rsidRPr="000D37FD" w:rsidRDefault="000D37FD" w:rsidP="00963065">
      <w:pPr>
        <w:autoSpaceDE w:val="0"/>
        <w:autoSpaceDN w:val="0"/>
        <w:adjustRightInd w:val="0"/>
        <w:rPr>
          <w:rFonts w:ascii="Times New Roman" w:hAnsi="Times New Roman" w:cs="Times New Roman"/>
          <w:color w:val="37642B"/>
          <w:lang w:val="en-US"/>
        </w:rPr>
      </w:pPr>
    </w:p>
    <w:p w:rsidR="00963065" w:rsidRPr="000D37FD"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bCs/>
          <w:color w:val="000000"/>
          <w:lang w:val="en-US"/>
        </w:rPr>
        <w:t xml:space="preserve">The Media Literacy School </w:t>
      </w:r>
      <w:r w:rsidRPr="000D37FD">
        <w:rPr>
          <w:rFonts w:ascii="Times New Roman" w:hAnsi="Times New Roman" w:cs="Times New Roman"/>
          <w:color w:val="000000"/>
          <w:lang w:val="en-US"/>
        </w:rPr>
        <w:t>is a web portal hosted by KAVI designed for profession</w:t>
      </w:r>
      <w:r w:rsidR="003311E3">
        <w:rPr>
          <w:rFonts w:ascii="Times New Roman" w:hAnsi="Times New Roman" w:cs="Times New Roman"/>
          <w:color w:val="000000"/>
          <w:lang w:val="en-US"/>
        </w:rPr>
        <w:t xml:space="preserve">al </w:t>
      </w:r>
      <w:r w:rsidRPr="000D37FD">
        <w:rPr>
          <w:rFonts w:ascii="Times New Roman" w:hAnsi="Times New Roman" w:cs="Times New Roman"/>
          <w:color w:val="000000"/>
          <w:lang w:val="en-US"/>
        </w:rPr>
        <w:t xml:space="preserve">educators. The portal contains educational material </w:t>
      </w:r>
      <w:r w:rsidR="003311E3">
        <w:rPr>
          <w:rFonts w:ascii="Times New Roman" w:hAnsi="Times New Roman" w:cs="Times New Roman"/>
          <w:color w:val="000000"/>
          <w:lang w:val="en-US"/>
        </w:rPr>
        <w:t xml:space="preserve">for teachers, librarians, youth </w:t>
      </w:r>
      <w:r w:rsidRPr="000D37FD">
        <w:rPr>
          <w:rFonts w:ascii="Times New Roman" w:hAnsi="Times New Roman" w:cs="Times New Roman"/>
          <w:color w:val="000000"/>
          <w:lang w:val="en-US"/>
        </w:rPr>
        <w:t>workers, and early childhood educators. The portal</w:t>
      </w:r>
      <w:r w:rsidR="003311E3">
        <w:rPr>
          <w:rFonts w:ascii="Times New Roman" w:hAnsi="Times New Roman" w:cs="Times New Roman"/>
          <w:color w:val="000000"/>
          <w:lang w:val="en-US"/>
        </w:rPr>
        <w:t xml:space="preserve"> also contains a media literacy </w:t>
      </w:r>
      <w:r w:rsidRPr="000D37FD">
        <w:rPr>
          <w:rFonts w:ascii="Times New Roman" w:hAnsi="Times New Roman" w:cs="Times New Roman"/>
          <w:color w:val="000000"/>
          <w:lang w:val="en-US"/>
        </w:rPr>
        <w:t>research index for both the national and international community of researchers.</w:t>
      </w:r>
    </w:p>
    <w:p w:rsidR="00963065" w:rsidRPr="003311E3"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color w:val="000000"/>
          <w:lang w:val="en-US"/>
        </w:rPr>
        <w:t>Themes such as cyberbullying and respectful online b</w:t>
      </w:r>
      <w:r w:rsidR="003311E3">
        <w:rPr>
          <w:rFonts w:ascii="Times New Roman" w:hAnsi="Times New Roman" w:cs="Times New Roman"/>
          <w:color w:val="000000"/>
          <w:lang w:val="en-US"/>
        </w:rPr>
        <w:t xml:space="preserve">ehaviour are covered in various </w:t>
      </w:r>
      <w:r w:rsidRPr="000D37FD">
        <w:rPr>
          <w:rFonts w:ascii="Times New Roman" w:hAnsi="Times New Roman" w:cs="Times New Roman"/>
          <w:color w:val="000000"/>
          <w:lang w:val="en-US"/>
        </w:rPr>
        <w:t xml:space="preserve">materials and lesson plans. </w:t>
      </w:r>
      <w:hyperlink r:id="rId17" w:history="1">
        <w:r w:rsidR="000D37FD" w:rsidRPr="000D37FD">
          <w:rPr>
            <w:rStyle w:val="Hyperlink"/>
            <w:rFonts w:ascii="Times New Roman" w:hAnsi="Times New Roman" w:cs="Times New Roman"/>
            <w:lang w:val="en-US"/>
          </w:rPr>
          <w:t>www.mediataitokoulu.fi</w:t>
        </w:r>
      </w:hyperlink>
    </w:p>
    <w:p w:rsidR="000D37FD" w:rsidRPr="000D37FD" w:rsidRDefault="000D37FD" w:rsidP="00963065">
      <w:pPr>
        <w:autoSpaceDE w:val="0"/>
        <w:autoSpaceDN w:val="0"/>
        <w:adjustRightInd w:val="0"/>
        <w:rPr>
          <w:rFonts w:ascii="Arial" w:hAnsi="Arial" w:cs="Arial"/>
          <w:color w:val="37642B"/>
          <w:lang w:val="en-US"/>
        </w:rPr>
      </w:pPr>
    </w:p>
    <w:p w:rsidR="00963065" w:rsidRPr="003311E3" w:rsidRDefault="00963065" w:rsidP="00963065">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bCs/>
          <w:color w:val="000000"/>
          <w:lang w:val="en-US"/>
        </w:rPr>
        <w:t xml:space="preserve">Helpline activities, </w:t>
      </w:r>
      <w:r w:rsidRPr="000D37FD">
        <w:rPr>
          <w:rFonts w:ascii="Times New Roman" w:hAnsi="Times New Roman" w:cs="Times New Roman"/>
          <w:color w:val="000000"/>
          <w:lang w:val="en-US"/>
        </w:rPr>
        <w:t xml:space="preserve">operated by Mannerheim League </w:t>
      </w:r>
      <w:r w:rsidR="003311E3">
        <w:rPr>
          <w:rFonts w:ascii="Times New Roman" w:hAnsi="Times New Roman" w:cs="Times New Roman"/>
          <w:color w:val="000000"/>
          <w:lang w:val="en-US"/>
        </w:rPr>
        <w:t xml:space="preserve">for Child Welfare, are based on </w:t>
      </w:r>
      <w:r w:rsidRPr="000D37FD">
        <w:rPr>
          <w:rFonts w:ascii="Times New Roman" w:hAnsi="Times New Roman" w:cs="Times New Roman"/>
          <w:color w:val="000000"/>
          <w:lang w:val="en-US"/>
        </w:rPr>
        <w:t>two well-known national general helplines: the Child</w:t>
      </w:r>
      <w:r w:rsidR="003311E3">
        <w:rPr>
          <w:rFonts w:ascii="Times New Roman" w:hAnsi="Times New Roman" w:cs="Times New Roman"/>
          <w:color w:val="000000"/>
          <w:lang w:val="en-US"/>
        </w:rPr>
        <w:t xml:space="preserve"> and Youth Phone and the Parent </w:t>
      </w:r>
      <w:r w:rsidRPr="000D37FD">
        <w:rPr>
          <w:rFonts w:ascii="Times New Roman" w:hAnsi="Times New Roman" w:cs="Times New Roman"/>
          <w:color w:val="000000"/>
          <w:lang w:val="en-US"/>
        </w:rPr>
        <w:t>Phone. Both services are run by volunteers. All helpl</w:t>
      </w:r>
      <w:r w:rsidR="003311E3">
        <w:rPr>
          <w:rFonts w:ascii="Times New Roman" w:hAnsi="Times New Roman" w:cs="Times New Roman"/>
          <w:color w:val="000000"/>
          <w:lang w:val="en-US"/>
        </w:rPr>
        <w:t xml:space="preserve">ine volunteers go through basic </w:t>
      </w:r>
      <w:r w:rsidRPr="000D37FD">
        <w:rPr>
          <w:rFonts w:ascii="Times New Roman" w:hAnsi="Times New Roman" w:cs="Times New Roman"/>
          <w:color w:val="000000"/>
          <w:lang w:val="en-US"/>
        </w:rPr>
        <w:t>training before they start volunteering. The voluntee</w:t>
      </w:r>
      <w:r w:rsidR="003311E3">
        <w:rPr>
          <w:rFonts w:ascii="Times New Roman" w:hAnsi="Times New Roman" w:cs="Times New Roman"/>
          <w:color w:val="000000"/>
          <w:lang w:val="en-US"/>
        </w:rPr>
        <w:t xml:space="preserve">rs are also offered training on </w:t>
      </w:r>
      <w:r w:rsidRPr="000D37FD">
        <w:rPr>
          <w:rFonts w:ascii="Times New Roman" w:hAnsi="Times New Roman" w:cs="Times New Roman"/>
          <w:color w:val="000000"/>
          <w:lang w:val="en-US"/>
        </w:rPr>
        <w:t xml:space="preserve">online safety issues. </w:t>
      </w:r>
      <w:hyperlink r:id="rId18" w:history="1">
        <w:r w:rsidR="000D37FD" w:rsidRPr="000D37FD">
          <w:rPr>
            <w:rStyle w:val="Hyperlink"/>
            <w:rFonts w:ascii="Times New Roman" w:hAnsi="Times New Roman" w:cs="Times New Roman"/>
            <w:lang w:val="en-US"/>
          </w:rPr>
          <w:t>http://www.saferinternet.org/finland</w:t>
        </w:r>
      </w:hyperlink>
      <w:r w:rsidR="000D37FD" w:rsidRPr="000D37FD">
        <w:rPr>
          <w:rFonts w:ascii="Times New Roman" w:hAnsi="Times New Roman" w:cs="Times New Roman"/>
          <w:color w:val="37642B"/>
          <w:lang w:val="en-US"/>
        </w:rPr>
        <w:t xml:space="preserve"> </w:t>
      </w:r>
    </w:p>
    <w:p w:rsidR="000D37FD" w:rsidRPr="000D37FD" w:rsidRDefault="000D37FD" w:rsidP="00963065">
      <w:pPr>
        <w:autoSpaceDE w:val="0"/>
        <w:autoSpaceDN w:val="0"/>
        <w:adjustRightInd w:val="0"/>
        <w:rPr>
          <w:rFonts w:ascii="Times New Roman" w:hAnsi="Times New Roman" w:cs="Times New Roman"/>
          <w:color w:val="37642B"/>
          <w:lang w:val="en-US"/>
        </w:rPr>
      </w:pPr>
    </w:p>
    <w:p w:rsidR="00963065" w:rsidRPr="003311E3" w:rsidRDefault="00963065" w:rsidP="003311E3">
      <w:pPr>
        <w:autoSpaceDE w:val="0"/>
        <w:autoSpaceDN w:val="0"/>
        <w:adjustRightInd w:val="0"/>
        <w:rPr>
          <w:rFonts w:ascii="Times New Roman" w:hAnsi="Times New Roman" w:cs="Times New Roman"/>
          <w:color w:val="000000"/>
          <w:lang w:val="en-US"/>
        </w:rPr>
      </w:pPr>
      <w:r w:rsidRPr="000D37FD">
        <w:rPr>
          <w:rFonts w:ascii="Times New Roman" w:hAnsi="Times New Roman" w:cs="Times New Roman"/>
          <w:color w:val="000000"/>
          <w:lang w:val="en-US"/>
        </w:rPr>
        <w:t xml:space="preserve">The </w:t>
      </w:r>
      <w:r w:rsidR="000D37FD" w:rsidRPr="000D37FD">
        <w:rPr>
          <w:rFonts w:ascii="Times New Roman" w:hAnsi="Times New Roman" w:cs="Times New Roman"/>
          <w:color w:val="000000"/>
          <w:lang w:val="en-US"/>
        </w:rPr>
        <w:t>organization Save the Children</w:t>
      </w:r>
      <w:r w:rsidRPr="000D37FD">
        <w:rPr>
          <w:rFonts w:ascii="Times New Roman" w:hAnsi="Times New Roman" w:cs="Times New Roman"/>
          <w:color w:val="000000"/>
          <w:lang w:val="en-US"/>
        </w:rPr>
        <w:t xml:space="preserve"> maintains a </w:t>
      </w:r>
      <w:r w:rsidRPr="000D37FD">
        <w:rPr>
          <w:rFonts w:ascii="Times New Roman" w:hAnsi="Times New Roman" w:cs="Times New Roman"/>
          <w:bCs/>
          <w:color w:val="000000"/>
          <w:lang w:val="en-US"/>
        </w:rPr>
        <w:t>hotline</w:t>
      </w:r>
      <w:r w:rsidR="00604C00">
        <w:rPr>
          <w:rFonts w:ascii="Times New Roman" w:hAnsi="Times New Roman" w:cs="Times New Roman"/>
          <w:bCs/>
          <w:color w:val="000000"/>
          <w:lang w:val="en-US"/>
        </w:rPr>
        <w:t xml:space="preserve">, called </w:t>
      </w:r>
      <w:r w:rsidR="00604C00" w:rsidRPr="000D37FD">
        <w:rPr>
          <w:rFonts w:ascii="Times New Roman" w:hAnsi="Times New Roman" w:cs="Times New Roman"/>
          <w:bCs/>
          <w:color w:val="000000"/>
          <w:lang w:val="en-US"/>
        </w:rPr>
        <w:t>Nettivihje</w:t>
      </w:r>
      <w:r w:rsidR="00604C00">
        <w:rPr>
          <w:rFonts w:ascii="Times New Roman" w:hAnsi="Times New Roman" w:cs="Times New Roman"/>
          <w:bCs/>
          <w:color w:val="000000"/>
          <w:lang w:val="en-US"/>
        </w:rPr>
        <w:t xml:space="preserve"> (“Web tip-off”)</w:t>
      </w:r>
      <w:r w:rsidRPr="000D37FD">
        <w:rPr>
          <w:rFonts w:ascii="Times New Roman" w:hAnsi="Times New Roman" w:cs="Times New Roman"/>
          <w:bCs/>
          <w:color w:val="000000"/>
          <w:lang w:val="en-US"/>
        </w:rPr>
        <w:t xml:space="preserve"> </w:t>
      </w:r>
      <w:r w:rsidR="000D37FD" w:rsidRPr="000D37FD">
        <w:rPr>
          <w:rFonts w:ascii="Times New Roman" w:hAnsi="Times New Roman" w:cs="Times New Roman"/>
          <w:color w:val="000000"/>
          <w:lang w:val="en-US"/>
        </w:rPr>
        <w:t xml:space="preserve">in Finland for the </w:t>
      </w:r>
      <w:r w:rsidRPr="000D37FD">
        <w:rPr>
          <w:rFonts w:ascii="Times New Roman" w:hAnsi="Times New Roman" w:cs="Times New Roman"/>
          <w:color w:val="000000"/>
          <w:lang w:val="en-US"/>
        </w:rPr>
        <w:t>public t</w:t>
      </w:r>
      <w:r w:rsidR="001F0679">
        <w:rPr>
          <w:rFonts w:ascii="Times New Roman" w:hAnsi="Times New Roman" w:cs="Times New Roman"/>
          <w:color w:val="000000"/>
          <w:lang w:val="en-US"/>
        </w:rPr>
        <w:t>o report content or use of the I</w:t>
      </w:r>
      <w:r w:rsidRPr="000D37FD">
        <w:rPr>
          <w:rFonts w:ascii="Times New Roman" w:hAnsi="Times New Roman" w:cs="Times New Roman"/>
          <w:color w:val="000000"/>
          <w:lang w:val="en-US"/>
        </w:rPr>
        <w:t>nternet that they suspect to be illegal.</w:t>
      </w:r>
      <w:r w:rsidR="000D37FD" w:rsidRPr="000D37FD">
        <w:rPr>
          <w:rFonts w:ascii="Times New Roman" w:hAnsi="Times New Roman" w:cs="Times New Roman"/>
          <w:color w:val="000000"/>
          <w:lang w:val="en-US"/>
        </w:rPr>
        <w:t xml:space="preserve"> Nettivihje is member of INHOPE (International Association of Internet Hotlines) network, which strives to enhance the removal of Child Sexual Abuse Material (CSAM) from the Internet through national and international cooperation. The hotline </w:t>
      </w:r>
      <w:r w:rsidRPr="000D37FD">
        <w:rPr>
          <w:rFonts w:ascii="Times New Roman" w:hAnsi="Times New Roman" w:cs="Times New Roman"/>
          <w:color w:val="000000"/>
          <w:lang w:val="en-US"/>
        </w:rPr>
        <w:t xml:space="preserve">analyses the reported websites and, if the content is considered </w:t>
      </w:r>
      <w:r w:rsidR="000D37FD" w:rsidRPr="000D37FD">
        <w:rPr>
          <w:rFonts w:ascii="Times New Roman" w:hAnsi="Times New Roman" w:cs="Times New Roman"/>
          <w:color w:val="000000"/>
          <w:lang w:val="en-US"/>
        </w:rPr>
        <w:t xml:space="preserve">illegal, it traces where </w:t>
      </w:r>
      <w:r w:rsidRPr="000D37FD">
        <w:rPr>
          <w:rFonts w:ascii="Times New Roman" w:hAnsi="Times New Roman" w:cs="Times New Roman"/>
          <w:color w:val="000000"/>
          <w:lang w:val="en-US"/>
        </w:rPr>
        <w:t>the website appears to be located and passes the infor</w:t>
      </w:r>
      <w:r w:rsidR="003311E3">
        <w:rPr>
          <w:rFonts w:ascii="Times New Roman" w:hAnsi="Times New Roman" w:cs="Times New Roman"/>
          <w:color w:val="000000"/>
          <w:lang w:val="en-US"/>
        </w:rPr>
        <w:t xml:space="preserve">mation to relevant stakeholders </w:t>
      </w:r>
      <w:r w:rsidRPr="000D37FD">
        <w:rPr>
          <w:rFonts w:ascii="Times New Roman" w:hAnsi="Times New Roman" w:cs="Times New Roman"/>
          <w:color w:val="000000"/>
          <w:lang w:val="en-US"/>
        </w:rPr>
        <w:t xml:space="preserve">in that country for further action. </w:t>
      </w:r>
      <w:hyperlink r:id="rId19" w:history="1">
        <w:r w:rsidR="000D37FD" w:rsidRPr="000D37FD">
          <w:rPr>
            <w:rStyle w:val="Hyperlink"/>
            <w:rFonts w:ascii="Times New Roman" w:hAnsi="Times New Roman" w:cs="Times New Roman"/>
            <w:lang w:val="en-US"/>
          </w:rPr>
          <w:t>http://www.saferinternet.org/finland</w:t>
        </w:r>
      </w:hyperlink>
      <w:r w:rsidR="000D37FD" w:rsidRPr="000D37FD">
        <w:rPr>
          <w:rFonts w:ascii="Times New Roman" w:hAnsi="Times New Roman" w:cs="Times New Roman"/>
          <w:color w:val="37642B"/>
          <w:lang w:val="en-US"/>
        </w:rPr>
        <w:t xml:space="preserve"> </w:t>
      </w:r>
    </w:p>
    <w:sectPr w:rsidR="00963065" w:rsidRPr="003311E3" w:rsidSect="00455731">
      <w:headerReference w:type="default" r:id="rId20"/>
      <w:pgSz w:w="11906" w:h="16838" w:code="9"/>
      <w:pgMar w:top="737" w:right="737"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D1" w:rsidRDefault="00760BD1" w:rsidP="005727A4">
      <w:r>
        <w:separator/>
      </w:r>
    </w:p>
  </w:endnote>
  <w:endnote w:type="continuationSeparator" w:id="0">
    <w:p w:rsidR="00760BD1" w:rsidRDefault="00760BD1" w:rsidP="005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D1" w:rsidRDefault="00760BD1" w:rsidP="005727A4">
      <w:r>
        <w:separator/>
      </w:r>
    </w:p>
  </w:footnote>
  <w:footnote w:type="continuationSeparator" w:id="0">
    <w:p w:rsidR="00760BD1" w:rsidRDefault="00760BD1" w:rsidP="00572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69431"/>
      <w:docPartObj>
        <w:docPartGallery w:val="Page Numbers (Top of Page)"/>
        <w:docPartUnique/>
      </w:docPartObj>
    </w:sdtPr>
    <w:sdtEndPr>
      <w:rPr>
        <w:noProof/>
      </w:rPr>
    </w:sdtEndPr>
    <w:sdtContent>
      <w:p w:rsidR="005727A4" w:rsidRDefault="005727A4">
        <w:pPr>
          <w:pStyle w:val="Header"/>
          <w:jc w:val="right"/>
        </w:pPr>
        <w:r>
          <w:fldChar w:fldCharType="begin"/>
        </w:r>
        <w:r>
          <w:instrText xml:space="preserve"> PAGE   \* MERGEFORMAT </w:instrText>
        </w:r>
        <w:r>
          <w:fldChar w:fldCharType="separate"/>
        </w:r>
        <w:r w:rsidR="00244172">
          <w:rPr>
            <w:noProof/>
          </w:rPr>
          <w:t>1</w:t>
        </w:r>
        <w:r>
          <w:rPr>
            <w:noProof/>
          </w:rPr>
          <w:fldChar w:fldCharType="end"/>
        </w:r>
      </w:p>
    </w:sdtContent>
  </w:sdt>
  <w:p w:rsidR="005727A4" w:rsidRDefault="00572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8BD"/>
    <w:multiLevelType w:val="hybridMultilevel"/>
    <w:tmpl w:val="1DFEDAAC"/>
    <w:lvl w:ilvl="0" w:tplc="A63A9CE4">
      <w:start w:val="1"/>
      <w:numFmt w:val="bullet"/>
      <w:pStyle w:val="ListParagraph"/>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start w:val="1"/>
      <w:numFmt w:val="bullet"/>
      <w:lvlText w:val=""/>
      <w:lvlJc w:val="left"/>
      <w:pPr>
        <w:ind w:left="5128" w:hanging="360"/>
      </w:pPr>
      <w:rPr>
        <w:rFonts w:ascii="Symbol" w:hAnsi="Symbol" w:hint="default"/>
      </w:rPr>
    </w:lvl>
    <w:lvl w:ilvl="4" w:tplc="040B0003">
      <w:start w:val="1"/>
      <w:numFmt w:val="bullet"/>
      <w:lvlText w:val="o"/>
      <w:lvlJc w:val="left"/>
      <w:pPr>
        <w:ind w:left="5848" w:hanging="360"/>
      </w:pPr>
      <w:rPr>
        <w:rFonts w:ascii="Courier New" w:hAnsi="Courier New" w:cs="Courier New" w:hint="default"/>
      </w:rPr>
    </w:lvl>
    <w:lvl w:ilvl="5" w:tplc="040B0005">
      <w:start w:val="1"/>
      <w:numFmt w:val="bullet"/>
      <w:lvlText w:val=""/>
      <w:lvlJc w:val="left"/>
      <w:pPr>
        <w:ind w:left="6568" w:hanging="360"/>
      </w:pPr>
      <w:rPr>
        <w:rFonts w:ascii="Wingdings" w:hAnsi="Wingdings" w:hint="default"/>
      </w:rPr>
    </w:lvl>
    <w:lvl w:ilvl="6" w:tplc="040B0001">
      <w:start w:val="1"/>
      <w:numFmt w:val="bullet"/>
      <w:lvlText w:val=""/>
      <w:lvlJc w:val="left"/>
      <w:pPr>
        <w:ind w:left="7288" w:hanging="360"/>
      </w:pPr>
      <w:rPr>
        <w:rFonts w:ascii="Symbol" w:hAnsi="Symbol" w:hint="default"/>
      </w:rPr>
    </w:lvl>
    <w:lvl w:ilvl="7" w:tplc="040B0003">
      <w:start w:val="1"/>
      <w:numFmt w:val="bullet"/>
      <w:lvlText w:val="o"/>
      <w:lvlJc w:val="left"/>
      <w:pPr>
        <w:ind w:left="8008" w:hanging="360"/>
      </w:pPr>
      <w:rPr>
        <w:rFonts w:ascii="Courier New" w:hAnsi="Courier New" w:cs="Courier New" w:hint="default"/>
      </w:rPr>
    </w:lvl>
    <w:lvl w:ilvl="8" w:tplc="040B0005">
      <w:start w:val="1"/>
      <w:numFmt w:val="bullet"/>
      <w:lvlText w:val=""/>
      <w:lvlJc w:val="left"/>
      <w:pPr>
        <w:ind w:left="8728" w:hanging="360"/>
      </w:pPr>
      <w:rPr>
        <w:rFonts w:ascii="Wingdings" w:hAnsi="Wingdings" w:hint="default"/>
      </w:rPr>
    </w:lvl>
  </w:abstractNum>
  <w:abstractNum w:abstractNumId="1">
    <w:nsid w:val="38E32C40"/>
    <w:multiLevelType w:val="hybridMultilevel"/>
    <w:tmpl w:val="8FCE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86"/>
    <w:rsid w:val="00005058"/>
    <w:rsid w:val="00027D29"/>
    <w:rsid w:val="000803CC"/>
    <w:rsid w:val="00081D96"/>
    <w:rsid w:val="000A54D7"/>
    <w:rsid w:val="000D37FD"/>
    <w:rsid w:val="000E644F"/>
    <w:rsid w:val="0012115F"/>
    <w:rsid w:val="00121305"/>
    <w:rsid w:val="00123CD5"/>
    <w:rsid w:val="00162726"/>
    <w:rsid w:val="001629AF"/>
    <w:rsid w:val="00175A1D"/>
    <w:rsid w:val="001B1D61"/>
    <w:rsid w:val="001F0679"/>
    <w:rsid w:val="001F0B62"/>
    <w:rsid w:val="0021324E"/>
    <w:rsid w:val="00214201"/>
    <w:rsid w:val="00214C0A"/>
    <w:rsid w:val="0022328B"/>
    <w:rsid w:val="00244172"/>
    <w:rsid w:val="0028459C"/>
    <w:rsid w:val="00292DC9"/>
    <w:rsid w:val="002D390A"/>
    <w:rsid w:val="002F1939"/>
    <w:rsid w:val="002F2D9F"/>
    <w:rsid w:val="003048FE"/>
    <w:rsid w:val="0031760E"/>
    <w:rsid w:val="003311E3"/>
    <w:rsid w:val="00357A22"/>
    <w:rsid w:val="00363E5B"/>
    <w:rsid w:val="00373D0C"/>
    <w:rsid w:val="00383F38"/>
    <w:rsid w:val="00392EEB"/>
    <w:rsid w:val="003F70A4"/>
    <w:rsid w:val="004334B2"/>
    <w:rsid w:val="00455731"/>
    <w:rsid w:val="00493432"/>
    <w:rsid w:val="004B0A4D"/>
    <w:rsid w:val="004E240F"/>
    <w:rsid w:val="004F33EA"/>
    <w:rsid w:val="00526CCE"/>
    <w:rsid w:val="005727A4"/>
    <w:rsid w:val="005909A3"/>
    <w:rsid w:val="005B5F09"/>
    <w:rsid w:val="00604C00"/>
    <w:rsid w:val="0063656C"/>
    <w:rsid w:val="006E024D"/>
    <w:rsid w:val="006E2662"/>
    <w:rsid w:val="006F58DB"/>
    <w:rsid w:val="00705B90"/>
    <w:rsid w:val="007137AE"/>
    <w:rsid w:val="00760BD1"/>
    <w:rsid w:val="007F3CA3"/>
    <w:rsid w:val="007F5D6B"/>
    <w:rsid w:val="008107E1"/>
    <w:rsid w:val="00822F34"/>
    <w:rsid w:val="00840E00"/>
    <w:rsid w:val="00870968"/>
    <w:rsid w:val="00876764"/>
    <w:rsid w:val="008A6D2E"/>
    <w:rsid w:val="008B68C0"/>
    <w:rsid w:val="008E5601"/>
    <w:rsid w:val="00904027"/>
    <w:rsid w:val="0093225D"/>
    <w:rsid w:val="00937B86"/>
    <w:rsid w:val="00941B85"/>
    <w:rsid w:val="0095320D"/>
    <w:rsid w:val="00961F7D"/>
    <w:rsid w:val="00963065"/>
    <w:rsid w:val="0096415B"/>
    <w:rsid w:val="0099161D"/>
    <w:rsid w:val="00995E8E"/>
    <w:rsid w:val="009D061A"/>
    <w:rsid w:val="009D7B84"/>
    <w:rsid w:val="00A00C94"/>
    <w:rsid w:val="00A24EAF"/>
    <w:rsid w:val="00A62A67"/>
    <w:rsid w:val="00A65720"/>
    <w:rsid w:val="00A722DE"/>
    <w:rsid w:val="00AC12B1"/>
    <w:rsid w:val="00AE0448"/>
    <w:rsid w:val="00B00395"/>
    <w:rsid w:val="00B0167F"/>
    <w:rsid w:val="00B5573C"/>
    <w:rsid w:val="00B57E86"/>
    <w:rsid w:val="00B7045E"/>
    <w:rsid w:val="00B743EF"/>
    <w:rsid w:val="00B77685"/>
    <w:rsid w:val="00C134F4"/>
    <w:rsid w:val="00C352C3"/>
    <w:rsid w:val="00C514E8"/>
    <w:rsid w:val="00C63A92"/>
    <w:rsid w:val="00C83794"/>
    <w:rsid w:val="00CB7F60"/>
    <w:rsid w:val="00CC0920"/>
    <w:rsid w:val="00CF4F65"/>
    <w:rsid w:val="00DC502E"/>
    <w:rsid w:val="00DD74A4"/>
    <w:rsid w:val="00E00E4F"/>
    <w:rsid w:val="00E03D5A"/>
    <w:rsid w:val="00E83D5B"/>
    <w:rsid w:val="00E87C71"/>
    <w:rsid w:val="00E9764A"/>
    <w:rsid w:val="00F30E9B"/>
    <w:rsid w:val="00F62DC9"/>
    <w:rsid w:val="00F84823"/>
    <w:rsid w:val="00F902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Pleipteksti">
    <w:name w:val="AKP leipäteksti"/>
    <w:rsid w:val="00B0167F"/>
    <w:pPr>
      <w:ind w:left="2608"/>
    </w:pPr>
    <w:rPr>
      <w:rFonts w:ascii="Calibri" w:eastAsia="Times New Roman" w:hAnsi="Calibri" w:cs="Times New Roman"/>
      <w:sz w:val="24"/>
      <w:szCs w:val="20"/>
    </w:rPr>
  </w:style>
  <w:style w:type="character" w:styleId="Hyperlink">
    <w:name w:val="Hyperlink"/>
    <w:basedOn w:val="DefaultParagraphFont"/>
    <w:uiPriority w:val="99"/>
    <w:unhideWhenUsed/>
    <w:rsid w:val="00B0167F"/>
    <w:rPr>
      <w:color w:val="0000FF" w:themeColor="hyperlink"/>
      <w:u w:val="single"/>
    </w:rPr>
  </w:style>
  <w:style w:type="paragraph" w:customStyle="1" w:styleId="Kappale">
    <w:name w:val="Kappale"/>
    <w:basedOn w:val="Normal"/>
    <w:qFormat/>
    <w:rsid w:val="00CC0920"/>
    <w:pPr>
      <w:spacing w:before="120" w:after="120"/>
      <w:ind w:left="2608"/>
    </w:pPr>
    <w:rPr>
      <w:rFonts w:cstheme="minorHAnsi"/>
    </w:rPr>
  </w:style>
  <w:style w:type="paragraph" w:styleId="ListParagraph">
    <w:name w:val="List Paragraph"/>
    <w:basedOn w:val="Kappale"/>
    <w:uiPriority w:val="34"/>
    <w:qFormat/>
    <w:rsid w:val="005B5F09"/>
    <w:pPr>
      <w:numPr>
        <w:numId w:val="1"/>
      </w:numPr>
    </w:pPr>
  </w:style>
  <w:style w:type="paragraph" w:styleId="Header">
    <w:name w:val="header"/>
    <w:basedOn w:val="Normal"/>
    <w:link w:val="HeaderChar"/>
    <w:uiPriority w:val="99"/>
    <w:unhideWhenUsed/>
    <w:rsid w:val="005727A4"/>
    <w:pPr>
      <w:tabs>
        <w:tab w:val="center" w:pos="4680"/>
        <w:tab w:val="right" w:pos="9360"/>
      </w:tabs>
    </w:pPr>
  </w:style>
  <w:style w:type="character" w:customStyle="1" w:styleId="HeaderChar">
    <w:name w:val="Header Char"/>
    <w:basedOn w:val="DefaultParagraphFont"/>
    <w:link w:val="Header"/>
    <w:uiPriority w:val="99"/>
    <w:rsid w:val="005727A4"/>
  </w:style>
  <w:style w:type="paragraph" w:styleId="Footer">
    <w:name w:val="footer"/>
    <w:basedOn w:val="Normal"/>
    <w:link w:val="FooterChar"/>
    <w:uiPriority w:val="99"/>
    <w:unhideWhenUsed/>
    <w:rsid w:val="005727A4"/>
    <w:pPr>
      <w:tabs>
        <w:tab w:val="center" w:pos="4680"/>
        <w:tab w:val="right" w:pos="9360"/>
      </w:tabs>
    </w:pPr>
  </w:style>
  <w:style w:type="character" w:customStyle="1" w:styleId="FooterChar">
    <w:name w:val="Footer Char"/>
    <w:basedOn w:val="DefaultParagraphFont"/>
    <w:link w:val="Footer"/>
    <w:uiPriority w:val="99"/>
    <w:rsid w:val="005727A4"/>
  </w:style>
  <w:style w:type="character" w:styleId="FollowedHyperlink">
    <w:name w:val="FollowedHyperlink"/>
    <w:basedOn w:val="DefaultParagraphFont"/>
    <w:uiPriority w:val="99"/>
    <w:semiHidden/>
    <w:unhideWhenUsed/>
    <w:rsid w:val="00AC12B1"/>
    <w:rPr>
      <w:color w:val="800080" w:themeColor="followedHyperlink"/>
      <w:u w:val="single"/>
    </w:rPr>
  </w:style>
  <w:style w:type="paragraph" w:styleId="BalloonText">
    <w:name w:val="Balloon Text"/>
    <w:basedOn w:val="Normal"/>
    <w:link w:val="BalloonTextChar"/>
    <w:uiPriority w:val="99"/>
    <w:semiHidden/>
    <w:unhideWhenUsed/>
    <w:rsid w:val="006F58DB"/>
    <w:rPr>
      <w:rFonts w:ascii="Tahoma" w:hAnsi="Tahoma" w:cs="Tahoma"/>
      <w:sz w:val="16"/>
      <w:szCs w:val="16"/>
    </w:rPr>
  </w:style>
  <w:style w:type="character" w:customStyle="1" w:styleId="BalloonTextChar">
    <w:name w:val="Balloon Text Char"/>
    <w:basedOn w:val="DefaultParagraphFont"/>
    <w:link w:val="BalloonText"/>
    <w:uiPriority w:val="99"/>
    <w:semiHidden/>
    <w:rsid w:val="006F5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Pleipteksti">
    <w:name w:val="AKP leipäteksti"/>
    <w:rsid w:val="00B0167F"/>
    <w:pPr>
      <w:ind w:left="2608"/>
    </w:pPr>
    <w:rPr>
      <w:rFonts w:ascii="Calibri" w:eastAsia="Times New Roman" w:hAnsi="Calibri" w:cs="Times New Roman"/>
      <w:sz w:val="24"/>
      <w:szCs w:val="20"/>
    </w:rPr>
  </w:style>
  <w:style w:type="character" w:styleId="Hyperlink">
    <w:name w:val="Hyperlink"/>
    <w:basedOn w:val="DefaultParagraphFont"/>
    <w:uiPriority w:val="99"/>
    <w:unhideWhenUsed/>
    <w:rsid w:val="00B0167F"/>
    <w:rPr>
      <w:color w:val="0000FF" w:themeColor="hyperlink"/>
      <w:u w:val="single"/>
    </w:rPr>
  </w:style>
  <w:style w:type="paragraph" w:customStyle="1" w:styleId="Kappale">
    <w:name w:val="Kappale"/>
    <w:basedOn w:val="Normal"/>
    <w:qFormat/>
    <w:rsid w:val="00CC0920"/>
    <w:pPr>
      <w:spacing w:before="120" w:after="120"/>
      <w:ind w:left="2608"/>
    </w:pPr>
    <w:rPr>
      <w:rFonts w:cstheme="minorHAnsi"/>
    </w:rPr>
  </w:style>
  <w:style w:type="paragraph" w:styleId="ListParagraph">
    <w:name w:val="List Paragraph"/>
    <w:basedOn w:val="Kappale"/>
    <w:uiPriority w:val="34"/>
    <w:qFormat/>
    <w:rsid w:val="005B5F09"/>
    <w:pPr>
      <w:numPr>
        <w:numId w:val="1"/>
      </w:numPr>
    </w:pPr>
  </w:style>
  <w:style w:type="paragraph" w:styleId="Header">
    <w:name w:val="header"/>
    <w:basedOn w:val="Normal"/>
    <w:link w:val="HeaderChar"/>
    <w:uiPriority w:val="99"/>
    <w:unhideWhenUsed/>
    <w:rsid w:val="005727A4"/>
    <w:pPr>
      <w:tabs>
        <w:tab w:val="center" w:pos="4680"/>
        <w:tab w:val="right" w:pos="9360"/>
      </w:tabs>
    </w:pPr>
  </w:style>
  <w:style w:type="character" w:customStyle="1" w:styleId="HeaderChar">
    <w:name w:val="Header Char"/>
    <w:basedOn w:val="DefaultParagraphFont"/>
    <w:link w:val="Header"/>
    <w:uiPriority w:val="99"/>
    <w:rsid w:val="005727A4"/>
  </w:style>
  <w:style w:type="paragraph" w:styleId="Footer">
    <w:name w:val="footer"/>
    <w:basedOn w:val="Normal"/>
    <w:link w:val="FooterChar"/>
    <w:uiPriority w:val="99"/>
    <w:unhideWhenUsed/>
    <w:rsid w:val="005727A4"/>
    <w:pPr>
      <w:tabs>
        <w:tab w:val="center" w:pos="4680"/>
        <w:tab w:val="right" w:pos="9360"/>
      </w:tabs>
    </w:pPr>
  </w:style>
  <w:style w:type="character" w:customStyle="1" w:styleId="FooterChar">
    <w:name w:val="Footer Char"/>
    <w:basedOn w:val="DefaultParagraphFont"/>
    <w:link w:val="Footer"/>
    <w:uiPriority w:val="99"/>
    <w:rsid w:val="005727A4"/>
  </w:style>
  <w:style w:type="character" w:styleId="FollowedHyperlink">
    <w:name w:val="FollowedHyperlink"/>
    <w:basedOn w:val="DefaultParagraphFont"/>
    <w:uiPriority w:val="99"/>
    <w:semiHidden/>
    <w:unhideWhenUsed/>
    <w:rsid w:val="00AC12B1"/>
    <w:rPr>
      <w:color w:val="800080" w:themeColor="followedHyperlink"/>
      <w:u w:val="single"/>
    </w:rPr>
  </w:style>
  <w:style w:type="paragraph" w:styleId="BalloonText">
    <w:name w:val="Balloon Text"/>
    <w:basedOn w:val="Normal"/>
    <w:link w:val="BalloonTextChar"/>
    <w:uiPriority w:val="99"/>
    <w:semiHidden/>
    <w:unhideWhenUsed/>
    <w:rsid w:val="006F58DB"/>
    <w:rPr>
      <w:rFonts w:ascii="Tahoma" w:hAnsi="Tahoma" w:cs="Tahoma"/>
      <w:sz w:val="16"/>
      <w:szCs w:val="16"/>
    </w:rPr>
  </w:style>
  <w:style w:type="character" w:customStyle="1" w:styleId="BalloonTextChar">
    <w:name w:val="Balloon Text Char"/>
    <w:basedOn w:val="DefaultParagraphFont"/>
    <w:link w:val="BalloonText"/>
    <w:uiPriority w:val="99"/>
    <w:semiHidden/>
    <w:rsid w:val="006F5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30661">
      <w:bodyDiv w:val="1"/>
      <w:marLeft w:val="0"/>
      <w:marRight w:val="0"/>
      <w:marTop w:val="0"/>
      <w:marBottom w:val="0"/>
      <w:divBdr>
        <w:top w:val="none" w:sz="0" w:space="0" w:color="auto"/>
        <w:left w:val="none" w:sz="0" w:space="0" w:color="auto"/>
        <w:bottom w:val="none" w:sz="0" w:space="0" w:color="auto"/>
        <w:right w:val="none" w:sz="0" w:space="0" w:color="auto"/>
      </w:divBdr>
    </w:div>
    <w:div w:id="1094128905">
      <w:bodyDiv w:val="1"/>
      <w:marLeft w:val="0"/>
      <w:marRight w:val="0"/>
      <w:marTop w:val="0"/>
      <w:marBottom w:val="0"/>
      <w:divBdr>
        <w:top w:val="none" w:sz="0" w:space="0" w:color="auto"/>
        <w:left w:val="none" w:sz="0" w:space="0" w:color="auto"/>
        <w:bottom w:val="none" w:sz="0" w:space="0" w:color="auto"/>
        <w:right w:val="none" w:sz="0" w:space="0" w:color="auto"/>
      </w:divBdr>
    </w:div>
    <w:div w:id="1917352944">
      <w:bodyDiv w:val="1"/>
      <w:marLeft w:val="0"/>
      <w:marRight w:val="0"/>
      <w:marTop w:val="0"/>
      <w:marBottom w:val="0"/>
      <w:divBdr>
        <w:top w:val="none" w:sz="0" w:space="0" w:color="auto"/>
        <w:left w:val="none" w:sz="0" w:space="0" w:color="auto"/>
        <w:bottom w:val="none" w:sz="0" w:space="0" w:color="auto"/>
        <w:right w:val="none" w:sz="0" w:space="0" w:color="auto"/>
      </w:divBdr>
    </w:div>
    <w:div w:id="20742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lastokeskus.fi/til/sutivi/index_en.html" TargetMode="External"/><Relationship Id="rId13" Type="http://schemas.openxmlformats.org/officeDocument/2006/relationships/hyperlink" Target="http://www.kivaprogram.net/" TargetMode="External"/><Relationship Id="rId18" Type="http://schemas.openxmlformats.org/officeDocument/2006/relationships/hyperlink" Target="http://www.saferinternet.org/finlan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liisi.fi/finnish_police/police_in_the_social_media" TargetMode="External"/><Relationship Id="rId17" Type="http://schemas.openxmlformats.org/officeDocument/2006/relationships/hyperlink" Target="http://www.mediataitokoulu.fi"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saferinternet.org/finlan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lex.fi/fi/laki/kaannokset/1889/en18890039.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mediataitoviikko.fi" TargetMode="External"/><Relationship Id="rId23" Type="http://schemas.openxmlformats.org/officeDocument/2006/relationships/customXml" Target="../customXml/item1.xml"/><Relationship Id="rId10" Type="http://schemas.openxmlformats.org/officeDocument/2006/relationships/hyperlink" Target="http://tilastokeskus.fi/ajk/julkistamiskalenteri/kuvailusivu_en.html?ID=16133" TargetMode="External"/><Relationship Id="rId19" Type="http://schemas.openxmlformats.org/officeDocument/2006/relationships/hyperlink" Target="http://www.saferinternet.org/finland" TargetMode="External"/><Relationship Id="rId4" Type="http://schemas.openxmlformats.org/officeDocument/2006/relationships/settings" Target="settings.xml"/><Relationship Id="rId9" Type="http://schemas.openxmlformats.org/officeDocument/2006/relationships/hyperlink" Target="http://tilastokeskus.fi/meta/til/sutivi_en.html" TargetMode="External"/><Relationship Id="rId14" Type="http://schemas.openxmlformats.org/officeDocument/2006/relationships/hyperlink" Target="http://www.verk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AED630-D025-4C6C-B7BB-75165EBEC271}"/>
</file>

<file path=customXml/itemProps2.xml><?xml version="1.0" encoding="utf-8"?>
<ds:datastoreItem xmlns:ds="http://schemas.openxmlformats.org/officeDocument/2006/customXml" ds:itemID="{68B177C4-96CA-471E-B6E8-CC927D77C893}"/>
</file>

<file path=customXml/itemProps3.xml><?xml version="1.0" encoding="utf-8"?>
<ds:datastoreItem xmlns:ds="http://schemas.openxmlformats.org/officeDocument/2006/customXml" ds:itemID="{4E5C9015-503E-41C0-8131-25A685B3B589}"/>
</file>

<file path=docProps/app.xml><?xml version="1.0" encoding="utf-8"?>
<Properties xmlns="http://schemas.openxmlformats.org/officeDocument/2006/extended-properties" xmlns:vt="http://schemas.openxmlformats.org/officeDocument/2006/docPropsVTypes">
  <Template>Normal.dotm</Template>
  <TotalTime>1</TotalTime>
  <Pages>5</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Immonen Juhana</dc:creator>
  <cp:lastModifiedBy>Eimear Farrell</cp:lastModifiedBy>
  <cp:revision>2</cp:revision>
  <cp:lastPrinted>2017-02-15T17:26:00Z</cp:lastPrinted>
  <dcterms:created xsi:type="dcterms:W3CDTF">2017-02-15T17:27:00Z</dcterms:created>
  <dcterms:modified xsi:type="dcterms:W3CDTF">2017-02-15T17:27:00Z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