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1E17E" w14:textId="77777777" w:rsidR="00242616" w:rsidRDefault="00242616">
      <w:pPr>
        <w:pStyle w:val="Heading1"/>
        <w:rPr>
          <w:b/>
          <w:sz w:val="32"/>
          <w:szCs w:val="32"/>
        </w:rPr>
      </w:pPr>
      <w:bookmarkStart w:id="0" w:name="_8nlrztlybnqr" w:colFirst="0" w:colLast="0"/>
      <w:bookmarkStart w:id="1" w:name="_GoBack"/>
      <w:bookmarkEnd w:id="0"/>
      <w:bookmarkEnd w:id="1"/>
    </w:p>
    <w:p w14:paraId="6AB1E17F" w14:textId="77777777" w:rsidR="00242616" w:rsidRDefault="00FB43EC">
      <w:pPr>
        <w:pStyle w:val="Heading1"/>
        <w:rPr>
          <w:b/>
          <w:sz w:val="32"/>
          <w:szCs w:val="32"/>
        </w:rPr>
      </w:pPr>
      <w:bookmarkStart w:id="2" w:name="_2ueqgcned6je" w:colFirst="0" w:colLast="0"/>
      <w:bookmarkEnd w:id="2"/>
      <w:r>
        <w:rPr>
          <w:b/>
          <w:sz w:val="32"/>
          <w:szCs w:val="32"/>
        </w:rPr>
        <w:t>STIL and ILI on the situation on Sweden in response to the call “Protecting human rights during and after the COVID-19, Joint questionnaire by Special Procedure mandate holders.”</w:t>
      </w:r>
    </w:p>
    <w:p w14:paraId="6AB1E180" w14:textId="77777777" w:rsidR="00242616" w:rsidRDefault="00242616">
      <w:pPr>
        <w:rPr>
          <w:rFonts w:ascii="Times New Roman" w:eastAsia="Times New Roman" w:hAnsi="Times New Roman" w:cs="Times New Roman"/>
          <w:b/>
          <w:sz w:val="24"/>
          <w:szCs w:val="24"/>
        </w:rPr>
      </w:pPr>
    </w:p>
    <w:p w14:paraId="6AB1E181" w14:textId="77777777" w:rsidR="00242616" w:rsidRDefault="00242616">
      <w:pPr>
        <w:rPr>
          <w:rFonts w:ascii="Times New Roman" w:eastAsia="Times New Roman" w:hAnsi="Times New Roman" w:cs="Times New Roman"/>
          <w:b/>
          <w:sz w:val="24"/>
          <w:szCs w:val="24"/>
        </w:rPr>
      </w:pPr>
    </w:p>
    <w:p w14:paraId="6AB1E182" w14:textId="77777777" w:rsidR="00242616" w:rsidRDefault="00242616">
      <w:pPr>
        <w:rPr>
          <w:rFonts w:ascii="Times New Roman" w:eastAsia="Times New Roman" w:hAnsi="Times New Roman" w:cs="Times New Roman"/>
          <w:b/>
          <w:sz w:val="24"/>
          <w:szCs w:val="24"/>
        </w:rPr>
      </w:pPr>
    </w:p>
    <w:p w14:paraId="6AB1E183" w14:textId="77777777" w:rsidR="00242616" w:rsidRDefault="00242616">
      <w:pPr>
        <w:rPr>
          <w:rFonts w:ascii="Times New Roman" w:eastAsia="Times New Roman" w:hAnsi="Times New Roman" w:cs="Times New Roman"/>
          <w:sz w:val="24"/>
          <w:szCs w:val="24"/>
        </w:rPr>
      </w:pPr>
    </w:p>
    <w:p w14:paraId="6AB1E184"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rPr>
        <w:drawing>
          <wp:inline distT="114300" distB="114300" distL="114300" distR="114300" wp14:anchorId="6AB1E211" wp14:editId="6AB1E212">
            <wp:extent cx="1757363" cy="674337"/>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757363" cy="674337"/>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lang w:val="en-GB"/>
        </w:rPr>
        <w:drawing>
          <wp:inline distT="114300" distB="114300" distL="114300" distR="114300" wp14:anchorId="6AB1E213" wp14:editId="6AB1E214">
            <wp:extent cx="2128838" cy="68957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128838" cy="689574"/>
                    </a:xfrm>
                    <a:prstGeom prst="rect">
                      <a:avLst/>
                    </a:prstGeom>
                    <a:ln/>
                  </pic:spPr>
                </pic:pic>
              </a:graphicData>
            </a:graphic>
          </wp:inline>
        </w:drawing>
      </w:r>
    </w:p>
    <w:p w14:paraId="6AB1E185" w14:textId="77777777" w:rsidR="00242616" w:rsidRDefault="00242616">
      <w:pPr>
        <w:rPr>
          <w:rFonts w:ascii="Times New Roman" w:eastAsia="Times New Roman" w:hAnsi="Times New Roman" w:cs="Times New Roman"/>
          <w:sz w:val="24"/>
          <w:szCs w:val="24"/>
        </w:rPr>
      </w:pPr>
    </w:p>
    <w:p w14:paraId="6AB1E186" w14:textId="77777777" w:rsidR="00242616" w:rsidRDefault="00242616">
      <w:pPr>
        <w:rPr>
          <w:rFonts w:ascii="Times New Roman" w:eastAsia="Times New Roman" w:hAnsi="Times New Roman" w:cs="Times New Roman"/>
          <w:sz w:val="24"/>
          <w:szCs w:val="24"/>
        </w:rPr>
      </w:pPr>
    </w:p>
    <w:p w14:paraId="6AB1E187" w14:textId="77777777" w:rsidR="00242616" w:rsidRDefault="00242616">
      <w:pPr>
        <w:rPr>
          <w:rFonts w:ascii="Times New Roman" w:eastAsia="Times New Roman" w:hAnsi="Times New Roman" w:cs="Times New Roman"/>
          <w:sz w:val="24"/>
          <w:szCs w:val="24"/>
        </w:rPr>
      </w:pPr>
    </w:p>
    <w:p w14:paraId="6AB1E188" w14:textId="77777777" w:rsidR="00242616" w:rsidRDefault="00242616">
      <w:pPr>
        <w:rPr>
          <w:rFonts w:ascii="Times New Roman" w:eastAsia="Times New Roman" w:hAnsi="Times New Roman" w:cs="Times New Roman"/>
          <w:sz w:val="24"/>
          <w:szCs w:val="24"/>
        </w:rPr>
      </w:pPr>
    </w:p>
    <w:p w14:paraId="6AB1E189"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STIL is a non-governmental organization by people with disabilities. We work for self-determination, freedom, and equal opportunities regardless of one’s ability. We call it Independent Living or equal citizenship. Personal assistance is a human right and </w:t>
      </w:r>
      <w:r>
        <w:rPr>
          <w:rFonts w:ascii="Times New Roman" w:eastAsia="Times New Roman" w:hAnsi="Times New Roman" w:cs="Times New Roman"/>
          <w:sz w:val="24"/>
          <w:szCs w:val="24"/>
        </w:rPr>
        <w:t>a tool to live the life we want to live. Therefore we are also a nationwide, non-profit assistance cooperative.</w:t>
      </w:r>
    </w:p>
    <w:p w14:paraId="6AB1E18A" w14:textId="77777777" w:rsidR="00242616" w:rsidRDefault="00242616">
      <w:pPr>
        <w:rPr>
          <w:rFonts w:ascii="Times New Roman" w:eastAsia="Times New Roman" w:hAnsi="Times New Roman" w:cs="Times New Roman"/>
          <w:sz w:val="24"/>
          <w:szCs w:val="24"/>
        </w:rPr>
      </w:pPr>
    </w:p>
    <w:p w14:paraId="6AB1E18B"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Independent Living Institute, ILI, is an NGO, think tank and project platform within the civil rights movement Independent Living of people wit</w:t>
      </w:r>
      <w:r>
        <w:rPr>
          <w:rFonts w:ascii="Times New Roman" w:eastAsia="Times New Roman" w:hAnsi="Times New Roman" w:cs="Times New Roman"/>
          <w:sz w:val="24"/>
          <w:szCs w:val="24"/>
        </w:rPr>
        <w:t>h disabilities (independentliving.org). Our guiding principles are self-respect, self-determination and empowerment.</w:t>
      </w:r>
    </w:p>
    <w:p w14:paraId="6AB1E18C" w14:textId="77777777" w:rsidR="00242616" w:rsidRDefault="00242616">
      <w:pPr>
        <w:rPr>
          <w:rFonts w:ascii="Times New Roman" w:eastAsia="Times New Roman" w:hAnsi="Times New Roman" w:cs="Times New Roman"/>
          <w:b/>
          <w:sz w:val="24"/>
          <w:szCs w:val="24"/>
        </w:rPr>
      </w:pPr>
    </w:p>
    <w:p w14:paraId="6AB1E18D"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We have gathered information and written answers to some of the questions in the joint questionnaire. Please, do not hesitate to contact u</w:t>
      </w:r>
      <w:r>
        <w:rPr>
          <w:rFonts w:ascii="Times New Roman" w:eastAsia="Times New Roman" w:hAnsi="Times New Roman" w:cs="Times New Roman"/>
          <w:sz w:val="24"/>
          <w:szCs w:val="24"/>
        </w:rPr>
        <w:t xml:space="preserve">s if you have any specific questions about the situation in Sweden or the responses given to the questionnaire. We are also contributors and signatories to the joint response coordinated by the Swedish Foundation for Human Rights, and we have tried to not </w:t>
      </w:r>
      <w:r>
        <w:rPr>
          <w:rFonts w:ascii="Times New Roman" w:eastAsia="Times New Roman" w:hAnsi="Times New Roman" w:cs="Times New Roman"/>
          <w:sz w:val="24"/>
          <w:szCs w:val="24"/>
        </w:rPr>
        <w:t xml:space="preserve">repeat ourselves in this deepened report with a disability focus. </w:t>
      </w:r>
    </w:p>
    <w:p w14:paraId="6AB1E18E" w14:textId="77777777" w:rsidR="00242616" w:rsidRDefault="00242616">
      <w:pPr>
        <w:rPr>
          <w:rFonts w:ascii="Times New Roman" w:eastAsia="Times New Roman" w:hAnsi="Times New Roman" w:cs="Times New Roman"/>
          <w:b/>
          <w:sz w:val="24"/>
          <w:szCs w:val="24"/>
        </w:rPr>
      </w:pPr>
    </w:p>
    <w:p w14:paraId="6AB1E18F" w14:textId="77777777" w:rsidR="00242616" w:rsidRDefault="00242616">
      <w:pPr>
        <w:rPr>
          <w:rFonts w:ascii="Times New Roman" w:eastAsia="Times New Roman" w:hAnsi="Times New Roman" w:cs="Times New Roman"/>
          <w:b/>
          <w:sz w:val="24"/>
          <w:szCs w:val="24"/>
        </w:rPr>
      </w:pPr>
    </w:p>
    <w:p w14:paraId="6AB1E190" w14:textId="77777777" w:rsidR="00242616" w:rsidRDefault="00FB43EC">
      <w:pPr>
        <w:rPr>
          <w:rFonts w:ascii="Times New Roman" w:eastAsia="Times New Roman" w:hAnsi="Times New Roman" w:cs="Times New Roman"/>
          <w:b/>
          <w:sz w:val="24"/>
          <w:szCs w:val="24"/>
        </w:rPr>
      </w:pPr>
      <w:r>
        <w:br w:type="page"/>
      </w:r>
    </w:p>
    <w:p w14:paraId="6AB1E191" w14:textId="77777777" w:rsidR="00242616" w:rsidRDefault="00FB43EC">
      <w:pPr>
        <w:pStyle w:val="Heading2"/>
        <w:rPr>
          <w:rFonts w:ascii="Times New Roman" w:eastAsia="Times New Roman" w:hAnsi="Times New Roman" w:cs="Times New Roman"/>
          <w:b/>
          <w:sz w:val="24"/>
          <w:szCs w:val="24"/>
        </w:rPr>
      </w:pPr>
      <w:bookmarkStart w:id="3" w:name="_a3p6rbqf935b" w:colFirst="0" w:colLast="0"/>
      <w:bookmarkEnd w:id="3"/>
      <w:r>
        <w:lastRenderedPageBreak/>
        <w:t>Common questions</w:t>
      </w:r>
    </w:p>
    <w:p w14:paraId="6AB1E192" w14:textId="77777777" w:rsidR="00242616" w:rsidRDefault="00FB43EC">
      <w:pPr>
        <w:pStyle w:val="Heading3"/>
      </w:pPr>
      <w:bookmarkStart w:id="4" w:name="_wojn40j6vfei" w:colFirst="0" w:colLast="0"/>
      <w:bookmarkEnd w:id="4"/>
      <w:r>
        <w:t>Impact on human rights</w:t>
      </w:r>
    </w:p>
    <w:p w14:paraId="6AB1E193"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Please explain the impact of the pandemic on the enjoyment of human rights and what actions have been taken by the State to respect, protect and </w:t>
      </w:r>
      <w:r>
        <w:rPr>
          <w:rFonts w:ascii="Times New Roman" w:eastAsia="Times New Roman" w:hAnsi="Times New Roman" w:cs="Times New Roman"/>
          <w:b/>
          <w:sz w:val="24"/>
          <w:szCs w:val="24"/>
        </w:rPr>
        <w:t>fulfil human rights?</w:t>
      </w:r>
    </w:p>
    <w:p w14:paraId="6AB1E194" w14:textId="77777777" w:rsidR="00242616" w:rsidRDefault="00242616">
      <w:pPr>
        <w:rPr>
          <w:rFonts w:ascii="Times New Roman" w:eastAsia="Times New Roman" w:hAnsi="Times New Roman" w:cs="Times New Roman"/>
          <w:b/>
          <w:sz w:val="24"/>
          <w:szCs w:val="24"/>
        </w:rPr>
      </w:pPr>
    </w:p>
    <w:p w14:paraId="6AB1E195"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Generally, little systematic monitoring of human rights enjoyment is done in Sweden as a response to the Covid-19 pandemic. Sweden still has no National Human Rights Institution under the Paris Principles. Although the Government has </w:t>
      </w:r>
      <w:r>
        <w:rPr>
          <w:rFonts w:ascii="Times New Roman" w:eastAsia="Times New Roman" w:hAnsi="Times New Roman" w:cs="Times New Roman"/>
          <w:sz w:val="24"/>
          <w:szCs w:val="24"/>
        </w:rPr>
        <w:t>made progress in their plans to establish an NHRI, no date has been set, nor has it been the immediate priority to monitor consequences for Humans Rights due to the pandemic. The last indication of the plans to establish the NHRI were in response to the UP</w:t>
      </w:r>
      <w:r>
        <w:rPr>
          <w:rFonts w:ascii="Times New Roman" w:eastAsia="Times New Roman" w:hAnsi="Times New Roman" w:cs="Times New Roman"/>
          <w:sz w:val="24"/>
          <w:szCs w:val="24"/>
        </w:rPr>
        <w:t>R recommendations.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Prior to the recommendations, many civil society organisations demanded action in response to the emerging pandemic in March.</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w:t>
      </w:r>
    </w:p>
    <w:p w14:paraId="6AB1E196" w14:textId="77777777" w:rsidR="00242616" w:rsidRDefault="00242616">
      <w:pPr>
        <w:rPr>
          <w:rFonts w:ascii="Times New Roman" w:eastAsia="Times New Roman" w:hAnsi="Times New Roman" w:cs="Times New Roman"/>
          <w:sz w:val="24"/>
          <w:szCs w:val="24"/>
        </w:rPr>
      </w:pPr>
    </w:p>
    <w:p w14:paraId="6AB1E197"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One important area of reform is employment strategy. Prior to the pandemic, the Swedish Public Employment S</w:t>
      </w:r>
      <w:r>
        <w:rPr>
          <w:rFonts w:ascii="Times New Roman" w:eastAsia="Times New Roman" w:hAnsi="Times New Roman" w:cs="Times New Roman"/>
          <w:sz w:val="24"/>
          <w:szCs w:val="24"/>
        </w:rPr>
        <w:t xml:space="preserve">ervice, has been cut significantly, including support to persons with disabilities requiring public support in support measures in employment and support to find employment. Now, many are registering in the service as unemployment is rocketing as a result </w:t>
      </w:r>
      <w:r>
        <w:rPr>
          <w:rFonts w:ascii="Times New Roman" w:eastAsia="Times New Roman" w:hAnsi="Times New Roman" w:cs="Times New Roman"/>
          <w:sz w:val="24"/>
          <w:szCs w:val="24"/>
        </w:rPr>
        <w:t>of the pandemic and the effects on the economy. The effects strike harder on the rights and situation of persons with disabilities, and could partly have been prevented by not cutting the services.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w:t>
      </w:r>
    </w:p>
    <w:p w14:paraId="6AB1E198" w14:textId="77777777" w:rsidR="00242616" w:rsidRDefault="00242616">
      <w:pPr>
        <w:rPr>
          <w:rFonts w:ascii="Times New Roman" w:eastAsia="Times New Roman" w:hAnsi="Times New Roman" w:cs="Times New Roman"/>
          <w:sz w:val="24"/>
          <w:szCs w:val="24"/>
        </w:rPr>
      </w:pPr>
    </w:p>
    <w:p w14:paraId="6AB1E199"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National Board of Health and Welfare have issued </w:t>
      </w:r>
      <w:r>
        <w:rPr>
          <w:rFonts w:ascii="Times New Roman" w:eastAsia="Times New Roman" w:hAnsi="Times New Roman" w:cs="Times New Roman"/>
          <w:sz w:val="24"/>
          <w:szCs w:val="24"/>
        </w:rPr>
        <w:t>a priority guidelines for intensive care based on biological age. They say disability isn’t a factor they should consider, but in reality this affects many people with disabilities, since their biological age often are higher than the population at large.</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14:paraId="6AB1E19A" w14:textId="77777777" w:rsidR="00242616" w:rsidRDefault="00242616">
      <w:pPr>
        <w:rPr>
          <w:rFonts w:ascii="Times New Roman" w:eastAsia="Times New Roman" w:hAnsi="Times New Roman" w:cs="Times New Roman"/>
          <w:sz w:val="24"/>
          <w:szCs w:val="24"/>
        </w:rPr>
      </w:pPr>
    </w:p>
    <w:p w14:paraId="6AB1E19B"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right to personal assistance has gone through cuts in the last few years, and although the Government is making some progress on the right to assistance for breathing and meals, much more is needed for the right to fully live independently in the commu</w:t>
      </w:r>
      <w:r>
        <w:rPr>
          <w:rFonts w:ascii="Times New Roman" w:eastAsia="Times New Roman" w:hAnsi="Times New Roman" w:cs="Times New Roman"/>
          <w:sz w:val="24"/>
          <w:szCs w:val="24"/>
        </w:rPr>
        <w:t>nity. The control of personal assistance limits the amount of people a person has to meet compared to elderly care or in-home service. Therefore, personal assistance is a good tool for prevention of infection of risk groups and people in general. Unfortuna</w:t>
      </w:r>
      <w:r>
        <w:rPr>
          <w:rFonts w:ascii="Times New Roman" w:eastAsia="Times New Roman" w:hAnsi="Times New Roman" w:cs="Times New Roman"/>
          <w:sz w:val="24"/>
          <w:szCs w:val="24"/>
        </w:rPr>
        <w:t xml:space="preserve">tely, there is no de-institutionalisation plan or plan to reduce in-home service with personal assistance. </w:t>
      </w:r>
    </w:p>
    <w:p w14:paraId="6AB1E19C" w14:textId="77777777" w:rsidR="00242616" w:rsidRDefault="00242616">
      <w:pPr>
        <w:rPr>
          <w:rFonts w:ascii="Times New Roman" w:eastAsia="Times New Roman" w:hAnsi="Times New Roman" w:cs="Times New Roman"/>
          <w:b/>
          <w:sz w:val="24"/>
          <w:szCs w:val="24"/>
        </w:rPr>
      </w:pPr>
    </w:p>
    <w:p w14:paraId="6AB1E19D"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Are there any measures put in place in your country following the pandemic which have had a limiting effect on human rights? If so, please list the</w:t>
      </w:r>
      <w:r>
        <w:rPr>
          <w:rFonts w:ascii="Times New Roman" w:eastAsia="Times New Roman" w:hAnsi="Times New Roman" w:cs="Times New Roman"/>
          <w:b/>
          <w:sz w:val="24"/>
          <w:szCs w:val="24"/>
        </w:rPr>
        <w:t>m, provide an explanation for their adoption and indicate the time-frame by which they will be lifted?c</w:t>
      </w:r>
    </w:p>
    <w:p w14:paraId="6AB1E19E" w14:textId="77777777" w:rsidR="00242616" w:rsidRDefault="00242616">
      <w:pPr>
        <w:rPr>
          <w:rFonts w:ascii="Times New Roman" w:eastAsia="Times New Roman" w:hAnsi="Times New Roman" w:cs="Times New Roman"/>
          <w:sz w:val="24"/>
          <w:szCs w:val="24"/>
        </w:rPr>
      </w:pPr>
    </w:p>
    <w:p w14:paraId="6AB1E19F"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A Municipality decided not to provide in-home care for persons using their freedom of movement to temporarily reside in a different municipality than t</w:t>
      </w:r>
      <w:r>
        <w:rPr>
          <w:rFonts w:ascii="Times New Roman" w:eastAsia="Times New Roman" w:hAnsi="Times New Roman" w:cs="Times New Roman"/>
          <w:sz w:val="24"/>
          <w:szCs w:val="24"/>
        </w:rPr>
        <w:t>he one they normally reside in. The decision was overturned by an administrative court.</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However, the parliament has subsequently asked the government to legislate so that the measure taken by the municipality is legal.</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This is expected to be treated shor</w:t>
      </w:r>
      <w:r>
        <w:rPr>
          <w:rFonts w:ascii="Times New Roman" w:eastAsia="Times New Roman" w:hAnsi="Times New Roman" w:cs="Times New Roman"/>
          <w:sz w:val="24"/>
          <w:szCs w:val="24"/>
        </w:rPr>
        <w:t>tly by the government.</w:t>
      </w:r>
    </w:p>
    <w:p w14:paraId="6AB1E1A0" w14:textId="77777777" w:rsidR="00242616" w:rsidRDefault="00242616">
      <w:pPr>
        <w:ind w:left="566"/>
        <w:rPr>
          <w:rFonts w:ascii="Times New Roman" w:eastAsia="Times New Roman" w:hAnsi="Times New Roman" w:cs="Times New Roman"/>
          <w:sz w:val="24"/>
          <w:szCs w:val="24"/>
        </w:rPr>
      </w:pPr>
    </w:p>
    <w:p w14:paraId="6AB1E1A1" w14:textId="77777777" w:rsidR="00242616" w:rsidRDefault="00FB43EC">
      <w:pPr>
        <w:ind w:left="566"/>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b/>
          <w:sz w:val="24"/>
          <w:szCs w:val="24"/>
        </w:rPr>
        <w:tab/>
        <w:t>Were these measures determined by law? If yes, please indicate the relevant legislation.</w:t>
      </w:r>
    </w:p>
    <w:p w14:paraId="6AB1E1A2" w14:textId="77777777" w:rsidR="00242616" w:rsidRDefault="00242616">
      <w:pPr>
        <w:ind w:left="566"/>
        <w:rPr>
          <w:rFonts w:ascii="Times New Roman" w:eastAsia="Times New Roman" w:hAnsi="Times New Roman" w:cs="Times New Roman"/>
          <w:sz w:val="24"/>
          <w:szCs w:val="24"/>
        </w:rPr>
      </w:pPr>
    </w:p>
    <w:p w14:paraId="6AB1E1A3" w14:textId="77777777" w:rsidR="00242616" w:rsidRDefault="00FB43EC">
      <w:pPr>
        <w:ind w:left="566"/>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Some new laws were passed, including classifying Covid-19 as a disease dangerous to the public, passing a law on closing of activities on the area of schools by extraordinary events in peacetime (2020:148). On 2 April 2020, the parliament decided on a law </w:t>
      </w:r>
      <w:r>
        <w:rPr>
          <w:rFonts w:ascii="Times New Roman" w:eastAsia="Times New Roman" w:hAnsi="Times New Roman" w:cs="Times New Roman"/>
          <w:sz w:val="24"/>
          <w:szCs w:val="24"/>
        </w:rPr>
        <w:t>that enables the government or authority after delegation from the government to enact changes in the right to certain economic benefits in the social insurance act (2010:</w:t>
      </w:r>
      <w:r>
        <w:rPr>
          <w:rFonts w:ascii="Times New Roman" w:eastAsia="Times New Roman" w:hAnsi="Times New Roman" w:cs="Times New Roman"/>
          <w:b/>
          <w:sz w:val="24"/>
          <w:szCs w:val="24"/>
        </w:rPr>
        <w:t>110</w:t>
      </w:r>
      <w:r>
        <w:rPr>
          <w:rFonts w:ascii="Times New Roman" w:eastAsia="Times New Roman" w:hAnsi="Times New Roman" w:cs="Times New Roman"/>
          <w:sz w:val="24"/>
          <w:szCs w:val="24"/>
        </w:rPr>
        <w:t>), 2 chapter 5 a §, in bill (2020:189).</w:t>
      </w:r>
    </w:p>
    <w:p w14:paraId="6AB1E1A4" w14:textId="77777777" w:rsidR="00242616" w:rsidRDefault="00242616">
      <w:pPr>
        <w:rPr>
          <w:rFonts w:ascii="Times New Roman" w:eastAsia="Times New Roman" w:hAnsi="Times New Roman" w:cs="Times New Roman"/>
          <w:b/>
          <w:sz w:val="24"/>
          <w:szCs w:val="24"/>
        </w:rPr>
      </w:pPr>
    </w:p>
    <w:p w14:paraId="6AB1E1A5"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Please describe whether responses to the </w:t>
      </w:r>
      <w:r>
        <w:rPr>
          <w:rFonts w:ascii="Times New Roman" w:eastAsia="Times New Roman" w:hAnsi="Times New Roman" w:cs="Times New Roman"/>
          <w:b/>
          <w:sz w:val="24"/>
          <w:szCs w:val="24"/>
        </w:rPr>
        <w:t>pandemic by States, businesses, faith-based organizations or others actors have resulted in a rollback of human rights, including in relation to affirmative action, gender-equality, inclusion of persons with disabilities and LGBT persons, land rights of in</w:t>
      </w:r>
      <w:r>
        <w:rPr>
          <w:rFonts w:ascii="Times New Roman" w:eastAsia="Times New Roman" w:hAnsi="Times New Roman" w:cs="Times New Roman"/>
          <w:b/>
          <w:sz w:val="24"/>
          <w:szCs w:val="24"/>
        </w:rPr>
        <w:t>digenous peoples’ or access to sexual and reproductive health services?</w:t>
      </w:r>
    </w:p>
    <w:p w14:paraId="6AB1E1A6" w14:textId="77777777" w:rsidR="00242616" w:rsidRDefault="00242616">
      <w:pPr>
        <w:rPr>
          <w:rFonts w:ascii="Times New Roman" w:eastAsia="Times New Roman" w:hAnsi="Times New Roman" w:cs="Times New Roman"/>
          <w:sz w:val="24"/>
          <w:szCs w:val="24"/>
        </w:rPr>
      </w:pPr>
    </w:p>
    <w:p w14:paraId="6AB1E1A7"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SALAR asked the government twice to be allowed to revoke or stop the execution of granted rights under the social services act and the act on support and service to some disabled </w:t>
      </w:r>
      <w:r>
        <w:rPr>
          <w:rFonts w:ascii="Times New Roman" w:eastAsia="Times New Roman" w:hAnsi="Times New Roman" w:cs="Times New Roman"/>
          <w:sz w:val="24"/>
          <w:szCs w:val="24"/>
        </w:rPr>
        <w:t xml:space="preserve">people. The municipalities and government agencies are not yet decreasing services officially on a broad scale, however there is risk that previous cuts to employment, social security and disability specific benefits will strike harder on the situation of </w:t>
      </w:r>
      <w:r>
        <w:rPr>
          <w:rFonts w:ascii="Times New Roman" w:eastAsia="Times New Roman" w:hAnsi="Times New Roman" w:cs="Times New Roman"/>
          <w:sz w:val="24"/>
          <w:szCs w:val="24"/>
        </w:rPr>
        <w:t xml:space="preserve">disabled people in need of support from society than the general population. </w:t>
      </w:r>
    </w:p>
    <w:p w14:paraId="6AB1E1A8" w14:textId="77777777" w:rsidR="00242616" w:rsidRDefault="00242616">
      <w:pPr>
        <w:rPr>
          <w:rFonts w:ascii="Times New Roman" w:eastAsia="Times New Roman" w:hAnsi="Times New Roman" w:cs="Times New Roman"/>
          <w:sz w:val="24"/>
          <w:szCs w:val="24"/>
        </w:rPr>
      </w:pPr>
    </w:p>
    <w:p w14:paraId="6AB1E1A9"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What long-term impacts of the pandemic and its response measures are expected on the enjoyment of human rights? </w:t>
      </w:r>
    </w:p>
    <w:p w14:paraId="6AB1E1AA" w14:textId="77777777" w:rsidR="00242616" w:rsidRDefault="00242616">
      <w:pPr>
        <w:rPr>
          <w:rFonts w:ascii="Times New Roman" w:eastAsia="Times New Roman" w:hAnsi="Times New Roman" w:cs="Times New Roman"/>
          <w:sz w:val="24"/>
          <w:szCs w:val="24"/>
        </w:rPr>
      </w:pPr>
    </w:p>
    <w:p w14:paraId="6AB1E1AB"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 on the economy will likely lead to a significant dec</w:t>
      </w:r>
      <w:r>
        <w:rPr>
          <w:rFonts w:ascii="Times New Roman" w:eastAsia="Times New Roman" w:hAnsi="Times New Roman" w:cs="Times New Roman"/>
          <w:sz w:val="24"/>
          <w:szCs w:val="24"/>
        </w:rPr>
        <w:t>rease of tax flowing into the public sector, thereby limiting tax payers money to cover support from society to the population in general, including and specifically disabled people in need of a lot of support from society.</w:t>
      </w:r>
    </w:p>
    <w:p w14:paraId="6AB1E1AC" w14:textId="77777777" w:rsidR="00242616" w:rsidRDefault="00242616">
      <w:pPr>
        <w:rPr>
          <w:rFonts w:ascii="Times New Roman" w:eastAsia="Times New Roman" w:hAnsi="Times New Roman" w:cs="Times New Roman"/>
          <w:sz w:val="24"/>
          <w:szCs w:val="24"/>
        </w:rPr>
      </w:pPr>
    </w:p>
    <w:p w14:paraId="6AB1E1AD"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explain if economic reco</w:t>
      </w:r>
      <w:r>
        <w:rPr>
          <w:rFonts w:ascii="Times New Roman" w:eastAsia="Times New Roman" w:hAnsi="Times New Roman" w:cs="Times New Roman"/>
          <w:b/>
          <w:sz w:val="24"/>
          <w:szCs w:val="24"/>
        </w:rPr>
        <w:t>very and financial assistance mechanisms to reduce the social economic impact of the measures adopted have been subjected to prior human rights impact assessments?</w:t>
      </w:r>
    </w:p>
    <w:p w14:paraId="6AB1E1AE" w14:textId="77777777" w:rsidR="00242616" w:rsidRDefault="00242616">
      <w:pPr>
        <w:rPr>
          <w:rFonts w:ascii="Times New Roman" w:eastAsia="Times New Roman" w:hAnsi="Times New Roman" w:cs="Times New Roman"/>
          <w:sz w:val="24"/>
          <w:szCs w:val="24"/>
        </w:rPr>
      </w:pPr>
    </w:p>
    <w:p w14:paraId="6AB1E1AF"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No human rights assessment has been done openly or explicitly. However, support packages fr</w:t>
      </w:r>
      <w:r>
        <w:rPr>
          <w:rFonts w:ascii="Times New Roman" w:eastAsia="Times New Roman" w:hAnsi="Times New Roman" w:cs="Times New Roman"/>
          <w:sz w:val="24"/>
          <w:szCs w:val="24"/>
        </w:rPr>
        <w:t>om the state have been directed to people risking losing their employment.</w:t>
      </w:r>
    </w:p>
    <w:p w14:paraId="6AB1E1B0" w14:textId="77777777" w:rsidR="00242616" w:rsidRDefault="00FB43EC">
      <w:pPr>
        <w:pStyle w:val="Heading3"/>
        <w:rPr>
          <w:rFonts w:ascii="Times New Roman" w:eastAsia="Times New Roman" w:hAnsi="Times New Roman" w:cs="Times New Roman"/>
          <w:b/>
          <w:color w:val="1F497D"/>
        </w:rPr>
      </w:pPr>
      <w:bookmarkStart w:id="5" w:name="_beqc8q6t6bnt" w:colFirst="0" w:colLast="0"/>
      <w:bookmarkEnd w:id="5"/>
      <w:r>
        <w:t>Statistical information</w:t>
      </w:r>
    </w:p>
    <w:p w14:paraId="6AB1E1B1"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provide epidemiological data on COVID-19 infections, recovery and mortality rates in your country, region or locality, disaggregated by nationality, r</w:t>
      </w:r>
      <w:r>
        <w:rPr>
          <w:rFonts w:ascii="Times New Roman" w:eastAsia="Times New Roman" w:hAnsi="Times New Roman" w:cs="Times New Roman"/>
          <w:b/>
          <w:sz w:val="24"/>
          <w:szCs w:val="24"/>
        </w:rPr>
        <w:t xml:space="preserve">ace, ethnicity, religion, membership of indigenous peoples, age, gender, sexual orientation and gender identity, income/poverty levels, disability, immigration status or housing situation. Which groups in your country have been disproportionately affected </w:t>
      </w:r>
      <w:r>
        <w:rPr>
          <w:rFonts w:ascii="Times New Roman" w:eastAsia="Times New Roman" w:hAnsi="Times New Roman" w:cs="Times New Roman"/>
          <w:b/>
          <w:sz w:val="24"/>
          <w:szCs w:val="24"/>
        </w:rPr>
        <w:t>by COVID-19 and how can this be explained?</w:t>
      </w:r>
    </w:p>
    <w:p w14:paraId="6AB1E1B2" w14:textId="77777777" w:rsidR="00242616" w:rsidRDefault="00242616">
      <w:pPr>
        <w:rPr>
          <w:rFonts w:ascii="Times New Roman" w:eastAsia="Times New Roman" w:hAnsi="Times New Roman" w:cs="Times New Roman"/>
          <w:sz w:val="24"/>
          <w:szCs w:val="24"/>
        </w:rPr>
      </w:pPr>
    </w:p>
    <w:p w14:paraId="6AB1E1B3"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relative success, with regard to deaths and rates of infection of person assistance users compared to institution care provided for elderly persons with disabilities. Personal assistance users have to a </w:t>
      </w:r>
      <w:r>
        <w:rPr>
          <w:rFonts w:ascii="Times New Roman" w:eastAsia="Times New Roman" w:hAnsi="Times New Roman" w:cs="Times New Roman"/>
          <w:sz w:val="24"/>
          <w:szCs w:val="24"/>
        </w:rPr>
        <w:t>large extent been able to avoid covid 19 which is a result of their ability to organise their own assistance due to the funding model.</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w:t>
      </w:r>
    </w:p>
    <w:p w14:paraId="6AB1E1B4" w14:textId="77777777" w:rsidR="00242616" w:rsidRDefault="00242616">
      <w:pPr>
        <w:rPr>
          <w:rFonts w:ascii="Times New Roman" w:eastAsia="Times New Roman" w:hAnsi="Times New Roman" w:cs="Times New Roman"/>
          <w:sz w:val="24"/>
          <w:szCs w:val="24"/>
        </w:rPr>
      </w:pPr>
    </w:p>
    <w:p w14:paraId="6AB1E1B5"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People with disabilities are overrepresented in the statistics compare to the population at large. Many people with di</w:t>
      </w:r>
      <w:r>
        <w:rPr>
          <w:rFonts w:ascii="Times New Roman" w:eastAsia="Times New Roman" w:hAnsi="Times New Roman" w:cs="Times New Roman"/>
          <w:sz w:val="24"/>
          <w:szCs w:val="24"/>
        </w:rPr>
        <w:t xml:space="preserve">sabilities belong to the risk group but couldn’t isolate themselves completely. There is reason to suspect that more people with disabilities than the population at large have been hospitalised, and therefore also tested for covid-19. </w:t>
      </w:r>
    </w:p>
    <w:p w14:paraId="6AB1E1B6" w14:textId="77777777" w:rsidR="00242616" w:rsidRDefault="00242616">
      <w:pPr>
        <w:rPr>
          <w:rFonts w:ascii="Times New Roman" w:eastAsia="Times New Roman" w:hAnsi="Times New Roman" w:cs="Times New Roman"/>
          <w:sz w:val="24"/>
          <w:szCs w:val="24"/>
        </w:rPr>
      </w:pPr>
    </w:p>
    <w:p w14:paraId="6AB1E1B7"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provide age disaggregated data on persons infected by COVID 19 and the percentage of them living in care institutions for older persons. Please provide age disaggregated data on deaths caused by COVID-19 and the percentage of them who were in care i</w:t>
      </w:r>
      <w:r>
        <w:rPr>
          <w:rFonts w:ascii="Times New Roman" w:eastAsia="Times New Roman" w:hAnsi="Times New Roman" w:cs="Times New Roman"/>
          <w:b/>
          <w:sz w:val="24"/>
          <w:szCs w:val="24"/>
        </w:rPr>
        <w:t>nstitutions.</w:t>
      </w:r>
    </w:p>
    <w:p w14:paraId="6AB1E1B8" w14:textId="77777777" w:rsidR="00242616" w:rsidRDefault="00242616">
      <w:pPr>
        <w:rPr>
          <w:rFonts w:ascii="Times New Roman" w:eastAsia="Times New Roman" w:hAnsi="Times New Roman" w:cs="Times New Roman"/>
          <w:b/>
          <w:sz w:val="24"/>
          <w:szCs w:val="24"/>
        </w:rPr>
      </w:pPr>
    </w:p>
    <w:p w14:paraId="6AB1E1B9"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see updated Statistics on The National board of Health and Welfare homepage: </w:t>
      </w:r>
      <w:hyperlink r:id="rId11">
        <w:r>
          <w:rPr>
            <w:rFonts w:ascii="Times New Roman" w:eastAsia="Times New Roman" w:hAnsi="Times New Roman" w:cs="Times New Roman"/>
            <w:color w:val="1155CC"/>
            <w:sz w:val="24"/>
            <w:szCs w:val="24"/>
            <w:u w:val="single"/>
          </w:rPr>
          <w:t>https://www.socialstyrelsen.se/statistik-och-data/statis</w:t>
        </w:r>
        <w:r>
          <w:rPr>
            <w:rFonts w:ascii="Times New Roman" w:eastAsia="Times New Roman" w:hAnsi="Times New Roman" w:cs="Times New Roman"/>
            <w:color w:val="1155CC"/>
            <w:sz w:val="24"/>
            <w:szCs w:val="24"/>
            <w:u w:val="single"/>
          </w:rPr>
          <w:t>tik/statistik-om-covid-19/</w:t>
        </w:r>
      </w:hyperlink>
    </w:p>
    <w:p w14:paraId="6AB1E1BA" w14:textId="77777777" w:rsidR="00242616" w:rsidRDefault="00242616">
      <w:pPr>
        <w:rPr>
          <w:rFonts w:ascii="Times New Roman" w:eastAsia="Times New Roman" w:hAnsi="Times New Roman" w:cs="Times New Roman"/>
          <w:sz w:val="24"/>
          <w:szCs w:val="24"/>
        </w:rPr>
      </w:pPr>
    </w:p>
    <w:p w14:paraId="6AB1E1BB"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share any information and data on the availability of health services to ensure access to testing, personal protective equipment and treatment. Please specify to what extent supply issues, economic, social or other barrie</w:t>
      </w:r>
      <w:r>
        <w:rPr>
          <w:rFonts w:ascii="Times New Roman" w:eastAsia="Times New Roman" w:hAnsi="Times New Roman" w:cs="Times New Roman"/>
          <w:b/>
          <w:sz w:val="24"/>
          <w:szCs w:val="24"/>
        </w:rPr>
        <w:t>rs have limited access to testing, personal protective equipment and health care services, in particular for persons belonging to particular racial or ethnic groups, indigenous peoples, older persons, persons with disabilities, LGBT persons, persons living</w:t>
      </w:r>
      <w:r>
        <w:rPr>
          <w:rFonts w:ascii="Times New Roman" w:eastAsia="Times New Roman" w:hAnsi="Times New Roman" w:cs="Times New Roman"/>
          <w:b/>
          <w:sz w:val="24"/>
          <w:szCs w:val="24"/>
        </w:rPr>
        <w:t xml:space="preserve"> in poverty or in situation of homelessness, migrant workers, or persons without legal residency status. </w:t>
      </w:r>
    </w:p>
    <w:p w14:paraId="6AB1E1BC" w14:textId="77777777" w:rsidR="00242616" w:rsidRDefault="00242616">
      <w:pPr>
        <w:rPr>
          <w:rFonts w:ascii="Times New Roman" w:eastAsia="Times New Roman" w:hAnsi="Times New Roman" w:cs="Times New Roman"/>
          <w:sz w:val="24"/>
          <w:szCs w:val="24"/>
        </w:rPr>
      </w:pPr>
    </w:p>
    <w:p w14:paraId="6AB1E1BD"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right to test personal assistants through publicly and non-publicly funded structures were delayed compared to other employment groups. Personal </w:t>
      </w:r>
      <w:r>
        <w:rPr>
          <w:rFonts w:ascii="Times New Roman" w:eastAsia="Times New Roman" w:hAnsi="Times New Roman" w:cs="Times New Roman"/>
          <w:sz w:val="24"/>
          <w:szCs w:val="24"/>
        </w:rPr>
        <w:t>assistants were included in the prioritised testing only from the middle of May. People with disabilities were not included in testing until the beginning of June, unless they were hospitalized. More and more regions are now allowing for the testing of per</w:t>
      </w:r>
      <w:r>
        <w:rPr>
          <w:rFonts w:ascii="Times New Roman" w:eastAsia="Times New Roman" w:hAnsi="Times New Roman" w:cs="Times New Roman"/>
          <w:sz w:val="24"/>
          <w:szCs w:val="24"/>
        </w:rPr>
        <w:t>sonal assistants.</w:t>
      </w:r>
      <w:r>
        <w:rPr>
          <w:rFonts w:ascii="Times New Roman" w:eastAsia="Times New Roman" w:hAnsi="Times New Roman" w:cs="Times New Roman"/>
          <w:sz w:val="24"/>
          <w:szCs w:val="24"/>
          <w:vertAlign w:val="superscript"/>
        </w:rPr>
        <w:footnoteReference w:id="8"/>
      </w:r>
      <w:hyperlink r:id="rId12">
        <w:r>
          <w:rPr>
            <w:rFonts w:ascii="Times New Roman" w:eastAsia="Times New Roman" w:hAnsi="Times New Roman" w:cs="Times New Roman"/>
            <w:sz w:val="24"/>
            <w:szCs w:val="24"/>
          </w:rPr>
          <w:t xml:space="preserve"> </w:t>
        </w:r>
      </w:hyperlink>
    </w:p>
    <w:p w14:paraId="6AB1E1BE" w14:textId="77777777" w:rsidR="00242616" w:rsidRDefault="00242616">
      <w:pPr>
        <w:rPr>
          <w:rFonts w:ascii="Times New Roman" w:eastAsia="Times New Roman" w:hAnsi="Times New Roman" w:cs="Times New Roman"/>
          <w:color w:val="954F72"/>
          <w:sz w:val="24"/>
          <w:szCs w:val="24"/>
          <w:u w:val="single"/>
        </w:rPr>
      </w:pPr>
    </w:p>
    <w:p w14:paraId="6AB1E1BF" w14:textId="77777777" w:rsidR="00242616" w:rsidRDefault="00FB43EC">
      <w:pPr>
        <w:rPr>
          <w:rFonts w:ascii="Times New Roman" w:eastAsia="Times New Roman" w:hAnsi="Times New Roman" w:cs="Times New Roman"/>
          <w:b/>
          <w:color w:val="1F4E79"/>
          <w:sz w:val="24"/>
          <w:szCs w:val="24"/>
        </w:rPr>
      </w:pPr>
      <w:r>
        <w:rPr>
          <w:rFonts w:ascii="Times New Roman" w:eastAsia="Times New Roman" w:hAnsi="Times New Roman" w:cs="Times New Roman"/>
          <w:sz w:val="24"/>
          <w:szCs w:val="24"/>
        </w:rPr>
        <w:t>The processes for guaranteeing protective equipment was slow. Users of personal assistance found it difficult to obtain protective gear and testing for SARS-CoV-2 for assistants. At present, more regions are managing provisions better. The National board o</w:t>
      </w:r>
      <w:r>
        <w:rPr>
          <w:rFonts w:ascii="Times New Roman" w:eastAsia="Times New Roman" w:hAnsi="Times New Roman" w:cs="Times New Roman"/>
          <w:sz w:val="24"/>
          <w:szCs w:val="24"/>
        </w:rPr>
        <w:t>f Health and Welfare is now responsible for distribution, but the organisation of the mandate took time.</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w:t>
      </w:r>
    </w:p>
    <w:p w14:paraId="6AB1E1C0" w14:textId="77777777" w:rsidR="00242616" w:rsidRDefault="00FB43EC">
      <w:pPr>
        <w:pStyle w:val="Heading3"/>
      </w:pPr>
      <w:bookmarkStart w:id="6" w:name="_9818uhin96vl" w:colFirst="0" w:colLast="0"/>
      <w:bookmarkEnd w:id="6"/>
      <w:r>
        <w:t>Protection of various groups at risk and indigenous peoples</w:t>
      </w:r>
    </w:p>
    <w:p w14:paraId="6AB1E1C1"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measures have public authorities taken to protect high-risk populations from COVID-</w:t>
      </w:r>
      <w:r>
        <w:rPr>
          <w:rFonts w:ascii="Times New Roman" w:eastAsia="Times New Roman" w:hAnsi="Times New Roman" w:cs="Times New Roman"/>
          <w:b/>
          <w:sz w:val="24"/>
          <w:szCs w:val="24"/>
        </w:rPr>
        <w:t>19, including: a) health care and social workers, b) older persons, c) other persons with a possibly reduced immune system such as indigenous peoples, or persons living with HIV, d) detained and  incarcerated persons, including persons under state custody;</w:t>
      </w:r>
      <w:r>
        <w:rPr>
          <w:rFonts w:ascii="Times New Roman" w:eastAsia="Times New Roman" w:hAnsi="Times New Roman" w:cs="Times New Roman"/>
          <w:b/>
          <w:sz w:val="24"/>
          <w:szCs w:val="24"/>
        </w:rPr>
        <w:t xml:space="preserve"> e) persons living in care homes, f) children and adults living in institutions, camps, shelters or collective accommodation, g) persons with disabilities, h) homeless persons; i) persons living in informal settlements or overcrowded homes; j) refugees, ID</w:t>
      </w:r>
      <w:r>
        <w:rPr>
          <w:rFonts w:ascii="Times New Roman" w:eastAsia="Times New Roman" w:hAnsi="Times New Roman" w:cs="Times New Roman"/>
          <w:b/>
          <w:sz w:val="24"/>
          <w:szCs w:val="24"/>
        </w:rPr>
        <w:t>Ps and k) migrant workers.</w:t>
      </w:r>
    </w:p>
    <w:p w14:paraId="6AB1E1C2" w14:textId="77777777" w:rsidR="00242616" w:rsidRDefault="00242616">
      <w:pPr>
        <w:rPr>
          <w:rFonts w:ascii="Times New Roman" w:eastAsia="Times New Roman" w:hAnsi="Times New Roman" w:cs="Times New Roman"/>
          <w:sz w:val="24"/>
          <w:szCs w:val="24"/>
        </w:rPr>
      </w:pPr>
    </w:p>
    <w:p w14:paraId="6AB1E1C3"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Board of Health and Welfare was given the task to identify risk groups for increased risk of particularly harmful disease progression in Covid-19. It was done, and the results are available.</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However, it is generall</w:t>
      </w:r>
      <w:r>
        <w:rPr>
          <w:rFonts w:ascii="Times New Roman" w:eastAsia="Times New Roman" w:hAnsi="Times New Roman" w:cs="Times New Roman"/>
          <w:sz w:val="24"/>
          <w:szCs w:val="24"/>
        </w:rPr>
        <w:t>y quite difficult to understand the reasons behind some qualifications for belonging to the risk group. One example is persons with intellectual disabilities in combination with a mobility impairment, for which there is no medical reason provided. The gove</w:t>
      </w:r>
      <w:r>
        <w:rPr>
          <w:rFonts w:ascii="Times New Roman" w:eastAsia="Times New Roman" w:hAnsi="Times New Roman" w:cs="Times New Roman"/>
          <w:sz w:val="24"/>
          <w:szCs w:val="24"/>
        </w:rPr>
        <w:t>rnment has narrowed the scope in legislative proposals that are meant to direct economic relief to risk groups and persons close to them.</w:t>
      </w:r>
    </w:p>
    <w:p w14:paraId="6AB1E1C4" w14:textId="77777777" w:rsidR="00242616" w:rsidRDefault="00242616">
      <w:pPr>
        <w:rPr>
          <w:rFonts w:ascii="Times New Roman" w:eastAsia="Times New Roman" w:hAnsi="Times New Roman" w:cs="Times New Roman"/>
          <w:sz w:val="24"/>
          <w:szCs w:val="24"/>
        </w:rPr>
      </w:pPr>
    </w:p>
    <w:p w14:paraId="6AB1E1C5"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belonging to the risk groups are strongly recommended to avoid social situations and stay at home. All people </w:t>
      </w:r>
      <w:r>
        <w:rPr>
          <w:rFonts w:ascii="Times New Roman" w:eastAsia="Times New Roman" w:hAnsi="Times New Roman" w:cs="Times New Roman"/>
          <w:sz w:val="24"/>
          <w:szCs w:val="24"/>
        </w:rPr>
        <w:t xml:space="preserve">are encourage to wash their hands, stay at home when having symptoms and practice social distancing. </w:t>
      </w:r>
    </w:p>
    <w:p w14:paraId="6AB1E1C6" w14:textId="77777777" w:rsidR="00242616" w:rsidRDefault="00242616">
      <w:pPr>
        <w:rPr>
          <w:rFonts w:ascii="Times New Roman" w:eastAsia="Times New Roman" w:hAnsi="Times New Roman" w:cs="Times New Roman"/>
          <w:sz w:val="24"/>
          <w:szCs w:val="24"/>
        </w:rPr>
      </w:pPr>
    </w:p>
    <w:p w14:paraId="6AB1E1C7"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A national governmental authority has provided guidelines to personnel working with people with disabilities.</w:t>
      </w:r>
      <w:r>
        <w:rPr>
          <w:rFonts w:ascii="Times New Roman" w:eastAsia="Times New Roman" w:hAnsi="Times New Roman" w:cs="Times New Roman"/>
          <w:sz w:val="24"/>
          <w:szCs w:val="24"/>
          <w:vertAlign w:val="superscript"/>
        </w:rPr>
        <w:footnoteReference w:id="11"/>
      </w:r>
    </w:p>
    <w:p w14:paraId="6AB1E1C8" w14:textId="77777777" w:rsidR="00242616" w:rsidRDefault="00242616">
      <w:pPr>
        <w:rPr>
          <w:rFonts w:ascii="Times New Roman" w:eastAsia="Times New Roman" w:hAnsi="Times New Roman" w:cs="Times New Roman"/>
          <w:sz w:val="24"/>
          <w:szCs w:val="24"/>
        </w:rPr>
      </w:pPr>
    </w:p>
    <w:p w14:paraId="6AB1E1C9"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Accessible information about the virus ar</w:t>
      </w:r>
      <w:r>
        <w:rPr>
          <w:rFonts w:ascii="Times New Roman" w:eastAsia="Times New Roman" w:hAnsi="Times New Roman" w:cs="Times New Roman"/>
          <w:sz w:val="24"/>
          <w:szCs w:val="24"/>
        </w:rPr>
        <w:t>e available, e.g. easy to read, sign language and different kinds of pictograms.</w:t>
      </w:r>
      <w:r>
        <w:rPr>
          <w:rFonts w:ascii="Times New Roman" w:eastAsia="Times New Roman" w:hAnsi="Times New Roman" w:cs="Times New Roman"/>
          <w:sz w:val="24"/>
          <w:szCs w:val="24"/>
          <w:vertAlign w:val="superscript"/>
        </w:rPr>
        <w:footnoteReference w:id="12"/>
      </w:r>
    </w:p>
    <w:p w14:paraId="6AB1E1CA" w14:textId="77777777" w:rsidR="00242616" w:rsidRDefault="00242616">
      <w:pPr>
        <w:rPr>
          <w:rFonts w:ascii="Times New Roman" w:eastAsia="Times New Roman" w:hAnsi="Times New Roman" w:cs="Times New Roman"/>
          <w:sz w:val="24"/>
          <w:szCs w:val="24"/>
        </w:rPr>
      </w:pPr>
    </w:p>
    <w:p w14:paraId="6AB1E1CB"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On June 17, the government appointed a national coordinator for the vaccination. The mandate includes to identify strategic roads to create preconditions for a national acce</w:t>
      </w:r>
      <w:r>
        <w:rPr>
          <w:rFonts w:ascii="Times New Roman" w:eastAsia="Times New Roman" w:hAnsi="Times New Roman" w:cs="Times New Roman"/>
          <w:sz w:val="24"/>
          <w:szCs w:val="24"/>
        </w:rPr>
        <w:t xml:space="preserve">ss to the vaccination against covid-19. The coordinator will contribute to international needs and processes. We reiterate the need for a disability inclusive perspective when the plans are formed, and that the plan includes all persons within residential </w:t>
      </w:r>
      <w:r>
        <w:rPr>
          <w:rFonts w:ascii="Times New Roman" w:eastAsia="Times New Roman" w:hAnsi="Times New Roman" w:cs="Times New Roman"/>
          <w:sz w:val="24"/>
          <w:szCs w:val="24"/>
        </w:rPr>
        <w:t xml:space="preserve">and other institutions, as well as personal assistants to persons with disabilities. </w:t>
      </w:r>
    </w:p>
    <w:p w14:paraId="6AB1E1CC" w14:textId="77777777" w:rsidR="00242616" w:rsidRDefault="00242616">
      <w:pPr>
        <w:rPr>
          <w:rFonts w:ascii="Times New Roman" w:eastAsia="Times New Roman" w:hAnsi="Times New Roman" w:cs="Times New Roman"/>
          <w:sz w:val="24"/>
          <w:szCs w:val="24"/>
        </w:rPr>
      </w:pPr>
    </w:p>
    <w:p w14:paraId="6AB1E1CD"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Can you inform us about particular measures taken to mitigate the impact of the COVID-19 pandemic for communities and groups subject to structural discrimination and dis</w:t>
      </w:r>
      <w:r>
        <w:rPr>
          <w:rFonts w:ascii="Times New Roman" w:eastAsia="Times New Roman" w:hAnsi="Times New Roman" w:cs="Times New Roman"/>
          <w:b/>
          <w:sz w:val="24"/>
          <w:szCs w:val="24"/>
        </w:rPr>
        <w:t>advantage?</w:t>
      </w:r>
    </w:p>
    <w:p w14:paraId="6AB1E1CE" w14:textId="77777777" w:rsidR="00242616" w:rsidRDefault="00242616">
      <w:pPr>
        <w:rPr>
          <w:rFonts w:ascii="Times New Roman" w:eastAsia="Times New Roman" w:hAnsi="Times New Roman" w:cs="Times New Roman"/>
          <w:sz w:val="24"/>
          <w:szCs w:val="24"/>
        </w:rPr>
      </w:pPr>
    </w:p>
    <w:p w14:paraId="6AB1E1CF"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still has no de-institutionalisation plan for people with disabilities living in group homes or other institutional settings against their will or due to a lack of a real and informed choice provided by the communities. Emergency</w:t>
      </w:r>
      <w:r>
        <w:rPr>
          <w:rFonts w:ascii="Times New Roman" w:eastAsia="Times New Roman" w:hAnsi="Times New Roman" w:cs="Times New Roman"/>
          <w:sz w:val="24"/>
          <w:szCs w:val="24"/>
        </w:rPr>
        <w:t xml:space="preserve"> re-institutionalisation seems to be more likely, unfortunately, as the municipalities are calling for the possibility to stop personal assistance schemes necessary for independent and community living in line with the CRPD article 19.</w:t>
      </w:r>
    </w:p>
    <w:p w14:paraId="6AB1E1D0" w14:textId="77777777" w:rsidR="00242616" w:rsidRDefault="00242616">
      <w:pPr>
        <w:rPr>
          <w:rFonts w:ascii="Times New Roman" w:eastAsia="Times New Roman" w:hAnsi="Times New Roman" w:cs="Times New Roman"/>
          <w:sz w:val="24"/>
          <w:szCs w:val="24"/>
        </w:rPr>
      </w:pPr>
    </w:p>
    <w:p w14:paraId="6AB1E1D1"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Restrictions for vi</w:t>
      </w:r>
      <w:r>
        <w:rPr>
          <w:rFonts w:ascii="Times New Roman" w:eastAsia="Times New Roman" w:hAnsi="Times New Roman" w:cs="Times New Roman"/>
          <w:sz w:val="24"/>
          <w:szCs w:val="24"/>
        </w:rPr>
        <w:t xml:space="preserve">siting nursing homes for the elderly were introduced, which was not the case for people visiting each other in the majority society communities.  </w:t>
      </w:r>
    </w:p>
    <w:p w14:paraId="6AB1E1D2" w14:textId="77777777" w:rsidR="00242616" w:rsidRDefault="00242616">
      <w:pPr>
        <w:rPr>
          <w:rFonts w:ascii="Times New Roman" w:eastAsia="Times New Roman" w:hAnsi="Times New Roman" w:cs="Times New Roman"/>
          <w:sz w:val="24"/>
          <w:szCs w:val="24"/>
        </w:rPr>
      </w:pPr>
    </w:p>
    <w:p w14:paraId="6AB1E1D3"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measures have been taken by public authorities to ensure continued provision of services, including food, healthcare, education, psycho-social assistance to persons in vulnerable situation, including a) older persons, b) persons with disabilities, c) </w:t>
      </w:r>
      <w:r>
        <w:rPr>
          <w:rFonts w:ascii="Times New Roman" w:eastAsia="Times New Roman" w:hAnsi="Times New Roman" w:cs="Times New Roman"/>
          <w:b/>
          <w:sz w:val="24"/>
          <w:szCs w:val="24"/>
        </w:rPr>
        <w:t>LGBT persons, d) persons in situations of homelessness, e) indigenous peoples, f) victims and survivors of domestic, sexual and gender-based violence, g) human trafficking, h) discrimination, i) victims of contemporary forms of slavery, including forced la</w:t>
      </w:r>
      <w:r>
        <w:rPr>
          <w:rFonts w:ascii="Times New Roman" w:eastAsia="Times New Roman" w:hAnsi="Times New Roman" w:cs="Times New Roman"/>
          <w:b/>
          <w:sz w:val="24"/>
          <w:szCs w:val="24"/>
        </w:rPr>
        <w:t xml:space="preserve">bour, as well as h) child victims of sale and sexual exploitation? </w:t>
      </w:r>
    </w:p>
    <w:p w14:paraId="6AB1E1D4"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 there been any interruption of services, such as the closure of emergency shelters, food banks, or the disruption of health care or psycho-social services that has been of concern?</w:t>
      </w:r>
    </w:p>
    <w:p w14:paraId="6AB1E1D5" w14:textId="77777777" w:rsidR="00242616" w:rsidRDefault="00242616">
      <w:pPr>
        <w:rPr>
          <w:rFonts w:ascii="Times New Roman" w:eastAsia="Times New Roman" w:hAnsi="Times New Roman" w:cs="Times New Roman"/>
          <w:sz w:val="24"/>
          <w:szCs w:val="24"/>
        </w:rPr>
      </w:pPr>
    </w:p>
    <w:p w14:paraId="6AB1E1D6"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ere has been a re-prioritisation of rehabilitation clinics, sheltered workshops, dental practises and forms or health care institutions meant to meet the more urgent threat of covid-19. Regular health care has also been down-prioritized to give room for in</w:t>
      </w:r>
      <w:r>
        <w:rPr>
          <w:rFonts w:ascii="Times New Roman" w:eastAsia="Times New Roman" w:hAnsi="Times New Roman" w:cs="Times New Roman"/>
          <w:sz w:val="24"/>
          <w:szCs w:val="24"/>
        </w:rPr>
        <w:t>tensive care units.</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w:t>
      </w:r>
    </w:p>
    <w:p w14:paraId="6AB1E1D7" w14:textId="77777777" w:rsidR="00242616" w:rsidRDefault="00242616">
      <w:pPr>
        <w:rPr>
          <w:rFonts w:ascii="Times New Roman" w:eastAsia="Times New Roman" w:hAnsi="Times New Roman" w:cs="Times New Roman"/>
          <w:sz w:val="24"/>
          <w:szCs w:val="24"/>
        </w:rPr>
      </w:pPr>
    </w:p>
    <w:p w14:paraId="6AB1E1D8" w14:textId="77777777" w:rsidR="00242616" w:rsidRDefault="00FB43EC">
      <w:pPr>
        <w:rPr>
          <w:rFonts w:ascii="Times New Roman" w:eastAsia="Times New Roman" w:hAnsi="Times New Roman" w:cs="Times New Roman"/>
          <w:b/>
          <w:color w:val="1F4E79"/>
          <w:sz w:val="24"/>
          <w:szCs w:val="24"/>
        </w:rPr>
      </w:pPr>
      <w:r>
        <w:rPr>
          <w:rFonts w:ascii="Times New Roman" w:eastAsia="Times New Roman" w:hAnsi="Times New Roman" w:cs="Times New Roman"/>
          <w:sz w:val="24"/>
          <w:szCs w:val="24"/>
        </w:rPr>
        <w:t>Lack in accessibility and support in hospitals and general health care for some disabled people has become evident. Personal assistants are not allowed to follow the user into the hospital, and information on the situation at a pers</w:t>
      </w:r>
      <w:r>
        <w:rPr>
          <w:rFonts w:ascii="Times New Roman" w:eastAsia="Times New Roman" w:hAnsi="Times New Roman" w:cs="Times New Roman"/>
          <w:sz w:val="24"/>
          <w:szCs w:val="24"/>
        </w:rPr>
        <w:t xml:space="preserve">onal level has been hard to obtain. If a person who owns and uses a respirator and needs urgent health care, the ventilators are not allowed into the hospitals, which is problematic as the hospitals do not always have cough assist machines. </w:t>
      </w:r>
    </w:p>
    <w:p w14:paraId="6AB1E1D9" w14:textId="77777777" w:rsidR="00242616" w:rsidRDefault="00FB43EC">
      <w:pPr>
        <w:pStyle w:val="Heading3"/>
        <w:rPr>
          <w:rFonts w:ascii="Times New Roman" w:eastAsia="Times New Roman" w:hAnsi="Times New Roman" w:cs="Times New Roman"/>
          <w:b/>
        </w:rPr>
      </w:pPr>
      <w:bookmarkStart w:id="7" w:name="_p1c8aeg1j2xp" w:colFirst="0" w:colLast="0"/>
      <w:bookmarkEnd w:id="7"/>
      <w:r>
        <w:t>Social Protect</w:t>
      </w:r>
      <w:r>
        <w:t>ion</w:t>
      </w:r>
    </w:p>
    <w:p w14:paraId="6AB1E1DA"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Please provide information on implemented and planned adjustments to the social safety net in response to the crisis, to ensure that individuals who lost all or part of their income as a consequence of the pandemic have access to sufficient nutrition, hous</w:t>
      </w:r>
      <w:r>
        <w:rPr>
          <w:rFonts w:ascii="Times New Roman" w:eastAsia="Times New Roman" w:hAnsi="Times New Roman" w:cs="Times New Roman"/>
          <w:b/>
          <w:sz w:val="24"/>
          <w:szCs w:val="24"/>
        </w:rPr>
        <w:t>ing, water and sanitation, health care, energy and other essential goods and services? How has the State ensured fair and equitable access to social safety net measures across lines of race, gender, sexual orientation and gender identity, membership of ind</w:t>
      </w:r>
      <w:r>
        <w:rPr>
          <w:rFonts w:ascii="Times New Roman" w:eastAsia="Times New Roman" w:hAnsi="Times New Roman" w:cs="Times New Roman"/>
          <w:b/>
          <w:sz w:val="24"/>
          <w:szCs w:val="24"/>
        </w:rPr>
        <w:t>igenous peoples, and others?</w:t>
      </w:r>
    </w:p>
    <w:p w14:paraId="6AB1E1DB" w14:textId="77777777" w:rsidR="00242616" w:rsidRDefault="00242616">
      <w:pPr>
        <w:rPr>
          <w:rFonts w:ascii="Times New Roman" w:eastAsia="Times New Roman" w:hAnsi="Times New Roman" w:cs="Times New Roman"/>
          <w:sz w:val="24"/>
          <w:szCs w:val="24"/>
        </w:rPr>
      </w:pPr>
    </w:p>
    <w:p w14:paraId="6AB1E1DC"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are currently drafting an improved regulation that is meant to grant people of certain risk groups a right to stay at home from work to avoid risk of infection through a preventive sick benefit.</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The government </w:t>
      </w:r>
      <w:r>
        <w:rPr>
          <w:rFonts w:ascii="Times New Roman" w:eastAsia="Times New Roman" w:hAnsi="Times New Roman" w:cs="Times New Roman"/>
          <w:sz w:val="24"/>
          <w:szCs w:val="24"/>
        </w:rPr>
        <w:t>has introduced many efforts to relieve people from getting sick or losing their employment and from economic losses.</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w:t>
      </w:r>
    </w:p>
    <w:p w14:paraId="6AB1E1DD" w14:textId="77777777" w:rsidR="00242616" w:rsidRDefault="00242616">
      <w:pPr>
        <w:rPr>
          <w:rFonts w:ascii="Times New Roman" w:eastAsia="Times New Roman" w:hAnsi="Times New Roman" w:cs="Times New Roman"/>
          <w:sz w:val="24"/>
          <w:szCs w:val="24"/>
        </w:rPr>
      </w:pPr>
    </w:p>
    <w:p w14:paraId="6AB1E1DE"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On June 16, a policy proposal brief was circulated to some organisations and agencies for feedback. The proposal is meant to provide cer</w:t>
      </w:r>
      <w:r>
        <w:rPr>
          <w:rFonts w:ascii="Times New Roman" w:eastAsia="Times New Roman" w:hAnsi="Times New Roman" w:cs="Times New Roman"/>
          <w:sz w:val="24"/>
          <w:szCs w:val="24"/>
        </w:rPr>
        <w:t>tain economic compensation to persons close to those in risk groups (narrower definition than that of the National Board of Health and Welfare)</w:t>
      </w:r>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xml:space="preserve"> that do not go to work or can not work from home to avoid bringing the infection to the shared home of the pers</w:t>
      </w:r>
      <w:r>
        <w:rPr>
          <w:rFonts w:ascii="Times New Roman" w:eastAsia="Times New Roman" w:hAnsi="Times New Roman" w:cs="Times New Roman"/>
          <w:sz w:val="24"/>
          <w:szCs w:val="24"/>
        </w:rPr>
        <w:t xml:space="preserve">on that belongs to a risk group. The proposal, however, was conditioned so that you had to work as a personal assistant under the state programme (assistansersättning) or have “närståendeersättning”, not work as a personal assistant in schemes provided by </w:t>
      </w:r>
      <w:r>
        <w:rPr>
          <w:rFonts w:ascii="Times New Roman" w:eastAsia="Times New Roman" w:hAnsi="Times New Roman" w:cs="Times New Roman"/>
          <w:sz w:val="24"/>
          <w:szCs w:val="24"/>
        </w:rPr>
        <w:t>the municipalities or in any other work. The deadline for comments was on June 17, one day after the circulation of the proposal. ILIs reply and the government’s documents can be found in the link in the footnote.</w:t>
      </w:r>
      <w:r>
        <w:rPr>
          <w:rFonts w:ascii="Times New Roman" w:eastAsia="Times New Roman" w:hAnsi="Times New Roman" w:cs="Times New Roman"/>
          <w:sz w:val="24"/>
          <w:szCs w:val="24"/>
          <w:vertAlign w:val="superscript"/>
        </w:rPr>
        <w:footnoteReference w:id="17"/>
      </w:r>
    </w:p>
    <w:p w14:paraId="6AB1E1DF" w14:textId="77777777" w:rsidR="00242616" w:rsidRDefault="00242616">
      <w:pPr>
        <w:rPr>
          <w:rFonts w:ascii="Times New Roman" w:eastAsia="Times New Roman" w:hAnsi="Times New Roman" w:cs="Times New Roman"/>
          <w:b/>
          <w:sz w:val="24"/>
          <w:szCs w:val="24"/>
        </w:rPr>
      </w:pPr>
    </w:p>
    <w:p w14:paraId="6AB1E1E0"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has the State approached social prot</w:t>
      </w:r>
      <w:r>
        <w:rPr>
          <w:rFonts w:ascii="Times New Roman" w:eastAsia="Times New Roman" w:hAnsi="Times New Roman" w:cs="Times New Roman"/>
          <w:b/>
          <w:sz w:val="24"/>
          <w:szCs w:val="24"/>
        </w:rPr>
        <w:t>ection of small entrepreneurs and for people whose livelihoods are based in informal economies, in particular persons working often informally, in agriculture and other traditional livelihoods, child and health care, domestic work, construction,  restauran</w:t>
      </w:r>
      <w:r>
        <w:rPr>
          <w:rFonts w:ascii="Times New Roman" w:eastAsia="Times New Roman" w:hAnsi="Times New Roman" w:cs="Times New Roman"/>
          <w:b/>
          <w:sz w:val="24"/>
          <w:szCs w:val="24"/>
        </w:rPr>
        <w:t>ts, street vending, tourism or as sex-workers? What specific efforts have been made to assess and mitigate the relevant health and social-economic risks to these populations?</w:t>
      </w:r>
    </w:p>
    <w:p w14:paraId="6AB1E1E1" w14:textId="77777777" w:rsidR="00242616" w:rsidRDefault="00242616">
      <w:pPr>
        <w:rPr>
          <w:rFonts w:ascii="Times New Roman" w:eastAsia="Times New Roman" w:hAnsi="Times New Roman" w:cs="Times New Roman"/>
          <w:sz w:val="24"/>
          <w:szCs w:val="24"/>
        </w:rPr>
      </w:pPr>
    </w:p>
    <w:p w14:paraId="6AB1E1E2"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Support to corporations and small entrepreneurs was faster than that to employee</w:t>
      </w:r>
      <w:r>
        <w:rPr>
          <w:rFonts w:ascii="Times New Roman" w:eastAsia="Times New Roman" w:hAnsi="Times New Roman" w:cs="Times New Roman"/>
          <w:sz w:val="24"/>
          <w:szCs w:val="24"/>
        </w:rPr>
        <w:t>s or people belonging to risk groups that are not sick.</w:t>
      </w:r>
      <w:r>
        <w:rPr>
          <w:rFonts w:ascii="Times New Roman" w:eastAsia="Times New Roman" w:hAnsi="Times New Roman" w:cs="Times New Roman"/>
          <w:sz w:val="24"/>
          <w:szCs w:val="24"/>
          <w:vertAlign w:val="superscript"/>
        </w:rPr>
        <w:footnoteReference w:id="18"/>
      </w:r>
    </w:p>
    <w:p w14:paraId="6AB1E1E3" w14:textId="77777777" w:rsidR="00242616" w:rsidRDefault="00FB43EC">
      <w:pPr>
        <w:pStyle w:val="Heading3"/>
      </w:pPr>
      <w:bookmarkStart w:id="8" w:name="_lshsjscwzpcq" w:colFirst="0" w:colLast="0"/>
      <w:bookmarkEnd w:id="8"/>
      <w:r>
        <w:t>Participation and consultation</w:t>
      </w:r>
    </w:p>
    <w:p w14:paraId="6AB1E1E4"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decision-making processes were used to adopt measures to respond to the pandemic? Did they include participation of local and decentralized authorities, including </w:t>
      </w:r>
      <w:r>
        <w:rPr>
          <w:rFonts w:ascii="Times New Roman" w:eastAsia="Times New Roman" w:hAnsi="Times New Roman" w:cs="Times New Roman"/>
          <w:b/>
          <w:sz w:val="24"/>
          <w:szCs w:val="24"/>
        </w:rPr>
        <w:t>indigenous authorities, scientific experts, and civil society organizations?</w:t>
      </w:r>
    </w:p>
    <w:p w14:paraId="6AB1E1E5" w14:textId="77777777" w:rsidR="00242616" w:rsidRDefault="00242616">
      <w:pPr>
        <w:rPr>
          <w:rFonts w:ascii="Times New Roman" w:eastAsia="Times New Roman" w:hAnsi="Times New Roman" w:cs="Times New Roman"/>
          <w:sz w:val="24"/>
          <w:szCs w:val="24"/>
        </w:rPr>
      </w:pPr>
    </w:p>
    <w:p w14:paraId="6AB1E1E6" w14:textId="77777777" w:rsidR="00242616" w:rsidRDefault="00FB43EC">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The response to the pandemic has proven again the insufficiency of the Swedish consultancy proceedings prior to legislative and budgetary changes. DPOs are not consulted efficien</w:t>
      </w:r>
      <w:r>
        <w:rPr>
          <w:rFonts w:ascii="Times New Roman" w:eastAsia="Times New Roman" w:hAnsi="Times New Roman" w:cs="Times New Roman"/>
          <w:sz w:val="24"/>
          <w:szCs w:val="24"/>
        </w:rPr>
        <w:t>tly and with motivation to the decisions taken, which should be regarded as in contravention of the obligation under the UN Convention on the Rights of Persons with disabilities, see articles 4.3 and 33.3 (and the General Comment no 7 from the UN Committee</w:t>
      </w:r>
      <w:r>
        <w:rPr>
          <w:rFonts w:ascii="Times New Roman" w:eastAsia="Times New Roman" w:hAnsi="Times New Roman" w:cs="Times New Roman"/>
          <w:sz w:val="24"/>
          <w:szCs w:val="24"/>
        </w:rPr>
        <w:t xml:space="preserve"> on the Rights of Persons with Disabilities).</w:t>
      </w:r>
    </w:p>
    <w:p w14:paraId="6AB1E1E7" w14:textId="77777777" w:rsidR="00242616" w:rsidRDefault="00FB43EC">
      <w:pPr>
        <w:pStyle w:val="Heading3"/>
      </w:pPr>
      <w:bookmarkStart w:id="9" w:name="_696k8hqmsfm" w:colFirst="0" w:colLast="0"/>
      <w:bookmarkEnd w:id="9"/>
      <w:r>
        <w:t>Internet</w:t>
      </w:r>
    </w:p>
    <w:p w14:paraId="6AB1E1E8"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internet and social media were increasingly used for work, education, shopping for food and other goods, awareness raising sharing of information, freedom of expression, religious ceremonies, cultu</w:t>
      </w:r>
      <w:r>
        <w:rPr>
          <w:rFonts w:ascii="Times New Roman" w:eastAsia="Times New Roman" w:hAnsi="Times New Roman" w:cs="Times New Roman"/>
          <w:b/>
          <w:sz w:val="24"/>
          <w:szCs w:val="24"/>
        </w:rPr>
        <w:t xml:space="preserve">ral and social interaction, consultation and political decision making. What challenges and obstacles has the pandemic highlighted in terms of access for all to internet? Has the recent situation given rise to increased violations of human rights, mobbing </w:t>
      </w:r>
      <w:r>
        <w:rPr>
          <w:rFonts w:ascii="Times New Roman" w:eastAsia="Times New Roman" w:hAnsi="Times New Roman" w:cs="Times New Roman"/>
          <w:b/>
          <w:sz w:val="24"/>
          <w:szCs w:val="24"/>
        </w:rPr>
        <w:t>and bullying online? If so, how was this addressed?</w:t>
      </w:r>
    </w:p>
    <w:p w14:paraId="6AB1E1E9" w14:textId="77777777" w:rsidR="00242616" w:rsidRDefault="00242616">
      <w:pPr>
        <w:rPr>
          <w:rFonts w:ascii="Times New Roman" w:eastAsia="Times New Roman" w:hAnsi="Times New Roman" w:cs="Times New Roman"/>
          <w:sz w:val="24"/>
          <w:szCs w:val="24"/>
        </w:rPr>
      </w:pPr>
    </w:p>
    <w:p w14:paraId="6AB1E1EA" w14:textId="77777777" w:rsidR="00242616" w:rsidRDefault="00FB43EC">
      <w:pPr>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The increased Internet relevance in education, shopping, media, political participation has had many positive effects for many, including many persons with disabilities. However, many are still left out </w:t>
      </w:r>
      <w:r>
        <w:rPr>
          <w:rFonts w:ascii="Times New Roman" w:eastAsia="Times New Roman" w:hAnsi="Times New Roman" w:cs="Times New Roman"/>
          <w:sz w:val="24"/>
          <w:szCs w:val="24"/>
        </w:rPr>
        <w:t>from participation due to a lack of infrastructure to enable digital competence and comfort. Some people, for example with intellectual disabilities, epilepsy or need with speech synthesis, are left out from using new digital tools for communication used i</w:t>
      </w:r>
      <w:r>
        <w:rPr>
          <w:rFonts w:ascii="Times New Roman" w:eastAsia="Times New Roman" w:hAnsi="Times New Roman" w:cs="Times New Roman"/>
          <w:sz w:val="24"/>
          <w:szCs w:val="24"/>
        </w:rPr>
        <w:t>n in-home schooling and distance education.</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w:t>
      </w:r>
    </w:p>
    <w:p w14:paraId="6AB1E1EB" w14:textId="77777777" w:rsidR="00242616" w:rsidRDefault="00FB43EC">
      <w:pPr>
        <w:pStyle w:val="Heading3"/>
        <w:rPr>
          <w:rFonts w:ascii="Times New Roman" w:eastAsia="Times New Roman" w:hAnsi="Times New Roman" w:cs="Times New Roman"/>
          <w:b/>
          <w:color w:val="1F4E79"/>
        </w:rPr>
      </w:pPr>
      <w:bookmarkStart w:id="10" w:name="_ks3ae6ei5x3r" w:colFirst="0" w:colLast="0"/>
      <w:bookmarkEnd w:id="10"/>
      <w:r>
        <w:t xml:space="preserve">Accountability and justice </w:t>
      </w:r>
    </w:p>
    <w:p w14:paraId="6AB1E1EC"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Could you kindly highlight key concerns in complaints received by national human rights institutions, ombudspersons, anti-discrimination bodies in relation to the COVID-19 crises and</w:t>
      </w:r>
      <w:r>
        <w:rPr>
          <w:rFonts w:ascii="Times New Roman" w:eastAsia="Times New Roman" w:hAnsi="Times New Roman" w:cs="Times New Roman"/>
          <w:b/>
          <w:sz w:val="24"/>
          <w:szCs w:val="24"/>
        </w:rPr>
        <w:t xml:space="preserve"> how they have been addressed?</w:t>
      </w:r>
    </w:p>
    <w:p w14:paraId="6AB1E1ED" w14:textId="77777777" w:rsidR="00242616" w:rsidRDefault="00242616">
      <w:pPr>
        <w:ind w:left="1440" w:hanging="360"/>
        <w:rPr>
          <w:rFonts w:ascii="Times New Roman" w:eastAsia="Times New Roman" w:hAnsi="Times New Roman" w:cs="Times New Roman"/>
          <w:sz w:val="24"/>
          <w:szCs w:val="24"/>
        </w:rPr>
      </w:pPr>
    </w:p>
    <w:p w14:paraId="6AB1E1EE"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Swedish system for Human Rights violations are generally built on the agencies responsible for a matter not violating Human Rights. The individual and some organisations may take legal action against entities that breach</w:t>
      </w:r>
      <w:r>
        <w:rPr>
          <w:rFonts w:ascii="Times New Roman" w:eastAsia="Times New Roman" w:hAnsi="Times New Roman" w:cs="Times New Roman"/>
          <w:sz w:val="24"/>
          <w:szCs w:val="24"/>
        </w:rPr>
        <w:t xml:space="preserve"> rights under the European Convention on Human Rights and Fundamental Freedoms, although large access to justice barriers exist and very few people use this possibility. </w:t>
      </w:r>
    </w:p>
    <w:p w14:paraId="6AB1E1EF" w14:textId="77777777" w:rsidR="00242616" w:rsidRDefault="00242616">
      <w:pPr>
        <w:rPr>
          <w:rFonts w:ascii="Times New Roman" w:eastAsia="Times New Roman" w:hAnsi="Times New Roman" w:cs="Times New Roman"/>
          <w:sz w:val="24"/>
          <w:szCs w:val="24"/>
        </w:rPr>
      </w:pPr>
    </w:p>
    <w:p w14:paraId="6AB1E1F0"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social and cultural human rights are harder to enforce through the legal system. We do not have a National Human Rights Institution in line with the Paris Principles or article 33.2 of the UN Convention on the Rights of persons with disabilities.</w:t>
      </w:r>
      <w:r>
        <w:rPr>
          <w:rFonts w:ascii="Times New Roman" w:eastAsia="Times New Roman" w:hAnsi="Times New Roman" w:cs="Times New Roman"/>
          <w:sz w:val="24"/>
          <w:szCs w:val="24"/>
        </w:rPr>
        <w:t xml:space="preserve"> </w:t>
      </w:r>
    </w:p>
    <w:p w14:paraId="6AB1E1F1" w14:textId="77777777" w:rsidR="00242616" w:rsidRDefault="00242616">
      <w:pPr>
        <w:rPr>
          <w:rFonts w:ascii="Times New Roman" w:eastAsia="Times New Roman" w:hAnsi="Times New Roman" w:cs="Times New Roman"/>
          <w:sz w:val="24"/>
          <w:szCs w:val="24"/>
        </w:rPr>
      </w:pPr>
    </w:p>
    <w:p w14:paraId="6AB1E1F2"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Equality Ombudsman has started to receive complaints and requests for legal assistance as information, and treats the complaints with total discretion. Few cases are brought to a formal inquiry, and only a very few are taken to court. Little informa</w:t>
      </w:r>
      <w:r>
        <w:rPr>
          <w:rFonts w:ascii="Times New Roman" w:eastAsia="Times New Roman" w:hAnsi="Times New Roman" w:cs="Times New Roman"/>
          <w:sz w:val="24"/>
          <w:szCs w:val="24"/>
        </w:rPr>
        <w:t xml:space="preserve">tion is provided openly, and systematic analysis of cases take time for the authority to produce, and we know nothing on the intentions of the Equality Ombudsman to make such an analysis. </w:t>
      </w:r>
    </w:p>
    <w:p w14:paraId="6AB1E1F3" w14:textId="77777777" w:rsidR="00242616" w:rsidRDefault="00242616">
      <w:pPr>
        <w:rPr>
          <w:rFonts w:ascii="Times New Roman" w:eastAsia="Times New Roman" w:hAnsi="Times New Roman" w:cs="Times New Roman"/>
          <w:sz w:val="24"/>
          <w:szCs w:val="24"/>
        </w:rPr>
      </w:pPr>
    </w:p>
    <w:p w14:paraId="6AB1E1F4"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Could you provide any account and statistics on the impact of the </w:t>
      </w:r>
      <w:r>
        <w:rPr>
          <w:rFonts w:ascii="Times New Roman" w:eastAsia="Times New Roman" w:hAnsi="Times New Roman" w:cs="Times New Roman"/>
          <w:b/>
          <w:sz w:val="24"/>
          <w:szCs w:val="24"/>
        </w:rPr>
        <w:t xml:space="preserve">COVID-19 pandemic on the operation of the justice system, including law enforcement, the provision of legal assistance and the operation of courts? Which activities were temporarily suspended? </w:t>
      </w:r>
    </w:p>
    <w:p w14:paraId="6AB1E1F5"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 which way have restrictions for public or private meetings </w:t>
      </w:r>
      <w:r>
        <w:rPr>
          <w:rFonts w:ascii="Times New Roman" w:eastAsia="Times New Roman" w:hAnsi="Times New Roman" w:cs="Times New Roman"/>
          <w:b/>
          <w:sz w:val="24"/>
          <w:szCs w:val="24"/>
        </w:rPr>
        <w:t>impacted on the freedom of expression and assembly? Have persons taking part in peaceful protest been fined, detained, or prosecuted for breaking national restrictions imposed for public or private meetings?</w:t>
      </w:r>
    </w:p>
    <w:p w14:paraId="6AB1E1F6" w14:textId="77777777" w:rsidR="00242616" w:rsidRDefault="00242616">
      <w:pPr>
        <w:rPr>
          <w:rFonts w:ascii="Times New Roman" w:eastAsia="Times New Roman" w:hAnsi="Times New Roman" w:cs="Times New Roman"/>
          <w:sz w:val="24"/>
          <w:szCs w:val="24"/>
        </w:rPr>
      </w:pPr>
    </w:p>
    <w:p w14:paraId="6AB1E1F7"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Violence and breaking up of peaceful manifestat</w:t>
      </w:r>
      <w:r>
        <w:rPr>
          <w:rFonts w:ascii="Times New Roman" w:eastAsia="Times New Roman" w:hAnsi="Times New Roman" w:cs="Times New Roman"/>
          <w:sz w:val="24"/>
          <w:szCs w:val="24"/>
        </w:rPr>
        <w:t>ions have occurred. It remains unclear if anyone has been or will be prosecuted.</w:t>
      </w:r>
      <w:r>
        <w:rPr>
          <w:rFonts w:ascii="Times New Roman" w:eastAsia="Times New Roman" w:hAnsi="Times New Roman" w:cs="Times New Roman"/>
          <w:sz w:val="24"/>
          <w:szCs w:val="24"/>
          <w:vertAlign w:val="superscript"/>
        </w:rPr>
        <w:footnoteReference w:id="20"/>
      </w:r>
    </w:p>
    <w:p w14:paraId="6AB1E1F8" w14:textId="77777777" w:rsidR="00242616" w:rsidRDefault="00242616">
      <w:pPr>
        <w:rPr>
          <w:rFonts w:ascii="Times New Roman" w:eastAsia="Times New Roman" w:hAnsi="Times New Roman" w:cs="Times New Roman"/>
          <w:b/>
          <w:sz w:val="24"/>
          <w:szCs w:val="24"/>
        </w:rPr>
      </w:pPr>
    </w:p>
    <w:p w14:paraId="6AB1E1F9"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Could you kindly share information on emergency regulations and COVID-19 response measures that may have been reviewed or suspended by national or constitutional courts in your country?</w:t>
      </w:r>
    </w:p>
    <w:p w14:paraId="6AB1E1FA" w14:textId="77777777" w:rsidR="00242616" w:rsidRDefault="00242616">
      <w:pPr>
        <w:rPr>
          <w:rFonts w:ascii="Times New Roman" w:eastAsia="Times New Roman" w:hAnsi="Times New Roman" w:cs="Times New Roman"/>
          <w:sz w:val="24"/>
          <w:szCs w:val="24"/>
        </w:rPr>
      </w:pPr>
    </w:p>
    <w:p w14:paraId="6AB1E1FB"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Municipality decided not to provide in-home care for persons using </w:t>
      </w:r>
      <w:r>
        <w:rPr>
          <w:rFonts w:ascii="Times New Roman" w:eastAsia="Times New Roman" w:hAnsi="Times New Roman" w:cs="Times New Roman"/>
          <w:sz w:val="24"/>
          <w:szCs w:val="24"/>
        </w:rPr>
        <w:t>their freedom of movement to temporarily reside in a different municipality than the one they normally reside in. The decision was overturned by an administrative court.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However, the parliament has subsequently asked the government to legislate so that th</w:t>
      </w:r>
      <w:r>
        <w:rPr>
          <w:rFonts w:ascii="Times New Roman" w:eastAsia="Times New Roman" w:hAnsi="Times New Roman" w:cs="Times New Roman"/>
          <w:sz w:val="24"/>
          <w:szCs w:val="24"/>
        </w:rPr>
        <w:t>e measure taken by the municipality is legal.</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This is expected to be treated shortly by the government.</w:t>
      </w:r>
    </w:p>
    <w:p w14:paraId="6AB1E1FC" w14:textId="77777777" w:rsidR="00242616" w:rsidRDefault="00FB43EC">
      <w:pPr>
        <w:pStyle w:val="Heading2"/>
      </w:pPr>
      <w:bookmarkStart w:id="11" w:name="_x4ld6zkd863x" w:colFirst="0" w:colLast="0"/>
      <w:bookmarkEnd w:id="11"/>
      <w:r>
        <w:t>Questions by the Special Rapporteur on extreme poverty and human rights</w:t>
      </w:r>
    </w:p>
    <w:p w14:paraId="6AB1E1FD"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ab/>
        <w:t>In accordance with the ILO Social Protection Floors Recommendation No. 20</w:t>
      </w:r>
      <w:r>
        <w:rPr>
          <w:rFonts w:ascii="Times New Roman" w:eastAsia="Times New Roman" w:hAnsi="Times New Roman" w:cs="Times New Roman"/>
          <w:b/>
          <w:sz w:val="24"/>
          <w:szCs w:val="24"/>
        </w:rPr>
        <w:t>2 (2012), a national social protection floor is conceived as a basic set of rights entitling individuals to basic social security guarantees for health care and for income security for children, older persons and those unable to work, in particular in case</w:t>
      </w:r>
      <w:r>
        <w:rPr>
          <w:rFonts w:ascii="Times New Roman" w:eastAsia="Times New Roman" w:hAnsi="Times New Roman" w:cs="Times New Roman"/>
          <w:b/>
          <w:sz w:val="24"/>
          <w:szCs w:val="24"/>
        </w:rPr>
        <w:t>s of sickness, unemployment, maternity, and disability. Do the economic recovery plans adopted include measures towards making progress towards establishment or strengthening of a national social protection floor?</w:t>
      </w:r>
    </w:p>
    <w:p w14:paraId="6AB1E1FE" w14:textId="77777777" w:rsidR="00242616" w:rsidRDefault="00242616">
      <w:pPr>
        <w:rPr>
          <w:rFonts w:ascii="Times New Roman" w:eastAsia="Times New Roman" w:hAnsi="Times New Roman" w:cs="Times New Roman"/>
          <w:sz w:val="24"/>
          <w:szCs w:val="24"/>
        </w:rPr>
      </w:pPr>
    </w:p>
    <w:p w14:paraId="6AB1E1FF"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No. The recommendation is unfortunately n</w:t>
      </w:r>
      <w:r>
        <w:rPr>
          <w:rFonts w:ascii="Times New Roman" w:eastAsia="Times New Roman" w:hAnsi="Times New Roman" w:cs="Times New Roman"/>
          <w:sz w:val="24"/>
          <w:szCs w:val="24"/>
        </w:rPr>
        <w:t>ot used much in Swedish politics, legislative processes or monitoring of Human Rights.</w:t>
      </w:r>
    </w:p>
    <w:p w14:paraId="6AB1E200" w14:textId="77777777" w:rsidR="00242616" w:rsidRDefault="00242616">
      <w:pPr>
        <w:rPr>
          <w:rFonts w:ascii="Times New Roman" w:eastAsia="Times New Roman" w:hAnsi="Times New Roman" w:cs="Times New Roman"/>
          <w:sz w:val="24"/>
          <w:szCs w:val="24"/>
        </w:rPr>
      </w:pPr>
    </w:p>
    <w:p w14:paraId="6AB1E201"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sz w:val="24"/>
          <w:szCs w:val="24"/>
        </w:rPr>
        <w:tab/>
        <w:t>The human rights principles of participation, transparency and accountability require States to create and maintain mechanisms by which individuals can meaningfully</w:t>
      </w:r>
      <w:r>
        <w:rPr>
          <w:rFonts w:ascii="Times New Roman" w:eastAsia="Times New Roman" w:hAnsi="Times New Roman" w:cs="Times New Roman"/>
          <w:b/>
          <w:sz w:val="24"/>
          <w:szCs w:val="24"/>
        </w:rPr>
        <w:t xml:space="preserve"> and effectively contribute to, provide feedback on and claim redress from policy measures that affect their enjoyment of human rights. Were any mechanisms established to allow people living in poverty to participate in the design, implementation and asses</w:t>
      </w:r>
      <w:r>
        <w:rPr>
          <w:rFonts w:ascii="Times New Roman" w:eastAsia="Times New Roman" w:hAnsi="Times New Roman" w:cs="Times New Roman"/>
          <w:b/>
          <w:sz w:val="24"/>
          <w:szCs w:val="24"/>
        </w:rPr>
        <w:t xml:space="preserve">sment of economic recovery plans? </w:t>
      </w:r>
    </w:p>
    <w:p w14:paraId="6AB1E202" w14:textId="77777777" w:rsidR="00242616" w:rsidRDefault="00242616">
      <w:pPr>
        <w:rPr>
          <w:rFonts w:ascii="Times New Roman" w:eastAsia="Times New Roman" w:hAnsi="Times New Roman" w:cs="Times New Roman"/>
          <w:sz w:val="24"/>
          <w:szCs w:val="24"/>
        </w:rPr>
      </w:pPr>
    </w:p>
    <w:p w14:paraId="6AB1E203"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sz w:val="24"/>
          <w:szCs w:val="24"/>
        </w:rPr>
        <w:t>Nothing in terms of redress or specific feedback has been created as a direct response to the pandemic. The referral system prior to national parliamentary or governmental bills continue, but in practise with much shorte</w:t>
      </w:r>
      <w:r>
        <w:rPr>
          <w:rFonts w:ascii="Times New Roman" w:eastAsia="Times New Roman" w:hAnsi="Times New Roman" w:cs="Times New Roman"/>
          <w:sz w:val="24"/>
          <w:szCs w:val="24"/>
        </w:rPr>
        <w:t>r time limits to respond, so that the system risks becoming too strained to fulfill its function properly. In the case of social insurance, the response time was one day. We are still lacking a National Human Rights Institution, and no temporary instance h</w:t>
      </w:r>
      <w:r>
        <w:rPr>
          <w:rFonts w:ascii="Times New Roman" w:eastAsia="Times New Roman" w:hAnsi="Times New Roman" w:cs="Times New Roman"/>
          <w:sz w:val="24"/>
          <w:szCs w:val="24"/>
        </w:rPr>
        <w:t>as been created to deal with covid-19 response related matters.</w:t>
      </w:r>
    </w:p>
    <w:p w14:paraId="6AB1E204" w14:textId="77777777" w:rsidR="00242616" w:rsidRDefault="00FB43EC">
      <w:pPr>
        <w:pStyle w:val="Heading2"/>
        <w:rPr>
          <w:rFonts w:ascii="Times New Roman" w:eastAsia="Times New Roman" w:hAnsi="Times New Roman" w:cs="Times New Roman"/>
          <w:sz w:val="24"/>
          <w:szCs w:val="24"/>
        </w:rPr>
      </w:pPr>
      <w:bookmarkStart w:id="12" w:name="_ptpmyqdh9ck0" w:colFirst="0" w:colLast="0"/>
      <w:bookmarkEnd w:id="12"/>
      <w:r>
        <w:t>Questions by the Special Rapporteur on the right to adequate housing</w:t>
      </w:r>
    </w:p>
    <w:p w14:paraId="6AB1E205" w14:textId="77777777" w:rsidR="00242616" w:rsidRDefault="00FB43E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Can you provide examples of any other measures taken or planned by national, federal, provincial or local Governments in</w:t>
      </w:r>
      <w:r>
        <w:rPr>
          <w:rFonts w:ascii="Times New Roman" w:eastAsia="Times New Roman" w:hAnsi="Times New Roman" w:cs="Times New Roman"/>
          <w:b/>
          <w:sz w:val="24"/>
          <w:szCs w:val="24"/>
        </w:rPr>
        <w:t xml:space="preserve"> your country to protect the right to adequate housing during the pandemic and in its aftermath?</w:t>
      </w:r>
    </w:p>
    <w:p w14:paraId="6AB1E206" w14:textId="77777777" w:rsidR="00242616" w:rsidRDefault="00242616">
      <w:pPr>
        <w:rPr>
          <w:rFonts w:ascii="Times New Roman" w:eastAsia="Times New Roman" w:hAnsi="Times New Roman" w:cs="Times New Roman"/>
          <w:b/>
          <w:sz w:val="24"/>
          <w:szCs w:val="24"/>
        </w:rPr>
      </w:pPr>
    </w:p>
    <w:p w14:paraId="6AB1E207"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plan for de-institutionalisation of disabled people, as the Government consider them closed. However, the elderly and groups of disabled people li</w:t>
      </w:r>
      <w:r>
        <w:rPr>
          <w:rFonts w:ascii="Times New Roman" w:eastAsia="Times New Roman" w:hAnsi="Times New Roman" w:cs="Times New Roman"/>
          <w:sz w:val="24"/>
          <w:szCs w:val="24"/>
        </w:rPr>
        <w:t>ve in institutional settings despite the labelling by the Government. Emergency de-institutionalisation schemes should be introduced, which include shutting down institutional residences where people live and would prefer a community based setting, and set</w:t>
      </w:r>
      <w:r>
        <w:rPr>
          <w:rFonts w:ascii="Times New Roman" w:eastAsia="Times New Roman" w:hAnsi="Times New Roman" w:cs="Times New Roman"/>
          <w:sz w:val="24"/>
          <w:szCs w:val="24"/>
        </w:rPr>
        <w:t xml:space="preserve">ting up action plans for safe transition to housing in the community. Homelessness and negligent closing risks harming people, which must be avoided by systematic and individualised approaches. </w:t>
      </w:r>
    </w:p>
    <w:p w14:paraId="6AB1E208" w14:textId="77777777" w:rsidR="00242616" w:rsidRDefault="00242616">
      <w:pPr>
        <w:rPr>
          <w:rFonts w:ascii="Times New Roman" w:eastAsia="Times New Roman" w:hAnsi="Times New Roman" w:cs="Times New Roman"/>
          <w:sz w:val="24"/>
          <w:szCs w:val="24"/>
        </w:rPr>
      </w:pPr>
    </w:p>
    <w:p w14:paraId="6AB1E209" w14:textId="77777777" w:rsidR="00242616" w:rsidRDefault="00242616">
      <w:pPr>
        <w:rPr>
          <w:rFonts w:ascii="Times New Roman" w:eastAsia="Times New Roman" w:hAnsi="Times New Roman" w:cs="Times New Roman"/>
          <w:sz w:val="24"/>
          <w:szCs w:val="24"/>
        </w:rPr>
      </w:pPr>
    </w:p>
    <w:p w14:paraId="6AB1E20A"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June 18 2020, Stockholm and Härnösand, Sweden</w:t>
      </w:r>
    </w:p>
    <w:p w14:paraId="6AB1E20B" w14:textId="77777777" w:rsidR="00242616" w:rsidRDefault="00242616">
      <w:pPr>
        <w:rPr>
          <w:rFonts w:ascii="Times New Roman" w:eastAsia="Times New Roman" w:hAnsi="Times New Roman" w:cs="Times New Roman"/>
          <w:sz w:val="24"/>
          <w:szCs w:val="24"/>
        </w:rPr>
      </w:pPr>
    </w:p>
    <w:p w14:paraId="6AB1E20C"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Jessica Smaaland, Political Secretary STIL, </w:t>
      </w:r>
      <w:hyperlink r:id="rId13">
        <w:r>
          <w:rPr>
            <w:rFonts w:ascii="Times New Roman" w:eastAsia="Times New Roman" w:hAnsi="Times New Roman" w:cs="Times New Roman"/>
            <w:color w:val="1155CC"/>
            <w:sz w:val="24"/>
            <w:szCs w:val="24"/>
            <w:u w:val="single"/>
          </w:rPr>
          <w:t>jessica.smaaland@stil.se</w:t>
        </w:r>
      </w:hyperlink>
      <w:r>
        <w:rPr>
          <w:rFonts w:ascii="Times New Roman" w:eastAsia="Times New Roman" w:hAnsi="Times New Roman" w:cs="Times New Roman"/>
          <w:sz w:val="24"/>
          <w:szCs w:val="24"/>
        </w:rPr>
        <w:t xml:space="preserve"> </w:t>
      </w:r>
    </w:p>
    <w:p w14:paraId="6AB1E20D"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Jonas Franksson, Chair STIL</w:t>
      </w:r>
    </w:p>
    <w:p w14:paraId="6AB1E20E"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Jamie Bolling, Director of Independent Living Institute</w:t>
      </w:r>
    </w:p>
    <w:p w14:paraId="6AB1E20F" w14:textId="77777777" w:rsidR="00242616" w:rsidRDefault="00FB43EC">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Ola Linder, Lawyer Independent Living Institute, </w:t>
      </w:r>
      <w:hyperlink r:id="rId14">
        <w:r>
          <w:rPr>
            <w:rFonts w:ascii="Times New Roman" w:eastAsia="Times New Roman" w:hAnsi="Times New Roman" w:cs="Times New Roman"/>
            <w:color w:val="1155CC"/>
            <w:sz w:val="24"/>
            <w:szCs w:val="24"/>
            <w:u w:val="single"/>
          </w:rPr>
          <w:t>ola@independentliving.org</w:t>
        </w:r>
      </w:hyperlink>
      <w:r>
        <w:rPr>
          <w:rFonts w:ascii="Times New Roman" w:eastAsia="Times New Roman" w:hAnsi="Times New Roman" w:cs="Times New Roman"/>
          <w:sz w:val="24"/>
          <w:szCs w:val="24"/>
        </w:rPr>
        <w:t xml:space="preserve"> </w:t>
      </w:r>
    </w:p>
    <w:p w14:paraId="6AB1E210" w14:textId="77777777" w:rsidR="00242616" w:rsidRDefault="00242616">
      <w:pPr>
        <w:rPr>
          <w:rFonts w:ascii="Times New Roman" w:eastAsia="Times New Roman" w:hAnsi="Times New Roman" w:cs="Times New Roman"/>
          <w:sz w:val="24"/>
          <w:szCs w:val="24"/>
        </w:rPr>
      </w:pPr>
    </w:p>
    <w:sectPr w:rsidR="00242616">
      <w:footerReference w:type="defaul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1E21A" w14:textId="77777777" w:rsidR="00000000" w:rsidRDefault="00FB43EC">
      <w:pPr>
        <w:spacing w:line="240" w:lineRule="auto"/>
      </w:pPr>
      <w:r>
        <w:separator/>
      </w:r>
    </w:p>
  </w:endnote>
  <w:endnote w:type="continuationSeparator" w:id="0">
    <w:p w14:paraId="6AB1E21C" w14:textId="77777777" w:rsidR="00000000" w:rsidRDefault="00FB43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1E215" w14:textId="51C8E526" w:rsidR="00242616" w:rsidRDefault="00FB43EC">
    <w:pPr>
      <w:jc w:val="right"/>
    </w:pPr>
    <w:r>
      <w:fldChar w:fldCharType="begin"/>
    </w:r>
    <w:r>
      <w:instrText>PAGE</w:instrText>
    </w:r>
    <w:r>
      <w:fldChar w:fldCharType="separate"/>
    </w:r>
    <w:r>
      <w:rPr>
        <w:noProof/>
      </w:rPr>
      <w:t>1</w:t>
    </w:r>
    <w:r>
      <w:fldChar w:fldCharType="end"/>
    </w:r>
    <w: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1E216" w14:textId="77777777" w:rsidR="00000000" w:rsidRDefault="00FB43EC">
      <w:pPr>
        <w:spacing w:line="240" w:lineRule="auto"/>
      </w:pPr>
      <w:r>
        <w:separator/>
      </w:r>
    </w:p>
  </w:footnote>
  <w:footnote w:type="continuationSeparator" w:id="0">
    <w:p w14:paraId="6AB1E218" w14:textId="77777777" w:rsidR="00000000" w:rsidRDefault="00FB43EC">
      <w:pPr>
        <w:spacing w:line="240" w:lineRule="auto"/>
      </w:pPr>
      <w:r>
        <w:continuationSeparator/>
      </w:r>
    </w:p>
  </w:footnote>
  <w:footnote w:id="1">
    <w:p w14:paraId="6AB1E216" w14:textId="77777777" w:rsidR="00242616" w:rsidRDefault="00FB43EC">
      <w:pPr>
        <w:spacing w:line="240" w:lineRule="auto"/>
        <w:rPr>
          <w:sz w:val="20"/>
          <w:szCs w:val="20"/>
        </w:rPr>
      </w:pPr>
      <w:r>
        <w:rPr>
          <w:vertAlign w:val="superscript"/>
        </w:rPr>
        <w:footnoteRef/>
      </w:r>
      <w:r>
        <w:rPr>
          <w:sz w:val="20"/>
          <w:szCs w:val="20"/>
        </w:rPr>
        <w:t xml:space="preserve"> </w:t>
      </w:r>
      <w:hyperlink r:id="rId1">
        <w:r>
          <w:rPr>
            <w:rFonts w:ascii="Times New Roman" w:eastAsia="Times New Roman" w:hAnsi="Times New Roman" w:cs="Times New Roman"/>
            <w:color w:val="1155CC"/>
            <w:sz w:val="24"/>
            <w:szCs w:val="24"/>
            <w:u w:val="single"/>
          </w:rPr>
          <w:t>https://www.regeringen.se/pressmeddelanden/2020/06/regeringen-svarar-fn-om-rekommendationer-om-manskliga-rattigheter/</w:t>
        </w:r>
      </w:hyperlink>
    </w:p>
  </w:footnote>
  <w:footnote w:id="2">
    <w:p w14:paraId="6AB1E217" w14:textId="77777777" w:rsidR="00242616" w:rsidRDefault="00FB43EC">
      <w:pPr>
        <w:spacing w:line="240" w:lineRule="auto"/>
        <w:rPr>
          <w:sz w:val="20"/>
          <w:szCs w:val="20"/>
        </w:rPr>
      </w:pPr>
      <w:r>
        <w:rPr>
          <w:vertAlign w:val="superscript"/>
        </w:rPr>
        <w:footnoteRef/>
      </w:r>
      <w:r>
        <w:rPr>
          <w:sz w:val="20"/>
          <w:szCs w:val="20"/>
        </w:rPr>
        <w:t xml:space="preserve"> </w:t>
      </w:r>
      <w:hyperlink r:id="rId2">
        <w:r>
          <w:rPr>
            <w:rFonts w:ascii="Times New Roman" w:eastAsia="Times New Roman" w:hAnsi="Times New Roman" w:cs="Times New Roman"/>
            <w:color w:val="1155CC"/>
            <w:sz w:val="24"/>
            <w:szCs w:val="24"/>
            <w:u w:val="single"/>
          </w:rPr>
          <w:t>https://lagensomverktyg.se/2020/oppet-brev-mr-institution-vard-namnet/</w:t>
        </w:r>
      </w:hyperlink>
    </w:p>
  </w:footnote>
  <w:footnote w:id="3">
    <w:p w14:paraId="6AB1E218" w14:textId="77777777" w:rsidR="00242616" w:rsidRDefault="00FB43EC">
      <w:pPr>
        <w:spacing w:line="240" w:lineRule="auto"/>
        <w:rPr>
          <w:sz w:val="20"/>
          <w:szCs w:val="20"/>
        </w:rPr>
      </w:pPr>
      <w:r>
        <w:rPr>
          <w:vertAlign w:val="superscript"/>
        </w:rPr>
        <w:footnoteRef/>
      </w:r>
      <w:r>
        <w:rPr>
          <w:sz w:val="20"/>
          <w:szCs w:val="20"/>
        </w:rPr>
        <w:t xml:space="preserve"> </w:t>
      </w:r>
      <w:hyperlink r:id="rId3">
        <w:r>
          <w:rPr>
            <w:rFonts w:ascii="Times New Roman" w:eastAsia="Times New Roman" w:hAnsi="Times New Roman" w:cs="Times New Roman"/>
            <w:color w:val="1155CC"/>
            <w:sz w:val="24"/>
            <w:szCs w:val="24"/>
            <w:u w:val="single"/>
          </w:rPr>
          <w:t>https://arbetet.se/2020/06/16/over-700-arbetsformedlare-far-jobba-med-kundtjanst/</w:t>
        </w:r>
      </w:hyperlink>
    </w:p>
  </w:footnote>
  <w:footnote w:id="4">
    <w:p w14:paraId="6AB1E219" w14:textId="77777777" w:rsidR="00242616" w:rsidRDefault="00FB43EC">
      <w:pPr>
        <w:spacing w:line="240" w:lineRule="auto"/>
        <w:rPr>
          <w:sz w:val="20"/>
          <w:szCs w:val="20"/>
        </w:rPr>
      </w:pPr>
      <w:r>
        <w:rPr>
          <w:vertAlign w:val="superscript"/>
        </w:rPr>
        <w:footnoteRef/>
      </w:r>
      <w:r>
        <w:rPr>
          <w:sz w:val="20"/>
          <w:szCs w:val="20"/>
        </w:rPr>
        <w:t xml:space="preserve"> </w:t>
      </w:r>
      <w:hyperlink r:id="rId4">
        <w:r>
          <w:rPr>
            <w:rFonts w:ascii="Times New Roman" w:eastAsia="Times New Roman" w:hAnsi="Times New Roman" w:cs="Times New Roman"/>
            <w:color w:val="1155CC"/>
            <w:sz w:val="24"/>
            <w:szCs w:val="24"/>
            <w:u w:val="single"/>
          </w:rPr>
          <w:t>https://www.soci</w:t>
        </w:r>
        <w:r>
          <w:rPr>
            <w:rFonts w:ascii="Times New Roman" w:eastAsia="Times New Roman" w:hAnsi="Times New Roman" w:cs="Times New Roman"/>
            <w:color w:val="1155CC"/>
            <w:sz w:val="24"/>
            <w:szCs w:val="24"/>
            <w:u w:val="single"/>
          </w:rPr>
          <w:t>alstyrelsen.se/globalassets/sharepoint-dokument/dokument-webb/ovrigt/nationella-prioriteringar-intensivvarden.pdf</w:t>
        </w:r>
      </w:hyperlink>
    </w:p>
  </w:footnote>
  <w:footnote w:id="5">
    <w:p w14:paraId="6AB1E21A" w14:textId="77777777" w:rsidR="00242616" w:rsidRDefault="00FB43EC">
      <w:pPr>
        <w:spacing w:line="240" w:lineRule="auto"/>
        <w:rPr>
          <w:sz w:val="20"/>
          <w:szCs w:val="20"/>
        </w:rPr>
      </w:pPr>
      <w:r>
        <w:rPr>
          <w:vertAlign w:val="superscript"/>
        </w:rPr>
        <w:footnoteRef/>
      </w:r>
      <w:r>
        <w:rPr>
          <w:sz w:val="20"/>
          <w:szCs w:val="20"/>
        </w:rPr>
        <w:t xml:space="preserve"> </w:t>
      </w:r>
      <w:hyperlink r:id="rId5">
        <w:r>
          <w:rPr>
            <w:rFonts w:ascii="Times New Roman" w:eastAsia="Times New Roman" w:hAnsi="Times New Roman" w:cs="Times New Roman"/>
            <w:color w:val="1155CC"/>
            <w:sz w:val="24"/>
            <w:szCs w:val="24"/>
            <w:u w:val="single"/>
          </w:rPr>
          <w:t>https://www.doms</w:t>
        </w:r>
        <w:r>
          <w:rPr>
            <w:rFonts w:ascii="Times New Roman" w:eastAsia="Times New Roman" w:hAnsi="Times New Roman" w:cs="Times New Roman"/>
            <w:color w:val="1155CC"/>
            <w:sz w:val="24"/>
            <w:szCs w:val="24"/>
            <w:u w:val="single"/>
          </w:rPr>
          <w:t>tol.se/globalassets/filer/domstol/forvaltningsratten_goteborg/nyheter/dom-fr-5025-20.pdf</w:t>
        </w:r>
      </w:hyperlink>
    </w:p>
  </w:footnote>
  <w:footnote w:id="6">
    <w:p w14:paraId="6AB1E21B" w14:textId="77777777" w:rsidR="00242616" w:rsidRDefault="00FB43EC">
      <w:pPr>
        <w:spacing w:line="240" w:lineRule="auto"/>
        <w:rPr>
          <w:sz w:val="20"/>
          <w:szCs w:val="20"/>
        </w:rPr>
      </w:pPr>
      <w:r>
        <w:rPr>
          <w:vertAlign w:val="superscript"/>
        </w:rPr>
        <w:footnoteRef/>
      </w:r>
      <w:r>
        <w:rPr>
          <w:sz w:val="20"/>
          <w:szCs w:val="20"/>
        </w:rPr>
        <w:t xml:space="preserve"> </w:t>
      </w:r>
      <w:hyperlink r:id="rId6">
        <w:r>
          <w:rPr>
            <w:rFonts w:ascii="Times New Roman" w:eastAsia="Times New Roman" w:hAnsi="Times New Roman" w:cs="Times New Roman"/>
            <w:color w:val="1155CC"/>
            <w:sz w:val="24"/>
            <w:szCs w:val="24"/>
            <w:u w:val="single"/>
          </w:rPr>
          <w:t>https://www.riksdagen.se/</w:t>
        </w:r>
        <w:r>
          <w:rPr>
            <w:rFonts w:ascii="Times New Roman" w:eastAsia="Times New Roman" w:hAnsi="Times New Roman" w:cs="Times New Roman"/>
            <w:color w:val="1155CC"/>
            <w:sz w:val="24"/>
            <w:szCs w:val="24"/>
            <w:u w:val="single"/>
          </w:rPr>
          <w:t>sv/dokument-lagar/arende/betankande/vistelsekommuners-ansvar-for-socialtjanstinsatser_H701SoU24</w:t>
        </w:r>
      </w:hyperlink>
    </w:p>
  </w:footnote>
  <w:footnote w:id="7">
    <w:p w14:paraId="6AB1E21C" w14:textId="77777777" w:rsidR="00242616" w:rsidRDefault="00FB43EC">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 xml:space="preserve">Statistics about covid-19 among people with disability (in swedish): </w:t>
      </w:r>
      <w:hyperlink r:id="rId7">
        <w:r>
          <w:rPr>
            <w:rFonts w:ascii="Times New Roman" w:eastAsia="Times New Roman" w:hAnsi="Times New Roman" w:cs="Times New Roman"/>
            <w:color w:val="1155CC"/>
            <w:sz w:val="24"/>
            <w:szCs w:val="24"/>
            <w:u w:val="single"/>
          </w:rPr>
          <w:t>https://www.socialstyrelsen.se/statistik-och-data/statistik/statistik-om-covid-19/statistik-om-covid-19-bland-personer-med-funktionsnedsattning/</w:t>
        </w:r>
      </w:hyperlink>
    </w:p>
    <w:p w14:paraId="6AB1E21D" w14:textId="77777777" w:rsidR="00242616" w:rsidRDefault="00242616">
      <w:pPr>
        <w:spacing w:line="240" w:lineRule="auto"/>
        <w:rPr>
          <w:sz w:val="20"/>
          <w:szCs w:val="20"/>
        </w:rPr>
      </w:pPr>
    </w:p>
  </w:footnote>
  <w:footnote w:id="8">
    <w:p w14:paraId="6AB1E21E" w14:textId="77777777" w:rsidR="00242616" w:rsidRDefault="00FB43EC">
      <w:pPr>
        <w:spacing w:line="240" w:lineRule="auto"/>
        <w:rPr>
          <w:rFonts w:ascii="Times New Roman" w:eastAsia="Times New Roman" w:hAnsi="Times New Roman" w:cs="Times New Roman"/>
          <w:color w:val="954F72"/>
          <w:sz w:val="24"/>
          <w:szCs w:val="24"/>
          <w:u w:val="single"/>
        </w:rPr>
      </w:pPr>
      <w:r>
        <w:rPr>
          <w:vertAlign w:val="superscript"/>
        </w:rPr>
        <w:footnoteRef/>
      </w:r>
      <w:r>
        <w:rPr>
          <w:sz w:val="20"/>
          <w:szCs w:val="20"/>
        </w:rPr>
        <w:t xml:space="preserve"> </w:t>
      </w:r>
      <w:hyperlink r:id="rId8">
        <w:r>
          <w:rPr>
            <w:rFonts w:ascii="Times New Roman" w:eastAsia="Times New Roman" w:hAnsi="Times New Roman" w:cs="Times New Roman"/>
            <w:color w:val="954F72"/>
            <w:sz w:val="24"/>
            <w:szCs w:val="24"/>
            <w:u w:val="single"/>
          </w:rPr>
          <w:t>https://assistanskoll.se/20200520-Hallengren-assistenter-priotes</w:t>
        </w:r>
        <w:r>
          <w:rPr>
            <w:rFonts w:ascii="Times New Roman" w:eastAsia="Times New Roman" w:hAnsi="Times New Roman" w:cs="Times New Roman"/>
            <w:color w:val="954F72"/>
            <w:sz w:val="24"/>
            <w:szCs w:val="24"/>
            <w:u w:val="single"/>
          </w:rPr>
          <w:t>tning.html</w:t>
        </w:r>
      </w:hyperlink>
    </w:p>
    <w:p w14:paraId="6AB1E21F" w14:textId="77777777" w:rsidR="00242616" w:rsidRDefault="00FB43EC">
      <w:hyperlink r:id="rId9">
        <w:r>
          <w:rPr>
            <w:rFonts w:ascii="Times New Roman" w:eastAsia="Times New Roman" w:hAnsi="Times New Roman" w:cs="Times New Roman"/>
            <w:color w:val="1155CC"/>
            <w:sz w:val="24"/>
            <w:szCs w:val="24"/>
            <w:u w:val="single"/>
          </w:rPr>
          <w:t>https://www.folkhalsomyndigheten.se/smittskydd-beredskap/utbrott/aktuella-utbrott/covid-1</w:t>
        </w:r>
        <w:r>
          <w:rPr>
            <w:rFonts w:ascii="Times New Roman" w:eastAsia="Times New Roman" w:hAnsi="Times New Roman" w:cs="Times New Roman"/>
            <w:color w:val="1155CC"/>
            <w:sz w:val="24"/>
            <w:szCs w:val="24"/>
            <w:u w:val="single"/>
          </w:rPr>
          <w:t>9/antal-individer-som-har-testats-for-covid-19/</w:t>
        </w:r>
      </w:hyperlink>
    </w:p>
    <w:p w14:paraId="6AB1E220" w14:textId="77777777" w:rsidR="00242616" w:rsidRDefault="00FB43EC">
      <w:pPr>
        <w:rPr>
          <w:sz w:val="20"/>
          <w:szCs w:val="20"/>
        </w:rPr>
      </w:pPr>
      <w:hyperlink r:id="rId10">
        <w:r>
          <w:rPr>
            <w:rFonts w:ascii="Times New Roman" w:eastAsia="Times New Roman" w:hAnsi="Times New Roman" w:cs="Times New Roman"/>
            <w:color w:val="1155CC"/>
            <w:sz w:val="24"/>
            <w:szCs w:val="24"/>
            <w:u w:val="single"/>
          </w:rPr>
          <w:t>https://www.folkhalsomyndigheten.se/publicerat-material/publi</w:t>
        </w:r>
        <w:r>
          <w:rPr>
            <w:rFonts w:ascii="Times New Roman" w:eastAsia="Times New Roman" w:hAnsi="Times New Roman" w:cs="Times New Roman"/>
            <w:color w:val="1155CC"/>
            <w:sz w:val="24"/>
            <w:szCs w:val="24"/>
            <w:u w:val="single"/>
          </w:rPr>
          <w:t>kationsarkiv/p/provtagningsindikation--misstankt-fall-av-covid-19/</w:t>
        </w:r>
      </w:hyperlink>
    </w:p>
  </w:footnote>
  <w:footnote w:id="9">
    <w:p w14:paraId="6AB1E221" w14:textId="77777777" w:rsidR="00242616" w:rsidRDefault="00FB43EC">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hyperlink r:id="rId11">
        <w:r>
          <w:rPr>
            <w:rFonts w:ascii="Times New Roman" w:eastAsia="Times New Roman" w:hAnsi="Times New Roman" w:cs="Times New Roman"/>
            <w:color w:val="1155CC"/>
            <w:sz w:val="24"/>
            <w:szCs w:val="24"/>
            <w:u w:val="single"/>
          </w:rPr>
          <w:t>https://www.socialstyrelsen.se/globalassets/sharepoint-dokument/dokument-webb/ovrigt/process-stod-till-kommuner-200408-covid19.pdf</w:t>
        </w:r>
      </w:hyperlink>
    </w:p>
    <w:p w14:paraId="6AB1E222" w14:textId="77777777" w:rsidR="00242616" w:rsidRDefault="00FB43EC">
      <w:pPr>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https://www.av.se/halsa-och-sakerhet/sjukdomar-smitta-och-mikrobiologiska-risker/smittrisker-i-arbetsmiljon/coronaviruset/</w:t>
        </w:r>
      </w:hyperlink>
    </w:p>
    <w:p w14:paraId="6AB1E223" w14:textId="77777777" w:rsidR="00242616" w:rsidRDefault="00FB43EC">
      <w:pPr>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https://ww</w:t>
        </w:r>
        <w:r>
          <w:rPr>
            <w:rFonts w:ascii="Times New Roman" w:eastAsia="Times New Roman" w:hAnsi="Times New Roman" w:cs="Times New Roman"/>
            <w:color w:val="1155CC"/>
            <w:sz w:val="24"/>
            <w:szCs w:val="24"/>
            <w:u w:val="single"/>
          </w:rPr>
          <w:t>w.socialstyrelsen.se/coronavirus-covid-19/socialstyrelsens-roll-och-uppdrag/</w:t>
        </w:r>
      </w:hyperlink>
      <w:r>
        <w:rPr>
          <w:rFonts w:ascii="Times New Roman" w:eastAsia="Times New Roman" w:hAnsi="Times New Roman" w:cs="Times New Roman"/>
          <w:sz w:val="24"/>
          <w:szCs w:val="24"/>
        </w:rPr>
        <w:t xml:space="preserve"> </w:t>
      </w:r>
    </w:p>
    <w:p w14:paraId="6AB1E224" w14:textId="77777777" w:rsidR="00242616" w:rsidRDefault="00242616">
      <w:pPr>
        <w:spacing w:line="240" w:lineRule="auto"/>
        <w:rPr>
          <w:rFonts w:ascii="Times New Roman" w:eastAsia="Times New Roman" w:hAnsi="Times New Roman" w:cs="Times New Roman"/>
          <w:sz w:val="24"/>
          <w:szCs w:val="24"/>
        </w:rPr>
      </w:pPr>
    </w:p>
  </w:footnote>
  <w:footnote w:id="10">
    <w:p w14:paraId="6AB1E225" w14:textId="77777777" w:rsidR="00242616" w:rsidRDefault="00FB43EC">
      <w:pPr>
        <w:spacing w:line="240" w:lineRule="auto"/>
        <w:rPr>
          <w:sz w:val="20"/>
          <w:szCs w:val="20"/>
        </w:rPr>
      </w:pPr>
      <w:r>
        <w:rPr>
          <w:vertAlign w:val="superscript"/>
        </w:rPr>
        <w:footnoteRef/>
      </w:r>
      <w:r>
        <w:rPr>
          <w:sz w:val="20"/>
          <w:szCs w:val="20"/>
        </w:rPr>
        <w:t xml:space="preserve"> </w:t>
      </w:r>
      <w:hyperlink r:id="rId14">
        <w:r>
          <w:rPr>
            <w:rFonts w:ascii="Times New Roman" w:eastAsia="Times New Roman" w:hAnsi="Times New Roman" w:cs="Times New Roman"/>
            <w:color w:val="1155CC"/>
            <w:sz w:val="24"/>
            <w:szCs w:val="24"/>
            <w:u w:val="single"/>
          </w:rPr>
          <w:t>https://www.socialstyrelsen.se</w:t>
        </w:r>
        <w:r>
          <w:rPr>
            <w:rFonts w:ascii="Times New Roman" w:eastAsia="Times New Roman" w:hAnsi="Times New Roman" w:cs="Times New Roman"/>
            <w:color w:val="1155CC"/>
            <w:sz w:val="24"/>
            <w:szCs w:val="24"/>
            <w:u w:val="single"/>
          </w:rPr>
          <w:t>/globalassets/sharepoint-dokument/dokument-webb/ovrigt/identifiering-av-riskgrupper-covid19.pdf</w:t>
        </w:r>
      </w:hyperlink>
      <w:r>
        <w:rPr>
          <w:rFonts w:ascii="Times New Roman" w:eastAsia="Times New Roman" w:hAnsi="Times New Roman" w:cs="Times New Roman"/>
          <w:sz w:val="24"/>
          <w:szCs w:val="24"/>
        </w:rPr>
        <w:t xml:space="preserve">. </w:t>
      </w:r>
    </w:p>
  </w:footnote>
  <w:footnote w:id="11">
    <w:p w14:paraId="6AB1E226" w14:textId="77777777" w:rsidR="00242616" w:rsidRDefault="00FB43EC">
      <w:pPr>
        <w:spacing w:line="240" w:lineRule="auto"/>
        <w:rPr>
          <w:sz w:val="20"/>
          <w:szCs w:val="20"/>
        </w:rPr>
      </w:pPr>
      <w:r>
        <w:rPr>
          <w:vertAlign w:val="superscript"/>
        </w:rPr>
        <w:footnoteRef/>
      </w:r>
      <w:r>
        <w:rPr>
          <w:sz w:val="20"/>
          <w:szCs w:val="20"/>
        </w:rPr>
        <w:t xml:space="preserve"> </w:t>
      </w:r>
      <w:hyperlink r:id="rId15">
        <w:r>
          <w:rPr>
            <w:rFonts w:ascii="Times New Roman" w:eastAsia="Times New Roman" w:hAnsi="Times New Roman" w:cs="Times New Roman"/>
            <w:color w:val="1155CC"/>
            <w:sz w:val="24"/>
            <w:szCs w:val="24"/>
            <w:u w:val="single"/>
          </w:rPr>
          <w:t>https://www.socialstyrelsen.se/coronavirus-covid-19/stod-till-personal-inom-socialtjansten</w:t>
        </w:r>
      </w:hyperlink>
    </w:p>
  </w:footnote>
  <w:footnote w:id="12">
    <w:p w14:paraId="6AB1E227" w14:textId="77777777" w:rsidR="00242616" w:rsidRDefault="00FB43EC">
      <w:pPr>
        <w:spacing w:line="240" w:lineRule="auto"/>
        <w:rPr>
          <w:sz w:val="20"/>
          <w:szCs w:val="20"/>
        </w:rPr>
      </w:pPr>
      <w:r>
        <w:rPr>
          <w:vertAlign w:val="superscript"/>
        </w:rPr>
        <w:footnoteRef/>
      </w:r>
      <w:r>
        <w:rPr>
          <w:sz w:val="20"/>
          <w:szCs w:val="20"/>
        </w:rPr>
        <w:t xml:space="preserve"> </w:t>
      </w:r>
      <w:hyperlink r:id="rId16">
        <w:r>
          <w:rPr>
            <w:rFonts w:ascii="Times New Roman" w:eastAsia="Times New Roman" w:hAnsi="Times New Roman" w:cs="Times New Roman"/>
            <w:color w:val="1155CC"/>
            <w:sz w:val="24"/>
            <w:szCs w:val="24"/>
            <w:u w:val="single"/>
          </w:rPr>
          <w:t>https://www.mfd.se/vart-uppdrag/tillganglig-information-om-p</w:t>
        </w:r>
        <w:r>
          <w:rPr>
            <w:rFonts w:ascii="Times New Roman" w:eastAsia="Times New Roman" w:hAnsi="Times New Roman" w:cs="Times New Roman"/>
            <w:color w:val="1155CC"/>
            <w:sz w:val="24"/>
            <w:szCs w:val="24"/>
            <w:u w:val="single"/>
          </w:rPr>
          <w:t>agaende-smittspridning/</w:t>
        </w:r>
      </w:hyperlink>
    </w:p>
  </w:footnote>
  <w:footnote w:id="13">
    <w:p w14:paraId="6AB1E228" w14:textId="77777777" w:rsidR="00242616" w:rsidRDefault="00FB43EC">
      <w:pPr>
        <w:spacing w:line="240" w:lineRule="auto"/>
        <w:rPr>
          <w:sz w:val="20"/>
          <w:szCs w:val="20"/>
        </w:rPr>
      </w:pPr>
      <w:r>
        <w:rPr>
          <w:vertAlign w:val="superscript"/>
        </w:rPr>
        <w:footnoteRef/>
      </w:r>
      <w:r>
        <w:rPr>
          <w:sz w:val="20"/>
          <w:szCs w:val="20"/>
        </w:rPr>
        <w:t xml:space="preserve"> </w:t>
      </w:r>
      <w:hyperlink r:id="rId17">
        <w:r>
          <w:rPr>
            <w:rFonts w:ascii="Times New Roman" w:eastAsia="Times New Roman" w:hAnsi="Times New Roman" w:cs="Times New Roman"/>
            <w:color w:val="1155CC"/>
            <w:sz w:val="24"/>
            <w:szCs w:val="24"/>
            <w:u w:val="single"/>
          </w:rPr>
          <w:t>https://www.socialstyrelsen.se/globalassets/sharepoint-doku</w:t>
        </w:r>
        <w:r>
          <w:rPr>
            <w:rFonts w:ascii="Times New Roman" w:eastAsia="Times New Roman" w:hAnsi="Times New Roman" w:cs="Times New Roman"/>
            <w:color w:val="1155CC"/>
            <w:sz w:val="24"/>
            <w:szCs w:val="24"/>
            <w:u w:val="single"/>
          </w:rPr>
          <w:t>ment/dokument-webb/ovrigt/nationella-principer-for-prioritering-av-rutinsjukvard-covid19.pdf</w:t>
        </w:r>
      </w:hyperlink>
    </w:p>
  </w:footnote>
  <w:footnote w:id="14">
    <w:p w14:paraId="6AB1E229" w14:textId="77777777" w:rsidR="00242616" w:rsidRDefault="00FB43EC">
      <w:pPr>
        <w:spacing w:line="240" w:lineRule="auto"/>
        <w:rPr>
          <w:sz w:val="20"/>
          <w:szCs w:val="20"/>
        </w:rPr>
      </w:pPr>
      <w:r>
        <w:rPr>
          <w:vertAlign w:val="superscript"/>
        </w:rPr>
        <w:footnoteRef/>
      </w:r>
      <w:r>
        <w:rPr>
          <w:sz w:val="20"/>
          <w:szCs w:val="20"/>
        </w:rPr>
        <w:t xml:space="preserve"> </w:t>
      </w:r>
      <w:hyperlink r:id="rId18">
        <w:r>
          <w:rPr>
            <w:rFonts w:ascii="Times New Roman" w:eastAsia="Times New Roman" w:hAnsi="Times New Roman" w:cs="Times New Roman"/>
            <w:color w:val="954F72"/>
            <w:sz w:val="24"/>
            <w:szCs w:val="24"/>
            <w:u w:val="single"/>
          </w:rPr>
          <w:t>https://www.regeringen.se/remisser/2020/05/remiss-av-promemorian-tillfalliga-bestammelser-om-forebyggande-sjukpenning-med-anledning-av-sjukdomen-covid-19/</w:t>
        </w:r>
      </w:hyperlink>
      <w:r>
        <w:rPr>
          <w:rFonts w:ascii="Times New Roman" w:eastAsia="Times New Roman" w:hAnsi="Times New Roman" w:cs="Times New Roman"/>
          <w:sz w:val="24"/>
          <w:szCs w:val="24"/>
        </w:rPr>
        <w:t xml:space="preserve"> </w:t>
      </w:r>
    </w:p>
  </w:footnote>
  <w:footnote w:id="15">
    <w:p w14:paraId="6AB1E22A" w14:textId="77777777" w:rsidR="00242616" w:rsidRDefault="00FB43EC">
      <w:pPr>
        <w:spacing w:line="240" w:lineRule="auto"/>
        <w:rPr>
          <w:sz w:val="20"/>
          <w:szCs w:val="20"/>
        </w:rPr>
      </w:pPr>
      <w:r>
        <w:rPr>
          <w:vertAlign w:val="superscript"/>
        </w:rPr>
        <w:footnoteRef/>
      </w:r>
      <w:r>
        <w:rPr>
          <w:sz w:val="20"/>
          <w:szCs w:val="20"/>
        </w:rPr>
        <w:t xml:space="preserve"> </w:t>
      </w:r>
      <w:hyperlink r:id="rId19">
        <w:r>
          <w:rPr>
            <w:rFonts w:ascii="Times New Roman" w:eastAsia="Times New Roman" w:hAnsi="Times New Roman" w:cs="Times New Roman"/>
            <w:color w:val="1155CC"/>
            <w:sz w:val="24"/>
            <w:szCs w:val="24"/>
            <w:u w:val="single"/>
          </w:rPr>
          <w:t>https://www.regeringen.se/regeringens-politik/regeringens-arbete-med-anledning-av-nya-coronaviruset/for-anstallda-och-arbetssokande-med-anledning-av-covid-19/</w:t>
        </w:r>
      </w:hyperlink>
    </w:p>
  </w:footnote>
  <w:footnote w:id="16">
    <w:p w14:paraId="6AB1E22B" w14:textId="77777777" w:rsidR="00242616" w:rsidRDefault="00FB43EC">
      <w:pPr>
        <w:spacing w:line="240" w:lineRule="auto"/>
        <w:rPr>
          <w:sz w:val="20"/>
          <w:szCs w:val="20"/>
        </w:rPr>
      </w:pPr>
      <w:r>
        <w:rPr>
          <w:vertAlign w:val="superscript"/>
        </w:rPr>
        <w:footnoteRef/>
      </w:r>
      <w:r>
        <w:rPr>
          <w:sz w:val="20"/>
          <w:szCs w:val="20"/>
        </w:rPr>
        <w:t xml:space="preserve"> </w:t>
      </w:r>
      <w:hyperlink r:id="rId20">
        <w:r>
          <w:rPr>
            <w:rFonts w:ascii="Times New Roman" w:eastAsia="Times New Roman" w:hAnsi="Times New Roman" w:cs="Times New Roman"/>
            <w:color w:val="1155CC"/>
            <w:sz w:val="24"/>
            <w:szCs w:val="24"/>
            <w:u w:val="single"/>
          </w:rPr>
          <w:t>https://www.socialstyrelsen.se/globalassets/sharepoint-dokument/dokument-webb/ovri</w:t>
        </w:r>
        <w:r>
          <w:rPr>
            <w:rFonts w:ascii="Times New Roman" w:eastAsia="Times New Roman" w:hAnsi="Times New Roman" w:cs="Times New Roman"/>
            <w:color w:val="1155CC"/>
            <w:sz w:val="24"/>
            <w:szCs w:val="24"/>
            <w:u w:val="single"/>
          </w:rPr>
          <w:t>gt/identifiering-av-riskgrupper-covid19.pdf</w:t>
        </w:r>
      </w:hyperlink>
      <w:r>
        <w:rPr>
          <w:rFonts w:ascii="Times New Roman" w:eastAsia="Times New Roman" w:hAnsi="Times New Roman" w:cs="Times New Roman"/>
          <w:sz w:val="24"/>
          <w:szCs w:val="24"/>
        </w:rPr>
        <w:t>)</w:t>
      </w:r>
    </w:p>
  </w:footnote>
  <w:footnote w:id="17">
    <w:p w14:paraId="6AB1E22C" w14:textId="77777777" w:rsidR="00242616" w:rsidRDefault="00FB43EC">
      <w:pPr>
        <w:spacing w:line="240" w:lineRule="auto"/>
        <w:rPr>
          <w:rFonts w:ascii="Times New Roman" w:eastAsia="Times New Roman" w:hAnsi="Times New Roman" w:cs="Times New Roman"/>
          <w:sz w:val="24"/>
          <w:szCs w:val="24"/>
        </w:rPr>
      </w:pPr>
      <w:r>
        <w:rPr>
          <w:vertAlign w:val="superscript"/>
        </w:rPr>
        <w:footnoteRef/>
      </w:r>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1155CC"/>
            <w:sz w:val="24"/>
            <w:szCs w:val="24"/>
            <w:u w:val="single"/>
          </w:rPr>
          <w:t>https://lagensomverktyg.se/2020/remissvar-forandringar-socialforsakringen-covid-19/</w:t>
        </w:r>
      </w:hyperlink>
    </w:p>
  </w:footnote>
  <w:footnote w:id="18">
    <w:p w14:paraId="6AB1E22D" w14:textId="77777777" w:rsidR="00242616" w:rsidRDefault="00FB43EC">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hyperlink r:id="rId22">
        <w:r>
          <w:rPr>
            <w:rFonts w:ascii="Times New Roman" w:eastAsia="Times New Roman" w:hAnsi="Times New Roman" w:cs="Times New Roman"/>
            <w:color w:val="954F72"/>
            <w:sz w:val="24"/>
            <w:szCs w:val="24"/>
            <w:u w:val="single"/>
          </w:rPr>
          <w:t>https://www.regeringen.se/pressmeddelanden/2020/03/krispake</w:t>
        </w:r>
        <w:r>
          <w:rPr>
            <w:rFonts w:ascii="Times New Roman" w:eastAsia="Times New Roman" w:hAnsi="Times New Roman" w:cs="Times New Roman"/>
            <w:color w:val="954F72"/>
            <w:sz w:val="24"/>
            <w:szCs w:val="24"/>
            <w:u w:val="single"/>
          </w:rPr>
          <w:t>t-for-svenska-smaforetag/</w:t>
        </w:r>
      </w:hyperlink>
    </w:p>
    <w:p w14:paraId="6AB1E22E" w14:textId="77777777" w:rsidR="00242616" w:rsidRDefault="00242616">
      <w:pPr>
        <w:spacing w:line="240" w:lineRule="auto"/>
        <w:rPr>
          <w:rFonts w:ascii="Times New Roman" w:eastAsia="Times New Roman" w:hAnsi="Times New Roman" w:cs="Times New Roman"/>
          <w:color w:val="954F72"/>
          <w:sz w:val="24"/>
          <w:szCs w:val="24"/>
          <w:u w:val="single"/>
        </w:rPr>
      </w:pPr>
    </w:p>
  </w:footnote>
  <w:footnote w:id="19">
    <w:p w14:paraId="6AB1E22F" w14:textId="77777777" w:rsidR="00242616" w:rsidRDefault="00FB43EC">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hyperlink r:id="rId23">
        <w:r>
          <w:rPr>
            <w:rFonts w:ascii="Times New Roman" w:eastAsia="Times New Roman" w:hAnsi="Times New Roman" w:cs="Times New Roman"/>
            <w:color w:val="1155CC"/>
            <w:sz w:val="24"/>
            <w:szCs w:val="24"/>
            <w:u w:val="single"/>
          </w:rPr>
          <w:t>https://www.pts.se/sv/nyheter/pressmeddelanden/2020/ny-rapport-visar-tydlig-digital-klyfta-mellan-olika-grupper-i-</w:t>
        </w:r>
        <w:r>
          <w:rPr>
            <w:rFonts w:ascii="Times New Roman" w:eastAsia="Times New Roman" w:hAnsi="Times New Roman" w:cs="Times New Roman"/>
            <w:color w:val="1155CC"/>
            <w:sz w:val="24"/>
            <w:szCs w:val="24"/>
            <w:u w:val="single"/>
          </w:rPr>
          <w:t>samhallet/</w:t>
        </w:r>
      </w:hyperlink>
      <w:r>
        <w:rPr>
          <w:rFonts w:ascii="Times New Roman" w:eastAsia="Times New Roman" w:hAnsi="Times New Roman" w:cs="Times New Roman"/>
          <w:sz w:val="24"/>
          <w:szCs w:val="24"/>
        </w:rPr>
        <w:t>, released June 17 2020.</w:t>
      </w:r>
    </w:p>
    <w:p w14:paraId="6AB1E230" w14:textId="77777777" w:rsidR="00242616" w:rsidRDefault="00242616">
      <w:pPr>
        <w:spacing w:line="240" w:lineRule="auto"/>
        <w:rPr>
          <w:rFonts w:ascii="Times New Roman" w:eastAsia="Times New Roman" w:hAnsi="Times New Roman" w:cs="Times New Roman"/>
          <w:sz w:val="24"/>
          <w:szCs w:val="24"/>
        </w:rPr>
      </w:pPr>
    </w:p>
  </w:footnote>
  <w:footnote w:id="20">
    <w:p w14:paraId="6AB1E231" w14:textId="77777777" w:rsidR="00242616" w:rsidRDefault="00FB43EC">
      <w:pPr>
        <w:spacing w:line="240" w:lineRule="auto"/>
        <w:rPr>
          <w:sz w:val="20"/>
          <w:szCs w:val="20"/>
        </w:rPr>
      </w:pPr>
      <w:r>
        <w:rPr>
          <w:vertAlign w:val="superscript"/>
        </w:rPr>
        <w:footnoteRef/>
      </w:r>
      <w:r>
        <w:rPr>
          <w:sz w:val="20"/>
          <w:szCs w:val="20"/>
        </w:rPr>
        <w:t xml:space="preserve"> </w:t>
      </w:r>
      <w:hyperlink r:id="rId24">
        <w:r>
          <w:rPr>
            <w:rFonts w:ascii="Times New Roman" w:eastAsia="Times New Roman" w:hAnsi="Times New Roman" w:cs="Times New Roman"/>
            <w:color w:val="1155CC"/>
            <w:sz w:val="24"/>
            <w:szCs w:val="24"/>
            <w:u w:val="single"/>
          </w:rPr>
          <w:t>https://www.svt.se/nyheter/lokalt/stockholm/polisen-upploser-manifestation-pa-sergels-torg</w:t>
        </w:r>
      </w:hyperlink>
    </w:p>
  </w:footnote>
  <w:footnote w:id="21">
    <w:p w14:paraId="6AB1E232" w14:textId="77777777" w:rsidR="00242616" w:rsidRDefault="00FB43EC">
      <w:pPr>
        <w:spacing w:line="240" w:lineRule="auto"/>
        <w:rPr>
          <w:sz w:val="20"/>
          <w:szCs w:val="20"/>
        </w:rPr>
      </w:pPr>
      <w:r>
        <w:rPr>
          <w:vertAlign w:val="superscript"/>
        </w:rPr>
        <w:footnoteRef/>
      </w:r>
      <w:r>
        <w:rPr>
          <w:sz w:val="20"/>
          <w:szCs w:val="20"/>
        </w:rPr>
        <w:t xml:space="preserve"> </w:t>
      </w:r>
      <w:hyperlink r:id="rId25">
        <w:r>
          <w:rPr>
            <w:rFonts w:ascii="Times New Roman" w:eastAsia="Times New Roman" w:hAnsi="Times New Roman" w:cs="Times New Roman"/>
            <w:color w:val="1155CC"/>
            <w:sz w:val="24"/>
            <w:szCs w:val="24"/>
            <w:u w:val="single"/>
          </w:rPr>
          <w:t>https://www.domstol.se</w:t>
        </w:r>
        <w:r>
          <w:rPr>
            <w:rFonts w:ascii="Times New Roman" w:eastAsia="Times New Roman" w:hAnsi="Times New Roman" w:cs="Times New Roman"/>
            <w:color w:val="1155CC"/>
            <w:sz w:val="24"/>
            <w:szCs w:val="24"/>
            <w:u w:val="single"/>
          </w:rPr>
          <w:t>/globalassets/filer/domstol/forvaltningsratten_goteborg/nyheter/dom-fr-5025-20.pdf</w:t>
        </w:r>
      </w:hyperlink>
      <w:r>
        <w:rPr>
          <w:rFonts w:ascii="Times New Roman" w:eastAsia="Times New Roman" w:hAnsi="Times New Roman" w:cs="Times New Roman"/>
          <w:sz w:val="24"/>
          <w:szCs w:val="24"/>
        </w:rPr>
        <w:t>.</w:t>
      </w:r>
    </w:p>
  </w:footnote>
  <w:footnote w:id="22">
    <w:p w14:paraId="6AB1E233" w14:textId="77777777" w:rsidR="00242616" w:rsidRDefault="00FB43EC">
      <w:pPr>
        <w:spacing w:line="240" w:lineRule="auto"/>
        <w:rPr>
          <w:sz w:val="20"/>
          <w:szCs w:val="20"/>
        </w:rPr>
      </w:pPr>
      <w:r>
        <w:rPr>
          <w:vertAlign w:val="superscript"/>
        </w:rPr>
        <w:footnoteRef/>
      </w:r>
      <w:r>
        <w:rPr>
          <w:sz w:val="20"/>
          <w:szCs w:val="20"/>
        </w:rPr>
        <w:t xml:space="preserve"> </w:t>
      </w:r>
      <w:hyperlink r:id="rId26">
        <w:r>
          <w:rPr>
            <w:rFonts w:ascii="Times New Roman" w:eastAsia="Times New Roman" w:hAnsi="Times New Roman" w:cs="Times New Roman"/>
            <w:color w:val="1155CC"/>
            <w:sz w:val="24"/>
            <w:szCs w:val="24"/>
            <w:u w:val="single"/>
          </w:rPr>
          <w:t>https://www.riksdagen.se/sv/do</w:t>
        </w:r>
        <w:r>
          <w:rPr>
            <w:rFonts w:ascii="Times New Roman" w:eastAsia="Times New Roman" w:hAnsi="Times New Roman" w:cs="Times New Roman"/>
            <w:color w:val="1155CC"/>
            <w:sz w:val="24"/>
            <w:szCs w:val="24"/>
            <w:u w:val="single"/>
          </w:rPr>
          <w:t>kument-lagar/arende/betankande/vistelsekommuners-ansvar-for-socialtjanstinsatser_H701SoU24</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16"/>
    <w:rsid w:val="00242616"/>
    <w:rsid w:val="00FB4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B1E17E"/>
  <w15:docId w15:val="{96C04581-C2C3-4385-A646-4C4CA28A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28"/>
      <w:szCs w:val="28"/>
    </w:rPr>
  </w:style>
  <w:style w:type="paragraph" w:styleId="Heading3">
    <w:name w:val="heading 3"/>
    <w:basedOn w:val="Normal"/>
    <w:next w:val="Normal"/>
    <w:pPr>
      <w:keepNext/>
      <w:keepLines/>
      <w:spacing w:before="320" w:after="80"/>
      <w:outlineLvl w:val="2"/>
    </w:pPr>
    <w:rPr>
      <w:color w:val="434343"/>
      <w:sz w:val="24"/>
      <w:szCs w:val="24"/>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essica.smaaland@stil.s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assistanskoll.se/20200520-Hallengren-assistenter-priotestning.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cialstyrelsen.se/statistik-och-data/statistik/statistik-om-covid-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ola@independentliving.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istanskoll.se/20200520-Hallengren-assistenter-priotestning.html" TargetMode="External"/><Relationship Id="rId13" Type="http://schemas.openxmlformats.org/officeDocument/2006/relationships/hyperlink" Target="https://www.socialstyrelsen.se/coronavirus-covid-19/socialstyrelsens-roll-och-uppdrag/" TargetMode="External"/><Relationship Id="rId18" Type="http://schemas.openxmlformats.org/officeDocument/2006/relationships/hyperlink" Target="https://www.regeringen.se/remisser/2020/05/remiss-av-promemorian-tillfalliga-bestammelser-om-forebyggande-sjukpenning-med-anledning-av-sjukdomen-covid-19/" TargetMode="External"/><Relationship Id="rId26" Type="http://schemas.openxmlformats.org/officeDocument/2006/relationships/hyperlink" Target="https://www.riksdagen.se/sv/dokument-lagar/arende/betankande/vistelsekommuners-ansvar-for-socialtjanstinsatser_H701SoU24" TargetMode="External"/><Relationship Id="rId3" Type="http://schemas.openxmlformats.org/officeDocument/2006/relationships/hyperlink" Target="https://arbetet.se/2020/06/16/over-700-arbetsformedlare-far-jobba-med-kundtjanst/" TargetMode="External"/><Relationship Id="rId21" Type="http://schemas.openxmlformats.org/officeDocument/2006/relationships/hyperlink" Target="https://lagensomverktyg.se/2020/remissvar-forandringar-socialforsakringen-covid-19/" TargetMode="External"/><Relationship Id="rId7" Type="http://schemas.openxmlformats.org/officeDocument/2006/relationships/hyperlink" Target="https://www.socialstyrelsen.se/statistik-och-data/statistik/statistik-om-covid-19/statistik-om-covid-19-bland-personer-med-funktionsnedsattning/" TargetMode="External"/><Relationship Id="rId12" Type="http://schemas.openxmlformats.org/officeDocument/2006/relationships/hyperlink" Target="https://www.av.se/halsa-och-sakerhet/sjukdomar-smitta-och-mikrobiologiska-risker/smittrisker-i-arbetsmiljon/coronaviruset/" TargetMode="External"/><Relationship Id="rId17" Type="http://schemas.openxmlformats.org/officeDocument/2006/relationships/hyperlink" Target="https://www.socialstyrelsen.se/globalassets/sharepoint-dokument/dokument-webb/ovrigt/nationella-principer-for-prioritering-av-rutinsjukvard-covid19.pdf" TargetMode="External"/><Relationship Id="rId25" Type="http://schemas.openxmlformats.org/officeDocument/2006/relationships/hyperlink" Target="https://www.domstol.se/globalassets/filer/domstol/forvaltningsratten_goteborg/nyheter/dom-fr-5025-20.pdf" TargetMode="External"/><Relationship Id="rId2" Type="http://schemas.openxmlformats.org/officeDocument/2006/relationships/hyperlink" Target="https://lagensomverktyg.se/2020/oppet-brev-mr-institution-vard-namnet/" TargetMode="External"/><Relationship Id="rId16" Type="http://schemas.openxmlformats.org/officeDocument/2006/relationships/hyperlink" Target="https://www.mfd.se/vart-uppdrag/tillganglig-information-om-pagaende-smittspridning/" TargetMode="External"/><Relationship Id="rId20" Type="http://schemas.openxmlformats.org/officeDocument/2006/relationships/hyperlink" Target="https://www.socialstyrelsen.se/globalassets/sharepoint-dokument/dokument-webb/ovrigt/identifiering-av-riskgrupper-covid19.pdf" TargetMode="External"/><Relationship Id="rId1" Type="http://schemas.openxmlformats.org/officeDocument/2006/relationships/hyperlink" Target="https://www.regeringen.se/pressmeddelanden/2020/06/regeringen-svarar-fn-om-rekommendationer-om-manskliga-rattigheter/" TargetMode="External"/><Relationship Id="rId6" Type="http://schemas.openxmlformats.org/officeDocument/2006/relationships/hyperlink" Target="https://www.riksdagen.se/sv/dokument-lagar/arende/betankande/vistelsekommuners-ansvar-for-socialtjanstinsatser_H701SoU24" TargetMode="External"/><Relationship Id="rId11" Type="http://schemas.openxmlformats.org/officeDocument/2006/relationships/hyperlink" Target="https://www.socialstyrelsen.se/globalassets/sharepoint-dokument/dokument-webb/ovrigt/process-stod-till-kommuner-200408-covid19.pdf" TargetMode="External"/><Relationship Id="rId24" Type="http://schemas.openxmlformats.org/officeDocument/2006/relationships/hyperlink" Target="https://www.svt.se/nyheter/lokalt/stockholm/polisen-upploser-manifestation-pa-sergels-torg" TargetMode="External"/><Relationship Id="rId5" Type="http://schemas.openxmlformats.org/officeDocument/2006/relationships/hyperlink" Target="https://www.domstol.se/globalassets/filer/domstol/forvaltningsratten_goteborg/nyheter/dom-fr-5025-20.pdf" TargetMode="External"/><Relationship Id="rId15" Type="http://schemas.openxmlformats.org/officeDocument/2006/relationships/hyperlink" Target="https://www.socialstyrelsen.se/coronavirus-covid-19/stod-till-personal-inom-socialtjansten/" TargetMode="External"/><Relationship Id="rId23" Type="http://schemas.openxmlformats.org/officeDocument/2006/relationships/hyperlink" Target="https://www.pts.se/sv/nyheter/pressmeddelanden/2020/ny-rapport-visar-tydlig-digital-klyfta-mellan-olika-grupper-i-samhallet/" TargetMode="External"/><Relationship Id="rId10" Type="http://schemas.openxmlformats.org/officeDocument/2006/relationships/hyperlink" Target="https://www.folkhalsomyndigheten.se/publicerat-material/publikationsarkiv/p/provtagningsindikation--misstankt-fall-av-covid-19/" TargetMode="External"/><Relationship Id="rId19" Type="http://schemas.openxmlformats.org/officeDocument/2006/relationships/hyperlink" Target="https://www.regeringen.se/regeringens-politik/regeringens-arbete-med-anledning-av-nya-coronaviruset/for-anstallda-och-arbetssokande-med-anledning-av-covid-19/" TargetMode="External"/><Relationship Id="rId4" Type="http://schemas.openxmlformats.org/officeDocument/2006/relationships/hyperlink" Target="https://www.socialstyrelsen.se/globalassets/sharepoint-dokument/dokument-webb/ovrigt/nationella-prioriteringar-intensivvarden.pdf" TargetMode="External"/><Relationship Id="rId9" Type="http://schemas.openxmlformats.org/officeDocument/2006/relationships/hyperlink" Target="https://www.folkhalsomyndigheten.se/smittskydd-beredskap/utbrott/aktuella-utbrott/covid-19/antal-individer-som-har-testats-for-covid-19/" TargetMode="External"/><Relationship Id="rId14" Type="http://schemas.openxmlformats.org/officeDocument/2006/relationships/hyperlink" Target="https://www.socialstyrelsen.se/globalassets/sharepoint-dokument/dokument-webb/ovrigt/identifiering-av-riskgrupper-covid19.pdf" TargetMode="External"/><Relationship Id="rId22" Type="http://schemas.openxmlformats.org/officeDocument/2006/relationships/hyperlink" Target="https://www.regeringen.se/pressmeddelanden/2020/03/krispaket-for-svenska-smaforet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5AD5F-51BA-4610-92AF-843B2FAE51C4}">
  <ds:schemaRefs>
    <ds:schemaRef ds:uri="http://schemas.microsoft.com/sharepoint/v3/contenttype/forms"/>
  </ds:schemaRefs>
</ds:datastoreItem>
</file>

<file path=customXml/itemProps2.xml><?xml version="1.0" encoding="utf-8"?>
<ds:datastoreItem xmlns:ds="http://schemas.openxmlformats.org/officeDocument/2006/customXml" ds:itemID="{6B575F68-C411-45EA-A4C7-C4E50E7128D4}">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931A582-3D75-4CA5-9648-9A8E4F11C394}"/>
</file>

<file path=docProps/app.xml><?xml version="1.0" encoding="utf-8"?>
<Properties xmlns="http://schemas.openxmlformats.org/officeDocument/2006/extended-properties" xmlns:vt="http://schemas.openxmlformats.org/officeDocument/2006/docPropsVTypes">
  <Template>Normal.dotm</Template>
  <TotalTime>1</TotalTime>
  <Pages>19</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MORCLETTE Claire</dc:creator>
  <cp:lastModifiedBy>MORCLETTE Claire</cp:lastModifiedBy>
  <cp:revision>2</cp:revision>
  <dcterms:created xsi:type="dcterms:W3CDTF">2020-06-19T19:03:00Z</dcterms:created>
  <dcterms:modified xsi:type="dcterms:W3CDTF">2020-06-19T19:03:00Z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