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4D1B" w:rsidRPr="00964D1B" w:rsidRDefault="00964D1B" w:rsidP="00964D1B">
      <w:pPr>
        <w:spacing w:before="120" w:after="120" w:line="264" w:lineRule="auto"/>
        <w:jc w:val="both"/>
        <w:rPr>
          <w:b/>
          <w:sz w:val="28"/>
          <w:szCs w:val="28"/>
          <w:lang w:val="en-US"/>
        </w:rPr>
      </w:pPr>
      <w:r w:rsidRPr="00964D1B">
        <w:rPr>
          <w:b/>
          <w:sz w:val="28"/>
          <w:szCs w:val="28"/>
          <w:lang w:val="en-US"/>
        </w:rPr>
        <w:t xml:space="preserve">Inputs on Spain in response to the call of the United Nations Special Rapporteur on extreme poverty and human rights, Philip Alston, before his official visit to Spain to be held from </w:t>
      </w:r>
      <w:r w:rsidR="0079318D">
        <w:rPr>
          <w:b/>
          <w:sz w:val="28"/>
          <w:szCs w:val="28"/>
          <w:lang w:val="en-US"/>
        </w:rPr>
        <w:t xml:space="preserve">27 </w:t>
      </w:r>
      <w:r w:rsidRPr="00964D1B">
        <w:rPr>
          <w:b/>
          <w:sz w:val="28"/>
          <w:szCs w:val="28"/>
          <w:lang w:val="en-US"/>
        </w:rPr>
        <w:t xml:space="preserve">January to </w:t>
      </w:r>
      <w:r w:rsidR="0079318D">
        <w:rPr>
          <w:b/>
          <w:sz w:val="28"/>
          <w:szCs w:val="28"/>
          <w:lang w:val="en-US"/>
        </w:rPr>
        <w:t xml:space="preserve">7 </w:t>
      </w:r>
      <w:r w:rsidRPr="00964D1B">
        <w:rPr>
          <w:b/>
          <w:sz w:val="28"/>
          <w:szCs w:val="28"/>
          <w:lang w:val="en-US"/>
        </w:rPr>
        <w:t>February, 2020.</w:t>
      </w:r>
    </w:p>
    <w:p w:rsidR="00964D1B" w:rsidRPr="00964D1B" w:rsidRDefault="00964D1B" w:rsidP="00964D1B">
      <w:pPr>
        <w:pBdr>
          <w:bottom w:val="single" w:sz="6" w:space="1" w:color="auto"/>
        </w:pBdr>
        <w:spacing w:before="120" w:after="120" w:line="264" w:lineRule="auto"/>
        <w:jc w:val="both"/>
        <w:rPr>
          <w:b/>
          <w:sz w:val="28"/>
          <w:szCs w:val="24"/>
          <w:lang w:val="en-US"/>
        </w:rPr>
      </w:pPr>
    </w:p>
    <w:p w:rsidR="00964D1B" w:rsidRPr="00964D1B" w:rsidRDefault="00964D1B" w:rsidP="00964D1B">
      <w:pPr>
        <w:spacing w:before="120" w:after="120" w:line="264" w:lineRule="auto"/>
        <w:jc w:val="both"/>
        <w:rPr>
          <w:b/>
          <w:color w:val="002060"/>
          <w:sz w:val="28"/>
          <w:szCs w:val="24"/>
          <w:lang w:val="en-US"/>
        </w:rPr>
      </w:pPr>
      <w:r w:rsidRPr="00964D1B">
        <w:rPr>
          <w:b/>
          <w:color w:val="002060"/>
          <w:sz w:val="28"/>
          <w:szCs w:val="24"/>
          <w:lang w:val="en-US"/>
        </w:rPr>
        <w:t>Joint submission of the Legal Clinic of the Faculty of Law of the University of Murcia</w:t>
      </w:r>
      <w:r>
        <w:rPr>
          <w:b/>
          <w:color w:val="002060"/>
          <w:sz w:val="28"/>
          <w:szCs w:val="24"/>
          <w:lang w:val="en-US"/>
        </w:rPr>
        <w:t>, and Fundación Cepaim</w:t>
      </w:r>
    </w:p>
    <w:p w:rsidR="00964D1B" w:rsidRDefault="00964D1B" w:rsidP="00964D1B">
      <w:pPr>
        <w:pBdr>
          <w:bottom w:val="single" w:sz="6" w:space="1" w:color="auto"/>
        </w:pBdr>
        <w:spacing w:before="120" w:after="120" w:line="264" w:lineRule="auto"/>
        <w:jc w:val="both"/>
        <w:rPr>
          <w:b/>
          <w:sz w:val="28"/>
          <w:szCs w:val="24"/>
          <w:lang w:val="en-US"/>
        </w:rPr>
      </w:pPr>
      <w:bookmarkStart w:id="0" w:name="_GoBack"/>
      <w:bookmarkEnd w:id="0"/>
    </w:p>
    <w:p w:rsidR="00964D1B" w:rsidRPr="00964D1B" w:rsidRDefault="00964D1B" w:rsidP="00964D1B">
      <w:pPr>
        <w:pBdr>
          <w:bottom w:val="single" w:sz="6" w:space="1" w:color="auto"/>
        </w:pBdr>
        <w:spacing w:before="120" w:after="120" w:line="264" w:lineRule="auto"/>
        <w:jc w:val="both"/>
        <w:rPr>
          <w:b/>
          <w:sz w:val="28"/>
          <w:szCs w:val="24"/>
          <w:lang w:val="en-US"/>
        </w:rPr>
      </w:pPr>
    </w:p>
    <w:p w:rsidR="00964D1B" w:rsidRPr="00964D1B" w:rsidRDefault="00964D1B" w:rsidP="00964D1B">
      <w:pPr>
        <w:pBdr>
          <w:bottom w:val="single" w:sz="6" w:space="1" w:color="auto"/>
        </w:pBdr>
        <w:spacing w:before="120" w:after="120" w:line="264" w:lineRule="auto"/>
        <w:jc w:val="both"/>
        <w:rPr>
          <w:b/>
          <w:i/>
          <w:sz w:val="24"/>
          <w:szCs w:val="24"/>
        </w:rPr>
      </w:pPr>
      <w:r w:rsidRPr="00964D1B">
        <w:rPr>
          <w:b/>
          <w:i/>
          <w:sz w:val="24"/>
          <w:szCs w:val="24"/>
        </w:rPr>
        <w:t>Insumos sobre España en respuesta a la convocatoria del Relator Especial de las Naciones Unidas sobre la pobreza extrema y los derechos humanos, Philip Alston, antes de su visita oficial a España a realizarse del 27 de enero al 7 de febrero de 2020</w:t>
      </w:r>
    </w:p>
    <w:p w:rsidR="00964D1B" w:rsidRPr="00964D1B" w:rsidRDefault="00964D1B" w:rsidP="00964D1B">
      <w:pPr>
        <w:spacing w:before="120" w:after="120" w:line="264" w:lineRule="auto"/>
        <w:jc w:val="both"/>
        <w:rPr>
          <w:b/>
          <w:i/>
          <w:color w:val="002060"/>
          <w:sz w:val="24"/>
          <w:szCs w:val="24"/>
        </w:rPr>
      </w:pPr>
      <w:r w:rsidRPr="00964D1B">
        <w:rPr>
          <w:b/>
          <w:i/>
          <w:color w:val="002060"/>
          <w:sz w:val="24"/>
          <w:szCs w:val="24"/>
        </w:rPr>
        <w:lastRenderedPageBreak/>
        <w:t>Documento presentado conjuntamente por la Clínica Jurídica de la Universidad de Murcia y Fundación Cepaim</w:t>
      </w:r>
    </w:p>
    <w:p w:rsidR="00964D1B" w:rsidRPr="00964D1B" w:rsidRDefault="0079318D" w:rsidP="00964D1B">
      <w:pPr>
        <w:spacing w:before="120" w:after="120" w:line="264" w:lineRule="auto"/>
        <w:jc w:val="both"/>
        <w:rPr>
          <w:b/>
          <w:i/>
          <w:sz w:val="24"/>
          <w:szCs w:val="24"/>
        </w:rPr>
      </w:pPr>
      <w:r>
        <w:rPr>
          <w:b/>
          <w:noProof/>
          <w:sz w:val="24"/>
          <w:szCs w:val="24"/>
          <w:lang w:val="en-GB" w:eastAsia="ja-JP" w:bidi="ar-SA"/>
        </w:rPr>
        <w:drawing>
          <wp:anchor distT="0" distB="0" distL="114300" distR="114300" simplePos="0" relativeHeight="251661312" behindDoc="1" locked="0" layoutInCell="1" allowOverlap="1" wp14:anchorId="25C055BB" wp14:editId="5EA59D41">
            <wp:simplePos x="0" y="0"/>
            <wp:positionH relativeFrom="column">
              <wp:posOffset>3327345</wp:posOffset>
            </wp:positionH>
            <wp:positionV relativeFrom="paragraph">
              <wp:posOffset>188595</wp:posOffset>
            </wp:positionV>
            <wp:extent cx="2054225" cy="125603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54225" cy="1256030"/>
                    </a:xfrm>
                    <a:prstGeom prst="rect">
                      <a:avLst/>
                    </a:prstGeom>
                    <a:noFill/>
                  </pic:spPr>
                </pic:pic>
              </a:graphicData>
            </a:graphic>
            <wp14:sizeRelH relativeFrom="page">
              <wp14:pctWidth>0</wp14:pctWidth>
            </wp14:sizeRelH>
            <wp14:sizeRelV relativeFrom="page">
              <wp14:pctHeight>0</wp14:pctHeight>
            </wp14:sizeRelV>
          </wp:anchor>
        </w:drawing>
      </w:r>
    </w:p>
    <w:p w:rsidR="00964D1B" w:rsidRPr="00964D1B" w:rsidRDefault="00964D1B" w:rsidP="00964D1B">
      <w:pPr>
        <w:spacing w:before="120" w:after="120" w:line="264" w:lineRule="auto"/>
        <w:jc w:val="both"/>
        <w:rPr>
          <w:b/>
          <w:sz w:val="24"/>
          <w:szCs w:val="24"/>
          <w:lang w:val="es-MX"/>
        </w:rPr>
      </w:pPr>
    </w:p>
    <w:p w:rsidR="00964D1B" w:rsidRPr="00964D1B" w:rsidRDefault="00964D1B" w:rsidP="00964D1B">
      <w:pPr>
        <w:spacing w:before="120" w:after="120" w:line="264" w:lineRule="auto"/>
        <w:jc w:val="both"/>
        <w:rPr>
          <w:b/>
          <w:sz w:val="24"/>
          <w:szCs w:val="24"/>
          <w:lang w:val="es-MX"/>
        </w:rPr>
      </w:pPr>
      <w:r>
        <w:rPr>
          <w:b/>
          <w:noProof/>
          <w:sz w:val="24"/>
          <w:szCs w:val="24"/>
          <w:lang w:val="en-GB" w:eastAsia="ja-JP" w:bidi="ar-SA"/>
        </w:rPr>
        <w:drawing>
          <wp:anchor distT="0" distB="0" distL="114300" distR="114300" simplePos="0" relativeHeight="251658752" behindDoc="1" locked="0" layoutInCell="1" allowOverlap="1" wp14:anchorId="103D9C02" wp14:editId="2696AFF3">
            <wp:simplePos x="0" y="0"/>
            <wp:positionH relativeFrom="column">
              <wp:posOffset>201985</wp:posOffset>
            </wp:positionH>
            <wp:positionV relativeFrom="paragraph">
              <wp:posOffset>8890</wp:posOffset>
            </wp:positionV>
            <wp:extent cx="2533650" cy="68580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33650" cy="685800"/>
                    </a:xfrm>
                    <a:prstGeom prst="rect">
                      <a:avLst/>
                    </a:prstGeom>
                    <a:noFill/>
                  </pic:spPr>
                </pic:pic>
              </a:graphicData>
            </a:graphic>
            <wp14:sizeRelH relativeFrom="page">
              <wp14:pctWidth>0</wp14:pctWidth>
            </wp14:sizeRelH>
            <wp14:sizeRelV relativeFrom="page">
              <wp14:pctHeight>0</wp14:pctHeight>
            </wp14:sizeRelV>
          </wp:anchor>
        </w:drawing>
      </w:r>
    </w:p>
    <w:p w:rsidR="00964D1B" w:rsidRPr="00964D1B" w:rsidRDefault="00964D1B" w:rsidP="00964D1B">
      <w:pPr>
        <w:spacing w:before="120" w:after="120" w:line="264" w:lineRule="auto"/>
        <w:jc w:val="both"/>
        <w:rPr>
          <w:b/>
          <w:sz w:val="24"/>
          <w:szCs w:val="24"/>
          <w:lang w:val="es-MX"/>
        </w:rPr>
      </w:pPr>
    </w:p>
    <w:p w:rsidR="00964D1B" w:rsidRPr="00964D1B" w:rsidRDefault="00964D1B" w:rsidP="00964D1B">
      <w:pPr>
        <w:spacing w:before="120" w:after="120" w:line="264" w:lineRule="auto"/>
        <w:jc w:val="both"/>
        <w:rPr>
          <w:b/>
          <w:sz w:val="24"/>
          <w:szCs w:val="24"/>
          <w:lang w:val="es-MX"/>
        </w:rPr>
      </w:pPr>
    </w:p>
    <w:p w:rsidR="0079318D" w:rsidRDefault="0079318D" w:rsidP="00964D1B">
      <w:pPr>
        <w:spacing w:before="120" w:after="120" w:line="264" w:lineRule="auto"/>
        <w:jc w:val="both"/>
        <w:rPr>
          <w:b/>
          <w:sz w:val="24"/>
          <w:szCs w:val="24"/>
        </w:rPr>
      </w:pPr>
      <w:r>
        <w:rPr>
          <w:b/>
          <w:sz w:val="24"/>
          <w:szCs w:val="24"/>
        </w:rPr>
        <w:t>Clínica Jurídica de la Facultad de Derecho</w:t>
      </w:r>
      <w:r w:rsidRPr="0079318D">
        <w:rPr>
          <w:b/>
          <w:sz w:val="24"/>
          <w:szCs w:val="24"/>
        </w:rPr>
        <w:t xml:space="preserve"> </w:t>
      </w:r>
      <w:r>
        <w:rPr>
          <w:b/>
          <w:sz w:val="24"/>
          <w:szCs w:val="24"/>
        </w:rPr>
        <w:tab/>
      </w:r>
      <w:r>
        <w:rPr>
          <w:b/>
          <w:sz w:val="24"/>
          <w:szCs w:val="24"/>
        </w:rPr>
        <w:tab/>
        <w:t>Fundación Cepaim</w:t>
      </w:r>
    </w:p>
    <w:p w:rsidR="00964D1B" w:rsidRPr="00964D1B" w:rsidRDefault="0079318D" w:rsidP="00964D1B">
      <w:pPr>
        <w:spacing w:before="120" w:after="120" w:line="264" w:lineRule="auto"/>
        <w:jc w:val="both"/>
        <w:rPr>
          <w:b/>
          <w:sz w:val="24"/>
          <w:szCs w:val="24"/>
          <w:lang w:val="es-MX"/>
        </w:rPr>
      </w:pPr>
      <w:r>
        <w:rPr>
          <w:b/>
          <w:sz w:val="24"/>
          <w:szCs w:val="24"/>
        </w:rPr>
        <w:t>de la Universidad de Murcia</w:t>
      </w:r>
      <w:r w:rsidRPr="0079318D">
        <w:rPr>
          <w:b/>
          <w:sz w:val="24"/>
          <w:szCs w:val="24"/>
        </w:rPr>
        <w:t xml:space="preserve"> </w:t>
      </w:r>
      <w:r>
        <w:rPr>
          <w:b/>
          <w:sz w:val="24"/>
          <w:szCs w:val="24"/>
        </w:rPr>
        <w:tab/>
      </w:r>
      <w:r>
        <w:rPr>
          <w:b/>
          <w:sz w:val="24"/>
          <w:szCs w:val="24"/>
        </w:rPr>
        <w:tab/>
      </w:r>
      <w:r>
        <w:rPr>
          <w:b/>
          <w:sz w:val="24"/>
          <w:szCs w:val="24"/>
        </w:rPr>
        <w:tab/>
      </w:r>
    </w:p>
    <w:p w:rsidR="00964D1B" w:rsidRDefault="00964D1B" w:rsidP="00964D1B">
      <w:pPr>
        <w:spacing w:before="120" w:after="120" w:line="264" w:lineRule="auto"/>
        <w:ind w:firstLine="708"/>
        <w:jc w:val="both"/>
        <w:rPr>
          <w:b/>
          <w:sz w:val="24"/>
          <w:szCs w:val="24"/>
        </w:rPr>
      </w:pPr>
      <w:r>
        <w:rPr>
          <w:b/>
          <w:sz w:val="24"/>
          <w:szCs w:val="24"/>
        </w:rPr>
        <w:tab/>
        <w:t xml:space="preserve">    </w:t>
      </w:r>
    </w:p>
    <w:p w:rsidR="00964D1B" w:rsidRPr="00964D1B" w:rsidRDefault="00964D1B">
      <w:pPr>
        <w:rPr>
          <w:b/>
          <w:bCs/>
          <w:i/>
          <w:sz w:val="24"/>
          <w:szCs w:val="24"/>
          <w:lang w:val="es-MX"/>
        </w:rPr>
      </w:pPr>
      <w:r w:rsidRPr="00964D1B">
        <w:rPr>
          <w:lang w:val="es-MX"/>
        </w:rPr>
        <w:br w:type="page"/>
      </w:r>
    </w:p>
    <w:p w:rsidR="00D95D48" w:rsidRPr="00957D5C" w:rsidRDefault="00B41360">
      <w:pPr>
        <w:pStyle w:val="Heading1"/>
        <w:spacing w:before="63"/>
        <w:rPr>
          <w:lang w:val="en-US"/>
        </w:rPr>
      </w:pPr>
      <w:r w:rsidRPr="00957D5C">
        <w:rPr>
          <w:lang w:val="en-US"/>
        </w:rPr>
        <w:lastRenderedPageBreak/>
        <w:t>The</w:t>
      </w:r>
      <w:r w:rsidRPr="00957D5C">
        <w:rPr>
          <w:spacing w:val="-10"/>
          <w:lang w:val="en-US"/>
        </w:rPr>
        <w:t xml:space="preserve"> </w:t>
      </w:r>
      <w:r w:rsidRPr="00957D5C">
        <w:rPr>
          <w:lang w:val="en-US"/>
        </w:rPr>
        <w:t>nature</w:t>
      </w:r>
      <w:r w:rsidRPr="00957D5C">
        <w:rPr>
          <w:spacing w:val="-8"/>
          <w:lang w:val="en-US"/>
        </w:rPr>
        <w:t xml:space="preserve"> </w:t>
      </w:r>
      <w:r w:rsidRPr="00957D5C">
        <w:rPr>
          <w:lang w:val="en-US"/>
        </w:rPr>
        <w:t>of</w:t>
      </w:r>
      <w:r w:rsidRPr="00957D5C">
        <w:rPr>
          <w:spacing w:val="-9"/>
          <w:lang w:val="en-US"/>
        </w:rPr>
        <w:t xml:space="preserve"> </w:t>
      </w:r>
      <w:r w:rsidRPr="00957D5C">
        <w:rPr>
          <w:lang w:val="en-US"/>
        </w:rPr>
        <w:t>poverty</w:t>
      </w:r>
      <w:r w:rsidRPr="00957D5C">
        <w:rPr>
          <w:spacing w:val="-9"/>
          <w:lang w:val="en-US"/>
        </w:rPr>
        <w:t xml:space="preserve"> </w:t>
      </w:r>
      <w:r w:rsidRPr="00957D5C">
        <w:rPr>
          <w:lang w:val="en-US"/>
        </w:rPr>
        <w:t>and</w:t>
      </w:r>
      <w:r w:rsidRPr="00957D5C">
        <w:rPr>
          <w:spacing w:val="-8"/>
          <w:lang w:val="en-US"/>
        </w:rPr>
        <w:t xml:space="preserve"> </w:t>
      </w:r>
      <w:r w:rsidRPr="00957D5C">
        <w:rPr>
          <w:lang w:val="en-US"/>
        </w:rPr>
        <w:t>inequality</w:t>
      </w:r>
      <w:r w:rsidRPr="00957D5C">
        <w:rPr>
          <w:spacing w:val="-9"/>
          <w:lang w:val="en-US"/>
        </w:rPr>
        <w:t xml:space="preserve"> </w:t>
      </w:r>
      <w:r w:rsidRPr="00957D5C">
        <w:rPr>
          <w:lang w:val="en-US"/>
        </w:rPr>
        <w:t>in</w:t>
      </w:r>
      <w:r w:rsidRPr="00957D5C">
        <w:rPr>
          <w:spacing w:val="-9"/>
          <w:lang w:val="en-US"/>
        </w:rPr>
        <w:t xml:space="preserve"> </w:t>
      </w:r>
      <w:r w:rsidRPr="00957D5C">
        <w:rPr>
          <w:lang w:val="en-US"/>
        </w:rPr>
        <w:t>Spain,</w:t>
      </w:r>
      <w:r w:rsidRPr="00957D5C">
        <w:rPr>
          <w:spacing w:val="-9"/>
          <w:lang w:val="en-US"/>
        </w:rPr>
        <w:t xml:space="preserve"> </w:t>
      </w:r>
      <w:r w:rsidRPr="00957D5C">
        <w:rPr>
          <w:lang w:val="en-US"/>
        </w:rPr>
        <w:t>including</w:t>
      </w:r>
      <w:r w:rsidRPr="00957D5C">
        <w:rPr>
          <w:spacing w:val="-8"/>
          <w:lang w:val="en-US"/>
        </w:rPr>
        <w:t xml:space="preserve"> </w:t>
      </w:r>
      <w:r w:rsidRPr="00957D5C">
        <w:rPr>
          <w:lang w:val="en-US"/>
        </w:rPr>
        <w:t>how</w:t>
      </w:r>
      <w:r w:rsidRPr="00957D5C">
        <w:rPr>
          <w:spacing w:val="-8"/>
          <w:lang w:val="en-US"/>
        </w:rPr>
        <w:t xml:space="preserve"> </w:t>
      </w:r>
      <w:r w:rsidRPr="00957D5C">
        <w:rPr>
          <w:lang w:val="en-US"/>
        </w:rPr>
        <w:t>poverty</w:t>
      </w:r>
      <w:r w:rsidRPr="00957D5C">
        <w:rPr>
          <w:spacing w:val="-8"/>
          <w:lang w:val="en-US"/>
        </w:rPr>
        <w:t xml:space="preserve"> </w:t>
      </w:r>
      <w:r w:rsidRPr="00957D5C">
        <w:rPr>
          <w:lang w:val="en-US"/>
        </w:rPr>
        <w:t>is</w:t>
      </w:r>
      <w:r w:rsidRPr="00957D5C">
        <w:rPr>
          <w:spacing w:val="-8"/>
          <w:lang w:val="en-US"/>
        </w:rPr>
        <w:t xml:space="preserve"> </w:t>
      </w:r>
      <w:r w:rsidRPr="00957D5C">
        <w:rPr>
          <w:lang w:val="en-US"/>
        </w:rPr>
        <w:t>or</w:t>
      </w:r>
      <w:r w:rsidRPr="00957D5C">
        <w:rPr>
          <w:spacing w:val="-7"/>
          <w:lang w:val="en-US"/>
        </w:rPr>
        <w:t xml:space="preserve"> </w:t>
      </w:r>
      <w:r w:rsidRPr="00957D5C">
        <w:rPr>
          <w:lang w:val="en-US"/>
        </w:rPr>
        <w:t>should</w:t>
      </w:r>
      <w:r w:rsidRPr="00957D5C">
        <w:rPr>
          <w:spacing w:val="-8"/>
          <w:lang w:val="en-US"/>
        </w:rPr>
        <w:t xml:space="preserve"> </w:t>
      </w:r>
      <w:r w:rsidRPr="00957D5C">
        <w:rPr>
          <w:lang w:val="en-US"/>
        </w:rPr>
        <w:t>be</w:t>
      </w:r>
      <w:r w:rsidRPr="00957D5C">
        <w:rPr>
          <w:spacing w:val="-9"/>
          <w:lang w:val="en-US"/>
        </w:rPr>
        <w:t xml:space="preserve"> </w:t>
      </w:r>
      <w:r w:rsidRPr="00957D5C">
        <w:rPr>
          <w:lang w:val="en-US"/>
        </w:rPr>
        <w:t>defined and measured, its prevalence and its</w:t>
      </w:r>
      <w:r w:rsidRPr="00957D5C">
        <w:rPr>
          <w:spacing w:val="-6"/>
          <w:lang w:val="en-US"/>
        </w:rPr>
        <w:t xml:space="preserve"> </w:t>
      </w:r>
      <w:r w:rsidRPr="00957D5C">
        <w:rPr>
          <w:lang w:val="en-US"/>
        </w:rPr>
        <w:t>distribution.</w:t>
      </w:r>
    </w:p>
    <w:p w:rsidR="00D95D48" w:rsidRPr="00957D5C" w:rsidRDefault="00D95D48">
      <w:pPr>
        <w:pStyle w:val="BodyText"/>
        <w:spacing w:before="7"/>
        <w:rPr>
          <w:b/>
          <w:i/>
          <w:sz w:val="23"/>
          <w:lang w:val="en-US"/>
        </w:rPr>
      </w:pPr>
    </w:p>
    <w:p w:rsidR="00D95D48" w:rsidRPr="00957D5C" w:rsidRDefault="00B41360" w:rsidP="00957D5C">
      <w:pPr>
        <w:ind w:left="100" w:right="116"/>
        <w:jc w:val="both"/>
        <w:rPr>
          <w:sz w:val="24"/>
          <w:lang w:val="en-US"/>
        </w:rPr>
      </w:pPr>
      <w:r w:rsidRPr="00957D5C">
        <w:rPr>
          <w:sz w:val="24"/>
          <w:lang w:val="en-US"/>
        </w:rPr>
        <w:t>To</w:t>
      </w:r>
      <w:r w:rsidRPr="00957D5C">
        <w:rPr>
          <w:spacing w:val="-14"/>
          <w:sz w:val="24"/>
          <w:lang w:val="en-US"/>
        </w:rPr>
        <w:t xml:space="preserve"> </w:t>
      </w:r>
      <w:r w:rsidRPr="00957D5C">
        <w:rPr>
          <w:sz w:val="24"/>
          <w:lang w:val="en-US"/>
        </w:rPr>
        <w:t>measure</w:t>
      </w:r>
      <w:r w:rsidRPr="00957D5C">
        <w:rPr>
          <w:spacing w:val="-15"/>
          <w:sz w:val="24"/>
          <w:lang w:val="en-US"/>
        </w:rPr>
        <w:t xml:space="preserve"> </w:t>
      </w:r>
      <w:r w:rsidRPr="00957D5C">
        <w:rPr>
          <w:sz w:val="24"/>
          <w:lang w:val="en-US"/>
        </w:rPr>
        <w:t>poverty</w:t>
      </w:r>
      <w:r w:rsidRPr="00957D5C">
        <w:rPr>
          <w:spacing w:val="-18"/>
          <w:sz w:val="24"/>
          <w:lang w:val="en-US"/>
        </w:rPr>
        <w:t xml:space="preserve"> </w:t>
      </w:r>
      <w:r w:rsidRPr="00957D5C">
        <w:rPr>
          <w:sz w:val="24"/>
          <w:lang w:val="en-US"/>
        </w:rPr>
        <w:t>in</w:t>
      </w:r>
      <w:r w:rsidRPr="00957D5C">
        <w:rPr>
          <w:spacing w:val="-12"/>
          <w:sz w:val="24"/>
          <w:lang w:val="en-US"/>
        </w:rPr>
        <w:t xml:space="preserve"> </w:t>
      </w:r>
      <w:r w:rsidRPr="00957D5C">
        <w:rPr>
          <w:sz w:val="24"/>
          <w:lang w:val="en-US"/>
        </w:rPr>
        <w:t>Spain</w:t>
      </w:r>
      <w:r w:rsidRPr="00957D5C">
        <w:rPr>
          <w:spacing w:val="-13"/>
          <w:sz w:val="24"/>
          <w:lang w:val="en-US"/>
        </w:rPr>
        <w:t xml:space="preserve"> </w:t>
      </w:r>
      <w:r w:rsidRPr="00957D5C">
        <w:rPr>
          <w:sz w:val="24"/>
          <w:lang w:val="en-US"/>
        </w:rPr>
        <w:t>we</w:t>
      </w:r>
      <w:r w:rsidRPr="00957D5C">
        <w:rPr>
          <w:spacing w:val="-15"/>
          <w:sz w:val="24"/>
          <w:lang w:val="en-US"/>
        </w:rPr>
        <w:t xml:space="preserve"> </w:t>
      </w:r>
      <w:r w:rsidRPr="00957D5C">
        <w:rPr>
          <w:sz w:val="24"/>
          <w:lang w:val="en-US"/>
        </w:rPr>
        <w:t>can</w:t>
      </w:r>
      <w:r w:rsidRPr="00957D5C">
        <w:rPr>
          <w:spacing w:val="-13"/>
          <w:sz w:val="24"/>
          <w:lang w:val="en-US"/>
        </w:rPr>
        <w:t xml:space="preserve"> </w:t>
      </w:r>
      <w:r w:rsidRPr="00957D5C">
        <w:rPr>
          <w:sz w:val="24"/>
          <w:lang w:val="en-US"/>
        </w:rPr>
        <w:t>use</w:t>
      </w:r>
      <w:r w:rsidRPr="00957D5C">
        <w:rPr>
          <w:spacing w:val="-13"/>
          <w:sz w:val="24"/>
          <w:lang w:val="en-US"/>
        </w:rPr>
        <w:t xml:space="preserve"> </w:t>
      </w:r>
      <w:r w:rsidRPr="00957D5C">
        <w:rPr>
          <w:sz w:val="24"/>
          <w:lang w:val="en-US"/>
        </w:rPr>
        <w:t>the</w:t>
      </w:r>
      <w:r w:rsidRPr="00957D5C">
        <w:rPr>
          <w:spacing w:val="-14"/>
          <w:sz w:val="24"/>
          <w:lang w:val="en-US"/>
        </w:rPr>
        <w:t xml:space="preserve"> </w:t>
      </w:r>
      <w:r w:rsidRPr="00957D5C">
        <w:rPr>
          <w:sz w:val="24"/>
          <w:lang w:val="en-US"/>
        </w:rPr>
        <w:t>Arope</w:t>
      </w:r>
      <w:r w:rsidRPr="00957D5C">
        <w:rPr>
          <w:spacing w:val="-14"/>
          <w:sz w:val="24"/>
          <w:lang w:val="en-US"/>
        </w:rPr>
        <w:t xml:space="preserve"> </w:t>
      </w:r>
      <w:r w:rsidRPr="00957D5C">
        <w:rPr>
          <w:sz w:val="24"/>
          <w:lang w:val="en-US"/>
        </w:rPr>
        <w:t>(At</w:t>
      </w:r>
      <w:r w:rsidRPr="00957D5C">
        <w:rPr>
          <w:spacing w:val="-13"/>
          <w:sz w:val="24"/>
          <w:lang w:val="en-US"/>
        </w:rPr>
        <w:t xml:space="preserve"> </w:t>
      </w:r>
      <w:r w:rsidRPr="00957D5C">
        <w:rPr>
          <w:sz w:val="24"/>
          <w:lang w:val="en-US"/>
        </w:rPr>
        <w:t>Risk</w:t>
      </w:r>
      <w:r w:rsidRPr="00957D5C">
        <w:rPr>
          <w:spacing w:val="-12"/>
          <w:sz w:val="24"/>
          <w:lang w:val="en-US"/>
        </w:rPr>
        <w:t xml:space="preserve"> </w:t>
      </w:r>
      <w:r w:rsidRPr="00957D5C">
        <w:rPr>
          <w:sz w:val="24"/>
          <w:lang w:val="en-US"/>
        </w:rPr>
        <w:t>Of</w:t>
      </w:r>
      <w:r w:rsidRPr="00957D5C">
        <w:rPr>
          <w:spacing w:val="-13"/>
          <w:sz w:val="24"/>
          <w:lang w:val="en-US"/>
        </w:rPr>
        <w:t xml:space="preserve"> </w:t>
      </w:r>
      <w:r w:rsidRPr="00957D5C">
        <w:rPr>
          <w:sz w:val="24"/>
          <w:lang w:val="en-US"/>
        </w:rPr>
        <w:t>Poverty)</w:t>
      </w:r>
      <w:r w:rsidRPr="00957D5C">
        <w:rPr>
          <w:spacing w:val="-14"/>
          <w:sz w:val="24"/>
          <w:lang w:val="en-US"/>
        </w:rPr>
        <w:t xml:space="preserve"> </w:t>
      </w:r>
      <w:r w:rsidRPr="00957D5C">
        <w:rPr>
          <w:sz w:val="24"/>
          <w:lang w:val="en-US"/>
        </w:rPr>
        <w:t>indicator.</w:t>
      </w:r>
      <w:r w:rsidRPr="00957D5C">
        <w:rPr>
          <w:spacing w:val="-13"/>
          <w:sz w:val="24"/>
          <w:lang w:val="en-US"/>
        </w:rPr>
        <w:t xml:space="preserve"> </w:t>
      </w:r>
      <w:r w:rsidRPr="00957D5C">
        <w:rPr>
          <w:sz w:val="24"/>
          <w:lang w:val="en-US"/>
        </w:rPr>
        <w:t>This, in</w:t>
      </w:r>
      <w:r w:rsidRPr="00957D5C">
        <w:rPr>
          <w:spacing w:val="-13"/>
          <w:sz w:val="24"/>
          <w:lang w:val="en-US"/>
        </w:rPr>
        <w:t xml:space="preserve"> </w:t>
      </w:r>
      <w:r w:rsidRPr="00957D5C">
        <w:rPr>
          <w:sz w:val="24"/>
          <w:lang w:val="en-US"/>
        </w:rPr>
        <w:t>addition</w:t>
      </w:r>
      <w:r w:rsidRPr="00957D5C">
        <w:rPr>
          <w:spacing w:val="-13"/>
          <w:sz w:val="24"/>
          <w:lang w:val="en-US"/>
        </w:rPr>
        <w:t xml:space="preserve"> </w:t>
      </w:r>
      <w:r w:rsidRPr="00957D5C">
        <w:rPr>
          <w:sz w:val="24"/>
          <w:lang w:val="en-US"/>
        </w:rPr>
        <w:t>to</w:t>
      </w:r>
      <w:r w:rsidRPr="00957D5C">
        <w:rPr>
          <w:spacing w:val="-12"/>
          <w:sz w:val="24"/>
          <w:lang w:val="en-US"/>
        </w:rPr>
        <w:t xml:space="preserve"> </w:t>
      </w:r>
      <w:r w:rsidRPr="00957D5C">
        <w:rPr>
          <w:sz w:val="24"/>
          <w:lang w:val="en-US"/>
        </w:rPr>
        <w:t>measuring</w:t>
      </w:r>
      <w:r w:rsidRPr="00957D5C">
        <w:rPr>
          <w:spacing w:val="-13"/>
          <w:sz w:val="24"/>
          <w:lang w:val="en-US"/>
        </w:rPr>
        <w:t xml:space="preserve"> </w:t>
      </w:r>
      <w:r w:rsidRPr="00957D5C">
        <w:rPr>
          <w:sz w:val="24"/>
          <w:lang w:val="en-US"/>
        </w:rPr>
        <w:t>poverty</w:t>
      </w:r>
      <w:r w:rsidRPr="00957D5C">
        <w:rPr>
          <w:spacing w:val="-16"/>
          <w:sz w:val="24"/>
          <w:lang w:val="en-US"/>
        </w:rPr>
        <w:t xml:space="preserve"> </w:t>
      </w:r>
      <w:r w:rsidRPr="00957D5C">
        <w:rPr>
          <w:sz w:val="24"/>
          <w:lang w:val="en-US"/>
        </w:rPr>
        <w:t>from</w:t>
      </w:r>
      <w:r w:rsidRPr="00957D5C">
        <w:rPr>
          <w:spacing w:val="-12"/>
          <w:sz w:val="24"/>
          <w:lang w:val="en-US"/>
        </w:rPr>
        <w:t xml:space="preserve"> </w:t>
      </w:r>
      <w:r w:rsidRPr="00957D5C">
        <w:rPr>
          <w:sz w:val="24"/>
          <w:lang w:val="en-US"/>
        </w:rPr>
        <w:t>the</w:t>
      </w:r>
      <w:r w:rsidRPr="00957D5C">
        <w:rPr>
          <w:spacing w:val="-14"/>
          <w:sz w:val="24"/>
          <w:lang w:val="en-US"/>
        </w:rPr>
        <w:t xml:space="preserve"> </w:t>
      </w:r>
      <w:r w:rsidRPr="00957D5C">
        <w:rPr>
          <w:sz w:val="24"/>
          <w:lang w:val="en-US"/>
        </w:rPr>
        <w:t>material</w:t>
      </w:r>
      <w:r w:rsidRPr="00957D5C">
        <w:rPr>
          <w:spacing w:val="-11"/>
          <w:sz w:val="24"/>
          <w:lang w:val="en-US"/>
        </w:rPr>
        <w:t xml:space="preserve"> </w:t>
      </w:r>
      <w:r w:rsidRPr="00957D5C">
        <w:rPr>
          <w:sz w:val="24"/>
          <w:lang w:val="en-US"/>
        </w:rPr>
        <w:t>and</w:t>
      </w:r>
      <w:r w:rsidRPr="00957D5C">
        <w:rPr>
          <w:spacing w:val="-12"/>
          <w:sz w:val="24"/>
          <w:lang w:val="en-US"/>
        </w:rPr>
        <w:t xml:space="preserve"> </w:t>
      </w:r>
      <w:r w:rsidRPr="00957D5C">
        <w:rPr>
          <w:sz w:val="24"/>
          <w:lang w:val="en-US"/>
        </w:rPr>
        <w:t>monetary</w:t>
      </w:r>
      <w:r w:rsidRPr="00957D5C">
        <w:rPr>
          <w:spacing w:val="-18"/>
          <w:sz w:val="24"/>
          <w:lang w:val="en-US"/>
        </w:rPr>
        <w:t xml:space="preserve"> </w:t>
      </w:r>
      <w:r w:rsidRPr="00957D5C">
        <w:rPr>
          <w:sz w:val="24"/>
          <w:lang w:val="en-US"/>
        </w:rPr>
        <w:t>dimensions</w:t>
      </w:r>
      <w:r w:rsidRPr="00957D5C">
        <w:rPr>
          <w:spacing w:val="-13"/>
          <w:sz w:val="24"/>
          <w:lang w:val="en-US"/>
        </w:rPr>
        <w:t xml:space="preserve"> </w:t>
      </w:r>
      <w:r w:rsidRPr="00957D5C">
        <w:rPr>
          <w:sz w:val="24"/>
          <w:lang w:val="en-US"/>
        </w:rPr>
        <w:t>already</w:t>
      </w:r>
      <w:r w:rsidRPr="00957D5C">
        <w:rPr>
          <w:spacing w:val="-15"/>
          <w:sz w:val="24"/>
          <w:lang w:val="en-US"/>
        </w:rPr>
        <w:t xml:space="preserve"> </w:t>
      </w:r>
      <w:r w:rsidRPr="00957D5C">
        <w:rPr>
          <w:sz w:val="24"/>
          <w:lang w:val="en-US"/>
        </w:rPr>
        <w:t xml:space="preserve">envisaged in the </w:t>
      </w:r>
      <w:r w:rsidRPr="00957D5C">
        <w:rPr>
          <w:i/>
          <w:sz w:val="24"/>
          <w:lang w:val="en-US"/>
        </w:rPr>
        <w:t>National Strategy for Preventing and Combating Poverty and Social Exclusion</w:t>
      </w:r>
      <w:r w:rsidRPr="00957D5C">
        <w:rPr>
          <w:sz w:val="24"/>
          <w:lang w:val="en-US"/>
        </w:rPr>
        <w:t>, has added a third element, the low intensity of work at</w:t>
      </w:r>
      <w:r w:rsidRPr="00957D5C">
        <w:rPr>
          <w:spacing w:val="-7"/>
          <w:sz w:val="24"/>
          <w:lang w:val="en-US"/>
        </w:rPr>
        <w:t xml:space="preserve"> </w:t>
      </w:r>
      <w:r w:rsidRPr="00957D5C">
        <w:rPr>
          <w:sz w:val="24"/>
          <w:lang w:val="en-US"/>
        </w:rPr>
        <w:t>home.</w:t>
      </w:r>
    </w:p>
    <w:p w:rsidR="00D95D48" w:rsidRPr="00957D5C" w:rsidRDefault="00D95D48">
      <w:pPr>
        <w:pStyle w:val="BodyText"/>
        <w:spacing w:before="4"/>
        <w:rPr>
          <w:lang w:val="en-US"/>
        </w:rPr>
      </w:pPr>
    </w:p>
    <w:p w:rsidR="00D95D48" w:rsidRPr="00957D5C" w:rsidRDefault="00B41360" w:rsidP="00957D5C">
      <w:pPr>
        <w:pStyle w:val="BodyText"/>
        <w:spacing w:before="1" w:line="235" w:lineRule="auto"/>
        <w:ind w:left="100" w:right="113"/>
        <w:jc w:val="both"/>
        <w:rPr>
          <w:sz w:val="16"/>
          <w:lang w:val="en-US"/>
        </w:rPr>
      </w:pPr>
      <w:r w:rsidRPr="00957D5C">
        <w:rPr>
          <w:lang w:val="en-US"/>
        </w:rPr>
        <w:t>In</w:t>
      </w:r>
      <w:r w:rsidRPr="00957D5C">
        <w:rPr>
          <w:spacing w:val="-8"/>
          <w:lang w:val="en-US"/>
        </w:rPr>
        <w:t xml:space="preserve"> </w:t>
      </w:r>
      <w:r w:rsidRPr="00957D5C">
        <w:rPr>
          <w:lang w:val="en-US"/>
        </w:rPr>
        <w:t>Spain,</w:t>
      </w:r>
      <w:r w:rsidRPr="00957D5C">
        <w:rPr>
          <w:spacing w:val="-10"/>
          <w:lang w:val="en-US"/>
        </w:rPr>
        <w:t xml:space="preserve"> </w:t>
      </w:r>
      <w:r w:rsidRPr="00957D5C">
        <w:rPr>
          <w:lang w:val="en-US"/>
        </w:rPr>
        <w:t>since</w:t>
      </w:r>
      <w:r w:rsidRPr="00957D5C">
        <w:rPr>
          <w:spacing w:val="-9"/>
          <w:lang w:val="en-US"/>
        </w:rPr>
        <w:t xml:space="preserve"> </w:t>
      </w:r>
      <w:r w:rsidRPr="00957D5C">
        <w:rPr>
          <w:lang w:val="en-US"/>
        </w:rPr>
        <w:t>2018,</w:t>
      </w:r>
      <w:r w:rsidRPr="00957D5C">
        <w:rPr>
          <w:spacing w:val="-10"/>
          <w:lang w:val="en-US"/>
        </w:rPr>
        <w:t xml:space="preserve"> </w:t>
      </w:r>
      <w:r w:rsidRPr="00957D5C">
        <w:rPr>
          <w:lang w:val="en-US"/>
        </w:rPr>
        <w:t>26.1%</w:t>
      </w:r>
      <w:r w:rsidRPr="00957D5C">
        <w:rPr>
          <w:spacing w:val="-11"/>
          <w:lang w:val="en-US"/>
        </w:rPr>
        <w:t xml:space="preserve"> </w:t>
      </w:r>
      <w:r w:rsidRPr="00957D5C">
        <w:rPr>
          <w:lang w:val="en-US"/>
        </w:rPr>
        <w:t>of</w:t>
      </w:r>
      <w:r w:rsidRPr="00957D5C">
        <w:rPr>
          <w:spacing w:val="-11"/>
          <w:lang w:val="en-US"/>
        </w:rPr>
        <w:t xml:space="preserve"> </w:t>
      </w:r>
      <w:r w:rsidRPr="00957D5C">
        <w:rPr>
          <w:lang w:val="en-US"/>
        </w:rPr>
        <w:t>the</w:t>
      </w:r>
      <w:r w:rsidRPr="00957D5C">
        <w:rPr>
          <w:spacing w:val="-11"/>
          <w:lang w:val="en-US"/>
        </w:rPr>
        <w:t xml:space="preserve"> </w:t>
      </w:r>
      <w:r w:rsidRPr="00957D5C">
        <w:rPr>
          <w:lang w:val="en-US"/>
        </w:rPr>
        <w:t>Spanish</w:t>
      </w:r>
      <w:r w:rsidRPr="00957D5C">
        <w:rPr>
          <w:spacing w:val="-9"/>
          <w:lang w:val="en-US"/>
        </w:rPr>
        <w:t xml:space="preserve"> </w:t>
      </w:r>
      <w:r w:rsidRPr="00957D5C">
        <w:rPr>
          <w:lang w:val="en-US"/>
        </w:rPr>
        <w:t>population</w:t>
      </w:r>
      <w:r w:rsidRPr="00957D5C">
        <w:rPr>
          <w:spacing w:val="-10"/>
          <w:lang w:val="en-US"/>
        </w:rPr>
        <w:t xml:space="preserve"> </w:t>
      </w:r>
      <w:r w:rsidRPr="00957D5C">
        <w:rPr>
          <w:lang w:val="en-US"/>
        </w:rPr>
        <w:t>is</w:t>
      </w:r>
      <w:r w:rsidRPr="00957D5C">
        <w:rPr>
          <w:spacing w:val="-9"/>
          <w:lang w:val="en-US"/>
        </w:rPr>
        <w:t xml:space="preserve"> </w:t>
      </w:r>
      <w:r w:rsidRPr="00957D5C">
        <w:rPr>
          <w:lang w:val="en-US"/>
        </w:rPr>
        <w:t>at</w:t>
      </w:r>
      <w:r w:rsidRPr="00957D5C">
        <w:rPr>
          <w:spacing w:val="-10"/>
          <w:lang w:val="en-US"/>
        </w:rPr>
        <w:t xml:space="preserve"> </w:t>
      </w:r>
      <w:r w:rsidRPr="00957D5C">
        <w:rPr>
          <w:lang w:val="en-US"/>
        </w:rPr>
        <w:t>risk</w:t>
      </w:r>
      <w:r w:rsidRPr="00957D5C">
        <w:rPr>
          <w:spacing w:val="-10"/>
          <w:lang w:val="en-US"/>
        </w:rPr>
        <w:t xml:space="preserve"> </w:t>
      </w:r>
      <w:r w:rsidRPr="00957D5C">
        <w:rPr>
          <w:lang w:val="en-US"/>
        </w:rPr>
        <w:t>of</w:t>
      </w:r>
      <w:r w:rsidRPr="00957D5C">
        <w:rPr>
          <w:spacing w:val="-9"/>
          <w:lang w:val="en-US"/>
        </w:rPr>
        <w:t xml:space="preserve"> </w:t>
      </w:r>
      <w:r w:rsidRPr="00957D5C">
        <w:rPr>
          <w:lang w:val="en-US"/>
        </w:rPr>
        <w:t>poverty</w:t>
      </w:r>
      <w:r w:rsidRPr="00957D5C">
        <w:rPr>
          <w:spacing w:val="-12"/>
          <w:lang w:val="en-US"/>
        </w:rPr>
        <w:t xml:space="preserve"> </w:t>
      </w:r>
      <w:r w:rsidRPr="00957D5C">
        <w:rPr>
          <w:lang w:val="en-US"/>
        </w:rPr>
        <w:t>and/or</w:t>
      </w:r>
      <w:r w:rsidRPr="00957D5C">
        <w:rPr>
          <w:spacing w:val="-10"/>
          <w:lang w:val="en-US"/>
        </w:rPr>
        <w:t xml:space="preserve"> </w:t>
      </w:r>
      <w:r w:rsidRPr="00957D5C">
        <w:rPr>
          <w:lang w:val="en-US"/>
        </w:rPr>
        <w:t>social exclusion.</w:t>
      </w:r>
      <w:r w:rsidRPr="00957D5C">
        <w:rPr>
          <w:spacing w:val="-12"/>
          <w:lang w:val="en-US"/>
        </w:rPr>
        <w:t xml:space="preserve"> </w:t>
      </w:r>
      <w:r w:rsidRPr="00957D5C">
        <w:rPr>
          <w:lang w:val="en-US"/>
        </w:rPr>
        <w:t>This</w:t>
      </w:r>
      <w:r w:rsidRPr="00957D5C">
        <w:rPr>
          <w:spacing w:val="-13"/>
          <w:lang w:val="en-US"/>
        </w:rPr>
        <w:t xml:space="preserve"> </w:t>
      </w:r>
      <w:r w:rsidRPr="00957D5C">
        <w:rPr>
          <w:lang w:val="en-US"/>
        </w:rPr>
        <w:t>percentage,</w:t>
      </w:r>
      <w:r w:rsidRPr="00957D5C">
        <w:rPr>
          <w:spacing w:val="-11"/>
          <w:lang w:val="en-US"/>
        </w:rPr>
        <w:t xml:space="preserve"> </w:t>
      </w:r>
      <w:r w:rsidRPr="00957D5C">
        <w:rPr>
          <w:lang w:val="en-US"/>
        </w:rPr>
        <w:t>according</w:t>
      </w:r>
      <w:r w:rsidRPr="00957D5C">
        <w:rPr>
          <w:spacing w:val="-13"/>
          <w:lang w:val="en-US"/>
        </w:rPr>
        <w:t xml:space="preserve"> </w:t>
      </w:r>
      <w:r w:rsidRPr="00957D5C">
        <w:rPr>
          <w:lang w:val="en-US"/>
        </w:rPr>
        <w:t>to</w:t>
      </w:r>
      <w:r w:rsidRPr="00957D5C">
        <w:rPr>
          <w:spacing w:val="-11"/>
          <w:lang w:val="en-US"/>
        </w:rPr>
        <w:t xml:space="preserve"> </w:t>
      </w:r>
      <w:r w:rsidRPr="00957D5C">
        <w:rPr>
          <w:lang w:val="en-US"/>
        </w:rPr>
        <w:t>the</w:t>
      </w:r>
      <w:r w:rsidRPr="00957D5C">
        <w:rPr>
          <w:spacing w:val="-11"/>
          <w:lang w:val="en-US"/>
        </w:rPr>
        <w:t xml:space="preserve"> </w:t>
      </w:r>
      <w:r w:rsidRPr="00957D5C">
        <w:rPr>
          <w:i/>
          <w:lang w:val="en-US"/>
        </w:rPr>
        <w:t>2018</w:t>
      </w:r>
      <w:r w:rsidRPr="00957D5C">
        <w:rPr>
          <w:i/>
          <w:spacing w:val="-13"/>
          <w:lang w:val="en-US"/>
        </w:rPr>
        <w:t xml:space="preserve"> </w:t>
      </w:r>
      <w:r w:rsidRPr="00957D5C">
        <w:rPr>
          <w:i/>
          <w:lang w:val="en-US"/>
        </w:rPr>
        <w:t>Report</w:t>
      </w:r>
      <w:r w:rsidRPr="00957D5C">
        <w:rPr>
          <w:i/>
          <w:spacing w:val="-11"/>
          <w:lang w:val="en-US"/>
        </w:rPr>
        <w:t xml:space="preserve"> </w:t>
      </w:r>
      <w:r w:rsidRPr="00957D5C">
        <w:rPr>
          <w:i/>
          <w:lang w:val="en-US"/>
        </w:rPr>
        <w:t>on</w:t>
      </w:r>
      <w:r w:rsidRPr="00957D5C">
        <w:rPr>
          <w:i/>
          <w:spacing w:val="-11"/>
          <w:lang w:val="en-US"/>
        </w:rPr>
        <w:t xml:space="preserve"> </w:t>
      </w:r>
      <w:r w:rsidRPr="00957D5C">
        <w:rPr>
          <w:i/>
          <w:lang w:val="en-US"/>
        </w:rPr>
        <w:t>the</w:t>
      </w:r>
      <w:r w:rsidRPr="00957D5C">
        <w:rPr>
          <w:i/>
          <w:spacing w:val="-12"/>
          <w:lang w:val="en-US"/>
        </w:rPr>
        <w:t xml:space="preserve"> </w:t>
      </w:r>
      <w:r w:rsidRPr="00957D5C">
        <w:rPr>
          <w:i/>
          <w:lang w:val="en-US"/>
        </w:rPr>
        <w:t>State</w:t>
      </w:r>
      <w:r w:rsidRPr="00957D5C">
        <w:rPr>
          <w:i/>
          <w:spacing w:val="-12"/>
          <w:lang w:val="en-US"/>
        </w:rPr>
        <w:t xml:space="preserve"> </w:t>
      </w:r>
      <w:r w:rsidRPr="00957D5C">
        <w:rPr>
          <w:i/>
          <w:lang w:val="en-US"/>
        </w:rPr>
        <w:t>of</w:t>
      </w:r>
      <w:r w:rsidRPr="00957D5C">
        <w:rPr>
          <w:i/>
          <w:spacing w:val="-12"/>
          <w:lang w:val="en-US"/>
        </w:rPr>
        <w:t xml:space="preserve"> </w:t>
      </w:r>
      <w:r w:rsidRPr="00957D5C">
        <w:rPr>
          <w:i/>
          <w:lang w:val="en-US"/>
        </w:rPr>
        <w:t>Poverty</w:t>
      </w:r>
      <w:r w:rsidRPr="00957D5C">
        <w:rPr>
          <w:i/>
          <w:spacing w:val="-10"/>
          <w:lang w:val="en-US"/>
        </w:rPr>
        <w:t xml:space="preserve"> </w:t>
      </w:r>
      <w:r w:rsidRPr="00957D5C">
        <w:rPr>
          <w:lang w:val="en-US"/>
        </w:rPr>
        <w:t>in</w:t>
      </w:r>
      <w:r w:rsidRPr="00957D5C">
        <w:rPr>
          <w:spacing w:val="-11"/>
          <w:lang w:val="en-US"/>
        </w:rPr>
        <w:t xml:space="preserve"> </w:t>
      </w:r>
      <w:r w:rsidRPr="00957D5C">
        <w:rPr>
          <w:lang w:val="en-US"/>
        </w:rPr>
        <w:t>Spain</w:t>
      </w:r>
      <w:r w:rsidRPr="00957D5C">
        <w:rPr>
          <w:spacing w:val="-11"/>
          <w:lang w:val="en-US"/>
        </w:rPr>
        <w:t xml:space="preserve"> </w:t>
      </w:r>
      <w:r w:rsidRPr="00957D5C">
        <w:rPr>
          <w:lang w:val="en-US"/>
        </w:rPr>
        <w:t xml:space="preserve">based on the </w:t>
      </w:r>
      <w:r w:rsidR="005768BD">
        <w:rPr>
          <w:lang w:val="en-US"/>
        </w:rPr>
        <w:t xml:space="preserve">‘Arope </w:t>
      </w:r>
      <w:r w:rsidRPr="00957D5C">
        <w:rPr>
          <w:lang w:val="en-US"/>
        </w:rPr>
        <w:t>indicator</w:t>
      </w:r>
      <w:r w:rsidR="005768BD">
        <w:rPr>
          <w:lang w:val="en-US"/>
        </w:rPr>
        <w:t>’</w:t>
      </w:r>
      <w:r w:rsidRPr="00957D5C">
        <w:rPr>
          <w:lang w:val="en-US"/>
        </w:rPr>
        <w:t xml:space="preserve"> conducted by the European Anti-Poverty Network, shows that the poorest part of the population, has not yet recovered from the crisis from a few years</w:t>
      </w:r>
      <w:r w:rsidRPr="00957D5C">
        <w:rPr>
          <w:spacing w:val="-5"/>
          <w:lang w:val="en-US"/>
        </w:rPr>
        <w:t xml:space="preserve"> </w:t>
      </w:r>
      <w:r w:rsidRPr="00957D5C">
        <w:rPr>
          <w:lang w:val="en-US"/>
        </w:rPr>
        <w:t>ago.</w:t>
      </w:r>
      <w:r w:rsidRPr="00957D5C">
        <w:rPr>
          <w:position w:val="9"/>
          <w:sz w:val="16"/>
          <w:lang w:val="en-US"/>
        </w:rPr>
        <w:t>1</w:t>
      </w:r>
    </w:p>
    <w:p w:rsidR="00D95D48" w:rsidRPr="00957D5C" w:rsidRDefault="00D95D48">
      <w:pPr>
        <w:pStyle w:val="BodyText"/>
        <w:spacing w:before="2"/>
        <w:rPr>
          <w:lang w:val="en-US"/>
        </w:rPr>
      </w:pPr>
    </w:p>
    <w:p w:rsidR="00D95D48" w:rsidRPr="00957D5C" w:rsidRDefault="00B41360" w:rsidP="00957D5C">
      <w:pPr>
        <w:pStyle w:val="BodyText"/>
        <w:spacing w:before="1"/>
        <w:ind w:left="100" w:right="119"/>
        <w:jc w:val="both"/>
        <w:rPr>
          <w:lang w:val="en-US"/>
        </w:rPr>
      </w:pPr>
      <w:r w:rsidRPr="00957D5C">
        <w:rPr>
          <w:lang w:val="en-US"/>
        </w:rPr>
        <w:t>As for the nature of poverty in Spain we must emphasize that today, poverty affects both unemployed people and workers, especially touching young people between 16 and 30 years old, who encounter more difficulties to enter the labor market and to do so with more stable contracts.</w:t>
      </w:r>
    </w:p>
    <w:p w:rsidR="00D95D48" w:rsidRPr="00957D5C" w:rsidRDefault="00D95D48">
      <w:pPr>
        <w:pStyle w:val="BodyText"/>
        <w:rPr>
          <w:lang w:val="en-US"/>
        </w:rPr>
      </w:pPr>
    </w:p>
    <w:p w:rsidR="00D95D48" w:rsidRPr="00957D5C" w:rsidRDefault="00B41360" w:rsidP="00957D5C">
      <w:pPr>
        <w:pStyle w:val="BodyText"/>
        <w:ind w:left="100" w:right="116"/>
        <w:jc w:val="both"/>
        <w:rPr>
          <w:lang w:val="en-US"/>
        </w:rPr>
      </w:pPr>
      <w:r w:rsidRPr="00957D5C">
        <w:rPr>
          <w:lang w:val="en-US"/>
        </w:rPr>
        <w:t>It should also be noted that the distribution of poverty is not homogeneous, since there are differences according to sex, age, nationality, disability, type of employment, and so on, which is a clear reflection of inequality among the population.</w:t>
      </w:r>
    </w:p>
    <w:p w:rsidR="00D95D48" w:rsidRPr="00957D5C" w:rsidRDefault="00D95D48">
      <w:pPr>
        <w:pStyle w:val="BodyText"/>
        <w:spacing w:before="1"/>
        <w:rPr>
          <w:sz w:val="23"/>
          <w:lang w:val="en-US"/>
        </w:rPr>
      </w:pPr>
    </w:p>
    <w:p w:rsidR="00D95D48" w:rsidRPr="00957D5C" w:rsidRDefault="00B41360" w:rsidP="00957D5C">
      <w:pPr>
        <w:pStyle w:val="BodyText"/>
        <w:spacing w:line="235" w:lineRule="auto"/>
        <w:ind w:left="100" w:right="113"/>
        <w:jc w:val="both"/>
        <w:rPr>
          <w:lang w:val="en-US"/>
        </w:rPr>
      </w:pPr>
      <w:r w:rsidRPr="00957D5C">
        <w:rPr>
          <w:lang w:val="en-US"/>
        </w:rPr>
        <w:t>Regarding</w:t>
      </w:r>
      <w:r w:rsidRPr="00957D5C">
        <w:rPr>
          <w:spacing w:val="-9"/>
          <w:lang w:val="en-US"/>
        </w:rPr>
        <w:t xml:space="preserve"> </w:t>
      </w:r>
      <w:r w:rsidRPr="00957D5C">
        <w:rPr>
          <w:lang w:val="en-US"/>
        </w:rPr>
        <w:t>sex,</w:t>
      </w:r>
      <w:r w:rsidRPr="00957D5C">
        <w:rPr>
          <w:spacing w:val="-8"/>
          <w:lang w:val="en-US"/>
        </w:rPr>
        <w:t xml:space="preserve"> </w:t>
      </w:r>
      <w:r w:rsidRPr="00957D5C">
        <w:rPr>
          <w:lang w:val="en-US"/>
        </w:rPr>
        <w:t>in</w:t>
      </w:r>
      <w:r w:rsidRPr="00957D5C">
        <w:rPr>
          <w:spacing w:val="-7"/>
          <w:lang w:val="en-US"/>
        </w:rPr>
        <w:t xml:space="preserve"> </w:t>
      </w:r>
      <w:r w:rsidRPr="00957D5C">
        <w:rPr>
          <w:lang w:val="en-US"/>
        </w:rPr>
        <w:t>2018</w:t>
      </w:r>
      <w:r w:rsidRPr="00957D5C">
        <w:rPr>
          <w:spacing w:val="-8"/>
          <w:lang w:val="en-US"/>
        </w:rPr>
        <w:t xml:space="preserve"> </w:t>
      </w:r>
      <w:r w:rsidRPr="00957D5C">
        <w:rPr>
          <w:lang w:val="en-US"/>
        </w:rPr>
        <w:t>the</w:t>
      </w:r>
      <w:r w:rsidRPr="00957D5C">
        <w:rPr>
          <w:spacing w:val="-9"/>
          <w:lang w:val="en-US"/>
        </w:rPr>
        <w:t xml:space="preserve"> </w:t>
      </w:r>
      <w:r w:rsidRPr="00957D5C">
        <w:rPr>
          <w:lang w:val="en-US"/>
        </w:rPr>
        <w:t>poverty</w:t>
      </w:r>
      <w:r w:rsidRPr="00957D5C">
        <w:rPr>
          <w:spacing w:val="-10"/>
          <w:lang w:val="en-US"/>
        </w:rPr>
        <w:t xml:space="preserve"> </w:t>
      </w:r>
      <w:r w:rsidRPr="00957D5C">
        <w:rPr>
          <w:lang w:val="en-US"/>
        </w:rPr>
        <w:t>rate</w:t>
      </w:r>
      <w:r w:rsidRPr="00957D5C">
        <w:rPr>
          <w:spacing w:val="-6"/>
          <w:lang w:val="en-US"/>
        </w:rPr>
        <w:t xml:space="preserve"> </w:t>
      </w:r>
      <w:r w:rsidRPr="00957D5C">
        <w:rPr>
          <w:lang w:val="en-US"/>
        </w:rPr>
        <w:t>for</w:t>
      </w:r>
      <w:r w:rsidRPr="00957D5C">
        <w:rPr>
          <w:spacing w:val="-6"/>
          <w:lang w:val="en-US"/>
        </w:rPr>
        <w:t xml:space="preserve"> </w:t>
      </w:r>
      <w:r w:rsidRPr="00957D5C">
        <w:rPr>
          <w:lang w:val="en-US"/>
        </w:rPr>
        <w:t>women</w:t>
      </w:r>
      <w:r w:rsidRPr="00957D5C">
        <w:rPr>
          <w:spacing w:val="-5"/>
          <w:lang w:val="en-US"/>
        </w:rPr>
        <w:t xml:space="preserve"> </w:t>
      </w:r>
      <w:r w:rsidRPr="00957D5C">
        <w:rPr>
          <w:lang w:val="en-US"/>
        </w:rPr>
        <w:t>was</w:t>
      </w:r>
      <w:r w:rsidRPr="00957D5C">
        <w:rPr>
          <w:spacing w:val="-7"/>
          <w:lang w:val="en-US"/>
        </w:rPr>
        <w:t xml:space="preserve"> </w:t>
      </w:r>
      <w:r w:rsidRPr="00957D5C">
        <w:rPr>
          <w:lang w:val="en-US"/>
        </w:rPr>
        <w:t>27%</w:t>
      </w:r>
      <w:r w:rsidRPr="00957D5C">
        <w:rPr>
          <w:spacing w:val="-6"/>
          <w:lang w:val="en-US"/>
        </w:rPr>
        <w:t xml:space="preserve"> </w:t>
      </w:r>
      <w:r w:rsidRPr="00957D5C">
        <w:rPr>
          <w:lang w:val="en-US"/>
        </w:rPr>
        <w:t>versus</w:t>
      </w:r>
      <w:r w:rsidRPr="00957D5C">
        <w:rPr>
          <w:spacing w:val="-8"/>
          <w:lang w:val="en-US"/>
        </w:rPr>
        <w:t xml:space="preserve"> </w:t>
      </w:r>
      <w:r w:rsidRPr="00957D5C">
        <w:rPr>
          <w:lang w:val="en-US"/>
        </w:rPr>
        <w:t>25.1%</w:t>
      </w:r>
      <w:r w:rsidRPr="00957D5C">
        <w:rPr>
          <w:spacing w:val="-5"/>
          <w:lang w:val="en-US"/>
        </w:rPr>
        <w:t xml:space="preserve"> </w:t>
      </w:r>
      <w:r w:rsidRPr="00957D5C">
        <w:rPr>
          <w:lang w:val="en-US"/>
        </w:rPr>
        <w:t>in</w:t>
      </w:r>
      <w:r w:rsidRPr="00957D5C">
        <w:rPr>
          <w:spacing w:val="-4"/>
          <w:lang w:val="en-US"/>
        </w:rPr>
        <w:t xml:space="preserve"> </w:t>
      </w:r>
      <w:r w:rsidRPr="00957D5C">
        <w:rPr>
          <w:lang w:val="en-US"/>
        </w:rPr>
        <w:t>men</w:t>
      </w:r>
      <w:r w:rsidR="00957D5C">
        <w:rPr>
          <w:lang w:val="en-US"/>
        </w:rPr>
        <w:t>;</w:t>
      </w:r>
      <w:r w:rsidRPr="00957D5C">
        <w:rPr>
          <w:position w:val="9"/>
          <w:sz w:val="16"/>
          <w:lang w:val="en-US"/>
        </w:rPr>
        <w:t>2</w:t>
      </w:r>
      <w:r w:rsidRPr="00957D5C">
        <w:rPr>
          <w:spacing w:val="-7"/>
          <w:lang w:val="en-US"/>
        </w:rPr>
        <w:t xml:space="preserve"> </w:t>
      </w:r>
      <w:r w:rsidRPr="00957D5C">
        <w:rPr>
          <w:lang w:val="en-US"/>
        </w:rPr>
        <w:t>the main</w:t>
      </w:r>
      <w:r w:rsidRPr="00957D5C">
        <w:rPr>
          <w:spacing w:val="-9"/>
          <w:lang w:val="en-US"/>
        </w:rPr>
        <w:t xml:space="preserve"> </w:t>
      </w:r>
      <w:r w:rsidRPr="00957D5C">
        <w:rPr>
          <w:lang w:val="en-US"/>
        </w:rPr>
        <w:t>cause</w:t>
      </w:r>
      <w:r w:rsidRPr="00957D5C">
        <w:rPr>
          <w:spacing w:val="-8"/>
          <w:lang w:val="en-US"/>
        </w:rPr>
        <w:t xml:space="preserve"> </w:t>
      </w:r>
      <w:r w:rsidRPr="00957D5C">
        <w:rPr>
          <w:lang w:val="en-US"/>
        </w:rPr>
        <w:t>of</w:t>
      </w:r>
      <w:r w:rsidRPr="00957D5C">
        <w:rPr>
          <w:spacing w:val="-8"/>
          <w:lang w:val="en-US"/>
        </w:rPr>
        <w:t xml:space="preserve"> </w:t>
      </w:r>
      <w:r w:rsidRPr="00957D5C">
        <w:rPr>
          <w:lang w:val="en-US"/>
        </w:rPr>
        <w:t>this</w:t>
      </w:r>
      <w:r w:rsidRPr="00957D5C">
        <w:rPr>
          <w:spacing w:val="-7"/>
          <w:lang w:val="en-US"/>
        </w:rPr>
        <w:t xml:space="preserve"> </w:t>
      </w:r>
      <w:r w:rsidRPr="00957D5C">
        <w:rPr>
          <w:lang w:val="en-US"/>
        </w:rPr>
        <w:t>is</w:t>
      </w:r>
      <w:r w:rsidRPr="00957D5C">
        <w:rPr>
          <w:spacing w:val="-7"/>
          <w:lang w:val="en-US"/>
        </w:rPr>
        <w:t xml:space="preserve"> </w:t>
      </w:r>
      <w:r w:rsidRPr="00957D5C">
        <w:rPr>
          <w:lang w:val="en-US"/>
        </w:rPr>
        <w:t>the</w:t>
      </w:r>
      <w:r w:rsidRPr="00957D5C">
        <w:rPr>
          <w:spacing w:val="-6"/>
          <w:lang w:val="en-US"/>
        </w:rPr>
        <w:t xml:space="preserve"> </w:t>
      </w:r>
      <w:r w:rsidRPr="00957D5C">
        <w:rPr>
          <w:lang w:val="en-US"/>
        </w:rPr>
        <w:t>wage</w:t>
      </w:r>
      <w:r w:rsidRPr="00957D5C">
        <w:rPr>
          <w:spacing w:val="-6"/>
          <w:lang w:val="en-US"/>
        </w:rPr>
        <w:t xml:space="preserve"> </w:t>
      </w:r>
      <w:r w:rsidRPr="00957D5C">
        <w:rPr>
          <w:lang w:val="en-US"/>
        </w:rPr>
        <w:t>gap</w:t>
      </w:r>
      <w:r w:rsidRPr="00957D5C">
        <w:rPr>
          <w:spacing w:val="-8"/>
          <w:lang w:val="en-US"/>
        </w:rPr>
        <w:t xml:space="preserve"> </w:t>
      </w:r>
      <w:r w:rsidRPr="00957D5C">
        <w:rPr>
          <w:lang w:val="en-US"/>
        </w:rPr>
        <w:t>between</w:t>
      </w:r>
      <w:r w:rsidRPr="00957D5C">
        <w:rPr>
          <w:spacing w:val="-9"/>
          <w:lang w:val="en-US"/>
        </w:rPr>
        <w:t xml:space="preserve"> </w:t>
      </w:r>
      <w:r w:rsidRPr="00957D5C">
        <w:rPr>
          <w:lang w:val="en-US"/>
        </w:rPr>
        <w:t>men</w:t>
      </w:r>
      <w:r w:rsidRPr="00957D5C">
        <w:rPr>
          <w:spacing w:val="-6"/>
          <w:lang w:val="en-US"/>
        </w:rPr>
        <w:t xml:space="preserve"> </w:t>
      </w:r>
      <w:r w:rsidRPr="00957D5C">
        <w:rPr>
          <w:lang w:val="en-US"/>
        </w:rPr>
        <w:t>and</w:t>
      </w:r>
      <w:r w:rsidRPr="00957D5C">
        <w:rPr>
          <w:spacing w:val="-8"/>
          <w:lang w:val="en-US"/>
        </w:rPr>
        <w:t xml:space="preserve"> </w:t>
      </w:r>
      <w:r w:rsidRPr="00957D5C">
        <w:rPr>
          <w:lang w:val="en-US"/>
        </w:rPr>
        <w:t>women,</w:t>
      </w:r>
      <w:r w:rsidRPr="00957D5C">
        <w:rPr>
          <w:spacing w:val="-8"/>
          <w:lang w:val="en-US"/>
        </w:rPr>
        <w:t xml:space="preserve"> </w:t>
      </w:r>
      <w:r w:rsidRPr="00957D5C">
        <w:rPr>
          <w:lang w:val="en-US"/>
        </w:rPr>
        <w:t>since</w:t>
      </w:r>
      <w:r w:rsidRPr="00957D5C">
        <w:rPr>
          <w:spacing w:val="-9"/>
          <w:lang w:val="en-US"/>
        </w:rPr>
        <w:t xml:space="preserve"> </w:t>
      </w:r>
      <w:r w:rsidRPr="00957D5C">
        <w:rPr>
          <w:lang w:val="en-US"/>
        </w:rPr>
        <w:t>it</w:t>
      </w:r>
      <w:r w:rsidRPr="00957D5C">
        <w:rPr>
          <w:spacing w:val="-7"/>
          <w:lang w:val="en-US"/>
        </w:rPr>
        <w:t xml:space="preserve"> </w:t>
      </w:r>
      <w:r w:rsidRPr="00957D5C">
        <w:rPr>
          <w:lang w:val="en-US"/>
        </w:rPr>
        <w:t>is</w:t>
      </w:r>
      <w:r w:rsidRPr="00957D5C">
        <w:rPr>
          <w:spacing w:val="-7"/>
          <w:lang w:val="en-US"/>
        </w:rPr>
        <w:t xml:space="preserve"> </w:t>
      </w:r>
      <w:r w:rsidRPr="00957D5C">
        <w:rPr>
          <w:lang w:val="en-US"/>
        </w:rPr>
        <w:t>estimated</w:t>
      </w:r>
      <w:r w:rsidRPr="00957D5C">
        <w:rPr>
          <w:spacing w:val="-8"/>
          <w:lang w:val="en-US"/>
        </w:rPr>
        <w:t xml:space="preserve"> </w:t>
      </w:r>
      <w:r w:rsidRPr="00957D5C">
        <w:rPr>
          <w:lang w:val="en-US"/>
        </w:rPr>
        <w:t>that</w:t>
      </w:r>
      <w:r w:rsidRPr="00957D5C">
        <w:rPr>
          <w:spacing w:val="-9"/>
          <w:lang w:val="en-US"/>
        </w:rPr>
        <w:t xml:space="preserve"> </w:t>
      </w:r>
      <w:r w:rsidRPr="00957D5C">
        <w:rPr>
          <w:lang w:val="en-US"/>
        </w:rPr>
        <w:t>a</w:t>
      </w:r>
      <w:r w:rsidRPr="00957D5C">
        <w:rPr>
          <w:spacing w:val="-9"/>
          <w:lang w:val="en-US"/>
        </w:rPr>
        <w:t xml:space="preserve"> </w:t>
      </w:r>
      <w:r w:rsidRPr="00957D5C">
        <w:rPr>
          <w:lang w:val="en-US"/>
        </w:rPr>
        <w:t>woman needs</w:t>
      </w:r>
      <w:r w:rsidRPr="00957D5C">
        <w:rPr>
          <w:spacing w:val="-13"/>
          <w:lang w:val="en-US"/>
        </w:rPr>
        <w:t xml:space="preserve"> </w:t>
      </w:r>
      <w:r w:rsidRPr="00957D5C">
        <w:rPr>
          <w:lang w:val="en-US"/>
        </w:rPr>
        <w:t>to</w:t>
      </w:r>
      <w:r w:rsidRPr="00957D5C">
        <w:rPr>
          <w:spacing w:val="-13"/>
          <w:lang w:val="en-US"/>
        </w:rPr>
        <w:t xml:space="preserve"> </w:t>
      </w:r>
      <w:r w:rsidRPr="00957D5C">
        <w:rPr>
          <w:lang w:val="en-US"/>
        </w:rPr>
        <w:t>work</w:t>
      </w:r>
      <w:r w:rsidRPr="00957D5C">
        <w:rPr>
          <w:spacing w:val="-13"/>
          <w:lang w:val="en-US"/>
        </w:rPr>
        <w:t xml:space="preserve"> </w:t>
      </w:r>
      <w:r w:rsidRPr="00957D5C">
        <w:rPr>
          <w:lang w:val="en-US"/>
        </w:rPr>
        <w:t>1.5</w:t>
      </w:r>
      <w:r w:rsidRPr="00957D5C">
        <w:rPr>
          <w:spacing w:val="-13"/>
          <w:lang w:val="en-US"/>
        </w:rPr>
        <w:t xml:space="preserve"> </w:t>
      </w:r>
      <w:r w:rsidRPr="00957D5C">
        <w:rPr>
          <w:lang w:val="en-US"/>
        </w:rPr>
        <w:t>hours</w:t>
      </w:r>
      <w:r w:rsidR="00957D5C">
        <w:rPr>
          <w:lang w:val="en-US"/>
        </w:rPr>
        <w:t xml:space="preserve"> </w:t>
      </w:r>
      <w:r w:rsidRPr="00957D5C">
        <w:rPr>
          <w:lang w:val="en-US"/>
        </w:rPr>
        <w:t>more</w:t>
      </w:r>
      <w:r w:rsidRPr="00957D5C">
        <w:rPr>
          <w:spacing w:val="-15"/>
          <w:lang w:val="en-US"/>
        </w:rPr>
        <w:t xml:space="preserve"> </w:t>
      </w:r>
      <w:r w:rsidRPr="00957D5C">
        <w:rPr>
          <w:lang w:val="en-US"/>
        </w:rPr>
        <w:t>per</w:t>
      </w:r>
      <w:r w:rsidRPr="00957D5C">
        <w:rPr>
          <w:spacing w:val="-14"/>
          <w:lang w:val="en-US"/>
        </w:rPr>
        <w:t xml:space="preserve"> </w:t>
      </w:r>
      <w:r w:rsidRPr="00957D5C">
        <w:rPr>
          <w:lang w:val="en-US"/>
        </w:rPr>
        <w:t>day</w:t>
      </w:r>
      <w:r w:rsidRPr="00957D5C">
        <w:rPr>
          <w:spacing w:val="-21"/>
          <w:lang w:val="en-US"/>
        </w:rPr>
        <w:t xml:space="preserve"> </w:t>
      </w:r>
      <w:r w:rsidRPr="00957D5C">
        <w:rPr>
          <w:lang w:val="en-US"/>
        </w:rPr>
        <w:t>to</w:t>
      </w:r>
      <w:r w:rsidRPr="00957D5C">
        <w:rPr>
          <w:spacing w:val="-13"/>
          <w:lang w:val="en-US"/>
        </w:rPr>
        <w:t xml:space="preserve"> </w:t>
      </w:r>
      <w:r w:rsidRPr="00957D5C">
        <w:rPr>
          <w:lang w:val="en-US"/>
        </w:rPr>
        <w:t>earn</w:t>
      </w:r>
      <w:r w:rsidRPr="00957D5C">
        <w:rPr>
          <w:spacing w:val="-13"/>
          <w:lang w:val="en-US"/>
        </w:rPr>
        <w:t xml:space="preserve"> </w:t>
      </w:r>
      <w:r w:rsidRPr="00957D5C">
        <w:rPr>
          <w:lang w:val="en-US"/>
        </w:rPr>
        <w:t>the</w:t>
      </w:r>
      <w:r w:rsidRPr="00957D5C">
        <w:rPr>
          <w:spacing w:val="-14"/>
          <w:lang w:val="en-US"/>
        </w:rPr>
        <w:t xml:space="preserve"> </w:t>
      </w:r>
      <w:r w:rsidRPr="00957D5C">
        <w:rPr>
          <w:lang w:val="en-US"/>
        </w:rPr>
        <w:t>same</w:t>
      </w:r>
      <w:r w:rsidRPr="00957D5C">
        <w:rPr>
          <w:spacing w:val="-14"/>
          <w:lang w:val="en-US"/>
        </w:rPr>
        <w:t xml:space="preserve"> </w:t>
      </w:r>
      <w:r w:rsidRPr="00957D5C">
        <w:rPr>
          <w:lang w:val="en-US"/>
        </w:rPr>
        <w:t>as</w:t>
      </w:r>
      <w:r w:rsidRPr="00957D5C">
        <w:rPr>
          <w:spacing w:val="-13"/>
          <w:lang w:val="en-US"/>
        </w:rPr>
        <w:t xml:space="preserve"> </w:t>
      </w:r>
      <w:r w:rsidRPr="00957D5C">
        <w:rPr>
          <w:lang w:val="en-US"/>
        </w:rPr>
        <w:t>a</w:t>
      </w:r>
      <w:r w:rsidRPr="00957D5C">
        <w:rPr>
          <w:spacing w:val="-14"/>
          <w:lang w:val="en-US"/>
        </w:rPr>
        <w:t xml:space="preserve"> </w:t>
      </w:r>
      <w:r w:rsidRPr="00957D5C">
        <w:rPr>
          <w:lang w:val="en-US"/>
        </w:rPr>
        <w:t>man.</w:t>
      </w:r>
      <w:r w:rsidR="00957D5C" w:rsidRPr="00957D5C">
        <w:rPr>
          <w:position w:val="9"/>
          <w:sz w:val="16"/>
          <w:lang w:val="en-US"/>
        </w:rPr>
        <w:t>3</w:t>
      </w:r>
      <w:r w:rsidRPr="00957D5C">
        <w:rPr>
          <w:spacing w:val="-14"/>
          <w:lang w:val="en-US"/>
        </w:rPr>
        <w:t xml:space="preserve"> </w:t>
      </w:r>
      <w:r w:rsidRPr="00957D5C">
        <w:rPr>
          <w:lang w:val="en-US"/>
        </w:rPr>
        <w:t>Similarly,</w:t>
      </w:r>
      <w:r w:rsidRPr="00957D5C">
        <w:rPr>
          <w:spacing w:val="-11"/>
          <w:lang w:val="en-US"/>
        </w:rPr>
        <w:t xml:space="preserve"> </w:t>
      </w:r>
      <w:r w:rsidRPr="00957D5C">
        <w:rPr>
          <w:lang w:val="en-US"/>
        </w:rPr>
        <w:t>unemployed</w:t>
      </w:r>
      <w:r w:rsidRPr="00957D5C">
        <w:rPr>
          <w:spacing w:val="-13"/>
          <w:lang w:val="en-US"/>
        </w:rPr>
        <w:t xml:space="preserve"> </w:t>
      </w:r>
      <w:r w:rsidRPr="00957D5C">
        <w:rPr>
          <w:lang w:val="en-US"/>
        </w:rPr>
        <w:t>people are those that maintain the highest risk of poverty rates (46.8%). In any case, another big problem in Spain is that many workers do not have a steady job, but work part-time and with precarious</w:t>
      </w:r>
      <w:r w:rsidRPr="00957D5C">
        <w:rPr>
          <w:spacing w:val="-6"/>
          <w:lang w:val="en-US"/>
        </w:rPr>
        <w:t xml:space="preserve"> </w:t>
      </w:r>
      <w:r w:rsidRPr="00957D5C">
        <w:rPr>
          <w:lang w:val="en-US"/>
        </w:rPr>
        <w:t>contracts,</w:t>
      </w:r>
      <w:r w:rsidRPr="00957D5C">
        <w:rPr>
          <w:spacing w:val="-6"/>
          <w:lang w:val="en-US"/>
        </w:rPr>
        <w:t xml:space="preserve"> </w:t>
      </w:r>
      <w:r w:rsidRPr="00957D5C">
        <w:rPr>
          <w:lang w:val="en-US"/>
        </w:rPr>
        <w:t>a</w:t>
      </w:r>
      <w:r w:rsidRPr="00957D5C">
        <w:rPr>
          <w:spacing w:val="-7"/>
          <w:lang w:val="en-US"/>
        </w:rPr>
        <w:t xml:space="preserve"> </w:t>
      </w:r>
      <w:r w:rsidRPr="00957D5C">
        <w:rPr>
          <w:lang w:val="en-US"/>
        </w:rPr>
        <w:t>fact</w:t>
      </w:r>
      <w:r w:rsidRPr="00957D5C">
        <w:rPr>
          <w:spacing w:val="-6"/>
          <w:lang w:val="en-US"/>
        </w:rPr>
        <w:t xml:space="preserve"> </w:t>
      </w:r>
      <w:r w:rsidRPr="00957D5C">
        <w:rPr>
          <w:lang w:val="en-US"/>
        </w:rPr>
        <w:t>that</w:t>
      </w:r>
      <w:r w:rsidRPr="00957D5C">
        <w:rPr>
          <w:spacing w:val="-6"/>
          <w:lang w:val="en-US"/>
        </w:rPr>
        <w:t xml:space="preserve"> </w:t>
      </w:r>
      <w:r w:rsidRPr="00957D5C">
        <w:rPr>
          <w:lang w:val="en-US"/>
        </w:rPr>
        <w:t>results</w:t>
      </w:r>
      <w:r w:rsidRPr="00957D5C">
        <w:rPr>
          <w:spacing w:val="-6"/>
          <w:lang w:val="en-US"/>
        </w:rPr>
        <w:t xml:space="preserve"> </w:t>
      </w:r>
      <w:r w:rsidRPr="00957D5C">
        <w:rPr>
          <w:lang w:val="en-US"/>
        </w:rPr>
        <w:t>in</w:t>
      </w:r>
      <w:r w:rsidRPr="00957D5C">
        <w:rPr>
          <w:spacing w:val="-8"/>
          <w:lang w:val="en-US"/>
        </w:rPr>
        <w:t xml:space="preserve"> </w:t>
      </w:r>
      <w:r w:rsidRPr="00957D5C">
        <w:rPr>
          <w:lang w:val="en-US"/>
        </w:rPr>
        <w:t>the</w:t>
      </w:r>
      <w:r w:rsidRPr="00957D5C">
        <w:rPr>
          <w:spacing w:val="-7"/>
          <w:lang w:val="en-US"/>
        </w:rPr>
        <w:t xml:space="preserve"> </w:t>
      </w:r>
      <w:r w:rsidRPr="00957D5C">
        <w:rPr>
          <w:lang w:val="en-US"/>
        </w:rPr>
        <w:t>rate</w:t>
      </w:r>
      <w:r w:rsidRPr="00957D5C">
        <w:rPr>
          <w:spacing w:val="-7"/>
          <w:lang w:val="en-US"/>
        </w:rPr>
        <w:t xml:space="preserve"> </w:t>
      </w:r>
      <w:r w:rsidRPr="00957D5C">
        <w:rPr>
          <w:lang w:val="en-US"/>
        </w:rPr>
        <w:t>of</w:t>
      </w:r>
      <w:r w:rsidRPr="00957D5C">
        <w:rPr>
          <w:spacing w:val="-7"/>
          <w:lang w:val="en-US"/>
        </w:rPr>
        <w:t xml:space="preserve"> </w:t>
      </w:r>
      <w:r w:rsidRPr="00957D5C">
        <w:rPr>
          <w:lang w:val="en-US"/>
        </w:rPr>
        <w:t>poverty</w:t>
      </w:r>
      <w:r w:rsidRPr="00957D5C">
        <w:rPr>
          <w:spacing w:val="-11"/>
          <w:lang w:val="en-US"/>
        </w:rPr>
        <w:t xml:space="preserve"> </w:t>
      </w:r>
      <w:r w:rsidRPr="00957D5C">
        <w:rPr>
          <w:lang w:val="en-US"/>
        </w:rPr>
        <w:t>among</w:t>
      </w:r>
      <w:r w:rsidRPr="00957D5C">
        <w:rPr>
          <w:spacing w:val="-9"/>
          <w:lang w:val="en-US"/>
        </w:rPr>
        <w:t xml:space="preserve"> </w:t>
      </w:r>
      <w:r w:rsidRPr="00957D5C">
        <w:rPr>
          <w:lang w:val="en-US"/>
        </w:rPr>
        <w:t>employed</w:t>
      </w:r>
      <w:r w:rsidRPr="00957D5C">
        <w:rPr>
          <w:spacing w:val="-5"/>
          <w:lang w:val="en-US"/>
        </w:rPr>
        <w:t xml:space="preserve"> </w:t>
      </w:r>
      <w:r w:rsidRPr="00957D5C">
        <w:rPr>
          <w:lang w:val="en-US"/>
        </w:rPr>
        <w:t>people</w:t>
      </w:r>
      <w:r w:rsidRPr="00957D5C">
        <w:rPr>
          <w:spacing w:val="-3"/>
          <w:lang w:val="en-US"/>
        </w:rPr>
        <w:t xml:space="preserve"> </w:t>
      </w:r>
      <w:r w:rsidRPr="00957D5C">
        <w:rPr>
          <w:lang w:val="en-US"/>
        </w:rPr>
        <w:t>to</w:t>
      </w:r>
      <w:r w:rsidRPr="00957D5C">
        <w:rPr>
          <w:spacing w:val="-6"/>
          <w:lang w:val="en-US"/>
        </w:rPr>
        <w:t xml:space="preserve"> </w:t>
      </w:r>
      <w:r w:rsidRPr="00957D5C">
        <w:rPr>
          <w:lang w:val="en-US"/>
        </w:rPr>
        <w:t>rise</w:t>
      </w:r>
      <w:r w:rsidRPr="00957D5C">
        <w:rPr>
          <w:spacing w:val="-7"/>
          <w:lang w:val="en-US"/>
        </w:rPr>
        <w:t xml:space="preserve"> </w:t>
      </w:r>
      <w:r w:rsidRPr="00957D5C">
        <w:rPr>
          <w:lang w:val="en-US"/>
        </w:rPr>
        <w:t>up in 14%</w:t>
      </w:r>
      <w:r w:rsidR="00957D5C">
        <w:rPr>
          <w:lang w:val="en-US"/>
        </w:rPr>
        <w:t>.</w:t>
      </w:r>
      <w:r w:rsidRPr="00957D5C">
        <w:rPr>
          <w:position w:val="9"/>
          <w:sz w:val="16"/>
          <w:lang w:val="en-US"/>
        </w:rPr>
        <w:t>4</w:t>
      </w:r>
    </w:p>
    <w:p w:rsidR="00D95D48" w:rsidRPr="00957D5C" w:rsidRDefault="00D95D48">
      <w:pPr>
        <w:pStyle w:val="BodyText"/>
        <w:spacing w:before="8"/>
        <w:rPr>
          <w:lang w:val="en-US"/>
        </w:rPr>
      </w:pPr>
    </w:p>
    <w:p w:rsidR="00D95D48" w:rsidRPr="00957D5C" w:rsidRDefault="00B41360">
      <w:pPr>
        <w:pStyle w:val="Heading1"/>
        <w:rPr>
          <w:lang w:val="en-US"/>
        </w:rPr>
      </w:pPr>
      <w:r w:rsidRPr="00957D5C">
        <w:rPr>
          <w:lang w:val="en-US"/>
        </w:rPr>
        <w:t>People disproportionately affected by poverty, including women, children, youth, unemployed, minorities, non-citizens and people living in urban and rural areas.</w:t>
      </w:r>
    </w:p>
    <w:p w:rsidR="00D95D48" w:rsidRPr="00957D5C" w:rsidRDefault="00D95D48">
      <w:pPr>
        <w:pStyle w:val="BodyText"/>
        <w:spacing w:before="10"/>
        <w:rPr>
          <w:b/>
          <w:i/>
          <w:sz w:val="23"/>
          <w:lang w:val="en-US"/>
        </w:rPr>
      </w:pPr>
    </w:p>
    <w:p w:rsidR="00D95D48" w:rsidRPr="00957D5C" w:rsidRDefault="00B41360" w:rsidP="005343CE">
      <w:pPr>
        <w:pStyle w:val="BodyText"/>
        <w:spacing w:line="237" w:lineRule="auto"/>
        <w:ind w:left="100" w:right="117"/>
        <w:jc w:val="both"/>
        <w:rPr>
          <w:sz w:val="16"/>
          <w:lang w:val="en-US"/>
        </w:rPr>
      </w:pPr>
      <w:r w:rsidRPr="00957D5C">
        <w:rPr>
          <w:lang w:val="en-US"/>
        </w:rPr>
        <w:lastRenderedPageBreak/>
        <w:t>Regarding poverty in relation to age groups, as we mentioned, the most vulnerable group to experience poverty is that of young people under 29 years of age. For that group, the poverty rate is 33.8%, i.e. more than ten percentage points above the rate of poverty in Spain (21.5%).</w:t>
      </w:r>
      <w:r w:rsidRPr="00957D5C">
        <w:rPr>
          <w:spacing w:val="-10"/>
          <w:lang w:val="en-US"/>
        </w:rPr>
        <w:t xml:space="preserve"> </w:t>
      </w:r>
      <w:r w:rsidRPr="00957D5C">
        <w:rPr>
          <w:lang w:val="en-US"/>
        </w:rPr>
        <w:t>In</w:t>
      </w:r>
      <w:r w:rsidRPr="00957D5C">
        <w:rPr>
          <w:spacing w:val="-10"/>
          <w:lang w:val="en-US"/>
        </w:rPr>
        <w:t xml:space="preserve"> </w:t>
      </w:r>
      <w:r w:rsidRPr="00957D5C">
        <w:rPr>
          <w:lang w:val="en-US"/>
        </w:rPr>
        <w:t>this</w:t>
      </w:r>
      <w:r w:rsidRPr="00957D5C">
        <w:rPr>
          <w:spacing w:val="-11"/>
          <w:lang w:val="en-US"/>
        </w:rPr>
        <w:t xml:space="preserve"> </w:t>
      </w:r>
      <w:r w:rsidRPr="00957D5C">
        <w:rPr>
          <w:lang w:val="en-US"/>
        </w:rPr>
        <w:t>sense,</w:t>
      </w:r>
      <w:r w:rsidRPr="00957D5C">
        <w:rPr>
          <w:spacing w:val="-9"/>
          <w:lang w:val="en-US"/>
        </w:rPr>
        <w:t xml:space="preserve"> </w:t>
      </w:r>
      <w:r w:rsidRPr="00957D5C">
        <w:rPr>
          <w:lang w:val="en-US"/>
        </w:rPr>
        <w:t>the</w:t>
      </w:r>
      <w:r w:rsidRPr="00957D5C">
        <w:rPr>
          <w:spacing w:val="-10"/>
          <w:lang w:val="en-US"/>
        </w:rPr>
        <w:t xml:space="preserve"> </w:t>
      </w:r>
      <w:r w:rsidRPr="00957D5C">
        <w:rPr>
          <w:i/>
          <w:lang w:val="en-US"/>
        </w:rPr>
        <w:t>Survey</w:t>
      </w:r>
      <w:r w:rsidRPr="00957D5C">
        <w:rPr>
          <w:i/>
          <w:spacing w:val="-12"/>
          <w:lang w:val="en-US"/>
        </w:rPr>
        <w:t xml:space="preserve"> </w:t>
      </w:r>
      <w:r w:rsidRPr="00957D5C">
        <w:rPr>
          <w:i/>
          <w:lang w:val="en-US"/>
        </w:rPr>
        <w:t>of</w:t>
      </w:r>
      <w:r w:rsidRPr="00957D5C">
        <w:rPr>
          <w:i/>
          <w:spacing w:val="-11"/>
          <w:lang w:val="en-US"/>
        </w:rPr>
        <w:t xml:space="preserve"> </w:t>
      </w:r>
      <w:r w:rsidRPr="00957D5C">
        <w:rPr>
          <w:i/>
          <w:lang w:val="en-US"/>
        </w:rPr>
        <w:t>Living</w:t>
      </w:r>
      <w:r w:rsidRPr="00957D5C">
        <w:rPr>
          <w:i/>
          <w:spacing w:val="-11"/>
          <w:lang w:val="en-US"/>
        </w:rPr>
        <w:t xml:space="preserve"> </w:t>
      </w:r>
      <w:r w:rsidRPr="00957D5C">
        <w:rPr>
          <w:i/>
          <w:lang w:val="en-US"/>
        </w:rPr>
        <w:t>Conditions</w:t>
      </w:r>
      <w:r w:rsidRPr="00957D5C">
        <w:rPr>
          <w:i/>
          <w:spacing w:val="-10"/>
          <w:lang w:val="en-US"/>
        </w:rPr>
        <w:t xml:space="preserve"> </w:t>
      </w:r>
      <w:r w:rsidRPr="00957D5C">
        <w:rPr>
          <w:i/>
          <w:lang w:val="en-US"/>
        </w:rPr>
        <w:t>2018</w:t>
      </w:r>
      <w:r w:rsidRPr="00957D5C">
        <w:rPr>
          <w:i/>
          <w:spacing w:val="-10"/>
          <w:lang w:val="en-US"/>
        </w:rPr>
        <w:t xml:space="preserve"> </w:t>
      </w:r>
      <w:r w:rsidRPr="00957D5C">
        <w:rPr>
          <w:lang w:val="en-US"/>
        </w:rPr>
        <w:t>and</w:t>
      </w:r>
      <w:r w:rsidRPr="00957D5C">
        <w:rPr>
          <w:spacing w:val="-11"/>
          <w:lang w:val="en-US"/>
        </w:rPr>
        <w:t xml:space="preserve"> </w:t>
      </w:r>
      <w:r w:rsidRPr="00957D5C">
        <w:rPr>
          <w:lang w:val="en-US"/>
        </w:rPr>
        <w:t>the</w:t>
      </w:r>
      <w:r w:rsidRPr="00957D5C">
        <w:rPr>
          <w:spacing w:val="-12"/>
          <w:lang w:val="en-US"/>
        </w:rPr>
        <w:t xml:space="preserve"> </w:t>
      </w:r>
      <w:r w:rsidRPr="00957D5C">
        <w:rPr>
          <w:i/>
          <w:lang w:val="en-US"/>
        </w:rPr>
        <w:t>FOESSA</w:t>
      </w:r>
      <w:r w:rsidRPr="00957D5C">
        <w:rPr>
          <w:i/>
          <w:spacing w:val="-11"/>
          <w:lang w:val="en-US"/>
        </w:rPr>
        <w:t xml:space="preserve"> </w:t>
      </w:r>
      <w:r w:rsidRPr="00957D5C">
        <w:rPr>
          <w:i/>
          <w:lang w:val="en-US"/>
        </w:rPr>
        <w:t>Report</w:t>
      </w:r>
      <w:r w:rsidRPr="00957D5C">
        <w:rPr>
          <w:i/>
          <w:spacing w:val="-9"/>
          <w:lang w:val="en-US"/>
        </w:rPr>
        <w:t xml:space="preserve"> </w:t>
      </w:r>
      <w:r w:rsidRPr="00957D5C">
        <w:rPr>
          <w:lang w:val="en-US"/>
        </w:rPr>
        <w:t>agree</w:t>
      </w:r>
      <w:r w:rsidRPr="00957D5C">
        <w:rPr>
          <w:spacing w:val="-12"/>
          <w:lang w:val="en-US"/>
        </w:rPr>
        <w:t xml:space="preserve"> </w:t>
      </w:r>
      <w:r w:rsidRPr="00957D5C">
        <w:rPr>
          <w:lang w:val="en-US"/>
        </w:rPr>
        <w:t>that we have a “juvenilization of</w:t>
      </w:r>
      <w:r w:rsidRPr="00957D5C">
        <w:rPr>
          <w:spacing w:val="-4"/>
          <w:lang w:val="en-US"/>
        </w:rPr>
        <w:t xml:space="preserve"> </w:t>
      </w:r>
      <w:r w:rsidRPr="00957D5C">
        <w:rPr>
          <w:lang w:val="en-US"/>
        </w:rPr>
        <w:t>poverty”.</w:t>
      </w:r>
      <w:r w:rsidRPr="00957D5C">
        <w:rPr>
          <w:position w:val="9"/>
          <w:sz w:val="16"/>
          <w:lang w:val="en-US"/>
        </w:rPr>
        <w:t>5</w:t>
      </w:r>
    </w:p>
    <w:p w:rsidR="00D95D48" w:rsidRPr="00957D5C" w:rsidRDefault="00D95D48" w:rsidP="005343CE">
      <w:pPr>
        <w:pStyle w:val="BodyText"/>
        <w:spacing w:before="8"/>
        <w:jc w:val="both"/>
        <w:rPr>
          <w:sz w:val="23"/>
          <w:lang w:val="en-US"/>
        </w:rPr>
      </w:pPr>
    </w:p>
    <w:p w:rsidR="00D95D48" w:rsidRPr="00957D5C" w:rsidRDefault="00B41360" w:rsidP="005343CE">
      <w:pPr>
        <w:pStyle w:val="BodyText"/>
        <w:jc w:val="both"/>
        <w:rPr>
          <w:lang w:val="en-US"/>
        </w:rPr>
      </w:pPr>
      <w:r w:rsidRPr="00957D5C">
        <w:rPr>
          <w:lang w:val="en-US"/>
        </w:rPr>
        <w:t>The next affected age group is that of people over 65 years old (17.6%) and children.</w:t>
      </w:r>
      <w:r w:rsidR="005343CE">
        <w:rPr>
          <w:lang w:val="en-US"/>
        </w:rPr>
        <w:t xml:space="preserve"> </w:t>
      </w:r>
      <w:r w:rsidRPr="00957D5C">
        <w:rPr>
          <w:lang w:val="en-US"/>
        </w:rPr>
        <w:t>Child poverty in 2018 was placed at 29.5%, according to the AROPE rate.</w:t>
      </w:r>
    </w:p>
    <w:p w:rsidR="00D95D48" w:rsidRPr="00957D5C" w:rsidRDefault="00D95D48">
      <w:pPr>
        <w:pStyle w:val="BodyText"/>
        <w:rPr>
          <w:sz w:val="20"/>
          <w:lang w:val="en-US"/>
        </w:rPr>
      </w:pPr>
    </w:p>
    <w:p w:rsidR="00D95D48" w:rsidRPr="00957D5C" w:rsidRDefault="00D95D48">
      <w:pPr>
        <w:pStyle w:val="BodyText"/>
        <w:rPr>
          <w:sz w:val="20"/>
          <w:lang w:val="en-US"/>
        </w:rPr>
      </w:pPr>
    </w:p>
    <w:p w:rsidR="00D95D48" w:rsidRPr="00957D5C" w:rsidRDefault="008D7300">
      <w:pPr>
        <w:pStyle w:val="BodyText"/>
        <w:spacing w:before="2"/>
        <w:rPr>
          <w:sz w:val="17"/>
          <w:lang w:val="en-US"/>
        </w:rPr>
      </w:pPr>
      <w:r>
        <w:rPr>
          <w:noProof/>
          <w:lang w:val="en-GB" w:eastAsia="ja-JP" w:bidi="ar-SA"/>
        </w:rPr>
        <mc:AlternateContent>
          <mc:Choice Requires="wps">
            <w:drawing>
              <wp:anchor distT="0" distB="0" distL="0" distR="0" simplePos="0" relativeHeight="251656192" behindDoc="1" locked="0" layoutInCell="1" allowOverlap="1">
                <wp:simplePos x="0" y="0"/>
                <wp:positionH relativeFrom="page">
                  <wp:posOffset>914400</wp:posOffset>
                </wp:positionH>
                <wp:positionV relativeFrom="paragraph">
                  <wp:posOffset>154305</wp:posOffset>
                </wp:positionV>
                <wp:extent cx="1829435" cy="0"/>
                <wp:effectExtent l="9525" t="12700" r="8890" b="6350"/>
                <wp:wrapTopAndBottom/>
                <wp:docPr id="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762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C4C21E" id="Line 5" o:spid="_x0000_s1026" style="position:absolute;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2.15pt" to="216.0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" strokeweight=".21169mm">
                <w10:wrap type="topAndBottom" anchorx="page"/>
              </v:line>
            </w:pict>
          </mc:Fallback>
        </mc:AlternateContent>
      </w:r>
    </w:p>
    <w:p w:rsidR="00D95D48" w:rsidRPr="00957D5C" w:rsidRDefault="00B41360" w:rsidP="00957D5C">
      <w:pPr>
        <w:spacing w:before="53"/>
        <w:ind w:left="100" w:right="34"/>
        <w:jc w:val="both"/>
        <w:rPr>
          <w:sz w:val="20"/>
          <w:lang w:val="en-US"/>
        </w:rPr>
      </w:pPr>
      <w:r w:rsidRPr="00957D5C">
        <w:rPr>
          <w:position w:val="7"/>
          <w:sz w:val="13"/>
          <w:lang w:val="en-US"/>
        </w:rPr>
        <w:t xml:space="preserve">1 </w:t>
      </w:r>
      <w:r w:rsidRPr="00957D5C">
        <w:rPr>
          <w:sz w:val="20"/>
          <w:lang w:val="en-US"/>
        </w:rPr>
        <w:t>“The State of Poverty” following the Indicator of poverty and social exclusion in Spain.</w:t>
      </w:r>
      <w:r w:rsidR="00957D5C">
        <w:rPr>
          <w:sz w:val="20"/>
          <w:lang w:val="en-US"/>
        </w:rPr>
        <w:t xml:space="preserve"> </w:t>
      </w:r>
      <w:r w:rsidRPr="00957D5C">
        <w:rPr>
          <w:sz w:val="20"/>
          <w:lang w:val="en-US"/>
        </w:rPr>
        <w:t>Juan Carlos Llano Ortíz. October 2019. Page 4.</w:t>
      </w:r>
    </w:p>
    <w:p w:rsidR="00D95D48" w:rsidRPr="00957D5C" w:rsidRDefault="00B41360" w:rsidP="00957D5C">
      <w:pPr>
        <w:spacing w:before="3"/>
        <w:ind w:left="100" w:right="169"/>
        <w:jc w:val="both"/>
        <w:rPr>
          <w:sz w:val="20"/>
          <w:lang w:val="en-US"/>
        </w:rPr>
      </w:pPr>
      <w:r w:rsidRPr="00957D5C">
        <w:rPr>
          <w:rFonts w:ascii="Arial" w:hAnsi="Arial"/>
          <w:position w:val="6"/>
          <w:sz w:val="13"/>
          <w:lang w:val="en-US"/>
        </w:rPr>
        <w:t xml:space="preserve">2 </w:t>
      </w:r>
      <w:r w:rsidR="005768BD" w:rsidRPr="005768BD">
        <w:rPr>
          <w:i/>
          <w:sz w:val="20"/>
          <w:lang w:val="en-US"/>
        </w:rPr>
        <w:t>Ibid.</w:t>
      </w:r>
      <w:r w:rsidRPr="00957D5C">
        <w:rPr>
          <w:sz w:val="20"/>
          <w:lang w:val="en-US"/>
        </w:rPr>
        <w:t xml:space="preserve"> Page 5.</w:t>
      </w:r>
    </w:p>
    <w:p w:rsidR="00D95D48" w:rsidRPr="00957D5C" w:rsidRDefault="00B41360" w:rsidP="00957D5C">
      <w:pPr>
        <w:spacing w:before="1"/>
        <w:ind w:left="100"/>
        <w:jc w:val="both"/>
        <w:rPr>
          <w:sz w:val="20"/>
          <w:lang w:val="en-US"/>
        </w:rPr>
      </w:pPr>
      <w:r w:rsidRPr="00957D5C">
        <w:rPr>
          <w:rFonts w:ascii="Arial" w:hAnsi="Arial"/>
          <w:position w:val="6"/>
          <w:sz w:val="13"/>
          <w:lang w:val="en-US"/>
        </w:rPr>
        <w:t xml:space="preserve">3 </w:t>
      </w:r>
      <w:r w:rsidRPr="00957D5C">
        <w:rPr>
          <w:sz w:val="20"/>
          <w:lang w:val="en-US"/>
        </w:rPr>
        <w:t>“The situation of poverty and social exclusion in Spain in 2019”. Website “</w:t>
      </w:r>
      <w:r w:rsidR="00957D5C">
        <w:rPr>
          <w:i/>
          <w:sz w:val="20"/>
          <w:lang w:val="en-US"/>
        </w:rPr>
        <w:t>Ay</w:t>
      </w:r>
      <w:r w:rsidRPr="00957D5C">
        <w:rPr>
          <w:i/>
          <w:sz w:val="20"/>
          <w:lang w:val="en-US"/>
        </w:rPr>
        <w:t>uda en acción</w:t>
      </w:r>
      <w:r w:rsidRPr="00957D5C">
        <w:rPr>
          <w:sz w:val="20"/>
          <w:lang w:val="en-US"/>
        </w:rPr>
        <w:t>”.</w:t>
      </w:r>
    </w:p>
    <w:p w:rsidR="00D95D48" w:rsidRPr="00957D5C" w:rsidRDefault="00B41360" w:rsidP="00957D5C">
      <w:pPr>
        <w:ind w:left="100" w:right="169"/>
        <w:jc w:val="both"/>
        <w:rPr>
          <w:sz w:val="20"/>
          <w:lang w:val="en-US"/>
        </w:rPr>
      </w:pPr>
      <w:r w:rsidRPr="00957D5C">
        <w:rPr>
          <w:rFonts w:ascii="Arial" w:hAnsi="Arial"/>
          <w:position w:val="6"/>
          <w:sz w:val="13"/>
          <w:lang w:val="en-US"/>
        </w:rPr>
        <w:t xml:space="preserve">4 </w:t>
      </w:r>
      <w:r w:rsidR="005768BD">
        <w:rPr>
          <w:sz w:val="20"/>
          <w:lang w:val="en-US"/>
        </w:rPr>
        <w:t xml:space="preserve">“The State of Poverty”, </w:t>
      </w:r>
      <w:r w:rsidR="005768BD" w:rsidRPr="005768BD">
        <w:rPr>
          <w:i/>
          <w:sz w:val="20"/>
          <w:lang w:val="en-US"/>
        </w:rPr>
        <w:t>op. cit.</w:t>
      </w:r>
      <w:r w:rsidRPr="00957D5C">
        <w:rPr>
          <w:sz w:val="20"/>
          <w:lang w:val="en-US"/>
        </w:rPr>
        <w:t xml:space="preserve"> Pages 5-7.</w:t>
      </w:r>
    </w:p>
    <w:p w:rsidR="00D95D48" w:rsidRPr="00957D5C" w:rsidRDefault="00B41360" w:rsidP="00957D5C">
      <w:pPr>
        <w:spacing w:line="228" w:lineRule="exact"/>
        <w:ind w:left="100"/>
        <w:jc w:val="both"/>
        <w:rPr>
          <w:sz w:val="20"/>
          <w:lang w:val="en-US"/>
        </w:rPr>
        <w:sectPr w:rsidR="00D95D48" w:rsidRPr="00957D5C">
          <w:footerReference w:type="default" r:id="rId9"/>
          <w:type w:val="continuous"/>
          <w:pgSz w:w="11910" w:h="16840"/>
          <w:pgMar w:top="1360" w:right="1320" w:bottom="280" w:left="1340" w:header="720" w:footer="720" w:gutter="0"/>
          <w:cols w:space="720"/>
        </w:sectPr>
      </w:pPr>
      <w:r w:rsidRPr="00957D5C">
        <w:rPr>
          <w:position w:val="7"/>
          <w:sz w:val="13"/>
          <w:lang w:val="en-US"/>
        </w:rPr>
        <w:t xml:space="preserve">5 </w:t>
      </w:r>
      <w:r w:rsidRPr="00957D5C">
        <w:rPr>
          <w:sz w:val="20"/>
          <w:lang w:val="en-US"/>
        </w:rPr>
        <w:t xml:space="preserve">Website Soziable.es; </w:t>
      </w:r>
      <w:r w:rsidR="00957D5C">
        <w:rPr>
          <w:sz w:val="20"/>
          <w:lang w:val="en-US"/>
        </w:rPr>
        <w:t>‘</w:t>
      </w:r>
      <w:r w:rsidRPr="00957D5C">
        <w:rPr>
          <w:sz w:val="20"/>
          <w:lang w:val="en-US"/>
        </w:rPr>
        <w:t>Arope Report: poverty be</w:t>
      </w:r>
      <w:r w:rsidR="00957D5C">
        <w:rPr>
          <w:sz w:val="20"/>
          <w:lang w:val="en-US"/>
        </w:rPr>
        <w:t>comes chronic’; October 16th, 2019.</w:t>
      </w:r>
    </w:p>
    <w:p w:rsidR="00D95D48" w:rsidRPr="00957D5C" w:rsidRDefault="00B41360" w:rsidP="005343CE">
      <w:pPr>
        <w:pStyle w:val="BodyText"/>
        <w:spacing w:before="119" w:line="235" w:lineRule="auto"/>
        <w:ind w:right="116"/>
        <w:jc w:val="both"/>
        <w:rPr>
          <w:lang w:val="en-US"/>
        </w:rPr>
      </w:pPr>
      <w:r w:rsidRPr="00957D5C">
        <w:rPr>
          <w:lang w:val="en-US"/>
        </w:rPr>
        <w:lastRenderedPageBreak/>
        <w:t>On</w:t>
      </w:r>
      <w:r w:rsidRPr="00957D5C">
        <w:rPr>
          <w:spacing w:val="-8"/>
          <w:lang w:val="en-US"/>
        </w:rPr>
        <w:t xml:space="preserve"> </w:t>
      </w:r>
      <w:r w:rsidRPr="00957D5C">
        <w:rPr>
          <w:lang w:val="en-US"/>
        </w:rPr>
        <w:t>the</w:t>
      </w:r>
      <w:r w:rsidRPr="00957D5C">
        <w:rPr>
          <w:spacing w:val="-7"/>
          <w:lang w:val="en-US"/>
        </w:rPr>
        <w:t xml:space="preserve"> </w:t>
      </w:r>
      <w:r w:rsidRPr="00957D5C">
        <w:rPr>
          <w:lang w:val="en-US"/>
        </w:rPr>
        <w:t>other</w:t>
      </w:r>
      <w:r w:rsidRPr="00957D5C">
        <w:rPr>
          <w:spacing w:val="-7"/>
          <w:lang w:val="en-US"/>
        </w:rPr>
        <w:t xml:space="preserve"> </w:t>
      </w:r>
      <w:r w:rsidRPr="00957D5C">
        <w:rPr>
          <w:lang w:val="en-US"/>
        </w:rPr>
        <w:t>hand,</w:t>
      </w:r>
      <w:r w:rsidRPr="00957D5C">
        <w:rPr>
          <w:spacing w:val="-6"/>
          <w:lang w:val="en-US"/>
        </w:rPr>
        <w:t xml:space="preserve"> </w:t>
      </w:r>
      <w:r w:rsidRPr="00957D5C">
        <w:rPr>
          <w:lang w:val="en-US"/>
        </w:rPr>
        <w:t>the</w:t>
      </w:r>
      <w:r w:rsidRPr="00957D5C">
        <w:rPr>
          <w:spacing w:val="-8"/>
          <w:lang w:val="en-US"/>
        </w:rPr>
        <w:t xml:space="preserve"> </w:t>
      </w:r>
      <w:r w:rsidRPr="00957D5C">
        <w:rPr>
          <w:lang w:val="en-US"/>
        </w:rPr>
        <w:t>eighth</w:t>
      </w:r>
      <w:r w:rsidRPr="00957D5C">
        <w:rPr>
          <w:spacing w:val="-5"/>
          <w:lang w:val="en-US"/>
        </w:rPr>
        <w:t xml:space="preserve"> </w:t>
      </w:r>
      <w:r w:rsidRPr="00957D5C">
        <w:rPr>
          <w:i/>
          <w:lang w:val="en-US"/>
        </w:rPr>
        <w:t>FOESSA</w:t>
      </w:r>
      <w:r w:rsidRPr="00957D5C">
        <w:rPr>
          <w:i/>
          <w:spacing w:val="-7"/>
          <w:lang w:val="en-US"/>
        </w:rPr>
        <w:t xml:space="preserve"> </w:t>
      </w:r>
      <w:r w:rsidRPr="00957D5C">
        <w:rPr>
          <w:i/>
          <w:lang w:val="en-US"/>
        </w:rPr>
        <w:t>Report</w:t>
      </w:r>
      <w:r w:rsidRPr="00957D5C">
        <w:rPr>
          <w:i/>
          <w:spacing w:val="-6"/>
          <w:lang w:val="en-US"/>
        </w:rPr>
        <w:t xml:space="preserve"> </w:t>
      </w:r>
      <w:r w:rsidRPr="00957D5C">
        <w:rPr>
          <w:i/>
          <w:lang w:val="en-US"/>
        </w:rPr>
        <w:t>on</w:t>
      </w:r>
      <w:r w:rsidRPr="00957D5C">
        <w:rPr>
          <w:i/>
          <w:spacing w:val="-6"/>
          <w:lang w:val="en-US"/>
        </w:rPr>
        <w:t xml:space="preserve"> </w:t>
      </w:r>
      <w:r w:rsidRPr="00957D5C">
        <w:rPr>
          <w:i/>
          <w:lang w:val="en-US"/>
        </w:rPr>
        <w:t>Social</w:t>
      </w:r>
      <w:r w:rsidRPr="00957D5C">
        <w:rPr>
          <w:i/>
          <w:spacing w:val="-7"/>
          <w:lang w:val="en-US"/>
        </w:rPr>
        <w:t xml:space="preserve"> </w:t>
      </w:r>
      <w:r w:rsidRPr="00957D5C">
        <w:rPr>
          <w:i/>
          <w:lang w:val="en-US"/>
        </w:rPr>
        <w:t>Exclusion</w:t>
      </w:r>
      <w:r w:rsidRPr="00957D5C">
        <w:rPr>
          <w:i/>
          <w:spacing w:val="-6"/>
          <w:lang w:val="en-US"/>
        </w:rPr>
        <w:t xml:space="preserve"> </w:t>
      </w:r>
      <w:r w:rsidRPr="00957D5C">
        <w:rPr>
          <w:i/>
          <w:lang w:val="en-US"/>
        </w:rPr>
        <w:t>and</w:t>
      </w:r>
      <w:r w:rsidRPr="00957D5C">
        <w:rPr>
          <w:i/>
          <w:spacing w:val="-6"/>
          <w:lang w:val="en-US"/>
        </w:rPr>
        <w:t xml:space="preserve"> </w:t>
      </w:r>
      <w:r w:rsidRPr="00957D5C">
        <w:rPr>
          <w:i/>
          <w:lang w:val="en-US"/>
        </w:rPr>
        <w:t>Development</w:t>
      </w:r>
      <w:r w:rsidRPr="00957D5C">
        <w:rPr>
          <w:i/>
          <w:spacing w:val="-6"/>
          <w:lang w:val="en-US"/>
        </w:rPr>
        <w:t xml:space="preserve"> </w:t>
      </w:r>
      <w:r w:rsidRPr="00957D5C">
        <w:rPr>
          <w:i/>
          <w:lang w:val="en-US"/>
        </w:rPr>
        <w:t>in Spain</w:t>
      </w:r>
      <w:r w:rsidRPr="00957D5C">
        <w:rPr>
          <w:lang w:val="en-US"/>
        </w:rPr>
        <w:t xml:space="preserve">, </w:t>
      </w:r>
      <w:r w:rsidR="00957D5C">
        <w:rPr>
          <w:lang w:val="en-US"/>
        </w:rPr>
        <w:t xml:space="preserve">carried out by the Foundation </w:t>
      </w:r>
      <w:r w:rsidR="00697471">
        <w:rPr>
          <w:lang w:val="en-US"/>
        </w:rPr>
        <w:t xml:space="preserve">on the Promotion of Social Studies and Applied Sociology (‘Fundación FOESSA’, by its acronym in Spanish), </w:t>
      </w:r>
      <w:r w:rsidRPr="00957D5C">
        <w:rPr>
          <w:lang w:val="en-US"/>
        </w:rPr>
        <w:t>notes that in recent years the gap between households headed by men and women has increased.</w:t>
      </w:r>
      <w:r w:rsidRPr="00957D5C">
        <w:rPr>
          <w:position w:val="9"/>
          <w:sz w:val="16"/>
          <w:lang w:val="en-US"/>
        </w:rPr>
        <w:t>6</w:t>
      </w:r>
      <w:r w:rsidR="00957D5C">
        <w:rPr>
          <w:position w:val="9"/>
          <w:sz w:val="16"/>
          <w:lang w:val="en-US"/>
        </w:rPr>
        <w:t xml:space="preserve"> </w:t>
      </w:r>
      <w:r w:rsidRPr="00957D5C">
        <w:rPr>
          <w:spacing w:val="-3"/>
          <w:lang w:val="en-US"/>
        </w:rPr>
        <w:t xml:space="preserve">In </w:t>
      </w:r>
      <w:r w:rsidRPr="00957D5C">
        <w:rPr>
          <w:lang w:val="en-US"/>
        </w:rPr>
        <w:t>fact, 20% of households headed by women are in situations of social exclusion, in contrast to the 16% households led by</w:t>
      </w:r>
      <w:r w:rsidRPr="00957D5C">
        <w:rPr>
          <w:spacing w:val="-7"/>
          <w:lang w:val="en-US"/>
        </w:rPr>
        <w:t xml:space="preserve"> </w:t>
      </w:r>
      <w:r w:rsidRPr="00957D5C">
        <w:rPr>
          <w:lang w:val="en-US"/>
        </w:rPr>
        <w:t>men.</w:t>
      </w:r>
    </w:p>
    <w:p w:rsidR="00D95D48" w:rsidRPr="00957D5C" w:rsidRDefault="00D95D48" w:rsidP="005343CE">
      <w:pPr>
        <w:pStyle w:val="BodyText"/>
        <w:spacing w:before="9"/>
        <w:rPr>
          <w:lang w:val="en-US"/>
        </w:rPr>
      </w:pPr>
    </w:p>
    <w:p w:rsidR="00D95D48" w:rsidRPr="00957D5C" w:rsidRDefault="00B41360" w:rsidP="005343CE">
      <w:pPr>
        <w:pStyle w:val="BodyText"/>
        <w:spacing w:line="232" w:lineRule="auto"/>
        <w:ind w:right="120"/>
        <w:jc w:val="both"/>
        <w:rPr>
          <w:lang w:val="en-US"/>
        </w:rPr>
      </w:pPr>
      <w:r w:rsidRPr="00957D5C">
        <w:rPr>
          <w:lang w:val="en-US"/>
        </w:rPr>
        <w:t>Another</w:t>
      </w:r>
      <w:r w:rsidRPr="00957D5C">
        <w:rPr>
          <w:spacing w:val="-17"/>
          <w:lang w:val="en-US"/>
        </w:rPr>
        <w:t xml:space="preserve"> </w:t>
      </w:r>
      <w:r w:rsidRPr="00957D5C">
        <w:rPr>
          <w:lang w:val="en-US"/>
        </w:rPr>
        <w:t>of</w:t>
      </w:r>
      <w:r w:rsidRPr="00957D5C">
        <w:rPr>
          <w:spacing w:val="-13"/>
          <w:lang w:val="en-US"/>
        </w:rPr>
        <w:t xml:space="preserve"> </w:t>
      </w:r>
      <w:r w:rsidRPr="00957D5C">
        <w:rPr>
          <w:lang w:val="en-US"/>
        </w:rPr>
        <w:t>the</w:t>
      </w:r>
      <w:r w:rsidRPr="00957D5C">
        <w:rPr>
          <w:spacing w:val="-13"/>
          <w:lang w:val="en-US"/>
        </w:rPr>
        <w:t xml:space="preserve"> </w:t>
      </w:r>
      <w:r w:rsidRPr="00957D5C">
        <w:rPr>
          <w:lang w:val="en-US"/>
        </w:rPr>
        <w:t>affected</w:t>
      </w:r>
      <w:r w:rsidRPr="00957D5C">
        <w:rPr>
          <w:spacing w:val="-11"/>
          <w:lang w:val="en-US"/>
        </w:rPr>
        <w:t xml:space="preserve"> </w:t>
      </w:r>
      <w:r w:rsidRPr="00957D5C">
        <w:rPr>
          <w:lang w:val="en-US"/>
        </w:rPr>
        <w:t>groups</w:t>
      </w:r>
      <w:r w:rsidRPr="00957D5C">
        <w:rPr>
          <w:spacing w:val="-16"/>
          <w:lang w:val="en-US"/>
        </w:rPr>
        <w:t xml:space="preserve"> </w:t>
      </w:r>
      <w:r w:rsidRPr="00957D5C">
        <w:rPr>
          <w:lang w:val="en-US"/>
        </w:rPr>
        <w:t>is</w:t>
      </w:r>
      <w:r w:rsidRPr="00957D5C">
        <w:rPr>
          <w:spacing w:val="-15"/>
          <w:lang w:val="en-US"/>
        </w:rPr>
        <w:t xml:space="preserve"> </w:t>
      </w:r>
      <w:r w:rsidRPr="00957D5C">
        <w:rPr>
          <w:lang w:val="en-US"/>
        </w:rPr>
        <w:t>that</w:t>
      </w:r>
      <w:r w:rsidRPr="00957D5C">
        <w:rPr>
          <w:spacing w:val="-15"/>
          <w:lang w:val="en-US"/>
        </w:rPr>
        <w:t xml:space="preserve"> </w:t>
      </w:r>
      <w:r w:rsidRPr="00957D5C">
        <w:rPr>
          <w:lang w:val="en-US"/>
        </w:rPr>
        <w:t>of</w:t>
      </w:r>
      <w:r w:rsidRPr="00957D5C">
        <w:rPr>
          <w:spacing w:val="-16"/>
          <w:lang w:val="en-US"/>
        </w:rPr>
        <w:t xml:space="preserve"> </w:t>
      </w:r>
      <w:r w:rsidRPr="00957D5C">
        <w:rPr>
          <w:lang w:val="en-US"/>
        </w:rPr>
        <w:t>people</w:t>
      </w:r>
      <w:r w:rsidRPr="00957D5C">
        <w:rPr>
          <w:spacing w:val="-14"/>
          <w:lang w:val="en-US"/>
        </w:rPr>
        <w:t xml:space="preserve"> </w:t>
      </w:r>
      <w:r w:rsidRPr="00957D5C">
        <w:rPr>
          <w:lang w:val="en-US"/>
        </w:rPr>
        <w:t>with</w:t>
      </w:r>
      <w:r w:rsidRPr="00957D5C">
        <w:rPr>
          <w:spacing w:val="-14"/>
          <w:lang w:val="en-US"/>
        </w:rPr>
        <w:t xml:space="preserve"> </w:t>
      </w:r>
      <w:r w:rsidRPr="00957D5C">
        <w:rPr>
          <w:lang w:val="en-US"/>
        </w:rPr>
        <w:t>disabilities,</w:t>
      </w:r>
      <w:r w:rsidRPr="00957D5C">
        <w:rPr>
          <w:spacing w:val="-15"/>
          <w:lang w:val="en-US"/>
        </w:rPr>
        <w:t xml:space="preserve"> </w:t>
      </w:r>
      <w:r w:rsidRPr="00957D5C">
        <w:rPr>
          <w:lang w:val="en-US"/>
        </w:rPr>
        <w:t>as</w:t>
      </w:r>
      <w:r w:rsidRPr="00957D5C">
        <w:rPr>
          <w:spacing w:val="-15"/>
          <w:lang w:val="en-US"/>
        </w:rPr>
        <w:t xml:space="preserve"> </w:t>
      </w:r>
      <w:r w:rsidRPr="00957D5C">
        <w:rPr>
          <w:lang w:val="en-US"/>
        </w:rPr>
        <w:t>they</w:t>
      </w:r>
      <w:r w:rsidRPr="00957D5C">
        <w:rPr>
          <w:spacing w:val="-17"/>
          <w:lang w:val="en-US"/>
        </w:rPr>
        <w:t xml:space="preserve"> </w:t>
      </w:r>
      <w:r w:rsidRPr="00957D5C">
        <w:rPr>
          <w:lang w:val="en-US"/>
        </w:rPr>
        <w:t>recorded</w:t>
      </w:r>
      <w:r w:rsidRPr="00957D5C">
        <w:rPr>
          <w:spacing w:val="-16"/>
          <w:lang w:val="en-US"/>
        </w:rPr>
        <w:t xml:space="preserve"> </w:t>
      </w:r>
      <w:r w:rsidRPr="00957D5C">
        <w:rPr>
          <w:lang w:val="en-US"/>
        </w:rPr>
        <w:t>higher values than those who do not have any disability. Their situation is alarming because one out of three people with disabilities live at risk of poverty and/or</w:t>
      </w:r>
      <w:r w:rsidRPr="00957D5C">
        <w:rPr>
          <w:spacing w:val="-6"/>
          <w:lang w:val="en-US"/>
        </w:rPr>
        <w:t xml:space="preserve"> </w:t>
      </w:r>
      <w:r w:rsidRPr="00957D5C">
        <w:rPr>
          <w:lang w:val="en-US"/>
        </w:rPr>
        <w:t>exclusion</w:t>
      </w:r>
      <w:r w:rsidR="00957D5C">
        <w:rPr>
          <w:lang w:val="en-US"/>
        </w:rPr>
        <w:t>.</w:t>
      </w:r>
      <w:r w:rsidRPr="00957D5C">
        <w:rPr>
          <w:position w:val="9"/>
          <w:sz w:val="16"/>
          <w:lang w:val="en-US"/>
        </w:rPr>
        <w:t>7</w:t>
      </w:r>
    </w:p>
    <w:p w:rsidR="00D95D48" w:rsidRPr="00957D5C" w:rsidRDefault="00D95D48" w:rsidP="005343CE">
      <w:pPr>
        <w:pStyle w:val="BodyText"/>
        <w:spacing w:before="8"/>
        <w:rPr>
          <w:lang w:val="en-US"/>
        </w:rPr>
      </w:pPr>
    </w:p>
    <w:p w:rsidR="00D95D48" w:rsidRPr="00957D5C" w:rsidRDefault="00B41360" w:rsidP="005343CE">
      <w:pPr>
        <w:pStyle w:val="Heading1"/>
        <w:ind w:left="0" w:right="121"/>
        <w:jc w:val="both"/>
        <w:rPr>
          <w:lang w:val="en-US"/>
        </w:rPr>
      </w:pPr>
      <w:r w:rsidRPr="00957D5C">
        <w:rPr>
          <w:lang w:val="en-US"/>
        </w:rPr>
        <w:t>The role of the austerity measures, management of public finances and fiscal policy in relation to poverty.</w:t>
      </w:r>
    </w:p>
    <w:p w:rsidR="00D95D48" w:rsidRPr="00957D5C" w:rsidRDefault="00D95D48" w:rsidP="005343CE">
      <w:pPr>
        <w:pStyle w:val="BodyText"/>
        <w:spacing w:before="7"/>
        <w:rPr>
          <w:b/>
          <w:i/>
          <w:sz w:val="23"/>
          <w:lang w:val="en-US"/>
        </w:rPr>
      </w:pPr>
    </w:p>
    <w:p w:rsidR="00D95D48" w:rsidRPr="00957D5C" w:rsidRDefault="00B41360" w:rsidP="005343CE">
      <w:pPr>
        <w:pStyle w:val="BodyText"/>
        <w:ind w:right="119"/>
        <w:jc w:val="both"/>
        <w:rPr>
          <w:lang w:val="en-US"/>
        </w:rPr>
      </w:pPr>
      <w:r w:rsidRPr="00957D5C">
        <w:rPr>
          <w:lang w:val="en-US"/>
        </w:rPr>
        <w:t>Overall, because of the economic crisis successive governments have implemented measures to improve the efficiency of the Spanish economy. The main problem with these measures is that they come along</w:t>
      </w:r>
      <w:r w:rsidR="005768BD">
        <w:rPr>
          <w:lang w:val="en-US"/>
        </w:rPr>
        <w:t>side</w:t>
      </w:r>
      <w:r w:rsidRPr="00957D5C">
        <w:rPr>
          <w:lang w:val="en-US"/>
        </w:rPr>
        <w:t xml:space="preserve"> with cuts in different sectors that seriously affect people with lower </w:t>
      </w:r>
      <w:r w:rsidRPr="00957D5C">
        <w:rPr>
          <w:lang w:val="en-US"/>
        </w:rPr>
        <w:lastRenderedPageBreak/>
        <w:t>incomes.</w:t>
      </w:r>
    </w:p>
    <w:p w:rsidR="00D95D48" w:rsidRPr="00957D5C" w:rsidRDefault="00D95D48" w:rsidP="005343CE">
      <w:pPr>
        <w:pStyle w:val="BodyText"/>
        <w:rPr>
          <w:lang w:val="en-US"/>
        </w:rPr>
      </w:pPr>
    </w:p>
    <w:p w:rsidR="00D95D48" w:rsidRPr="00957D5C" w:rsidRDefault="00B41360" w:rsidP="005343CE">
      <w:pPr>
        <w:pStyle w:val="BodyText"/>
        <w:ind w:right="118"/>
        <w:jc w:val="both"/>
        <w:rPr>
          <w:lang w:val="en-US"/>
        </w:rPr>
      </w:pPr>
      <w:r w:rsidRPr="00957D5C">
        <w:rPr>
          <w:lang w:val="en-US"/>
        </w:rPr>
        <w:t>The</w:t>
      </w:r>
      <w:r w:rsidRPr="00957D5C">
        <w:rPr>
          <w:spacing w:val="-7"/>
          <w:lang w:val="en-US"/>
        </w:rPr>
        <w:t xml:space="preserve"> </w:t>
      </w:r>
      <w:r w:rsidRPr="00957D5C">
        <w:rPr>
          <w:lang w:val="en-US"/>
        </w:rPr>
        <w:t>Government,</w:t>
      </w:r>
      <w:r w:rsidRPr="00957D5C">
        <w:rPr>
          <w:spacing w:val="-6"/>
          <w:lang w:val="en-US"/>
        </w:rPr>
        <w:t xml:space="preserve"> </w:t>
      </w:r>
      <w:r w:rsidRPr="00957D5C">
        <w:rPr>
          <w:lang w:val="en-US"/>
        </w:rPr>
        <w:t>through</w:t>
      </w:r>
      <w:r w:rsidRPr="00957D5C">
        <w:rPr>
          <w:spacing w:val="-6"/>
          <w:lang w:val="en-US"/>
        </w:rPr>
        <w:t xml:space="preserve"> </w:t>
      </w:r>
      <w:r w:rsidRPr="00957D5C">
        <w:rPr>
          <w:lang w:val="en-US"/>
        </w:rPr>
        <w:t>the</w:t>
      </w:r>
      <w:r w:rsidRPr="00957D5C">
        <w:rPr>
          <w:spacing w:val="-6"/>
          <w:lang w:val="en-US"/>
        </w:rPr>
        <w:t xml:space="preserve"> </w:t>
      </w:r>
      <w:r w:rsidRPr="00957D5C">
        <w:rPr>
          <w:i/>
          <w:lang w:val="en-US"/>
        </w:rPr>
        <w:t>2018</w:t>
      </w:r>
      <w:r w:rsidRPr="00957D5C">
        <w:rPr>
          <w:i/>
          <w:spacing w:val="-6"/>
          <w:lang w:val="en-US"/>
        </w:rPr>
        <w:t xml:space="preserve"> </w:t>
      </w:r>
      <w:r w:rsidRPr="00957D5C">
        <w:rPr>
          <w:i/>
          <w:lang w:val="en-US"/>
        </w:rPr>
        <w:t>Stability</w:t>
      </w:r>
      <w:r w:rsidRPr="00957D5C">
        <w:rPr>
          <w:i/>
          <w:spacing w:val="-7"/>
          <w:lang w:val="en-US"/>
        </w:rPr>
        <w:t xml:space="preserve"> </w:t>
      </w:r>
      <w:r w:rsidRPr="00957D5C">
        <w:rPr>
          <w:i/>
          <w:lang w:val="en-US"/>
        </w:rPr>
        <w:t>Program</w:t>
      </w:r>
      <w:r w:rsidRPr="00957D5C">
        <w:rPr>
          <w:lang w:val="en-US"/>
        </w:rPr>
        <w:t>,</w:t>
      </w:r>
      <w:r w:rsidRPr="00957D5C">
        <w:rPr>
          <w:spacing w:val="-6"/>
          <w:lang w:val="en-US"/>
        </w:rPr>
        <w:t xml:space="preserve"> </w:t>
      </w:r>
      <w:r w:rsidRPr="00957D5C">
        <w:rPr>
          <w:lang w:val="en-US"/>
        </w:rPr>
        <w:t>aims</w:t>
      </w:r>
      <w:r w:rsidRPr="00957D5C">
        <w:rPr>
          <w:spacing w:val="-6"/>
          <w:lang w:val="en-US"/>
        </w:rPr>
        <w:t xml:space="preserve"> </w:t>
      </w:r>
      <w:r w:rsidRPr="00957D5C">
        <w:rPr>
          <w:lang w:val="en-US"/>
        </w:rPr>
        <w:t>to</w:t>
      </w:r>
      <w:r w:rsidRPr="00957D5C">
        <w:rPr>
          <w:spacing w:val="-6"/>
          <w:lang w:val="en-US"/>
        </w:rPr>
        <w:t xml:space="preserve"> </w:t>
      </w:r>
      <w:r w:rsidRPr="00957D5C">
        <w:rPr>
          <w:lang w:val="en-US"/>
        </w:rPr>
        <w:t>reduce</w:t>
      </w:r>
      <w:r w:rsidRPr="00957D5C">
        <w:rPr>
          <w:spacing w:val="-7"/>
          <w:lang w:val="en-US"/>
        </w:rPr>
        <w:t xml:space="preserve"> </w:t>
      </w:r>
      <w:r w:rsidRPr="00957D5C">
        <w:rPr>
          <w:lang w:val="en-US"/>
        </w:rPr>
        <w:t>the</w:t>
      </w:r>
      <w:r w:rsidRPr="00957D5C">
        <w:rPr>
          <w:spacing w:val="-7"/>
          <w:lang w:val="en-US"/>
        </w:rPr>
        <w:t xml:space="preserve"> </w:t>
      </w:r>
      <w:r w:rsidRPr="00957D5C">
        <w:rPr>
          <w:lang w:val="en-US"/>
        </w:rPr>
        <w:t>weight</w:t>
      </w:r>
      <w:r w:rsidRPr="00957D5C">
        <w:rPr>
          <w:spacing w:val="-6"/>
          <w:lang w:val="en-US"/>
        </w:rPr>
        <w:t xml:space="preserve"> </w:t>
      </w:r>
      <w:r w:rsidRPr="00957D5C">
        <w:rPr>
          <w:lang w:val="en-US"/>
        </w:rPr>
        <w:t>of</w:t>
      </w:r>
      <w:r w:rsidRPr="00957D5C">
        <w:rPr>
          <w:spacing w:val="-7"/>
          <w:lang w:val="en-US"/>
        </w:rPr>
        <w:t xml:space="preserve"> </w:t>
      </w:r>
      <w:r w:rsidRPr="00957D5C">
        <w:rPr>
          <w:lang w:val="en-US"/>
        </w:rPr>
        <w:t>the public sector on the GDP to 38.5% by 2021, and among the items that will undergo a major adjustment are those of health and education. As a result, the combined weight of the allocations</w:t>
      </w:r>
      <w:r w:rsidRPr="00957D5C">
        <w:rPr>
          <w:spacing w:val="-16"/>
          <w:lang w:val="en-US"/>
        </w:rPr>
        <w:t xml:space="preserve"> </w:t>
      </w:r>
      <w:r w:rsidRPr="00957D5C">
        <w:rPr>
          <w:lang w:val="en-US"/>
        </w:rPr>
        <w:t>to</w:t>
      </w:r>
      <w:r w:rsidRPr="00957D5C">
        <w:rPr>
          <w:spacing w:val="-15"/>
          <w:lang w:val="en-US"/>
        </w:rPr>
        <w:t xml:space="preserve"> </w:t>
      </w:r>
      <w:r w:rsidRPr="00957D5C">
        <w:rPr>
          <w:lang w:val="en-US"/>
        </w:rPr>
        <w:t>education</w:t>
      </w:r>
      <w:r w:rsidRPr="00957D5C">
        <w:rPr>
          <w:spacing w:val="-16"/>
          <w:lang w:val="en-US"/>
        </w:rPr>
        <w:t xml:space="preserve"> </w:t>
      </w:r>
      <w:r w:rsidRPr="00957D5C">
        <w:rPr>
          <w:lang w:val="en-US"/>
        </w:rPr>
        <w:t>and</w:t>
      </w:r>
      <w:r w:rsidRPr="00957D5C">
        <w:rPr>
          <w:spacing w:val="-16"/>
          <w:lang w:val="en-US"/>
        </w:rPr>
        <w:t xml:space="preserve"> </w:t>
      </w:r>
      <w:r w:rsidRPr="00957D5C">
        <w:rPr>
          <w:lang w:val="en-US"/>
        </w:rPr>
        <w:t>health</w:t>
      </w:r>
      <w:r w:rsidRPr="00957D5C">
        <w:rPr>
          <w:spacing w:val="-16"/>
          <w:lang w:val="en-US"/>
        </w:rPr>
        <w:t xml:space="preserve"> </w:t>
      </w:r>
      <w:r w:rsidRPr="00957D5C">
        <w:rPr>
          <w:lang w:val="en-US"/>
        </w:rPr>
        <w:t>will</w:t>
      </w:r>
      <w:r w:rsidRPr="00957D5C">
        <w:rPr>
          <w:spacing w:val="-15"/>
          <w:lang w:val="en-US"/>
        </w:rPr>
        <w:t xml:space="preserve"> </w:t>
      </w:r>
      <w:r w:rsidRPr="00957D5C">
        <w:rPr>
          <w:lang w:val="en-US"/>
        </w:rPr>
        <w:t>fall</w:t>
      </w:r>
      <w:r w:rsidRPr="00957D5C">
        <w:rPr>
          <w:spacing w:val="-14"/>
          <w:lang w:val="en-US"/>
        </w:rPr>
        <w:t xml:space="preserve"> </w:t>
      </w:r>
      <w:r w:rsidRPr="00957D5C">
        <w:rPr>
          <w:lang w:val="en-US"/>
        </w:rPr>
        <w:t>in</w:t>
      </w:r>
      <w:r w:rsidRPr="00957D5C">
        <w:rPr>
          <w:spacing w:val="-15"/>
          <w:lang w:val="en-US"/>
        </w:rPr>
        <w:t xml:space="preserve"> </w:t>
      </w:r>
      <w:r w:rsidRPr="00957D5C">
        <w:rPr>
          <w:lang w:val="en-US"/>
        </w:rPr>
        <w:t>2021</w:t>
      </w:r>
      <w:r w:rsidRPr="00957D5C">
        <w:rPr>
          <w:spacing w:val="-16"/>
          <w:lang w:val="en-US"/>
        </w:rPr>
        <w:t xml:space="preserve"> </w:t>
      </w:r>
      <w:r w:rsidRPr="00957D5C">
        <w:rPr>
          <w:lang w:val="en-US"/>
        </w:rPr>
        <w:t>to</w:t>
      </w:r>
      <w:r w:rsidRPr="00957D5C">
        <w:rPr>
          <w:spacing w:val="-15"/>
          <w:lang w:val="en-US"/>
        </w:rPr>
        <w:t xml:space="preserve"> </w:t>
      </w:r>
      <w:r w:rsidRPr="00957D5C">
        <w:rPr>
          <w:lang w:val="en-US"/>
        </w:rPr>
        <w:t>9.4%</w:t>
      </w:r>
      <w:r w:rsidRPr="00957D5C">
        <w:rPr>
          <w:spacing w:val="-17"/>
          <w:lang w:val="en-US"/>
        </w:rPr>
        <w:t xml:space="preserve"> </w:t>
      </w:r>
      <w:r w:rsidRPr="00957D5C">
        <w:rPr>
          <w:lang w:val="en-US"/>
        </w:rPr>
        <w:t>of</w:t>
      </w:r>
      <w:r w:rsidRPr="00957D5C">
        <w:rPr>
          <w:spacing w:val="-17"/>
          <w:lang w:val="en-US"/>
        </w:rPr>
        <w:t xml:space="preserve"> </w:t>
      </w:r>
      <w:r w:rsidRPr="00957D5C">
        <w:rPr>
          <w:lang w:val="en-US"/>
        </w:rPr>
        <w:t>GDP,</w:t>
      </w:r>
      <w:r w:rsidRPr="00957D5C">
        <w:rPr>
          <w:spacing w:val="-16"/>
          <w:lang w:val="en-US"/>
        </w:rPr>
        <w:t xml:space="preserve"> </w:t>
      </w:r>
      <w:r w:rsidRPr="00957D5C">
        <w:rPr>
          <w:lang w:val="en-US"/>
        </w:rPr>
        <w:t>representing</w:t>
      </w:r>
      <w:r w:rsidRPr="00957D5C">
        <w:rPr>
          <w:spacing w:val="-17"/>
          <w:lang w:val="en-US"/>
        </w:rPr>
        <w:t xml:space="preserve"> </w:t>
      </w:r>
      <w:r w:rsidRPr="00957D5C">
        <w:rPr>
          <w:lang w:val="en-US"/>
        </w:rPr>
        <w:t>an</w:t>
      </w:r>
      <w:r w:rsidRPr="00957D5C">
        <w:rPr>
          <w:spacing w:val="-16"/>
          <w:lang w:val="en-US"/>
        </w:rPr>
        <w:t xml:space="preserve"> </w:t>
      </w:r>
      <w:r w:rsidRPr="00957D5C">
        <w:rPr>
          <w:lang w:val="en-US"/>
        </w:rPr>
        <w:t>adjustment of 7 tenths in four</w:t>
      </w:r>
      <w:r w:rsidRPr="00957D5C">
        <w:rPr>
          <w:spacing w:val="2"/>
          <w:lang w:val="en-US"/>
        </w:rPr>
        <w:t xml:space="preserve"> </w:t>
      </w:r>
      <w:r w:rsidRPr="00957D5C">
        <w:rPr>
          <w:lang w:val="en-US"/>
        </w:rPr>
        <w:t>years.</w:t>
      </w:r>
    </w:p>
    <w:p w:rsidR="00D95D48" w:rsidRPr="00957D5C" w:rsidRDefault="00D95D48" w:rsidP="005343CE">
      <w:pPr>
        <w:pStyle w:val="BodyText"/>
        <w:spacing w:before="1"/>
        <w:rPr>
          <w:lang w:val="en-US"/>
        </w:rPr>
      </w:pPr>
    </w:p>
    <w:p w:rsidR="00D95D48" w:rsidRPr="00957D5C" w:rsidRDefault="00B41360" w:rsidP="005343CE">
      <w:pPr>
        <w:pStyle w:val="BodyText"/>
        <w:ind w:right="121"/>
        <w:jc w:val="both"/>
        <w:rPr>
          <w:lang w:val="en-US"/>
        </w:rPr>
      </w:pPr>
      <w:r w:rsidRPr="00957D5C">
        <w:rPr>
          <w:lang w:val="en-US"/>
        </w:rPr>
        <w:t>This means that the effort made by Spain each year to fund education and health will be lower and, therefore, families will have to invest more in these two sectors, which hinder the situation of those who are at risk or poverty.</w:t>
      </w:r>
    </w:p>
    <w:p w:rsidR="00D95D48" w:rsidRPr="00957D5C" w:rsidRDefault="00D95D48" w:rsidP="005343CE">
      <w:pPr>
        <w:pStyle w:val="BodyText"/>
        <w:rPr>
          <w:lang w:val="en-US"/>
        </w:rPr>
      </w:pPr>
    </w:p>
    <w:p w:rsidR="00D95D48" w:rsidRPr="00957D5C" w:rsidRDefault="00B41360" w:rsidP="005343CE">
      <w:pPr>
        <w:ind w:right="119"/>
        <w:jc w:val="both"/>
        <w:rPr>
          <w:sz w:val="24"/>
          <w:lang w:val="en-US"/>
        </w:rPr>
      </w:pPr>
      <w:r w:rsidRPr="00957D5C">
        <w:rPr>
          <w:sz w:val="24"/>
          <w:lang w:val="en-US"/>
        </w:rPr>
        <w:t>In any case, it is noteworthy that the Council of Ministers approved, in March</w:t>
      </w:r>
      <w:r w:rsidR="00957D5C">
        <w:rPr>
          <w:sz w:val="24"/>
          <w:lang w:val="en-US"/>
        </w:rPr>
        <w:t xml:space="preserve"> 2019</w:t>
      </w:r>
      <w:r w:rsidRPr="00957D5C">
        <w:rPr>
          <w:sz w:val="24"/>
          <w:lang w:val="en-US"/>
        </w:rPr>
        <w:t xml:space="preserve">, an agreement on the </w:t>
      </w:r>
      <w:r w:rsidRPr="00957D5C">
        <w:rPr>
          <w:i/>
          <w:sz w:val="24"/>
          <w:lang w:val="en-US"/>
        </w:rPr>
        <w:t>National Strategy for Preventing and Combating Poverty and Social Exclusion</w:t>
      </w:r>
      <w:r w:rsidRPr="00957D5C">
        <w:rPr>
          <w:sz w:val="24"/>
          <w:lang w:val="en-US"/>
        </w:rPr>
        <w:t>, expected to last until 2023.</w:t>
      </w:r>
    </w:p>
    <w:p w:rsidR="00D95D48" w:rsidRPr="00957D5C" w:rsidRDefault="00D95D48" w:rsidP="005343CE">
      <w:pPr>
        <w:pStyle w:val="BodyText"/>
        <w:spacing w:before="5"/>
        <w:rPr>
          <w:lang w:val="en-US"/>
        </w:rPr>
      </w:pPr>
    </w:p>
    <w:p w:rsidR="00D95D48" w:rsidRPr="00957D5C" w:rsidRDefault="00B41360" w:rsidP="005343CE">
      <w:pPr>
        <w:pStyle w:val="Heading1"/>
        <w:ind w:left="0" w:right="114"/>
        <w:jc w:val="both"/>
        <w:rPr>
          <w:lang w:val="en-US"/>
        </w:rPr>
      </w:pPr>
      <w:r w:rsidRPr="00957D5C">
        <w:rPr>
          <w:lang w:val="en-US"/>
        </w:rPr>
        <w:t>The</w:t>
      </w:r>
      <w:r w:rsidRPr="00957D5C">
        <w:rPr>
          <w:spacing w:val="-14"/>
          <w:lang w:val="en-US"/>
        </w:rPr>
        <w:t xml:space="preserve"> </w:t>
      </w:r>
      <w:r w:rsidRPr="00957D5C">
        <w:rPr>
          <w:lang w:val="en-US"/>
        </w:rPr>
        <w:t>impact</w:t>
      </w:r>
      <w:r w:rsidRPr="00957D5C">
        <w:rPr>
          <w:spacing w:val="-13"/>
          <w:lang w:val="en-US"/>
        </w:rPr>
        <w:t xml:space="preserve"> </w:t>
      </w:r>
      <w:r w:rsidRPr="00957D5C">
        <w:rPr>
          <w:lang w:val="en-US"/>
        </w:rPr>
        <w:t>of</w:t>
      </w:r>
      <w:r w:rsidRPr="00957D5C">
        <w:rPr>
          <w:spacing w:val="-14"/>
          <w:lang w:val="en-US"/>
        </w:rPr>
        <w:t xml:space="preserve"> </w:t>
      </w:r>
      <w:r w:rsidRPr="00957D5C">
        <w:rPr>
          <w:lang w:val="en-US"/>
        </w:rPr>
        <w:t>poverty</w:t>
      </w:r>
      <w:r w:rsidRPr="00957D5C">
        <w:rPr>
          <w:spacing w:val="-15"/>
          <w:lang w:val="en-US"/>
        </w:rPr>
        <w:t xml:space="preserve"> </w:t>
      </w:r>
      <w:r w:rsidRPr="00957D5C">
        <w:rPr>
          <w:lang w:val="en-US"/>
        </w:rPr>
        <w:t>on</w:t>
      </w:r>
      <w:r w:rsidRPr="00957D5C">
        <w:rPr>
          <w:spacing w:val="-13"/>
          <w:lang w:val="en-US"/>
        </w:rPr>
        <w:t xml:space="preserve"> </w:t>
      </w:r>
      <w:r w:rsidRPr="00957D5C">
        <w:rPr>
          <w:lang w:val="en-US"/>
        </w:rPr>
        <w:t>civil</w:t>
      </w:r>
      <w:r w:rsidRPr="00957D5C">
        <w:rPr>
          <w:spacing w:val="-13"/>
          <w:lang w:val="en-US"/>
        </w:rPr>
        <w:t xml:space="preserve"> </w:t>
      </w:r>
      <w:r w:rsidRPr="00957D5C">
        <w:rPr>
          <w:lang w:val="en-US"/>
        </w:rPr>
        <w:t>and</w:t>
      </w:r>
      <w:r w:rsidRPr="00957D5C">
        <w:rPr>
          <w:spacing w:val="-15"/>
          <w:lang w:val="en-US"/>
        </w:rPr>
        <w:t xml:space="preserve"> </w:t>
      </w:r>
      <w:r w:rsidRPr="00957D5C">
        <w:rPr>
          <w:lang w:val="en-US"/>
        </w:rPr>
        <w:t>political</w:t>
      </w:r>
      <w:r w:rsidRPr="00957D5C">
        <w:rPr>
          <w:spacing w:val="-16"/>
          <w:lang w:val="en-US"/>
        </w:rPr>
        <w:t xml:space="preserve"> </w:t>
      </w:r>
      <w:r w:rsidRPr="00957D5C">
        <w:rPr>
          <w:lang w:val="en-US"/>
        </w:rPr>
        <w:t>rights</w:t>
      </w:r>
      <w:r w:rsidRPr="00957D5C">
        <w:rPr>
          <w:spacing w:val="-15"/>
          <w:lang w:val="en-US"/>
        </w:rPr>
        <w:t xml:space="preserve"> </w:t>
      </w:r>
      <w:r w:rsidRPr="00957D5C">
        <w:rPr>
          <w:lang w:val="en-US"/>
        </w:rPr>
        <w:t>and</w:t>
      </w:r>
      <w:r w:rsidRPr="00957D5C">
        <w:rPr>
          <w:spacing w:val="-12"/>
          <w:lang w:val="en-US"/>
        </w:rPr>
        <w:t xml:space="preserve"> </w:t>
      </w:r>
      <w:r w:rsidRPr="00957D5C">
        <w:rPr>
          <w:lang w:val="en-US"/>
        </w:rPr>
        <w:t>on</w:t>
      </w:r>
      <w:r w:rsidRPr="00957D5C">
        <w:rPr>
          <w:spacing w:val="-15"/>
          <w:lang w:val="en-US"/>
        </w:rPr>
        <w:t xml:space="preserve"> </w:t>
      </w:r>
      <w:r w:rsidRPr="00957D5C">
        <w:rPr>
          <w:lang w:val="en-US"/>
        </w:rPr>
        <w:t>economic,</w:t>
      </w:r>
      <w:r w:rsidRPr="00957D5C">
        <w:rPr>
          <w:spacing w:val="-16"/>
          <w:lang w:val="en-US"/>
        </w:rPr>
        <w:t xml:space="preserve"> </w:t>
      </w:r>
      <w:r w:rsidRPr="00957D5C">
        <w:rPr>
          <w:lang w:val="en-US"/>
        </w:rPr>
        <w:t>social</w:t>
      </w:r>
      <w:r w:rsidRPr="00957D5C">
        <w:rPr>
          <w:spacing w:val="-12"/>
          <w:lang w:val="en-US"/>
        </w:rPr>
        <w:t xml:space="preserve"> </w:t>
      </w:r>
      <w:r w:rsidRPr="00957D5C">
        <w:rPr>
          <w:lang w:val="en-US"/>
        </w:rPr>
        <w:t>and</w:t>
      </w:r>
      <w:r w:rsidRPr="00957D5C">
        <w:rPr>
          <w:spacing w:val="-13"/>
          <w:lang w:val="en-US"/>
        </w:rPr>
        <w:t xml:space="preserve"> </w:t>
      </w:r>
      <w:r w:rsidRPr="00957D5C">
        <w:rPr>
          <w:lang w:val="en-US"/>
        </w:rPr>
        <w:t>cultural</w:t>
      </w:r>
      <w:r w:rsidRPr="00957D5C">
        <w:rPr>
          <w:spacing w:val="-15"/>
          <w:lang w:val="en-US"/>
        </w:rPr>
        <w:t xml:space="preserve"> </w:t>
      </w:r>
      <w:r w:rsidRPr="00957D5C">
        <w:rPr>
          <w:lang w:val="en-US"/>
        </w:rPr>
        <w:t xml:space="preserve">rights and rights to health, housing, food, education and social security. And the main challenges and issues related to human rights to </w:t>
      </w:r>
      <w:r w:rsidRPr="00957D5C">
        <w:rPr>
          <w:lang w:val="en-US"/>
        </w:rPr>
        <w:lastRenderedPageBreak/>
        <w:t>which people living in poverty</w:t>
      </w:r>
      <w:r w:rsidRPr="00957D5C">
        <w:rPr>
          <w:spacing w:val="-4"/>
          <w:lang w:val="en-US"/>
        </w:rPr>
        <w:t xml:space="preserve"> </w:t>
      </w:r>
      <w:r w:rsidRPr="00957D5C">
        <w:rPr>
          <w:lang w:val="en-US"/>
        </w:rPr>
        <w:t>face.</w:t>
      </w:r>
    </w:p>
    <w:p w:rsidR="00D95D48" w:rsidRPr="00957D5C" w:rsidRDefault="00D95D48" w:rsidP="005343CE">
      <w:pPr>
        <w:pStyle w:val="BodyText"/>
        <w:rPr>
          <w:b/>
          <w:i/>
          <w:lang w:val="en-US"/>
        </w:rPr>
      </w:pPr>
    </w:p>
    <w:p w:rsidR="00D95D48" w:rsidRPr="00957D5C" w:rsidRDefault="004C2ADC" w:rsidP="005343CE">
      <w:pPr>
        <w:ind w:right="117"/>
        <w:jc w:val="both"/>
        <w:rPr>
          <w:b/>
          <w:i/>
          <w:sz w:val="24"/>
          <w:lang w:val="en-US"/>
        </w:rPr>
      </w:pPr>
      <w:r>
        <w:rPr>
          <w:b/>
          <w:i/>
          <w:sz w:val="24"/>
          <w:lang w:val="en-US"/>
        </w:rPr>
        <w:t>M</w:t>
      </w:r>
      <w:r w:rsidR="00B41360" w:rsidRPr="00957D5C">
        <w:rPr>
          <w:b/>
          <w:i/>
          <w:sz w:val="24"/>
          <w:lang w:val="en-US"/>
        </w:rPr>
        <w:t>ain challenges and issues related to human rights to which people living in poverty face.</w:t>
      </w:r>
    </w:p>
    <w:p w:rsidR="00D95D48" w:rsidRPr="00957D5C" w:rsidRDefault="00D95D48" w:rsidP="005343CE">
      <w:pPr>
        <w:pStyle w:val="BodyText"/>
        <w:spacing w:before="7"/>
        <w:rPr>
          <w:b/>
          <w:i/>
          <w:sz w:val="23"/>
          <w:lang w:val="en-US"/>
        </w:rPr>
      </w:pPr>
    </w:p>
    <w:p w:rsidR="00D95D48" w:rsidRPr="00957D5C" w:rsidRDefault="00B41360" w:rsidP="005343CE">
      <w:pPr>
        <w:pStyle w:val="BodyText"/>
        <w:ind w:right="118"/>
        <w:jc w:val="both"/>
        <w:rPr>
          <w:lang w:val="en-US"/>
        </w:rPr>
      </w:pPr>
      <w:r w:rsidRPr="00957D5C">
        <w:rPr>
          <w:lang w:val="en-US"/>
        </w:rPr>
        <w:t>As regards human rights, it is noteworthy that in Spain one of the main forms of discrimination against foreign nationals and ethnic minorities is racism. In recent years, a worrying increase has been detected regarding discriminatory acts in the workplace and educational environment, making it difficult for these minorities to enter the labor market and acquire a high level of education, thus exacerbating their poverty and/or exclusion.</w:t>
      </w:r>
    </w:p>
    <w:p w:rsidR="005343CE" w:rsidRDefault="005343CE" w:rsidP="005343CE">
      <w:pPr>
        <w:pStyle w:val="BodyText"/>
        <w:spacing w:before="1"/>
        <w:jc w:val="both"/>
        <w:rPr>
          <w:lang w:val="en-US"/>
        </w:rPr>
      </w:pPr>
    </w:p>
    <w:p w:rsidR="00D95D48" w:rsidRPr="00957D5C" w:rsidRDefault="005343CE" w:rsidP="005343CE">
      <w:pPr>
        <w:pStyle w:val="BodyText"/>
        <w:spacing w:before="1"/>
        <w:jc w:val="both"/>
        <w:rPr>
          <w:lang w:val="en-US"/>
        </w:rPr>
      </w:pPr>
      <w:r w:rsidRPr="00957D5C">
        <w:rPr>
          <w:lang w:val="en-US"/>
        </w:rPr>
        <w:t>In terms of civil and political rights, one of the main problems of our country is that people with low income and social exclusion are practically not involved in the electoral</w:t>
      </w:r>
      <w:r>
        <w:rPr>
          <w:lang w:val="en-US"/>
        </w:rPr>
        <w:t xml:space="preserve"> process.</w:t>
      </w:r>
    </w:p>
    <w:p w:rsidR="00D95D48" w:rsidRPr="00957D5C" w:rsidRDefault="008D7300" w:rsidP="00EA33DE">
      <w:pPr>
        <w:pStyle w:val="BodyText"/>
        <w:spacing w:before="4"/>
        <w:jc w:val="both"/>
        <w:rPr>
          <w:sz w:val="20"/>
          <w:lang w:val="en-US"/>
        </w:rPr>
      </w:pPr>
      <w:r>
        <w:rPr>
          <w:noProof/>
          <w:lang w:val="en-GB" w:eastAsia="ja-JP" w:bidi="ar-SA"/>
        </w:rPr>
        <mc:AlternateContent>
          <mc:Choice Requires="wps">
            <w:drawing>
              <wp:anchor distT="0" distB="0" distL="0" distR="0" simplePos="0" relativeHeight="251657216" behindDoc="1" locked="0" layoutInCell="1" allowOverlap="1">
                <wp:simplePos x="0" y="0"/>
                <wp:positionH relativeFrom="page">
                  <wp:posOffset>914400</wp:posOffset>
                </wp:positionH>
                <wp:positionV relativeFrom="paragraph">
                  <wp:posOffset>126365</wp:posOffset>
                </wp:positionV>
                <wp:extent cx="1829435" cy="0"/>
                <wp:effectExtent l="9525" t="11430" r="8890" b="7620"/>
                <wp:wrapTopAndBottom/>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A603E1" id="Line 4"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9.95pt" to="216.0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" strokeweight=".6pt">
                <w10:wrap type="topAndBottom" anchorx="page"/>
              </v:line>
            </w:pict>
          </mc:Fallback>
        </mc:AlternateContent>
      </w:r>
      <w:r w:rsidR="00B41360" w:rsidRPr="00957D5C">
        <w:rPr>
          <w:position w:val="7"/>
          <w:sz w:val="13"/>
          <w:lang w:val="en-US"/>
        </w:rPr>
        <w:t xml:space="preserve">6 </w:t>
      </w:r>
      <w:r w:rsidR="00B41360" w:rsidRPr="00957D5C">
        <w:rPr>
          <w:sz w:val="20"/>
          <w:lang w:val="en-US"/>
        </w:rPr>
        <w:t>VII FOESSA</w:t>
      </w:r>
      <w:r w:rsidR="00957D5C" w:rsidRPr="00957D5C">
        <w:rPr>
          <w:sz w:val="20"/>
          <w:lang w:val="en-US"/>
        </w:rPr>
        <w:t xml:space="preserve"> Report</w:t>
      </w:r>
      <w:r w:rsidR="00B41360" w:rsidRPr="00957D5C">
        <w:rPr>
          <w:sz w:val="20"/>
          <w:lang w:val="en-US"/>
        </w:rPr>
        <w:t xml:space="preserve">; </w:t>
      </w:r>
      <w:r w:rsidR="00957D5C">
        <w:rPr>
          <w:sz w:val="20"/>
          <w:lang w:val="en-US"/>
        </w:rPr>
        <w:t>S</w:t>
      </w:r>
      <w:r w:rsidR="00B41360" w:rsidRPr="00957D5C">
        <w:rPr>
          <w:sz w:val="20"/>
          <w:lang w:val="en-US"/>
        </w:rPr>
        <w:t xml:space="preserve">ocial exclusion </w:t>
      </w:r>
      <w:r w:rsidR="00957D5C">
        <w:rPr>
          <w:sz w:val="20"/>
          <w:lang w:val="en-US"/>
        </w:rPr>
        <w:t>deepens</w:t>
      </w:r>
      <w:r w:rsidR="00B41360" w:rsidRPr="00957D5C">
        <w:rPr>
          <w:sz w:val="20"/>
          <w:lang w:val="en-US"/>
        </w:rPr>
        <w:t xml:space="preserve"> in an increasingly detached society, 29 June</w:t>
      </w:r>
      <w:r w:rsidR="00B41360" w:rsidRPr="00957D5C">
        <w:rPr>
          <w:spacing w:val="-5"/>
          <w:sz w:val="20"/>
          <w:lang w:val="en-US"/>
        </w:rPr>
        <w:t xml:space="preserve"> </w:t>
      </w:r>
      <w:r w:rsidR="00957D5C">
        <w:rPr>
          <w:sz w:val="20"/>
          <w:lang w:val="en-US"/>
        </w:rPr>
        <w:t xml:space="preserve">2019, at </w:t>
      </w:r>
      <w:hyperlink r:id="rId10" w:history="1">
        <w:r w:rsidR="00EA33DE" w:rsidRPr="00434640">
          <w:rPr>
            <w:rStyle w:val="Hyperlink"/>
            <w:sz w:val="20"/>
            <w:lang w:val="en-US"/>
          </w:rPr>
          <w:t>https://www.caritas.es/noticias/viii-informe-foessa-la-exclusion-social-se-enquista-en-una-sociedad-cada-vez-mas-desvinculada/</w:t>
        </w:r>
      </w:hyperlink>
      <w:r w:rsidR="00EA33DE">
        <w:rPr>
          <w:sz w:val="20"/>
          <w:lang w:val="en-US"/>
        </w:rPr>
        <w:t xml:space="preserve"> </w:t>
      </w:r>
    </w:p>
    <w:p w:rsidR="00D95D48" w:rsidRPr="00957D5C" w:rsidRDefault="00B41360" w:rsidP="00957D5C">
      <w:pPr>
        <w:spacing w:before="3"/>
        <w:ind w:left="100"/>
        <w:rPr>
          <w:sz w:val="20"/>
          <w:lang w:val="en-US"/>
        </w:rPr>
        <w:sectPr w:rsidR="00D95D48" w:rsidRPr="00957D5C">
          <w:pgSz w:w="11910" w:h="16840"/>
          <w:pgMar w:top="1580" w:right="1320" w:bottom="280" w:left="1340" w:header="720" w:footer="720" w:gutter="0"/>
          <w:cols w:space="720"/>
        </w:sectPr>
      </w:pPr>
      <w:r w:rsidRPr="00957D5C">
        <w:rPr>
          <w:rFonts w:ascii="Arial"/>
          <w:position w:val="6"/>
          <w:sz w:val="13"/>
          <w:lang w:val="en-US"/>
        </w:rPr>
        <w:t xml:space="preserve">7 </w:t>
      </w:r>
      <w:r w:rsidR="00957D5C" w:rsidRPr="00957D5C">
        <w:rPr>
          <w:i/>
          <w:sz w:val="20"/>
          <w:lang w:val="en-US"/>
        </w:rPr>
        <w:t>Ibid.</w:t>
      </w:r>
    </w:p>
    <w:p w:rsidR="00D95D48" w:rsidRPr="00957D5C" w:rsidRDefault="005768BD" w:rsidP="005768BD">
      <w:pPr>
        <w:pStyle w:val="BodyText"/>
        <w:spacing w:before="1"/>
        <w:jc w:val="both"/>
        <w:rPr>
          <w:lang w:val="en-US"/>
        </w:rPr>
      </w:pPr>
      <w:r w:rsidRPr="00957D5C">
        <w:rPr>
          <w:lang w:val="en-US"/>
        </w:rPr>
        <w:lastRenderedPageBreak/>
        <w:t>Abstention rates are recorded up to 75% in the most disadvantaged neighborhoods. Consequently, the interests of those groups are not represented.</w:t>
      </w:r>
      <w:r w:rsidRPr="00957D5C">
        <w:rPr>
          <w:position w:val="9"/>
          <w:sz w:val="16"/>
          <w:lang w:val="en-US"/>
        </w:rPr>
        <w:t>8</w:t>
      </w:r>
    </w:p>
    <w:p w:rsidR="005768BD" w:rsidRDefault="005768BD" w:rsidP="005768BD">
      <w:pPr>
        <w:pStyle w:val="BodyText"/>
        <w:ind w:right="115"/>
        <w:jc w:val="both"/>
        <w:rPr>
          <w:lang w:val="en-US"/>
        </w:rPr>
      </w:pPr>
    </w:p>
    <w:p w:rsidR="00D95D48" w:rsidRPr="00957D5C" w:rsidRDefault="00B41360" w:rsidP="005768BD">
      <w:pPr>
        <w:pStyle w:val="BodyText"/>
        <w:ind w:right="115"/>
        <w:jc w:val="both"/>
        <w:rPr>
          <w:lang w:val="en-US"/>
        </w:rPr>
      </w:pPr>
      <w:r w:rsidRPr="00957D5C">
        <w:rPr>
          <w:lang w:val="en-US"/>
        </w:rPr>
        <w:t>On</w:t>
      </w:r>
      <w:r w:rsidRPr="00957D5C">
        <w:rPr>
          <w:spacing w:val="-4"/>
          <w:lang w:val="en-US"/>
        </w:rPr>
        <w:t xml:space="preserve"> </w:t>
      </w:r>
      <w:r w:rsidRPr="00957D5C">
        <w:rPr>
          <w:lang w:val="en-US"/>
        </w:rPr>
        <w:t>the</w:t>
      </w:r>
      <w:r w:rsidRPr="00957D5C">
        <w:rPr>
          <w:spacing w:val="-4"/>
          <w:lang w:val="en-US"/>
        </w:rPr>
        <w:t xml:space="preserve"> </w:t>
      </w:r>
      <w:r w:rsidRPr="00957D5C">
        <w:rPr>
          <w:lang w:val="en-US"/>
        </w:rPr>
        <w:t>other</w:t>
      </w:r>
      <w:r w:rsidRPr="00957D5C">
        <w:rPr>
          <w:spacing w:val="-4"/>
          <w:lang w:val="en-US"/>
        </w:rPr>
        <w:t xml:space="preserve"> </w:t>
      </w:r>
      <w:r w:rsidRPr="00957D5C">
        <w:rPr>
          <w:lang w:val="en-US"/>
        </w:rPr>
        <w:t>hand,</w:t>
      </w:r>
      <w:r w:rsidRPr="00957D5C">
        <w:rPr>
          <w:spacing w:val="-4"/>
          <w:lang w:val="en-US"/>
        </w:rPr>
        <w:t xml:space="preserve"> </w:t>
      </w:r>
      <w:r w:rsidRPr="00957D5C">
        <w:rPr>
          <w:lang w:val="en-US"/>
        </w:rPr>
        <w:t>access</w:t>
      </w:r>
      <w:r w:rsidRPr="00957D5C">
        <w:rPr>
          <w:spacing w:val="-1"/>
          <w:lang w:val="en-US"/>
        </w:rPr>
        <w:t xml:space="preserve"> </w:t>
      </w:r>
      <w:r w:rsidRPr="00957D5C">
        <w:rPr>
          <w:lang w:val="en-US"/>
        </w:rPr>
        <w:t>to</w:t>
      </w:r>
      <w:r w:rsidRPr="00957D5C">
        <w:rPr>
          <w:spacing w:val="-2"/>
          <w:lang w:val="en-US"/>
        </w:rPr>
        <w:t xml:space="preserve"> </w:t>
      </w:r>
      <w:r w:rsidRPr="00957D5C">
        <w:rPr>
          <w:lang w:val="en-US"/>
        </w:rPr>
        <w:t>decent</w:t>
      </w:r>
      <w:r w:rsidRPr="00957D5C">
        <w:rPr>
          <w:spacing w:val="-3"/>
          <w:lang w:val="en-US"/>
        </w:rPr>
        <w:t xml:space="preserve"> </w:t>
      </w:r>
      <w:r w:rsidRPr="00957D5C">
        <w:rPr>
          <w:lang w:val="en-US"/>
        </w:rPr>
        <w:t>housing</w:t>
      </w:r>
      <w:r w:rsidRPr="00957D5C">
        <w:rPr>
          <w:spacing w:val="-6"/>
          <w:lang w:val="en-US"/>
        </w:rPr>
        <w:t xml:space="preserve"> </w:t>
      </w:r>
      <w:r w:rsidRPr="00957D5C">
        <w:rPr>
          <w:lang w:val="en-US"/>
        </w:rPr>
        <w:t>has</w:t>
      </w:r>
      <w:r w:rsidRPr="00957D5C">
        <w:rPr>
          <w:spacing w:val="-3"/>
          <w:lang w:val="en-US"/>
        </w:rPr>
        <w:t xml:space="preserve"> </w:t>
      </w:r>
      <w:r w:rsidRPr="00957D5C">
        <w:rPr>
          <w:lang w:val="en-US"/>
        </w:rPr>
        <w:t>become</w:t>
      </w:r>
      <w:r w:rsidRPr="00957D5C">
        <w:rPr>
          <w:spacing w:val="-4"/>
          <w:lang w:val="en-US"/>
        </w:rPr>
        <w:t xml:space="preserve"> </w:t>
      </w:r>
      <w:r w:rsidRPr="00957D5C">
        <w:rPr>
          <w:lang w:val="en-US"/>
        </w:rPr>
        <w:t>an</w:t>
      </w:r>
      <w:r w:rsidRPr="00957D5C">
        <w:rPr>
          <w:spacing w:val="-4"/>
          <w:lang w:val="en-US"/>
        </w:rPr>
        <w:t xml:space="preserve"> </w:t>
      </w:r>
      <w:r w:rsidRPr="00957D5C">
        <w:rPr>
          <w:lang w:val="en-US"/>
        </w:rPr>
        <w:t>inaccessible</w:t>
      </w:r>
      <w:r w:rsidRPr="00957D5C">
        <w:rPr>
          <w:spacing w:val="-3"/>
          <w:lang w:val="en-US"/>
        </w:rPr>
        <w:t xml:space="preserve"> </w:t>
      </w:r>
      <w:r w:rsidRPr="00957D5C">
        <w:rPr>
          <w:lang w:val="en-US"/>
        </w:rPr>
        <w:t>right</w:t>
      </w:r>
      <w:r w:rsidRPr="00957D5C">
        <w:rPr>
          <w:spacing w:val="-4"/>
          <w:lang w:val="en-US"/>
        </w:rPr>
        <w:t xml:space="preserve"> </w:t>
      </w:r>
      <w:r w:rsidRPr="00957D5C">
        <w:rPr>
          <w:lang w:val="en-US"/>
        </w:rPr>
        <w:t>for</w:t>
      </w:r>
      <w:r w:rsidRPr="00957D5C">
        <w:rPr>
          <w:spacing w:val="-5"/>
          <w:lang w:val="en-US"/>
        </w:rPr>
        <w:t xml:space="preserve"> </w:t>
      </w:r>
      <w:r w:rsidRPr="00957D5C">
        <w:rPr>
          <w:lang w:val="en-US"/>
        </w:rPr>
        <w:t>many families who suffer the insecurity and inadequacy of their homes. This situation has exacerbated the fact that in the last two years the rent to be paid for housing has gone up in 30% and thus two million people in our country live with the uncertainty of</w:t>
      </w:r>
      <w:r w:rsidRPr="00957D5C">
        <w:rPr>
          <w:spacing w:val="-10"/>
          <w:lang w:val="en-US"/>
        </w:rPr>
        <w:t xml:space="preserve"> </w:t>
      </w:r>
      <w:r w:rsidRPr="00957D5C">
        <w:rPr>
          <w:lang w:val="en-US"/>
        </w:rPr>
        <w:t>homelessness.</w:t>
      </w:r>
    </w:p>
    <w:p w:rsidR="00D95D48" w:rsidRPr="00957D5C" w:rsidRDefault="00D95D48" w:rsidP="005768BD">
      <w:pPr>
        <w:pStyle w:val="BodyText"/>
        <w:rPr>
          <w:lang w:val="en-US"/>
        </w:rPr>
      </w:pPr>
    </w:p>
    <w:p w:rsidR="00D95D48" w:rsidRPr="00957D5C" w:rsidRDefault="00B41360" w:rsidP="005343CE">
      <w:pPr>
        <w:pStyle w:val="BodyText"/>
        <w:ind w:right="123"/>
        <w:jc w:val="both"/>
        <w:rPr>
          <w:sz w:val="16"/>
          <w:lang w:val="en-US"/>
        </w:rPr>
      </w:pPr>
      <w:r w:rsidRPr="00957D5C">
        <w:rPr>
          <w:lang w:val="en-US"/>
        </w:rPr>
        <w:t>Currently, 11% of the population lives below the threshold of severe poverty, after deducting the expenses or debts relating to the payment of housing and its supplies.</w:t>
      </w:r>
      <w:r w:rsidR="005343CE">
        <w:rPr>
          <w:lang w:val="en-US"/>
        </w:rPr>
        <w:t xml:space="preserve"> </w:t>
      </w:r>
      <w:r w:rsidRPr="00957D5C">
        <w:rPr>
          <w:lang w:val="en-US"/>
        </w:rPr>
        <w:t>It</w:t>
      </w:r>
      <w:r w:rsidRPr="00957D5C">
        <w:rPr>
          <w:spacing w:val="-3"/>
          <w:lang w:val="en-US"/>
        </w:rPr>
        <w:t xml:space="preserve"> </w:t>
      </w:r>
      <w:r w:rsidRPr="00957D5C">
        <w:rPr>
          <w:lang w:val="en-US"/>
        </w:rPr>
        <w:t>is</w:t>
      </w:r>
      <w:r w:rsidRPr="00957D5C">
        <w:rPr>
          <w:spacing w:val="-2"/>
          <w:lang w:val="en-US"/>
        </w:rPr>
        <w:t xml:space="preserve"> </w:t>
      </w:r>
      <w:r w:rsidRPr="00957D5C">
        <w:rPr>
          <w:lang w:val="en-US"/>
        </w:rPr>
        <w:t>remarkable</w:t>
      </w:r>
      <w:r w:rsidRPr="00957D5C">
        <w:rPr>
          <w:spacing w:val="-4"/>
          <w:lang w:val="en-US"/>
        </w:rPr>
        <w:t xml:space="preserve"> </w:t>
      </w:r>
      <w:r w:rsidRPr="00957D5C">
        <w:rPr>
          <w:lang w:val="en-US"/>
        </w:rPr>
        <w:t>that</w:t>
      </w:r>
      <w:r w:rsidRPr="00957D5C">
        <w:rPr>
          <w:spacing w:val="-3"/>
          <w:lang w:val="en-US"/>
        </w:rPr>
        <w:t xml:space="preserve"> </w:t>
      </w:r>
      <w:r w:rsidRPr="00957D5C">
        <w:rPr>
          <w:lang w:val="en-US"/>
        </w:rPr>
        <w:t>in</w:t>
      </w:r>
      <w:r w:rsidRPr="00957D5C">
        <w:rPr>
          <w:spacing w:val="-2"/>
          <w:lang w:val="en-US"/>
        </w:rPr>
        <w:t xml:space="preserve"> </w:t>
      </w:r>
      <w:r w:rsidRPr="00957D5C">
        <w:rPr>
          <w:lang w:val="en-US"/>
        </w:rPr>
        <w:t>the</w:t>
      </w:r>
      <w:r w:rsidRPr="00957D5C">
        <w:rPr>
          <w:spacing w:val="-5"/>
          <w:lang w:val="en-US"/>
        </w:rPr>
        <w:t xml:space="preserve"> </w:t>
      </w:r>
      <w:r w:rsidRPr="00957D5C">
        <w:rPr>
          <w:lang w:val="en-US"/>
        </w:rPr>
        <w:t>last</w:t>
      </w:r>
      <w:r w:rsidRPr="00957D5C">
        <w:rPr>
          <w:spacing w:val="-3"/>
          <w:lang w:val="en-US"/>
        </w:rPr>
        <w:t xml:space="preserve"> </w:t>
      </w:r>
      <w:r w:rsidRPr="00957D5C">
        <w:rPr>
          <w:lang w:val="en-US"/>
        </w:rPr>
        <w:t>decade</w:t>
      </w:r>
      <w:r w:rsidRPr="00957D5C">
        <w:rPr>
          <w:spacing w:val="-4"/>
          <w:lang w:val="en-US"/>
        </w:rPr>
        <w:t xml:space="preserve"> </w:t>
      </w:r>
      <w:r w:rsidRPr="00957D5C">
        <w:rPr>
          <w:lang w:val="en-US"/>
        </w:rPr>
        <w:t>and,</w:t>
      </w:r>
      <w:r w:rsidRPr="00957D5C">
        <w:rPr>
          <w:spacing w:val="-4"/>
          <w:lang w:val="en-US"/>
        </w:rPr>
        <w:t xml:space="preserve"> </w:t>
      </w:r>
      <w:r w:rsidRPr="00957D5C">
        <w:rPr>
          <w:lang w:val="en-US"/>
        </w:rPr>
        <w:t>especially</w:t>
      </w:r>
      <w:r w:rsidRPr="00957D5C">
        <w:rPr>
          <w:spacing w:val="-5"/>
          <w:lang w:val="en-US"/>
        </w:rPr>
        <w:t xml:space="preserve"> </w:t>
      </w:r>
      <w:r w:rsidRPr="00957D5C">
        <w:rPr>
          <w:lang w:val="en-US"/>
        </w:rPr>
        <w:t>with</w:t>
      </w:r>
      <w:r w:rsidRPr="00957D5C">
        <w:rPr>
          <w:spacing w:val="-3"/>
          <w:lang w:val="en-US"/>
        </w:rPr>
        <w:t xml:space="preserve"> </w:t>
      </w:r>
      <w:r w:rsidRPr="00957D5C">
        <w:rPr>
          <w:lang w:val="en-US"/>
        </w:rPr>
        <w:t>the</w:t>
      </w:r>
      <w:r w:rsidRPr="00957D5C">
        <w:rPr>
          <w:spacing w:val="-3"/>
          <w:lang w:val="en-US"/>
        </w:rPr>
        <w:t xml:space="preserve"> </w:t>
      </w:r>
      <w:r w:rsidRPr="00957D5C">
        <w:rPr>
          <w:lang w:val="en-US"/>
        </w:rPr>
        <w:t>bursting</w:t>
      </w:r>
      <w:r w:rsidRPr="00957D5C">
        <w:rPr>
          <w:spacing w:val="-5"/>
          <w:lang w:val="en-US"/>
        </w:rPr>
        <w:t xml:space="preserve"> </w:t>
      </w:r>
      <w:r w:rsidRPr="00957D5C">
        <w:rPr>
          <w:lang w:val="en-US"/>
        </w:rPr>
        <w:t>of</w:t>
      </w:r>
      <w:r w:rsidRPr="00957D5C">
        <w:rPr>
          <w:spacing w:val="-5"/>
          <w:lang w:val="en-US"/>
        </w:rPr>
        <w:t xml:space="preserve"> </w:t>
      </w:r>
      <w:r w:rsidRPr="00957D5C">
        <w:rPr>
          <w:lang w:val="en-US"/>
        </w:rPr>
        <w:t>the</w:t>
      </w:r>
      <w:r w:rsidRPr="00957D5C">
        <w:rPr>
          <w:spacing w:val="-4"/>
          <w:lang w:val="en-US"/>
        </w:rPr>
        <w:t xml:space="preserve"> </w:t>
      </w:r>
      <w:r w:rsidRPr="00957D5C">
        <w:rPr>
          <w:lang w:val="en-US"/>
        </w:rPr>
        <w:t>real</w:t>
      </w:r>
      <w:r w:rsidRPr="00957D5C">
        <w:rPr>
          <w:spacing w:val="-2"/>
          <w:lang w:val="en-US"/>
        </w:rPr>
        <w:t xml:space="preserve"> </w:t>
      </w:r>
      <w:r w:rsidRPr="00957D5C">
        <w:rPr>
          <w:lang w:val="en-US"/>
        </w:rPr>
        <w:t>state bubble, more than 650,000 evictions have been carried out in Spain, which represents 180 evictions a day.</w:t>
      </w:r>
      <w:r w:rsidRPr="00957D5C">
        <w:rPr>
          <w:position w:val="9"/>
          <w:sz w:val="16"/>
          <w:lang w:val="en-US"/>
        </w:rPr>
        <w:t>9</w:t>
      </w:r>
    </w:p>
    <w:p w:rsidR="00D95D48" w:rsidRPr="00957D5C" w:rsidRDefault="00D95D48" w:rsidP="005768BD">
      <w:pPr>
        <w:pStyle w:val="BodyText"/>
        <w:spacing w:before="3"/>
        <w:rPr>
          <w:lang w:val="en-US"/>
        </w:rPr>
      </w:pPr>
    </w:p>
    <w:p w:rsidR="00D95D48" w:rsidRPr="00957D5C" w:rsidRDefault="00B41360" w:rsidP="005768BD">
      <w:pPr>
        <w:pStyle w:val="BodyText"/>
        <w:ind w:right="120"/>
        <w:jc w:val="both"/>
        <w:rPr>
          <w:lang w:val="en-US"/>
        </w:rPr>
      </w:pPr>
      <w:r w:rsidRPr="00957D5C">
        <w:rPr>
          <w:lang w:val="en-US"/>
        </w:rPr>
        <w:t>Furthermore, poverty also affects the health of people. In fact, today, 8.8% of the population has stopped buying medicines or following medical treatments or diets be</w:t>
      </w:r>
      <w:r w:rsidRPr="00957D5C">
        <w:rPr>
          <w:lang w:val="en-US"/>
        </w:rPr>
        <w:lastRenderedPageBreak/>
        <w:t>cause of their economic problems, and 15% of the population lives without access to dental treatment.</w:t>
      </w:r>
    </w:p>
    <w:p w:rsidR="00D95D48" w:rsidRPr="00957D5C" w:rsidRDefault="00D95D48" w:rsidP="005768BD">
      <w:pPr>
        <w:pStyle w:val="BodyText"/>
        <w:spacing w:before="2"/>
        <w:rPr>
          <w:lang w:val="en-US"/>
        </w:rPr>
      </w:pPr>
    </w:p>
    <w:p w:rsidR="00D95D48" w:rsidRPr="00957D5C" w:rsidRDefault="00B41360" w:rsidP="005768BD">
      <w:pPr>
        <w:pStyle w:val="BodyText"/>
        <w:spacing w:before="1" w:line="237" w:lineRule="auto"/>
        <w:ind w:right="113"/>
        <w:jc w:val="both"/>
        <w:rPr>
          <w:lang w:val="en-US"/>
        </w:rPr>
      </w:pPr>
      <w:r w:rsidRPr="00957D5C">
        <w:rPr>
          <w:lang w:val="en-US"/>
        </w:rPr>
        <w:t>It is also important to mention that the population with the highest poverty rate is</w:t>
      </w:r>
      <w:r w:rsidRPr="00957D5C">
        <w:rPr>
          <w:spacing w:val="-41"/>
          <w:lang w:val="en-US"/>
        </w:rPr>
        <w:t xml:space="preserve"> </w:t>
      </w:r>
      <w:r w:rsidRPr="00957D5C">
        <w:rPr>
          <w:lang w:val="en-US"/>
        </w:rPr>
        <w:t>more prone to diseases because they cannot consume high-protein foods such as meat or fish</w:t>
      </w:r>
      <w:r w:rsidR="005768BD">
        <w:rPr>
          <w:lang w:val="en-US"/>
        </w:rPr>
        <w:t>.</w:t>
      </w:r>
      <w:r w:rsidRPr="00957D5C">
        <w:rPr>
          <w:position w:val="9"/>
          <w:sz w:val="16"/>
          <w:lang w:val="en-US"/>
        </w:rPr>
        <w:t>10</w:t>
      </w:r>
      <w:r w:rsidRPr="00957D5C">
        <w:rPr>
          <w:lang w:val="en-US"/>
        </w:rPr>
        <w:t xml:space="preserve"> According to the latest data from the '</w:t>
      </w:r>
      <w:r w:rsidRPr="00957D5C">
        <w:rPr>
          <w:i/>
          <w:lang w:val="en-US"/>
        </w:rPr>
        <w:t>Quality of Life Survey</w:t>
      </w:r>
      <w:r w:rsidRPr="00957D5C">
        <w:rPr>
          <w:lang w:val="en-US"/>
        </w:rPr>
        <w:t xml:space="preserve">' conducted by the </w:t>
      </w:r>
      <w:r w:rsidRPr="00957D5C">
        <w:rPr>
          <w:i/>
          <w:lang w:val="en-US"/>
        </w:rPr>
        <w:t>National Statistics</w:t>
      </w:r>
      <w:r w:rsidRPr="00957D5C">
        <w:rPr>
          <w:i/>
          <w:spacing w:val="-6"/>
          <w:lang w:val="en-US"/>
        </w:rPr>
        <w:t xml:space="preserve"> </w:t>
      </w:r>
      <w:r w:rsidRPr="00957D5C">
        <w:rPr>
          <w:i/>
          <w:lang w:val="en-US"/>
        </w:rPr>
        <w:t>Institute</w:t>
      </w:r>
      <w:r w:rsidRPr="00957D5C">
        <w:rPr>
          <w:i/>
          <w:spacing w:val="-5"/>
          <w:lang w:val="en-US"/>
        </w:rPr>
        <w:t xml:space="preserve"> </w:t>
      </w:r>
      <w:r w:rsidRPr="00957D5C">
        <w:rPr>
          <w:i/>
          <w:lang w:val="en-US"/>
        </w:rPr>
        <w:t>(NSI)</w:t>
      </w:r>
      <w:r w:rsidRPr="00957D5C">
        <w:rPr>
          <w:i/>
          <w:spacing w:val="-6"/>
          <w:lang w:val="en-US"/>
        </w:rPr>
        <w:t xml:space="preserve"> </w:t>
      </w:r>
      <w:r w:rsidRPr="00957D5C">
        <w:rPr>
          <w:lang w:val="en-US"/>
        </w:rPr>
        <w:t>in</w:t>
      </w:r>
      <w:r w:rsidRPr="00957D5C">
        <w:rPr>
          <w:spacing w:val="-5"/>
          <w:lang w:val="en-US"/>
        </w:rPr>
        <w:t xml:space="preserve"> </w:t>
      </w:r>
      <w:r w:rsidRPr="00957D5C">
        <w:rPr>
          <w:lang w:val="en-US"/>
        </w:rPr>
        <w:t>Spain</w:t>
      </w:r>
      <w:r w:rsidRPr="00957D5C">
        <w:rPr>
          <w:spacing w:val="-1"/>
          <w:lang w:val="en-US"/>
        </w:rPr>
        <w:t xml:space="preserve"> </w:t>
      </w:r>
      <w:r w:rsidRPr="00957D5C">
        <w:rPr>
          <w:i/>
          <w:lang w:val="en-US"/>
        </w:rPr>
        <w:t>(INE,</w:t>
      </w:r>
      <w:r w:rsidRPr="00957D5C">
        <w:rPr>
          <w:i/>
          <w:spacing w:val="-5"/>
          <w:lang w:val="en-US"/>
        </w:rPr>
        <w:t xml:space="preserve"> </w:t>
      </w:r>
      <w:r w:rsidRPr="00957D5C">
        <w:rPr>
          <w:lang w:val="en-US"/>
        </w:rPr>
        <w:t>by</w:t>
      </w:r>
      <w:r w:rsidRPr="00957D5C">
        <w:rPr>
          <w:spacing w:val="-8"/>
          <w:lang w:val="en-US"/>
        </w:rPr>
        <w:t xml:space="preserve"> </w:t>
      </w:r>
      <w:r w:rsidRPr="00957D5C">
        <w:rPr>
          <w:lang w:val="en-US"/>
        </w:rPr>
        <w:t>its</w:t>
      </w:r>
      <w:r w:rsidRPr="00957D5C">
        <w:rPr>
          <w:spacing w:val="-6"/>
          <w:lang w:val="en-US"/>
        </w:rPr>
        <w:t xml:space="preserve"> </w:t>
      </w:r>
      <w:r w:rsidRPr="00957D5C">
        <w:rPr>
          <w:lang w:val="en-US"/>
        </w:rPr>
        <w:t>acronym</w:t>
      </w:r>
      <w:r w:rsidRPr="00957D5C">
        <w:rPr>
          <w:spacing w:val="-5"/>
          <w:lang w:val="en-US"/>
        </w:rPr>
        <w:t xml:space="preserve"> </w:t>
      </w:r>
      <w:r w:rsidRPr="00957D5C">
        <w:rPr>
          <w:lang w:val="en-US"/>
        </w:rPr>
        <w:t>in</w:t>
      </w:r>
      <w:r w:rsidRPr="00957D5C">
        <w:rPr>
          <w:spacing w:val="-5"/>
          <w:lang w:val="en-US"/>
        </w:rPr>
        <w:t xml:space="preserve"> </w:t>
      </w:r>
      <w:r w:rsidRPr="00957D5C">
        <w:rPr>
          <w:lang w:val="en-US"/>
        </w:rPr>
        <w:t>Spanish),</w:t>
      </w:r>
      <w:r w:rsidRPr="00957D5C">
        <w:rPr>
          <w:spacing w:val="-3"/>
          <w:lang w:val="en-US"/>
        </w:rPr>
        <w:t xml:space="preserve"> </w:t>
      </w:r>
      <w:r w:rsidRPr="00957D5C">
        <w:rPr>
          <w:lang w:val="en-US"/>
        </w:rPr>
        <w:t>published</w:t>
      </w:r>
      <w:r w:rsidRPr="00957D5C">
        <w:rPr>
          <w:spacing w:val="-5"/>
          <w:lang w:val="en-US"/>
        </w:rPr>
        <w:t xml:space="preserve"> </w:t>
      </w:r>
      <w:r w:rsidRPr="00957D5C">
        <w:rPr>
          <w:lang w:val="en-US"/>
        </w:rPr>
        <w:t>in</w:t>
      </w:r>
      <w:r w:rsidRPr="00957D5C">
        <w:rPr>
          <w:spacing w:val="-5"/>
          <w:lang w:val="en-US"/>
        </w:rPr>
        <w:t xml:space="preserve"> </w:t>
      </w:r>
      <w:r w:rsidRPr="00957D5C">
        <w:rPr>
          <w:lang w:val="en-US"/>
        </w:rPr>
        <w:t>2015,</w:t>
      </w:r>
      <w:r w:rsidRPr="00957D5C">
        <w:rPr>
          <w:spacing w:val="-6"/>
          <w:lang w:val="en-US"/>
        </w:rPr>
        <w:t xml:space="preserve"> </w:t>
      </w:r>
      <w:r w:rsidRPr="00957D5C">
        <w:rPr>
          <w:lang w:val="en-US"/>
        </w:rPr>
        <w:t>6.4%</w:t>
      </w:r>
      <w:r w:rsidRPr="00957D5C">
        <w:rPr>
          <w:spacing w:val="-6"/>
          <w:lang w:val="en-US"/>
        </w:rPr>
        <w:t xml:space="preserve"> </w:t>
      </w:r>
      <w:r w:rsidRPr="00957D5C">
        <w:rPr>
          <w:lang w:val="en-US"/>
        </w:rPr>
        <w:t>of the population -almost three million people-, can’t eat meat or fish at least every two</w:t>
      </w:r>
      <w:r w:rsidRPr="00957D5C">
        <w:rPr>
          <w:spacing w:val="-11"/>
          <w:lang w:val="en-US"/>
        </w:rPr>
        <w:t xml:space="preserve"> </w:t>
      </w:r>
      <w:r w:rsidRPr="00957D5C">
        <w:rPr>
          <w:lang w:val="en-US"/>
        </w:rPr>
        <w:t>days.</w:t>
      </w:r>
    </w:p>
    <w:p w:rsidR="00D95D48" w:rsidRPr="00957D5C" w:rsidRDefault="00D95D48" w:rsidP="005768BD">
      <w:pPr>
        <w:pStyle w:val="BodyText"/>
        <w:spacing w:before="8"/>
        <w:rPr>
          <w:sz w:val="23"/>
          <w:lang w:val="en-US"/>
        </w:rPr>
      </w:pPr>
    </w:p>
    <w:p w:rsidR="00D95D48" w:rsidRPr="00957D5C" w:rsidRDefault="00B41360" w:rsidP="005768BD">
      <w:pPr>
        <w:pStyle w:val="BodyText"/>
        <w:ind w:right="118"/>
        <w:jc w:val="both"/>
        <w:rPr>
          <w:lang w:val="en-US"/>
        </w:rPr>
      </w:pPr>
      <w:r w:rsidRPr="00957D5C">
        <w:rPr>
          <w:lang w:val="en-US"/>
        </w:rPr>
        <w:t>Concerning</w:t>
      </w:r>
      <w:r w:rsidRPr="00957D5C">
        <w:rPr>
          <w:spacing w:val="-16"/>
          <w:lang w:val="en-US"/>
        </w:rPr>
        <w:t xml:space="preserve"> </w:t>
      </w:r>
      <w:r w:rsidRPr="00957D5C">
        <w:rPr>
          <w:lang w:val="en-US"/>
        </w:rPr>
        <w:t>education,</w:t>
      </w:r>
      <w:r w:rsidRPr="00957D5C">
        <w:rPr>
          <w:spacing w:val="-13"/>
          <w:lang w:val="en-US"/>
        </w:rPr>
        <w:t xml:space="preserve"> </w:t>
      </w:r>
      <w:r w:rsidRPr="00957D5C">
        <w:rPr>
          <w:lang w:val="en-US"/>
        </w:rPr>
        <w:t>early</w:t>
      </w:r>
      <w:r w:rsidRPr="00957D5C">
        <w:rPr>
          <w:spacing w:val="-18"/>
          <w:lang w:val="en-US"/>
        </w:rPr>
        <w:t xml:space="preserve"> </w:t>
      </w:r>
      <w:r w:rsidRPr="00957D5C">
        <w:rPr>
          <w:lang w:val="en-US"/>
        </w:rPr>
        <w:t>school</w:t>
      </w:r>
      <w:r w:rsidRPr="00957D5C">
        <w:rPr>
          <w:spacing w:val="-12"/>
          <w:lang w:val="en-US"/>
        </w:rPr>
        <w:t xml:space="preserve"> </w:t>
      </w:r>
      <w:r w:rsidRPr="00957D5C">
        <w:rPr>
          <w:lang w:val="en-US"/>
        </w:rPr>
        <w:t>abandonment</w:t>
      </w:r>
      <w:r w:rsidRPr="00957D5C">
        <w:rPr>
          <w:spacing w:val="-13"/>
          <w:lang w:val="en-US"/>
        </w:rPr>
        <w:t xml:space="preserve"> </w:t>
      </w:r>
      <w:r w:rsidRPr="00957D5C">
        <w:rPr>
          <w:lang w:val="en-US"/>
        </w:rPr>
        <w:t>affects</w:t>
      </w:r>
      <w:r w:rsidRPr="00957D5C">
        <w:rPr>
          <w:spacing w:val="-10"/>
          <w:lang w:val="en-US"/>
        </w:rPr>
        <w:t xml:space="preserve"> </w:t>
      </w:r>
      <w:r w:rsidRPr="00957D5C">
        <w:rPr>
          <w:lang w:val="en-US"/>
        </w:rPr>
        <w:t>especially</w:t>
      </w:r>
      <w:r w:rsidRPr="00957D5C">
        <w:rPr>
          <w:spacing w:val="-20"/>
          <w:lang w:val="en-US"/>
        </w:rPr>
        <w:t xml:space="preserve"> </w:t>
      </w:r>
      <w:r w:rsidRPr="00957D5C">
        <w:rPr>
          <w:lang w:val="en-US"/>
        </w:rPr>
        <w:t>the</w:t>
      </w:r>
      <w:r w:rsidRPr="00957D5C">
        <w:rPr>
          <w:spacing w:val="-14"/>
          <w:lang w:val="en-US"/>
        </w:rPr>
        <w:t xml:space="preserve"> </w:t>
      </w:r>
      <w:r w:rsidRPr="00957D5C">
        <w:rPr>
          <w:lang w:val="en-US"/>
        </w:rPr>
        <w:t>most</w:t>
      </w:r>
      <w:r w:rsidRPr="00957D5C">
        <w:rPr>
          <w:spacing w:val="-12"/>
          <w:lang w:val="en-US"/>
        </w:rPr>
        <w:t xml:space="preserve"> </w:t>
      </w:r>
      <w:r w:rsidRPr="00957D5C">
        <w:rPr>
          <w:lang w:val="en-US"/>
        </w:rPr>
        <w:t>vulnerable groups</w:t>
      </w:r>
      <w:r w:rsidRPr="00957D5C">
        <w:rPr>
          <w:spacing w:val="-10"/>
          <w:lang w:val="en-US"/>
        </w:rPr>
        <w:t xml:space="preserve"> </w:t>
      </w:r>
      <w:r w:rsidRPr="00957D5C">
        <w:rPr>
          <w:lang w:val="en-US"/>
        </w:rPr>
        <w:t>who</w:t>
      </w:r>
      <w:r w:rsidRPr="00957D5C">
        <w:rPr>
          <w:spacing w:val="-12"/>
          <w:lang w:val="en-US"/>
        </w:rPr>
        <w:t xml:space="preserve"> </w:t>
      </w:r>
      <w:r w:rsidRPr="00957D5C">
        <w:rPr>
          <w:lang w:val="en-US"/>
        </w:rPr>
        <w:t>lack</w:t>
      </w:r>
      <w:r w:rsidRPr="00957D5C">
        <w:rPr>
          <w:spacing w:val="-11"/>
          <w:lang w:val="en-US"/>
        </w:rPr>
        <w:t xml:space="preserve"> </w:t>
      </w:r>
      <w:r w:rsidRPr="00957D5C">
        <w:rPr>
          <w:lang w:val="en-US"/>
        </w:rPr>
        <w:t>support</w:t>
      </w:r>
      <w:r w:rsidRPr="00957D5C">
        <w:rPr>
          <w:spacing w:val="-9"/>
          <w:lang w:val="en-US"/>
        </w:rPr>
        <w:t xml:space="preserve"> </w:t>
      </w:r>
      <w:r w:rsidRPr="00957D5C">
        <w:rPr>
          <w:lang w:val="en-US"/>
        </w:rPr>
        <w:t>and</w:t>
      </w:r>
      <w:r w:rsidRPr="00957D5C">
        <w:rPr>
          <w:spacing w:val="-11"/>
          <w:lang w:val="en-US"/>
        </w:rPr>
        <w:t xml:space="preserve"> </w:t>
      </w:r>
      <w:r w:rsidRPr="00957D5C">
        <w:rPr>
          <w:lang w:val="en-US"/>
        </w:rPr>
        <w:t>referrals</w:t>
      </w:r>
      <w:r w:rsidRPr="00957D5C">
        <w:rPr>
          <w:spacing w:val="-10"/>
          <w:lang w:val="en-US"/>
        </w:rPr>
        <w:t xml:space="preserve"> </w:t>
      </w:r>
      <w:r w:rsidRPr="00957D5C">
        <w:rPr>
          <w:lang w:val="en-US"/>
        </w:rPr>
        <w:t>for</w:t>
      </w:r>
      <w:r w:rsidRPr="00957D5C">
        <w:rPr>
          <w:spacing w:val="-12"/>
          <w:lang w:val="en-US"/>
        </w:rPr>
        <w:t xml:space="preserve"> </w:t>
      </w:r>
      <w:r w:rsidRPr="00957D5C">
        <w:rPr>
          <w:lang w:val="en-US"/>
        </w:rPr>
        <w:t>help</w:t>
      </w:r>
      <w:r w:rsidRPr="00957D5C">
        <w:rPr>
          <w:spacing w:val="-8"/>
          <w:lang w:val="en-US"/>
        </w:rPr>
        <w:t xml:space="preserve"> </w:t>
      </w:r>
      <w:r w:rsidRPr="00957D5C">
        <w:rPr>
          <w:lang w:val="en-US"/>
        </w:rPr>
        <w:t>and,</w:t>
      </w:r>
      <w:r w:rsidRPr="00957D5C">
        <w:rPr>
          <w:spacing w:val="-9"/>
          <w:lang w:val="en-US"/>
        </w:rPr>
        <w:t xml:space="preserve"> </w:t>
      </w:r>
      <w:r w:rsidRPr="00957D5C">
        <w:rPr>
          <w:lang w:val="en-US"/>
        </w:rPr>
        <w:t>largely,</w:t>
      </w:r>
      <w:r w:rsidRPr="00957D5C">
        <w:rPr>
          <w:spacing w:val="-9"/>
          <w:lang w:val="en-US"/>
        </w:rPr>
        <w:t xml:space="preserve"> </w:t>
      </w:r>
      <w:r w:rsidRPr="00957D5C">
        <w:rPr>
          <w:lang w:val="en-US"/>
        </w:rPr>
        <w:t>are</w:t>
      </w:r>
      <w:r w:rsidRPr="00957D5C">
        <w:rPr>
          <w:spacing w:val="-11"/>
          <w:lang w:val="en-US"/>
        </w:rPr>
        <w:t xml:space="preserve"> </w:t>
      </w:r>
      <w:r w:rsidRPr="00957D5C">
        <w:rPr>
          <w:lang w:val="en-US"/>
        </w:rPr>
        <w:t>forced</w:t>
      </w:r>
      <w:r w:rsidRPr="00957D5C">
        <w:rPr>
          <w:spacing w:val="-11"/>
          <w:lang w:val="en-US"/>
        </w:rPr>
        <w:t xml:space="preserve"> </w:t>
      </w:r>
      <w:r w:rsidRPr="00957D5C">
        <w:rPr>
          <w:lang w:val="en-US"/>
        </w:rPr>
        <w:t>to</w:t>
      </w:r>
      <w:r w:rsidRPr="00957D5C">
        <w:rPr>
          <w:spacing w:val="-8"/>
          <w:lang w:val="en-US"/>
        </w:rPr>
        <w:t xml:space="preserve"> </w:t>
      </w:r>
      <w:r w:rsidRPr="00957D5C">
        <w:rPr>
          <w:lang w:val="en-US"/>
        </w:rPr>
        <w:t>leave</w:t>
      </w:r>
      <w:r w:rsidRPr="00957D5C">
        <w:rPr>
          <w:spacing w:val="-12"/>
          <w:lang w:val="en-US"/>
        </w:rPr>
        <w:t xml:space="preserve"> </w:t>
      </w:r>
      <w:r w:rsidRPr="00957D5C">
        <w:rPr>
          <w:lang w:val="en-US"/>
        </w:rPr>
        <w:t>school</w:t>
      </w:r>
      <w:r w:rsidRPr="00957D5C">
        <w:rPr>
          <w:spacing w:val="-8"/>
          <w:lang w:val="en-US"/>
        </w:rPr>
        <w:t xml:space="preserve"> </w:t>
      </w:r>
      <w:r w:rsidRPr="00957D5C">
        <w:rPr>
          <w:lang w:val="en-US"/>
        </w:rPr>
        <w:t>and</w:t>
      </w:r>
      <w:r w:rsidRPr="00957D5C">
        <w:rPr>
          <w:spacing w:val="-11"/>
          <w:lang w:val="en-US"/>
        </w:rPr>
        <w:t xml:space="preserve"> </w:t>
      </w:r>
      <w:r w:rsidRPr="00957D5C">
        <w:rPr>
          <w:lang w:val="en-US"/>
        </w:rPr>
        <w:t>enter a labor market that can offer little opportunities for unskilled</w:t>
      </w:r>
      <w:r w:rsidRPr="00957D5C">
        <w:rPr>
          <w:spacing w:val="-5"/>
          <w:lang w:val="en-US"/>
        </w:rPr>
        <w:t xml:space="preserve"> </w:t>
      </w:r>
      <w:r w:rsidRPr="00957D5C">
        <w:rPr>
          <w:lang w:val="en-US"/>
        </w:rPr>
        <w:t>employment.</w:t>
      </w:r>
    </w:p>
    <w:p w:rsidR="00D95D48" w:rsidRPr="00957D5C" w:rsidRDefault="00D95D48" w:rsidP="005768BD">
      <w:pPr>
        <w:pStyle w:val="BodyText"/>
        <w:spacing w:before="4"/>
        <w:rPr>
          <w:lang w:val="en-US"/>
        </w:rPr>
      </w:pPr>
    </w:p>
    <w:p w:rsidR="00D95D48" w:rsidRPr="00957D5C" w:rsidRDefault="00B41360" w:rsidP="005768BD">
      <w:pPr>
        <w:spacing w:line="235" w:lineRule="auto"/>
        <w:ind w:right="116"/>
        <w:jc w:val="both"/>
        <w:rPr>
          <w:sz w:val="24"/>
          <w:lang w:val="en-US"/>
        </w:rPr>
      </w:pPr>
      <w:r w:rsidRPr="00957D5C">
        <w:rPr>
          <w:sz w:val="24"/>
          <w:lang w:val="en-US"/>
        </w:rPr>
        <w:t>In any case, we must mention that early school abandonment decreased in 2018 to 17.9%</w:t>
      </w:r>
      <w:r w:rsidR="005768BD">
        <w:rPr>
          <w:sz w:val="24"/>
          <w:lang w:val="en-US"/>
        </w:rPr>
        <w:t>,</w:t>
      </w:r>
      <w:r w:rsidRPr="00957D5C">
        <w:rPr>
          <w:position w:val="9"/>
          <w:sz w:val="16"/>
          <w:lang w:val="en-US"/>
        </w:rPr>
        <w:t>11</w:t>
      </w:r>
      <w:r w:rsidRPr="00957D5C">
        <w:rPr>
          <w:sz w:val="24"/>
          <w:lang w:val="en-US"/>
        </w:rPr>
        <w:t xml:space="preserve"> according to the analysis prepared by the Ministry of Education and Vocational Training regarding educational variables of the </w:t>
      </w:r>
      <w:r w:rsidRPr="00957D5C">
        <w:rPr>
          <w:i/>
          <w:sz w:val="24"/>
          <w:lang w:val="en-US"/>
        </w:rPr>
        <w:t>Labor Force Survey (LFS) of the National Statistics Institute</w:t>
      </w:r>
      <w:r w:rsidRPr="00957D5C">
        <w:rPr>
          <w:sz w:val="24"/>
          <w:lang w:val="en-US"/>
        </w:rPr>
        <w:t>, which is 0.33 less than in 2017.</w:t>
      </w:r>
    </w:p>
    <w:p w:rsidR="00D95D48" w:rsidRPr="00957D5C" w:rsidRDefault="00D95D48" w:rsidP="005768BD">
      <w:pPr>
        <w:pStyle w:val="BodyText"/>
        <w:spacing w:before="8"/>
        <w:rPr>
          <w:lang w:val="en-US"/>
        </w:rPr>
      </w:pPr>
    </w:p>
    <w:p w:rsidR="00D95D48" w:rsidRPr="00957D5C" w:rsidRDefault="00B41360" w:rsidP="005768BD">
      <w:pPr>
        <w:pStyle w:val="Heading1"/>
        <w:ind w:left="0"/>
        <w:rPr>
          <w:lang w:val="en-US"/>
        </w:rPr>
      </w:pPr>
      <w:r w:rsidRPr="00957D5C">
        <w:rPr>
          <w:lang w:val="en-US"/>
        </w:rPr>
        <w:t>The impact of environmental issues and climate change on people living in poverty.</w:t>
      </w:r>
    </w:p>
    <w:p w:rsidR="00D95D48" w:rsidRPr="00957D5C" w:rsidRDefault="00D95D48" w:rsidP="005768BD">
      <w:pPr>
        <w:pStyle w:val="BodyText"/>
        <w:rPr>
          <w:b/>
          <w:i/>
          <w:lang w:val="en-US"/>
        </w:rPr>
      </w:pPr>
    </w:p>
    <w:p w:rsidR="00D95D48" w:rsidRPr="00957D5C" w:rsidRDefault="00B41360" w:rsidP="005768BD">
      <w:pPr>
        <w:pStyle w:val="BodyText"/>
        <w:spacing w:line="235" w:lineRule="auto"/>
        <w:ind w:right="117"/>
        <w:jc w:val="both"/>
        <w:rPr>
          <w:lang w:val="en-US"/>
        </w:rPr>
      </w:pPr>
      <w:r w:rsidRPr="00957D5C">
        <w:rPr>
          <w:lang w:val="en-US"/>
        </w:rPr>
        <w:t>On</w:t>
      </w:r>
      <w:r w:rsidRPr="00957D5C">
        <w:rPr>
          <w:spacing w:val="-16"/>
          <w:lang w:val="en-US"/>
        </w:rPr>
        <w:t xml:space="preserve"> </w:t>
      </w:r>
      <w:r w:rsidRPr="00957D5C">
        <w:rPr>
          <w:lang w:val="en-US"/>
        </w:rPr>
        <w:t>the</w:t>
      </w:r>
      <w:r w:rsidRPr="00957D5C">
        <w:rPr>
          <w:spacing w:val="-15"/>
          <w:lang w:val="en-US"/>
        </w:rPr>
        <w:t xml:space="preserve"> </w:t>
      </w:r>
      <w:r w:rsidRPr="00957D5C">
        <w:rPr>
          <w:lang w:val="en-US"/>
        </w:rPr>
        <w:t>one</w:t>
      </w:r>
      <w:r w:rsidRPr="00957D5C">
        <w:rPr>
          <w:spacing w:val="-16"/>
          <w:lang w:val="en-US"/>
        </w:rPr>
        <w:t xml:space="preserve"> </w:t>
      </w:r>
      <w:r w:rsidRPr="00957D5C">
        <w:rPr>
          <w:lang w:val="en-US"/>
        </w:rPr>
        <w:t>hand,</w:t>
      </w:r>
      <w:r w:rsidRPr="00957D5C">
        <w:rPr>
          <w:spacing w:val="-14"/>
          <w:lang w:val="en-US"/>
        </w:rPr>
        <w:t xml:space="preserve"> </w:t>
      </w:r>
      <w:r w:rsidRPr="00957D5C">
        <w:rPr>
          <w:lang w:val="en-US"/>
        </w:rPr>
        <w:t>the</w:t>
      </w:r>
      <w:r w:rsidRPr="00957D5C">
        <w:rPr>
          <w:spacing w:val="-13"/>
          <w:lang w:val="en-US"/>
        </w:rPr>
        <w:t xml:space="preserve"> </w:t>
      </w:r>
      <w:r w:rsidRPr="00957D5C">
        <w:rPr>
          <w:lang w:val="en-US"/>
        </w:rPr>
        <w:t>climate</w:t>
      </w:r>
      <w:r w:rsidRPr="00957D5C">
        <w:rPr>
          <w:spacing w:val="-16"/>
          <w:lang w:val="en-US"/>
        </w:rPr>
        <w:t xml:space="preserve"> </w:t>
      </w:r>
      <w:r w:rsidRPr="00957D5C">
        <w:rPr>
          <w:lang w:val="en-US"/>
        </w:rPr>
        <w:t>crisis</w:t>
      </w:r>
      <w:r w:rsidRPr="00957D5C">
        <w:rPr>
          <w:spacing w:val="-15"/>
          <w:lang w:val="en-US"/>
        </w:rPr>
        <w:t xml:space="preserve"> </w:t>
      </w:r>
      <w:r w:rsidRPr="00957D5C">
        <w:rPr>
          <w:lang w:val="en-US"/>
        </w:rPr>
        <w:t>is</w:t>
      </w:r>
      <w:r w:rsidRPr="00957D5C">
        <w:rPr>
          <w:spacing w:val="-14"/>
          <w:lang w:val="en-US"/>
        </w:rPr>
        <w:t xml:space="preserve"> </w:t>
      </w:r>
      <w:r w:rsidRPr="00957D5C">
        <w:rPr>
          <w:lang w:val="en-US"/>
        </w:rPr>
        <w:t>significantly</w:t>
      </w:r>
      <w:r w:rsidRPr="00957D5C">
        <w:rPr>
          <w:spacing w:val="-17"/>
          <w:lang w:val="en-US"/>
        </w:rPr>
        <w:t xml:space="preserve"> </w:t>
      </w:r>
      <w:r w:rsidRPr="00957D5C">
        <w:rPr>
          <w:lang w:val="en-US"/>
        </w:rPr>
        <w:t>affecting</w:t>
      </w:r>
      <w:r w:rsidRPr="00957D5C">
        <w:rPr>
          <w:spacing w:val="-16"/>
          <w:lang w:val="en-US"/>
        </w:rPr>
        <w:t xml:space="preserve"> </w:t>
      </w:r>
      <w:r w:rsidRPr="00957D5C">
        <w:rPr>
          <w:lang w:val="en-US"/>
        </w:rPr>
        <w:t>certain</w:t>
      </w:r>
      <w:r w:rsidRPr="00957D5C">
        <w:rPr>
          <w:spacing w:val="-14"/>
          <w:lang w:val="en-US"/>
        </w:rPr>
        <w:t xml:space="preserve"> </w:t>
      </w:r>
      <w:r w:rsidRPr="00957D5C">
        <w:rPr>
          <w:lang w:val="en-US"/>
        </w:rPr>
        <w:t>nations,</w:t>
      </w:r>
      <w:r w:rsidRPr="00957D5C">
        <w:rPr>
          <w:spacing w:val="-12"/>
          <w:lang w:val="en-US"/>
        </w:rPr>
        <w:t xml:space="preserve"> </w:t>
      </w:r>
      <w:r w:rsidRPr="00957D5C">
        <w:rPr>
          <w:lang w:val="en-US"/>
        </w:rPr>
        <w:t>which</w:t>
      </w:r>
      <w:r w:rsidRPr="00957D5C">
        <w:rPr>
          <w:spacing w:val="-16"/>
          <w:lang w:val="en-US"/>
        </w:rPr>
        <w:t xml:space="preserve"> </w:t>
      </w:r>
      <w:r w:rsidRPr="00957D5C">
        <w:rPr>
          <w:lang w:val="en-US"/>
        </w:rPr>
        <w:t>could eventually become uninhabitable, causing a wave of migration that would affect Spain. The Spanish labor market, given its precariousness will not be able to respond to all these people so that many would live in poverty due to the lack of</w:t>
      </w:r>
      <w:r w:rsidRPr="00957D5C">
        <w:rPr>
          <w:spacing w:val="-7"/>
          <w:lang w:val="en-US"/>
        </w:rPr>
        <w:t xml:space="preserve"> </w:t>
      </w:r>
      <w:r w:rsidRPr="00957D5C">
        <w:rPr>
          <w:lang w:val="en-US"/>
        </w:rPr>
        <w:t>income</w:t>
      </w:r>
      <w:r w:rsidR="005768BD">
        <w:rPr>
          <w:lang w:val="en-US"/>
        </w:rPr>
        <w:t>.</w:t>
      </w:r>
      <w:r w:rsidRPr="00957D5C">
        <w:rPr>
          <w:position w:val="9"/>
          <w:sz w:val="16"/>
          <w:lang w:val="en-US"/>
        </w:rPr>
        <w:t>12</w:t>
      </w:r>
    </w:p>
    <w:p w:rsidR="00D95D48" w:rsidRPr="00957D5C" w:rsidRDefault="00D95D48" w:rsidP="005768BD">
      <w:pPr>
        <w:pStyle w:val="BodyText"/>
        <w:spacing w:before="2"/>
        <w:jc w:val="both"/>
        <w:rPr>
          <w:lang w:val="en-US"/>
        </w:rPr>
      </w:pPr>
    </w:p>
    <w:p w:rsidR="00D95D48" w:rsidRPr="00957D5C" w:rsidRDefault="00B41360" w:rsidP="005768BD">
      <w:pPr>
        <w:pStyle w:val="BodyText"/>
        <w:jc w:val="both"/>
        <w:rPr>
          <w:lang w:val="en-US"/>
        </w:rPr>
      </w:pPr>
      <w:r w:rsidRPr="00957D5C">
        <w:rPr>
          <w:lang w:val="en-US"/>
        </w:rPr>
        <w:t>On the other hand, it should be noted that most people who are at risk or poverty, work</w:t>
      </w:r>
      <w:r w:rsidR="005768BD">
        <w:rPr>
          <w:lang w:val="en-US"/>
        </w:rPr>
        <w:t xml:space="preserve"> </w:t>
      </w:r>
      <w:r w:rsidR="005768BD" w:rsidRPr="00957D5C">
        <w:rPr>
          <w:lang w:val="en-US"/>
        </w:rPr>
        <w:t>in the agricultural sector or make a living based on fishing, sectors significantly impacted by environmental hazards.</w:t>
      </w:r>
    </w:p>
    <w:p w:rsidR="00D95D48" w:rsidRPr="00957D5C" w:rsidRDefault="00D95D48">
      <w:pPr>
        <w:pStyle w:val="BodyText"/>
        <w:rPr>
          <w:sz w:val="20"/>
          <w:lang w:val="en-US"/>
        </w:rPr>
      </w:pPr>
    </w:p>
    <w:p w:rsidR="00D95D48" w:rsidRPr="00957D5C" w:rsidRDefault="008D7300">
      <w:pPr>
        <w:pStyle w:val="BodyText"/>
        <w:spacing w:before="3"/>
        <w:rPr>
          <w:sz w:val="13"/>
          <w:lang w:val="en-US"/>
        </w:rPr>
      </w:pPr>
      <w:r>
        <w:rPr>
          <w:noProof/>
          <w:lang w:val="en-GB" w:eastAsia="ja-JP" w:bidi="ar-SA"/>
        </w:rPr>
        <mc:AlternateContent>
          <mc:Choice Requires="wps">
            <w:drawing>
              <wp:anchor distT="0" distB="0" distL="0" distR="0" simplePos="0" relativeHeight="251658240" behindDoc="1" locked="0" layoutInCell="1" allowOverlap="1">
                <wp:simplePos x="0" y="0"/>
                <wp:positionH relativeFrom="page">
                  <wp:posOffset>914400</wp:posOffset>
                </wp:positionH>
                <wp:positionV relativeFrom="paragraph">
                  <wp:posOffset>125730</wp:posOffset>
                </wp:positionV>
                <wp:extent cx="1829435" cy="0"/>
                <wp:effectExtent l="9525" t="6350" r="8890" b="12700"/>
                <wp:wrapTopAndBottom/>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762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134ACB" id="Line 3"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9.9pt" to="216.0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" strokeweight=".21169mm">
                <w10:wrap type="topAndBottom" anchorx="page"/>
              </v:line>
            </w:pict>
          </mc:Fallback>
        </mc:AlternateContent>
      </w:r>
    </w:p>
    <w:p w:rsidR="00D95D48" w:rsidRPr="005768BD" w:rsidRDefault="00B41360">
      <w:pPr>
        <w:spacing w:before="53" w:line="233" w:lineRule="exact"/>
        <w:ind w:left="100"/>
        <w:rPr>
          <w:sz w:val="20"/>
          <w:lang w:val="en-US"/>
        </w:rPr>
      </w:pPr>
      <w:r w:rsidRPr="005768BD">
        <w:rPr>
          <w:position w:val="7"/>
          <w:sz w:val="13"/>
          <w:lang w:val="en-US"/>
        </w:rPr>
        <w:t xml:space="preserve">8 </w:t>
      </w:r>
      <w:r w:rsidRPr="005768BD">
        <w:rPr>
          <w:sz w:val="20"/>
          <w:lang w:val="en-US"/>
        </w:rPr>
        <w:t>VII FOESSA</w:t>
      </w:r>
      <w:r w:rsidR="005768BD" w:rsidRPr="005768BD">
        <w:rPr>
          <w:sz w:val="20"/>
          <w:lang w:val="en-US"/>
        </w:rPr>
        <w:t xml:space="preserve"> Report</w:t>
      </w:r>
      <w:r w:rsidRPr="005768BD">
        <w:rPr>
          <w:sz w:val="20"/>
          <w:lang w:val="en-US"/>
        </w:rPr>
        <w:t>;</w:t>
      </w:r>
      <w:r w:rsidR="005768BD" w:rsidRPr="005768BD">
        <w:rPr>
          <w:sz w:val="20"/>
          <w:lang w:val="en-US"/>
        </w:rPr>
        <w:t xml:space="preserve"> </w:t>
      </w:r>
      <w:r w:rsidR="005768BD" w:rsidRPr="005768BD">
        <w:rPr>
          <w:i/>
          <w:sz w:val="20"/>
          <w:lang w:val="en-US"/>
        </w:rPr>
        <w:t>op. cit.</w:t>
      </w:r>
      <w:r w:rsidRPr="005768BD">
        <w:rPr>
          <w:i/>
          <w:sz w:val="20"/>
          <w:lang w:val="en-US"/>
        </w:rPr>
        <w:t>;</w:t>
      </w:r>
      <w:r w:rsidRPr="005768BD">
        <w:rPr>
          <w:sz w:val="20"/>
          <w:lang w:val="en-US"/>
        </w:rPr>
        <w:t xml:space="preserve"> June 29, 2019.</w:t>
      </w:r>
    </w:p>
    <w:p w:rsidR="00D95D48" w:rsidRPr="00957D5C" w:rsidRDefault="00B41360">
      <w:pPr>
        <w:spacing w:line="233" w:lineRule="exact"/>
        <w:ind w:left="100"/>
        <w:rPr>
          <w:sz w:val="20"/>
          <w:lang w:val="en-US"/>
        </w:rPr>
      </w:pPr>
      <w:r w:rsidRPr="00957D5C">
        <w:rPr>
          <w:position w:val="7"/>
          <w:sz w:val="13"/>
          <w:lang w:val="en-US"/>
        </w:rPr>
        <w:t xml:space="preserve">9 </w:t>
      </w:r>
      <w:r w:rsidRPr="00957D5C">
        <w:rPr>
          <w:sz w:val="20"/>
          <w:lang w:val="en-US"/>
        </w:rPr>
        <w:t>Amnesty International</w:t>
      </w:r>
      <w:r w:rsidR="005768BD">
        <w:rPr>
          <w:sz w:val="20"/>
          <w:lang w:val="en-US"/>
        </w:rPr>
        <w:t xml:space="preserve">: right </w:t>
      </w:r>
      <w:r w:rsidRPr="00957D5C">
        <w:rPr>
          <w:sz w:val="20"/>
          <w:lang w:val="en-US"/>
        </w:rPr>
        <w:t>to housing.</w:t>
      </w:r>
    </w:p>
    <w:p w:rsidR="00D95D48" w:rsidRPr="00957D5C" w:rsidRDefault="00B41360">
      <w:pPr>
        <w:spacing w:before="3"/>
        <w:ind w:left="100" w:right="169"/>
        <w:rPr>
          <w:sz w:val="20"/>
          <w:lang w:val="en-US"/>
        </w:rPr>
      </w:pPr>
      <w:r w:rsidRPr="00957D5C">
        <w:rPr>
          <w:rFonts w:ascii="Arial" w:hAnsi="Arial"/>
          <w:position w:val="6"/>
          <w:sz w:val="13"/>
          <w:lang w:val="en-US"/>
        </w:rPr>
        <w:t xml:space="preserve">10 </w:t>
      </w:r>
      <w:r w:rsidRPr="00957D5C">
        <w:rPr>
          <w:sz w:val="20"/>
          <w:lang w:val="en-US"/>
        </w:rPr>
        <w:t>“The State of Poverty” following the Indicator of poverty and social exclusion in Spain.</w:t>
      </w:r>
      <w:r w:rsidR="005768BD">
        <w:rPr>
          <w:sz w:val="20"/>
          <w:lang w:val="en-US"/>
        </w:rPr>
        <w:t xml:space="preserve"> </w:t>
      </w:r>
      <w:r w:rsidRPr="00957D5C">
        <w:rPr>
          <w:sz w:val="20"/>
          <w:lang w:val="en-US"/>
        </w:rPr>
        <w:t>Juan Carlos Llano Ortíz. October 2019. Page 8.</w:t>
      </w:r>
    </w:p>
    <w:p w:rsidR="00D95D48" w:rsidRPr="00957D5C" w:rsidRDefault="00B41360">
      <w:pPr>
        <w:ind w:left="100" w:right="169"/>
        <w:rPr>
          <w:sz w:val="20"/>
          <w:lang w:val="en-US"/>
        </w:rPr>
      </w:pPr>
      <w:r w:rsidRPr="00957D5C">
        <w:rPr>
          <w:rFonts w:ascii="Arial" w:hAnsi="Arial"/>
          <w:position w:val="6"/>
          <w:sz w:val="13"/>
          <w:lang w:val="en-US"/>
        </w:rPr>
        <w:t xml:space="preserve">11 </w:t>
      </w:r>
      <w:r w:rsidRPr="00957D5C">
        <w:rPr>
          <w:rFonts w:ascii="Arial" w:hAnsi="Arial"/>
          <w:sz w:val="20"/>
          <w:lang w:val="en-US"/>
        </w:rPr>
        <w:t>“</w:t>
      </w:r>
      <w:r w:rsidRPr="00957D5C">
        <w:rPr>
          <w:sz w:val="20"/>
          <w:lang w:val="en-US"/>
        </w:rPr>
        <w:t>Early school abandonment decreased in 2018 to 17.9%”. Website Europa Press (newspaper). 29 January 2019</w:t>
      </w:r>
      <w:r w:rsidR="005768BD">
        <w:rPr>
          <w:sz w:val="20"/>
          <w:lang w:val="en-US"/>
        </w:rPr>
        <w:t>.</w:t>
      </w:r>
    </w:p>
    <w:p w:rsidR="00D95D48" w:rsidRPr="00957D5C" w:rsidRDefault="00B41360">
      <w:pPr>
        <w:ind w:left="100" w:right="552"/>
        <w:rPr>
          <w:sz w:val="20"/>
          <w:lang w:val="en-US"/>
        </w:rPr>
      </w:pPr>
      <w:r w:rsidRPr="00957D5C">
        <w:rPr>
          <w:rFonts w:ascii="Arial" w:hAnsi="Arial"/>
          <w:position w:val="6"/>
          <w:sz w:val="13"/>
          <w:lang w:val="en-US"/>
        </w:rPr>
        <w:lastRenderedPageBreak/>
        <w:t xml:space="preserve">12 </w:t>
      </w:r>
      <w:r w:rsidRPr="00957D5C">
        <w:rPr>
          <w:rFonts w:ascii="Arial" w:hAnsi="Arial"/>
          <w:sz w:val="20"/>
          <w:lang w:val="en-US"/>
        </w:rPr>
        <w:t>“</w:t>
      </w:r>
      <w:r w:rsidRPr="00957D5C">
        <w:rPr>
          <w:sz w:val="20"/>
          <w:lang w:val="en-US"/>
        </w:rPr>
        <w:t>Five consequences for Spain because of the impact of climate change on the oceans projected by United Nations experts” Javier Martínez, Info libre. 26 September 2019.</w:t>
      </w:r>
    </w:p>
    <w:p w:rsidR="00D95D48" w:rsidRPr="00957D5C" w:rsidRDefault="00D95D48">
      <w:pPr>
        <w:rPr>
          <w:sz w:val="20"/>
          <w:lang w:val="en-US"/>
        </w:rPr>
        <w:sectPr w:rsidR="00D95D48" w:rsidRPr="00957D5C">
          <w:pgSz w:w="11910" w:h="16840"/>
          <w:pgMar w:top="1340" w:right="1320" w:bottom="280" w:left="1340" w:header="720" w:footer="720" w:gutter="0"/>
          <w:cols w:space="720"/>
        </w:sectPr>
      </w:pPr>
    </w:p>
    <w:p w:rsidR="00D95D48" w:rsidRPr="00957D5C" w:rsidRDefault="005768BD" w:rsidP="005768BD">
      <w:pPr>
        <w:pStyle w:val="BodyText"/>
        <w:spacing w:line="235" w:lineRule="auto"/>
        <w:ind w:left="100" w:right="111"/>
        <w:jc w:val="both"/>
        <w:rPr>
          <w:sz w:val="16"/>
          <w:lang w:val="en-US"/>
        </w:rPr>
      </w:pPr>
      <w:r>
        <w:rPr>
          <w:lang w:val="en-US"/>
        </w:rPr>
        <w:lastRenderedPageBreak/>
        <w:t xml:space="preserve">Data from the </w:t>
      </w:r>
      <w:r w:rsidR="00B41360" w:rsidRPr="00957D5C">
        <w:rPr>
          <w:lang w:val="en-US"/>
        </w:rPr>
        <w:t>International</w:t>
      </w:r>
      <w:r w:rsidR="00B41360" w:rsidRPr="00957D5C">
        <w:rPr>
          <w:spacing w:val="-15"/>
          <w:lang w:val="en-US"/>
        </w:rPr>
        <w:t xml:space="preserve"> </w:t>
      </w:r>
      <w:r w:rsidR="00B41360" w:rsidRPr="00957D5C">
        <w:rPr>
          <w:lang w:val="en-US"/>
        </w:rPr>
        <w:t>Monetary</w:t>
      </w:r>
      <w:r w:rsidR="00B41360" w:rsidRPr="00957D5C">
        <w:rPr>
          <w:spacing w:val="-17"/>
          <w:lang w:val="en-US"/>
        </w:rPr>
        <w:t xml:space="preserve"> </w:t>
      </w:r>
      <w:r w:rsidR="00B41360" w:rsidRPr="00957D5C">
        <w:rPr>
          <w:lang w:val="en-US"/>
        </w:rPr>
        <w:t>Fund</w:t>
      </w:r>
      <w:r w:rsidR="00B41360" w:rsidRPr="00957D5C">
        <w:rPr>
          <w:spacing w:val="-16"/>
          <w:lang w:val="en-US"/>
        </w:rPr>
        <w:t xml:space="preserve"> </w:t>
      </w:r>
      <w:r w:rsidR="00B41360" w:rsidRPr="00957D5C">
        <w:rPr>
          <w:lang w:val="en-US"/>
        </w:rPr>
        <w:t>predicts</w:t>
      </w:r>
      <w:r w:rsidR="00B41360" w:rsidRPr="00957D5C">
        <w:rPr>
          <w:spacing w:val="-15"/>
          <w:lang w:val="en-US"/>
        </w:rPr>
        <w:t xml:space="preserve"> </w:t>
      </w:r>
      <w:r w:rsidR="00B41360" w:rsidRPr="00957D5C">
        <w:rPr>
          <w:lang w:val="en-US"/>
        </w:rPr>
        <w:t>that</w:t>
      </w:r>
      <w:r w:rsidR="00B41360" w:rsidRPr="00957D5C">
        <w:rPr>
          <w:spacing w:val="-16"/>
          <w:lang w:val="en-US"/>
        </w:rPr>
        <w:t xml:space="preserve"> </w:t>
      </w:r>
      <w:r w:rsidR="00B41360" w:rsidRPr="00957D5C">
        <w:rPr>
          <w:lang w:val="en-US"/>
        </w:rPr>
        <w:t>climate</w:t>
      </w:r>
      <w:r w:rsidR="00B41360" w:rsidRPr="00957D5C">
        <w:rPr>
          <w:spacing w:val="-16"/>
          <w:lang w:val="en-US"/>
        </w:rPr>
        <w:t xml:space="preserve"> </w:t>
      </w:r>
      <w:r w:rsidR="00B41360" w:rsidRPr="00957D5C">
        <w:rPr>
          <w:lang w:val="en-US"/>
        </w:rPr>
        <w:t>change</w:t>
      </w:r>
      <w:r w:rsidR="00B41360" w:rsidRPr="00957D5C">
        <w:rPr>
          <w:spacing w:val="-15"/>
          <w:lang w:val="en-US"/>
        </w:rPr>
        <w:t xml:space="preserve"> </w:t>
      </w:r>
      <w:r w:rsidR="00B41360" w:rsidRPr="00957D5C">
        <w:rPr>
          <w:lang w:val="en-US"/>
        </w:rPr>
        <w:t>will</w:t>
      </w:r>
      <w:r w:rsidR="00B41360" w:rsidRPr="00957D5C">
        <w:rPr>
          <w:spacing w:val="-15"/>
          <w:lang w:val="en-US"/>
        </w:rPr>
        <w:t xml:space="preserve"> </w:t>
      </w:r>
      <w:r w:rsidR="00B41360" w:rsidRPr="00957D5C">
        <w:rPr>
          <w:lang w:val="en-US"/>
        </w:rPr>
        <w:t>increase</w:t>
      </w:r>
      <w:r w:rsidR="00B41360" w:rsidRPr="00957D5C">
        <w:rPr>
          <w:spacing w:val="-17"/>
          <w:lang w:val="en-US"/>
        </w:rPr>
        <w:t xml:space="preserve"> </w:t>
      </w:r>
      <w:r w:rsidR="00B41360" w:rsidRPr="00957D5C">
        <w:rPr>
          <w:lang w:val="en-US"/>
        </w:rPr>
        <w:t>inequality be</w:t>
      </w:r>
      <w:r>
        <w:rPr>
          <w:lang w:val="en-US"/>
        </w:rPr>
        <w:t>tween the ‘rich Spain’ and the ‘</w:t>
      </w:r>
      <w:r w:rsidR="00B41360" w:rsidRPr="00957D5C">
        <w:rPr>
          <w:lang w:val="en-US"/>
        </w:rPr>
        <w:t>poor Spain</w:t>
      </w:r>
      <w:r>
        <w:rPr>
          <w:lang w:val="en-US"/>
        </w:rPr>
        <w:t>’</w:t>
      </w:r>
      <w:r w:rsidR="00B41360" w:rsidRPr="00957D5C">
        <w:rPr>
          <w:lang w:val="en-US"/>
        </w:rPr>
        <w:t>, affecting more the primary (agricultural) and secondary</w:t>
      </w:r>
      <w:r w:rsidR="00B41360" w:rsidRPr="00957D5C">
        <w:rPr>
          <w:spacing w:val="-15"/>
          <w:lang w:val="en-US"/>
        </w:rPr>
        <w:t xml:space="preserve"> </w:t>
      </w:r>
      <w:r w:rsidR="00B41360" w:rsidRPr="00957D5C">
        <w:rPr>
          <w:lang w:val="en-US"/>
        </w:rPr>
        <w:t>(industrial)</w:t>
      </w:r>
      <w:r w:rsidR="00B41360" w:rsidRPr="00957D5C">
        <w:rPr>
          <w:spacing w:val="-13"/>
          <w:lang w:val="en-US"/>
        </w:rPr>
        <w:t xml:space="preserve"> </w:t>
      </w:r>
      <w:r w:rsidR="00B41360" w:rsidRPr="00957D5C">
        <w:rPr>
          <w:lang w:val="en-US"/>
        </w:rPr>
        <w:t>sectors,</w:t>
      </w:r>
      <w:r w:rsidR="00B41360" w:rsidRPr="00957D5C">
        <w:rPr>
          <w:spacing w:val="-11"/>
          <w:lang w:val="en-US"/>
        </w:rPr>
        <w:t xml:space="preserve"> </w:t>
      </w:r>
      <w:r w:rsidR="00B41360" w:rsidRPr="00957D5C">
        <w:rPr>
          <w:lang w:val="en-US"/>
        </w:rPr>
        <w:t>than</w:t>
      </w:r>
      <w:r w:rsidR="00B41360" w:rsidRPr="00957D5C">
        <w:rPr>
          <w:spacing w:val="-12"/>
          <w:lang w:val="en-US"/>
        </w:rPr>
        <w:t xml:space="preserve"> </w:t>
      </w:r>
      <w:r w:rsidR="00B41360" w:rsidRPr="00957D5C">
        <w:rPr>
          <w:lang w:val="en-US"/>
        </w:rPr>
        <w:t>the</w:t>
      </w:r>
      <w:r w:rsidR="00B41360" w:rsidRPr="00957D5C">
        <w:rPr>
          <w:spacing w:val="-13"/>
          <w:lang w:val="en-US"/>
        </w:rPr>
        <w:t xml:space="preserve"> </w:t>
      </w:r>
      <w:r w:rsidR="00B41360" w:rsidRPr="00957D5C">
        <w:rPr>
          <w:lang w:val="en-US"/>
        </w:rPr>
        <w:t>tertiary</w:t>
      </w:r>
      <w:r w:rsidR="00B41360" w:rsidRPr="00957D5C">
        <w:rPr>
          <w:spacing w:val="-16"/>
          <w:lang w:val="en-US"/>
        </w:rPr>
        <w:t xml:space="preserve"> </w:t>
      </w:r>
      <w:r w:rsidR="00B41360" w:rsidRPr="00957D5C">
        <w:rPr>
          <w:lang w:val="en-US"/>
        </w:rPr>
        <w:t>sector</w:t>
      </w:r>
      <w:r w:rsidR="00B41360" w:rsidRPr="00957D5C">
        <w:rPr>
          <w:spacing w:val="-12"/>
          <w:lang w:val="en-US"/>
        </w:rPr>
        <w:t xml:space="preserve"> </w:t>
      </w:r>
      <w:r w:rsidR="00B41360" w:rsidRPr="00957D5C">
        <w:rPr>
          <w:lang w:val="en-US"/>
        </w:rPr>
        <w:t>(services),</w:t>
      </w:r>
      <w:r w:rsidR="00B41360" w:rsidRPr="00957D5C">
        <w:rPr>
          <w:spacing w:val="-12"/>
          <w:lang w:val="en-US"/>
        </w:rPr>
        <w:t xml:space="preserve"> </w:t>
      </w:r>
      <w:r w:rsidR="00B41360" w:rsidRPr="00957D5C">
        <w:rPr>
          <w:lang w:val="en-US"/>
        </w:rPr>
        <w:t>the</w:t>
      </w:r>
      <w:r w:rsidR="00B41360" w:rsidRPr="00957D5C">
        <w:rPr>
          <w:spacing w:val="-11"/>
          <w:lang w:val="en-US"/>
        </w:rPr>
        <w:t xml:space="preserve"> </w:t>
      </w:r>
      <w:r w:rsidR="00B41360" w:rsidRPr="00957D5C">
        <w:rPr>
          <w:lang w:val="en-US"/>
        </w:rPr>
        <w:t>first</w:t>
      </w:r>
      <w:r w:rsidR="00B41360" w:rsidRPr="00957D5C">
        <w:rPr>
          <w:spacing w:val="-12"/>
          <w:lang w:val="en-US"/>
        </w:rPr>
        <w:t xml:space="preserve"> </w:t>
      </w:r>
      <w:r>
        <w:rPr>
          <w:spacing w:val="-12"/>
          <w:lang w:val="en-US"/>
        </w:rPr>
        <w:t>two presenting</w:t>
      </w:r>
      <w:r w:rsidR="00B41360" w:rsidRPr="00957D5C">
        <w:rPr>
          <w:spacing w:val="-12"/>
          <w:lang w:val="en-US"/>
        </w:rPr>
        <w:t xml:space="preserve"> </w:t>
      </w:r>
      <w:r w:rsidR="00B41360" w:rsidRPr="00957D5C">
        <w:rPr>
          <w:lang w:val="en-US"/>
        </w:rPr>
        <w:t>more</w:t>
      </w:r>
      <w:r w:rsidR="00B41360" w:rsidRPr="00957D5C">
        <w:rPr>
          <w:spacing w:val="-14"/>
          <w:lang w:val="en-US"/>
        </w:rPr>
        <w:t xml:space="preserve"> </w:t>
      </w:r>
      <w:r w:rsidR="00B41360" w:rsidRPr="00957D5C">
        <w:rPr>
          <w:lang w:val="en-US"/>
        </w:rPr>
        <w:t>difficult</w:t>
      </w:r>
      <w:r>
        <w:rPr>
          <w:lang w:val="en-US"/>
        </w:rPr>
        <w:t>ies</w:t>
      </w:r>
      <w:r w:rsidR="00B41360" w:rsidRPr="00957D5C">
        <w:rPr>
          <w:lang w:val="en-US"/>
        </w:rPr>
        <w:t xml:space="preserve"> </w:t>
      </w:r>
      <w:r>
        <w:rPr>
          <w:lang w:val="en-US"/>
        </w:rPr>
        <w:t>to adapt</w:t>
      </w:r>
      <w:r w:rsidR="00B41360" w:rsidRPr="00957D5C">
        <w:rPr>
          <w:lang w:val="en-US"/>
        </w:rPr>
        <w:t xml:space="preserve"> to</w:t>
      </w:r>
      <w:r w:rsidR="00B41360" w:rsidRPr="00957D5C">
        <w:rPr>
          <w:spacing w:val="-1"/>
          <w:lang w:val="en-US"/>
        </w:rPr>
        <w:t xml:space="preserve"> </w:t>
      </w:r>
      <w:r w:rsidR="00B41360" w:rsidRPr="00957D5C">
        <w:rPr>
          <w:lang w:val="en-US"/>
        </w:rPr>
        <w:t>changes.</w:t>
      </w:r>
      <w:r w:rsidR="00B41360" w:rsidRPr="00957D5C">
        <w:rPr>
          <w:position w:val="9"/>
          <w:sz w:val="16"/>
          <w:lang w:val="en-US"/>
        </w:rPr>
        <w:t>13</w:t>
      </w:r>
    </w:p>
    <w:p w:rsidR="00D95D48" w:rsidRPr="00957D5C" w:rsidRDefault="00D95D48">
      <w:pPr>
        <w:pStyle w:val="BodyText"/>
        <w:spacing w:before="7"/>
        <w:rPr>
          <w:lang w:val="en-US"/>
        </w:rPr>
      </w:pPr>
    </w:p>
    <w:p w:rsidR="00D95D48" w:rsidRPr="00957D5C" w:rsidRDefault="00B41360" w:rsidP="005768BD">
      <w:pPr>
        <w:pStyle w:val="Heading1"/>
        <w:jc w:val="both"/>
        <w:rPr>
          <w:lang w:val="en-US"/>
        </w:rPr>
      </w:pPr>
      <w:r w:rsidRPr="00957D5C">
        <w:rPr>
          <w:lang w:val="en-US"/>
        </w:rPr>
        <w:t>Autonomous regions, provinces, municipalities or communities in Spain that the Special Rapporteur should visit for its particular relevance to poverty and human rights.</w:t>
      </w:r>
    </w:p>
    <w:p w:rsidR="00D95D48" w:rsidRPr="00957D5C" w:rsidRDefault="00D95D48" w:rsidP="005768BD">
      <w:pPr>
        <w:pStyle w:val="BodyText"/>
        <w:spacing w:before="7"/>
        <w:jc w:val="both"/>
        <w:rPr>
          <w:b/>
          <w:i/>
          <w:sz w:val="23"/>
          <w:lang w:val="en-US"/>
        </w:rPr>
      </w:pPr>
    </w:p>
    <w:p w:rsidR="00D95D48" w:rsidRPr="00957D5C" w:rsidRDefault="00B41360" w:rsidP="005768BD">
      <w:pPr>
        <w:pStyle w:val="BodyText"/>
        <w:spacing w:before="1"/>
        <w:ind w:left="100" w:right="118"/>
        <w:jc w:val="both"/>
        <w:rPr>
          <w:lang w:val="en-US"/>
        </w:rPr>
      </w:pPr>
      <w:r w:rsidRPr="00957D5C">
        <w:rPr>
          <w:lang w:val="en-US"/>
        </w:rPr>
        <w:t xml:space="preserve">Perhaps one of the most relevant data presented in the </w:t>
      </w:r>
      <w:r w:rsidR="005768BD">
        <w:rPr>
          <w:i/>
          <w:lang w:val="en-US"/>
        </w:rPr>
        <w:t>VIII F</w:t>
      </w:r>
      <w:r w:rsidRPr="00957D5C">
        <w:rPr>
          <w:i/>
          <w:lang w:val="en-US"/>
        </w:rPr>
        <w:t>OESSA</w:t>
      </w:r>
      <w:r w:rsidR="005768BD">
        <w:rPr>
          <w:i/>
          <w:lang w:val="en-US"/>
        </w:rPr>
        <w:t xml:space="preserve"> Report</w:t>
      </w:r>
      <w:r w:rsidRPr="00957D5C">
        <w:rPr>
          <w:i/>
          <w:lang w:val="en-US"/>
        </w:rPr>
        <w:t xml:space="preserve"> </w:t>
      </w:r>
      <w:r w:rsidRPr="00957D5C">
        <w:rPr>
          <w:lang w:val="en-US"/>
        </w:rPr>
        <w:t>is the territorial distribution of social exclusion in Spain.</w:t>
      </w:r>
    </w:p>
    <w:p w:rsidR="00D95D48" w:rsidRPr="00957D5C" w:rsidRDefault="00D95D48" w:rsidP="005768BD">
      <w:pPr>
        <w:pStyle w:val="BodyText"/>
        <w:spacing w:before="11"/>
        <w:jc w:val="both"/>
        <w:rPr>
          <w:sz w:val="23"/>
          <w:lang w:val="en-US"/>
        </w:rPr>
      </w:pPr>
    </w:p>
    <w:p w:rsidR="00D95D48" w:rsidRPr="00957D5C" w:rsidRDefault="00B41360" w:rsidP="005768BD">
      <w:pPr>
        <w:pStyle w:val="BodyText"/>
        <w:ind w:left="100" w:right="116"/>
        <w:jc w:val="both"/>
        <w:rPr>
          <w:lang w:val="en-US"/>
        </w:rPr>
      </w:pPr>
      <w:r w:rsidRPr="00957D5C">
        <w:rPr>
          <w:lang w:val="en-US"/>
        </w:rPr>
        <w:t>If</w:t>
      </w:r>
      <w:r w:rsidRPr="00957D5C">
        <w:rPr>
          <w:spacing w:val="-10"/>
          <w:lang w:val="en-US"/>
        </w:rPr>
        <w:t xml:space="preserve"> </w:t>
      </w:r>
      <w:r w:rsidRPr="00957D5C">
        <w:rPr>
          <w:lang w:val="en-US"/>
        </w:rPr>
        <w:t>Spain</w:t>
      </w:r>
      <w:r w:rsidRPr="00957D5C">
        <w:rPr>
          <w:spacing w:val="-11"/>
          <w:lang w:val="en-US"/>
        </w:rPr>
        <w:t xml:space="preserve"> </w:t>
      </w:r>
      <w:r w:rsidRPr="00957D5C">
        <w:rPr>
          <w:lang w:val="en-US"/>
        </w:rPr>
        <w:t>traditionally</w:t>
      </w:r>
      <w:r w:rsidRPr="00957D5C">
        <w:rPr>
          <w:spacing w:val="-15"/>
          <w:lang w:val="en-US"/>
        </w:rPr>
        <w:t xml:space="preserve"> </w:t>
      </w:r>
      <w:r w:rsidRPr="00957D5C">
        <w:rPr>
          <w:lang w:val="en-US"/>
        </w:rPr>
        <w:t>has</w:t>
      </w:r>
      <w:r w:rsidRPr="00957D5C">
        <w:rPr>
          <w:spacing w:val="-8"/>
          <w:lang w:val="en-US"/>
        </w:rPr>
        <w:t xml:space="preserve"> </w:t>
      </w:r>
      <w:r w:rsidRPr="00957D5C">
        <w:rPr>
          <w:lang w:val="en-US"/>
        </w:rPr>
        <w:t>been</w:t>
      </w:r>
      <w:r w:rsidRPr="00957D5C">
        <w:rPr>
          <w:spacing w:val="-11"/>
          <w:lang w:val="en-US"/>
        </w:rPr>
        <w:t xml:space="preserve"> </w:t>
      </w:r>
      <w:r w:rsidRPr="00957D5C">
        <w:rPr>
          <w:lang w:val="en-US"/>
        </w:rPr>
        <w:t>explained</w:t>
      </w:r>
      <w:r w:rsidRPr="00957D5C">
        <w:rPr>
          <w:spacing w:val="-10"/>
          <w:lang w:val="en-US"/>
        </w:rPr>
        <w:t xml:space="preserve"> </w:t>
      </w:r>
      <w:r w:rsidRPr="00957D5C">
        <w:rPr>
          <w:lang w:val="en-US"/>
        </w:rPr>
        <w:t>in</w:t>
      </w:r>
      <w:r w:rsidRPr="00957D5C">
        <w:rPr>
          <w:spacing w:val="-8"/>
          <w:lang w:val="en-US"/>
        </w:rPr>
        <w:t xml:space="preserve"> </w:t>
      </w:r>
      <w:r w:rsidRPr="00957D5C">
        <w:rPr>
          <w:lang w:val="en-US"/>
        </w:rPr>
        <w:t>terms</w:t>
      </w:r>
      <w:r w:rsidRPr="00957D5C">
        <w:rPr>
          <w:spacing w:val="-10"/>
          <w:lang w:val="en-US"/>
        </w:rPr>
        <w:t xml:space="preserve"> </w:t>
      </w:r>
      <w:r w:rsidRPr="00957D5C">
        <w:rPr>
          <w:lang w:val="en-US"/>
        </w:rPr>
        <w:t>of</w:t>
      </w:r>
      <w:r w:rsidRPr="00957D5C">
        <w:rPr>
          <w:spacing w:val="-11"/>
          <w:lang w:val="en-US"/>
        </w:rPr>
        <w:t xml:space="preserve"> </w:t>
      </w:r>
      <w:r w:rsidRPr="00957D5C">
        <w:rPr>
          <w:lang w:val="en-US"/>
        </w:rPr>
        <w:t>north-south,</w:t>
      </w:r>
      <w:r w:rsidRPr="00957D5C">
        <w:rPr>
          <w:spacing w:val="-11"/>
          <w:lang w:val="en-US"/>
        </w:rPr>
        <w:t xml:space="preserve"> </w:t>
      </w:r>
      <w:r w:rsidRPr="00957D5C">
        <w:rPr>
          <w:lang w:val="en-US"/>
        </w:rPr>
        <w:t>a</w:t>
      </w:r>
      <w:r w:rsidRPr="00957D5C">
        <w:rPr>
          <w:spacing w:val="-12"/>
          <w:lang w:val="en-US"/>
        </w:rPr>
        <w:t xml:space="preserve"> </w:t>
      </w:r>
      <w:r w:rsidRPr="00957D5C">
        <w:rPr>
          <w:lang w:val="en-US"/>
        </w:rPr>
        <w:t>rich</w:t>
      </w:r>
      <w:r w:rsidRPr="00957D5C">
        <w:rPr>
          <w:spacing w:val="-8"/>
          <w:lang w:val="en-US"/>
        </w:rPr>
        <w:t xml:space="preserve"> </w:t>
      </w:r>
      <w:r w:rsidRPr="00957D5C">
        <w:rPr>
          <w:lang w:val="en-US"/>
        </w:rPr>
        <w:t>north</w:t>
      </w:r>
      <w:r w:rsidRPr="00957D5C">
        <w:rPr>
          <w:spacing w:val="-9"/>
          <w:lang w:val="en-US"/>
        </w:rPr>
        <w:t xml:space="preserve"> </w:t>
      </w:r>
      <w:r w:rsidRPr="00957D5C">
        <w:rPr>
          <w:lang w:val="en-US"/>
        </w:rPr>
        <w:t>and</w:t>
      </w:r>
      <w:r w:rsidRPr="00957D5C">
        <w:rPr>
          <w:spacing w:val="-11"/>
          <w:lang w:val="en-US"/>
        </w:rPr>
        <w:t xml:space="preserve"> </w:t>
      </w:r>
      <w:r w:rsidRPr="00957D5C">
        <w:rPr>
          <w:lang w:val="en-US"/>
        </w:rPr>
        <w:t>a</w:t>
      </w:r>
      <w:r w:rsidRPr="00957D5C">
        <w:rPr>
          <w:spacing w:val="-11"/>
          <w:lang w:val="en-US"/>
        </w:rPr>
        <w:t xml:space="preserve"> </w:t>
      </w:r>
      <w:r w:rsidRPr="00957D5C">
        <w:rPr>
          <w:lang w:val="en-US"/>
        </w:rPr>
        <w:t>poor south,</w:t>
      </w:r>
      <w:r w:rsidRPr="00957D5C">
        <w:rPr>
          <w:spacing w:val="-5"/>
          <w:lang w:val="en-US"/>
        </w:rPr>
        <w:t xml:space="preserve"> </w:t>
      </w:r>
      <w:r w:rsidRPr="00957D5C">
        <w:rPr>
          <w:lang w:val="en-US"/>
        </w:rPr>
        <w:t>that</w:t>
      </w:r>
      <w:r w:rsidRPr="00957D5C">
        <w:rPr>
          <w:spacing w:val="-5"/>
          <w:lang w:val="en-US"/>
        </w:rPr>
        <w:t xml:space="preserve"> </w:t>
      </w:r>
      <w:r w:rsidRPr="00957D5C">
        <w:rPr>
          <w:lang w:val="en-US"/>
        </w:rPr>
        <w:t>“picture”</w:t>
      </w:r>
      <w:r w:rsidRPr="00957D5C">
        <w:rPr>
          <w:spacing w:val="-6"/>
          <w:lang w:val="en-US"/>
        </w:rPr>
        <w:t xml:space="preserve"> </w:t>
      </w:r>
      <w:r w:rsidRPr="00957D5C">
        <w:rPr>
          <w:lang w:val="en-US"/>
        </w:rPr>
        <w:t>is</w:t>
      </w:r>
      <w:r w:rsidRPr="00957D5C">
        <w:rPr>
          <w:spacing w:val="-4"/>
          <w:lang w:val="en-US"/>
        </w:rPr>
        <w:t xml:space="preserve"> </w:t>
      </w:r>
      <w:r w:rsidRPr="00957D5C">
        <w:rPr>
          <w:lang w:val="en-US"/>
        </w:rPr>
        <w:t>still</w:t>
      </w:r>
      <w:r w:rsidRPr="00957D5C">
        <w:rPr>
          <w:spacing w:val="-5"/>
          <w:lang w:val="en-US"/>
        </w:rPr>
        <w:t xml:space="preserve"> </w:t>
      </w:r>
      <w:r w:rsidRPr="00957D5C">
        <w:rPr>
          <w:lang w:val="en-US"/>
        </w:rPr>
        <w:t>true.</w:t>
      </w:r>
      <w:r w:rsidRPr="00957D5C">
        <w:rPr>
          <w:spacing w:val="-5"/>
          <w:lang w:val="en-US"/>
        </w:rPr>
        <w:t xml:space="preserve"> </w:t>
      </w:r>
      <w:r w:rsidRPr="00957D5C">
        <w:rPr>
          <w:lang w:val="en-US"/>
        </w:rPr>
        <w:t>Today,</w:t>
      </w:r>
      <w:r w:rsidRPr="00957D5C">
        <w:rPr>
          <w:spacing w:val="-5"/>
          <w:lang w:val="en-US"/>
        </w:rPr>
        <w:t xml:space="preserve"> </w:t>
      </w:r>
      <w:r w:rsidRPr="00957D5C">
        <w:rPr>
          <w:lang w:val="en-US"/>
        </w:rPr>
        <w:t>following</w:t>
      </w:r>
      <w:r w:rsidRPr="00957D5C">
        <w:rPr>
          <w:spacing w:val="-5"/>
          <w:lang w:val="en-US"/>
        </w:rPr>
        <w:t xml:space="preserve"> </w:t>
      </w:r>
      <w:r w:rsidRPr="00957D5C">
        <w:rPr>
          <w:lang w:val="en-US"/>
        </w:rPr>
        <w:t>the</w:t>
      </w:r>
      <w:r w:rsidRPr="00957D5C">
        <w:rPr>
          <w:spacing w:val="-6"/>
          <w:lang w:val="en-US"/>
        </w:rPr>
        <w:t xml:space="preserve"> </w:t>
      </w:r>
      <w:r w:rsidRPr="00957D5C">
        <w:rPr>
          <w:lang w:val="en-US"/>
        </w:rPr>
        <w:t>risk</w:t>
      </w:r>
      <w:r w:rsidRPr="00957D5C">
        <w:rPr>
          <w:spacing w:val="-5"/>
          <w:lang w:val="en-US"/>
        </w:rPr>
        <w:t xml:space="preserve"> </w:t>
      </w:r>
      <w:r w:rsidRPr="00957D5C">
        <w:rPr>
          <w:lang w:val="en-US"/>
        </w:rPr>
        <w:t>of</w:t>
      </w:r>
      <w:r w:rsidRPr="00957D5C">
        <w:rPr>
          <w:spacing w:val="-6"/>
          <w:lang w:val="en-US"/>
        </w:rPr>
        <w:t xml:space="preserve"> </w:t>
      </w:r>
      <w:r w:rsidRPr="00957D5C">
        <w:rPr>
          <w:lang w:val="en-US"/>
        </w:rPr>
        <w:t>poverty</w:t>
      </w:r>
      <w:r w:rsidRPr="00957D5C">
        <w:rPr>
          <w:spacing w:val="-10"/>
          <w:lang w:val="en-US"/>
        </w:rPr>
        <w:t xml:space="preserve"> </w:t>
      </w:r>
      <w:r w:rsidRPr="00957D5C">
        <w:rPr>
          <w:lang w:val="en-US"/>
        </w:rPr>
        <w:t>rate</w:t>
      </w:r>
      <w:r w:rsidRPr="00957D5C">
        <w:rPr>
          <w:spacing w:val="-6"/>
          <w:lang w:val="en-US"/>
        </w:rPr>
        <w:t xml:space="preserve"> </w:t>
      </w:r>
      <w:r w:rsidRPr="00957D5C">
        <w:rPr>
          <w:lang w:val="en-US"/>
        </w:rPr>
        <w:t>of</w:t>
      </w:r>
      <w:r w:rsidRPr="00957D5C">
        <w:rPr>
          <w:spacing w:val="-4"/>
          <w:lang w:val="en-US"/>
        </w:rPr>
        <w:t xml:space="preserve"> </w:t>
      </w:r>
      <w:r w:rsidRPr="00957D5C">
        <w:rPr>
          <w:lang w:val="en-US"/>
        </w:rPr>
        <w:t>2018</w:t>
      </w:r>
      <w:r w:rsidRPr="00957D5C">
        <w:rPr>
          <w:spacing w:val="-5"/>
          <w:lang w:val="en-US"/>
        </w:rPr>
        <w:t xml:space="preserve"> </w:t>
      </w:r>
      <w:r w:rsidRPr="00957D5C">
        <w:rPr>
          <w:lang w:val="en-US"/>
        </w:rPr>
        <w:t>compiled</w:t>
      </w:r>
      <w:r w:rsidRPr="00957D5C">
        <w:rPr>
          <w:spacing w:val="-6"/>
          <w:lang w:val="en-US"/>
        </w:rPr>
        <w:t xml:space="preserve"> </w:t>
      </w:r>
      <w:r w:rsidRPr="00957D5C">
        <w:rPr>
          <w:lang w:val="en-US"/>
        </w:rPr>
        <w:t xml:space="preserve">by the NSI, at the top of the list were the autonomous regions of Southern Spain, including Extremadura (37.6%), Andalucía (36%), Canarias (32, 1%), Castilla-La Mancha (29.9%) and Murcia (28.1%), while the lowest rates are those of the Basque Country (12.1%) </w:t>
      </w:r>
      <w:r w:rsidRPr="00957D5C">
        <w:rPr>
          <w:lang w:val="en-US"/>
        </w:rPr>
        <w:lastRenderedPageBreak/>
        <w:t>and Navarra (12.6%).</w:t>
      </w:r>
    </w:p>
    <w:p w:rsidR="00D95D48" w:rsidRPr="00957D5C" w:rsidRDefault="00D95D48">
      <w:pPr>
        <w:pStyle w:val="BodyText"/>
        <w:rPr>
          <w:lang w:val="en-US"/>
        </w:rPr>
      </w:pPr>
    </w:p>
    <w:p w:rsidR="00D95D48" w:rsidRPr="00957D5C" w:rsidRDefault="00B41360" w:rsidP="005768BD">
      <w:pPr>
        <w:pStyle w:val="BodyText"/>
        <w:ind w:left="100" w:right="116"/>
        <w:jc w:val="both"/>
        <w:rPr>
          <w:lang w:val="en-US"/>
        </w:rPr>
      </w:pPr>
      <w:r w:rsidRPr="00957D5C">
        <w:rPr>
          <w:lang w:val="en-US"/>
        </w:rPr>
        <w:t>One cause is the activity of these regions: while Andalucía and Extremadura live from agriculture</w:t>
      </w:r>
      <w:r w:rsidRPr="00957D5C">
        <w:rPr>
          <w:spacing w:val="-6"/>
          <w:lang w:val="en-US"/>
        </w:rPr>
        <w:t xml:space="preserve"> </w:t>
      </w:r>
      <w:r w:rsidRPr="00957D5C">
        <w:rPr>
          <w:lang w:val="en-US"/>
        </w:rPr>
        <w:t>and</w:t>
      </w:r>
      <w:r w:rsidRPr="00957D5C">
        <w:rPr>
          <w:spacing w:val="-5"/>
          <w:lang w:val="en-US"/>
        </w:rPr>
        <w:t xml:space="preserve"> </w:t>
      </w:r>
      <w:r w:rsidRPr="00957D5C">
        <w:rPr>
          <w:lang w:val="en-US"/>
        </w:rPr>
        <w:t>livestock,</w:t>
      </w:r>
      <w:r w:rsidRPr="00957D5C">
        <w:rPr>
          <w:spacing w:val="-3"/>
          <w:lang w:val="en-US"/>
        </w:rPr>
        <w:t xml:space="preserve"> </w:t>
      </w:r>
      <w:r w:rsidRPr="00957D5C">
        <w:rPr>
          <w:lang w:val="en-US"/>
        </w:rPr>
        <w:t>in</w:t>
      </w:r>
      <w:r w:rsidRPr="00957D5C">
        <w:rPr>
          <w:spacing w:val="-5"/>
          <w:lang w:val="en-US"/>
        </w:rPr>
        <w:t xml:space="preserve"> </w:t>
      </w:r>
      <w:r w:rsidRPr="00957D5C">
        <w:rPr>
          <w:lang w:val="en-US"/>
        </w:rPr>
        <w:t>the</w:t>
      </w:r>
      <w:r w:rsidRPr="00957D5C">
        <w:rPr>
          <w:spacing w:val="-6"/>
          <w:lang w:val="en-US"/>
        </w:rPr>
        <w:t xml:space="preserve"> </w:t>
      </w:r>
      <w:r w:rsidRPr="00957D5C">
        <w:rPr>
          <w:lang w:val="en-US"/>
        </w:rPr>
        <w:t>northern</w:t>
      </w:r>
      <w:r w:rsidRPr="00957D5C">
        <w:rPr>
          <w:spacing w:val="-6"/>
          <w:lang w:val="en-US"/>
        </w:rPr>
        <w:t xml:space="preserve"> </w:t>
      </w:r>
      <w:r w:rsidRPr="00957D5C">
        <w:rPr>
          <w:lang w:val="en-US"/>
        </w:rPr>
        <w:t>parts,</w:t>
      </w:r>
      <w:r w:rsidRPr="00957D5C">
        <w:rPr>
          <w:spacing w:val="-5"/>
          <w:lang w:val="en-US"/>
        </w:rPr>
        <w:t xml:space="preserve"> </w:t>
      </w:r>
      <w:r w:rsidRPr="00957D5C">
        <w:rPr>
          <w:lang w:val="en-US"/>
        </w:rPr>
        <w:t>industry</w:t>
      </w:r>
      <w:r w:rsidRPr="00957D5C">
        <w:rPr>
          <w:spacing w:val="-7"/>
          <w:lang w:val="en-US"/>
        </w:rPr>
        <w:t xml:space="preserve"> </w:t>
      </w:r>
      <w:r w:rsidRPr="00957D5C">
        <w:rPr>
          <w:lang w:val="en-US"/>
        </w:rPr>
        <w:t>is</w:t>
      </w:r>
      <w:r w:rsidRPr="00957D5C">
        <w:rPr>
          <w:spacing w:val="-5"/>
          <w:lang w:val="en-US"/>
        </w:rPr>
        <w:t xml:space="preserve"> </w:t>
      </w:r>
      <w:r w:rsidRPr="00957D5C">
        <w:rPr>
          <w:lang w:val="en-US"/>
        </w:rPr>
        <w:t>the</w:t>
      </w:r>
      <w:r w:rsidRPr="00957D5C">
        <w:rPr>
          <w:spacing w:val="-6"/>
          <w:lang w:val="en-US"/>
        </w:rPr>
        <w:t xml:space="preserve"> </w:t>
      </w:r>
      <w:r w:rsidRPr="00957D5C">
        <w:rPr>
          <w:lang w:val="en-US"/>
        </w:rPr>
        <w:t>main</w:t>
      </w:r>
      <w:r w:rsidRPr="00957D5C">
        <w:rPr>
          <w:spacing w:val="-3"/>
          <w:lang w:val="en-US"/>
        </w:rPr>
        <w:t xml:space="preserve"> </w:t>
      </w:r>
      <w:r w:rsidRPr="00957D5C">
        <w:rPr>
          <w:lang w:val="en-US"/>
        </w:rPr>
        <w:t>economic</w:t>
      </w:r>
      <w:r w:rsidRPr="00957D5C">
        <w:rPr>
          <w:spacing w:val="-6"/>
          <w:lang w:val="en-US"/>
        </w:rPr>
        <w:t xml:space="preserve"> </w:t>
      </w:r>
      <w:r w:rsidRPr="00957D5C">
        <w:rPr>
          <w:lang w:val="en-US"/>
        </w:rPr>
        <w:t>activity.</w:t>
      </w:r>
      <w:r w:rsidRPr="00957D5C">
        <w:rPr>
          <w:spacing w:val="-4"/>
          <w:lang w:val="en-US"/>
        </w:rPr>
        <w:t xml:space="preserve"> </w:t>
      </w:r>
      <w:r w:rsidRPr="00957D5C">
        <w:rPr>
          <w:lang w:val="en-US"/>
        </w:rPr>
        <w:t>For</w:t>
      </w:r>
      <w:r w:rsidRPr="00957D5C">
        <w:rPr>
          <w:spacing w:val="-6"/>
          <w:lang w:val="en-US"/>
        </w:rPr>
        <w:t xml:space="preserve"> </w:t>
      </w:r>
      <w:r w:rsidRPr="00957D5C">
        <w:rPr>
          <w:lang w:val="en-US"/>
        </w:rPr>
        <w:t>this reason, it would be advisable to visit the Southern part of Spain, as it registers the highest poverty rate of the</w:t>
      </w:r>
      <w:r w:rsidRPr="00957D5C">
        <w:rPr>
          <w:spacing w:val="-6"/>
          <w:lang w:val="en-US"/>
        </w:rPr>
        <w:t xml:space="preserve"> </w:t>
      </w:r>
      <w:r w:rsidRPr="00957D5C">
        <w:rPr>
          <w:lang w:val="en-US"/>
        </w:rPr>
        <w:t>country.</w:t>
      </w:r>
    </w:p>
    <w:p w:rsidR="00D95D48" w:rsidRPr="00957D5C" w:rsidRDefault="00D95D48">
      <w:pPr>
        <w:pStyle w:val="BodyText"/>
        <w:spacing w:before="5"/>
        <w:rPr>
          <w:lang w:val="en-US"/>
        </w:rPr>
      </w:pPr>
    </w:p>
    <w:p w:rsidR="00D95D48" w:rsidRPr="00957D5C" w:rsidRDefault="00B41360" w:rsidP="005768BD">
      <w:pPr>
        <w:pStyle w:val="Heading1"/>
        <w:spacing w:before="1"/>
        <w:jc w:val="both"/>
        <w:rPr>
          <w:lang w:val="en-US"/>
        </w:rPr>
      </w:pPr>
      <w:r w:rsidRPr="00957D5C">
        <w:rPr>
          <w:lang w:val="en-US"/>
        </w:rPr>
        <w:t>Individuals and organizations with which the Special Rapporteur should meet during his visit to the country.</w:t>
      </w:r>
    </w:p>
    <w:p w:rsidR="00D95D48" w:rsidRPr="00957D5C" w:rsidRDefault="00D95D48" w:rsidP="005768BD">
      <w:pPr>
        <w:pStyle w:val="BodyText"/>
        <w:spacing w:before="6"/>
        <w:jc w:val="both"/>
        <w:rPr>
          <w:b/>
          <w:i/>
          <w:sz w:val="23"/>
          <w:lang w:val="en-US"/>
        </w:rPr>
      </w:pPr>
    </w:p>
    <w:p w:rsidR="00D95D48" w:rsidRPr="00957D5C" w:rsidRDefault="00B41360" w:rsidP="005768BD">
      <w:pPr>
        <w:pStyle w:val="BodyText"/>
        <w:ind w:left="100" w:right="116"/>
        <w:jc w:val="both"/>
        <w:rPr>
          <w:lang w:val="en-US"/>
        </w:rPr>
      </w:pPr>
      <w:r w:rsidRPr="00957D5C">
        <w:rPr>
          <w:lang w:val="en-US"/>
        </w:rPr>
        <w:t>In conclusion, and based on the analysis presented in this report, we propose that you meet the following experts and organizations:</w:t>
      </w:r>
    </w:p>
    <w:p w:rsidR="00D95D48" w:rsidRPr="00957D5C" w:rsidRDefault="00D95D48">
      <w:pPr>
        <w:pStyle w:val="BodyText"/>
        <w:rPr>
          <w:lang w:val="en-US"/>
        </w:rPr>
      </w:pPr>
    </w:p>
    <w:p w:rsidR="00D95D48" w:rsidRDefault="00B41360">
      <w:pPr>
        <w:pStyle w:val="ListParagraph"/>
        <w:numPr>
          <w:ilvl w:val="0"/>
          <w:numId w:val="1"/>
        </w:numPr>
        <w:tabs>
          <w:tab w:val="left" w:pos="821"/>
        </w:tabs>
        <w:rPr>
          <w:sz w:val="24"/>
          <w:lang w:val="en-US"/>
        </w:rPr>
      </w:pPr>
      <w:r w:rsidRPr="00A86871">
        <w:rPr>
          <w:b/>
          <w:bCs/>
          <w:sz w:val="24"/>
          <w:lang w:val="en-US"/>
        </w:rPr>
        <w:t xml:space="preserve">Fundación </w:t>
      </w:r>
      <w:r w:rsidR="00A86871" w:rsidRPr="00A86871">
        <w:rPr>
          <w:b/>
          <w:bCs/>
          <w:sz w:val="24"/>
          <w:lang w:val="en-US"/>
        </w:rPr>
        <w:t>Cepaim</w:t>
      </w:r>
      <w:r w:rsidRPr="00957D5C">
        <w:rPr>
          <w:sz w:val="24"/>
          <w:lang w:val="en-US"/>
        </w:rPr>
        <w:t>. Founded 25 years ago, it is an independent, cohesive and sustainable organization that provides answers to social dynamics related mainly to the migratory phenomenon and the processes of social</w:t>
      </w:r>
      <w:r w:rsidRPr="00957D5C">
        <w:rPr>
          <w:spacing w:val="-1"/>
          <w:sz w:val="24"/>
          <w:lang w:val="en-US"/>
        </w:rPr>
        <w:t xml:space="preserve"> </w:t>
      </w:r>
      <w:r w:rsidRPr="00957D5C">
        <w:rPr>
          <w:sz w:val="24"/>
          <w:lang w:val="en-US"/>
        </w:rPr>
        <w:t>exclusion.</w:t>
      </w:r>
    </w:p>
    <w:p w:rsidR="00A86871" w:rsidRDefault="00A86871">
      <w:pPr>
        <w:pStyle w:val="ListParagraph"/>
        <w:numPr>
          <w:ilvl w:val="0"/>
          <w:numId w:val="1"/>
        </w:numPr>
        <w:tabs>
          <w:tab w:val="left" w:pos="821"/>
        </w:tabs>
        <w:rPr>
          <w:sz w:val="24"/>
          <w:lang w:val="en-US"/>
        </w:rPr>
      </w:pPr>
      <w:r>
        <w:rPr>
          <w:sz w:val="24"/>
          <w:lang w:val="en-US"/>
        </w:rPr>
        <w:t>We also recommend the following:</w:t>
      </w:r>
    </w:p>
    <w:p w:rsidR="00A86871" w:rsidRDefault="00A86871" w:rsidP="00A86871">
      <w:pPr>
        <w:pStyle w:val="ListParagraph"/>
        <w:numPr>
          <w:ilvl w:val="1"/>
          <w:numId w:val="1"/>
        </w:numPr>
        <w:tabs>
          <w:tab w:val="left" w:pos="821"/>
        </w:tabs>
        <w:rPr>
          <w:sz w:val="24"/>
          <w:lang w:val="en-US"/>
        </w:rPr>
      </w:pPr>
      <w:r>
        <w:rPr>
          <w:sz w:val="24"/>
          <w:lang w:val="en-US"/>
        </w:rPr>
        <w:t>Broad-based organizations: Cáritas and the Red Cross.</w:t>
      </w:r>
    </w:p>
    <w:p w:rsidR="00A86871" w:rsidRDefault="00A86871" w:rsidP="00A86871">
      <w:pPr>
        <w:pStyle w:val="ListParagraph"/>
        <w:numPr>
          <w:ilvl w:val="1"/>
          <w:numId w:val="1"/>
        </w:numPr>
        <w:tabs>
          <w:tab w:val="left" w:pos="821"/>
        </w:tabs>
        <w:rPr>
          <w:sz w:val="24"/>
          <w:lang w:val="en-US"/>
        </w:rPr>
      </w:pPr>
      <w:r>
        <w:rPr>
          <w:sz w:val="24"/>
          <w:lang w:val="en-US"/>
        </w:rPr>
        <w:lastRenderedPageBreak/>
        <w:t>The European Anti-Poverty Network in Spain (EAPN España).</w:t>
      </w:r>
    </w:p>
    <w:p w:rsidR="00A86871" w:rsidRDefault="00A86871" w:rsidP="00A86871">
      <w:pPr>
        <w:pStyle w:val="ListParagraph"/>
        <w:numPr>
          <w:ilvl w:val="1"/>
          <w:numId w:val="1"/>
        </w:numPr>
        <w:tabs>
          <w:tab w:val="left" w:pos="821"/>
        </w:tabs>
        <w:rPr>
          <w:sz w:val="24"/>
          <w:lang w:val="en-US"/>
        </w:rPr>
      </w:pPr>
      <w:r w:rsidRPr="00A86871">
        <w:rPr>
          <w:sz w:val="24"/>
          <w:lang w:val="en-US"/>
        </w:rPr>
        <w:t>Residential exclusion: Fundación Cepaim and Pro</w:t>
      </w:r>
      <w:r>
        <w:rPr>
          <w:sz w:val="24"/>
          <w:lang w:val="en-US"/>
        </w:rPr>
        <w:t>vivienda.</w:t>
      </w:r>
    </w:p>
    <w:p w:rsidR="00A86871" w:rsidRDefault="00A86871" w:rsidP="00A86871">
      <w:pPr>
        <w:pStyle w:val="ListParagraph"/>
        <w:widowControl/>
        <w:numPr>
          <w:ilvl w:val="1"/>
          <w:numId w:val="1"/>
        </w:numPr>
        <w:autoSpaceDE/>
        <w:autoSpaceDN/>
        <w:spacing w:before="120" w:after="120" w:line="276" w:lineRule="auto"/>
        <w:ind w:right="0"/>
        <w:contextualSpacing/>
        <w:rPr>
          <w:sz w:val="24"/>
          <w:szCs w:val="24"/>
          <w:lang w:val="en-US"/>
        </w:rPr>
      </w:pPr>
      <w:r>
        <w:rPr>
          <w:sz w:val="24"/>
          <w:szCs w:val="24"/>
          <w:lang w:val="en-US"/>
        </w:rPr>
        <w:t>Homelessness: Fundación RAIS.</w:t>
      </w:r>
    </w:p>
    <w:p w:rsidR="00A86871" w:rsidRDefault="00A86871" w:rsidP="00A86871">
      <w:pPr>
        <w:pStyle w:val="ListParagraph"/>
        <w:widowControl/>
        <w:numPr>
          <w:ilvl w:val="1"/>
          <w:numId w:val="1"/>
        </w:numPr>
        <w:autoSpaceDE/>
        <w:autoSpaceDN/>
        <w:spacing w:before="120" w:after="120" w:line="276" w:lineRule="auto"/>
        <w:ind w:right="0"/>
        <w:contextualSpacing/>
        <w:rPr>
          <w:sz w:val="24"/>
          <w:szCs w:val="24"/>
          <w:lang w:val="en-US"/>
        </w:rPr>
      </w:pPr>
      <w:r>
        <w:rPr>
          <w:sz w:val="24"/>
          <w:szCs w:val="24"/>
          <w:lang w:val="en-US"/>
        </w:rPr>
        <w:t>Health: Médicos del Mundo.</w:t>
      </w:r>
    </w:p>
    <w:p w:rsidR="00A86871" w:rsidRDefault="00A86871" w:rsidP="00A86871">
      <w:pPr>
        <w:pStyle w:val="ListParagraph"/>
        <w:widowControl/>
        <w:numPr>
          <w:ilvl w:val="1"/>
          <w:numId w:val="1"/>
        </w:numPr>
        <w:autoSpaceDE/>
        <w:autoSpaceDN/>
        <w:spacing w:before="120" w:after="120" w:line="276" w:lineRule="auto"/>
        <w:ind w:right="0"/>
        <w:contextualSpacing/>
        <w:rPr>
          <w:sz w:val="24"/>
          <w:szCs w:val="24"/>
          <w:lang w:val="en-US"/>
        </w:rPr>
      </w:pPr>
      <w:r>
        <w:rPr>
          <w:sz w:val="24"/>
          <w:szCs w:val="24"/>
          <w:lang w:val="en-US"/>
        </w:rPr>
        <w:t>Human trafficking: APRAMP.</w:t>
      </w:r>
    </w:p>
    <w:p w:rsidR="00A86871" w:rsidRDefault="00A86871" w:rsidP="00A86871">
      <w:pPr>
        <w:pStyle w:val="ListParagraph"/>
        <w:widowControl/>
        <w:numPr>
          <w:ilvl w:val="1"/>
          <w:numId w:val="1"/>
        </w:numPr>
        <w:autoSpaceDE/>
        <w:autoSpaceDN/>
        <w:spacing w:before="120" w:after="120" w:line="276" w:lineRule="auto"/>
        <w:ind w:right="0"/>
        <w:contextualSpacing/>
        <w:rPr>
          <w:sz w:val="24"/>
          <w:szCs w:val="24"/>
          <w:lang w:val="en-US"/>
        </w:rPr>
      </w:pPr>
      <w:r>
        <w:rPr>
          <w:sz w:val="24"/>
          <w:szCs w:val="24"/>
          <w:lang w:val="en-US"/>
        </w:rPr>
        <w:t>International protection and asylum: Fundación Cepaim, Accem and CEAR.</w:t>
      </w:r>
    </w:p>
    <w:p w:rsidR="00A86871" w:rsidRDefault="00A86871" w:rsidP="00A86871">
      <w:pPr>
        <w:pStyle w:val="ListParagraph"/>
        <w:widowControl/>
        <w:numPr>
          <w:ilvl w:val="1"/>
          <w:numId w:val="1"/>
        </w:numPr>
        <w:autoSpaceDE/>
        <w:autoSpaceDN/>
        <w:spacing w:before="120" w:after="120" w:line="276" w:lineRule="auto"/>
        <w:ind w:right="0"/>
        <w:contextualSpacing/>
        <w:rPr>
          <w:sz w:val="24"/>
          <w:szCs w:val="24"/>
          <w:lang w:val="en-US"/>
        </w:rPr>
      </w:pPr>
      <w:r>
        <w:rPr>
          <w:sz w:val="24"/>
          <w:szCs w:val="24"/>
          <w:lang w:val="en-US"/>
        </w:rPr>
        <w:t>Ethnic minorities: Secretariado Gitano.</w:t>
      </w:r>
    </w:p>
    <w:p w:rsidR="00A86871" w:rsidRDefault="00A86871" w:rsidP="00A86871">
      <w:pPr>
        <w:pStyle w:val="ListParagraph"/>
        <w:widowControl/>
        <w:numPr>
          <w:ilvl w:val="1"/>
          <w:numId w:val="1"/>
        </w:numPr>
        <w:autoSpaceDE/>
        <w:autoSpaceDN/>
        <w:spacing w:before="120" w:after="120" w:line="276" w:lineRule="auto"/>
        <w:ind w:right="0"/>
        <w:contextualSpacing/>
        <w:rPr>
          <w:sz w:val="24"/>
          <w:szCs w:val="24"/>
        </w:rPr>
      </w:pPr>
      <w:r w:rsidRPr="00D07150">
        <w:rPr>
          <w:sz w:val="24"/>
          <w:szCs w:val="24"/>
        </w:rPr>
        <w:t>Infancy: Plataforma Estatal de P</w:t>
      </w:r>
      <w:r>
        <w:rPr>
          <w:sz w:val="24"/>
          <w:szCs w:val="24"/>
        </w:rPr>
        <w:t>rotección a la Infancia.</w:t>
      </w:r>
    </w:p>
    <w:p w:rsidR="00A86871" w:rsidRDefault="00A86871" w:rsidP="00A86871">
      <w:pPr>
        <w:pStyle w:val="ListParagraph"/>
        <w:widowControl/>
        <w:numPr>
          <w:ilvl w:val="1"/>
          <w:numId w:val="1"/>
        </w:numPr>
        <w:autoSpaceDE/>
        <w:autoSpaceDN/>
        <w:spacing w:before="120" w:after="120" w:line="276" w:lineRule="auto"/>
        <w:ind w:right="0"/>
        <w:contextualSpacing/>
        <w:rPr>
          <w:sz w:val="24"/>
          <w:szCs w:val="24"/>
        </w:rPr>
      </w:pPr>
      <w:r w:rsidRPr="00D07150">
        <w:rPr>
          <w:sz w:val="24"/>
          <w:szCs w:val="24"/>
        </w:rPr>
        <w:t>Energy and water poverty, and evictions: Plataforma de Afectados por la Hipo</w:t>
      </w:r>
      <w:r>
        <w:rPr>
          <w:sz w:val="24"/>
          <w:szCs w:val="24"/>
        </w:rPr>
        <w:t>teca and Sindicato de Inquilinos from Madrid and Barcelona.</w:t>
      </w:r>
    </w:p>
    <w:p w:rsidR="00A86871" w:rsidRDefault="00A86871" w:rsidP="00A86871">
      <w:pPr>
        <w:pStyle w:val="ListParagraph"/>
        <w:widowControl/>
        <w:numPr>
          <w:ilvl w:val="1"/>
          <w:numId w:val="1"/>
        </w:numPr>
        <w:autoSpaceDE/>
        <w:autoSpaceDN/>
        <w:spacing w:before="120" w:after="120" w:line="276" w:lineRule="auto"/>
        <w:ind w:right="0"/>
        <w:contextualSpacing/>
        <w:rPr>
          <w:sz w:val="24"/>
          <w:szCs w:val="24"/>
        </w:rPr>
      </w:pPr>
      <w:r>
        <w:rPr>
          <w:sz w:val="24"/>
          <w:szCs w:val="24"/>
        </w:rPr>
        <w:t>Drug abuse: UNAD.</w:t>
      </w:r>
    </w:p>
    <w:p w:rsidR="00A86871" w:rsidRDefault="00A86871" w:rsidP="00A86871">
      <w:pPr>
        <w:pStyle w:val="ListParagraph"/>
        <w:widowControl/>
        <w:numPr>
          <w:ilvl w:val="1"/>
          <w:numId w:val="1"/>
        </w:numPr>
        <w:autoSpaceDE/>
        <w:autoSpaceDN/>
        <w:spacing w:before="120" w:after="120" w:line="276" w:lineRule="auto"/>
        <w:ind w:right="0"/>
        <w:contextualSpacing/>
        <w:rPr>
          <w:sz w:val="24"/>
          <w:szCs w:val="24"/>
          <w:lang w:val="en-US"/>
        </w:rPr>
      </w:pPr>
      <w:r w:rsidRPr="00D07150">
        <w:rPr>
          <w:sz w:val="24"/>
          <w:szCs w:val="24"/>
          <w:lang w:val="en-US"/>
        </w:rPr>
        <w:t>Demographic challenge and exclusion in rural areas: Coceder.</w:t>
      </w:r>
    </w:p>
    <w:p w:rsidR="00A86871" w:rsidRDefault="00A86871" w:rsidP="00A86871">
      <w:pPr>
        <w:pStyle w:val="ListParagraph"/>
        <w:widowControl/>
        <w:numPr>
          <w:ilvl w:val="1"/>
          <w:numId w:val="1"/>
        </w:numPr>
        <w:autoSpaceDE/>
        <w:autoSpaceDN/>
        <w:spacing w:before="120" w:after="120" w:line="276" w:lineRule="auto"/>
        <w:ind w:right="0"/>
        <w:contextualSpacing/>
        <w:rPr>
          <w:sz w:val="24"/>
          <w:szCs w:val="24"/>
          <w:lang w:val="en-US"/>
        </w:rPr>
      </w:pPr>
      <w:r>
        <w:rPr>
          <w:sz w:val="24"/>
          <w:szCs w:val="24"/>
          <w:lang w:val="en-US"/>
        </w:rPr>
        <w:t>Disabilities: CERMI.</w:t>
      </w:r>
    </w:p>
    <w:p w:rsidR="00A86871" w:rsidRDefault="00A86871" w:rsidP="00A86871">
      <w:pPr>
        <w:pStyle w:val="ListParagraph"/>
        <w:widowControl/>
        <w:numPr>
          <w:ilvl w:val="1"/>
          <w:numId w:val="1"/>
        </w:numPr>
        <w:autoSpaceDE/>
        <w:autoSpaceDN/>
        <w:spacing w:before="120" w:after="120" w:line="276" w:lineRule="auto"/>
        <w:ind w:right="0"/>
        <w:contextualSpacing/>
        <w:rPr>
          <w:sz w:val="24"/>
          <w:szCs w:val="24"/>
        </w:rPr>
      </w:pPr>
      <w:r w:rsidRPr="00D07150">
        <w:rPr>
          <w:sz w:val="24"/>
          <w:szCs w:val="24"/>
        </w:rPr>
        <w:lastRenderedPageBreak/>
        <w:t>Gender: Fundación Mujeres and Mujeres Progresistas.</w:t>
      </w:r>
    </w:p>
    <w:p w:rsidR="00A86871" w:rsidRDefault="00A86871" w:rsidP="00A86871">
      <w:pPr>
        <w:pStyle w:val="ListParagraph"/>
        <w:widowControl/>
        <w:numPr>
          <w:ilvl w:val="1"/>
          <w:numId w:val="1"/>
        </w:numPr>
        <w:autoSpaceDE/>
        <w:autoSpaceDN/>
        <w:spacing w:before="120" w:after="120" w:line="276" w:lineRule="auto"/>
        <w:ind w:right="0"/>
        <w:contextualSpacing/>
        <w:rPr>
          <w:sz w:val="24"/>
          <w:szCs w:val="24"/>
        </w:rPr>
      </w:pPr>
      <w:r>
        <w:rPr>
          <w:sz w:val="24"/>
          <w:szCs w:val="24"/>
        </w:rPr>
        <w:t>Elderly people: UDP.</w:t>
      </w:r>
    </w:p>
    <w:p w:rsidR="00A86871" w:rsidRPr="00A86871" w:rsidRDefault="00A86871" w:rsidP="00A86871">
      <w:pPr>
        <w:pStyle w:val="ListParagraph"/>
        <w:widowControl/>
        <w:numPr>
          <w:ilvl w:val="1"/>
          <w:numId w:val="1"/>
        </w:numPr>
        <w:autoSpaceDE/>
        <w:autoSpaceDN/>
        <w:spacing w:before="120" w:after="120" w:line="276" w:lineRule="auto"/>
        <w:ind w:right="0"/>
        <w:contextualSpacing/>
        <w:rPr>
          <w:sz w:val="24"/>
          <w:szCs w:val="24"/>
        </w:rPr>
      </w:pPr>
      <w:r>
        <w:rPr>
          <w:sz w:val="24"/>
          <w:szCs w:val="24"/>
        </w:rPr>
        <w:t>Education: Liga de la Educación.</w:t>
      </w:r>
    </w:p>
    <w:p w:rsidR="00D95D48" w:rsidRPr="00A86871" w:rsidRDefault="008D7300">
      <w:pPr>
        <w:pStyle w:val="BodyText"/>
        <w:spacing w:before="5"/>
        <w:rPr>
          <w:sz w:val="15"/>
        </w:rPr>
      </w:pPr>
      <w:r>
        <w:rPr>
          <w:noProof/>
          <w:lang w:val="en-GB" w:eastAsia="ja-JP" w:bidi="ar-SA"/>
        </w:rPr>
        <mc:AlternateContent>
          <mc:Choice Requires="wps">
            <w:drawing>
              <wp:anchor distT="0" distB="0" distL="0" distR="0" simplePos="0" relativeHeight="251659264" behindDoc="1" locked="0" layoutInCell="1" allowOverlap="1">
                <wp:simplePos x="0" y="0"/>
                <wp:positionH relativeFrom="page">
                  <wp:posOffset>914400</wp:posOffset>
                </wp:positionH>
                <wp:positionV relativeFrom="paragraph">
                  <wp:posOffset>141605</wp:posOffset>
                </wp:positionV>
                <wp:extent cx="1829435" cy="0"/>
                <wp:effectExtent l="9525" t="12700" r="8890" b="6350"/>
                <wp:wrapTopAndBottom/>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762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82A736" id="Line 2"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1.15pt" to="216.05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" strokeweight=".21169mm">
                <w10:wrap type="topAndBottom" anchorx="page"/>
              </v:line>
            </w:pict>
          </mc:Fallback>
        </mc:AlternateContent>
      </w:r>
    </w:p>
    <w:p w:rsidR="00D95D48" w:rsidRPr="00A86871" w:rsidRDefault="00B41360" w:rsidP="005768BD">
      <w:pPr>
        <w:spacing w:before="55" w:line="234" w:lineRule="exact"/>
        <w:ind w:left="100"/>
        <w:jc w:val="both"/>
        <w:rPr>
          <w:sz w:val="20"/>
          <w:lang w:val="en-US"/>
        </w:rPr>
      </w:pPr>
      <w:r w:rsidRPr="00957D5C">
        <w:rPr>
          <w:position w:val="7"/>
          <w:sz w:val="13"/>
          <w:lang w:val="en-US"/>
        </w:rPr>
        <w:t>13</w:t>
      </w:r>
      <w:r w:rsidRPr="00957D5C">
        <w:rPr>
          <w:spacing w:val="6"/>
          <w:position w:val="7"/>
          <w:sz w:val="13"/>
          <w:lang w:val="en-US"/>
        </w:rPr>
        <w:t xml:space="preserve"> </w:t>
      </w:r>
      <w:r w:rsidRPr="00957D5C">
        <w:rPr>
          <w:sz w:val="20"/>
          <w:lang w:val="en-US"/>
        </w:rPr>
        <w:t>Newspaper</w:t>
      </w:r>
      <w:r w:rsidRPr="00957D5C">
        <w:rPr>
          <w:spacing w:val="-10"/>
          <w:sz w:val="20"/>
          <w:lang w:val="en-US"/>
        </w:rPr>
        <w:t xml:space="preserve"> </w:t>
      </w:r>
      <w:r w:rsidRPr="00957D5C">
        <w:rPr>
          <w:sz w:val="20"/>
          <w:lang w:val="en-US"/>
        </w:rPr>
        <w:t>article,</w:t>
      </w:r>
      <w:r w:rsidRPr="00957D5C">
        <w:rPr>
          <w:spacing w:val="-11"/>
          <w:sz w:val="20"/>
          <w:lang w:val="en-US"/>
        </w:rPr>
        <w:t xml:space="preserve"> </w:t>
      </w:r>
      <w:r w:rsidRPr="00957D5C">
        <w:rPr>
          <w:sz w:val="20"/>
          <w:lang w:val="en-US"/>
        </w:rPr>
        <w:t>“The</w:t>
      </w:r>
      <w:r w:rsidRPr="00957D5C">
        <w:rPr>
          <w:spacing w:val="-10"/>
          <w:sz w:val="20"/>
          <w:lang w:val="en-US"/>
        </w:rPr>
        <w:t xml:space="preserve"> </w:t>
      </w:r>
      <w:r w:rsidRPr="00957D5C">
        <w:rPr>
          <w:sz w:val="20"/>
          <w:lang w:val="en-US"/>
        </w:rPr>
        <w:t>IMF</w:t>
      </w:r>
      <w:r w:rsidRPr="00957D5C">
        <w:rPr>
          <w:spacing w:val="-14"/>
          <w:sz w:val="20"/>
          <w:lang w:val="en-US"/>
        </w:rPr>
        <w:t xml:space="preserve"> </w:t>
      </w:r>
      <w:r w:rsidRPr="00957D5C">
        <w:rPr>
          <w:sz w:val="20"/>
          <w:lang w:val="en-US"/>
        </w:rPr>
        <w:t>expects</w:t>
      </w:r>
      <w:r w:rsidRPr="00957D5C">
        <w:rPr>
          <w:spacing w:val="-12"/>
          <w:sz w:val="20"/>
          <w:lang w:val="en-US"/>
        </w:rPr>
        <w:t xml:space="preserve"> </w:t>
      </w:r>
      <w:r w:rsidRPr="00957D5C">
        <w:rPr>
          <w:sz w:val="20"/>
          <w:lang w:val="en-US"/>
        </w:rPr>
        <w:t>climate</w:t>
      </w:r>
      <w:r w:rsidRPr="00957D5C">
        <w:rPr>
          <w:spacing w:val="-10"/>
          <w:sz w:val="20"/>
          <w:lang w:val="en-US"/>
        </w:rPr>
        <w:t xml:space="preserve"> </w:t>
      </w:r>
      <w:r w:rsidRPr="00957D5C">
        <w:rPr>
          <w:sz w:val="20"/>
          <w:lang w:val="en-US"/>
        </w:rPr>
        <w:t>change</w:t>
      </w:r>
      <w:r w:rsidRPr="00957D5C">
        <w:rPr>
          <w:spacing w:val="-11"/>
          <w:sz w:val="20"/>
          <w:lang w:val="en-US"/>
        </w:rPr>
        <w:t xml:space="preserve"> </w:t>
      </w:r>
      <w:r w:rsidRPr="00957D5C">
        <w:rPr>
          <w:sz w:val="20"/>
          <w:lang w:val="en-US"/>
        </w:rPr>
        <w:t>to</w:t>
      </w:r>
      <w:r w:rsidRPr="00957D5C">
        <w:rPr>
          <w:spacing w:val="-11"/>
          <w:sz w:val="20"/>
          <w:lang w:val="en-US"/>
        </w:rPr>
        <w:t xml:space="preserve"> </w:t>
      </w:r>
      <w:r w:rsidRPr="00957D5C">
        <w:rPr>
          <w:sz w:val="20"/>
          <w:lang w:val="en-US"/>
        </w:rPr>
        <w:t>increase</w:t>
      </w:r>
      <w:r w:rsidRPr="00957D5C">
        <w:rPr>
          <w:spacing w:val="-10"/>
          <w:sz w:val="20"/>
          <w:lang w:val="en-US"/>
        </w:rPr>
        <w:t xml:space="preserve"> </w:t>
      </w:r>
      <w:r w:rsidRPr="00957D5C">
        <w:rPr>
          <w:sz w:val="20"/>
          <w:lang w:val="en-US"/>
        </w:rPr>
        <w:t>inequality</w:t>
      </w:r>
      <w:r w:rsidRPr="00957D5C">
        <w:rPr>
          <w:spacing w:val="-15"/>
          <w:sz w:val="20"/>
          <w:lang w:val="en-US"/>
        </w:rPr>
        <w:t xml:space="preserve"> </w:t>
      </w:r>
      <w:r w:rsidRPr="00957D5C">
        <w:rPr>
          <w:sz w:val="20"/>
          <w:lang w:val="en-US"/>
        </w:rPr>
        <w:t>between</w:t>
      </w:r>
      <w:r w:rsidRPr="00957D5C">
        <w:rPr>
          <w:spacing w:val="-12"/>
          <w:sz w:val="20"/>
          <w:lang w:val="en-US"/>
        </w:rPr>
        <w:t xml:space="preserve"> </w:t>
      </w:r>
      <w:r w:rsidRPr="00957D5C">
        <w:rPr>
          <w:sz w:val="20"/>
          <w:lang w:val="en-US"/>
        </w:rPr>
        <w:t>'rich</w:t>
      </w:r>
      <w:r w:rsidRPr="00957D5C">
        <w:rPr>
          <w:spacing w:val="-13"/>
          <w:sz w:val="20"/>
          <w:lang w:val="en-US"/>
        </w:rPr>
        <w:t xml:space="preserve"> </w:t>
      </w:r>
      <w:r w:rsidRPr="00957D5C">
        <w:rPr>
          <w:sz w:val="20"/>
          <w:lang w:val="en-US"/>
        </w:rPr>
        <w:t>Spain'</w:t>
      </w:r>
      <w:r w:rsidRPr="00957D5C">
        <w:rPr>
          <w:spacing w:val="-14"/>
          <w:sz w:val="20"/>
          <w:lang w:val="en-US"/>
        </w:rPr>
        <w:t xml:space="preserve"> </w:t>
      </w:r>
      <w:r w:rsidRPr="00957D5C">
        <w:rPr>
          <w:sz w:val="20"/>
          <w:lang w:val="en-US"/>
        </w:rPr>
        <w:t>and</w:t>
      </w:r>
      <w:r w:rsidRPr="00957D5C">
        <w:rPr>
          <w:spacing w:val="-10"/>
          <w:sz w:val="20"/>
          <w:lang w:val="en-US"/>
        </w:rPr>
        <w:t xml:space="preserve"> </w:t>
      </w:r>
      <w:r w:rsidRPr="00957D5C">
        <w:rPr>
          <w:sz w:val="20"/>
          <w:lang w:val="en-US"/>
        </w:rPr>
        <w:t>'poor</w:t>
      </w:r>
      <w:r w:rsidRPr="00957D5C">
        <w:rPr>
          <w:spacing w:val="-11"/>
          <w:sz w:val="20"/>
          <w:lang w:val="en-US"/>
        </w:rPr>
        <w:t xml:space="preserve"> </w:t>
      </w:r>
      <w:r w:rsidRPr="00957D5C">
        <w:rPr>
          <w:sz w:val="20"/>
          <w:lang w:val="en-US"/>
        </w:rPr>
        <w:t>Spain'</w:t>
      </w:r>
      <w:r w:rsidR="005768BD">
        <w:rPr>
          <w:sz w:val="20"/>
          <w:lang w:val="en-US"/>
        </w:rPr>
        <w:t xml:space="preserve">. </w:t>
      </w:r>
      <w:r w:rsidRPr="00A86871">
        <w:rPr>
          <w:i/>
          <w:sz w:val="20"/>
          <w:lang w:val="en-US"/>
        </w:rPr>
        <w:t>El Mundo</w:t>
      </w:r>
      <w:r w:rsidRPr="00A86871">
        <w:rPr>
          <w:sz w:val="20"/>
          <w:lang w:val="en-US"/>
        </w:rPr>
        <w:t>. Pablo Pardo. October 16</w:t>
      </w:r>
      <w:r w:rsidR="005768BD" w:rsidRPr="00A86871">
        <w:rPr>
          <w:sz w:val="20"/>
          <w:lang w:val="en-US"/>
        </w:rPr>
        <w:t>th</w:t>
      </w:r>
      <w:r w:rsidRPr="00A86871">
        <w:rPr>
          <w:sz w:val="20"/>
          <w:lang w:val="en-US"/>
        </w:rPr>
        <w:t>, 2019.</w:t>
      </w:r>
    </w:p>
    <w:sectPr w:rsidR="00D95D48" w:rsidRPr="00A86871">
      <w:pgSz w:w="11910" w:h="16840"/>
      <w:pgMar w:top="1340" w:right="1320" w:bottom="280" w:left="13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4519" w:rsidRDefault="00154519" w:rsidP="005768BD">
      <w:r>
        <w:separator/>
      </w:r>
    </w:p>
  </w:endnote>
  <w:endnote w:type="continuationSeparator" w:id="0">
    <w:p w:rsidR="00154519" w:rsidRDefault="00154519" w:rsidP="00576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625629"/>
      <w:docPartObj>
        <w:docPartGallery w:val="Page Numbers (Bottom of Page)"/>
        <w:docPartUnique/>
      </w:docPartObj>
    </w:sdtPr>
    <w:sdtEndPr>
      <w:rPr>
        <w:noProof/>
      </w:rPr>
    </w:sdtEndPr>
    <w:sdtContent>
      <w:p w:rsidR="005768BD" w:rsidRDefault="005768BD">
        <w:pPr>
          <w:pStyle w:val="Footer"/>
          <w:jc w:val="right"/>
        </w:pPr>
        <w:r>
          <w:fldChar w:fldCharType="begin"/>
        </w:r>
        <w:r>
          <w:instrText xml:space="preserve"> PAGE   \* MERGEFORMAT </w:instrText>
        </w:r>
        <w:r>
          <w:fldChar w:fldCharType="separate"/>
        </w:r>
        <w:r w:rsidR="00983B42">
          <w:rPr>
            <w:noProof/>
          </w:rPr>
          <w:t>1</w:t>
        </w:r>
        <w:r>
          <w:rPr>
            <w:noProof/>
          </w:rPr>
          <w:fldChar w:fldCharType="end"/>
        </w:r>
      </w:p>
    </w:sdtContent>
  </w:sdt>
  <w:p w:rsidR="005768BD" w:rsidRDefault="005768B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4519" w:rsidRDefault="00154519" w:rsidP="005768BD">
      <w:r>
        <w:separator/>
      </w:r>
    </w:p>
  </w:footnote>
  <w:footnote w:type="continuationSeparator" w:id="0">
    <w:p w:rsidR="00154519" w:rsidRDefault="00154519" w:rsidP="005768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F04341F"/>
    <w:multiLevelType w:val="hybridMultilevel"/>
    <w:tmpl w:val="D506C144"/>
    <w:lvl w:ilvl="0" w:tplc="3F669968">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78396601"/>
    <w:multiLevelType w:val="hybridMultilevel"/>
    <w:tmpl w:val="FFC0F55C"/>
    <w:lvl w:ilvl="0" w:tplc="84622C34">
      <w:numFmt w:val="bullet"/>
      <w:lvlText w:val="-"/>
      <w:lvlJc w:val="left"/>
      <w:pPr>
        <w:ind w:left="820" w:hanging="360"/>
      </w:pPr>
      <w:rPr>
        <w:rFonts w:ascii="Times New Roman" w:eastAsia="Times New Roman" w:hAnsi="Times New Roman" w:cs="Times New Roman" w:hint="default"/>
        <w:spacing w:val="-24"/>
        <w:w w:val="99"/>
        <w:sz w:val="24"/>
        <w:szCs w:val="24"/>
        <w:lang w:val="es-ES" w:eastAsia="es-ES" w:bidi="es-ES"/>
      </w:rPr>
    </w:lvl>
    <w:lvl w:ilvl="1" w:tplc="42AC1F9E">
      <w:numFmt w:val="bullet"/>
      <w:lvlText w:val="•"/>
      <w:lvlJc w:val="left"/>
      <w:pPr>
        <w:ind w:left="1662" w:hanging="360"/>
      </w:pPr>
      <w:rPr>
        <w:rFonts w:hint="default"/>
        <w:lang w:val="es-ES" w:eastAsia="es-ES" w:bidi="es-ES"/>
      </w:rPr>
    </w:lvl>
    <w:lvl w:ilvl="2" w:tplc="32F8E2CA">
      <w:numFmt w:val="bullet"/>
      <w:lvlText w:val="•"/>
      <w:lvlJc w:val="left"/>
      <w:pPr>
        <w:ind w:left="2505" w:hanging="360"/>
      </w:pPr>
      <w:rPr>
        <w:rFonts w:hint="default"/>
        <w:lang w:val="es-ES" w:eastAsia="es-ES" w:bidi="es-ES"/>
      </w:rPr>
    </w:lvl>
    <w:lvl w:ilvl="3" w:tplc="F9B2A9F8">
      <w:numFmt w:val="bullet"/>
      <w:lvlText w:val="•"/>
      <w:lvlJc w:val="left"/>
      <w:pPr>
        <w:ind w:left="3348" w:hanging="360"/>
      </w:pPr>
      <w:rPr>
        <w:rFonts w:hint="default"/>
        <w:lang w:val="es-ES" w:eastAsia="es-ES" w:bidi="es-ES"/>
      </w:rPr>
    </w:lvl>
    <w:lvl w:ilvl="4" w:tplc="3BDA651A">
      <w:numFmt w:val="bullet"/>
      <w:lvlText w:val="•"/>
      <w:lvlJc w:val="left"/>
      <w:pPr>
        <w:ind w:left="4191" w:hanging="360"/>
      </w:pPr>
      <w:rPr>
        <w:rFonts w:hint="default"/>
        <w:lang w:val="es-ES" w:eastAsia="es-ES" w:bidi="es-ES"/>
      </w:rPr>
    </w:lvl>
    <w:lvl w:ilvl="5" w:tplc="F1341AF8">
      <w:numFmt w:val="bullet"/>
      <w:lvlText w:val="•"/>
      <w:lvlJc w:val="left"/>
      <w:pPr>
        <w:ind w:left="5034" w:hanging="360"/>
      </w:pPr>
      <w:rPr>
        <w:rFonts w:hint="default"/>
        <w:lang w:val="es-ES" w:eastAsia="es-ES" w:bidi="es-ES"/>
      </w:rPr>
    </w:lvl>
    <w:lvl w:ilvl="6" w:tplc="FE08087A">
      <w:numFmt w:val="bullet"/>
      <w:lvlText w:val="•"/>
      <w:lvlJc w:val="left"/>
      <w:pPr>
        <w:ind w:left="5877" w:hanging="360"/>
      </w:pPr>
      <w:rPr>
        <w:rFonts w:hint="default"/>
        <w:lang w:val="es-ES" w:eastAsia="es-ES" w:bidi="es-ES"/>
      </w:rPr>
    </w:lvl>
    <w:lvl w:ilvl="7" w:tplc="7CB47FA2">
      <w:numFmt w:val="bullet"/>
      <w:lvlText w:val="•"/>
      <w:lvlJc w:val="left"/>
      <w:pPr>
        <w:ind w:left="6720" w:hanging="360"/>
      </w:pPr>
      <w:rPr>
        <w:rFonts w:hint="default"/>
        <w:lang w:val="es-ES" w:eastAsia="es-ES" w:bidi="es-ES"/>
      </w:rPr>
    </w:lvl>
    <w:lvl w:ilvl="8" w:tplc="C97ADD5E">
      <w:numFmt w:val="bullet"/>
      <w:lvlText w:val="•"/>
      <w:lvlJc w:val="left"/>
      <w:pPr>
        <w:ind w:left="7563" w:hanging="360"/>
      </w:pPr>
      <w:rPr>
        <w:rFonts w:hint="default"/>
        <w:lang w:val="es-ES" w:eastAsia="es-ES" w:bidi="es-E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99"/>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D48"/>
    <w:rsid w:val="00154519"/>
    <w:rsid w:val="004C2ADC"/>
    <w:rsid w:val="005343CE"/>
    <w:rsid w:val="005768BD"/>
    <w:rsid w:val="00697471"/>
    <w:rsid w:val="0079318D"/>
    <w:rsid w:val="008D7300"/>
    <w:rsid w:val="00957D5C"/>
    <w:rsid w:val="00964D1B"/>
    <w:rsid w:val="00983B42"/>
    <w:rsid w:val="00A86871"/>
    <w:rsid w:val="00B41360"/>
    <w:rsid w:val="00D95D48"/>
    <w:rsid w:val="00EA33DE"/>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339B740-0A1E-4FF8-ACCB-83C6CCFDB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es-ES" w:eastAsia="es-ES" w:bidi="es-ES"/>
    </w:rPr>
  </w:style>
  <w:style w:type="paragraph" w:styleId="Heading1">
    <w:name w:val="heading 1"/>
    <w:basedOn w:val="Normal"/>
    <w:uiPriority w:val="1"/>
    <w:qFormat/>
    <w:pPr>
      <w:ind w:left="100"/>
      <w:outlineLvl w:val="0"/>
    </w:pPr>
    <w:rPr>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pPr>
      <w:ind w:left="820" w:right="115" w:hanging="360"/>
      <w:jc w:val="both"/>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957D5C"/>
    <w:rPr>
      <w:color w:val="0000FF"/>
      <w:u w:val="single"/>
    </w:rPr>
  </w:style>
  <w:style w:type="paragraph" w:styleId="Header">
    <w:name w:val="header"/>
    <w:basedOn w:val="Normal"/>
    <w:link w:val="HeaderChar"/>
    <w:uiPriority w:val="99"/>
    <w:unhideWhenUsed/>
    <w:rsid w:val="005768BD"/>
    <w:pPr>
      <w:tabs>
        <w:tab w:val="center" w:pos="4419"/>
        <w:tab w:val="right" w:pos="8838"/>
      </w:tabs>
    </w:pPr>
  </w:style>
  <w:style w:type="character" w:customStyle="1" w:styleId="HeaderChar">
    <w:name w:val="Header Char"/>
    <w:basedOn w:val="DefaultParagraphFont"/>
    <w:link w:val="Header"/>
    <w:uiPriority w:val="99"/>
    <w:rsid w:val="005768BD"/>
    <w:rPr>
      <w:rFonts w:ascii="Times New Roman" w:eastAsia="Times New Roman" w:hAnsi="Times New Roman" w:cs="Times New Roman"/>
      <w:lang w:val="es-ES" w:eastAsia="es-ES" w:bidi="es-ES"/>
    </w:rPr>
  </w:style>
  <w:style w:type="paragraph" w:styleId="Footer">
    <w:name w:val="footer"/>
    <w:basedOn w:val="Normal"/>
    <w:link w:val="FooterChar"/>
    <w:uiPriority w:val="99"/>
    <w:unhideWhenUsed/>
    <w:rsid w:val="005768BD"/>
    <w:pPr>
      <w:tabs>
        <w:tab w:val="center" w:pos="4419"/>
        <w:tab w:val="right" w:pos="8838"/>
      </w:tabs>
    </w:pPr>
  </w:style>
  <w:style w:type="character" w:customStyle="1" w:styleId="FooterChar">
    <w:name w:val="Footer Char"/>
    <w:basedOn w:val="DefaultParagraphFont"/>
    <w:link w:val="Footer"/>
    <w:uiPriority w:val="99"/>
    <w:rsid w:val="005768BD"/>
    <w:rPr>
      <w:rFonts w:ascii="Times New Roman" w:eastAsia="Times New Roman" w:hAnsi="Times New Roman" w:cs="Times New Roman"/>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83450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yperlink" Target="https://www.caritas.es/noticias/viii-informe-foessa-la-exclusion-social-se-enquista-en-una-sociedad-cada-vez-mas-desvinculada/"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33A28E9-8AD1-4CFF-91B8-AB5720A02C60}"/>
</file>

<file path=customXml/itemProps2.xml><?xml version="1.0" encoding="utf-8"?>
<ds:datastoreItem xmlns:ds="http://schemas.openxmlformats.org/officeDocument/2006/customXml" ds:itemID="{3B5FC17C-0235-4CE3-A9B5-85F254B8BB3A}"/>
</file>

<file path=customXml/itemProps3.xml><?xml version="1.0" encoding="utf-8"?>
<ds:datastoreItem xmlns:ds="http://schemas.openxmlformats.org/officeDocument/2006/customXml" ds:itemID="{DE0877B6-187B-4DAC-9EE7-6AC124A4EC09}"/>
</file>

<file path=docProps/app.xml><?xml version="1.0" encoding="utf-8"?>
<Properties xmlns="http://schemas.openxmlformats.org/officeDocument/2006/extended-properties" xmlns:vt="http://schemas.openxmlformats.org/officeDocument/2006/docPropsVTypes">
  <Template>Normal.dotm</Template>
  <TotalTime>1</TotalTime>
  <Pages>6</Pages>
  <Words>1984</Words>
  <Characters>11313</Characters>
  <Application>Microsoft Office Word</Application>
  <DocSecurity>4</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13271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dc:creator>
  <cp:lastModifiedBy>TADAKI Junko</cp:lastModifiedBy>
  <cp:revision>2</cp:revision>
  <dcterms:created xsi:type="dcterms:W3CDTF">2019-11-01T12:28:00Z</dcterms:created>
  <dcterms:modified xsi:type="dcterms:W3CDTF">2019-11-01T12:28:00Z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2019-10-29T00:00:00Z</vt:filetime>
  </property>
  <property fmtid="{D5CDD505-2E9C-101B-9397-08002B2CF9AE}" pid="3" name="Creator">
    <vt:lpwstr>Microsoft® Word 2013</vt:lpwstr>
  </property>
  <property fmtid="{D5CDD505-2E9C-101B-9397-08002B2CF9AE}" pid="4" name="LastSaved">
    <vt:filetime>2019-10-30T00:00:00Z</vt:filetime>
  </property>
  <property fmtid="{D5CDD505-2E9C-101B-9397-08002B2CF9AE}" pid="5" name="ContentTypeId">
    <vt:lpwstr>0x0101008822B9E06671B54FA89F14538B9B0FEA</vt:lpwstr>
  </property>
</Properties>
</file>