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1AB41" w14:textId="77777777" w:rsidR="00BC6F79" w:rsidRPr="00C17D4F" w:rsidRDefault="00BC6F79" w:rsidP="00BC6F79">
      <w:pPr>
        <w:rPr>
          <w:rFonts w:ascii="Times New Roman" w:hAnsi="Times New Roman" w:cs="Times New Roman"/>
          <w:b/>
          <w:sz w:val="56"/>
          <w:szCs w:val="56"/>
        </w:rPr>
      </w:pPr>
    </w:p>
    <w:p w14:paraId="14839483" w14:textId="77777777" w:rsidR="00BC6F79" w:rsidRPr="00BC6F79" w:rsidRDefault="00BC6F79" w:rsidP="00BC6F79">
      <w:pPr>
        <w:rPr>
          <w:rFonts w:ascii="Times New Roman" w:eastAsia="Times New Roman" w:hAnsi="Times New Roman" w:cs="Times New Roman"/>
          <w:b/>
          <w:sz w:val="56"/>
          <w:szCs w:val="56"/>
        </w:rPr>
      </w:pPr>
    </w:p>
    <w:p w14:paraId="16E52C66" w14:textId="149509AE" w:rsidR="00BC6F79" w:rsidRPr="00DB457F" w:rsidRDefault="00BC6F79" w:rsidP="00BC6F79">
      <w:pPr>
        <w:jc w:val="center"/>
        <w:rPr>
          <w:rFonts w:ascii="Times New Roman" w:eastAsia="Times New Roman" w:hAnsi="Times New Roman" w:cs="Times New Roman"/>
          <w:b/>
          <w:sz w:val="40"/>
          <w:szCs w:val="40"/>
        </w:rPr>
      </w:pPr>
      <w:r w:rsidRPr="00DB457F">
        <w:rPr>
          <w:rFonts w:ascii="Times New Roman" w:eastAsia="Times New Roman" w:hAnsi="Times New Roman" w:cs="Times New Roman"/>
          <w:b/>
          <w:sz w:val="40"/>
          <w:szCs w:val="40"/>
        </w:rPr>
        <w:t>Submission on “</w:t>
      </w:r>
      <w:r w:rsidR="00DB457F" w:rsidRPr="00DB457F">
        <w:rPr>
          <w:rStyle w:val="a8"/>
          <w:rFonts w:ascii="Times New Roman" w:hAnsi="Times New Roman" w:cs="Times New Roman"/>
          <w:b/>
          <w:i w:val="0"/>
          <w:iCs w:val="0"/>
          <w:color w:val="000000"/>
          <w:sz w:val="40"/>
          <w:szCs w:val="40"/>
          <w:shd w:val="clear" w:color="auto" w:fill="FFFFFF"/>
        </w:rPr>
        <w:t>Gender dimension of the sale and sexual exploitation of children and the importance of integrating a human rights-based and a non-binary approach to combating and eradicating sale and sexual exploitation of children</w:t>
      </w:r>
      <w:r w:rsidRPr="00DB457F">
        <w:rPr>
          <w:rFonts w:ascii="Times New Roman" w:eastAsia="Times New Roman" w:hAnsi="Times New Roman" w:cs="Times New Roman"/>
          <w:b/>
          <w:sz w:val="40"/>
          <w:szCs w:val="40"/>
        </w:rPr>
        <w:t>”</w:t>
      </w:r>
    </w:p>
    <w:p w14:paraId="70E5117B" w14:textId="76B43F43" w:rsidR="00BC6F79" w:rsidRDefault="00BC6F79" w:rsidP="00BC6F79">
      <w:pPr>
        <w:jc w:val="center"/>
        <w:rPr>
          <w:rFonts w:ascii="Times New Roman" w:hAnsi="Times New Roman" w:cs="Times New Roman"/>
          <w:b/>
          <w:sz w:val="56"/>
          <w:szCs w:val="56"/>
        </w:rPr>
      </w:pPr>
    </w:p>
    <w:p w14:paraId="7BEBE30D" w14:textId="77777777" w:rsidR="00DB457F" w:rsidRPr="00DB457F" w:rsidRDefault="00DB457F" w:rsidP="00BC6F79">
      <w:pPr>
        <w:jc w:val="center"/>
        <w:rPr>
          <w:rFonts w:ascii="Times New Roman" w:hAnsi="Times New Roman" w:cs="Times New Roman"/>
          <w:b/>
          <w:sz w:val="56"/>
          <w:szCs w:val="56"/>
        </w:rPr>
      </w:pPr>
    </w:p>
    <w:p w14:paraId="0C27D553" w14:textId="481FDBC4" w:rsidR="00BC6F79" w:rsidRPr="00C17D4F" w:rsidRDefault="00BC6F79" w:rsidP="00C17D4F">
      <w:pPr>
        <w:jc w:val="center"/>
        <w:rPr>
          <w:rFonts w:ascii="Times New Roman" w:hAnsi="Times New Roman" w:cs="Times New Roman"/>
          <w:b/>
          <w:sz w:val="40"/>
          <w:szCs w:val="40"/>
        </w:rPr>
      </w:pPr>
      <w:r w:rsidRPr="00BC6F79">
        <w:rPr>
          <w:rFonts w:ascii="Times New Roman" w:eastAsia="Times New Roman" w:hAnsi="Times New Roman" w:cs="Times New Roman"/>
          <w:b/>
          <w:sz w:val="40"/>
          <w:szCs w:val="40"/>
        </w:rPr>
        <w:t>Republic of Korea</w:t>
      </w:r>
    </w:p>
    <w:p w14:paraId="0DC07D80" w14:textId="77777777" w:rsidR="00BC6F79" w:rsidRPr="00DB457F" w:rsidRDefault="00BC6F79" w:rsidP="00BC6F79">
      <w:pPr>
        <w:jc w:val="center"/>
        <w:rPr>
          <w:rFonts w:ascii="Times New Roman" w:hAnsi="Times New Roman" w:cs="Times New Roman"/>
          <w:b/>
          <w:sz w:val="56"/>
          <w:szCs w:val="56"/>
        </w:rPr>
      </w:pPr>
    </w:p>
    <w:p w14:paraId="2C9B4309" w14:textId="77777777" w:rsidR="00BC6F79" w:rsidRPr="00DB457F" w:rsidRDefault="00BC6F79" w:rsidP="00DB457F">
      <w:pPr>
        <w:rPr>
          <w:rFonts w:ascii="Times New Roman" w:hAnsi="Times New Roman" w:cs="Times New Roman"/>
          <w:b/>
          <w:sz w:val="56"/>
          <w:szCs w:val="56"/>
        </w:rPr>
      </w:pPr>
    </w:p>
    <w:p w14:paraId="5B677833" w14:textId="77777777" w:rsidR="00BC6F79" w:rsidRPr="00BC6F79" w:rsidRDefault="00BC6F79" w:rsidP="00BC6F79">
      <w:pPr>
        <w:jc w:val="center"/>
        <w:rPr>
          <w:rFonts w:ascii="Times New Roman" w:eastAsia="Times New Roman" w:hAnsi="Times New Roman" w:cs="Times New Roman"/>
          <w:b/>
          <w:sz w:val="56"/>
          <w:szCs w:val="56"/>
        </w:rPr>
      </w:pPr>
    </w:p>
    <w:p w14:paraId="2B7B24C1" w14:textId="16912CCB" w:rsidR="00BC6F79" w:rsidRPr="00C17D4F" w:rsidRDefault="00BC6F79" w:rsidP="00BC6F79">
      <w:pPr>
        <w:jc w:val="left"/>
        <w:rPr>
          <w:rFonts w:ascii="Times New Roman" w:hAnsi="Times New Roman" w:cs="Times New Roman"/>
          <w:szCs w:val="20"/>
        </w:rPr>
      </w:pPr>
      <w:r w:rsidRPr="00C17D4F">
        <w:rPr>
          <w:rFonts w:ascii="Times New Roman" w:eastAsia="Times New Roman" w:hAnsi="Times New Roman" w:cs="Times New Roman"/>
          <w:szCs w:val="20"/>
        </w:rPr>
        <w:t xml:space="preserve">Submitted by: International Child Rights </w:t>
      </w:r>
      <w:proofErr w:type="spellStart"/>
      <w:r w:rsidRPr="00C17D4F">
        <w:rPr>
          <w:rFonts w:ascii="Times New Roman" w:eastAsia="Times New Roman" w:hAnsi="Times New Roman" w:cs="Times New Roman"/>
          <w:szCs w:val="20"/>
        </w:rPr>
        <w:t>Center</w:t>
      </w:r>
      <w:proofErr w:type="spellEnd"/>
      <w:r w:rsidRPr="00C17D4F">
        <w:rPr>
          <w:rFonts w:ascii="Times New Roman" w:eastAsia="Times New Roman" w:hAnsi="Times New Roman" w:cs="Times New Roman"/>
          <w:szCs w:val="20"/>
        </w:rPr>
        <w:t xml:space="preserve"> (</w:t>
      </w:r>
      <w:proofErr w:type="spellStart"/>
      <w:r w:rsidRPr="00C17D4F">
        <w:rPr>
          <w:rFonts w:ascii="Times New Roman" w:eastAsia="Times New Roman" w:hAnsi="Times New Roman" w:cs="Times New Roman"/>
          <w:szCs w:val="20"/>
        </w:rPr>
        <w:t>InCRC</w:t>
      </w:r>
      <w:proofErr w:type="spellEnd"/>
      <w:r w:rsidRPr="00C17D4F">
        <w:rPr>
          <w:rFonts w:ascii="Times New Roman" w:eastAsia="Times New Roman" w:hAnsi="Times New Roman" w:cs="Times New Roman"/>
          <w:szCs w:val="20"/>
        </w:rPr>
        <w:t>)</w:t>
      </w:r>
      <w:r w:rsidR="00C17D4F" w:rsidRPr="00C17D4F">
        <w:rPr>
          <w:rFonts w:ascii="Times New Roman" w:eastAsia="Times New Roman" w:hAnsi="Times New Roman" w:cs="Times New Roman"/>
          <w:szCs w:val="20"/>
        </w:rPr>
        <w:t xml:space="preserve">, </w:t>
      </w:r>
      <w:r w:rsidR="00C17D4F" w:rsidRPr="00C17D4F">
        <w:rPr>
          <w:rFonts w:ascii="Times New Roman" w:hAnsi="Times New Roman" w:cs="Times New Roman"/>
          <w:szCs w:val="20"/>
        </w:rPr>
        <w:t xml:space="preserve">LGBTQ Youth Crisis Support </w:t>
      </w:r>
      <w:proofErr w:type="spellStart"/>
      <w:r w:rsidR="00C17D4F" w:rsidRPr="00C17D4F">
        <w:rPr>
          <w:rFonts w:ascii="Times New Roman" w:hAnsi="Times New Roman" w:cs="Times New Roman"/>
          <w:szCs w:val="20"/>
        </w:rPr>
        <w:t>Center</w:t>
      </w:r>
      <w:proofErr w:type="spellEnd"/>
      <w:r w:rsidR="00C17D4F" w:rsidRPr="00C17D4F">
        <w:rPr>
          <w:rFonts w:ascii="Times New Roman" w:hAnsi="Times New Roman" w:cs="Times New Roman"/>
          <w:szCs w:val="20"/>
        </w:rPr>
        <w:t xml:space="preserve"> </w:t>
      </w:r>
      <w:proofErr w:type="spellStart"/>
      <w:r w:rsidR="00C17D4F" w:rsidRPr="00C17D4F">
        <w:rPr>
          <w:rFonts w:ascii="Times New Roman" w:hAnsi="Times New Roman" w:cs="Times New Roman"/>
          <w:szCs w:val="20"/>
        </w:rPr>
        <w:t>DDing</w:t>
      </w:r>
      <w:proofErr w:type="spellEnd"/>
      <w:r w:rsidR="00C17D4F" w:rsidRPr="00C17D4F">
        <w:rPr>
          <w:rFonts w:ascii="Times New Roman" w:hAnsi="Times New Roman" w:cs="Times New Roman"/>
          <w:szCs w:val="20"/>
        </w:rPr>
        <w:t xml:space="preserve"> Dong</w:t>
      </w:r>
    </w:p>
    <w:p w14:paraId="11BAC603" w14:textId="77777777" w:rsidR="00C17D4F" w:rsidRPr="00C17D4F" w:rsidRDefault="00BC6F79" w:rsidP="00BC6F79">
      <w:pPr>
        <w:jc w:val="left"/>
        <w:rPr>
          <w:rFonts w:ascii="Times New Roman" w:eastAsia="Times New Roman" w:hAnsi="Times New Roman" w:cs="Times New Roman"/>
          <w:szCs w:val="20"/>
        </w:rPr>
      </w:pPr>
      <w:r w:rsidRPr="00C17D4F">
        <w:rPr>
          <w:rFonts w:ascii="Times New Roman" w:eastAsia="Times New Roman" w:hAnsi="Times New Roman" w:cs="Times New Roman"/>
          <w:szCs w:val="20"/>
        </w:rPr>
        <w:t>Contact Details</w:t>
      </w:r>
    </w:p>
    <w:p w14:paraId="2E3DCCFE" w14:textId="4739ACA4" w:rsidR="00BC6F79" w:rsidRPr="00C17D4F" w:rsidRDefault="00C17D4F" w:rsidP="00BC6F79">
      <w:pPr>
        <w:jc w:val="left"/>
        <w:rPr>
          <w:rFonts w:ascii="Times New Roman" w:eastAsia="Times New Roman" w:hAnsi="Times New Roman" w:cs="Times New Roman"/>
          <w:szCs w:val="20"/>
        </w:rPr>
      </w:pPr>
      <w:proofErr w:type="spellStart"/>
      <w:r w:rsidRPr="00C17D4F">
        <w:rPr>
          <w:rFonts w:ascii="Times New Roman" w:hAnsi="Times New Roman" w:cs="Times New Roman"/>
          <w:szCs w:val="20"/>
        </w:rPr>
        <w:t>InCRC</w:t>
      </w:r>
      <w:proofErr w:type="spellEnd"/>
      <w:r w:rsidRPr="00C17D4F">
        <w:rPr>
          <w:rFonts w:ascii="Times New Roman" w:hAnsi="Times New Roman" w:cs="Times New Roman"/>
          <w:szCs w:val="20"/>
        </w:rPr>
        <w:t xml:space="preserve">: </w:t>
      </w:r>
      <w:hyperlink r:id="rId7" w:history="1">
        <w:r w:rsidRPr="00C17D4F">
          <w:rPr>
            <w:rStyle w:val="a6"/>
            <w:rFonts w:ascii="Times New Roman" w:eastAsia="Times New Roman" w:hAnsi="Times New Roman" w:cs="Times New Roman"/>
            <w:szCs w:val="20"/>
          </w:rPr>
          <w:t>incrc@incrc.org</w:t>
        </w:r>
      </w:hyperlink>
      <w:r w:rsidR="00BC6F79" w:rsidRPr="00C17D4F">
        <w:rPr>
          <w:rFonts w:ascii="Times New Roman" w:eastAsia="Times New Roman" w:hAnsi="Times New Roman" w:cs="Times New Roman"/>
          <w:szCs w:val="20"/>
        </w:rPr>
        <w:t>, +82-2-741-3132</w:t>
      </w:r>
    </w:p>
    <w:p w14:paraId="0AA0EF44" w14:textId="60B2CAC3" w:rsidR="00C17D4F" w:rsidRPr="00C17D4F" w:rsidRDefault="00C17D4F" w:rsidP="00BC6F79">
      <w:pPr>
        <w:jc w:val="left"/>
        <w:rPr>
          <w:rFonts w:ascii="Times New Roman" w:hAnsi="Times New Roman" w:cs="Times New Roman"/>
          <w:szCs w:val="20"/>
        </w:rPr>
      </w:pPr>
      <w:proofErr w:type="spellStart"/>
      <w:r w:rsidRPr="00C17D4F">
        <w:rPr>
          <w:rFonts w:ascii="Times New Roman" w:hAnsi="Times New Roman" w:cs="Times New Roman" w:hint="eastAsia"/>
          <w:szCs w:val="20"/>
        </w:rPr>
        <w:t>D</w:t>
      </w:r>
      <w:r w:rsidRPr="00C17D4F">
        <w:rPr>
          <w:rFonts w:ascii="Times New Roman" w:hAnsi="Times New Roman" w:cs="Times New Roman"/>
          <w:szCs w:val="20"/>
        </w:rPr>
        <w:t>Ding</w:t>
      </w:r>
      <w:proofErr w:type="spellEnd"/>
      <w:r w:rsidRPr="00C17D4F">
        <w:rPr>
          <w:rFonts w:ascii="Times New Roman" w:hAnsi="Times New Roman" w:cs="Times New Roman"/>
          <w:szCs w:val="20"/>
        </w:rPr>
        <w:t xml:space="preserve"> Dong: </w:t>
      </w:r>
      <w:hyperlink r:id="rId8" w:history="1">
        <w:r w:rsidRPr="00C17D4F">
          <w:rPr>
            <w:rStyle w:val="a6"/>
            <w:rFonts w:ascii="Times New Roman" w:hAnsi="Times New Roman" w:cs="Times New Roman"/>
            <w:szCs w:val="20"/>
          </w:rPr>
          <w:t>LGBTQ@DDingDong.kr</w:t>
        </w:r>
      </w:hyperlink>
      <w:r w:rsidRPr="00C17D4F">
        <w:rPr>
          <w:rFonts w:ascii="Times New Roman" w:hAnsi="Times New Roman" w:cs="Times New Roman"/>
          <w:szCs w:val="20"/>
        </w:rPr>
        <w:t>, +82-2-924-1224</w:t>
      </w:r>
    </w:p>
    <w:p w14:paraId="7DCD18BC" w14:textId="77777777" w:rsidR="00C17D4F" w:rsidRDefault="00C17D4F" w:rsidP="00BC6F79">
      <w:pPr>
        <w:jc w:val="left"/>
        <w:rPr>
          <w:rFonts w:ascii="Times New Roman" w:hAnsi="Times New Roman" w:cs="Times New Roman"/>
          <w:sz w:val="22"/>
        </w:rPr>
      </w:pPr>
    </w:p>
    <w:p w14:paraId="29C4425E" w14:textId="301BB599" w:rsidR="00BC6F79" w:rsidRPr="00C17D4F" w:rsidRDefault="00BC6F79" w:rsidP="00C40A68">
      <w:pPr>
        <w:ind w:firstLineChars="100" w:firstLine="200"/>
        <w:jc w:val="left"/>
        <w:rPr>
          <w:rFonts w:ascii="Times New Roman" w:hAnsi="Times New Roman" w:cs="Times New Roman"/>
          <w:sz w:val="22"/>
        </w:rPr>
      </w:pPr>
      <w:r w:rsidRPr="00BC6F79">
        <w:rPr>
          <w:rFonts w:ascii="Times New Roman" w:eastAsia="Times New Roman" w:hAnsi="Times New Roman" w:cs="Times New Roman"/>
          <w:noProof/>
          <w:color w:val="000000"/>
        </w:rPr>
        <w:drawing>
          <wp:inline distT="0" distB="0" distL="0" distR="0" wp14:anchorId="6152E010" wp14:editId="436AB515">
            <wp:extent cx="2990850" cy="57150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2990850" cy="571500"/>
                    </a:xfrm>
                    <a:prstGeom prst="rect">
                      <a:avLst/>
                    </a:prstGeom>
                    <a:ln/>
                  </pic:spPr>
                </pic:pic>
              </a:graphicData>
            </a:graphic>
          </wp:inline>
        </w:drawing>
      </w:r>
      <w:r w:rsidR="00C17D4F">
        <w:rPr>
          <w:rFonts w:ascii="Times New Roman" w:hAnsi="Times New Roman" w:cs="Times New Roman" w:hint="eastAsia"/>
          <w:sz w:val="22"/>
        </w:rPr>
        <w:t xml:space="preserve"> </w:t>
      </w:r>
      <w:r w:rsidR="00C17D4F">
        <w:rPr>
          <w:rFonts w:ascii="Times New Roman" w:hAnsi="Times New Roman" w:cs="Times New Roman"/>
          <w:sz w:val="22"/>
        </w:rPr>
        <w:t xml:space="preserve">        </w:t>
      </w:r>
      <w:r w:rsidR="00C17D4F">
        <w:rPr>
          <w:noProof/>
        </w:rPr>
        <w:drawing>
          <wp:inline distT="0" distB="0" distL="0" distR="0" wp14:anchorId="0555ECCD" wp14:editId="0CBC6362">
            <wp:extent cx="1503078" cy="1109917"/>
            <wp:effectExtent l="0" t="0" r="1905" b="0"/>
            <wp:docPr id="4" name="그림 4" descr="기부 : 해피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기부 : 해피빈"/>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5457" cy="1119058"/>
                    </a:xfrm>
                    <a:prstGeom prst="rect">
                      <a:avLst/>
                    </a:prstGeom>
                    <a:noFill/>
                    <a:ln>
                      <a:noFill/>
                    </a:ln>
                  </pic:spPr>
                </pic:pic>
              </a:graphicData>
            </a:graphic>
          </wp:inline>
        </w:drawing>
      </w:r>
    </w:p>
    <w:p w14:paraId="14F03A5F" w14:textId="093EC473" w:rsidR="00C17D4F" w:rsidRDefault="00C17D4F">
      <w:pPr>
        <w:widowControl/>
        <w:wordWrap/>
        <w:autoSpaceDE/>
        <w:autoSpaceDN/>
        <w:rPr>
          <w:rFonts w:ascii="Verdana" w:eastAsia="굴림" w:hAnsi="Verdana" w:cs="굴림"/>
          <w:color w:val="000000"/>
          <w:kern w:val="0"/>
          <w:sz w:val="26"/>
          <w:szCs w:val="26"/>
        </w:rPr>
      </w:pPr>
      <w:r>
        <w:rPr>
          <w:rFonts w:ascii="Verdana" w:eastAsia="굴림" w:hAnsi="Verdana" w:cs="굴림"/>
          <w:color w:val="000000"/>
          <w:kern w:val="0"/>
          <w:sz w:val="26"/>
          <w:szCs w:val="26"/>
        </w:rPr>
        <w:br w:type="page"/>
      </w:r>
    </w:p>
    <w:p w14:paraId="43E40E9A" w14:textId="228DFC80" w:rsidR="00004215" w:rsidRPr="00004215" w:rsidRDefault="00BC6F79" w:rsidP="00620005">
      <w:pPr>
        <w:widowControl/>
        <w:wordWrap/>
        <w:autoSpaceDE/>
        <w:autoSpaceDN/>
        <w:spacing w:after="0" w:line="276" w:lineRule="auto"/>
        <w:rPr>
          <w:rFonts w:ascii="Times New Roman" w:eastAsia="굴림" w:hAnsi="Times New Roman" w:cs="Times New Roman"/>
          <w:b/>
          <w:bCs/>
          <w:kern w:val="0"/>
          <w:sz w:val="22"/>
        </w:rPr>
      </w:pPr>
      <w:r w:rsidRPr="00BC6F79">
        <w:rPr>
          <w:rFonts w:ascii="Times New Roman" w:eastAsia="굴림" w:hAnsi="Times New Roman" w:cs="Times New Roman"/>
          <w:b/>
          <w:bCs/>
          <w:color w:val="000000"/>
          <w:kern w:val="0"/>
          <w:sz w:val="22"/>
        </w:rPr>
        <w:lastRenderedPageBreak/>
        <w:t xml:space="preserve">1. </w:t>
      </w:r>
      <w:r>
        <w:rPr>
          <w:rFonts w:ascii="Times New Roman" w:eastAsia="굴림" w:hAnsi="Times New Roman" w:cs="Times New Roman"/>
          <w:b/>
          <w:bCs/>
          <w:color w:val="000000"/>
          <w:kern w:val="0"/>
          <w:sz w:val="22"/>
        </w:rPr>
        <w:t>Social and political d</w:t>
      </w:r>
      <w:r w:rsidR="00004215" w:rsidRPr="00004215">
        <w:rPr>
          <w:rFonts w:ascii="Times New Roman" w:eastAsia="굴림" w:hAnsi="Times New Roman" w:cs="Times New Roman"/>
          <w:b/>
          <w:bCs/>
          <w:color w:val="000000"/>
          <w:kern w:val="0"/>
          <w:sz w:val="22"/>
        </w:rPr>
        <w:t>iscrimination based on sexual identity and orientation</w:t>
      </w:r>
    </w:p>
    <w:p w14:paraId="1F1111E0" w14:textId="77777777" w:rsidR="00004215" w:rsidRPr="00004215" w:rsidRDefault="00004215" w:rsidP="00620005">
      <w:pPr>
        <w:widowControl/>
        <w:wordWrap/>
        <w:autoSpaceDE/>
        <w:autoSpaceDN/>
        <w:spacing w:after="0" w:line="276" w:lineRule="auto"/>
        <w:rPr>
          <w:rFonts w:ascii="Times New Roman" w:eastAsia="굴림" w:hAnsi="Times New Roman" w:cs="Times New Roman"/>
          <w:kern w:val="0"/>
          <w:sz w:val="22"/>
        </w:rPr>
      </w:pPr>
    </w:p>
    <w:p w14:paraId="6CE76F60" w14:textId="5B37F96C" w:rsidR="00004215" w:rsidRPr="00004215" w:rsidRDefault="00004215" w:rsidP="00620005">
      <w:pPr>
        <w:widowControl/>
        <w:wordWrap/>
        <w:autoSpaceDE/>
        <w:autoSpaceDN/>
        <w:spacing w:after="0" w:line="276" w:lineRule="auto"/>
        <w:rPr>
          <w:rFonts w:ascii="Times New Roman" w:eastAsia="굴림" w:hAnsi="Times New Roman" w:cs="Times New Roman"/>
          <w:kern w:val="0"/>
          <w:sz w:val="22"/>
        </w:rPr>
      </w:pPr>
      <w:r w:rsidRPr="00004215">
        <w:rPr>
          <w:rFonts w:ascii="Times New Roman" w:eastAsia="굴림" w:hAnsi="Times New Roman" w:cs="Times New Roman"/>
          <w:color w:val="000000"/>
          <w:kern w:val="0"/>
          <w:sz w:val="22"/>
        </w:rPr>
        <w:t xml:space="preserve">Hate speech toward LGBTI people can be easily encountered both inside and outside the political sphere. The Office of Education and officials became targets after the </w:t>
      </w:r>
      <w:r w:rsidR="00DB457F">
        <w:rPr>
          <w:rFonts w:ascii="Times New Roman" w:eastAsia="굴림" w:hAnsi="Times New Roman" w:cs="Times New Roman"/>
          <w:color w:val="000000"/>
          <w:kern w:val="0"/>
          <w:sz w:val="22"/>
        </w:rPr>
        <w:t>C</w:t>
      </w:r>
      <w:r w:rsidRPr="00004215">
        <w:rPr>
          <w:rFonts w:ascii="Times New Roman" w:eastAsia="굴림" w:hAnsi="Times New Roman" w:cs="Times New Roman"/>
          <w:color w:val="000000"/>
          <w:kern w:val="0"/>
          <w:sz w:val="22"/>
        </w:rPr>
        <w:t xml:space="preserve">omprehensive </w:t>
      </w:r>
      <w:r w:rsidR="00DB457F">
        <w:rPr>
          <w:rFonts w:ascii="Times New Roman" w:eastAsia="굴림" w:hAnsi="Times New Roman" w:cs="Times New Roman"/>
          <w:color w:val="000000"/>
          <w:kern w:val="0"/>
          <w:sz w:val="22"/>
        </w:rPr>
        <w:t>S</w:t>
      </w:r>
      <w:r w:rsidRPr="00004215">
        <w:rPr>
          <w:rFonts w:ascii="Times New Roman" w:eastAsia="굴림" w:hAnsi="Times New Roman" w:cs="Times New Roman"/>
          <w:color w:val="000000"/>
          <w:kern w:val="0"/>
          <w:sz w:val="22"/>
        </w:rPr>
        <w:t xml:space="preserve">tudent </w:t>
      </w:r>
      <w:r w:rsidR="00DB457F">
        <w:rPr>
          <w:rFonts w:ascii="Times New Roman" w:eastAsia="굴림" w:hAnsi="Times New Roman" w:cs="Times New Roman"/>
          <w:color w:val="000000"/>
          <w:kern w:val="0"/>
          <w:sz w:val="22"/>
        </w:rPr>
        <w:t>H</w:t>
      </w:r>
      <w:r w:rsidRPr="00004215">
        <w:rPr>
          <w:rFonts w:ascii="Times New Roman" w:eastAsia="굴림" w:hAnsi="Times New Roman" w:cs="Times New Roman"/>
          <w:color w:val="000000"/>
          <w:kern w:val="0"/>
          <w:sz w:val="22"/>
        </w:rPr>
        <w:t xml:space="preserve">uman </w:t>
      </w:r>
      <w:r w:rsidR="00DB457F">
        <w:rPr>
          <w:rFonts w:ascii="Times New Roman" w:eastAsia="굴림" w:hAnsi="Times New Roman" w:cs="Times New Roman"/>
          <w:color w:val="000000"/>
          <w:kern w:val="0"/>
          <w:sz w:val="22"/>
        </w:rPr>
        <w:t>R</w:t>
      </w:r>
      <w:r w:rsidRPr="00004215">
        <w:rPr>
          <w:rFonts w:ascii="Times New Roman" w:eastAsia="굴림" w:hAnsi="Times New Roman" w:cs="Times New Roman"/>
          <w:color w:val="000000"/>
          <w:kern w:val="0"/>
          <w:sz w:val="22"/>
        </w:rPr>
        <w:t xml:space="preserve">ights </w:t>
      </w:r>
      <w:r w:rsidR="00DB457F">
        <w:rPr>
          <w:rFonts w:ascii="Times New Roman" w:eastAsia="굴림" w:hAnsi="Times New Roman" w:cs="Times New Roman"/>
          <w:color w:val="000000"/>
          <w:kern w:val="0"/>
          <w:sz w:val="22"/>
        </w:rPr>
        <w:t>P</w:t>
      </w:r>
      <w:r w:rsidRPr="00004215">
        <w:rPr>
          <w:rFonts w:ascii="Times New Roman" w:eastAsia="굴림" w:hAnsi="Times New Roman" w:cs="Times New Roman"/>
          <w:color w:val="000000"/>
          <w:kern w:val="0"/>
          <w:sz w:val="22"/>
        </w:rPr>
        <w:t xml:space="preserve">lan </w:t>
      </w:r>
      <w:r w:rsidR="00DB457F">
        <w:rPr>
          <w:rFonts w:ascii="Times New Roman" w:eastAsia="굴림" w:hAnsi="Times New Roman" w:cs="Times New Roman"/>
          <w:color w:val="000000"/>
          <w:kern w:val="0"/>
          <w:sz w:val="22"/>
        </w:rPr>
        <w:t xml:space="preserve">said to </w:t>
      </w:r>
      <w:r w:rsidRPr="00004215">
        <w:rPr>
          <w:rFonts w:ascii="Times New Roman" w:eastAsia="굴림" w:hAnsi="Times New Roman" w:cs="Times New Roman"/>
          <w:color w:val="000000"/>
          <w:kern w:val="0"/>
          <w:sz w:val="22"/>
        </w:rPr>
        <w:t>inclu</w:t>
      </w:r>
      <w:r w:rsidR="00DB457F">
        <w:rPr>
          <w:rFonts w:ascii="Times New Roman" w:eastAsia="굴림" w:hAnsi="Times New Roman" w:cs="Times New Roman"/>
          <w:color w:val="000000"/>
          <w:kern w:val="0"/>
          <w:sz w:val="22"/>
        </w:rPr>
        <w:t>de</w:t>
      </w:r>
      <w:r w:rsidRPr="00004215">
        <w:rPr>
          <w:rFonts w:ascii="Times New Roman" w:eastAsia="굴림" w:hAnsi="Times New Roman" w:cs="Times New Roman"/>
          <w:color w:val="000000"/>
          <w:kern w:val="0"/>
          <w:sz w:val="22"/>
        </w:rPr>
        <w:t xml:space="preserve"> information related to LGBTI context</w:t>
      </w:r>
      <w:r w:rsidR="008B713D">
        <w:rPr>
          <w:rStyle w:val="a5"/>
          <w:rFonts w:ascii="Times New Roman" w:eastAsia="굴림" w:hAnsi="Times New Roman" w:cs="Times New Roman"/>
          <w:color w:val="000000"/>
          <w:kern w:val="0"/>
          <w:sz w:val="22"/>
        </w:rPr>
        <w:footnoteReference w:id="1"/>
      </w:r>
      <w:r w:rsidRPr="00004215">
        <w:rPr>
          <w:rFonts w:ascii="Times New Roman" w:eastAsia="굴림" w:hAnsi="Times New Roman" w:cs="Times New Roman"/>
          <w:color w:val="000000"/>
          <w:kern w:val="0"/>
          <w:sz w:val="22"/>
        </w:rPr>
        <w:t>. Meanwhile, one politician had referred, in public, to LGBTI students as being “abnormal”</w:t>
      </w:r>
      <w:r w:rsidR="008B713D">
        <w:rPr>
          <w:rStyle w:val="a5"/>
          <w:rFonts w:ascii="Times New Roman" w:eastAsia="굴림" w:hAnsi="Times New Roman" w:cs="Times New Roman"/>
          <w:color w:val="000000"/>
          <w:kern w:val="0"/>
          <w:sz w:val="22"/>
        </w:rPr>
        <w:footnoteReference w:id="2"/>
      </w:r>
      <w:r w:rsidRPr="00004215">
        <w:rPr>
          <w:rFonts w:ascii="Times New Roman" w:eastAsia="굴림" w:hAnsi="Times New Roman" w:cs="Times New Roman"/>
          <w:color w:val="000000"/>
          <w:kern w:val="0"/>
          <w:sz w:val="22"/>
        </w:rPr>
        <w:t>. Those who should be representing the people, such as members of the National Assembly, speaking openly about their hatred toward LGBTI people, reinforce false prejudice and hatred in society as a whole. This social atmosphere makes it difficult for LGBTI youth to recognise that they have been victims of sexual exploitation and makes it difficult for them to ask for help, thereby reinforcing the crisis of LGBT</w:t>
      </w:r>
      <w:r w:rsidR="00BC6F79">
        <w:rPr>
          <w:rFonts w:ascii="Times New Roman" w:eastAsia="굴림" w:hAnsi="Times New Roman" w:cs="Times New Roman"/>
          <w:color w:val="000000"/>
          <w:kern w:val="0"/>
          <w:sz w:val="22"/>
        </w:rPr>
        <w:t>I</w:t>
      </w:r>
      <w:r w:rsidRPr="00004215">
        <w:rPr>
          <w:rFonts w:ascii="Times New Roman" w:eastAsia="굴림" w:hAnsi="Times New Roman" w:cs="Times New Roman"/>
          <w:color w:val="000000"/>
          <w:kern w:val="0"/>
          <w:sz w:val="22"/>
        </w:rPr>
        <w:t xml:space="preserve"> youth. At the same time, if they advocate the LGBTI community, politicians will inevitably feel tired in the face of attack, which in turn leads to their passive behaviour. The Korean anti-discrimination law shows this context well. Since the government announced its plan to promote the anti-discrimination law in 2003, numerous attempts have failed; in 2007, 2008, 2011, and 2013. It has been proposed again in 2020 but has still not been properly discussed in the current National Assembly. The politicians facing this issue are always putting off their obligations, saying that 'social consensus' is needed. The social actors working for the enactment of the anti-discrimination law firmly believes that this law will serve as a cornerstone to deter discrimination in the public sphere and lead to more changes in the future. </w:t>
      </w:r>
    </w:p>
    <w:p w14:paraId="05A8AE24" w14:textId="47B79646" w:rsidR="00004215" w:rsidRPr="00BC6F79" w:rsidRDefault="00004215" w:rsidP="00620005">
      <w:pPr>
        <w:widowControl/>
        <w:wordWrap/>
        <w:autoSpaceDE/>
        <w:autoSpaceDN/>
        <w:spacing w:after="0" w:line="276" w:lineRule="auto"/>
        <w:rPr>
          <w:rFonts w:ascii="Times New Roman" w:eastAsia="굴림" w:hAnsi="Times New Roman" w:cs="Times New Roman"/>
          <w:kern w:val="0"/>
          <w:sz w:val="22"/>
        </w:rPr>
      </w:pPr>
    </w:p>
    <w:p w14:paraId="690CC408" w14:textId="77777777" w:rsidR="00BC6F79" w:rsidRPr="00004215" w:rsidRDefault="00BC6F79" w:rsidP="00620005">
      <w:pPr>
        <w:widowControl/>
        <w:wordWrap/>
        <w:autoSpaceDE/>
        <w:autoSpaceDN/>
        <w:spacing w:after="0" w:line="276" w:lineRule="auto"/>
        <w:rPr>
          <w:rFonts w:ascii="Times New Roman" w:eastAsia="굴림" w:hAnsi="Times New Roman" w:cs="Times New Roman"/>
          <w:kern w:val="0"/>
          <w:sz w:val="22"/>
        </w:rPr>
      </w:pPr>
    </w:p>
    <w:p w14:paraId="332D3CB9" w14:textId="001E52D4" w:rsidR="00004215" w:rsidRPr="00004215" w:rsidRDefault="00BC6F79" w:rsidP="00620005">
      <w:pPr>
        <w:widowControl/>
        <w:wordWrap/>
        <w:autoSpaceDE/>
        <w:autoSpaceDN/>
        <w:spacing w:after="0" w:line="276" w:lineRule="auto"/>
        <w:rPr>
          <w:rFonts w:ascii="Times New Roman" w:eastAsia="굴림" w:hAnsi="Times New Roman" w:cs="Times New Roman"/>
          <w:b/>
          <w:bCs/>
          <w:kern w:val="0"/>
          <w:sz w:val="22"/>
        </w:rPr>
      </w:pPr>
      <w:r w:rsidRPr="00BC6F79">
        <w:rPr>
          <w:rFonts w:ascii="Times New Roman" w:eastAsia="굴림" w:hAnsi="Times New Roman" w:cs="Times New Roman"/>
          <w:b/>
          <w:bCs/>
          <w:color w:val="000000"/>
          <w:kern w:val="0"/>
          <w:sz w:val="22"/>
        </w:rPr>
        <w:t xml:space="preserve">2. </w:t>
      </w:r>
      <w:r w:rsidR="00004215" w:rsidRPr="00004215">
        <w:rPr>
          <w:rFonts w:ascii="Times New Roman" w:eastAsia="굴림" w:hAnsi="Times New Roman" w:cs="Times New Roman"/>
          <w:b/>
          <w:bCs/>
          <w:color w:val="000000"/>
          <w:kern w:val="0"/>
          <w:sz w:val="22"/>
        </w:rPr>
        <w:t>Shelter related problems</w:t>
      </w:r>
    </w:p>
    <w:p w14:paraId="697F4E09" w14:textId="77777777" w:rsidR="00004215" w:rsidRPr="00004215" w:rsidRDefault="00004215" w:rsidP="00620005">
      <w:pPr>
        <w:widowControl/>
        <w:wordWrap/>
        <w:autoSpaceDE/>
        <w:autoSpaceDN/>
        <w:spacing w:after="0" w:line="276" w:lineRule="auto"/>
        <w:rPr>
          <w:rFonts w:ascii="Times New Roman" w:eastAsia="굴림" w:hAnsi="Times New Roman" w:cs="Times New Roman"/>
          <w:kern w:val="0"/>
          <w:sz w:val="22"/>
        </w:rPr>
      </w:pPr>
    </w:p>
    <w:p w14:paraId="53E19E63" w14:textId="735F9F6C" w:rsidR="00004215" w:rsidRDefault="00004215" w:rsidP="00620005">
      <w:pPr>
        <w:widowControl/>
        <w:wordWrap/>
        <w:autoSpaceDE/>
        <w:autoSpaceDN/>
        <w:spacing w:after="0" w:line="276" w:lineRule="auto"/>
        <w:rPr>
          <w:rFonts w:ascii="Times New Roman" w:eastAsia="굴림" w:hAnsi="Times New Roman" w:cs="Times New Roman"/>
          <w:color w:val="000000"/>
          <w:kern w:val="0"/>
          <w:sz w:val="22"/>
        </w:rPr>
      </w:pPr>
      <w:r w:rsidRPr="00004215">
        <w:rPr>
          <w:rFonts w:ascii="Times New Roman" w:eastAsia="굴림" w:hAnsi="Times New Roman" w:cs="Times New Roman"/>
          <w:color w:val="000000"/>
          <w:kern w:val="0"/>
          <w:sz w:val="22"/>
        </w:rPr>
        <w:t>According to the Ministry of Gender Equality and Family's guidelines for the operation of youth shelters, youth shelters are classified according to gender. Temporary shelters as well as short-term and mid- to long-term shelters, stipulate that “lodging restrooms must be operated separately for men and women”. These regulations for prohibiting mixed stays between men and women can be consistent with the everyday gender norms and ideas of the Korean society. Under the biological gender distinction of youth shelters, there is no shelter for transgender adolescents.</w:t>
      </w:r>
      <w:r w:rsidR="00BC6F79">
        <w:rPr>
          <w:rFonts w:ascii="Times New Roman" w:eastAsia="굴림" w:hAnsi="Times New Roman" w:cs="Times New Roman"/>
          <w:color w:val="000000"/>
          <w:kern w:val="0"/>
          <w:sz w:val="22"/>
        </w:rPr>
        <w:t xml:space="preserve"> </w:t>
      </w:r>
    </w:p>
    <w:p w14:paraId="3673DC42" w14:textId="15D5AAB8" w:rsidR="00EF73D1" w:rsidRDefault="00EF73D1" w:rsidP="00620005">
      <w:pPr>
        <w:widowControl/>
        <w:wordWrap/>
        <w:autoSpaceDE/>
        <w:autoSpaceDN/>
        <w:spacing w:after="0" w:line="276" w:lineRule="auto"/>
        <w:rPr>
          <w:rFonts w:ascii="Times New Roman" w:eastAsia="굴림" w:hAnsi="Times New Roman" w:cs="Times New Roman"/>
          <w:color w:val="000000"/>
          <w:kern w:val="0"/>
          <w:sz w:val="22"/>
        </w:rPr>
      </w:pPr>
    </w:p>
    <w:p w14:paraId="4103070C" w14:textId="488103F5" w:rsidR="00EF73D1" w:rsidRDefault="00EF73D1" w:rsidP="00620005">
      <w:pPr>
        <w:widowControl/>
        <w:wordWrap/>
        <w:autoSpaceDE/>
        <w:autoSpaceDN/>
        <w:spacing w:after="0" w:line="276" w:lineRule="auto"/>
        <w:rPr>
          <w:rFonts w:ascii="Times New Roman" w:eastAsia="굴림" w:hAnsi="Times New Roman" w:cs="Times New Roman"/>
          <w:kern w:val="0"/>
          <w:sz w:val="22"/>
        </w:rPr>
      </w:pPr>
      <w:r w:rsidRPr="00EF73D1">
        <w:rPr>
          <w:rFonts w:ascii="Times New Roman" w:eastAsia="굴림" w:hAnsi="Times New Roman" w:cs="Times New Roman"/>
          <w:kern w:val="0"/>
          <w:sz w:val="22"/>
        </w:rPr>
        <w:t>According to a 2017 study, out of 123 youth shelters nationwide, 57 places (46.3%) were operated by Protestant churches, 13 places (10.5%) were Catholic, 7 were (5.6%) Anglicans, 5 (4%) were Buddhist, 2 places (1.6%) for Won-Buddhism, 35 places (28.4%) run by others (local governments and non-religious organizations), and 4 places (3.2%) unconfirmed.</w:t>
      </w:r>
      <w:r>
        <w:rPr>
          <w:rFonts w:ascii="Times New Roman" w:eastAsia="굴림" w:hAnsi="Times New Roman" w:cs="Times New Roman"/>
          <w:kern w:val="0"/>
          <w:sz w:val="22"/>
        </w:rPr>
        <w:t xml:space="preserve"> </w:t>
      </w:r>
      <w:r w:rsidRPr="00EF73D1">
        <w:rPr>
          <w:rFonts w:ascii="Times New Roman" w:eastAsia="굴림" w:hAnsi="Times New Roman" w:cs="Times New Roman"/>
          <w:kern w:val="0"/>
          <w:sz w:val="22"/>
        </w:rPr>
        <w:t>In the issue of out of home youth, especially for LGBTI youths, extra attention should be paid to the operating entity because there have been cases in which the provision of social welfare services was denied due to the belief of a specific religion.</w:t>
      </w:r>
      <w:r>
        <w:rPr>
          <w:rFonts w:ascii="Times New Roman" w:eastAsia="굴림" w:hAnsi="Times New Roman" w:cs="Times New Roman"/>
          <w:kern w:val="0"/>
          <w:sz w:val="22"/>
        </w:rPr>
        <w:t xml:space="preserve"> </w:t>
      </w:r>
    </w:p>
    <w:p w14:paraId="1881B4BC" w14:textId="77777777" w:rsidR="00DB457F" w:rsidRPr="00004215" w:rsidRDefault="00DB457F" w:rsidP="00620005">
      <w:pPr>
        <w:widowControl/>
        <w:wordWrap/>
        <w:autoSpaceDE/>
        <w:autoSpaceDN/>
        <w:spacing w:after="0" w:line="276" w:lineRule="auto"/>
        <w:rPr>
          <w:rFonts w:ascii="Times New Roman" w:eastAsia="굴림" w:hAnsi="Times New Roman" w:cs="Times New Roman"/>
          <w:kern w:val="0"/>
          <w:sz w:val="22"/>
        </w:rPr>
      </w:pPr>
    </w:p>
    <w:p w14:paraId="61BA3179" w14:textId="796454A8" w:rsidR="00EF73D1" w:rsidRPr="00BC6F79" w:rsidRDefault="00EF73D1" w:rsidP="00620005">
      <w:pPr>
        <w:widowControl/>
        <w:wordWrap/>
        <w:autoSpaceDE/>
        <w:autoSpaceDN/>
        <w:spacing w:after="0" w:line="276" w:lineRule="auto"/>
        <w:rPr>
          <w:rFonts w:ascii="Times New Roman" w:eastAsia="굴림" w:hAnsi="Times New Roman" w:cs="Times New Roman"/>
          <w:kern w:val="0"/>
          <w:sz w:val="22"/>
        </w:rPr>
      </w:pPr>
      <w:r w:rsidRPr="00EF73D1">
        <w:rPr>
          <w:rFonts w:ascii="Times New Roman" w:eastAsia="굴림" w:hAnsi="Times New Roman" w:cs="Times New Roman" w:hint="eastAsia"/>
          <w:kern w:val="0"/>
          <w:sz w:val="22"/>
        </w:rPr>
        <w:t>“</w:t>
      </w:r>
      <w:r w:rsidRPr="00EF73D1">
        <w:rPr>
          <w:rFonts w:ascii="Times New Roman" w:eastAsia="굴림" w:hAnsi="Times New Roman" w:cs="Times New Roman"/>
          <w:i/>
          <w:iCs/>
          <w:kern w:val="0"/>
          <w:sz w:val="22"/>
        </w:rPr>
        <w:t>As of 2014, there are 15 shelters dedicated to youths in prostitution, but there are no shelters for male victims. In runaway youth shelters, unlike women, men are treated as homosexuals and not accepted to the facility. Most of the shelter facilities are currently operated by religious groups such as nuns.</w:t>
      </w:r>
      <w:r w:rsidRPr="008B713D">
        <w:rPr>
          <w:rStyle w:val="a5"/>
          <w:rFonts w:ascii="Times New Roman" w:eastAsia="굴림" w:hAnsi="Times New Roman" w:cs="Times New Roman"/>
          <w:kern w:val="0"/>
          <w:sz w:val="22"/>
        </w:rPr>
        <w:footnoteReference w:id="3"/>
      </w:r>
      <w:r w:rsidRPr="00EF73D1">
        <w:rPr>
          <w:rFonts w:ascii="Times New Roman" w:eastAsia="굴림" w:hAnsi="Times New Roman" w:cs="Times New Roman"/>
          <w:kern w:val="0"/>
          <w:sz w:val="22"/>
        </w:rPr>
        <w:t>”</w:t>
      </w:r>
    </w:p>
    <w:p w14:paraId="2E93CE33" w14:textId="0614991C" w:rsidR="00BC6F79" w:rsidRDefault="008B713D" w:rsidP="00620005">
      <w:pPr>
        <w:widowControl/>
        <w:wordWrap/>
        <w:autoSpaceDE/>
        <w:autoSpaceDN/>
        <w:spacing w:after="0" w:line="276" w:lineRule="auto"/>
        <w:rPr>
          <w:rFonts w:ascii="Times New Roman" w:eastAsia="굴림" w:hAnsi="Times New Roman" w:cs="Times New Roman"/>
          <w:kern w:val="0"/>
          <w:sz w:val="22"/>
        </w:rPr>
      </w:pPr>
      <w:r w:rsidRPr="008B713D">
        <w:rPr>
          <w:rFonts w:ascii="Times New Roman" w:eastAsia="굴림" w:hAnsi="Times New Roman" w:cs="Times New Roman"/>
          <w:kern w:val="0"/>
          <w:sz w:val="22"/>
        </w:rPr>
        <w:lastRenderedPageBreak/>
        <w:t xml:space="preserve">There have also been reports of insulting behaviours against youths using youth shelters just because they </w:t>
      </w:r>
      <w:r>
        <w:rPr>
          <w:rFonts w:ascii="Times New Roman" w:eastAsia="굴림" w:hAnsi="Times New Roman" w:cs="Times New Roman"/>
          <w:kern w:val="0"/>
          <w:sz w:val="22"/>
        </w:rPr>
        <w:t>were</w:t>
      </w:r>
      <w:r w:rsidRPr="008B713D">
        <w:rPr>
          <w:rFonts w:ascii="Times New Roman" w:eastAsia="굴림" w:hAnsi="Times New Roman" w:cs="Times New Roman"/>
          <w:kern w:val="0"/>
          <w:sz w:val="22"/>
        </w:rPr>
        <w:t xml:space="preserve"> “homosexual”.</w:t>
      </w:r>
    </w:p>
    <w:p w14:paraId="497BD05B" w14:textId="1145032D" w:rsidR="008B713D" w:rsidRDefault="008B713D" w:rsidP="00620005">
      <w:pPr>
        <w:widowControl/>
        <w:wordWrap/>
        <w:autoSpaceDE/>
        <w:autoSpaceDN/>
        <w:spacing w:after="0" w:line="276" w:lineRule="auto"/>
        <w:rPr>
          <w:rFonts w:ascii="Times New Roman" w:eastAsia="굴림" w:hAnsi="Times New Roman" w:cs="Times New Roman"/>
          <w:kern w:val="0"/>
          <w:sz w:val="22"/>
        </w:rPr>
      </w:pPr>
    </w:p>
    <w:p w14:paraId="1F97933E" w14:textId="2BBD8BB4" w:rsidR="008B713D" w:rsidRPr="008B713D" w:rsidRDefault="008B713D" w:rsidP="00620005">
      <w:pPr>
        <w:widowControl/>
        <w:wordWrap/>
        <w:autoSpaceDE/>
        <w:autoSpaceDN/>
        <w:spacing w:after="0" w:line="276" w:lineRule="auto"/>
        <w:rPr>
          <w:rFonts w:ascii="Times New Roman" w:eastAsia="굴림" w:hAnsi="Times New Roman" w:cs="Times New Roman"/>
          <w:i/>
          <w:iCs/>
          <w:kern w:val="0"/>
          <w:sz w:val="22"/>
        </w:rPr>
      </w:pPr>
      <w:r w:rsidRPr="008B713D">
        <w:rPr>
          <w:rFonts w:ascii="Times New Roman" w:eastAsia="굴림" w:hAnsi="Times New Roman" w:cs="Times New Roman" w:hint="eastAsia"/>
          <w:i/>
          <w:iCs/>
          <w:kern w:val="0"/>
          <w:sz w:val="22"/>
        </w:rPr>
        <w:t>“</w:t>
      </w:r>
      <w:r w:rsidRPr="008B713D">
        <w:rPr>
          <w:rFonts w:ascii="Times New Roman" w:eastAsia="굴림" w:hAnsi="Times New Roman" w:cs="Times New Roman"/>
          <w:i/>
          <w:iCs/>
          <w:kern w:val="0"/>
          <w:sz w:val="22"/>
        </w:rPr>
        <w:t>He/she is gay. That's why he/she was gang assaulted at school, and he/she wandered away from school like this and came out of the house. The shelter teacher said homosexuality is a disease. And it is a mental illness. Hearing such, he/she was so hurt that he/she left the place. It means that he/she will never go to any shelters. It can be said that those things are upon serious lack of understanding, the teacher seem to have given great pain.</w:t>
      </w:r>
      <w:r w:rsidR="00620005" w:rsidRPr="00620005">
        <w:rPr>
          <w:rStyle w:val="a5"/>
          <w:rFonts w:ascii="Times New Roman" w:eastAsia="굴림" w:hAnsi="Times New Roman" w:cs="Times New Roman"/>
          <w:kern w:val="0"/>
          <w:sz w:val="22"/>
        </w:rPr>
        <w:footnoteReference w:id="4"/>
      </w:r>
      <w:r w:rsidRPr="008B713D">
        <w:rPr>
          <w:rFonts w:ascii="Times New Roman" w:eastAsia="굴림" w:hAnsi="Times New Roman" w:cs="Times New Roman"/>
          <w:i/>
          <w:iCs/>
          <w:kern w:val="0"/>
          <w:sz w:val="22"/>
        </w:rPr>
        <w:t>"</w:t>
      </w:r>
    </w:p>
    <w:p w14:paraId="12C456DC" w14:textId="6B36B019" w:rsidR="008B713D" w:rsidRDefault="008B713D" w:rsidP="00620005">
      <w:pPr>
        <w:widowControl/>
        <w:wordWrap/>
        <w:autoSpaceDE/>
        <w:autoSpaceDN/>
        <w:spacing w:after="0" w:line="276" w:lineRule="auto"/>
        <w:rPr>
          <w:rFonts w:ascii="Times New Roman" w:eastAsia="굴림" w:hAnsi="Times New Roman" w:cs="Times New Roman"/>
          <w:kern w:val="0"/>
          <w:sz w:val="22"/>
        </w:rPr>
      </w:pPr>
    </w:p>
    <w:p w14:paraId="21A03B6C" w14:textId="131BB1BC" w:rsidR="00620005" w:rsidRDefault="00E67EA0" w:rsidP="00620005">
      <w:pPr>
        <w:widowControl/>
        <w:wordWrap/>
        <w:autoSpaceDE/>
        <w:autoSpaceDN/>
        <w:spacing w:after="0" w:line="276" w:lineRule="auto"/>
        <w:rPr>
          <w:rFonts w:ascii="Times New Roman" w:eastAsia="굴림" w:hAnsi="Times New Roman" w:cs="Times New Roman"/>
          <w:kern w:val="0"/>
          <w:sz w:val="22"/>
        </w:rPr>
      </w:pPr>
      <w:r w:rsidRPr="00E67EA0">
        <w:rPr>
          <w:rFonts w:ascii="Times New Roman" w:eastAsia="굴림" w:hAnsi="Times New Roman" w:cs="Times New Roman"/>
          <w:kern w:val="0"/>
          <w:sz w:val="22"/>
        </w:rPr>
        <w:t>When youth shelter workers lack an accurate understanding of sexual orientation and gender identity, or lack of a desirable perception of LGBTI, their attitudes and behavio</w:t>
      </w:r>
      <w:r>
        <w:rPr>
          <w:rFonts w:ascii="Times New Roman" w:eastAsia="굴림" w:hAnsi="Times New Roman" w:cs="Times New Roman"/>
          <w:kern w:val="0"/>
          <w:sz w:val="22"/>
        </w:rPr>
        <w:t>u</w:t>
      </w:r>
      <w:r w:rsidRPr="00E67EA0">
        <w:rPr>
          <w:rFonts w:ascii="Times New Roman" w:eastAsia="굴림" w:hAnsi="Times New Roman" w:cs="Times New Roman"/>
          <w:kern w:val="0"/>
          <w:sz w:val="22"/>
        </w:rPr>
        <w:t>r toward LGBTI runaway youths visiting youth shelters may be no different than what they experienced in schools, homes and society.</w:t>
      </w:r>
      <w:r>
        <w:rPr>
          <w:rFonts w:ascii="Times New Roman" w:eastAsia="굴림" w:hAnsi="Times New Roman" w:cs="Times New Roman"/>
          <w:kern w:val="0"/>
          <w:sz w:val="22"/>
        </w:rPr>
        <w:t xml:space="preserve"> </w:t>
      </w:r>
      <w:r w:rsidR="00620005" w:rsidRPr="00620005">
        <w:rPr>
          <w:rFonts w:ascii="Times New Roman" w:eastAsia="굴림" w:hAnsi="Times New Roman" w:cs="Times New Roman"/>
          <w:kern w:val="0"/>
          <w:sz w:val="22"/>
        </w:rPr>
        <w:t>Considering that youth shelters are the last safety net for LGBTI runaway youth, the level of awareness and understanding of LGBT people among youth shelter workers is directly linked to making youth shelters safe for LGBTI youth.</w:t>
      </w:r>
    </w:p>
    <w:p w14:paraId="5FB175BB" w14:textId="0D687BFB" w:rsidR="00620005" w:rsidRDefault="00620005" w:rsidP="00620005">
      <w:pPr>
        <w:widowControl/>
        <w:wordWrap/>
        <w:autoSpaceDE/>
        <w:autoSpaceDN/>
        <w:spacing w:after="0" w:line="276" w:lineRule="auto"/>
        <w:rPr>
          <w:rFonts w:ascii="Times New Roman" w:eastAsia="굴림" w:hAnsi="Times New Roman" w:cs="Times New Roman"/>
          <w:kern w:val="0"/>
          <w:sz w:val="22"/>
        </w:rPr>
      </w:pPr>
    </w:p>
    <w:p w14:paraId="7C68F431" w14:textId="77777777" w:rsidR="00DB457F" w:rsidRPr="00004215" w:rsidRDefault="00DB457F" w:rsidP="00620005">
      <w:pPr>
        <w:widowControl/>
        <w:wordWrap/>
        <w:autoSpaceDE/>
        <w:autoSpaceDN/>
        <w:spacing w:after="0" w:line="276" w:lineRule="auto"/>
        <w:rPr>
          <w:rFonts w:ascii="Times New Roman" w:eastAsia="굴림" w:hAnsi="Times New Roman" w:cs="Times New Roman"/>
          <w:kern w:val="0"/>
          <w:sz w:val="22"/>
        </w:rPr>
      </w:pPr>
    </w:p>
    <w:p w14:paraId="622458CE" w14:textId="5DDBB006" w:rsidR="00004215" w:rsidRPr="00004215" w:rsidRDefault="00BC6F79" w:rsidP="00620005">
      <w:pPr>
        <w:widowControl/>
        <w:wordWrap/>
        <w:autoSpaceDE/>
        <w:autoSpaceDN/>
        <w:spacing w:after="0" w:line="276" w:lineRule="auto"/>
        <w:rPr>
          <w:rFonts w:ascii="Times New Roman" w:eastAsia="굴림" w:hAnsi="Times New Roman" w:cs="Times New Roman"/>
          <w:b/>
          <w:bCs/>
          <w:kern w:val="0"/>
          <w:sz w:val="22"/>
        </w:rPr>
      </w:pPr>
      <w:r w:rsidRPr="00BC6F79">
        <w:rPr>
          <w:rFonts w:ascii="Times New Roman" w:eastAsia="굴림" w:hAnsi="Times New Roman" w:cs="Times New Roman"/>
          <w:b/>
          <w:bCs/>
          <w:color w:val="000000"/>
          <w:kern w:val="0"/>
          <w:sz w:val="22"/>
        </w:rPr>
        <w:t xml:space="preserve">3. </w:t>
      </w:r>
      <w:r w:rsidR="00004215" w:rsidRPr="00004215">
        <w:rPr>
          <w:rFonts w:ascii="Times New Roman" w:eastAsia="굴림" w:hAnsi="Times New Roman" w:cs="Times New Roman"/>
          <w:b/>
          <w:bCs/>
          <w:color w:val="000000"/>
          <w:kern w:val="0"/>
          <w:sz w:val="22"/>
        </w:rPr>
        <w:t>Cases submitted to LGBT</w:t>
      </w:r>
      <w:r w:rsidR="00620005">
        <w:rPr>
          <w:rFonts w:ascii="Times New Roman" w:eastAsia="굴림" w:hAnsi="Times New Roman" w:cs="Times New Roman"/>
          <w:b/>
          <w:bCs/>
          <w:color w:val="000000"/>
          <w:kern w:val="0"/>
          <w:sz w:val="22"/>
        </w:rPr>
        <w:t>Q</w:t>
      </w:r>
      <w:r w:rsidR="00004215" w:rsidRPr="00004215">
        <w:rPr>
          <w:rFonts w:ascii="Times New Roman" w:eastAsia="굴림" w:hAnsi="Times New Roman" w:cs="Times New Roman"/>
          <w:b/>
          <w:bCs/>
          <w:color w:val="000000"/>
          <w:kern w:val="0"/>
          <w:sz w:val="22"/>
        </w:rPr>
        <w:t xml:space="preserve"> Youth Crisis Support </w:t>
      </w:r>
      <w:r w:rsidRPr="00004215">
        <w:rPr>
          <w:rFonts w:ascii="Times New Roman" w:eastAsia="굴림" w:hAnsi="Times New Roman" w:cs="Times New Roman"/>
          <w:b/>
          <w:bCs/>
          <w:color w:val="000000"/>
          <w:kern w:val="0"/>
          <w:sz w:val="22"/>
        </w:rPr>
        <w:t>Centre</w:t>
      </w:r>
      <w:r w:rsidR="00004215" w:rsidRPr="00004215">
        <w:rPr>
          <w:rFonts w:ascii="Times New Roman" w:eastAsia="굴림" w:hAnsi="Times New Roman" w:cs="Times New Roman"/>
          <w:b/>
          <w:bCs/>
          <w:color w:val="000000"/>
          <w:kern w:val="0"/>
          <w:sz w:val="22"/>
        </w:rPr>
        <w:t xml:space="preserve"> </w:t>
      </w:r>
      <w:proofErr w:type="spellStart"/>
      <w:r w:rsidR="00004215" w:rsidRPr="00004215">
        <w:rPr>
          <w:rFonts w:ascii="Times New Roman" w:eastAsia="굴림" w:hAnsi="Times New Roman" w:cs="Times New Roman"/>
          <w:b/>
          <w:bCs/>
          <w:color w:val="000000"/>
          <w:kern w:val="0"/>
          <w:sz w:val="22"/>
        </w:rPr>
        <w:t>D</w:t>
      </w:r>
      <w:r w:rsidR="00620005">
        <w:rPr>
          <w:rFonts w:ascii="Times New Roman" w:eastAsia="굴림" w:hAnsi="Times New Roman" w:cs="Times New Roman"/>
          <w:b/>
          <w:bCs/>
          <w:color w:val="000000"/>
          <w:kern w:val="0"/>
          <w:sz w:val="22"/>
        </w:rPr>
        <w:t>D</w:t>
      </w:r>
      <w:r w:rsidR="00004215" w:rsidRPr="00004215">
        <w:rPr>
          <w:rFonts w:ascii="Times New Roman" w:eastAsia="굴림" w:hAnsi="Times New Roman" w:cs="Times New Roman"/>
          <w:b/>
          <w:bCs/>
          <w:color w:val="000000"/>
          <w:kern w:val="0"/>
          <w:sz w:val="22"/>
        </w:rPr>
        <w:t>ing</w:t>
      </w:r>
      <w:proofErr w:type="spellEnd"/>
      <w:r w:rsidR="00004215" w:rsidRPr="00004215">
        <w:rPr>
          <w:rFonts w:ascii="Times New Roman" w:eastAsia="굴림" w:hAnsi="Times New Roman" w:cs="Times New Roman"/>
          <w:b/>
          <w:bCs/>
          <w:color w:val="000000"/>
          <w:kern w:val="0"/>
          <w:sz w:val="22"/>
        </w:rPr>
        <w:t xml:space="preserve"> Dong</w:t>
      </w:r>
    </w:p>
    <w:p w14:paraId="276FC2BC" w14:textId="77777777" w:rsidR="00004215" w:rsidRPr="00004215" w:rsidRDefault="00004215" w:rsidP="00620005">
      <w:pPr>
        <w:widowControl/>
        <w:wordWrap/>
        <w:autoSpaceDE/>
        <w:autoSpaceDN/>
        <w:spacing w:after="0" w:line="276" w:lineRule="auto"/>
        <w:rPr>
          <w:rFonts w:ascii="Times New Roman" w:eastAsia="굴림" w:hAnsi="Times New Roman" w:cs="Times New Roman"/>
          <w:kern w:val="0"/>
          <w:sz w:val="22"/>
        </w:rPr>
      </w:pPr>
    </w:p>
    <w:p w14:paraId="058E6F5B" w14:textId="2A517DB1" w:rsidR="00004215" w:rsidRPr="00004215" w:rsidRDefault="00004215" w:rsidP="00620005">
      <w:pPr>
        <w:widowControl/>
        <w:wordWrap/>
        <w:autoSpaceDE/>
        <w:autoSpaceDN/>
        <w:spacing w:after="0" w:line="276" w:lineRule="auto"/>
        <w:rPr>
          <w:rFonts w:ascii="Times New Roman" w:eastAsia="굴림" w:hAnsi="Times New Roman" w:cs="Times New Roman"/>
          <w:kern w:val="0"/>
          <w:sz w:val="22"/>
        </w:rPr>
      </w:pPr>
      <w:r w:rsidRPr="00004215">
        <w:rPr>
          <w:rFonts w:ascii="Times New Roman" w:eastAsia="굴림" w:hAnsi="Times New Roman" w:cs="Times New Roman"/>
          <w:color w:val="000000"/>
          <w:kern w:val="0"/>
          <w:sz w:val="22"/>
        </w:rPr>
        <w:t xml:space="preserve">None of the youth </w:t>
      </w:r>
      <w:r w:rsidR="00BC6F79" w:rsidRPr="00004215">
        <w:rPr>
          <w:rFonts w:ascii="Times New Roman" w:eastAsia="굴림" w:hAnsi="Times New Roman" w:cs="Times New Roman"/>
          <w:color w:val="000000"/>
          <w:kern w:val="0"/>
          <w:sz w:val="22"/>
        </w:rPr>
        <w:t>counselling</w:t>
      </w:r>
      <w:r w:rsidRPr="00004215">
        <w:rPr>
          <w:rFonts w:ascii="Times New Roman" w:eastAsia="굴림" w:hAnsi="Times New Roman" w:cs="Times New Roman"/>
          <w:color w:val="000000"/>
          <w:kern w:val="0"/>
          <w:sz w:val="22"/>
        </w:rPr>
        <w:t xml:space="preserve"> and support organizations in Korea is producing </w:t>
      </w:r>
      <w:r w:rsidR="00BC6F79" w:rsidRPr="00004215">
        <w:rPr>
          <w:rFonts w:ascii="Times New Roman" w:eastAsia="굴림" w:hAnsi="Times New Roman" w:cs="Times New Roman"/>
          <w:color w:val="000000"/>
          <w:kern w:val="0"/>
          <w:sz w:val="22"/>
        </w:rPr>
        <w:t>counselling</w:t>
      </w:r>
      <w:r w:rsidRPr="00004215">
        <w:rPr>
          <w:rFonts w:ascii="Times New Roman" w:eastAsia="굴림" w:hAnsi="Times New Roman" w:cs="Times New Roman"/>
          <w:color w:val="000000"/>
          <w:kern w:val="0"/>
          <w:sz w:val="22"/>
        </w:rPr>
        <w:t xml:space="preserve"> statistics that take into account the sexual orientation and gender identity of youth. </w:t>
      </w:r>
      <w:proofErr w:type="spellStart"/>
      <w:r w:rsidRPr="00004215">
        <w:rPr>
          <w:rFonts w:ascii="Times New Roman" w:eastAsia="굴림" w:hAnsi="Times New Roman" w:cs="Times New Roman"/>
          <w:color w:val="000000"/>
          <w:kern w:val="0"/>
          <w:sz w:val="22"/>
        </w:rPr>
        <w:t>D</w:t>
      </w:r>
      <w:r w:rsidR="00620005">
        <w:rPr>
          <w:rFonts w:ascii="Times New Roman" w:eastAsia="굴림" w:hAnsi="Times New Roman" w:cs="Times New Roman"/>
          <w:color w:val="000000"/>
          <w:kern w:val="0"/>
          <w:sz w:val="22"/>
        </w:rPr>
        <w:t>D</w:t>
      </w:r>
      <w:r w:rsidRPr="00004215">
        <w:rPr>
          <w:rFonts w:ascii="Times New Roman" w:eastAsia="굴림" w:hAnsi="Times New Roman" w:cs="Times New Roman"/>
          <w:color w:val="000000"/>
          <w:kern w:val="0"/>
          <w:sz w:val="22"/>
        </w:rPr>
        <w:t>ing</w:t>
      </w:r>
      <w:proofErr w:type="spellEnd"/>
      <w:r w:rsidRPr="00004215">
        <w:rPr>
          <w:rFonts w:ascii="Times New Roman" w:eastAsia="굴림" w:hAnsi="Times New Roman" w:cs="Times New Roman"/>
          <w:color w:val="000000"/>
          <w:kern w:val="0"/>
          <w:sz w:val="22"/>
        </w:rPr>
        <w:t xml:space="preserve"> Dong, serving as the only organisation in the country to do so, has conducted 2600 visits and phone consultations and support since 2015, and about 2,000 online messenger consultations are being conducted every year.</w:t>
      </w:r>
    </w:p>
    <w:p w14:paraId="4452AD5B" w14:textId="77777777" w:rsidR="00004215" w:rsidRPr="00004215" w:rsidRDefault="00004215" w:rsidP="00620005">
      <w:pPr>
        <w:widowControl/>
        <w:wordWrap/>
        <w:autoSpaceDE/>
        <w:autoSpaceDN/>
        <w:spacing w:after="0" w:line="276" w:lineRule="auto"/>
        <w:rPr>
          <w:rFonts w:ascii="Times New Roman" w:eastAsia="굴림" w:hAnsi="Times New Roman" w:cs="Times New Roman"/>
          <w:kern w:val="0"/>
          <w:sz w:val="22"/>
        </w:rPr>
      </w:pPr>
    </w:p>
    <w:p w14:paraId="32D157D9" w14:textId="52A85232" w:rsidR="00004215" w:rsidRDefault="00BC6F79" w:rsidP="00620005">
      <w:pPr>
        <w:widowControl/>
        <w:wordWrap/>
        <w:autoSpaceDE/>
        <w:autoSpaceDN/>
        <w:spacing w:after="0" w:line="276" w:lineRule="auto"/>
        <w:rPr>
          <w:rFonts w:ascii="Times New Roman" w:eastAsia="굴림" w:hAnsi="Times New Roman" w:cs="Times New Roman"/>
          <w:color w:val="000000"/>
          <w:kern w:val="0"/>
          <w:sz w:val="22"/>
        </w:rPr>
      </w:pPr>
      <w:r w:rsidRPr="00004215">
        <w:rPr>
          <w:rFonts w:ascii="Times New Roman" w:eastAsia="굴림" w:hAnsi="Times New Roman" w:cs="Times New Roman"/>
          <w:color w:val="000000"/>
          <w:kern w:val="0"/>
          <w:sz w:val="22"/>
        </w:rPr>
        <w:t>Analysing</w:t>
      </w:r>
      <w:r w:rsidR="00004215" w:rsidRPr="00004215">
        <w:rPr>
          <w:rFonts w:ascii="Times New Roman" w:eastAsia="굴림" w:hAnsi="Times New Roman" w:cs="Times New Roman"/>
          <w:color w:val="000000"/>
          <w:kern w:val="0"/>
          <w:sz w:val="22"/>
        </w:rPr>
        <w:t xml:space="preserve"> the </w:t>
      </w:r>
      <w:r w:rsidRPr="00004215">
        <w:rPr>
          <w:rFonts w:ascii="Times New Roman" w:eastAsia="굴림" w:hAnsi="Times New Roman" w:cs="Times New Roman"/>
          <w:color w:val="000000"/>
          <w:kern w:val="0"/>
          <w:sz w:val="22"/>
        </w:rPr>
        <w:t>counselling</w:t>
      </w:r>
      <w:r w:rsidR="00004215" w:rsidRPr="00004215">
        <w:rPr>
          <w:rFonts w:ascii="Times New Roman" w:eastAsia="굴림" w:hAnsi="Times New Roman" w:cs="Times New Roman"/>
          <w:color w:val="000000"/>
          <w:kern w:val="0"/>
          <w:sz w:val="22"/>
        </w:rPr>
        <w:t xml:space="preserve"> cases received in </w:t>
      </w:r>
      <w:proofErr w:type="spellStart"/>
      <w:r w:rsidR="00004215" w:rsidRPr="00004215">
        <w:rPr>
          <w:rFonts w:ascii="Times New Roman" w:eastAsia="굴림" w:hAnsi="Times New Roman" w:cs="Times New Roman"/>
          <w:color w:val="000000"/>
          <w:kern w:val="0"/>
          <w:sz w:val="22"/>
        </w:rPr>
        <w:t>D</w:t>
      </w:r>
      <w:r w:rsidR="00620005">
        <w:rPr>
          <w:rFonts w:ascii="Times New Roman" w:eastAsia="굴림" w:hAnsi="Times New Roman" w:cs="Times New Roman"/>
          <w:color w:val="000000"/>
          <w:kern w:val="0"/>
          <w:sz w:val="22"/>
        </w:rPr>
        <w:t>D</w:t>
      </w:r>
      <w:r w:rsidR="00004215" w:rsidRPr="00004215">
        <w:rPr>
          <w:rFonts w:ascii="Times New Roman" w:eastAsia="굴림" w:hAnsi="Times New Roman" w:cs="Times New Roman"/>
          <w:color w:val="000000"/>
          <w:kern w:val="0"/>
          <w:sz w:val="22"/>
        </w:rPr>
        <w:t>ing</w:t>
      </w:r>
      <w:proofErr w:type="spellEnd"/>
      <w:r w:rsidR="00004215" w:rsidRPr="00004215">
        <w:rPr>
          <w:rFonts w:ascii="Times New Roman" w:eastAsia="굴림" w:hAnsi="Times New Roman" w:cs="Times New Roman"/>
          <w:color w:val="000000"/>
          <w:kern w:val="0"/>
          <w:sz w:val="22"/>
        </w:rPr>
        <w:t xml:space="preserve"> Dong for 5 years, the most received was “conflict/abuse with family” (660 cases). As a result, LGBT</w:t>
      </w:r>
      <w:r w:rsidR="00620005">
        <w:rPr>
          <w:rFonts w:ascii="Times New Roman" w:eastAsia="굴림" w:hAnsi="Times New Roman" w:cs="Times New Roman"/>
          <w:color w:val="000000"/>
          <w:kern w:val="0"/>
          <w:sz w:val="22"/>
        </w:rPr>
        <w:t>I</w:t>
      </w:r>
      <w:r w:rsidR="00004215" w:rsidRPr="00004215">
        <w:rPr>
          <w:rFonts w:ascii="Times New Roman" w:eastAsia="굴림" w:hAnsi="Times New Roman" w:cs="Times New Roman"/>
          <w:color w:val="000000"/>
          <w:kern w:val="0"/>
          <w:sz w:val="22"/>
        </w:rPr>
        <w:t xml:space="preserve"> youth who suffer from housing crises (114 cases) due to leaving their homes (272 cases) were subjected to various human rights violations. The current 'Youth Welfare Support Act', which assumes 'accommodation of facilities' as the only housing support for deprived youths, and requires that shelters conforming to gender binary to be installed, prevents the realization of housing rights for all youths as well as transgender youth. In addition, due to the low awareness of youth labour rights, youth who are deprived of home and living independently, or who make plans for medical transitions, endure low wages and instability or are easily exposed to sexual exploitations.</w:t>
      </w:r>
    </w:p>
    <w:p w14:paraId="1E661C63" w14:textId="4E5BBBBC" w:rsidR="0045633C" w:rsidRDefault="0045633C" w:rsidP="00620005">
      <w:pPr>
        <w:widowControl/>
        <w:wordWrap/>
        <w:autoSpaceDE/>
        <w:autoSpaceDN/>
        <w:spacing w:after="0" w:line="276" w:lineRule="auto"/>
        <w:rPr>
          <w:rFonts w:ascii="Times New Roman" w:eastAsia="굴림" w:hAnsi="Times New Roman" w:cs="Times New Roman"/>
          <w:color w:val="000000"/>
          <w:kern w:val="0"/>
          <w:sz w:val="22"/>
        </w:rPr>
      </w:pPr>
    </w:p>
    <w:p w14:paraId="2423E6DE" w14:textId="5906D24E" w:rsidR="00004215" w:rsidRDefault="0045633C" w:rsidP="00620005">
      <w:pPr>
        <w:widowControl/>
        <w:wordWrap/>
        <w:autoSpaceDE/>
        <w:autoSpaceDN/>
        <w:spacing w:after="0" w:line="276" w:lineRule="auto"/>
        <w:rPr>
          <w:rFonts w:ascii="Times New Roman" w:eastAsia="굴림" w:hAnsi="Times New Roman" w:cs="Times New Roman"/>
          <w:kern w:val="0"/>
          <w:sz w:val="22"/>
        </w:rPr>
      </w:pPr>
      <w:r w:rsidRPr="0045633C">
        <w:rPr>
          <w:rFonts w:ascii="Times New Roman" w:eastAsia="굴림" w:hAnsi="Times New Roman" w:cs="Times New Roman"/>
          <w:kern w:val="0"/>
          <w:sz w:val="22"/>
        </w:rPr>
        <w:t>As the Special Rapporteur on the adequate housing emphasi</w:t>
      </w:r>
      <w:r>
        <w:rPr>
          <w:rFonts w:ascii="Times New Roman" w:eastAsia="굴림" w:hAnsi="Times New Roman" w:cs="Times New Roman"/>
          <w:kern w:val="0"/>
          <w:sz w:val="22"/>
        </w:rPr>
        <w:t>s</w:t>
      </w:r>
      <w:r w:rsidRPr="0045633C">
        <w:rPr>
          <w:rFonts w:ascii="Times New Roman" w:eastAsia="굴림" w:hAnsi="Times New Roman" w:cs="Times New Roman"/>
          <w:kern w:val="0"/>
          <w:sz w:val="22"/>
        </w:rPr>
        <w:t xml:space="preserve">ed, in reference to the "homeless bill of rights", housing </w:t>
      </w:r>
      <w:r w:rsidR="00CA6FC1">
        <w:rPr>
          <w:rFonts w:ascii="Times New Roman" w:eastAsia="굴림" w:hAnsi="Times New Roman" w:cs="Times New Roman"/>
          <w:kern w:val="0"/>
          <w:sz w:val="22"/>
        </w:rPr>
        <w:t>as</w:t>
      </w:r>
      <w:r w:rsidRPr="0045633C">
        <w:rPr>
          <w:rFonts w:ascii="Times New Roman" w:eastAsia="굴림" w:hAnsi="Times New Roman" w:cs="Times New Roman"/>
          <w:kern w:val="0"/>
          <w:sz w:val="22"/>
        </w:rPr>
        <w:t xml:space="preserve"> basic human rights, is a vital part survival. The reality that children and adolescents have been deprived of their right to housing further mass-produce the victims of sexual exploitation. There is a need for a system to guarantee the right to housing for youths who are out-of-home/street in addition to the best support for families in crisis that can prevent them from leaving home.</w:t>
      </w:r>
    </w:p>
    <w:p w14:paraId="266B1D12" w14:textId="77777777" w:rsidR="0045633C" w:rsidRPr="00004215" w:rsidRDefault="0045633C" w:rsidP="00620005">
      <w:pPr>
        <w:widowControl/>
        <w:wordWrap/>
        <w:autoSpaceDE/>
        <w:autoSpaceDN/>
        <w:spacing w:after="0" w:line="276" w:lineRule="auto"/>
        <w:rPr>
          <w:rFonts w:ascii="Times New Roman" w:eastAsia="굴림" w:hAnsi="Times New Roman" w:cs="Times New Roman"/>
          <w:kern w:val="0"/>
          <w:sz w:val="22"/>
        </w:rPr>
      </w:pPr>
    </w:p>
    <w:p w14:paraId="105C8D9F" w14:textId="77777777" w:rsidR="00004215" w:rsidRPr="00004215" w:rsidRDefault="00004215" w:rsidP="00620005">
      <w:pPr>
        <w:widowControl/>
        <w:wordWrap/>
        <w:autoSpaceDE/>
        <w:autoSpaceDN/>
        <w:spacing w:after="0" w:line="276" w:lineRule="auto"/>
        <w:rPr>
          <w:rFonts w:ascii="Times New Roman" w:eastAsia="굴림" w:hAnsi="Times New Roman" w:cs="Times New Roman"/>
          <w:kern w:val="0"/>
          <w:sz w:val="22"/>
        </w:rPr>
      </w:pPr>
      <w:r w:rsidRPr="00004215">
        <w:rPr>
          <w:rFonts w:ascii="Times New Roman" w:eastAsia="굴림" w:hAnsi="Times New Roman" w:cs="Times New Roman"/>
          <w:color w:val="000000"/>
          <w:kern w:val="0"/>
          <w:sz w:val="22"/>
          <w:u w:val="single"/>
        </w:rPr>
        <w:t>Case 1: 17 years old, non-binary, asexual (A)</w:t>
      </w:r>
    </w:p>
    <w:p w14:paraId="49B1BE5D" w14:textId="45723E5D" w:rsidR="00004215" w:rsidRPr="00004215" w:rsidRDefault="00620005" w:rsidP="00620005">
      <w:pPr>
        <w:widowControl/>
        <w:wordWrap/>
        <w:autoSpaceDE/>
        <w:autoSpaceDN/>
        <w:spacing w:after="0" w:line="276" w:lineRule="auto"/>
        <w:rPr>
          <w:rFonts w:ascii="Times New Roman" w:eastAsia="굴림" w:hAnsi="Times New Roman" w:cs="Times New Roman"/>
          <w:kern w:val="0"/>
          <w:sz w:val="22"/>
        </w:rPr>
      </w:pPr>
      <w:r>
        <w:rPr>
          <w:rFonts w:ascii="Times New Roman" w:eastAsia="굴림" w:hAnsi="Times New Roman" w:cs="Times New Roman"/>
          <w:color w:val="000000"/>
          <w:kern w:val="0"/>
          <w:sz w:val="22"/>
        </w:rPr>
        <w:t>(A)</w:t>
      </w:r>
      <w:r w:rsidR="00004215" w:rsidRPr="00004215">
        <w:rPr>
          <w:rFonts w:ascii="Times New Roman" w:eastAsia="굴림" w:hAnsi="Times New Roman" w:cs="Times New Roman"/>
          <w:color w:val="000000"/>
          <w:kern w:val="0"/>
          <w:sz w:val="22"/>
        </w:rPr>
        <w:t xml:space="preserve"> went to a youth shelter due to domestic violence, but in the shelter separated only by female/male, they had to use the shelter for women. It was not for long until they felt uncomfortable and left. Later, </w:t>
      </w:r>
      <w:r w:rsidR="00004215" w:rsidRPr="00004215">
        <w:rPr>
          <w:rFonts w:ascii="Times New Roman" w:eastAsia="굴림" w:hAnsi="Times New Roman" w:cs="Times New Roman"/>
          <w:color w:val="000000"/>
          <w:kern w:val="0"/>
          <w:sz w:val="22"/>
        </w:rPr>
        <w:lastRenderedPageBreak/>
        <w:t xml:space="preserve">when they reported their situation on their social media, their adult acquaintance invited them to stay at their house. After staying a few days, the adult acquaintance </w:t>
      </w:r>
      <w:r w:rsidR="00BC6F79" w:rsidRPr="00004215">
        <w:rPr>
          <w:rFonts w:ascii="Times New Roman" w:eastAsia="굴림" w:hAnsi="Times New Roman" w:cs="Times New Roman"/>
          <w:color w:val="000000"/>
          <w:kern w:val="0"/>
          <w:sz w:val="22"/>
        </w:rPr>
        <w:t>has</w:t>
      </w:r>
      <w:r w:rsidR="00004215" w:rsidRPr="00004215">
        <w:rPr>
          <w:rFonts w:ascii="Times New Roman" w:eastAsia="굴림" w:hAnsi="Times New Roman" w:cs="Times New Roman"/>
          <w:color w:val="000000"/>
          <w:kern w:val="0"/>
          <w:sz w:val="22"/>
        </w:rPr>
        <w:t xml:space="preserve"> asked for sex from them, in return for letting them stay. When they refused, the adult acquaintance had threatened to say, “I will inform the police that you are out of the house.”</w:t>
      </w:r>
    </w:p>
    <w:p w14:paraId="0C41E653" w14:textId="77777777" w:rsidR="00C40A68" w:rsidRPr="00004215" w:rsidRDefault="00C40A68" w:rsidP="00620005">
      <w:pPr>
        <w:widowControl/>
        <w:wordWrap/>
        <w:autoSpaceDE/>
        <w:autoSpaceDN/>
        <w:spacing w:after="0" w:line="276" w:lineRule="auto"/>
        <w:rPr>
          <w:rFonts w:ascii="Times New Roman" w:eastAsia="굴림" w:hAnsi="Times New Roman" w:cs="Times New Roman" w:hint="eastAsia"/>
          <w:kern w:val="0"/>
          <w:sz w:val="22"/>
        </w:rPr>
      </w:pPr>
    </w:p>
    <w:p w14:paraId="46F42E80" w14:textId="572DAB7C" w:rsidR="00004215" w:rsidRPr="00004215" w:rsidRDefault="00004215" w:rsidP="00620005">
      <w:pPr>
        <w:widowControl/>
        <w:wordWrap/>
        <w:autoSpaceDE/>
        <w:autoSpaceDN/>
        <w:spacing w:after="0" w:line="276" w:lineRule="auto"/>
        <w:rPr>
          <w:rFonts w:ascii="Times New Roman" w:eastAsia="굴림" w:hAnsi="Times New Roman" w:cs="Times New Roman"/>
          <w:kern w:val="0"/>
          <w:sz w:val="22"/>
        </w:rPr>
      </w:pPr>
      <w:r w:rsidRPr="00004215">
        <w:rPr>
          <w:rFonts w:ascii="Times New Roman" w:eastAsia="굴림" w:hAnsi="Times New Roman" w:cs="Times New Roman"/>
          <w:color w:val="000000"/>
          <w:kern w:val="0"/>
          <w:sz w:val="22"/>
          <w:u w:val="single"/>
        </w:rPr>
        <w:t>Case 2: 19 years old</w:t>
      </w:r>
      <w:r w:rsidR="00C40A68">
        <w:rPr>
          <w:rStyle w:val="a5"/>
          <w:rFonts w:ascii="Times New Roman" w:eastAsia="굴림" w:hAnsi="Times New Roman" w:cs="Times New Roman"/>
          <w:color w:val="000000"/>
          <w:kern w:val="0"/>
          <w:sz w:val="22"/>
          <w:u w:val="single"/>
        </w:rPr>
        <w:footnoteReference w:id="5"/>
      </w:r>
      <w:r w:rsidRPr="00004215">
        <w:rPr>
          <w:rFonts w:ascii="Times New Roman" w:eastAsia="굴림" w:hAnsi="Times New Roman" w:cs="Times New Roman"/>
          <w:color w:val="000000"/>
          <w:kern w:val="0"/>
          <w:sz w:val="22"/>
          <w:u w:val="single"/>
        </w:rPr>
        <w:t>, MTF transgender (B)</w:t>
      </w:r>
    </w:p>
    <w:p w14:paraId="20A8CFBA" w14:textId="7201D6AF" w:rsidR="00004215" w:rsidRPr="00004215" w:rsidRDefault="00004215" w:rsidP="00620005">
      <w:pPr>
        <w:widowControl/>
        <w:wordWrap/>
        <w:autoSpaceDE/>
        <w:autoSpaceDN/>
        <w:spacing w:after="0" w:line="276" w:lineRule="auto"/>
        <w:rPr>
          <w:rFonts w:ascii="Times New Roman" w:eastAsia="굴림" w:hAnsi="Times New Roman" w:cs="Times New Roman"/>
          <w:kern w:val="0"/>
          <w:sz w:val="22"/>
        </w:rPr>
      </w:pPr>
      <w:r w:rsidRPr="00004215">
        <w:rPr>
          <w:rFonts w:ascii="Times New Roman" w:eastAsia="굴림" w:hAnsi="Times New Roman" w:cs="Times New Roman"/>
          <w:color w:val="000000"/>
          <w:kern w:val="0"/>
          <w:sz w:val="22"/>
        </w:rPr>
        <w:t xml:space="preserve">MTF transgender (B) is doing so-called “compensated dating” with adult men through a dating application to cover the cost of surgical procedures for the transition. </w:t>
      </w:r>
      <w:r w:rsidR="00620005">
        <w:rPr>
          <w:rFonts w:ascii="Times New Roman" w:eastAsia="굴림" w:hAnsi="Times New Roman" w:cs="Times New Roman"/>
          <w:color w:val="000000"/>
          <w:kern w:val="0"/>
          <w:sz w:val="22"/>
        </w:rPr>
        <w:t>She</w:t>
      </w:r>
      <w:r w:rsidRPr="00004215">
        <w:rPr>
          <w:rFonts w:ascii="Times New Roman" w:eastAsia="굴림" w:hAnsi="Times New Roman" w:cs="Times New Roman"/>
          <w:color w:val="000000"/>
          <w:kern w:val="0"/>
          <w:sz w:val="22"/>
        </w:rPr>
        <w:t xml:space="preserve"> suffers from hate violence against transgender people from male sex buyers, and feels life threatening. There are times when she wants to quit, but </w:t>
      </w:r>
      <w:r w:rsidR="00620005">
        <w:rPr>
          <w:rFonts w:ascii="Times New Roman" w:eastAsia="굴림" w:hAnsi="Times New Roman" w:cs="Times New Roman"/>
          <w:color w:val="000000"/>
          <w:kern w:val="0"/>
          <w:sz w:val="22"/>
        </w:rPr>
        <w:t>she</w:t>
      </w:r>
      <w:r w:rsidRPr="00004215">
        <w:rPr>
          <w:rFonts w:ascii="Times New Roman" w:eastAsia="굴림" w:hAnsi="Times New Roman" w:cs="Times New Roman"/>
          <w:color w:val="000000"/>
          <w:kern w:val="0"/>
          <w:sz w:val="22"/>
        </w:rPr>
        <w:t xml:space="preserve"> feels that there is no way she can raise the cost of transition surgery. Due to </w:t>
      </w:r>
      <w:r w:rsidR="00620005">
        <w:rPr>
          <w:rFonts w:ascii="Times New Roman" w:eastAsia="굴림" w:hAnsi="Times New Roman" w:cs="Times New Roman"/>
          <w:color w:val="000000"/>
          <w:kern w:val="0"/>
          <w:sz w:val="22"/>
        </w:rPr>
        <w:t>her</w:t>
      </w:r>
      <w:r w:rsidRPr="00004215">
        <w:rPr>
          <w:rFonts w:ascii="Times New Roman" w:eastAsia="굴림" w:hAnsi="Times New Roman" w:cs="Times New Roman"/>
          <w:color w:val="000000"/>
          <w:kern w:val="0"/>
          <w:sz w:val="22"/>
        </w:rPr>
        <w:t xml:space="preserve"> gender expression, it has been difficult for her to find a part-time job, and even when she did, labour rights infringement frequently occurred, such as receiving less than the minimum hourly wage for being a youth. She has also visited an organisation that supports adolescents of women victims from sexual exploitation, but the organisation has been hesitant as they had never supported a case like (B).</w:t>
      </w:r>
    </w:p>
    <w:p w14:paraId="0735C347" w14:textId="77777777" w:rsidR="00004215" w:rsidRPr="00004215" w:rsidRDefault="00004215" w:rsidP="00620005">
      <w:pPr>
        <w:widowControl/>
        <w:wordWrap/>
        <w:autoSpaceDE/>
        <w:autoSpaceDN/>
        <w:spacing w:after="0" w:line="276" w:lineRule="auto"/>
        <w:rPr>
          <w:rFonts w:ascii="Times New Roman" w:eastAsia="굴림" w:hAnsi="Times New Roman" w:cs="Times New Roman"/>
          <w:kern w:val="0"/>
          <w:sz w:val="22"/>
        </w:rPr>
      </w:pPr>
    </w:p>
    <w:p w14:paraId="349130D1" w14:textId="77777777" w:rsidR="00004215" w:rsidRPr="00004215" w:rsidRDefault="00004215" w:rsidP="00620005">
      <w:pPr>
        <w:widowControl/>
        <w:wordWrap/>
        <w:autoSpaceDE/>
        <w:autoSpaceDN/>
        <w:spacing w:after="0" w:line="276" w:lineRule="auto"/>
        <w:rPr>
          <w:rFonts w:ascii="Times New Roman" w:eastAsia="굴림" w:hAnsi="Times New Roman" w:cs="Times New Roman"/>
          <w:kern w:val="0"/>
          <w:sz w:val="22"/>
        </w:rPr>
      </w:pPr>
      <w:r w:rsidRPr="00004215">
        <w:rPr>
          <w:rFonts w:ascii="Times New Roman" w:eastAsia="굴림" w:hAnsi="Times New Roman" w:cs="Times New Roman"/>
          <w:color w:val="000000"/>
          <w:kern w:val="0"/>
          <w:sz w:val="22"/>
          <w:u w:val="single"/>
        </w:rPr>
        <w:t>Case 3: 16 years old, FTM transgender (C)</w:t>
      </w:r>
    </w:p>
    <w:p w14:paraId="410A9A57" w14:textId="25FDB3D3" w:rsidR="00004215" w:rsidRPr="00004215" w:rsidRDefault="00620005" w:rsidP="00620005">
      <w:pPr>
        <w:widowControl/>
        <w:wordWrap/>
        <w:autoSpaceDE/>
        <w:autoSpaceDN/>
        <w:spacing w:after="0" w:line="276" w:lineRule="auto"/>
        <w:rPr>
          <w:rFonts w:ascii="Times New Roman" w:eastAsia="굴림" w:hAnsi="Times New Roman" w:cs="Times New Roman"/>
          <w:kern w:val="0"/>
          <w:sz w:val="22"/>
        </w:rPr>
      </w:pPr>
      <w:r>
        <w:rPr>
          <w:rFonts w:ascii="Times New Roman" w:eastAsia="굴림" w:hAnsi="Times New Roman" w:cs="Times New Roman"/>
          <w:color w:val="000000"/>
          <w:kern w:val="0"/>
          <w:sz w:val="22"/>
        </w:rPr>
        <w:t>(C)</w:t>
      </w:r>
      <w:r w:rsidR="00004215" w:rsidRPr="00004215">
        <w:rPr>
          <w:rFonts w:ascii="Times New Roman" w:eastAsia="굴림" w:hAnsi="Times New Roman" w:cs="Times New Roman"/>
          <w:color w:val="000000"/>
          <w:kern w:val="0"/>
          <w:sz w:val="22"/>
        </w:rPr>
        <w:t xml:space="preserve"> left his home due to domestic violence and went to Seoul to avoid being pursued by his family. In the process of finding a place to sleep, he met an adult man who offered room and board on the “runaway family” page (page on social media), and went to a motel with him, where he was sexually assaulted.</w:t>
      </w:r>
    </w:p>
    <w:p w14:paraId="4ECFE255" w14:textId="1346D8C7" w:rsidR="00004215" w:rsidRPr="00004215" w:rsidRDefault="00004215" w:rsidP="00620005">
      <w:pPr>
        <w:widowControl/>
        <w:wordWrap/>
        <w:autoSpaceDE/>
        <w:autoSpaceDN/>
        <w:spacing w:after="0" w:line="276" w:lineRule="auto"/>
        <w:rPr>
          <w:rFonts w:ascii="Times New Roman" w:eastAsia="굴림" w:hAnsi="Times New Roman" w:cs="Times New Roman"/>
          <w:kern w:val="0"/>
          <w:sz w:val="22"/>
        </w:rPr>
      </w:pPr>
      <w:r w:rsidRPr="00004215">
        <w:rPr>
          <w:rFonts w:ascii="Times New Roman" w:eastAsia="굴림" w:hAnsi="Times New Roman" w:cs="Times New Roman"/>
          <w:color w:val="000000"/>
          <w:kern w:val="0"/>
          <w:sz w:val="22"/>
        </w:rPr>
        <w:t xml:space="preserve">After the incident, he requested </w:t>
      </w:r>
      <w:r w:rsidR="00620005" w:rsidRPr="00004215">
        <w:rPr>
          <w:rFonts w:ascii="Times New Roman" w:eastAsia="굴림" w:hAnsi="Times New Roman" w:cs="Times New Roman"/>
          <w:color w:val="000000"/>
          <w:kern w:val="0"/>
          <w:sz w:val="22"/>
        </w:rPr>
        <w:t>counselling</w:t>
      </w:r>
      <w:r w:rsidRPr="00004215">
        <w:rPr>
          <w:rFonts w:ascii="Times New Roman" w:eastAsia="굴림" w:hAnsi="Times New Roman" w:cs="Times New Roman"/>
          <w:color w:val="000000"/>
          <w:kern w:val="0"/>
          <w:sz w:val="22"/>
        </w:rPr>
        <w:t xml:space="preserve"> assistance from </w:t>
      </w:r>
      <w:proofErr w:type="spellStart"/>
      <w:r w:rsidRPr="00004215">
        <w:rPr>
          <w:rFonts w:ascii="Times New Roman" w:eastAsia="굴림" w:hAnsi="Times New Roman" w:cs="Times New Roman"/>
          <w:color w:val="000000"/>
          <w:kern w:val="0"/>
          <w:sz w:val="22"/>
        </w:rPr>
        <w:t>D</w:t>
      </w:r>
      <w:r w:rsidR="00620005">
        <w:rPr>
          <w:rFonts w:ascii="Times New Roman" w:eastAsia="굴림" w:hAnsi="Times New Roman" w:cs="Times New Roman"/>
          <w:color w:val="000000"/>
          <w:kern w:val="0"/>
          <w:sz w:val="22"/>
        </w:rPr>
        <w:t>D</w:t>
      </w:r>
      <w:r w:rsidRPr="00004215">
        <w:rPr>
          <w:rFonts w:ascii="Times New Roman" w:eastAsia="굴림" w:hAnsi="Times New Roman" w:cs="Times New Roman"/>
          <w:color w:val="000000"/>
          <w:kern w:val="0"/>
          <w:sz w:val="22"/>
        </w:rPr>
        <w:t>ing</w:t>
      </w:r>
      <w:proofErr w:type="spellEnd"/>
      <w:r w:rsidRPr="00004215">
        <w:rPr>
          <w:rFonts w:ascii="Times New Roman" w:eastAsia="굴림" w:hAnsi="Times New Roman" w:cs="Times New Roman"/>
          <w:color w:val="000000"/>
          <w:kern w:val="0"/>
          <w:sz w:val="22"/>
        </w:rPr>
        <w:t xml:space="preserve"> Dong, and </w:t>
      </w:r>
      <w:proofErr w:type="spellStart"/>
      <w:r w:rsidRPr="00004215">
        <w:rPr>
          <w:rFonts w:ascii="Times New Roman" w:eastAsia="굴림" w:hAnsi="Times New Roman" w:cs="Times New Roman"/>
          <w:color w:val="000000"/>
          <w:kern w:val="0"/>
          <w:sz w:val="22"/>
        </w:rPr>
        <w:t>D</w:t>
      </w:r>
      <w:r w:rsidR="00620005">
        <w:rPr>
          <w:rFonts w:ascii="Times New Roman" w:eastAsia="굴림" w:hAnsi="Times New Roman" w:cs="Times New Roman"/>
          <w:color w:val="000000"/>
          <w:kern w:val="0"/>
          <w:sz w:val="22"/>
        </w:rPr>
        <w:t>D</w:t>
      </w:r>
      <w:r w:rsidRPr="00004215">
        <w:rPr>
          <w:rFonts w:ascii="Times New Roman" w:eastAsia="굴림" w:hAnsi="Times New Roman" w:cs="Times New Roman"/>
          <w:color w:val="000000"/>
          <w:kern w:val="0"/>
          <w:sz w:val="22"/>
        </w:rPr>
        <w:t>ing</w:t>
      </w:r>
      <w:proofErr w:type="spellEnd"/>
      <w:r w:rsidRPr="00004215">
        <w:rPr>
          <w:rFonts w:ascii="Times New Roman" w:eastAsia="굴림" w:hAnsi="Times New Roman" w:cs="Times New Roman"/>
          <w:color w:val="000000"/>
          <w:kern w:val="0"/>
          <w:sz w:val="22"/>
        </w:rPr>
        <w:t xml:space="preserve"> Dong guided him with police report and sexual violence victim support centre. However, the youth was concerned about being misgendered no matter how much he explained to the police himself as 'male', and will eventually be considered as a female. Feeling such dysphoria, ended up refusing police contact. </w:t>
      </w:r>
    </w:p>
    <w:p w14:paraId="182AB1D8" w14:textId="77777777" w:rsidR="00004215" w:rsidRPr="00004215" w:rsidRDefault="00004215" w:rsidP="00620005">
      <w:pPr>
        <w:widowControl/>
        <w:wordWrap/>
        <w:autoSpaceDE/>
        <w:autoSpaceDN/>
        <w:spacing w:after="0" w:line="276" w:lineRule="auto"/>
        <w:rPr>
          <w:rFonts w:ascii="Times New Roman" w:eastAsia="굴림" w:hAnsi="Times New Roman" w:cs="Times New Roman"/>
          <w:kern w:val="0"/>
          <w:sz w:val="22"/>
        </w:rPr>
      </w:pPr>
    </w:p>
    <w:p w14:paraId="38F57294" w14:textId="1BC6712C" w:rsidR="00004215" w:rsidRPr="00004215" w:rsidRDefault="00004215" w:rsidP="00620005">
      <w:pPr>
        <w:widowControl/>
        <w:wordWrap/>
        <w:autoSpaceDE/>
        <w:autoSpaceDN/>
        <w:spacing w:after="0" w:line="276" w:lineRule="auto"/>
        <w:rPr>
          <w:rFonts w:ascii="Times New Roman" w:eastAsia="굴림" w:hAnsi="Times New Roman" w:cs="Times New Roman"/>
          <w:kern w:val="0"/>
          <w:sz w:val="22"/>
          <w:u w:val="single"/>
        </w:rPr>
      </w:pPr>
      <w:r w:rsidRPr="00004215">
        <w:rPr>
          <w:rFonts w:ascii="Times New Roman" w:eastAsia="굴림" w:hAnsi="Times New Roman" w:cs="Times New Roman"/>
          <w:color w:val="000000"/>
          <w:kern w:val="0"/>
          <w:sz w:val="22"/>
          <w:u w:val="single"/>
        </w:rPr>
        <w:t>Case 4: 20 years old</w:t>
      </w:r>
      <w:r w:rsidR="00C40A68">
        <w:rPr>
          <w:rStyle w:val="a5"/>
          <w:rFonts w:ascii="Times New Roman" w:eastAsia="굴림" w:hAnsi="Times New Roman" w:cs="Times New Roman"/>
          <w:color w:val="000000"/>
          <w:kern w:val="0"/>
          <w:sz w:val="22"/>
          <w:u w:val="single"/>
        </w:rPr>
        <w:footnoteReference w:id="6"/>
      </w:r>
      <w:r w:rsidRPr="00004215">
        <w:rPr>
          <w:rFonts w:ascii="Times New Roman" w:eastAsia="굴림" w:hAnsi="Times New Roman" w:cs="Times New Roman"/>
          <w:color w:val="000000"/>
          <w:kern w:val="0"/>
          <w:sz w:val="22"/>
          <w:u w:val="single"/>
        </w:rPr>
        <w:t>, homosexual cisgender female (D)</w:t>
      </w:r>
    </w:p>
    <w:p w14:paraId="3B3959B4" w14:textId="7BAAFF5D" w:rsidR="00004215" w:rsidRPr="00004215" w:rsidRDefault="00004215" w:rsidP="00620005">
      <w:pPr>
        <w:widowControl/>
        <w:wordWrap/>
        <w:autoSpaceDE/>
        <w:autoSpaceDN/>
        <w:spacing w:after="0" w:line="276" w:lineRule="auto"/>
        <w:rPr>
          <w:rFonts w:ascii="Times New Roman" w:eastAsia="굴림" w:hAnsi="Times New Roman" w:cs="Times New Roman"/>
          <w:kern w:val="0"/>
          <w:sz w:val="22"/>
        </w:rPr>
      </w:pPr>
      <w:r w:rsidRPr="00004215">
        <w:rPr>
          <w:rFonts w:ascii="Times New Roman" w:eastAsia="굴림" w:hAnsi="Times New Roman" w:cs="Times New Roman"/>
          <w:color w:val="000000"/>
          <w:kern w:val="0"/>
          <w:sz w:val="22"/>
        </w:rPr>
        <w:t xml:space="preserve">(D) decides to meet offline with an adult woman who she got to know through a lesbian dating application. Who she finds in the motel room was a male adult, and being unable to refuse him, results in unwanted sex. Afterwards, (D) recognised this as sexual violence and went to the 'Sunflower Centre (One-Stop Support </w:t>
      </w:r>
      <w:r w:rsidR="00620005" w:rsidRPr="00004215">
        <w:rPr>
          <w:rFonts w:ascii="Times New Roman" w:eastAsia="굴림" w:hAnsi="Times New Roman" w:cs="Times New Roman"/>
          <w:color w:val="000000"/>
          <w:kern w:val="0"/>
          <w:sz w:val="22"/>
        </w:rPr>
        <w:t>Centre</w:t>
      </w:r>
      <w:r w:rsidRPr="00004215">
        <w:rPr>
          <w:rFonts w:ascii="Times New Roman" w:eastAsia="굴림" w:hAnsi="Times New Roman" w:cs="Times New Roman"/>
          <w:color w:val="000000"/>
          <w:kern w:val="0"/>
          <w:sz w:val="22"/>
        </w:rPr>
        <w:t xml:space="preserve"> for Enhancing Women and Youth Sexual Violence)'. The counsellor of the centre had said "How can you get sexually assaulted by the man when you say you are a lesbian?" and also that "you should live by nature's order". She had received indelible wounds from hearing this.</w:t>
      </w:r>
    </w:p>
    <w:p w14:paraId="0CA63B84" w14:textId="4FFCB8C9" w:rsidR="00B47F5D" w:rsidRDefault="00B47F5D" w:rsidP="00620005">
      <w:pPr>
        <w:spacing w:line="276" w:lineRule="auto"/>
        <w:rPr>
          <w:rFonts w:ascii="Times New Roman" w:hAnsi="Times New Roman" w:cs="Times New Roman"/>
          <w:sz w:val="22"/>
        </w:rPr>
      </w:pPr>
    </w:p>
    <w:p w14:paraId="3E80EF23" w14:textId="72E8366C" w:rsidR="000A39B4" w:rsidRPr="007B4A03" w:rsidRDefault="00C17D4F" w:rsidP="00620005">
      <w:pPr>
        <w:spacing w:line="276" w:lineRule="auto"/>
        <w:rPr>
          <w:rFonts w:ascii="Times New Roman" w:hAnsi="Times New Roman" w:cs="Times New Roman"/>
          <w:sz w:val="22"/>
          <w:lang w:val="en-US"/>
        </w:rPr>
      </w:pPr>
      <w:r>
        <w:rPr>
          <w:rFonts w:ascii="Times New Roman" w:hAnsi="Times New Roman" w:cs="Times New Roman"/>
          <w:sz w:val="22"/>
        </w:rPr>
        <w:t>As the cases above show, b</w:t>
      </w:r>
      <w:r w:rsidR="00186455">
        <w:rPr>
          <w:rFonts w:ascii="Times New Roman" w:hAnsi="Times New Roman" w:cs="Times New Roman"/>
          <w:sz w:val="22"/>
        </w:rPr>
        <w:t xml:space="preserve">eing out of home; non-binary self-identification; </w:t>
      </w:r>
      <w:r>
        <w:rPr>
          <w:rFonts w:ascii="Times New Roman" w:hAnsi="Times New Roman" w:cs="Times New Roman"/>
          <w:sz w:val="22"/>
        </w:rPr>
        <w:t xml:space="preserve">people’s </w:t>
      </w:r>
      <w:r w:rsidR="00186455">
        <w:rPr>
          <w:rFonts w:ascii="Times New Roman" w:hAnsi="Times New Roman" w:cs="Times New Roman"/>
          <w:sz w:val="22"/>
        </w:rPr>
        <w:t>lack of understanding/ misunderstanding towards such characteristics;</w:t>
      </w:r>
      <w:r w:rsidR="00186455" w:rsidRPr="00186455">
        <w:rPr>
          <w:rFonts w:ascii="Times New Roman" w:hAnsi="Times New Roman" w:cs="Times New Roman"/>
          <w:sz w:val="22"/>
        </w:rPr>
        <w:t xml:space="preserve"> </w:t>
      </w:r>
      <w:r w:rsidR="00186455">
        <w:rPr>
          <w:rFonts w:ascii="Times New Roman" w:hAnsi="Times New Roman" w:cs="Times New Roman"/>
          <w:sz w:val="22"/>
        </w:rPr>
        <w:t xml:space="preserve">lack of social support; poor social awareness; sexual abuse/ exploitation of children in such condition; all add up to the difficulties faced by one, often being both root cause and also </w:t>
      </w:r>
      <w:r w:rsidR="007B4A03">
        <w:rPr>
          <w:rFonts w:ascii="Times New Roman" w:hAnsi="Times New Roman" w:cs="Times New Roman"/>
          <w:sz w:val="22"/>
        </w:rPr>
        <w:t xml:space="preserve">the persistence factor, overlapping and interacting with one another. </w:t>
      </w:r>
      <w:r w:rsidR="00332408" w:rsidRPr="00332408">
        <w:rPr>
          <w:rFonts w:ascii="Times New Roman" w:hAnsi="Times New Roman" w:cs="Times New Roman"/>
          <w:sz w:val="22"/>
        </w:rPr>
        <w:t>LGBTI adolescents</w:t>
      </w:r>
      <w:r>
        <w:rPr>
          <w:rFonts w:ascii="Times New Roman" w:hAnsi="Times New Roman" w:cs="Times New Roman"/>
          <w:sz w:val="22"/>
        </w:rPr>
        <w:t xml:space="preserve"> including, those who identify outside the gender binary,</w:t>
      </w:r>
      <w:r w:rsidR="00332408" w:rsidRPr="00332408">
        <w:rPr>
          <w:rFonts w:ascii="Times New Roman" w:hAnsi="Times New Roman" w:cs="Times New Roman"/>
          <w:sz w:val="22"/>
        </w:rPr>
        <w:t xml:space="preserve"> suffer discrimination and difficulties within their communities, they are often excluded, they are prone to prostitution in order to continue their lives in a situation where the social safety net fails to support them.</w:t>
      </w:r>
      <w:r w:rsidR="00332408">
        <w:rPr>
          <w:rFonts w:ascii="Times New Roman" w:hAnsi="Times New Roman" w:cs="Times New Roman"/>
          <w:sz w:val="22"/>
        </w:rPr>
        <w:t xml:space="preserve"> </w:t>
      </w:r>
    </w:p>
    <w:sectPr w:rsidR="000A39B4" w:rsidRPr="007B4A03">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5ABB9" w14:textId="77777777" w:rsidR="00032584" w:rsidRDefault="00032584" w:rsidP="00EF73D1">
      <w:pPr>
        <w:spacing w:after="0" w:line="240" w:lineRule="auto"/>
      </w:pPr>
      <w:r>
        <w:separator/>
      </w:r>
    </w:p>
  </w:endnote>
  <w:endnote w:type="continuationSeparator" w:id="0">
    <w:p w14:paraId="3362C67B" w14:textId="77777777" w:rsidR="00032584" w:rsidRDefault="00032584" w:rsidP="00EF7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7EF3A" w14:textId="77777777" w:rsidR="00032584" w:rsidRDefault="00032584" w:rsidP="00EF73D1">
      <w:pPr>
        <w:spacing w:after="0" w:line="240" w:lineRule="auto"/>
      </w:pPr>
      <w:r>
        <w:separator/>
      </w:r>
    </w:p>
  </w:footnote>
  <w:footnote w:type="continuationSeparator" w:id="0">
    <w:p w14:paraId="0C92E8B3" w14:textId="77777777" w:rsidR="00032584" w:rsidRDefault="00032584" w:rsidP="00EF73D1">
      <w:pPr>
        <w:spacing w:after="0" w:line="240" w:lineRule="auto"/>
      </w:pPr>
      <w:r>
        <w:continuationSeparator/>
      </w:r>
    </w:p>
  </w:footnote>
  <w:footnote w:id="1">
    <w:p w14:paraId="54D6A173" w14:textId="3B2A6A39" w:rsidR="00DB457F" w:rsidRPr="00DB457F" w:rsidRDefault="008B713D" w:rsidP="00DB457F">
      <w:pPr>
        <w:pStyle w:val="a4"/>
        <w:spacing w:line="240" w:lineRule="auto"/>
        <w:rPr>
          <w:rFonts w:ascii="Times New Roman" w:hAnsi="Times New Roman" w:cs="Times New Roman"/>
          <w:szCs w:val="20"/>
        </w:rPr>
      </w:pPr>
      <w:r w:rsidRPr="008B713D">
        <w:rPr>
          <w:rStyle w:val="a5"/>
          <w:rFonts w:ascii="Times New Roman" w:hAnsi="Times New Roman" w:cs="Times New Roman"/>
          <w:szCs w:val="20"/>
        </w:rPr>
        <w:footnoteRef/>
      </w:r>
      <w:r w:rsidRPr="008B713D">
        <w:rPr>
          <w:rFonts w:ascii="Times New Roman" w:hAnsi="Times New Roman" w:cs="Times New Roman"/>
          <w:szCs w:val="20"/>
        </w:rPr>
        <w:t xml:space="preserve"> </w:t>
      </w:r>
      <w:proofErr w:type="spellStart"/>
      <w:r w:rsidR="00DB457F">
        <w:rPr>
          <w:rFonts w:ascii="Times New Roman" w:hAnsi="Times New Roman" w:cs="Times New Roman"/>
          <w:szCs w:val="20"/>
        </w:rPr>
        <w:t>Newdaily</w:t>
      </w:r>
      <w:proofErr w:type="spellEnd"/>
      <w:r w:rsidR="00DB457F">
        <w:rPr>
          <w:rFonts w:ascii="Times New Roman" w:hAnsi="Times New Roman" w:cs="Times New Roman"/>
          <w:szCs w:val="20"/>
        </w:rPr>
        <w:t xml:space="preserve">. (2021). </w:t>
      </w:r>
      <w:r w:rsidR="00DB457F" w:rsidRPr="00DB457F">
        <w:rPr>
          <w:rFonts w:ascii="Times New Roman" w:hAnsi="Times New Roman" w:cs="Times New Roman"/>
          <w:i/>
          <w:iCs/>
          <w:szCs w:val="20"/>
        </w:rPr>
        <w:t>Office of Education visited by education organizations, "Stop the Comprehensive Student Rights Plan for Seoul City</w:t>
      </w:r>
      <w:r w:rsidR="00DB457F">
        <w:rPr>
          <w:rFonts w:ascii="Times New Roman" w:hAnsi="Times New Roman" w:cs="Times New Roman"/>
          <w:szCs w:val="20"/>
        </w:rPr>
        <w:t>.</w:t>
      </w:r>
      <w:r w:rsidR="00C17D4F">
        <w:rPr>
          <w:rFonts w:ascii="Times New Roman" w:hAnsi="Times New Roman" w:cs="Times New Roman"/>
          <w:szCs w:val="20"/>
        </w:rPr>
        <w:t>”</w:t>
      </w:r>
      <w:r w:rsidR="00DB457F">
        <w:rPr>
          <w:rFonts w:ascii="Times New Roman" w:hAnsi="Times New Roman" w:cs="Times New Roman"/>
          <w:szCs w:val="20"/>
        </w:rPr>
        <w:t xml:space="preserve"> </w:t>
      </w:r>
      <w:hyperlink r:id="rId1" w:history="1">
        <w:r w:rsidR="00DB457F" w:rsidRPr="003923C1">
          <w:rPr>
            <w:rStyle w:val="a6"/>
            <w:rFonts w:ascii="Times New Roman" w:hAnsi="Times New Roman" w:cs="Times New Roman"/>
            <w:szCs w:val="20"/>
          </w:rPr>
          <w:t>http://www.newdaily.co.kr/site/data/html/2021/04/06/2021040600122.html</w:t>
        </w:r>
      </w:hyperlink>
    </w:p>
  </w:footnote>
  <w:footnote w:id="2">
    <w:p w14:paraId="36AE0EED" w14:textId="7CC5BA17" w:rsidR="00DB457F" w:rsidRPr="00DB457F" w:rsidRDefault="008B713D" w:rsidP="00DB457F">
      <w:pPr>
        <w:pStyle w:val="a4"/>
        <w:spacing w:line="240" w:lineRule="auto"/>
        <w:rPr>
          <w:rFonts w:ascii="Times New Roman" w:hAnsi="Times New Roman" w:cs="Times New Roman"/>
        </w:rPr>
      </w:pPr>
      <w:r w:rsidRPr="008B713D">
        <w:rPr>
          <w:rStyle w:val="a5"/>
          <w:rFonts w:ascii="Times New Roman" w:hAnsi="Times New Roman" w:cs="Times New Roman"/>
        </w:rPr>
        <w:footnoteRef/>
      </w:r>
      <w:r w:rsidRPr="008B713D">
        <w:rPr>
          <w:rFonts w:ascii="Times New Roman" w:hAnsi="Times New Roman" w:cs="Times New Roman"/>
        </w:rPr>
        <w:t xml:space="preserve"> </w:t>
      </w:r>
      <w:proofErr w:type="spellStart"/>
      <w:r w:rsidR="00DB457F">
        <w:rPr>
          <w:rFonts w:ascii="Times New Roman" w:hAnsi="Times New Roman" w:cs="Times New Roman"/>
        </w:rPr>
        <w:t>Ohmynews</w:t>
      </w:r>
      <w:proofErr w:type="spellEnd"/>
      <w:r w:rsidR="00DB457F">
        <w:rPr>
          <w:rFonts w:ascii="Times New Roman" w:hAnsi="Times New Roman" w:cs="Times New Roman"/>
        </w:rPr>
        <w:t xml:space="preserve">. (2021). </w:t>
      </w:r>
      <w:r w:rsidR="00DB457F" w:rsidRPr="00DB457F">
        <w:rPr>
          <w:rFonts w:ascii="Times New Roman" w:hAnsi="Times New Roman" w:cs="Times New Roman"/>
          <w:i/>
          <w:iCs/>
        </w:rPr>
        <w:t>LGBTQ is abnormal? Office of Education employee who beat the bones of the ruling party city council</w:t>
      </w:r>
      <w:r w:rsidR="00DB457F">
        <w:rPr>
          <w:rFonts w:ascii="Times New Roman" w:hAnsi="Times New Roman" w:cs="Times New Roman"/>
          <w:i/>
          <w:iCs/>
        </w:rPr>
        <w:t xml:space="preserve">. </w:t>
      </w:r>
      <w:hyperlink r:id="rId2" w:history="1">
        <w:r w:rsidR="00DB457F" w:rsidRPr="003923C1">
          <w:rPr>
            <w:rStyle w:val="a6"/>
            <w:rFonts w:ascii="Times New Roman" w:hAnsi="Times New Roman" w:cs="Times New Roman"/>
          </w:rPr>
          <w:t>http://www.ohmynews.com/NWS_Web/View/at_pg.aspx?CNTN_CD=A0002723473</w:t>
        </w:r>
      </w:hyperlink>
    </w:p>
  </w:footnote>
  <w:footnote w:id="3">
    <w:p w14:paraId="1910B967" w14:textId="71DEADB6" w:rsidR="00EF73D1" w:rsidRPr="00EF73D1" w:rsidRDefault="00EF73D1" w:rsidP="00DB457F">
      <w:pPr>
        <w:pStyle w:val="a4"/>
        <w:spacing w:line="240" w:lineRule="auto"/>
        <w:rPr>
          <w:rFonts w:ascii="Times New Roman" w:hAnsi="Times New Roman" w:cs="Times New Roman"/>
        </w:rPr>
      </w:pPr>
      <w:r w:rsidRPr="00EF73D1">
        <w:rPr>
          <w:rStyle w:val="a5"/>
          <w:rFonts w:ascii="Times New Roman" w:hAnsi="Times New Roman" w:cs="Times New Roman"/>
        </w:rPr>
        <w:footnoteRef/>
      </w:r>
      <w:r w:rsidRPr="00EF73D1">
        <w:rPr>
          <w:rFonts w:ascii="Times New Roman" w:hAnsi="Times New Roman" w:cs="Times New Roman"/>
        </w:rPr>
        <w:t xml:space="preserve"> Kim </w:t>
      </w:r>
      <w:proofErr w:type="spellStart"/>
      <w:r w:rsidRPr="00EF73D1">
        <w:rPr>
          <w:rFonts w:ascii="Times New Roman" w:hAnsi="Times New Roman" w:cs="Times New Roman"/>
        </w:rPr>
        <w:t>Sieun</w:t>
      </w:r>
      <w:proofErr w:type="spellEnd"/>
      <w:r w:rsidR="00DB457F">
        <w:rPr>
          <w:rFonts w:ascii="Times New Roman" w:hAnsi="Times New Roman" w:cs="Times New Roman"/>
        </w:rPr>
        <w:t>.</w:t>
      </w:r>
      <w:r w:rsidRPr="00EF73D1">
        <w:rPr>
          <w:rFonts w:ascii="Times New Roman" w:hAnsi="Times New Roman" w:cs="Times New Roman"/>
        </w:rPr>
        <w:t xml:space="preserve"> (2017)</w:t>
      </w:r>
      <w:r w:rsidR="00DB457F">
        <w:rPr>
          <w:rFonts w:ascii="Times New Roman" w:hAnsi="Times New Roman" w:cs="Times New Roman"/>
        </w:rPr>
        <w:t>.</w:t>
      </w:r>
      <w:r w:rsidRPr="00EF73D1">
        <w:rPr>
          <w:rFonts w:ascii="Times New Roman" w:hAnsi="Times New Roman" w:cs="Times New Roman"/>
        </w:rPr>
        <w:t xml:space="preserve"> A Study on the Legal and Policy Improvement for the Protection and Support of LGBT Runaway Youths - Focusing on Youth Shelter</w:t>
      </w:r>
    </w:p>
  </w:footnote>
  <w:footnote w:id="4">
    <w:p w14:paraId="0D69BC45" w14:textId="4543DB6F" w:rsidR="00620005" w:rsidRPr="00620005" w:rsidRDefault="00620005">
      <w:pPr>
        <w:pStyle w:val="a4"/>
        <w:rPr>
          <w:rFonts w:ascii="Times New Roman" w:hAnsi="Times New Roman" w:cs="Times New Roman"/>
        </w:rPr>
      </w:pPr>
      <w:r>
        <w:rPr>
          <w:rStyle w:val="a5"/>
        </w:rPr>
        <w:footnoteRef/>
      </w:r>
      <w:r>
        <w:t xml:space="preserve"> </w:t>
      </w:r>
      <w:r w:rsidRPr="00620005">
        <w:rPr>
          <w:rFonts w:ascii="Times New Roman" w:hAnsi="Times New Roman" w:cs="Times New Roman"/>
        </w:rPr>
        <w:t xml:space="preserve">Kim </w:t>
      </w:r>
      <w:proofErr w:type="spellStart"/>
      <w:r w:rsidRPr="00620005">
        <w:rPr>
          <w:rFonts w:ascii="Times New Roman" w:hAnsi="Times New Roman" w:cs="Times New Roman"/>
        </w:rPr>
        <w:t>Hee-jin</w:t>
      </w:r>
      <w:proofErr w:type="spellEnd"/>
      <w:r w:rsidR="00DB457F">
        <w:rPr>
          <w:rFonts w:ascii="Times New Roman" w:hAnsi="Times New Roman" w:cs="Times New Roman"/>
        </w:rPr>
        <w:t>. (2014).</w:t>
      </w:r>
      <w:r w:rsidRPr="00620005">
        <w:rPr>
          <w:rFonts w:ascii="Times New Roman" w:hAnsi="Times New Roman" w:cs="Times New Roman"/>
        </w:rPr>
        <w:t xml:space="preserve"> Youth Leader Human Rights Awareness Cultivation Plan, Korea Youth Policy</w:t>
      </w:r>
      <w:r w:rsidR="00DB457F">
        <w:rPr>
          <w:rFonts w:ascii="Times New Roman" w:hAnsi="Times New Roman" w:cs="Times New Roman"/>
        </w:rPr>
        <w:t xml:space="preserve"> </w:t>
      </w:r>
      <w:r w:rsidRPr="00620005">
        <w:rPr>
          <w:rFonts w:ascii="Times New Roman" w:hAnsi="Times New Roman" w:cs="Times New Roman"/>
        </w:rPr>
        <w:t>Development Institute</w:t>
      </w:r>
      <w:r w:rsidR="00DB457F">
        <w:rPr>
          <w:rFonts w:ascii="Times New Roman" w:hAnsi="Times New Roman" w:cs="Times New Roman"/>
        </w:rPr>
        <w:t>.</w:t>
      </w:r>
    </w:p>
  </w:footnote>
  <w:footnote w:id="5">
    <w:p w14:paraId="0E1889C5" w14:textId="3F3628C2" w:rsidR="00C40A68" w:rsidRDefault="00C40A68">
      <w:pPr>
        <w:pStyle w:val="a4"/>
        <w:rPr>
          <w:rFonts w:hint="eastAsia"/>
        </w:rPr>
      </w:pPr>
      <w:r>
        <w:rPr>
          <w:rStyle w:val="a5"/>
        </w:rPr>
        <w:footnoteRef/>
      </w:r>
      <w:r>
        <w:t xml:space="preserve"> </w:t>
      </w:r>
      <w:r w:rsidRPr="00C40A68">
        <w:rPr>
          <w:rFonts w:ascii="Times New Roman" w:hAnsi="Times New Roman" w:cs="Times New Roman"/>
        </w:rPr>
        <w:t>The Korean Youth Framework Act defines adolescents as those aged 9 to 24 years old. In accordance with Articles 3 and 42 of the Convention on the Rights of the Child, the case is included as the domestic law of the State party guarantees the rights of children beyond the Convention.</w:t>
      </w:r>
    </w:p>
  </w:footnote>
  <w:footnote w:id="6">
    <w:p w14:paraId="26F05E88" w14:textId="17C612C9" w:rsidR="00C40A68" w:rsidRPr="00C40A68" w:rsidRDefault="00C40A68">
      <w:pPr>
        <w:pStyle w:val="a4"/>
        <w:rPr>
          <w:rFonts w:ascii="Times New Roman" w:hAnsi="Times New Roman" w:cs="Times New Roman"/>
        </w:rPr>
      </w:pPr>
      <w:r w:rsidRPr="00C40A68">
        <w:rPr>
          <w:rStyle w:val="a5"/>
          <w:rFonts w:ascii="Times New Roman" w:hAnsi="Times New Roman" w:cs="Times New Roman"/>
        </w:rPr>
        <w:footnoteRef/>
      </w:r>
      <w:r w:rsidRPr="00C40A68">
        <w:rPr>
          <w:rFonts w:ascii="Times New Roman" w:hAnsi="Times New Roman" w:cs="Times New Roman"/>
        </w:rPr>
        <w:t xml:space="preserve"> Same as above.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215"/>
    <w:rsid w:val="00004215"/>
    <w:rsid w:val="00032584"/>
    <w:rsid w:val="000A39B4"/>
    <w:rsid w:val="00186455"/>
    <w:rsid w:val="00332408"/>
    <w:rsid w:val="003672B6"/>
    <w:rsid w:val="0045633C"/>
    <w:rsid w:val="00620005"/>
    <w:rsid w:val="007B4A03"/>
    <w:rsid w:val="008B713D"/>
    <w:rsid w:val="00B47F5D"/>
    <w:rsid w:val="00BC6F79"/>
    <w:rsid w:val="00C02D7F"/>
    <w:rsid w:val="00C17D4F"/>
    <w:rsid w:val="00C40A68"/>
    <w:rsid w:val="00CA6FC1"/>
    <w:rsid w:val="00DB457F"/>
    <w:rsid w:val="00E67EA0"/>
    <w:rsid w:val="00EF73D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7F9A5"/>
  <w15:chartTrackingRefBased/>
  <w15:docId w15:val="{91618054-64E9-4BF4-8132-9B2D8C78B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04215"/>
    <w:pPr>
      <w:widowControl/>
      <w:wordWrap/>
      <w:autoSpaceDE/>
      <w:autoSpaceDN/>
      <w:spacing w:before="100" w:beforeAutospacing="1" w:after="100" w:afterAutospacing="1" w:line="240" w:lineRule="auto"/>
      <w:jc w:val="left"/>
    </w:pPr>
    <w:rPr>
      <w:rFonts w:ascii="굴림" w:eastAsia="굴림" w:hAnsi="굴림" w:cs="굴림"/>
      <w:kern w:val="0"/>
      <w:sz w:val="24"/>
      <w:szCs w:val="24"/>
      <w:lang w:val="en-US"/>
    </w:rPr>
  </w:style>
  <w:style w:type="paragraph" w:styleId="a4">
    <w:name w:val="footnote text"/>
    <w:basedOn w:val="a"/>
    <w:link w:val="Char"/>
    <w:uiPriority w:val="99"/>
    <w:semiHidden/>
    <w:unhideWhenUsed/>
    <w:rsid w:val="00EF73D1"/>
    <w:pPr>
      <w:snapToGrid w:val="0"/>
      <w:jc w:val="left"/>
    </w:pPr>
  </w:style>
  <w:style w:type="character" w:customStyle="1" w:styleId="Char">
    <w:name w:val="각주 텍스트 Char"/>
    <w:basedOn w:val="a0"/>
    <w:link w:val="a4"/>
    <w:uiPriority w:val="99"/>
    <w:semiHidden/>
    <w:rsid w:val="00EF73D1"/>
    <w:rPr>
      <w:lang w:val="en-GB"/>
    </w:rPr>
  </w:style>
  <w:style w:type="character" w:styleId="a5">
    <w:name w:val="footnote reference"/>
    <w:basedOn w:val="a0"/>
    <w:uiPriority w:val="99"/>
    <w:semiHidden/>
    <w:unhideWhenUsed/>
    <w:rsid w:val="00EF73D1"/>
    <w:rPr>
      <w:vertAlign w:val="superscript"/>
    </w:rPr>
  </w:style>
  <w:style w:type="character" w:styleId="a6">
    <w:name w:val="Hyperlink"/>
    <w:basedOn w:val="a0"/>
    <w:uiPriority w:val="99"/>
    <w:unhideWhenUsed/>
    <w:rsid w:val="008B713D"/>
    <w:rPr>
      <w:color w:val="0000FF"/>
      <w:u w:val="single"/>
    </w:rPr>
  </w:style>
  <w:style w:type="character" w:styleId="a7">
    <w:name w:val="Unresolved Mention"/>
    <w:basedOn w:val="a0"/>
    <w:uiPriority w:val="99"/>
    <w:semiHidden/>
    <w:unhideWhenUsed/>
    <w:rsid w:val="008B713D"/>
    <w:rPr>
      <w:color w:val="605E5C"/>
      <w:shd w:val="clear" w:color="auto" w:fill="E1DFDD"/>
    </w:rPr>
  </w:style>
  <w:style w:type="character" w:styleId="a8">
    <w:name w:val="Emphasis"/>
    <w:basedOn w:val="a0"/>
    <w:uiPriority w:val="20"/>
    <w:qFormat/>
    <w:rsid w:val="00DB45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414251">
      <w:bodyDiv w:val="1"/>
      <w:marLeft w:val="0"/>
      <w:marRight w:val="0"/>
      <w:marTop w:val="0"/>
      <w:marBottom w:val="0"/>
      <w:divBdr>
        <w:top w:val="none" w:sz="0" w:space="0" w:color="auto"/>
        <w:left w:val="none" w:sz="0" w:space="0" w:color="auto"/>
        <w:bottom w:val="none" w:sz="0" w:space="0" w:color="auto"/>
        <w:right w:val="none" w:sz="0" w:space="0" w:color="auto"/>
      </w:divBdr>
    </w:div>
    <w:div w:id="32466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GBTQ@DDingDong.kr"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incrc@incrc.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www.ohmynews.com/NWS_Web/View/at_pg.aspx?CNTN_CD=A0002723473" TargetMode="External"/><Relationship Id="rId1" Type="http://schemas.openxmlformats.org/officeDocument/2006/relationships/hyperlink" Target="http://www.newdaily.co.kr/site/data/html/2021/04/06/2021040600122.html"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E6C3A5F-786B-4164-8C38-A3067FF9277B}">
  <ds:schemaRefs>
    <ds:schemaRef ds:uri="http://schemas.openxmlformats.org/officeDocument/2006/bibliography"/>
  </ds:schemaRefs>
</ds:datastoreItem>
</file>

<file path=customXml/itemProps2.xml><?xml version="1.0" encoding="utf-8"?>
<ds:datastoreItem xmlns:ds="http://schemas.openxmlformats.org/officeDocument/2006/customXml" ds:itemID="{0FB94255-2892-4611-997D-D41209FC1206}"/>
</file>

<file path=customXml/itemProps3.xml><?xml version="1.0" encoding="utf-8"?>
<ds:datastoreItem xmlns:ds="http://schemas.openxmlformats.org/officeDocument/2006/customXml" ds:itemID="{649A3807-E82E-4213-9F31-FBD4D726C483}"/>
</file>

<file path=customXml/itemProps4.xml><?xml version="1.0" encoding="utf-8"?>
<ds:datastoreItem xmlns:ds="http://schemas.openxmlformats.org/officeDocument/2006/customXml" ds:itemID="{A88207FA-9C0A-425D-9FB8-EF63E5BC4DCC}"/>
</file>

<file path=docProps/app.xml><?xml version="1.0" encoding="utf-8"?>
<Properties xmlns="http://schemas.openxmlformats.org/officeDocument/2006/extended-properties" xmlns:vt="http://schemas.openxmlformats.org/officeDocument/2006/docPropsVTypes">
  <Template>Normal</Template>
  <TotalTime>153</TotalTime>
  <Pages>4</Pages>
  <Words>1528</Words>
  <Characters>8712</Characters>
  <Application>Microsoft Office Word</Application>
  <DocSecurity>0</DocSecurity>
  <Lines>72</Lines>
  <Paragraphs>20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JooHyung</dc:creator>
  <cp:keywords/>
  <dc:description/>
  <cp:lastModifiedBy>Lee JooHyung</cp:lastModifiedBy>
  <cp:revision>4</cp:revision>
  <dcterms:created xsi:type="dcterms:W3CDTF">2021-05-09T10:32:00Z</dcterms:created>
  <dcterms:modified xsi:type="dcterms:W3CDTF">2021-05-10T22:40:00Z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