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rsidR="00226F79" w:rsidRDefault="00226F79" w:rsidP="00226F79">
      <w:pPr>
        <w:jc w:val="center"/>
        <w:rPr>
          <w:bCs/>
        </w:rPr>
      </w:pPr>
    </w:p>
    <w:p w:rsidR="00226F79" w:rsidRPr="00226F79" w:rsidRDefault="00226F79" w:rsidP="00226F79">
      <w:pPr>
        <w:jc w:val="center"/>
        <w:rPr>
          <w:sz w:val="24"/>
        </w:rPr>
      </w:pPr>
      <w:r w:rsidRPr="00226F79">
        <w:rPr>
          <w:bCs/>
          <w:sz w:val="24"/>
        </w:rPr>
        <w:t>QUESTIONNAIRE</w:t>
      </w:r>
    </w:p>
    <w:p w:rsidR="00A92868" w:rsidRDefault="00A92868"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BASIC INFORMATION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howingPlcHdr/>
        </w:sdtPr>
        <w:sdtEndPr/>
        <w:sdtContent>
          <w:r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Type of Entity*</w:t>
      </w:r>
    </w:p>
    <w:p w:rsidR="00226F79" w:rsidRPr="00226F79" w:rsidRDefault="009C2BE2"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rsidR="00226F79" w:rsidRPr="00226F79" w:rsidRDefault="009C2BE2"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rsidR="00226F79" w:rsidRPr="00226F79" w:rsidRDefault="009C2BE2"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rsidR="00226F79" w:rsidRPr="00226F79" w:rsidRDefault="009C2BE2"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rsidR="00226F79" w:rsidRPr="00226F79" w:rsidRDefault="009C2BE2"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rsidR="00226F79" w:rsidRPr="00226F79" w:rsidRDefault="009C2BE2"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rsidR="00226F79" w:rsidRPr="00226F79" w:rsidRDefault="009C2BE2"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rsidR="00226F79" w:rsidRPr="00226F79" w:rsidRDefault="009C2BE2"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rsidR="00226F79" w:rsidRPr="00226F79" w:rsidRDefault="009C2BE2" w:rsidP="00226F79">
      <w:pPr>
        <w:pStyle w:val="ListParagraph"/>
        <w:ind w:left="567"/>
        <w:jc w:val="both"/>
        <w:rPr>
          <w:sz w:val="24"/>
          <w:szCs w:val="24"/>
        </w:rPr>
      </w:pPr>
      <w:sdt>
        <w:sdtPr>
          <w:rPr>
            <w:rFonts w:ascii="MS Gothic" w:eastAsia="MS Gothic" w:hAnsi="MS Gothic"/>
            <w:sz w:val="24"/>
            <w:szCs w:val="24"/>
          </w:rPr>
          <w:id w:val="1135690096"/>
          <w14:checkbox>
            <w14:checked w14:val="1"/>
            <w14:checkedState w14:val="2612" w14:font="MS Gothic"/>
            <w14:uncheckedState w14:val="2610" w14:font="MS Gothic"/>
          </w14:checkbox>
        </w:sdtPr>
        <w:sdtEndPr/>
        <w:sdtContent>
          <w:r w:rsidR="00943098">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rsidR="00226F79" w:rsidRPr="00226F79" w:rsidRDefault="009C2BE2"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rsidR="00226F79" w:rsidRPr="00226F79" w:rsidRDefault="009C2BE2"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rsidR="00226F79" w:rsidRPr="00226F79" w:rsidRDefault="009C2BE2"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rsidR="00226F79" w:rsidRPr="00226F79" w:rsidRDefault="009C2BE2"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 Categorization of your Work</w:t>
      </w:r>
    </w:p>
    <w:p w:rsidR="00226F79" w:rsidRPr="00226F79" w:rsidRDefault="00226F79" w:rsidP="00226F79">
      <w:pPr>
        <w:jc w:val="both"/>
        <w:rPr>
          <w:sz w:val="24"/>
          <w:szCs w:val="24"/>
        </w:rPr>
      </w:pPr>
      <w:r w:rsidRPr="00226F79">
        <w:rPr>
          <w:sz w:val="24"/>
          <w:szCs w:val="24"/>
        </w:rPr>
        <w:t>Please select one or more responses, as appropriate.</w:t>
      </w:r>
    </w:p>
    <w:p w:rsidR="00226F79" w:rsidRPr="00226F79" w:rsidRDefault="009C2BE2" w:rsidP="00226F79">
      <w:pPr>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Public administration</w:t>
      </w:r>
    </w:p>
    <w:p w:rsidR="00226F79" w:rsidRPr="00226F79" w:rsidRDefault="009C2BE2" w:rsidP="00226F79">
      <w:pPr>
        <w:ind w:left="567"/>
        <w:jc w:val="both"/>
        <w:rPr>
          <w:sz w:val="24"/>
          <w:szCs w:val="24"/>
        </w:rPr>
      </w:pPr>
      <w:sdt>
        <w:sdtPr>
          <w:rPr>
            <w:sz w:val="24"/>
            <w:szCs w:val="24"/>
          </w:rPr>
          <w:id w:val="8181584"/>
          <w14:checkbox>
            <w14:checked w14:val="1"/>
            <w14:checkedState w14:val="2612" w14:font="MS Gothic"/>
            <w14:uncheckedState w14:val="2610" w14:font="MS Gothic"/>
          </w14:checkbox>
        </w:sdtPr>
        <w:sdtEndPr/>
        <w:sdtContent>
          <w:r w:rsidR="006567D2">
            <w:rPr>
              <w:rFonts w:ascii="MS Gothic" w:eastAsia="MS Gothic" w:hAnsi="MS Gothic" w:hint="eastAsia"/>
              <w:sz w:val="24"/>
              <w:szCs w:val="24"/>
            </w:rPr>
            <w:t>☒</w:t>
          </w:r>
        </w:sdtContent>
      </w:sdt>
      <w:r w:rsidR="00226F79" w:rsidRPr="00226F79">
        <w:rPr>
          <w:sz w:val="24"/>
          <w:szCs w:val="24"/>
        </w:rPr>
        <w:t>Advocacy</w:t>
      </w:r>
    </w:p>
    <w:p w:rsidR="00226F79" w:rsidRPr="00226F79" w:rsidRDefault="009C2BE2"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rsidR="00226F79" w:rsidRPr="00226F79" w:rsidRDefault="009C2BE2"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rsidR="00226F79" w:rsidRPr="00226F79" w:rsidRDefault="009C2BE2"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rsidR="00226F79" w:rsidRPr="00226F79" w:rsidRDefault="009C2BE2" w:rsidP="00226F79">
      <w:pPr>
        <w:ind w:left="567"/>
        <w:jc w:val="both"/>
        <w:rPr>
          <w:sz w:val="24"/>
          <w:szCs w:val="24"/>
        </w:rPr>
      </w:pPr>
      <w:sdt>
        <w:sdtPr>
          <w:rPr>
            <w:sz w:val="24"/>
            <w:szCs w:val="24"/>
          </w:rPr>
          <w:id w:val="-189580709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Policy</w:t>
      </w:r>
    </w:p>
    <w:p w:rsidR="00226F79" w:rsidRPr="00226F79" w:rsidRDefault="009C2BE2" w:rsidP="00226F79">
      <w:pPr>
        <w:ind w:left="567"/>
        <w:jc w:val="both"/>
        <w:rPr>
          <w:sz w:val="24"/>
          <w:szCs w:val="24"/>
        </w:rPr>
      </w:pPr>
      <w:sdt>
        <w:sdtPr>
          <w:rPr>
            <w:sz w:val="24"/>
            <w:szCs w:val="24"/>
          </w:rPr>
          <w:id w:val="-143166057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Research</w:t>
      </w:r>
    </w:p>
    <w:p w:rsidR="00226F79" w:rsidRPr="00226F79" w:rsidRDefault="009C2BE2"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rsidR="00226F79" w:rsidRPr="00226F79" w:rsidRDefault="009C2BE2"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rsidR="00226F79" w:rsidRPr="00226F79" w:rsidRDefault="009C2BE2"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rsidR="00226F79" w:rsidRPr="00226F79" w:rsidRDefault="009C2BE2" w:rsidP="00226F79">
      <w:pPr>
        <w:ind w:left="567"/>
        <w:jc w:val="both"/>
        <w:rPr>
          <w:sz w:val="24"/>
          <w:szCs w:val="24"/>
        </w:rPr>
      </w:pPr>
      <w:sdt>
        <w:sdtPr>
          <w:rPr>
            <w:sz w:val="24"/>
            <w:szCs w:val="24"/>
          </w:rPr>
          <w:id w:val="-1263906533"/>
          <w14:checkbox>
            <w14:checked w14:val="1"/>
            <w14:checkedState w14:val="2612" w14:font="MS Gothic"/>
            <w14:uncheckedState w14:val="2610" w14:font="MS Gothic"/>
          </w14:checkbox>
        </w:sdtPr>
        <w:sdtEndPr/>
        <w:sdtContent>
          <w:r w:rsidR="00943098">
            <w:rPr>
              <w:rFonts w:ascii="MS Gothic" w:eastAsia="MS Gothic" w:hAnsi="MS Gothic" w:hint="eastAsia"/>
              <w:sz w:val="24"/>
              <w:szCs w:val="24"/>
            </w:rPr>
            <w:t>☒</w:t>
          </w:r>
        </w:sdtContent>
      </w:sdt>
      <w:r w:rsidR="00226F79" w:rsidRPr="00226F79">
        <w:rPr>
          <w:sz w:val="24"/>
          <w:szCs w:val="24"/>
        </w:rPr>
        <w:t xml:space="preserve">Other: </w:t>
      </w:r>
      <w:r w:rsidR="006567D2">
        <w:rPr>
          <w:sz w:val="24"/>
          <w:szCs w:val="24"/>
        </w:rPr>
        <w:t>Ombudsman institution</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dtPr>
        <w:sdtEndPr/>
        <w:sdtContent>
          <w:r w:rsidR="00943098">
            <w:rPr>
              <w:sz w:val="24"/>
              <w:szCs w:val="24"/>
            </w:rPr>
            <w: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dtPr>
        <w:sdtEndPr/>
        <w:sdtContent>
          <w:r w:rsidR="00943098">
            <w:rPr>
              <w:sz w:val="24"/>
              <w:szCs w:val="24"/>
            </w:rPr>
            <w: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dtPr>
        <w:sdtEndPr/>
        <w:sdtContent>
          <w:r w:rsidR="00943098">
            <w:rPr>
              <w:sz w:val="24"/>
              <w:szCs w:val="24"/>
            </w:rPr>
            <w:t>Austria</w:t>
          </w:r>
        </w:sdtContent>
      </w:sdt>
    </w:p>
    <w:p w:rsidR="00226F79" w:rsidRPr="00226F79" w:rsidRDefault="00226F79" w:rsidP="00226F79">
      <w:pPr>
        <w:jc w:val="both"/>
        <w:rPr>
          <w:sz w:val="24"/>
          <w:szCs w:val="24"/>
        </w:rPr>
      </w:pPr>
    </w:p>
    <w:p w:rsidR="00226F79" w:rsidRDefault="00226F79">
      <w:pPr>
        <w:rPr>
          <w:sz w:val="24"/>
          <w:szCs w:val="24"/>
        </w:rPr>
      </w:pPr>
      <w:r>
        <w:rPr>
          <w:sz w:val="24"/>
          <w:szCs w:val="24"/>
        </w:rPr>
        <w:br w:type="page"/>
      </w:r>
    </w:p>
    <w:p w:rsidR="00226F79" w:rsidRPr="00226F79" w:rsidRDefault="00226F79" w:rsidP="00226F79">
      <w:pPr>
        <w:jc w:val="both"/>
        <w:rPr>
          <w:b/>
          <w:sz w:val="24"/>
          <w:szCs w:val="24"/>
          <w:u w:val="single"/>
        </w:rPr>
      </w:pPr>
      <w:r w:rsidRPr="00226F79">
        <w:rPr>
          <w:b/>
          <w:sz w:val="24"/>
          <w:szCs w:val="24"/>
          <w:u w:val="single"/>
        </w:rPr>
        <w:lastRenderedPageBreak/>
        <w:t>HOUSING DISCRIMINATION</w:t>
      </w:r>
    </w:p>
    <w:p w:rsidR="00226F79" w:rsidRPr="00226F79" w:rsidRDefault="00226F79" w:rsidP="00226F79">
      <w:pPr>
        <w:jc w:val="both"/>
        <w:rPr>
          <w:sz w:val="24"/>
          <w:szCs w:val="24"/>
          <w:u w:val="single"/>
        </w:rPr>
      </w:pPr>
    </w:p>
    <w:p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rsidR="00226F79" w:rsidRPr="00226F79" w:rsidRDefault="00226F79" w:rsidP="00226F79">
      <w:pPr>
        <w:pStyle w:val="ListParagraph"/>
        <w:numPr>
          <w:ilvl w:val="0"/>
          <w:numId w:val="49"/>
        </w:numPr>
        <w:jc w:val="both"/>
        <w:rPr>
          <w:sz w:val="24"/>
          <w:szCs w:val="24"/>
        </w:rPr>
      </w:pPr>
      <w:r w:rsidRPr="00226F79">
        <w:rPr>
          <w:sz w:val="24"/>
          <w:szCs w:val="24"/>
        </w:rPr>
        <w:t>Racial, caste, ethnic, religious groups/minorities or other groups</w:t>
      </w:r>
    </w:p>
    <w:p w:rsidR="00226F79" w:rsidRPr="00226F79" w:rsidRDefault="00226F79" w:rsidP="00226F79">
      <w:pPr>
        <w:pStyle w:val="ListParagraph"/>
        <w:numPr>
          <w:ilvl w:val="0"/>
          <w:numId w:val="49"/>
        </w:numPr>
        <w:jc w:val="both"/>
        <w:rPr>
          <w:sz w:val="24"/>
          <w:szCs w:val="24"/>
        </w:rPr>
      </w:pPr>
      <w:r w:rsidRPr="00226F79">
        <w:rPr>
          <w:sz w:val="24"/>
          <w:szCs w:val="24"/>
        </w:rPr>
        <w:t xml:space="preserve">Migrants, foreigners, refugees, internally displaced persons </w:t>
      </w:r>
    </w:p>
    <w:p w:rsidR="00226F79" w:rsidRPr="00226F79" w:rsidRDefault="00226F79" w:rsidP="00226F79">
      <w:pPr>
        <w:pStyle w:val="ListParagraph"/>
        <w:numPr>
          <w:ilvl w:val="0"/>
          <w:numId w:val="49"/>
        </w:numPr>
        <w:jc w:val="both"/>
        <w:rPr>
          <w:sz w:val="24"/>
          <w:szCs w:val="24"/>
        </w:rPr>
      </w:pPr>
      <w:r w:rsidRPr="00226F79">
        <w:rPr>
          <w:sz w:val="24"/>
          <w:szCs w:val="24"/>
        </w:rPr>
        <w:t xml:space="preserve">Women, children or older persons </w:t>
      </w:r>
    </w:p>
    <w:p w:rsidR="00226F79" w:rsidRPr="00226F79" w:rsidRDefault="00226F79" w:rsidP="00226F79">
      <w:pPr>
        <w:pStyle w:val="ListParagraph"/>
        <w:numPr>
          <w:ilvl w:val="0"/>
          <w:numId w:val="49"/>
        </w:numPr>
        <w:jc w:val="both"/>
        <w:rPr>
          <w:sz w:val="24"/>
          <w:szCs w:val="24"/>
        </w:rPr>
      </w:pPr>
      <w:r w:rsidRPr="00226F79">
        <w:rPr>
          <w:sz w:val="24"/>
          <w:szCs w:val="24"/>
        </w:rPr>
        <w:t>Indigenous peoples</w:t>
      </w:r>
    </w:p>
    <w:p w:rsidR="00226F79" w:rsidRPr="006567D2" w:rsidRDefault="00226F79" w:rsidP="00226F79">
      <w:pPr>
        <w:pStyle w:val="ListParagraph"/>
        <w:numPr>
          <w:ilvl w:val="0"/>
          <w:numId w:val="49"/>
        </w:numPr>
        <w:jc w:val="both"/>
        <w:rPr>
          <w:sz w:val="24"/>
          <w:szCs w:val="24"/>
          <w:highlight w:val="yellow"/>
        </w:rPr>
      </w:pPr>
      <w:r w:rsidRPr="006567D2">
        <w:rPr>
          <w:sz w:val="24"/>
          <w:szCs w:val="24"/>
          <w:highlight w:val="yellow"/>
        </w:rPr>
        <w:t xml:space="preserve">Persons with disabilities </w:t>
      </w:r>
    </w:p>
    <w:p w:rsidR="00226F79" w:rsidRPr="00226F79" w:rsidRDefault="00226F79" w:rsidP="00226F79">
      <w:pPr>
        <w:pStyle w:val="ListParagraph"/>
        <w:numPr>
          <w:ilvl w:val="0"/>
          <w:numId w:val="49"/>
        </w:numPr>
        <w:jc w:val="both"/>
        <w:rPr>
          <w:sz w:val="24"/>
          <w:szCs w:val="24"/>
        </w:rPr>
      </w:pPr>
      <w:r w:rsidRPr="00226F79">
        <w:rPr>
          <w:sz w:val="24"/>
          <w:szCs w:val="24"/>
        </w:rPr>
        <w:t xml:space="preserve">LGBTQ persons </w:t>
      </w:r>
    </w:p>
    <w:p w:rsidR="00226F79" w:rsidRPr="00226F79" w:rsidRDefault="00226F79" w:rsidP="00226F79">
      <w:pPr>
        <w:pStyle w:val="ListParagraph"/>
        <w:numPr>
          <w:ilvl w:val="0"/>
          <w:numId w:val="49"/>
        </w:numPr>
        <w:jc w:val="both"/>
        <w:rPr>
          <w:sz w:val="24"/>
          <w:szCs w:val="24"/>
        </w:rPr>
      </w:pPr>
      <w:r w:rsidRPr="00226F79">
        <w:rPr>
          <w:sz w:val="24"/>
          <w:szCs w:val="24"/>
        </w:rPr>
        <w:t xml:space="preserve">Low income persons, including people living in poverty </w:t>
      </w:r>
    </w:p>
    <w:p w:rsidR="00226F79" w:rsidRPr="00226F79" w:rsidRDefault="00226F79" w:rsidP="00226F79">
      <w:pPr>
        <w:pStyle w:val="ListParagraph"/>
        <w:numPr>
          <w:ilvl w:val="0"/>
          <w:numId w:val="49"/>
        </w:numPr>
        <w:jc w:val="both"/>
        <w:rPr>
          <w:sz w:val="24"/>
          <w:szCs w:val="24"/>
        </w:rPr>
      </w:pPr>
      <w:r w:rsidRPr="00226F79">
        <w:rPr>
          <w:sz w:val="24"/>
          <w:szCs w:val="24"/>
        </w:rPr>
        <w:t>Residents of informal settlements; persons experiencing homelessness</w:t>
      </w:r>
    </w:p>
    <w:p w:rsidR="00226F79" w:rsidRPr="00226F79" w:rsidRDefault="00226F79" w:rsidP="00226F79">
      <w:pPr>
        <w:pStyle w:val="ListParagraph"/>
        <w:numPr>
          <w:ilvl w:val="0"/>
          <w:numId w:val="49"/>
        </w:numPr>
        <w:jc w:val="both"/>
        <w:rPr>
          <w:sz w:val="24"/>
          <w:szCs w:val="24"/>
        </w:rPr>
      </w:pPr>
      <w:r w:rsidRPr="00226F79">
        <w:rPr>
          <w:sz w:val="24"/>
          <w:szCs w:val="24"/>
        </w:rPr>
        <w:t>Other social groups, please specify</w:t>
      </w:r>
    </w:p>
    <w:p w:rsidR="00226F79" w:rsidRPr="00226F79" w:rsidRDefault="00226F79" w:rsidP="00226F79">
      <w:pPr>
        <w:jc w:val="both"/>
        <w:rPr>
          <w:sz w:val="24"/>
          <w:szCs w:val="24"/>
        </w:rPr>
      </w:pPr>
    </w:p>
    <w:sdt>
      <w:sdtPr>
        <w:rPr>
          <w:sz w:val="24"/>
          <w:szCs w:val="24"/>
        </w:rPr>
        <w:id w:val="726886835"/>
        <w:placeholder>
          <w:docPart w:val="8C51350C3C2E40C7B851479DE8F27FC8"/>
        </w:placeholder>
      </w:sdtPr>
      <w:sdtEndPr/>
      <w:sdtContent>
        <w:p w:rsidR="00226F79" w:rsidRPr="00226F79" w:rsidRDefault="00943098" w:rsidP="00226F79">
          <w:pPr>
            <w:jc w:val="both"/>
            <w:rPr>
              <w:sz w:val="24"/>
              <w:szCs w:val="24"/>
            </w:rPr>
          </w:pPr>
          <w:r>
            <w:rPr>
              <w:sz w:val="24"/>
              <w:szCs w:val="24"/>
            </w:rPr>
            <w:t>Lack of accessibility of living space</w:t>
          </w:r>
          <w:r w:rsidR="00FD0939">
            <w:rPr>
              <w:sz w:val="24"/>
              <w:szCs w:val="24"/>
            </w:rPr>
            <w:t xml:space="preserve"> for people with disabilities</w:t>
          </w:r>
          <w:r>
            <w:rPr>
              <w:sz w:val="24"/>
              <w:szCs w:val="24"/>
            </w:rPr>
            <w:t>, especially with regard to the installation of elevators.</w:t>
          </w:r>
        </w:p>
      </w:sdtContent>
    </w:sdt>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rsidR="00226F79" w:rsidRPr="00226F79" w:rsidRDefault="00226F79" w:rsidP="00226F79">
      <w:pPr>
        <w:jc w:val="both"/>
        <w:rPr>
          <w:sz w:val="24"/>
          <w:szCs w:val="24"/>
        </w:rPr>
      </w:pPr>
    </w:p>
    <w:p w:rsidR="00226F79" w:rsidRPr="006567D2" w:rsidRDefault="00226F79" w:rsidP="00226F79">
      <w:pPr>
        <w:jc w:val="both"/>
        <w:rPr>
          <w:i/>
          <w:sz w:val="24"/>
          <w:szCs w:val="24"/>
        </w:rPr>
      </w:pPr>
      <w:r w:rsidRPr="006567D2">
        <w:rPr>
          <w:i/>
          <w:sz w:val="24"/>
          <w:szCs w:val="24"/>
        </w:rPr>
        <w:t>Accessibility</w:t>
      </w:r>
    </w:p>
    <w:p w:rsidR="00226F79" w:rsidRPr="006567D2" w:rsidRDefault="00226F79" w:rsidP="00226F79">
      <w:pPr>
        <w:pStyle w:val="ListParagraph"/>
        <w:numPr>
          <w:ilvl w:val="0"/>
          <w:numId w:val="50"/>
        </w:numPr>
        <w:jc w:val="both"/>
        <w:rPr>
          <w:sz w:val="24"/>
          <w:szCs w:val="24"/>
        </w:rPr>
      </w:pPr>
      <w:r w:rsidRPr="006567D2">
        <w:rPr>
          <w:sz w:val="24"/>
          <w:szCs w:val="24"/>
        </w:rPr>
        <w:t xml:space="preserve">Discrimination in relation to access to land, including water and natural resources essential for habitation; </w:t>
      </w:r>
    </w:p>
    <w:p w:rsidR="00226F79" w:rsidRPr="006567D2" w:rsidRDefault="00226F79" w:rsidP="00226F79">
      <w:pPr>
        <w:pStyle w:val="ListParagraph"/>
        <w:numPr>
          <w:ilvl w:val="0"/>
          <w:numId w:val="50"/>
        </w:numPr>
        <w:jc w:val="both"/>
        <w:rPr>
          <w:sz w:val="24"/>
          <w:szCs w:val="24"/>
        </w:rPr>
      </w:pPr>
      <w:r w:rsidRPr="006567D2">
        <w:rPr>
          <w:sz w:val="24"/>
          <w:szCs w:val="24"/>
        </w:rPr>
        <w:t xml:space="preserve">Discrimination in relation to housing for rental or for acquisition or in accessing public or social housing; </w:t>
      </w:r>
    </w:p>
    <w:p w:rsidR="00226F79" w:rsidRPr="006567D2" w:rsidRDefault="000C7384" w:rsidP="00226F79">
      <w:pPr>
        <w:pStyle w:val="ListParagraph"/>
        <w:numPr>
          <w:ilvl w:val="0"/>
          <w:numId w:val="50"/>
        </w:numPr>
        <w:jc w:val="both"/>
        <w:rPr>
          <w:sz w:val="24"/>
          <w:szCs w:val="24"/>
        </w:rPr>
      </w:pPr>
      <w:r w:rsidRPr="006567D2">
        <w:rPr>
          <w:sz w:val="24"/>
          <w:szCs w:val="24"/>
        </w:rPr>
        <w:t>A</w:t>
      </w:r>
      <w:r w:rsidR="00226F79" w:rsidRPr="006567D2">
        <w:rPr>
          <w:sz w:val="24"/>
          <w:szCs w:val="24"/>
        </w:rPr>
        <w:t>ccess to emergency and/or transitional housing after disaster, conflict related displacement or in case of homelessness, family or domestic violence;</w:t>
      </w:r>
    </w:p>
    <w:p w:rsidR="00226F79" w:rsidRPr="006567D2" w:rsidRDefault="000C7384" w:rsidP="00226F79">
      <w:pPr>
        <w:pStyle w:val="ListParagraph"/>
        <w:numPr>
          <w:ilvl w:val="0"/>
          <w:numId w:val="50"/>
        </w:numPr>
        <w:jc w:val="both"/>
        <w:rPr>
          <w:sz w:val="24"/>
          <w:szCs w:val="24"/>
        </w:rPr>
      </w:pPr>
      <w:r w:rsidRPr="006567D2">
        <w:rPr>
          <w:sz w:val="24"/>
          <w:szCs w:val="24"/>
        </w:rPr>
        <w:t>A</w:t>
      </w:r>
      <w:r w:rsidR="00226F79" w:rsidRPr="006567D2">
        <w:rPr>
          <w:sz w:val="24"/>
          <w:szCs w:val="24"/>
        </w:rPr>
        <w:t xml:space="preserve">ccessibility of housing for persons with disabilities or older persons, including access to housing for independent living or to care homes; </w:t>
      </w:r>
    </w:p>
    <w:p w:rsidR="00226F79" w:rsidRPr="00943098" w:rsidRDefault="00226F79" w:rsidP="00226F79">
      <w:pPr>
        <w:pStyle w:val="ListParagraph"/>
        <w:numPr>
          <w:ilvl w:val="0"/>
          <w:numId w:val="50"/>
        </w:numPr>
        <w:jc w:val="both"/>
        <w:rPr>
          <w:sz w:val="24"/>
          <w:szCs w:val="24"/>
        </w:rPr>
      </w:pPr>
      <w:r w:rsidRPr="006567D2">
        <w:rPr>
          <w:sz w:val="24"/>
          <w:szCs w:val="24"/>
        </w:rPr>
        <w:t>data collection or requirements to furnish certain certifications</w:t>
      </w:r>
      <w:r w:rsidRPr="00943098">
        <w:rPr>
          <w:sz w:val="24"/>
          <w:szCs w:val="24"/>
        </w:rPr>
        <w:t xml:space="preserve"> resulting in the exclusion of particular persons from accessing housing; </w:t>
      </w:r>
    </w:p>
    <w:p w:rsidR="00226F79" w:rsidRPr="00943098" w:rsidRDefault="00226F79" w:rsidP="00226F79">
      <w:pPr>
        <w:jc w:val="both"/>
        <w:rPr>
          <w:sz w:val="24"/>
          <w:szCs w:val="24"/>
        </w:rPr>
      </w:pPr>
    </w:p>
    <w:p w:rsidR="00226F79" w:rsidRPr="00943098" w:rsidRDefault="00226F79" w:rsidP="00226F79">
      <w:pPr>
        <w:jc w:val="both"/>
        <w:rPr>
          <w:i/>
          <w:sz w:val="24"/>
          <w:szCs w:val="24"/>
        </w:rPr>
      </w:pPr>
      <w:r w:rsidRPr="00943098">
        <w:rPr>
          <w:i/>
          <w:sz w:val="24"/>
          <w:szCs w:val="24"/>
        </w:rPr>
        <w:t>Habitability</w:t>
      </w:r>
    </w:p>
    <w:p w:rsidR="00226F79" w:rsidRPr="00943098" w:rsidRDefault="00226F79" w:rsidP="00226F79">
      <w:pPr>
        <w:pStyle w:val="ListParagraph"/>
        <w:numPr>
          <w:ilvl w:val="0"/>
          <w:numId w:val="50"/>
        </w:numPr>
        <w:jc w:val="both"/>
        <w:rPr>
          <w:sz w:val="24"/>
          <w:szCs w:val="24"/>
        </w:rPr>
      </w:pPr>
      <w:r w:rsidRPr="00943098">
        <w:rPr>
          <w:sz w:val="24"/>
          <w:szCs w:val="24"/>
        </w:rPr>
        <w:t xml:space="preserve">discrimination in relation to housing conditions, overcrowding or housing maintenance; </w:t>
      </w:r>
    </w:p>
    <w:p w:rsidR="00226F79" w:rsidRPr="00943098" w:rsidRDefault="000C7384" w:rsidP="00226F79">
      <w:pPr>
        <w:pStyle w:val="ListParagraph"/>
        <w:numPr>
          <w:ilvl w:val="0"/>
          <w:numId w:val="50"/>
        </w:numPr>
        <w:jc w:val="both"/>
        <w:rPr>
          <w:sz w:val="24"/>
          <w:szCs w:val="24"/>
        </w:rPr>
      </w:pPr>
      <w:r w:rsidRPr="00943098">
        <w:rPr>
          <w:sz w:val="24"/>
          <w:szCs w:val="24"/>
        </w:rPr>
        <w:t>E</w:t>
      </w:r>
      <w:r w:rsidR="00226F79" w:rsidRPr="00943098">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rsidR="00226F79" w:rsidRPr="00943098" w:rsidRDefault="00226F79" w:rsidP="00226F79">
      <w:pPr>
        <w:pStyle w:val="ListParagraph"/>
        <w:numPr>
          <w:ilvl w:val="0"/>
          <w:numId w:val="50"/>
        </w:numPr>
        <w:jc w:val="both"/>
        <w:rPr>
          <w:sz w:val="24"/>
          <w:szCs w:val="24"/>
        </w:rPr>
      </w:pPr>
      <w:r w:rsidRPr="00943098">
        <w:rPr>
          <w:sz w:val="24"/>
          <w:szCs w:val="24"/>
        </w:rPr>
        <w:t xml:space="preserve">Exposure to other risks which render housing uninhabitable, including sexual or gender-based violence, interference with privacy and physical security in the home and neighbourhood; </w:t>
      </w:r>
    </w:p>
    <w:p w:rsidR="00226F79" w:rsidRPr="00943098" w:rsidRDefault="00226F79" w:rsidP="00226F79">
      <w:pPr>
        <w:pStyle w:val="ListParagraph"/>
        <w:numPr>
          <w:ilvl w:val="0"/>
          <w:numId w:val="50"/>
        </w:numPr>
        <w:jc w:val="both"/>
        <w:rPr>
          <w:sz w:val="24"/>
          <w:szCs w:val="24"/>
        </w:rPr>
      </w:pPr>
      <w:r w:rsidRPr="00943098">
        <w:rPr>
          <w:sz w:val="24"/>
          <w:szCs w:val="24"/>
        </w:rPr>
        <w:t>Discrimination in relation to housing renovation or permission of housing extension;</w:t>
      </w:r>
    </w:p>
    <w:p w:rsidR="00226F79" w:rsidRDefault="00226F79" w:rsidP="00226F79">
      <w:pPr>
        <w:ind w:left="360"/>
        <w:jc w:val="both"/>
        <w:rPr>
          <w:sz w:val="24"/>
          <w:szCs w:val="24"/>
        </w:rPr>
      </w:pPr>
    </w:p>
    <w:p w:rsidR="003A314E" w:rsidRDefault="003A314E" w:rsidP="00226F79">
      <w:pPr>
        <w:ind w:left="360"/>
        <w:jc w:val="both"/>
        <w:rPr>
          <w:sz w:val="24"/>
          <w:szCs w:val="24"/>
        </w:rPr>
      </w:pPr>
    </w:p>
    <w:p w:rsidR="002B7A65" w:rsidRPr="00226F79" w:rsidRDefault="002B7A65" w:rsidP="00226F79">
      <w:pPr>
        <w:ind w:left="360"/>
        <w:jc w:val="both"/>
        <w:rPr>
          <w:sz w:val="24"/>
          <w:szCs w:val="24"/>
        </w:rPr>
      </w:pPr>
      <w:bookmarkStart w:id="0" w:name="_GoBack"/>
      <w:bookmarkEnd w:id="0"/>
    </w:p>
    <w:p w:rsidR="00226F79" w:rsidRPr="00226F79" w:rsidRDefault="00226F79" w:rsidP="00226F79">
      <w:pPr>
        <w:jc w:val="both"/>
        <w:rPr>
          <w:i/>
          <w:sz w:val="24"/>
          <w:szCs w:val="24"/>
        </w:rPr>
      </w:pPr>
      <w:r w:rsidRPr="00226F79">
        <w:rPr>
          <w:i/>
          <w:sz w:val="24"/>
          <w:szCs w:val="24"/>
        </w:rPr>
        <w:lastRenderedPageBreak/>
        <w:t>Affordability</w:t>
      </w:r>
    </w:p>
    <w:p w:rsidR="00226F79" w:rsidRPr="00226F79" w:rsidRDefault="00226F79" w:rsidP="00226F79">
      <w:pPr>
        <w:pStyle w:val="ListParagraph"/>
        <w:numPr>
          <w:ilvl w:val="0"/>
          <w:numId w:val="50"/>
        </w:numPr>
        <w:jc w:val="both"/>
        <w:rPr>
          <w:sz w:val="24"/>
          <w:szCs w:val="24"/>
        </w:rPr>
      </w:pPr>
      <w:r w:rsidRPr="00226F79">
        <w:rPr>
          <w:sz w:val="24"/>
          <w:szCs w:val="24"/>
        </w:rPr>
        <w:t>Discrimination in relation to access to public benefits related to housing;</w:t>
      </w:r>
    </w:p>
    <w:p w:rsidR="00226F79" w:rsidRPr="00226F79" w:rsidRDefault="00226F79" w:rsidP="00226F79">
      <w:pPr>
        <w:pStyle w:val="ListParagraph"/>
        <w:numPr>
          <w:ilvl w:val="0"/>
          <w:numId w:val="50"/>
        </w:numPr>
        <w:jc w:val="both"/>
        <w:rPr>
          <w:sz w:val="24"/>
          <w:szCs w:val="24"/>
        </w:rPr>
      </w:pPr>
      <w:r w:rsidRPr="00226F79">
        <w:rPr>
          <w:sz w:val="24"/>
          <w:szCs w:val="24"/>
        </w:rPr>
        <w:t xml:space="preserve">Lack of equal access to affordable housing; </w:t>
      </w:r>
    </w:p>
    <w:p w:rsidR="00226F79" w:rsidRPr="00226F79" w:rsidRDefault="00226F79" w:rsidP="00226F79">
      <w:pPr>
        <w:pStyle w:val="ListParagraph"/>
        <w:numPr>
          <w:ilvl w:val="0"/>
          <w:numId w:val="50"/>
        </w:numPr>
        <w:jc w:val="both"/>
        <w:rPr>
          <w:sz w:val="24"/>
          <w:szCs w:val="24"/>
        </w:rPr>
      </w:pPr>
      <w:r w:rsidRPr="00226F79">
        <w:rPr>
          <w:sz w:val="24"/>
          <w:szCs w:val="24"/>
        </w:rPr>
        <w:t>Discrimination in public and private housing financing;</w:t>
      </w:r>
    </w:p>
    <w:p w:rsidR="00226F79" w:rsidRPr="00226F79" w:rsidRDefault="00226F79" w:rsidP="00226F79">
      <w:pPr>
        <w:pStyle w:val="ListParagraph"/>
        <w:numPr>
          <w:ilvl w:val="0"/>
          <w:numId w:val="50"/>
        </w:numPr>
        <w:jc w:val="both"/>
        <w:rPr>
          <w:sz w:val="24"/>
          <w:szCs w:val="24"/>
        </w:rPr>
      </w:pPr>
      <w:r w:rsidRPr="00226F79">
        <w:rPr>
          <w:sz w:val="24"/>
          <w:szCs w:val="24"/>
        </w:rPr>
        <w:t>Discrimination related to housing and service costs, housing related fees, litigation or taxation;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Security of tenure</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ownership or inheritance of housing and land and related natural resources including water including on the basis of a distinction between formal and informal tenure arrangements;</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evictions, resettlement and compensation for loss or damage of housing, land or livelihoods;</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ifferential treatment in land or title registration, permission of housing construction;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access to work, schooling, health care or public benefits based on the residential address or related to a lack of an official address;</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 xml:space="preserve">ublic transportation services and transportation costs; </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rovision of water, sanitation, energy, waste collection and other utility services; their quality or cost, including interruptions/blackouts including policies relating to disconnection from utility services;</w:t>
      </w:r>
    </w:p>
    <w:p w:rsidR="00226F79" w:rsidRPr="00226F79" w:rsidRDefault="00226F79" w:rsidP="00226F79">
      <w:pPr>
        <w:pStyle w:val="ListParagraph"/>
        <w:numPr>
          <w:ilvl w:val="0"/>
          <w:numId w:val="50"/>
        </w:numPr>
        <w:jc w:val="both"/>
        <w:rPr>
          <w:sz w:val="24"/>
          <w:szCs w:val="24"/>
        </w:rPr>
      </w:pPr>
      <w:r w:rsidRPr="00226F79">
        <w:rPr>
          <w:sz w:val="24"/>
          <w:szCs w:val="24"/>
        </w:rPr>
        <w:t xml:space="preserve">spatial disparities in access to health care, education, child care, cultural and recreational facilities;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Location</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in relation to freedom of choice of the place of residency within the country, within a particular region or location;</w:t>
      </w:r>
    </w:p>
    <w:p w:rsidR="00226F79" w:rsidRPr="00226F79" w:rsidRDefault="000C7384" w:rsidP="00226F79">
      <w:pPr>
        <w:pStyle w:val="ListParagraph"/>
        <w:numPr>
          <w:ilvl w:val="0"/>
          <w:numId w:val="50"/>
        </w:numPr>
        <w:jc w:val="both"/>
        <w:rPr>
          <w:sz w:val="24"/>
          <w:szCs w:val="24"/>
        </w:rPr>
      </w:pPr>
      <w:r>
        <w:rPr>
          <w:sz w:val="24"/>
          <w:szCs w:val="24"/>
        </w:rPr>
        <w:t>D</w:t>
      </w:r>
      <w:r w:rsidR="00226F79" w:rsidRPr="00226F79">
        <w:rPr>
          <w:sz w:val="24"/>
          <w:szCs w:val="24"/>
        </w:rPr>
        <w:t>iscrimination based on place of residence or address, such as exclusion from invitation to job interviews or access to credit;</w:t>
      </w:r>
    </w:p>
    <w:p w:rsidR="00226F79" w:rsidRPr="00226F79" w:rsidRDefault="000C7384" w:rsidP="00226F79">
      <w:pPr>
        <w:pStyle w:val="ListParagraph"/>
        <w:numPr>
          <w:ilvl w:val="0"/>
          <w:numId w:val="50"/>
        </w:numPr>
        <w:jc w:val="both"/>
        <w:rPr>
          <w:sz w:val="24"/>
          <w:szCs w:val="24"/>
        </w:rPr>
      </w:pPr>
      <w:r>
        <w:rPr>
          <w:sz w:val="24"/>
          <w:szCs w:val="24"/>
        </w:rPr>
        <w:t>E</w:t>
      </w:r>
      <w:r w:rsidR="00226F79" w:rsidRPr="00226F79">
        <w:rPr>
          <w:sz w:val="24"/>
          <w:szCs w:val="24"/>
        </w:rPr>
        <w:t>xposure to environmental health risks, such as external air quality, flooding, toxic ground exposure; noise; risk of landslides etc.;</w:t>
      </w:r>
    </w:p>
    <w:p w:rsidR="00226F79" w:rsidRPr="00226F79" w:rsidRDefault="000C7384" w:rsidP="00226F79">
      <w:pPr>
        <w:pStyle w:val="ListParagraph"/>
        <w:numPr>
          <w:ilvl w:val="0"/>
          <w:numId w:val="50"/>
        </w:numPr>
        <w:jc w:val="both"/>
        <w:rPr>
          <w:sz w:val="24"/>
          <w:szCs w:val="24"/>
        </w:rPr>
      </w:pPr>
      <w:r>
        <w:rPr>
          <w:sz w:val="24"/>
          <w:szCs w:val="24"/>
        </w:rPr>
        <w:t>L</w:t>
      </w:r>
      <w:r w:rsidR="00226F79" w:rsidRPr="00226F79">
        <w:rPr>
          <w:sz w:val="24"/>
          <w:szCs w:val="24"/>
        </w:rPr>
        <w:t xml:space="preserve">iving quality and physical security in the neighbourhood, including geographical disparities in policing and law enforcement; </w:t>
      </w:r>
    </w:p>
    <w:p w:rsidR="00226F79" w:rsidRPr="00226F79" w:rsidRDefault="00226F79" w:rsidP="00226F79">
      <w:pPr>
        <w:ind w:left="720"/>
        <w:jc w:val="both"/>
        <w:rPr>
          <w:sz w:val="24"/>
          <w:szCs w:val="24"/>
        </w:rPr>
      </w:pPr>
    </w:p>
    <w:p w:rsidR="00226F79" w:rsidRPr="00226F79" w:rsidRDefault="00226F79" w:rsidP="00226F79">
      <w:pPr>
        <w:jc w:val="both"/>
        <w:rPr>
          <w:i/>
          <w:sz w:val="24"/>
          <w:szCs w:val="24"/>
        </w:rPr>
      </w:pPr>
      <w:r w:rsidRPr="00226F79">
        <w:rPr>
          <w:i/>
          <w:sz w:val="24"/>
          <w:szCs w:val="24"/>
        </w:rPr>
        <w:t>Cultural adequacy</w:t>
      </w:r>
    </w:p>
    <w:p w:rsidR="00226F79" w:rsidRPr="00226F79" w:rsidRDefault="00226F79" w:rsidP="00226F79">
      <w:pPr>
        <w:pStyle w:val="ListParagraph"/>
        <w:numPr>
          <w:ilvl w:val="0"/>
          <w:numId w:val="50"/>
        </w:numPr>
        <w:jc w:val="both"/>
        <w:rPr>
          <w:sz w:val="24"/>
          <w:szCs w:val="24"/>
        </w:rPr>
      </w:pPr>
      <w:r w:rsidRPr="00226F79">
        <w:rPr>
          <w:sz w:val="24"/>
          <w:szCs w:val="24"/>
        </w:rPr>
        <w:t xml:space="preserve">Discrimination in relation to the recognition of culturally adequate dwellings as housing as well as equal access to public space; </w:t>
      </w:r>
    </w:p>
    <w:p w:rsidR="00226F79" w:rsidRPr="00226F79" w:rsidRDefault="000C7384" w:rsidP="00226F79">
      <w:pPr>
        <w:pStyle w:val="ListParagraph"/>
        <w:numPr>
          <w:ilvl w:val="0"/>
          <w:numId w:val="50"/>
        </w:numPr>
        <w:jc w:val="both"/>
        <w:rPr>
          <w:sz w:val="24"/>
          <w:szCs w:val="24"/>
        </w:rPr>
      </w:pPr>
      <w:r>
        <w:rPr>
          <w:sz w:val="24"/>
          <w:szCs w:val="24"/>
        </w:rPr>
        <w:t>P</w:t>
      </w:r>
      <w:r w:rsidR="00226F79" w:rsidRPr="00226F79">
        <w:rPr>
          <w:sz w:val="24"/>
          <w:szCs w:val="24"/>
        </w:rPr>
        <w:t>rohibition of accessing, maintaining or constructing culturally adequate housing;</w:t>
      </w:r>
    </w:p>
    <w:p w:rsidR="00226F79" w:rsidRPr="00226F79" w:rsidRDefault="000C7384" w:rsidP="00226F79">
      <w:pPr>
        <w:pStyle w:val="ListParagraph"/>
        <w:numPr>
          <w:ilvl w:val="0"/>
          <w:numId w:val="50"/>
        </w:numPr>
        <w:jc w:val="both"/>
        <w:rPr>
          <w:sz w:val="24"/>
          <w:szCs w:val="24"/>
        </w:rPr>
      </w:pPr>
      <w:r>
        <w:rPr>
          <w:sz w:val="24"/>
          <w:szCs w:val="24"/>
        </w:rPr>
        <w:t>L</w:t>
      </w:r>
      <w:r w:rsidR="00226F79" w:rsidRPr="00226F79">
        <w:rPr>
          <w:sz w:val="24"/>
          <w:szCs w:val="24"/>
        </w:rPr>
        <w:t>ack of recognition of mobile forms of residency.</w:t>
      </w:r>
    </w:p>
    <w:p w:rsidR="00226F79" w:rsidRPr="00226F79" w:rsidRDefault="00226F79" w:rsidP="00226F79">
      <w:pPr>
        <w:pStyle w:val="ListParagraph"/>
        <w:jc w:val="both"/>
        <w:rPr>
          <w:sz w:val="24"/>
          <w:szCs w:val="24"/>
        </w:rPr>
      </w:pPr>
    </w:p>
    <w:sdt>
      <w:sdtPr>
        <w:rPr>
          <w:sz w:val="24"/>
          <w:szCs w:val="24"/>
        </w:rPr>
        <w:id w:val="727583382"/>
      </w:sdtPr>
      <w:sdtEndPr/>
      <w:sdtContent>
        <w:p w:rsidR="00943098" w:rsidRPr="006567D2" w:rsidRDefault="00943098" w:rsidP="006567D2">
          <w:pPr>
            <w:pStyle w:val="ListParagraph"/>
            <w:jc w:val="both"/>
            <w:rPr>
              <w:sz w:val="24"/>
              <w:szCs w:val="24"/>
            </w:rPr>
          </w:pPr>
        </w:p>
        <w:p w:rsidR="006567D2" w:rsidRPr="006567D2" w:rsidRDefault="00943098" w:rsidP="00226F79">
          <w:pPr>
            <w:pStyle w:val="ListParagraph"/>
            <w:numPr>
              <w:ilvl w:val="0"/>
              <w:numId w:val="50"/>
            </w:numPr>
            <w:jc w:val="both"/>
            <w:rPr>
              <w:sz w:val="24"/>
              <w:szCs w:val="24"/>
            </w:rPr>
          </w:pPr>
          <w:r w:rsidRPr="00943098">
            <w:rPr>
              <w:sz w:val="24"/>
              <w:szCs w:val="24"/>
            </w:rPr>
            <w:t xml:space="preserve">Accessibility of housing for persons with disabilities or older persons, including access to housing for independent living or to care homes; </w:t>
          </w:r>
        </w:p>
        <w:p w:rsidR="00943098" w:rsidRPr="00943098" w:rsidRDefault="00943098" w:rsidP="00943098">
          <w:pPr>
            <w:pStyle w:val="ListParagraph"/>
            <w:numPr>
              <w:ilvl w:val="0"/>
              <w:numId w:val="50"/>
            </w:numPr>
            <w:jc w:val="both"/>
            <w:rPr>
              <w:sz w:val="24"/>
              <w:szCs w:val="24"/>
            </w:rPr>
          </w:pPr>
          <w:r w:rsidRPr="00943098">
            <w:rPr>
              <w:sz w:val="24"/>
              <w:szCs w:val="24"/>
            </w:rPr>
            <w:t xml:space="preserve">Discrimination in relation to housing renovation or </w:t>
          </w:r>
          <w:r w:rsidR="006567D2">
            <w:rPr>
              <w:sz w:val="24"/>
              <w:szCs w:val="24"/>
            </w:rPr>
            <w:t>permission of housing extension.</w:t>
          </w:r>
        </w:p>
        <w:p w:rsidR="00226F79" w:rsidRPr="00226F79" w:rsidRDefault="009C2BE2" w:rsidP="00226F79">
          <w:pPr>
            <w:jc w:val="both"/>
            <w:rPr>
              <w:sz w:val="24"/>
              <w:szCs w:val="24"/>
            </w:rPr>
          </w:pPr>
        </w:p>
      </w:sdtContent>
    </w:sdt>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9</w:t>
      </w:r>
      <w:r w:rsidR="00226F79" w:rsidRPr="00226F79">
        <w:rPr>
          <w:sz w:val="24"/>
          <w:szCs w:val="24"/>
        </w:rPr>
        <w:t>.</w:t>
      </w:r>
      <w:r>
        <w:rPr>
          <w:sz w:val="24"/>
          <w:szCs w:val="24"/>
        </w:rPr>
        <w:t xml:space="preserve"> </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p w:rsidR="006D0C62" w:rsidRDefault="006D0C62" w:rsidP="006D0C62">
      <w:pPr>
        <w:jc w:val="both"/>
        <w:rPr>
          <w:sz w:val="24"/>
          <w:szCs w:val="24"/>
        </w:rPr>
      </w:pPr>
    </w:p>
    <w:p w:rsidR="005F448C" w:rsidRDefault="005F448C" w:rsidP="005F448C">
      <w:pPr>
        <w:jc w:val="both"/>
        <w:rPr>
          <w:sz w:val="24"/>
          <w:szCs w:val="24"/>
        </w:rPr>
      </w:pPr>
      <w:r>
        <w:rPr>
          <w:sz w:val="24"/>
          <w:szCs w:val="24"/>
        </w:rPr>
        <w:t xml:space="preserve">Under existing housing laws concerning rented living-space, it may require the owner’s permission to undertake measures to enhance accessibility and these constructive measures may have to be removed, once the tenant moves out. </w:t>
      </w:r>
    </w:p>
    <w:p w:rsidR="005F448C" w:rsidRDefault="005F448C" w:rsidP="005F448C">
      <w:pPr>
        <w:jc w:val="both"/>
        <w:rPr>
          <w:sz w:val="24"/>
          <w:szCs w:val="24"/>
        </w:rPr>
      </w:pPr>
      <w:r>
        <w:rPr>
          <w:sz w:val="24"/>
          <w:szCs w:val="24"/>
        </w:rPr>
        <w:t>As regards rented living space, it is common for tenancy contracts to provide that once the contract expires, installations and measures to enhance accessibility have to be removed by the (former) tenant.</w:t>
      </w:r>
    </w:p>
    <w:p w:rsidR="005F448C" w:rsidRDefault="005F448C" w:rsidP="005F448C">
      <w:pPr>
        <w:jc w:val="both"/>
        <w:rPr>
          <w:sz w:val="24"/>
          <w:szCs w:val="24"/>
        </w:rPr>
      </w:pPr>
      <w:r>
        <w:rPr>
          <w:sz w:val="24"/>
          <w:szCs w:val="24"/>
        </w:rPr>
        <w:t>Concerning ownership of apartments in multi-party buildings, the greatest impediment is that law provides that any construction-measures undertaken on shared spaces, e.g. ramps or stairlifts in stairwells for common use, require every single co-owner’s consent.</w:t>
      </w:r>
    </w:p>
    <w:p w:rsidR="006D0C62" w:rsidRDefault="006D0C62" w:rsidP="00226F79">
      <w:pPr>
        <w:jc w:val="both"/>
        <w:rPr>
          <w:sz w:val="24"/>
          <w:szCs w:val="24"/>
        </w:rPr>
      </w:pPr>
    </w:p>
    <w:p w:rsidR="00AF40AF" w:rsidRPr="00226F79" w:rsidRDefault="00AF40AF" w:rsidP="00AF40AF">
      <w:pPr>
        <w:jc w:val="both"/>
        <w:rPr>
          <w:sz w:val="24"/>
          <w:szCs w:val="24"/>
        </w:rPr>
      </w:pPr>
    </w:p>
    <w:p w:rsid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rsidR="005F448C" w:rsidRPr="00226F79" w:rsidRDefault="005F448C" w:rsidP="00226F79">
      <w:pPr>
        <w:jc w:val="both"/>
        <w:rPr>
          <w:sz w:val="24"/>
          <w:szCs w:val="24"/>
        </w:rPr>
      </w:pPr>
    </w:p>
    <w:p w:rsidR="00226F79" w:rsidRPr="00226F79" w:rsidRDefault="009C2BE2" w:rsidP="00226F79">
      <w:pPr>
        <w:jc w:val="both"/>
        <w:rPr>
          <w:sz w:val="24"/>
          <w:szCs w:val="24"/>
        </w:rPr>
      </w:pPr>
      <w:sdt>
        <w:sdtPr>
          <w:rPr>
            <w:sz w:val="24"/>
            <w:szCs w:val="24"/>
          </w:rPr>
          <w:id w:val="785089057"/>
        </w:sdtPr>
        <w:sdtEndPr/>
        <w:sdtContent>
          <w:sdt>
            <w:sdtPr>
              <w:rPr>
                <w:sz w:val="24"/>
                <w:szCs w:val="24"/>
              </w:rPr>
              <w:id w:val="-1791424749"/>
            </w:sdtPr>
            <w:sdtEndPr/>
            <w:sdtContent>
              <w:r w:rsidR="005F448C">
                <w:rPr>
                  <w:sz w:val="24"/>
                  <w:szCs w:val="24"/>
                </w:rPr>
                <w:t xml:space="preserve">According to a court-ruling by a regional court, the provisions requiring that any goods/services offered to the general public, </w:t>
              </w:r>
              <w:r w:rsidR="006567D2">
                <w:rPr>
                  <w:sz w:val="24"/>
                  <w:szCs w:val="24"/>
                </w:rPr>
                <w:t>specifically rented</w:t>
              </w:r>
              <w:r w:rsidR="005F448C">
                <w:rPr>
                  <w:sz w:val="24"/>
                  <w:szCs w:val="24"/>
                </w:rPr>
                <w:t xml:space="preserve"> living-space, be accessible, only pertains to contracts </w:t>
              </w:r>
              <w:r w:rsidR="005F448C" w:rsidRPr="005F448C">
                <w:rPr>
                  <w:i/>
                  <w:sz w:val="24"/>
                  <w:szCs w:val="24"/>
                </w:rPr>
                <w:t>pro futuro</w:t>
              </w:r>
              <w:r w:rsidR="005F448C">
                <w:rPr>
                  <w:sz w:val="24"/>
                  <w:szCs w:val="24"/>
                </w:rPr>
                <w:t>, thus ruling out their applicability on contracts already in existence.</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rsidR="00226F79" w:rsidRPr="00226F79" w:rsidRDefault="009C2BE2" w:rsidP="00226F79">
      <w:pPr>
        <w:jc w:val="both"/>
        <w:rPr>
          <w:sz w:val="24"/>
          <w:szCs w:val="24"/>
        </w:rPr>
      </w:pPr>
      <w:sdt>
        <w:sdtPr>
          <w:rPr>
            <w:sz w:val="24"/>
            <w:szCs w:val="24"/>
          </w:rPr>
          <w:id w:val="2106150593"/>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rsidR="00226F79" w:rsidRPr="00226F79" w:rsidRDefault="009C2BE2" w:rsidP="00226F79">
      <w:pPr>
        <w:jc w:val="both"/>
        <w:rPr>
          <w:strike/>
          <w:sz w:val="24"/>
          <w:szCs w:val="24"/>
        </w:rPr>
      </w:pPr>
      <w:sdt>
        <w:sdtPr>
          <w:rPr>
            <w:sz w:val="24"/>
            <w:szCs w:val="24"/>
          </w:rPr>
          <w:id w:val="671691551"/>
        </w:sdtPr>
        <w:sdtEndPr/>
        <w:sdtContent>
          <w:sdt>
            <w:sdtPr>
              <w:rPr>
                <w:sz w:val="24"/>
                <w:szCs w:val="24"/>
              </w:rPr>
              <w:id w:val="181651830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rsidR="006D0C62" w:rsidRDefault="009C2BE2" w:rsidP="006D0C62">
      <w:pPr>
        <w:jc w:val="both"/>
        <w:rPr>
          <w:sz w:val="24"/>
          <w:szCs w:val="24"/>
        </w:rPr>
      </w:pPr>
      <w:sdt>
        <w:sdtPr>
          <w:rPr>
            <w:sz w:val="24"/>
            <w:szCs w:val="24"/>
          </w:rPr>
          <w:id w:val="1043406738"/>
          <w:showingPlcHdr/>
        </w:sdtPr>
        <w:sdtEndPr/>
        <w:sdtContent>
          <w:r w:rsidR="006D0C62">
            <w:rPr>
              <w:rStyle w:val="PlaceholderText"/>
              <w:sz w:val="24"/>
              <w:szCs w:val="24"/>
            </w:rPr>
            <w:t>Click here to enter text.</w:t>
          </w:r>
        </w:sdtContent>
      </w:sdt>
    </w:p>
    <w:p w:rsidR="006D0C62" w:rsidRPr="00226F79" w:rsidRDefault="006D0C62" w:rsidP="00226F79">
      <w:pPr>
        <w:jc w:val="both"/>
        <w:rPr>
          <w:sz w:val="24"/>
          <w:szCs w:val="24"/>
        </w:rPr>
      </w:pPr>
    </w:p>
    <w:p w:rsidR="00226F79" w:rsidRP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rsidR="00226F79" w:rsidRPr="00226F79" w:rsidRDefault="009C2BE2" w:rsidP="00226F79">
      <w:pPr>
        <w:jc w:val="both"/>
        <w:rPr>
          <w:sz w:val="24"/>
          <w:szCs w:val="24"/>
        </w:rPr>
      </w:pPr>
      <w:sdt>
        <w:sdtPr>
          <w:rPr>
            <w:sz w:val="24"/>
            <w:szCs w:val="24"/>
          </w:rPr>
          <w:id w:val="1911802082"/>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rsidR="00226F79" w:rsidRPr="00226F79" w:rsidRDefault="009C2BE2" w:rsidP="00226F79">
      <w:pPr>
        <w:jc w:val="both"/>
        <w:rPr>
          <w:sz w:val="24"/>
          <w:szCs w:val="24"/>
        </w:rPr>
      </w:pPr>
      <w:sdt>
        <w:sdtPr>
          <w:rPr>
            <w:sz w:val="24"/>
            <w:szCs w:val="24"/>
          </w:rPr>
          <w:id w:val="-796444237"/>
        </w:sdtPr>
        <w:sdtEndPr/>
        <w:sdtContent>
          <w:sdt>
            <w:sdtPr>
              <w:rPr>
                <w:sz w:val="24"/>
                <w:szCs w:val="24"/>
              </w:rPr>
              <w:id w:val="-91424357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rsidR="00226F79" w:rsidRPr="00226F79" w:rsidRDefault="009C2BE2" w:rsidP="00226F79">
      <w:pPr>
        <w:jc w:val="both"/>
        <w:rPr>
          <w:sz w:val="24"/>
          <w:szCs w:val="24"/>
        </w:rPr>
      </w:pPr>
      <w:sdt>
        <w:sdtPr>
          <w:rPr>
            <w:sz w:val="24"/>
            <w:szCs w:val="24"/>
          </w:rPr>
          <w:id w:val="-155766628"/>
        </w:sdtPr>
        <w:sdtEndPr/>
        <w:sdtContent>
          <w:sdt>
            <w:sdtPr>
              <w:rPr>
                <w:sz w:val="24"/>
                <w:szCs w:val="24"/>
              </w:rPr>
              <w:id w:val="42785771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rsidR="006D0C62" w:rsidRPr="00226F79" w:rsidRDefault="009C2BE2" w:rsidP="006D0C62">
      <w:pPr>
        <w:jc w:val="both"/>
        <w:rPr>
          <w:sz w:val="24"/>
          <w:szCs w:val="24"/>
        </w:rPr>
      </w:pPr>
      <w:sdt>
        <w:sdtPr>
          <w:rPr>
            <w:sz w:val="24"/>
            <w:szCs w:val="24"/>
          </w:rPr>
          <w:id w:val="1909880691"/>
          <w:showingPlcHdr/>
        </w:sdtPr>
        <w:sdtEndPr/>
        <w:sdtContent>
          <w:r w:rsidR="006D0C62" w:rsidRPr="00226F79">
            <w:rPr>
              <w:rStyle w:val="PlaceholderText"/>
              <w:sz w:val="24"/>
              <w:szCs w:val="24"/>
            </w:rPr>
            <w:t>Click here to enter text.</w:t>
          </w:r>
        </w:sdtContent>
      </w:sdt>
      <w:r w:rsidR="006D0C62" w:rsidRPr="00226F79" w:rsidDel="004541C6">
        <w:rPr>
          <w:sz w:val="24"/>
          <w:szCs w:val="24"/>
        </w:rPr>
        <w:t xml:space="preserve"> </w:t>
      </w:r>
    </w:p>
    <w:p w:rsid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18. </w:t>
      </w:r>
      <w:r w:rsidR="00226F79" w:rsidRPr="00226F79">
        <w:rPr>
          <w:sz w:val="24"/>
          <w:szCs w:val="24"/>
        </w:rPr>
        <w:t xml:space="preserve">In your view, are certain forms of observed residential separation/voluntary clustering compatible with human rights law and if so why? (for example to protect rights of minorities or to respect the freedom of choice of individuals to decide with whom to live together). </w:t>
      </w:r>
    </w:p>
    <w:p w:rsidR="00226F79" w:rsidRPr="00226F79" w:rsidRDefault="009C2BE2" w:rsidP="00226F79">
      <w:pPr>
        <w:jc w:val="both"/>
        <w:rPr>
          <w:sz w:val="24"/>
          <w:szCs w:val="24"/>
        </w:rPr>
      </w:pPr>
      <w:sdt>
        <w:sdtPr>
          <w:rPr>
            <w:sz w:val="24"/>
            <w:szCs w:val="24"/>
          </w:rPr>
          <w:id w:val="-1361113105"/>
        </w:sdtPr>
        <w:sdtEndPr/>
        <w:sdtContent>
          <w:sdt>
            <w:sdtPr>
              <w:rPr>
                <w:sz w:val="24"/>
                <w:szCs w:val="24"/>
              </w:rPr>
              <w:id w:val="-1861265766"/>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rsidR="00226F79" w:rsidRPr="00226F79" w:rsidRDefault="009C2BE2" w:rsidP="00226F79">
      <w:pPr>
        <w:jc w:val="both"/>
        <w:rPr>
          <w:sz w:val="24"/>
          <w:szCs w:val="24"/>
        </w:rPr>
      </w:pPr>
      <w:sdt>
        <w:sdtPr>
          <w:rPr>
            <w:sz w:val="24"/>
            <w:szCs w:val="24"/>
          </w:rPr>
          <w:id w:val="-1059548944"/>
        </w:sdtPr>
        <w:sdtEndPr/>
        <w:sdtContent>
          <w:sdt>
            <w:sdtPr>
              <w:rPr>
                <w:sz w:val="24"/>
                <w:szCs w:val="24"/>
              </w:rPr>
              <w:id w:val="-139812336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rsidR="00226F79" w:rsidRPr="00226F79" w:rsidRDefault="009C2BE2" w:rsidP="00226F79">
      <w:pPr>
        <w:jc w:val="both"/>
        <w:rPr>
          <w:sz w:val="24"/>
          <w:szCs w:val="24"/>
        </w:rPr>
      </w:pPr>
      <w:sdt>
        <w:sdtPr>
          <w:rPr>
            <w:sz w:val="24"/>
            <w:szCs w:val="24"/>
          </w:rPr>
          <w:id w:val="-1084141250"/>
        </w:sdtPr>
        <w:sdtEndPr/>
        <w:sdtContent>
          <w:sdt>
            <w:sdtPr>
              <w:rPr>
                <w:sz w:val="24"/>
                <w:szCs w:val="24"/>
              </w:rPr>
              <w:id w:val="14817663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rsidR="00226F79" w:rsidRPr="00226F79" w:rsidRDefault="00226F79" w:rsidP="00226F79">
      <w:pPr>
        <w:jc w:val="both"/>
        <w:rPr>
          <w:sz w:val="24"/>
          <w:szCs w:val="24"/>
        </w:rPr>
      </w:pPr>
    </w:p>
    <w:p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rsid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rsidR="00226F79" w:rsidRPr="00226F79" w:rsidRDefault="009C2BE2" w:rsidP="00226F79">
      <w:pPr>
        <w:jc w:val="both"/>
        <w:rPr>
          <w:sz w:val="24"/>
          <w:szCs w:val="24"/>
        </w:rPr>
      </w:pPr>
      <w:sdt>
        <w:sdtPr>
          <w:rPr>
            <w:sz w:val="24"/>
            <w:szCs w:val="24"/>
          </w:rPr>
          <w:id w:val="1503775671"/>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rsidR="00226F79" w:rsidRPr="00226F79" w:rsidRDefault="009C2BE2" w:rsidP="00226F79">
      <w:pPr>
        <w:jc w:val="both"/>
        <w:rPr>
          <w:sz w:val="24"/>
          <w:szCs w:val="24"/>
        </w:rPr>
      </w:pPr>
      <w:sdt>
        <w:sdtPr>
          <w:rPr>
            <w:sz w:val="24"/>
            <w:szCs w:val="24"/>
          </w:rPr>
          <w:id w:val="-1718507619"/>
        </w:sdtPr>
        <w:sdtEndPr/>
        <w:sdtContent>
          <w:sdt>
            <w:sdtPr>
              <w:rPr>
                <w:sz w:val="24"/>
                <w:szCs w:val="24"/>
              </w:rPr>
              <w:id w:val="-2110036250"/>
              <w:showingPlcHdr/>
            </w:sdtPr>
            <w:sdtEndPr/>
            <w:sdtContent>
              <w:r w:rsidR="00226F79"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rsidR="00226F79" w:rsidRPr="00226F79" w:rsidRDefault="009C2BE2" w:rsidP="00226F79">
      <w:pPr>
        <w:jc w:val="both"/>
        <w:rPr>
          <w:sz w:val="24"/>
          <w:szCs w:val="24"/>
        </w:rPr>
      </w:pPr>
      <w:sdt>
        <w:sdtPr>
          <w:rPr>
            <w:sz w:val="24"/>
            <w:szCs w:val="24"/>
          </w:rPr>
          <w:id w:val="-1062947959"/>
          <w:showingPlcHdr/>
        </w:sdtPr>
        <w:sdtEndPr/>
        <w:sdtContent>
          <w:r w:rsidR="00226F79" w:rsidRPr="00226F79">
            <w:rPr>
              <w:rStyle w:val="PlaceholderText"/>
              <w:sz w:val="24"/>
              <w:szCs w:val="24"/>
            </w:rPr>
            <w:t>Click here to enter text.</w:t>
          </w:r>
        </w:sdtContent>
      </w:sdt>
    </w:p>
    <w:p w:rsidR="00226F79" w:rsidRPr="00226F79" w:rsidRDefault="00226F79" w:rsidP="00226F79">
      <w:pPr>
        <w:ind w:left="360"/>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rsidR="00226F79" w:rsidRPr="00226F79" w:rsidRDefault="009C2BE2" w:rsidP="00226F79">
      <w:pPr>
        <w:jc w:val="both"/>
        <w:rPr>
          <w:sz w:val="24"/>
          <w:szCs w:val="24"/>
        </w:rPr>
      </w:pPr>
      <w:sdt>
        <w:sdtPr>
          <w:rPr>
            <w:sz w:val="24"/>
            <w:szCs w:val="24"/>
          </w:rPr>
          <w:id w:val="-1413463060"/>
        </w:sdtPr>
        <w:sdtEndPr/>
        <w:sdtContent>
          <w:sdt>
            <w:sdtPr>
              <w:rPr>
                <w:sz w:val="24"/>
                <w:szCs w:val="24"/>
              </w:rPr>
              <w:id w:val="996921466"/>
              <w:showingPlcHdr/>
            </w:sdtPr>
            <w:sdtEndPr/>
            <w:sdtContent>
              <w:r w:rsidR="00226F79"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rsidR="00487B1A" w:rsidRPr="00226F79" w:rsidRDefault="009C2BE2" w:rsidP="00487B1A">
      <w:pPr>
        <w:jc w:val="both"/>
        <w:rPr>
          <w:sz w:val="24"/>
          <w:szCs w:val="24"/>
        </w:rPr>
      </w:pPr>
      <w:sdt>
        <w:sdtPr>
          <w:rPr>
            <w:sz w:val="24"/>
            <w:szCs w:val="24"/>
          </w:rPr>
          <w:id w:val="-587085050"/>
        </w:sdtPr>
        <w:sdtEndPr/>
        <w:sdtContent>
          <w:sdt>
            <w:sdtPr>
              <w:rPr>
                <w:sz w:val="24"/>
                <w:szCs w:val="24"/>
              </w:rPr>
              <w:id w:val="460544402"/>
            </w:sdtPr>
            <w:sdtEndPr/>
            <w:sdtContent>
              <w:r w:rsidR="00084CF5">
                <w:rPr>
                  <w:sz w:val="24"/>
                  <w:szCs w:val="24"/>
                </w:rPr>
                <w:t>Financial</w:t>
              </w:r>
              <w:r w:rsidR="00026E5F">
                <w:rPr>
                  <w:sz w:val="24"/>
                  <w:szCs w:val="24"/>
                </w:rPr>
                <w:t xml:space="preserve"> </w:t>
              </w:r>
              <w:r w:rsidR="00084CF5">
                <w:rPr>
                  <w:sz w:val="24"/>
                  <w:szCs w:val="24"/>
                </w:rPr>
                <w:t xml:space="preserve">and time-resources </w:t>
              </w:r>
              <w:r w:rsidR="00026E5F">
                <w:rPr>
                  <w:sz w:val="24"/>
                  <w:szCs w:val="24"/>
                </w:rPr>
                <w:t>related to a lawsuit.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rsidR="00487B1A" w:rsidRPr="00226F79" w:rsidRDefault="009C2BE2" w:rsidP="00487B1A">
      <w:pPr>
        <w:jc w:val="both"/>
        <w:rPr>
          <w:sz w:val="24"/>
          <w:szCs w:val="24"/>
        </w:rPr>
      </w:pPr>
      <w:sdt>
        <w:sdtPr>
          <w:rPr>
            <w:sz w:val="24"/>
            <w:szCs w:val="24"/>
          </w:rPr>
          <w:id w:val="-1715032840"/>
        </w:sdtPr>
        <w:sdtEndPr/>
        <w:sdtContent>
          <w:sdt>
            <w:sdtPr>
              <w:rPr>
                <w:sz w:val="24"/>
                <w:szCs w:val="24"/>
              </w:rPr>
              <w:id w:val="185565434"/>
              <w:showingPlcHdr/>
            </w:sdtPr>
            <w:sdtEndPr/>
            <w:sdtContent>
              <w:r w:rsidR="00487B1A" w:rsidRPr="00226F79">
                <w:rPr>
                  <w:rStyle w:val="PlaceholderText"/>
                  <w:sz w:val="24"/>
                  <w:szCs w:val="24"/>
                </w:rPr>
                <w:t>Click here to enter text.</w:t>
              </w:r>
            </w:sdtContent>
          </w:sdt>
        </w:sdtContent>
      </w:sdt>
    </w:p>
    <w:p w:rsidR="003A314E" w:rsidRDefault="00487B1A" w:rsidP="00487B1A">
      <w:pPr>
        <w:rPr>
          <w:b/>
          <w:sz w:val="24"/>
          <w:szCs w:val="24"/>
          <w:u w:val="single"/>
        </w:rPr>
      </w:pPr>
      <w:r>
        <w:rPr>
          <w:b/>
          <w:sz w:val="24"/>
          <w:szCs w:val="24"/>
          <w:u w:val="single"/>
        </w:rPr>
        <w:t xml:space="preserve"> </w:t>
      </w:r>
      <w:r w:rsidR="003A314E">
        <w:rPr>
          <w:b/>
          <w:sz w:val="24"/>
          <w:szCs w:val="24"/>
          <w:u w:val="single"/>
        </w:rPr>
        <w:br w:type="page"/>
      </w:r>
    </w:p>
    <w:p w:rsidR="00226F79" w:rsidRPr="00226F79" w:rsidRDefault="00226F79"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rsidR="006D0C62" w:rsidRPr="00226F79" w:rsidRDefault="009C2BE2" w:rsidP="006D0C62">
      <w:pPr>
        <w:jc w:val="both"/>
        <w:rPr>
          <w:sz w:val="24"/>
          <w:szCs w:val="24"/>
        </w:rPr>
      </w:pPr>
      <w:sdt>
        <w:sdtPr>
          <w:rPr>
            <w:sz w:val="24"/>
            <w:szCs w:val="24"/>
          </w:rPr>
          <w:id w:val="517506414"/>
        </w:sdtPr>
        <w:sdtEndPr/>
        <w:sdtContent>
          <w:sdt>
            <w:sdtPr>
              <w:rPr>
                <w:sz w:val="24"/>
                <w:szCs w:val="24"/>
              </w:rPr>
              <w:id w:val="696820229"/>
              <w:showingPlcHdr/>
            </w:sdtPr>
            <w:sdtEndPr/>
            <w:sdtContent>
              <w:r w:rsidR="006D0C62"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rsidR="00226F79" w:rsidRDefault="009C2BE2" w:rsidP="00226F79">
      <w:pPr>
        <w:jc w:val="both"/>
        <w:rPr>
          <w:sz w:val="24"/>
          <w:szCs w:val="24"/>
        </w:rPr>
      </w:pPr>
      <w:sdt>
        <w:sdtPr>
          <w:rPr>
            <w:sz w:val="24"/>
            <w:szCs w:val="24"/>
          </w:rPr>
          <w:id w:val="1191101676"/>
          <w:showingPlcHdr/>
        </w:sdtPr>
        <w:sdtEndPr/>
        <w:sdtContent>
          <w:r w:rsidR="006D0C62" w:rsidRPr="00226F79">
            <w:rPr>
              <w:rStyle w:val="PlaceholderText"/>
              <w:sz w:val="24"/>
              <w:szCs w:val="24"/>
            </w:rPr>
            <w:t>Click here to enter text.</w:t>
          </w:r>
        </w:sdtContent>
      </w:sdt>
    </w:p>
    <w:p w:rsidR="006D0C62" w:rsidRPr="00226F79" w:rsidRDefault="006D0C62" w:rsidP="00226F79">
      <w:pPr>
        <w:jc w:val="both"/>
        <w:rPr>
          <w:sz w:val="24"/>
          <w:szCs w:val="24"/>
        </w:rPr>
      </w:pPr>
    </w:p>
    <w:p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rsidR="00471E39" w:rsidRDefault="009C2BE2" w:rsidP="003A314E">
      <w:pPr>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226F79">
                <w:rPr>
                  <w:rStyle w:val="PlaceholderText"/>
                  <w:sz w:val="24"/>
                  <w:szCs w:val="24"/>
                </w:rPr>
                <w:t>Click here to enter text.</w:t>
              </w:r>
            </w:sdtContent>
          </w:sdt>
        </w:sdtContent>
      </w:sdt>
    </w:p>
    <w:p w:rsidR="003A314E" w:rsidRPr="003A314E" w:rsidRDefault="003A314E" w:rsidP="003A314E">
      <w:pPr>
        <w:jc w:val="both"/>
        <w:rPr>
          <w:sz w:val="24"/>
          <w:szCs w:val="24"/>
        </w:rPr>
      </w:pPr>
    </w:p>
    <w:sectPr w:rsidR="003A314E" w:rsidRPr="003A314E" w:rsidSect="00895233">
      <w:footerReference w:type="first" r:id="rId11"/>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BE2" w:rsidRDefault="009C2BE2">
      <w:r>
        <w:separator/>
      </w:r>
    </w:p>
  </w:endnote>
  <w:endnote w:type="continuationSeparator" w:id="0">
    <w:p w:rsidR="009C2BE2" w:rsidRDefault="009C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F79" w:rsidRDefault="00226F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BE2" w:rsidRDefault="009C2BE2">
      <w:r>
        <w:separator/>
      </w:r>
    </w:p>
  </w:footnote>
  <w:footnote w:type="continuationSeparator" w:id="0">
    <w:p w:rsidR="009C2BE2" w:rsidRDefault="009C2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0"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8"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1"/>
  </w:num>
  <w:num w:numId="2">
    <w:abstractNumId w:val="48"/>
  </w:num>
  <w:num w:numId="3">
    <w:abstractNumId w:val="34"/>
  </w:num>
  <w:num w:numId="4">
    <w:abstractNumId w:val="12"/>
  </w:num>
  <w:num w:numId="5">
    <w:abstractNumId w:val="35"/>
  </w:num>
  <w:num w:numId="6">
    <w:abstractNumId w:val="20"/>
  </w:num>
  <w:num w:numId="7">
    <w:abstractNumId w:val="2"/>
  </w:num>
  <w:num w:numId="8">
    <w:abstractNumId w:val="22"/>
  </w:num>
  <w:num w:numId="9">
    <w:abstractNumId w:val="4"/>
  </w:num>
  <w:num w:numId="10">
    <w:abstractNumId w:val="1"/>
  </w:num>
  <w:num w:numId="11">
    <w:abstractNumId w:val="15"/>
  </w:num>
  <w:num w:numId="12">
    <w:abstractNumId w:val="42"/>
  </w:num>
  <w:num w:numId="13">
    <w:abstractNumId w:val="46"/>
  </w:num>
  <w:num w:numId="14">
    <w:abstractNumId w:val="29"/>
  </w:num>
  <w:num w:numId="15">
    <w:abstractNumId w:val="9"/>
  </w:num>
  <w:num w:numId="16">
    <w:abstractNumId w:val="0"/>
  </w:num>
  <w:num w:numId="17">
    <w:abstractNumId w:val="37"/>
  </w:num>
  <w:num w:numId="18">
    <w:abstractNumId w:val="10"/>
  </w:num>
  <w:num w:numId="19">
    <w:abstractNumId w:val="26"/>
  </w:num>
  <w:num w:numId="20">
    <w:abstractNumId w:val="7"/>
  </w:num>
  <w:num w:numId="21">
    <w:abstractNumId w:val="36"/>
  </w:num>
  <w:num w:numId="22">
    <w:abstractNumId w:val="32"/>
  </w:num>
  <w:num w:numId="23">
    <w:abstractNumId w:val="23"/>
  </w:num>
  <w:num w:numId="24">
    <w:abstractNumId w:val="49"/>
  </w:num>
  <w:num w:numId="25">
    <w:abstractNumId w:val="47"/>
  </w:num>
  <w:num w:numId="26">
    <w:abstractNumId w:val="43"/>
  </w:num>
  <w:num w:numId="27">
    <w:abstractNumId w:val="30"/>
  </w:num>
  <w:num w:numId="28">
    <w:abstractNumId w:val="38"/>
  </w:num>
  <w:num w:numId="29">
    <w:abstractNumId w:val="3"/>
  </w:num>
  <w:num w:numId="30">
    <w:abstractNumId w:val="6"/>
  </w:num>
  <w:num w:numId="31">
    <w:abstractNumId w:val="14"/>
  </w:num>
  <w:num w:numId="32">
    <w:abstractNumId w:val="28"/>
  </w:num>
  <w:num w:numId="33">
    <w:abstractNumId w:val="25"/>
  </w:num>
  <w:num w:numId="34">
    <w:abstractNumId w:val="19"/>
  </w:num>
  <w:num w:numId="35">
    <w:abstractNumId w:val="13"/>
  </w:num>
  <w:num w:numId="36">
    <w:abstractNumId w:val="27"/>
  </w:num>
  <w:num w:numId="37">
    <w:abstractNumId w:val="40"/>
  </w:num>
  <w:num w:numId="38">
    <w:abstractNumId w:val="21"/>
  </w:num>
  <w:num w:numId="39">
    <w:abstractNumId w:val="44"/>
  </w:num>
  <w:num w:numId="40">
    <w:abstractNumId w:val="39"/>
  </w:num>
  <w:num w:numId="41">
    <w:abstractNumId w:val="11"/>
  </w:num>
  <w:num w:numId="42">
    <w:abstractNumId w:val="8"/>
  </w:num>
  <w:num w:numId="43">
    <w:abstractNumId w:val="16"/>
  </w:num>
  <w:num w:numId="44">
    <w:abstractNumId w:val="33"/>
  </w:num>
  <w:num w:numId="45">
    <w:abstractNumId w:val="41"/>
  </w:num>
  <w:num w:numId="46">
    <w:abstractNumId w:val="24"/>
  </w:num>
  <w:num w:numId="47">
    <w:abstractNumId w:val="18"/>
  </w:num>
  <w:num w:numId="48">
    <w:abstractNumId w:val="5"/>
  </w:num>
  <w:num w:numId="49">
    <w:abstractNumId w:val="1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D1F"/>
    <w:rsid w:val="00026D52"/>
    <w:rsid w:val="00026E5F"/>
    <w:rsid w:val="00031377"/>
    <w:rsid w:val="00032D0E"/>
    <w:rsid w:val="0003674D"/>
    <w:rsid w:val="000410AB"/>
    <w:rsid w:val="0005390B"/>
    <w:rsid w:val="00063BFD"/>
    <w:rsid w:val="00072E19"/>
    <w:rsid w:val="00077294"/>
    <w:rsid w:val="00077AE5"/>
    <w:rsid w:val="00084CF5"/>
    <w:rsid w:val="000875C6"/>
    <w:rsid w:val="00091BF0"/>
    <w:rsid w:val="00094328"/>
    <w:rsid w:val="00097430"/>
    <w:rsid w:val="000A2B89"/>
    <w:rsid w:val="000A6F03"/>
    <w:rsid w:val="000B38AF"/>
    <w:rsid w:val="000C7384"/>
    <w:rsid w:val="000D210E"/>
    <w:rsid w:val="000D2183"/>
    <w:rsid w:val="000D34F2"/>
    <w:rsid w:val="000D634A"/>
    <w:rsid w:val="000E1E28"/>
    <w:rsid w:val="000E42EE"/>
    <w:rsid w:val="000F0425"/>
    <w:rsid w:val="000F183C"/>
    <w:rsid w:val="00100FCF"/>
    <w:rsid w:val="00106F64"/>
    <w:rsid w:val="001146DA"/>
    <w:rsid w:val="00115798"/>
    <w:rsid w:val="001205D6"/>
    <w:rsid w:val="00124668"/>
    <w:rsid w:val="00131DFA"/>
    <w:rsid w:val="001456CB"/>
    <w:rsid w:val="00145CB3"/>
    <w:rsid w:val="001537CC"/>
    <w:rsid w:val="0015615C"/>
    <w:rsid w:val="00166A78"/>
    <w:rsid w:val="001676BA"/>
    <w:rsid w:val="00171DC8"/>
    <w:rsid w:val="00192BD8"/>
    <w:rsid w:val="00194332"/>
    <w:rsid w:val="00197CE5"/>
    <w:rsid w:val="001B0DD5"/>
    <w:rsid w:val="001B7B09"/>
    <w:rsid w:val="001C4360"/>
    <w:rsid w:val="001D08C8"/>
    <w:rsid w:val="001D3313"/>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5A1A"/>
    <w:rsid w:val="002431DB"/>
    <w:rsid w:val="00244860"/>
    <w:rsid w:val="0024583B"/>
    <w:rsid w:val="0025174E"/>
    <w:rsid w:val="002571C7"/>
    <w:rsid w:val="002659B2"/>
    <w:rsid w:val="00266D70"/>
    <w:rsid w:val="002675EB"/>
    <w:rsid w:val="00273554"/>
    <w:rsid w:val="00282E14"/>
    <w:rsid w:val="0028624E"/>
    <w:rsid w:val="002863A2"/>
    <w:rsid w:val="002906B5"/>
    <w:rsid w:val="00293243"/>
    <w:rsid w:val="002966DB"/>
    <w:rsid w:val="002969BF"/>
    <w:rsid w:val="002B2448"/>
    <w:rsid w:val="002B7A65"/>
    <w:rsid w:val="002C2C0E"/>
    <w:rsid w:val="002D4E0C"/>
    <w:rsid w:val="002D7106"/>
    <w:rsid w:val="002E0EEC"/>
    <w:rsid w:val="002E456F"/>
    <w:rsid w:val="002E65F4"/>
    <w:rsid w:val="00305B08"/>
    <w:rsid w:val="00310A4B"/>
    <w:rsid w:val="003207A5"/>
    <w:rsid w:val="00323DEC"/>
    <w:rsid w:val="0033375D"/>
    <w:rsid w:val="00335FB9"/>
    <w:rsid w:val="00336C3F"/>
    <w:rsid w:val="00350908"/>
    <w:rsid w:val="00353D51"/>
    <w:rsid w:val="00356299"/>
    <w:rsid w:val="003577DB"/>
    <w:rsid w:val="0036094F"/>
    <w:rsid w:val="003658E5"/>
    <w:rsid w:val="00380489"/>
    <w:rsid w:val="00382BF5"/>
    <w:rsid w:val="00396E4C"/>
    <w:rsid w:val="003A314E"/>
    <w:rsid w:val="003A3957"/>
    <w:rsid w:val="003B0526"/>
    <w:rsid w:val="003B4835"/>
    <w:rsid w:val="003C37C3"/>
    <w:rsid w:val="003C4D32"/>
    <w:rsid w:val="003D0C10"/>
    <w:rsid w:val="003D3D66"/>
    <w:rsid w:val="003D6889"/>
    <w:rsid w:val="003E0166"/>
    <w:rsid w:val="003E552B"/>
    <w:rsid w:val="00401FD2"/>
    <w:rsid w:val="004045F8"/>
    <w:rsid w:val="00410560"/>
    <w:rsid w:val="00413481"/>
    <w:rsid w:val="00413A21"/>
    <w:rsid w:val="004153DE"/>
    <w:rsid w:val="00415EFC"/>
    <w:rsid w:val="004249D7"/>
    <w:rsid w:val="00427CEF"/>
    <w:rsid w:val="00433548"/>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B4CAC"/>
    <w:rsid w:val="004C044F"/>
    <w:rsid w:val="004D21C9"/>
    <w:rsid w:val="004D48CA"/>
    <w:rsid w:val="004D5D19"/>
    <w:rsid w:val="004E0AB6"/>
    <w:rsid w:val="004E109C"/>
    <w:rsid w:val="004E49EC"/>
    <w:rsid w:val="004E4D86"/>
    <w:rsid w:val="004F4DB0"/>
    <w:rsid w:val="004F54F5"/>
    <w:rsid w:val="00513F83"/>
    <w:rsid w:val="00520DCB"/>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C17A6"/>
    <w:rsid w:val="005C233E"/>
    <w:rsid w:val="005D4F9E"/>
    <w:rsid w:val="005E2983"/>
    <w:rsid w:val="005E59C1"/>
    <w:rsid w:val="005E7C37"/>
    <w:rsid w:val="005F0A9F"/>
    <w:rsid w:val="005F283E"/>
    <w:rsid w:val="005F448C"/>
    <w:rsid w:val="0060068B"/>
    <w:rsid w:val="0060630F"/>
    <w:rsid w:val="0060785C"/>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567D2"/>
    <w:rsid w:val="006605E5"/>
    <w:rsid w:val="00660EDA"/>
    <w:rsid w:val="006617A4"/>
    <w:rsid w:val="00667227"/>
    <w:rsid w:val="00671485"/>
    <w:rsid w:val="006749F6"/>
    <w:rsid w:val="00682D26"/>
    <w:rsid w:val="00682DDB"/>
    <w:rsid w:val="006834E4"/>
    <w:rsid w:val="00687E4F"/>
    <w:rsid w:val="00695D3E"/>
    <w:rsid w:val="006A7352"/>
    <w:rsid w:val="006B5A71"/>
    <w:rsid w:val="006C7917"/>
    <w:rsid w:val="006D0C62"/>
    <w:rsid w:val="006E6CC3"/>
    <w:rsid w:val="006F0D4E"/>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F4648"/>
    <w:rsid w:val="007F7DA3"/>
    <w:rsid w:val="0081788D"/>
    <w:rsid w:val="008226B4"/>
    <w:rsid w:val="00827A9A"/>
    <w:rsid w:val="00832165"/>
    <w:rsid w:val="00833FF3"/>
    <w:rsid w:val="00842120"/>
    <w:rsid w:val="00842220"/>
    <w:rsid w:val="008427AA"/>
    <w:rsid w:val="00846B4A"/>
    <w:rsid w:val="00850B3F"/>
    <w:rsid w:val="00851702"/>
    <w:rsid w:val="008543FC"/>
    <w:rsid w:val="00854A55"/>
    <w:rsid w:val="008553DE"/>
    <w:rsid w:val="008568EA"/>
    <w:rsid w:val="008656FA"/>
    <w:rsid w:val="00874280"/>
    <w:rsid w:val="008774E3"/>
    <w:rsid w:val="008858C5"/>
    <w:rsid w:val="00893220"/>
    <w:rsid w:val="00894E27"/>
    <w:rsid w:val="00895233"/>
    <w:rsid w:val="008A2957"/>
    <w:rsid w:val="008A3B7D"/>
    <w:rsid w:val="008A5301"/>
    <w:rsid w:val="008B12FD"/>
    <w:rsid w:val="008B33E8"/>
    <w:rsid w:val="008B4DD7"/>
    <w:rsid w:val="008B4F3E"/>
    <w:rsid w:val="008C2924"/>
    <w:rsid w:val="008C3A0E"/>
    <w:rsid w:val="008C60C0"/>
    <w:rsid w:val="008D1A3C"/>
    <w:rsid w:val="008D3B8A"/>
    <w:rsid w:val="008E161D"/>
    <w:rsid w:val="008E21A2"/>
    <w:rsid w:val="008E4052"/>
    <w:rsid w:val="008E46C1"/>
    <w:rsid w:val="009240B2"/>
    <w:rsid w:val="009242AE"/>
    <w:rsid w:val="00925A9D"/>
    <w:rsid w:val="009337F5"/>
    <w:rsid w:val="009358CD"/>
    <w:rsid w:val="00935A07"/>
    <w:rsid w:val="00943098"/>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7618"/>
    <w:rsid w:val="009A2849"/>
    <w:rsid w:val="009A2BBD"/>
    <w:rsid w:val="009A4B5F"/>
    <w:rsid w:val="009B459A"/>
    <w:rsid w:val="009C2BE2"/>
    <w:rsid w:val="009D4AAC"/>
    <w:rsid w:val="009D76A9"/>
    <w:rsid w:val="009E0073"/>
    <w:rsid w:val="009E2351"/>
    <w:rsid w:val="009F18EC"/>
    <w:rsid w:val="009F2043"/>
    <w:rsid w:val="009F37AC"/>
    <w:rsid w:val="009F5421"/>
    <w:rsid w:val="00A01741"/>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C410D"/>
    <w:rsid w:val="00AC4BC6"/>
    <w:rsid w:val="00AC50E4"/>
    <w:rsid w:val="00AD1796"/>
    <w:rsid w:val="00AD4CA9"/>
    <w:rsid w:val="00AD7262"/>
    <w:rsid w:val="00AE2231"/>
    <w:rsid w:val="00AE569D"/>
    <w:rsid w:val="00AE69A2"/>
    <w:rsid w:val="00AE796C"/>
    <w:rsid w:val="00AF291B"/>
    <w:rsid w:val="00AF40AF"/>
    <w:rsid w:val="00B04529"/>
    <w:rsid w:val="00B13589"/>
    <w:rsid w:val="00B14752"/>
    <w:rsid w:val="00B23887"/>
    <w:rsid w:val="00B246B4"/>
    <w:rsid w:val="00B259BD"/>
    <w:rsid w:val="00B30F74"/>
    <w:rsid w:val="00B31236"/>
    <w:rsid w:val="00B313AC"/>
    <w:rsid w:val="00B42B30"/>
    <w:rsid w:val="00B43D96"/>
    <w:rsid w:val="00B4462A"/>
    <w:rsid w:val="00B458F6"/>
    <w:rsid w:val="00B54DD5"/>
    <w:rsid w:val="00B61545"/>
    <w:rsid w:val="00B7425B"/>
    <w:rsid w:val="00B84F46"/>
    <w:rsid w:val="00BB432F"/>
    <w:rsid w:val="00BC486C"/>
    <w:rsid w:val="00BD2C78"/>
    <w:rsid w:val="00BD6119"/>
    <w:rsid w:val="00BD6AAC"/>
    <w:rsid w:val="00BE21B8"/>
    <w:rsid w:val="00BE7A33"/>
    <w:rsid w:val="00BF69D2"/>
    <w:rsid w:val="00C0101A"/>
    <w:rsid w:val="00C069D5"/>
    <w:rsid w:val="00C07B5F"/>
    <w:rsid w:val="00C12BED"/>
    <w:rsid w:val="00C1564B"/>
    <w:rsid w:val="00C234D8"/>
    <w:rsid w:val="00C23DD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68E1"/>
    <w:rsid w:val="00CA65D2"/>
    <w:rsid w:val="00CB0B76"/>
    <w:rsid w:val="00CB1C6E"/>
    <w:rsid w:val="00CB32C4"/>
    <w:rsid w:val="00CC5BEF"/>
    <w:rsid w:val="00CC779C"/>
    <w:rsid w:val="00CD4806"/>
    <w:rsid w:val="00CE1772"/>
    <w:rsid w:val="00CE6A0E"/>
    <w:rsid w:val="00D00DDC"/>
    <w:rsid w:val="00D02F61"/>
    <w:rsid w:val="00D1125E"/>
    <w:rsid w:val="00D115F7"/>
    <w:rsid w:val="00D13D4E"/>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E3D"/>
    <w:rsid w:val="00DF0FB6"/>
    <w:rsid w:val="00DF1809"/>
    <w:rsid w:val="00DF208E"/>
    <w:rsid w:val="00DF558E"/>
    <w:rsid w:val="00DF6C40"/>
    <w:rsid w:val="00E15347"/>
    <w:rsid w:val="00E22392"/>
    <w:rsid w:val="00E262FF"/>
    <w:rsid w:val="00E30296"/>
    <w:rsid w:val="00E31842"/>
    <w:rsid w:val="00E4367D"/>
    <w:rsid w:val="00E56BA2"/>
    <w:rsid w:val="00E60057"/>
    <w:rsid w:val="00E65B25"/>
    <w:rsid w:val="00E679E8"/>
    <w:rsid w:val="00E80226"/>
    <w:rsid w:val="00E84288"/>
    <w:rsid w:val="00E84769"/>
    <w:rsid w:val="00EA6B3E"/>
    <w:rsid w:val="00EA7F03"/>
    <w:rsid w:val="00EC123F"/>
    <w:rsid w:val="00EC3079"/>
    <w:rsid w:val="00EC3E83"/>
    <w:rsid w:val="00EE0A7C"/>
    <w:rsid w:val="00EE156C"/>
    <w:rsid w:val="00EE5BA8"/>
    <w:rsid w:val="00EE5FB1"/>
    <w:rsid w:val="00EE6765"/>
    <w:rsid w:val="00EF0B0D"/>
    <w:rsid w:val="00F006B5"/>
    <w:rsid w:val="00F046B0"/>
    <w:rsid w:val="00F268C0"/>
    <w:rsid w:val="00F47087"/>
    <w:rsid w:val="00F47B64"/>
    <w:rsid w:val="00F611C6"/>
    <w:rsid w:val="00F62027"/>
    <w:rsid w:val="00F655AE"/>
    <w:rsid w:val="00F7101E"/>
    <w:rsid w:val="00F80A14"/>
    <w:rsid w:val="00F80D28"/>
    <w:rsid w:val="00F85DCD"/>
    <w:rsid w:val="00F97221"/>
    <w:rsid w:val="00FA3EB0"/>
    <w:rsid w:val="00FA61F7"/>
    <w:rsid w:val="00FB1650"/>
    <w:rsid w:val="00FB365F"/>
    <w:rsid w:val="00FB410E"/>
    <w:rsid w:val="00FB41B6"/>
    <w:rsid w:val="00FB60F8"/>
    <w:rsid w:val="00FC0B84"/>
    <w:rsid w:val="00FC1DDB"/>
    <w:rsid w:val="00FD0939"/>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09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380669781">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490EEF"/>
    <w:rsid w:val="004B349B"/>
    <w:rsid w:val="0065007E"/>
    <w:rsid w:val="00690D74"/>
    <w:rsid w:val="00B50230"/>
    <w:rsid w:val="00E957BB"/>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099B9-7AFE-46F1-B626-67CC3A814305}"/>
</file>

<file path=customXml/itemProps2.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8D6C3077-2F82-4510-949A-5B222D6B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2051</Words>
  <Characters>11691</Characters>
  <Application>Microsoft Office Word</Application>
  <DocSecurity>0</DocSecurity>
  <Lines>97</Lines>
  <Paragraphs>27</Paragraphs>
  <ScaleCrop>false</ScaleCrop>
  <HeadingPairs>
    <vt:vector size="6" baseType="variant">
      <vt:variant>
        <vt:lpstr>Titel</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2021-04-01T05:38:00Z</dcterms:created>
  <dcterms:modified xsi:type="dcterms:W3CDTF">2021-05-06T10:20:00Z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