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11F24" w14:textId="77777777" w:rsidR="00A5381E" w:rsidRPr="008E3220" w:rsidRDefault="008E3220" w:rsidP="00494A96">
      <w:pPr>
        <w:rPr>
          <w:rStyle w:val="articlecontent"/>
          <w:lang w:bidi="ar-BH"/>
        </w:rPr>
      </w:pPr>
      <w:r>
        <w:rPr>
          <w:noProof/>
          <w:sz w:val="28"/>
          <w:szCs w:val="28"/>
        </w:rPr>
        <w:drawing>
          <wp:anchor distT="0" distB="0" distL="114300" distR="114300" simplePos="0" relativeHeight="251659264" behindDoc="0" locked="0" layoutInCell="1" allowOverlap="1" wp14:anchorId="4A0BC904" wp14:editId="264B34DF">
            <wp:simplePos x="0" y="0"/>
            <wp:positionH relativeFrom="margin">
              <wp:posOffset>-600710</wp:posOffset>
            </wp:positionH>
            <wp:positionV relativeFrom="paragraph">
              <wp:posOffset>-180975</wp:posOffset>
            </wp:positionV>
            <wp:extent cx="7145020" cy="20199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 high r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5020" cy="2019935"/>
                    </a:xfrm>
                    <a:prstGeom prst="rect">
                      <a:avLst/>
                    </a:prstGeom>
                  </pic:spPr>
                </pic:pic>
              </a:graphicData>
            </a:graphic>
            <wp14:sizeRelH relativeFrom="page">
              <wp14:pctWidth>0</wp14:pctWidth>
            </wp14:sizeRelH>
            <wp14:sizeRelV relativeFrom="page">
              <wp14:pctHeight>0</wp14:pctHeight>
            </wp14:sizeRelV>
          </wp:anchor>
        </w:drawing>
      </w:r>
    </w:p>
    <w:p w14:paraId="51B4746E" w14:textId="77777777" w:rsidR="00A5381E" w:rsidRDefault="00A5381E" w:rsidP="00494A96">
      <w:pPr>
        <w:bidi/>
        <w:jc w:val="center"/>
        <w:rPr>
          <w:rFonts w:ascii="Sakkal Majalla" w:hAnsi="Sakkal Majalla" w:cs="Sakkal Majalla"/>
          <w:b/>
          <w:bCs/>
          <w:sz w:val="36"/>
          <w:szCs w:val="36"/>
          <w:lang w:bidi="ar-BH"/>
        </w:rPr>
      </w:pPr>
    </w:p>
    <w:p w14:paraId="2E3815AC" w14:textId="77777777" w:rsidR="00130DA1" w:rsidRPr="00DF7F4A" w:rsidRDefault="00130DA1" w:rsidP="00494A96">
      <w:pPr>
        <w:bidi/>
        <w:jc w:val="center"/>
        <w:rPr>
          <w:rFonts w:ascii="Sakkal Majalla" w:hAnsi="Sakkal Majalla" w:cs="Sakkal Majalla"/>
          <w:b/>
          <w:bCs/>
          <w:sz w:val="36"/>
          <w:szCs w:val="36"/>
          <w:rtl/>
          <w:lang w:bidi="ar-BH"/>
        </w:rPr>
      </w:pPr>
    </w:p>
    <w:p w14:paraId="7E404114" w14:textId="71CE1FCE" w:rsidR="00130DA1" w:rsidRDefault="008F393B"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Courier New" w:eastAsia="Times New Roman" w:hAnsi="Courier New" w:cs="Courier New"/>
          <w:b/>
          <w:bCs/>
          <w:color w:val="202124"/>
          <w:sz w:val="32"/>
          <w:szCs w:val="32"/>
          <w:lang w:val="en"/>
        </w:rPr>
      </w:pPr>
      <w:r w:rsidRPr="00130DA1">
        <w:rPr>
          <w:rFonts w:ascii="Courier New" w:eastAsia="Times New Roman" w:hAnsi="Courier New" w:cs="Courier New"/>
          <w:b/>
          <w:bCs/>
          <w:color w:val="202124"/>
          <w:sz w:val="32"/>
          <w:szCs w:val="32"/>
          <w:lang w:val="en"/>
        </w:rPr>
        <w:t>Respon</w:t>
      </w:r>
      <w:r w:rsidR="00DF7F4A" w:rsidRPr="00130DA1">
        <w:rPr>
          <w:rFonts w:ascii="Courier New" w:eastAsia="Times New Roman" w:hAnsi="Courier New" w:cs="Courier New"/>
          <w:b/>
          <w:bCs/>
          <w:color w:val="202124"/>
          <w:sz w:val="32"/>
          <w:szCs w:val="32"/>
          <w:lang w:val="en"/>
        </w:rPr>
        <w:t>se</w:t>
      </w:r>
      <w:r w:rsidRPr="00130DA1">
        <w:rPr>
          <w:rFonts w:ascii="Courier New" w:eastAsia="Times New Roman" w:hAnsi="Courier New" w:cs="Courier New"/>
          <w:b/>
          <w:bCs/>
          <w:color w:val="202124"/>
          <w:sz w:val="32"/>
          <w:szCs w:val="32"/>
          <w:lang w:val="en"/>
        </w:rPr>
        <w:t xml:space="preserve"> to Discrimination</w:t>
      </w:r>
      <w:r w:rsidR="00130DA1" w:rsidRPr="00130DA1">
        <w:rPr>
          <w:rFonts w:ascii="Courier New" w:eastAsia="Times New Roman" w:hAnsi="Courier New" w:cs="Courier New"/>
          <w:b/>
          <w:bCs/>
          <w:color w:val="202124"/>
          <w:sz w:val="32"/>
          <w:szCs w:val="32"/>
          <w:lang w:val="en"/>
        </w:rPr>
        <w:t>,</w:t>
      </w:r>
      <w:r w:rsidRPr="00130DA1">
        <w:rPr>
          <w:rFonts w:ascii="Courier New" w:eastAsia="Times New Roman" w:hAnsi="Courier New" w:cs="Courier New"/>
          <w:b/>
          <w:bCs/>
          <w:color w:val="202124"/>
          <w:sz w:val="32"/>
          <w:szCs w:val="32"/>
          <w:lang w:val="en"/>
        </w:rPr>
        <w:t xml:space="preserve"> </w:t>
      </w:r>
      <w:r w:rsidR="00DF7F4A" w:rsidRPr="00130DA1">
        <w:rPr>
          <w:rFonts w:ascii="Courier New" w:eastAsia="Times New Roman" w:hAnsi="Courier New" w:cs="Courier New"/>
          <w:b/>
          <w:bCs/>
          <w:color w:val="202124"/>
          <w:sz w:val="32"/>
          <w:szCs w:val="32"/>
          <w:lang w:val="en"/>
        </w:rPr>
        <w:t>Spa</w:t>
      </w:r>
      <w:r w:rsidR="00B842F2">
        <w:rPr>
          <w:rFonts w:ascii="Courier New" w:eastAsia="Times New Roman" w:hAnsi="Courier New" w:cs="Courier New"/>
          <w:b/>
          <w:bCs/>
          <w:color w:val="202124"/>
          <w:sz w:val="32"/>
          <w:szCs w:val="32"/>
          <w:lang w:val="en"/>
        </w:rPr>
        <w:t>t</w:t>
      </w:r>
      <w:r w:rsidR="00DF7F4A" w:rsidRPr="00130DA1">
        <w:rPr>
          <w:rFonts w:ascii="Courier New" w:eastAsia="Times New Roman" w:hAnsi="Courier New" w:cs="Courier New"/>
          <w:b/>
          <w:bCs/>
          <w:color w:val="202124"/>
          <w:sz w:val="32"/>
          <w:szCs w:val="32"/>
          <w:lang w:val="en"/>
        </w:rPr>
        <w:t xml:space="preserve">ial Segregation &amp; </w:t>
      </w:r>
      <w:r w:rsidRPr="00130DA1">
        <w:rPr>
          <w:rFonts w:ascii="Courier New" w:eastAsia="Times New Roman" w:hAnsi="Courier New" w:cs="Courier New"/>
          <w:b/>
          <w:bCs/>
          <w:color w:val="202124"/>
          <w:sz w:val="32"/>
          <w:szCs w:val="32"/>
          <w:lang w:val="en"/>
        </w:rPr>
        <w:t xml:space="preserve">the </w:t>
      </w:r>
      <w:r w:rsidR="00DF7F4A" w:rsidRPr="00130DA1">
        <w:rPr>
          <w:rFonts w:ascii="Courier New" w:eastAsia="Times New Roman" w:hAnsi="Courier New" w:cs="Courier New"/>
          <w:b/>
          <w:bCs/>
          <w:color w:val="202124"/>
          <w:sz w:val="32"/>
          <w:szCs w:val="32"/>
          <w:lang w:val="en"/>
        </w:rPr>
        <w:t>R</w:t>
      </w:r>
      <w:r w:rsidRPr="00130DA1">
        <w:rPr>
          <w:rFonts w:ascii="Courier New" w:eastAsia="Times New Roman" w:hAnsi="Courier New" w:cs="Courier New"/>
          <w:b/>
          <w:bCs/>
          <w:color w:val="202124"/>
          <w:sz w:val="32"/>
          <w:szCs w:val="32"/>
          <w:lang w:val="en"/>
        </w:rPr>
        <w:t xml:space="preserve">ight to </w:t>
      </w:r>
      <w:r w:rsidR="00DF7F4A" w:rsidRPr="00130DA1">
        <w:rPr>
          <w:rFonts w:ascii="Courier New" w:eastAsia="Times New Roman" w:hAnsi="Courier New" w:cs="Courier New"/>
          <w:b/>
          <w:bCs/>
          <w:color w:val="202124"/>
          <w:sz w:val="32"/>
          <w:szCs w:val="32"/>
          <w:lang w:val="en"/>
        </w:rPr>
        <w:t>A</w:t>
      </w:r>
      <w:r w:rsidRPr="00130DA1">
        <w:rPr>
          <w:rFonts w:ascii="Courier New" w:eastAsia="Times New Roman" w:hAnsi="Courier New" w:cs="Courier New"/>
          <w:b/>
          <w:bCs/>
          <w:color w:val="202124"/>
          <w:sz w:val="32"/>
          <w:szCs w:val="32"/>
          <w:lang w:val="en"/>
        </w:rPr>
        <w:t xml:space="preserve">dequate </w:t>
      </w:r>
      <w:r w:rsidR="00DF7F4A" w:rsidRPr="00130DA1">
        <w:rPr>
          <w:rFonts w:ascii="Courier New" w:eastAsia="Times New Roman" w:hAnsi="Courier New" w:cs="Courier New"/>
          <w:b/>
          <w:bCs/>
          <w:color w:val="202124"/>
          <w:sz w:val="32"/>
          <w:szCs w:val="32"/>
          <w:lang w:val="en"/>
        </w:rPr>
        <w:t>H</w:t>
      </w:r>
      <w:r w:rsidRPr="00130DA1">
        <w:rPr>
          <w:rFonts w:ascii="Courier New" w:eastAsia="Times New Roman" w:hAnsi="Courier New" w:cs="Courier New"/>
          <w:b/>
          <w:bCs/>
          <w:color w:val="202124"/>
          <w:sz w:val="32"/>
          <w:szCs w:val="32"/>
          <w:lang w:val="en"/>
        </w:rPr>
        <w:t>ousing</w:t>
      </w:r>
    </w:p>
    <w:p w14:paraId="5632A7C7" w14:textId="020D9428" w:rsidR="008F393B" w:rsidRPr="00130DA1" w:rsidRDefault="00DF7F4A"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Courier New" w:eastAsia="Times New Roman" w:hAnsi="Courier New" w:cs="Courier New"/>
          <w:b/>
          <w:bCs/>
          <w:color w:val="202124"/>
          <w:sz w:val="32"/>
          <w:szCs w:val="32"/>
          <w:lang w:val="en"/>
        </w:rPr>
      </w:pPr>
      <w:r w:rsidRPr="00130DA1">
        <w:rPr>
          <w:rFonts w:ascii="Courier New" w:eastAsia="Times New Roman" w:hAnsi="Courier New" w:cs="Courier New"/>
          <w:b/>
          <w:bCs/>
          <w:color w:val="202124"/>
          <w:sz w:val="32"/>
          <w:szCs w:val="32"/>
          <w:lang w:val="en"/>
        </w:rPr>
        <w:t xml:space="preserve"> </w:t>
      </w:r>
      <w:proofErr w:type="spellStart"/>
      <w:r w:rsidRPr="00130DA1">
        <w:rPr>
          <w:rFonts w:ascii="Courier New" w:eastAsia="Times New Roman" w:hAnsi="Courier New" w:cs="Courier New"/>
          <w:b/>
          <w:bCs/>
          <w:color w:val="202124"/>
          <w:sz w:val="32"/>
          <w:szCs w:val="32"/>
          <w:lang w:val="en"/>
        </w:rPr>
        <w:t>Quesstionnaire</w:t>
      </w:r>
      <w:proofErr w:type="spellEnd"/>
    </w:p>
    <w:p w14:paraId="06C07E23" w14:textId="78070209" w:rsidR="00A5381E" w:rsidRPr="00623F6E" w:rsidRDefault="00A5381E" w:rsidP="00494A96">
      <w:pPr>
        <w:bidi/>
        <w:spacing w:after="0" w:line="360" w:lineRule="auto"/>
        <w:jc w:val="center"/>
        <w:rPr>
          <w:rFonts w:ascii="Courier New" w:eastAsia="Times New Roman" w:hAnsi="Courier New" w:cs="Courier New"/>
          <w:color w:val="202124"/>
          <w:sz w:val="28"/>
          <w:szCs w:val="28"/>
          <w:lang w:val="en"/>
        </w:rPr>
      </w:pPr>
    </w:p>
    <w:p w14:paraId="3FE5F88E" w14:textId="75060321" w:rsidR="00211785" w:rsidRDefault="00DF7F4A" w:rsidP="00494A96">
      <w:pPr>
        <w:tabs>
          <w:tab w:val="left" w:pos="1485"/>
        </w:tabs>
        <w:bidi/>
        <w:spacing w:after="0" w:line="360" w:lineRule="auto"/>
        <w:rPr>
          <w:rStyle w:val="articlecontent"/>
          <w:rFonts w:ascii="Sakkal Majalla" w:hAnsi="Sakkal Majalla" w:cs="Sakkal Majalla"/>
          <w:sz w:val="36"/>
          <w:szCs w:val="36"/>
          <w:shd w:val="clear" w:color="auto" w:fill="FFFFFF"/>
        </w:rPr>
      </w:pPr>
      <w:r>
        <w:rPr>
          <w:rStyle w:val="articlecontent"/>
          <w:rFonts w:ascii="Sakkal Majalla" w:hAnsi="Sakkal Majalla" w:cs="Sakkal Majalla"/>
          <w:sz w:val="36"/>
          <w:szCs w:val="36"/>
          <w:shd w:val="clear" w:color="auto" w:fill="FFFFFF"/>
          <w:rtl/>
        </w:rPr>
        <w:tab/>
      </w:r>
    </w:p>
    <w:p w14:paraId="53C89570" w14:textId="77777777" w:rsidR="00623F6E" w:rsidRDefault="00623F6E" w:rsidP="00494A96">
      <w:pPr>
        <w:tabs>
          <w:tab w:val="left" w:pos="1485"/>
        </w:tabs>
        <w:bidi/>
        <w:spacing w:after="0" w:line="360" w:lineRule="auto"/>
        <w:rPr>
          <w:rStyle w:val="articlecontent"/>
          <w:rFonts w:ascii="Sakkal Majalla" w:hAnsi="Sakkal Majalla" w:cs="Sakkal Majalla"/>
          <w:sz w:val="36"/>
          <w:szCs w:val="36"/>
          <w:shd w:val="clear" w:color="auto" w:fill="FFFFFF"/>
        </w:rPr>
      </w:pPr>
    </w:p>
    <w:p w14:paraId="08828C65" w14:textId="78B45B61" w:rsidR="00A5381E" w:rsidRPr="00130DA1" w:rsidRDefault="00623F6E" w:rsidP="00494A96">
      <w:pPr>
        <w:bidi/>
        <w:spacing w:after="0" w:line="360" w:lineRule="auto"/>
        <w:jc w:val="center"/>
        <w:rPr>
          <w:rFonts w:ascii="Courier New" w:eastAsia="Times New Roman" w:hAnsi="Courier New" w:cs="Courier New"/>
          <w:b/>
          <w:bCs/>
          <w:color w:val="202124"/>
          <w:sz w:val="28"/>
          <w:szCs w:val="28"/>
          <w:lang w:val="en"/>
        </w:rPr>
      </w:pPr>
      <w:r w:rsidRPr="00130DA1">
        <w:rPr>
          <w:rFonts w:ascii="Courier New" w:eastAsia="Times New Roman" w:hAnsi="Courier New" w:cs="Courier New"/>
          <w:b/>
          <w:bCs/>
          <w:color w:val="202124"/>
          <w:sz w:val="28"/>
          <w:szCs w:val="28"/>
          <w:lang w:val="en"/>
        </w:rPr>
        <w:t>Housing Policies &amp; Strategic Planning Directorate</w:t>
      </w:r>
    </w:p>
    <w:p w14:paraId="1699B426" w14:textId="77777777" w:rsidR="00130DA1" w:rsidRPr="00623F6E" w:rsidRDefault="00130DA1" w:rsidP="00494A96">
      <w:pPr>
        <w:bidi/>
        <w:spacing w:after="0" w:line="360" w:lineRule="auto"/>
        <w:jc w:val="center"/>
        <w:rPr>
          <w:rFonts w:ascii="Courier New" w:eastAsia="Times New Roman" w:hAnsi="Courier New" w:cs="Courier New"/>
          <w:b/>
          <w:bCs/>
          <w:color w:val="202124"/>
          <w:sz w:val="28"/>
          <w:szCs w:val="28"/>
          <w:rtl/>
          <w:lang w:val="en"/>
        </w:rPr>
      </w:pPr>
    </w:p>
    <w:p w14:paraId="5C991C0F" w14:textId="77777777" w:rsidR="00130DA1" w:rsidRDefault="009F11A9" w:rsidP="00494A96">
      <w:pPr>
        <w:bidi/>
        <w:spacing w:after="0" w:line="360" w:lineRule="auto"/>
        <w:jc w:val="center"/>
        <w:rPr>
          <w:rFonts w:ascii="Courier New" w:eastAsia="Times New Roman" w:hAnsi="Courier New" w:cs="Courier New"/>
          <w:b/>
          <w:bCs/>
          <w:color w:val="202124"/>
          <w:sz w:val="28"/>
          <w:szCs w:val="28"/>
          <w:lang w:val="en"/>
        </w:rPr>
      </w:pPr>
      <w:r w:rsidRPr="00623F6E">
        <w:rPr>
          <w:rFonts w:ascii="Courier New" w:eastAsia="Times New Roman" w:hAnsi="Courier New" w:cs="Courier New"/>
          <w:b/>
          <w:bCs/>
          <w:color w:val="202124"/>
          <w:sz w:val="28"/>
          <w:szCs w:val="28"/>
          <w:rtl/>
          <w:lang w:val="en"/>
        </w:rPr>
        <w:tab/>
      </w:r>
      <w:r w:rsidR="00623F6E" w:rsidRPr="00623F6E">
        <w:rPr>
          <w:rFonts w:ascii="Courier New" w:eastAsia="Times New Roman" w:hAnsi="Courier New" w:cs="Courier New"/>
          <w:b/>
          <w:bCs/>
          <w:color w:val="202124"/>
          <w:sz w:val="28"/>
          <w:szCs w:val="28"/>
          <w:lang w:val="en"/>
        </w:rPr>
        <w:t>April 2021</w:t>
      </w:r>
    </w:p>
    <w:p w14:paraId="530F8CCF" w14:textId="77777777" w:rsidR="00130DA1" w:rsidRDefault="00130DA1" w:rsidP="00494A96">
      <w:pPr>
        <w:bidi/>
        <w:spacing w:after="0" w:line="360" w:lineRule="auto"/>
        <w:jc w:val="center"/>
        <w:rPr>
          <w:rFonts w:ascii="Courier New" w:eastAsia="Times New Roman" w:hAnsi="Courier New" w:cs="Courier New"/>
          <w:b/>
          <w:bCs/>
          <w:color w:val="202124"/>
          <w:sz w:val="28"/>
          <w:szCs w:val="28"/>
          <w:lang w:val="en"/>
        </w:rPr>
      </w:pPr>
    </w:p>
    <w:p w14:paraId="623286D9" w14:textId="78D65F36" w:rsidR="00A5381E" w:rsidRPr="00623F6E" w:rsidRDefault="009F11A9" w:rsidP="00494A96">
      <w:pPr>
        <w:bidi/>
        <w:spacing w:after="0" w:line="360" w:lineRule="auto"/>
        <w:jc w:val="center"/>
        <w:rPr>
          <w:rFonts w:ascii="Courier New" w:eastAsia="Times New Roman" w:hAnsi="Courier New" w:cs="Courier New"/>
          <w:b/>
          <w:bCs/>
          <w:color w:val="202124"/>
          <w:sz w:val="28"/>
          <w:szCs w:val="28"/>
          <w:lang w:val="en"/>
        </w:rPr>
      </w:pPr>
      <w:r w:rsidRPr="00623F6E">
        <w:rPr>
          <w:rFonts w:ascii="Courier New" w:eastAsia="Times New Roman" w:hAnsi="Courier New" w:cs="Courier New"/>
          <w:b/>
          <w:bCs/>
          <w:color w:val="202124"/>
          <w:sz w:val="28"/>
          <w:szCs w:val="28"/>
          <w:rtl/>
          <w:lang w:val="en"/>
        </w:rPr>
        <w:tab/>
      </w:r>
    </w:p>
    <w:p w14:paraId="12CB331C" w14:textId="77777777" w:rsidR="00600D41" w:rsidRDefault="00600D41" w:rsidP="00494A96">
      <w:pPr>
        <w:bidi/>
        <w:spacing w:after="0" w:line="360" w:lineRule="auto"/>
        <w:jc w:val="both"/>
        <w:rPr>
          <w:rStyle w:val="articlecontent"/>
          <w:rFonts w:ascii="Sakkal Majalla" w:hAnsi="Sakkal Majalla" w:cs="Sakkal Majalla"/>
          <w:sz w:val="28"/>
          <w:szCs w:val="28"/>
          <w:shd w:val="clear" w:color="auto" w:fill="FFFFFF"/>
        </w:rPr>
      </w:pPr>
    </w:p>
    <w:p w14:paraId="4DE4355D" w14:textId="77777777" w:rsidR="00DF7F4A" w:rsidRDefault="00DF7F4A" w:rsidP="00494A96">
      <w:pPr>
        <w:bidi/>
        <w:spacing w:after="0" w:line="360" w:lineRule="auto"/>
        <w:jc w:val="both"/>
        <w:rPr>
          <w:rStyle w:val="articlecontent"/>
          <w:rFonts w:ascii="Sakkal Majalla" w:hAnsi="Sakkal Majalla" w:cs="Sakkal Majalla"/>
          <w:sz w:val="28"/>
          <w:szCs w:val="28"/>
          <w:shd w:val="clear" w:color="auto" w:fill="FFFFFF"/>
        </w:rPr>
      </w:pPr>
    </w:p>
    <w:p w14:paraId="46E016D6" w14:textId="77777777" w:rsidR="00DF7F4A" w:rsidRDefault="00DF7F4A" w:rsidP="00494A96">
      <w:pPr>
        <w:bidi/>
        <w:spacing w:after="0" w:line="360" w:lineRule="auto"/>
        <w:jc w:val="both"/>
        <w:rPr>
          <w:rStyle w:val="articlecontent"/>
          <w:rFonts w:ascii="Sakkal Majalla" w:hAnsi="Sakkal Majalla" w:cs="Sakkal Majalla"/>
          <w:sz w:val="28"/>
          <w:szCs w:val="28"/>
          <w:shd w:val="clear" w:color="auto" w:fill="FFFFFF"/>
        </w:rPr>
      </w:pPr>
    </w:p>
    <w:p w14:paraId="24E08F21" w14:textId="77777777" w:rsidR="004D320C" w:rsidRDefault="004D320C"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right="-90"/>
        <w:jc w:val="both"/>
        <w:rPr>
          <w:rFonts w:ascii="Courier New" w:eastAsia="Times New Roman" w:hAnsi="Courier New" w:cs="Courier New"/>
          <w:b/>
          <w:bCs/>
          <w:color w:val="202124"/>
          <w:sz w:val="28"/>
          <w:szCs w:val="28"/>
          <w:lang w:val="en"/>
        </w:rPr>
      </w:pPr>
    </w:p>
    <w:p w14:paraId="5CB8EBA7" w14:textId="6BD5B2EA" w:rsidR="00DF7F4A" w:rsidRDefault="00DF7F4A"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right="-90"/>
        <w:jc w:val="both"/>
        <w:rPr>
          <w:rFonts w:ascii="Courier New" w:eastAsia="Times New Roman" w:hAnsi="Courier New" w:cs="Courier New"/>
          <w:b/>
          <w:bCs/>
          <w:color w:val="202124"/>
          <w:sz w:val="28"/>
          <w:szCs w:val="28"/>
          <w:lang w:val="en"/>
        </w:rPr>
      </w:pPr>
      <w:r w:rsidRPr="00DF7F4A">
        <w:rPr>
          <w:rFonts w:ascii="Courier New" w:eastAsia="Times New Roman" w:hAnsi="Courier New" w:cs="Courier New"/>
          <w:b/>
          <w:bCs/>
          <w:color w:val="202124"/>
          <w:sz w:val="28"/>
          <w:szCs w:val="28"/>
          <w:lang w:val="en"/>
        </w:rPr>
        <w:t xml:space="preserve">Despite the challenges imposed by the </w:t>
      </w:r>
      <w:r w:rsidR="00130DA1">
        <w:rPr>
          <w:rFonts w:ascii="Courier New" w:eastAsia="Times New Roman" w:hAnsi="Courier New" w:cs="Courier New"/>
          <w:b/>
          <w:bCs/>
          <w:color w:val="202124"/>
          <w:sz w:val="28"/>
          <w:szCs w:val="28"/>
          <w:lang w:val="en"/>
        </w:rPr>
        <w:t xml:space="preserve">nature and size of </w:t>
      </w:r>
      <w:r w:rsidR="004F2885">
        <w:rPr>
          <w:rFonts w:ascii="Courier New" w:eastAsia="Times New Roman" w:hAnsi="Courier New" w:cs="Courier New"/>
          <w:b/>
          <w:bCs/>
          <w:color w:val="202124"/>
          <w:sz w:val="28"/>
          <w:szCs w:val="28"/>
          <w:lang w:val="en"/>
        </w:rPr>
        <w:t>its land</w:t>
      </w:r>
      <w:r w:rsidRPr="00DF7F4A">
        <w:rPr>
          <w:rFonts w:ascii="Courier New" w:eastAsia="Times New Roman" w:hAnsi="Courier New" w:cs="Courier New"/>
          <w:b/>
          <w:bCs/>
          <w:color w:val="202124"/>
          <w:sz w:val="28"/>
          <w:szCs w:val="28"/>
          <w:lang w:val="en"/>
        </w:rPr>
        <w:t xml:space="preserve">, </w:t>
      </w:r>
      <w:r w:rsidR="004F2885">
        <w:rPr>
          <w:rFonts w:ascii="Courier New" w:eastAsia="Times New Roman" w:hAnsi="Courier New" w:cs="Courier New"/>
          <w:b/>
          <w:bCs/>
          <w:color w:val="202124"/>
          <w:sz w:val="28"/>
          <w:szCs w:val="28"/>
          <w:lang w:val="en"/>
        </w:rPr>
        <w:t>the Kingdom of Bahrain w</w:t>
      </w:r>
      <w:r w:rsidR="00130DA1">
        <w:rPr>
          <w:rFonts w:ascii="Courier New" w:eastAsia="Times New Roman" w:hAnsi="Courier New" w:cs="Courier New"/>
          <w:b/>
          <w:bCs/>
          <w:color w:val="202124"/>
          <w:sz w:val="28"/>
          <w:szCs w:val="28"/>
          <w:lang w:val="en"/>
        </w:rPr>
        <w:t>as able, re</w:t>
      </w:r>
      <w:r w:rsidRPr="00DF7F4A">
        <w:rPr>
          <w:rFonts w:ascii="Courier New" w:eastAsia="Times New Roman" w:hAnsi="Courier New" w:cs="Courier New"/>
          <w:b/>
          <w:bCs/>
          <w:color w:val="202124"/>
          <w:sz w:val="28"/>
          <w:szCs w:val="28"/>
          <w:lang w:val="en"/>
        </w:rPr>
        <w:t xml:space="preserve">presented by </w:t>
      </w:r>
      <w:r w:rsidR="00F75BDB">
        <w:rPr>
          <w:rFonts w:ascii="Courier New" w:eastAsia="Times New Roman" w:hAnsi="Courier New" w:cs="Courier New"/>
          <w:b/>
          <w:bCs/>
          <w:color w:val="202124"/>
          <w:sz w:val="28"/>
          <w:szCs w:val="28"/>
          <w:lang w:val="en"/>
        </w:rPr>
        <w:t xml:space="preserve">its </w:t>
      </w:r>
      <w:r w:rsidRPr="00DF7F4A">
        <w:rPr>
          <w:rFonts w:ascii="Courier New" w:eastAsia="Times New Roman" w:hAnsi="Courier New" w:cs="Courier New"/>
          <w:b/>
          <w:bCs/>
          <w:color w:val="202124"/>
          <w:sz w:val="28"/>
          <w:szCs w:val="28"/>
          <w:lang w:val="en"/>
        </w:rPr>
        <w:t>Ministry of Housing</w:t>
      </w:r>
      <w:r w:rsidR="00130DA1">
        <w:rPr>
          <w:rFonts w:ascii="Courier New" w:eastAsia="Times New Roman" w:hAnsi="Courier New" w:cs="Courier New"/>
          <w:b/>
          <w:bCs/>
          <w:color w:val="202124"/>
          <w:sz w:val="28"/>
          <w:szCs w:val="28"/>
          <w:lang w:val="en"/>
        </w:rPr>
        <w:t xml:space="preserve">, </w:t>
      </w:r>
      <w:r w:rsidRPr="00DF7F4A">
        <w:rPr>
          <w:rFonts w:ascii="Courier New" w:eastAsia="Times New Roman" w:hAnsi="Courier New" w:cs="Courier New"/>
          <w:b/>
          <w:bCs/>
          <w:color w:val="202124"/>
          <w:sz w:val="28"/>
          <w:szCs w:val="28"/>
          <w:lang w:val="en"/>
        </w:rPr>
        <w:t>to provide low</w:t>
      </w:r>
      <w:r w:rsidR="004F2885">
        <w:rPr>
          <w:rFonts w:ascii="Courier New" w:eastAsia="Times New Roman" w:hAnsi="Courier New" w:cs="Courier New"/>
          <w:b/>
          <w:bCs/>
          <w:color w:val="202124"/>
          <w:sz w:val="28"/>
          <w:szCs w:val="28"/>
          <w:lang w:val="en"/>
        </w:rPr>
        <w:t>-</w:t>
      </w:r>
      <w:r w:rsidRPr="00DF7F4A">
        <w:rPr>
          <w:rFonts w:ascii="Courier New" w:eastAsia="Times New Roman" w:hAnsi="Courier New" w:cs="Courier New"/>
          <w:b/>
          <w:bCs/>
          <w:color w:val="202124"/>
          <w:sz w:val="28"/>
          <w:szCs w:val="28"/>
          <w:lang w:val="en"/>
        </w:rPr>
        <w:t>cost housing units for its citizens</w:t>
      </w:r>
      <w:r w:rsidR="00130DA1">
        <w:rPr>
          <w:rFonts w:ascii="Courier New" w:eastAsia="Times New Roman" w:hAnsi="Courier New" w:cs="Courier New"/>
          <w:b/>
          <w:bCs/>
          <w:color w:val="202124"/>
          <w:sz w:val="28"/>
          <w:szCs w:val="28"/>
          <w:lang w:val="en"/>
        </w:rPr>
        <w:t xml:space="preserve">; </w:t>
      </w:r>
      <w:r w:rsidRPr="00DF7F4A">
        <w:rPr>
          <w:rFonts w:ascii="Courier New" w:eastAsia="Times New Roman" w:hAnsi="Courier New" w:cs="Courier New"/>
          <w:b/>
          <w:bCs/>
          <w:color w:val="202124"/>
          <w:sz w:val="28"/>
          <w:szCs w:val="28"/>
          <w:lang w:val="en"/>
        </w:rPr>
        <w:t>a great challenge that only a limited number of countries have been able to accomplish worldwide.</w:t>
      </w:r>
    </w:p>
    <w:p w14:paraId="7D2BBB41" w14:textId="77777777" w:rsidR="00AA7722" w:rsidRDefault="00AA7722"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right="-90"/>
        <w:jc w:val="both"/>
        <w:rPr>
          <w:rFonts w:ascii="Courier New" w:eastAsia="Times New Roman" w:hAnsi="Courier New" w:cs="Courier New"/>
          <w:b/>
          <w:bCs/>
          <w:color w:val="202124"/>
          <w:sz w:val="28"/>
          <w:szCs w:val="28"/>
          <w:lang w:val="en"/>
        </w:rPr>
      </w:pPr>
    </w:p>
    <w:p w14:paraId="40B42E4A" w14:textId="1A16F6A5" w:rsidR="00227C63" w:rsidRDefault="00F75BDB"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right="-90"/>
        <w:jc w:val="both"/>
        <w:rPr>
          <w:rFonts w:ascii="Courier New" w:eastAsia="Times New Roman" w:hAnsi="Courier New" w:cs="Courier New"/>
          <w:b/>
          <w:bCs/>
          <w:color w:val="202124"/>
          <w:sz w:val="28"/>
          <w:szCs w:val="28"/>
          <w:lang w:val="en"/>
        </w:rPr>
      </w:pPr>
      <w:r w:rsidRPr="00F75BDB">
        <w:rPr>
          <w:rFonts w:ascii="Courier New" w:eastAsia="Times New Roman" w:hAnsi="Courier New" w:cs="Courier New"/>
          <w:b/>
          <w:bCs/>
          <w:color w:val="202124"/>
          <w:sz w:val="28"/>
          <w:szCs w:val="28"/>
          <w:lang w:val="en"/>
        </w:rPr>
        <w:t xml:space="preserve">During nearly half a century of providing housing services, the government of the Kingdom of Bahrain has managed to invest more than 3 billion Bahraini dinars to provide more than 130,000 housing services, from which nearly 60% of Bahraini citizens have benefited over a period of 45 years, during which Bahrain provided distinguished housing services. This reflects the vision of Bahrain's wise leadership in achieving the aspirations and needs of the Bahraini citizen; </w:t>
      </w:r>
      <w:proofErr w:type="gramStart"/>
      <w:r w:rsidRPr="00F75BDB">
        <w:rPr>
          <w:rFonts w:ascii="Courier New" w:eastAsia="Times New Roman" w:hAnsi="Courier New" w:cs="Courier New"/>
          <w:b/>
          <w:bCs/>
          <w:color w:val="202124"/>
          <w:sz w:val="28"/>
          <w:szCs w:val="28"/>
          <w:lang w:val="en"/>
        </w:rPr>
        <w:t>The</w:t>
      </w:r>
      <w:proofErr w:type="gramEnd"/>
      <w:r w:rsidRPr="00F75BDB">
        <w:rPr>
          <w:rFonts w:ascii="Courier New" w:eastAsia="Times New Roman" w:hAnsi="Courier New" w:cs="Courier New"/>
          <w:b/>
          <w:bCs/>
          <w:color w:val="202124"/>
          <w:sz w:val="28"/>
          <w:szCs w:val="28"/>
          <w:lang w:val="en"/>
        </w:rPr>
        <w:t xml:space="preserve"> main driver of the development process in the Kingdom and the primary beneficiary of social development and economic well-being.</w:t>
      </w:r>
    </w:p>
    <w:p w14:paraId="495CF86E" w14:textId="77777777" w:rsidR="00E87D4A" w:rsidRDefault="00E87D4A"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right="-90"/>
        <w:jc w:val="both"/>
        <w:rPr>
          <w:rFonts w:ascii="Courier New" w:eastAsia="Times New Roman" w:hAnsi="Courier New" w:cs="Courier New"/>
          <w:b/>
          <w:bCs/>
          <w:color w:val="202124"/>
          <w:sz w:val="28"/>
          <w:szCs w:val="28"/>
          <w:lang w:val="en"/>
        </w:rPr>
      </w:pPr>
    </w:p>
    <w:p w14:paraId="31BA050B" w14:textId="5293B708" w:rsidR="00227C63" w:rsidRPr="00227C63" w:rsidRDefault="00227C63"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Pr>
          <w:rFonts w:ascii="Courier New" w:eastAsia="Times New Roman" w:hAnsi="Courier New" w:cs="Courier New"/>
          <w:b/>
          <w:bCs/>
          <w:color w:val="202124"/>
          <w:sz w:val="28"/>
          <w:szCs w:val="28"/>
          <w:lang w:val="en"/>
        </w:rPr>
        <w:t xml:space="preserve">Due to the </w:t>
      </w:r>
      <w:r w:rsidRPr="00227C63">
        <w:rPr>
          <w:rFonts w:ascii="Courier New" w:eastAsia="Times New Roman" w:hAnsi="Courier New" w:cs="Courier New"/>
          <w:b/>
          <w:bCs/>
          <w:color w:val="202124"/>
          <w:sz w:val="28"/>
          <w:szCs w:val="28"/>
          <w:lang w:val="en"/>
        </w:rPr>
        <w:t xml:space="preserve">constant interest and </w:t>
      </w:r>
      <w:r>
        <w:rPr>
          <w:rFonts w:ascii="Courier New" w:eastAsia="Times New Roman" w:hAnsi="Courier New" w:cs="Courier New"/>
          <w:b/>
          <w:bCs/>
          <w:color w:val="202124"/>
          <w:sz w:val="28"/>
          <w:szCs w:val="28"/>
          <w:lang w:val="en"/>
        </w:rPr>
        <w:t xml:space="preserve">boundless support of the </w:t>
      </w:r>
      <w:r w:rsidRPr="00227C63">
        <w:rPr>
          <w:rFonts w:ascii="Courier New" w:eastAsia="Times New Roman" w:hAnsi="Courier New" w:cs="Courier New"/>
          <w:b/>
          <w:bCs/>
          <w:color w:val="202124"/>
          <w:sz w:val="28"/>
          <w:szCs w:val="28"/>
          <w:lang w:val="en"/>
        </w:rPr>
        <w:t>government for the housing file, the Kingdom of Bahrain was able to achieve great progress in reducing poverty rates and social marginalization</w:t>
      </w:r>
      <w:r>
        <w:rPr>
          <w:rFonts w:ascii="Courier New" w:eastAsia="Times New Roman" w:hAnsi="Courier New" w:cs="Courier New"/>
          <w:b/>
          <w:bCs/>
          <w:color w:val="202124"/>
          <w:sz w:val="28"/>
          <w:szCs w:val="28"/>
          <w:lang w:val="en"/>
        </w:rPr>
        <w:t xml:space="preserve">. Bahrain is also </w:t>
      </w:r>
      <w:r w:rsidRPr="00227C63">
        <w:rPr>
          <w:rFonts w:ascii="Courier New" w:eastAsia="Times New Roman" w:hAnsi="Courier New" w:cs="Courier New"/>
          <w:b/>
          <w:bCs/>
          <w:color w:val="202124"/>
          <w:sz w:val="28"/>
          <w:szCs w:val="28"/>
          <w:lang w:val="en"/>
        </w:rPr>
        <w:t xml:space="preserve">characterized by the absence of slums, achieved by facilitating the means for low standard of living citizens to obtain adequate </w:t>
      </w:r>
      <w:r w:rsidRPr="00B842F2">
        <w:rPr>
          <w:rFonts w:ascii="Courier New" w:eastAsia="Times New Roman" w:hAnsi="Courier New" w:cs="Courier New"/>
          <w:b/>
          <w:bCs/>
          <w:color w:val="202124"/>
          <w:sz w:val="28"/>
          <w:szCs w:val="28"/>
          <w:lang w:val="en"/>
        </w:rPr>
        <w:t>shelter</w:t>
      </w:r>
      <w:r w:rsidR="00B842F2">
        <w:rPr>
          <w:rFonts w:ascii="Courier New" w:eastAsia="Times New Roman" w:hAnsi="Courier New" w:cs="Courier New"/>
          <w:b/>
          <w:bCs/>
          <w:color w:val="202124"/>
          <w:sz w:val="28"/>
          <w:szCs w:val="28"/>
          <w:lang w:val="en"/>
        </w:rPr>
        <w:t xml:space="preserve"> </w:t>
      </w:r>
      <w:r w:rsidRPr="00227C63">
        <w:rPr>
          <w:rFonts w:ascii="Courier New" w:eastAsia="Times New Roman" w:hAnsi="Courier New" w:cs="Courier New"/>
          <w:b/>
          <w:bCs/>
          <w:color w:val="202124"/>
          <w:sz w:val="28"/>
          <w:szCs w:val="28"/>
          <w:lang w:val="en"/>
        </w:rPr>
        <w:t xml:space="preserve">while preserving the </w:t>
      </w:r>
      <w:r>
        <w:rPr>
          <w:rFonts w:ascii="Courier New" w:eastAsia="Times New Roman" w:hAnsi="Courier New" w:cs="Courier New"/>
          <w:b/>
          <w:bCs/>
          <w:color w:val="202124"/>
          <w:sz w:val="28"/>
          <w:szCs w:val="28"/>
          <w:lang w:val="en"/>
        </w:rPr>
        <w:t xml:space="preserve">cultural </w:t>
      </w:r>
      <w:r w:rsidRPr="00227C63">
        <w:rPr>
          <w:rFonts w:ascii="Courier New" w:eastAsia="Times New Roman" w:hAnsi="Courier New" w:cs="Courier New"/>
          <w:b/>
          <w:bCs/>
          <w:color w:val="202124"/>
          <w:sz w:val="28"/>
          <w:szCs w:val="28"/>
          <w:lang w:val="en"/>
        </w:rPr>
        <w:t>heritage in the Kingdom.</w:t>
      </w:r>
    </w:p>
    <w:p w14:paraId="680CBDCE" w14:textId="77777777" w:rsidR="00AA7722" w:rsidRDefault="00AA7722"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65236F87" w14:textId="77777777" w:rsidR="00AA7722" w:rsidRDefault="00F011B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F011B8">
        <w:rPr>
          <w:rFonts w:ascii="Courier New" w:eastAsia="Times New Roman" w:hAnsi="Courier New" w:cs="Courier New"/>
          <w:b/>
          <w:bCs/>
          <w:color w:val="202124"/>
          <w:sz w:val="28"/>
          <w:szCs w:val="28"/>
          <w:lang w:val="en"/>
        </w:rPr>
        <w:t xml:space="preserve">It is worth noting that the housing axis included in Bahrain's vision is closely linked to the social support </w:t>
      </w:r>
      <w:proofErr w:type="spellStart"/>
      <w:r w:rsidRPr="00F011B8">
        <w:rPr>
          <w:rFonts w:ascii="Courier New" w:eastAsia="Times New Roman" w:hAnsi="Courier New" w:cs="Courier New"/>
          <w:b/>
          <w:bCs/>
          <w:color w:val="202124"/>
          <w:sz w:val="28"/>
          <w:szCs w:val="28"/>
          <w:lang w:val="en"/>
        </w:rPr>
        <w:t>programmess</w:t>
      </w:r>
      <w:proofErr w:type="spellEnd"/>
      <w:r w:rsidRPr="00F011B8">
        <w:rPr>
          <w:rFonts w:ascii="Courier New" w:eastAsia="Times New Roman" w:hAnsi="Courier New" w:cs="Courier New"/>
          <w:b/>
          <w:bCs/>
          <w:color w:val="202124"/>
          <w:sz w:val="28"/>
          <w:szCs w:val="28"/>
          <w:lang w:val="en"/>
        </w:rPr>
        <w:t>, included in the National Economic Strategy,</w:t>
      </w:r>
      <w:r w:rsidR="00AA7722">
        <w:rPr>
          <w:rFonts w:ascii="Courier New" w:eastAsia="Times New Roman" w:hAnsi="Courier New" w:cs="Courier New"/>
          <w:b/>
          <w:bCs/>
          <w:color w:val="202124"/>
          <w:sz w:val="28"/>
          <w:szCs w:val="28"/>
          <w:lang w:val="en"/>
        </w:rPr>
        <w:t xml:space="preserve"> </w:t>
      </w:r>
      <w:r w:rsidRPr="00F011B8">
        <w:rPr>
          <w:rFonts w:ascii="Courier New" w:eastAsia="Times New Roman" w:hAnsi="Courier New" w:cs="Courier New"/>
          <w:b/>
          <w:bCs/>
          <w:color w:val="202124"/>
          <w:sz w:val="28"/>
          <w:szCs w:val="28"/>
          <w:lang w:val="en"/>
        </w:rPr>
        <w:t xml:space="preserve">most notably the United Nations Human Settlements </w:t>
      </w:r>
      <w:proofErr w:type="spellStart"/>
      <w:r w:rsidRPr="00F011B8">
        <w:rPr>
          <w:rFonts w:ascii="Courier New" w:eastAsia="Times New Roman" w:hAnsi="Courier New" w:cs="Courier New"/>
          <w:b/>
          <w:bCs/>
          <w:color w:val="202124"/>
          <w:sz w:val="28"/>
          <w:szCs w:val="28"/>
          <w:lang w:val="en"/>
        </w:rPr>
        <w:t>Programme</w:t>
      </w:r>
      <w:proofErr w:type="spellEnd"/>
      <w:r w:rsidRPr="00F011B8">
        <w:rPr>
          <w:rFonts w:ascii="Courier New" w:eastAsia="Times New Roman" w:hAnsi="Courier New" w:cs="Courier New"/>
          <w:b/>
          <w:bCs/>
          <w:color w:val="202124"/>
          <w:sz w:val="28"/>
          <w:szCs w:val="28"/>
          <w:lang w:val="en"/>
        </w:rPr>
        <w:t xml:space="preserve"> (UN-Habitat) and the United Nations Development </w:t>
      </w:r>
      <w:proofErr w:type="spellStart"/>
      <w:r w:rsidRPr="00F011B8">
        <w:rPr>
          <w:rFonts w:ascii="Courier New" w:eastAsia="Times New Roman" w:hAnsi="Courier New" w:cs="Courier New"/>
          <w:b/>
          <w:bCs/>
          <w:color w:val="202124"/>
          <w:sz w:val="28"/>
          <w:szCs w:val="28"/>
          <w:lang w:val="en"/>
        </w:rPr>
        <w:t>Programme</w:t>
      </w:r>
      <w:proofErr w:type="spellEnd"/>
      <w:r w:rsidRPr="00F011B8">
        <w:rPr>
          <w:rFonts w:ascii="Courier New" w:eastAsia="Times New Roman" w:hAnsi="Courier New" w:cs="Courier New"/>
          <w:b/>
          <w:bCs/>
          <w:color w:val="202124"/>
          <w:sz w:val="28"/>
          <w:szCs w:val="28"/>
          <w:lang w:val="en"/>
        </w:rPr>
        <w:t xml:space="preserve"> (UNDP), which aim to promote social and environmental development. </w:t>
      </w:r>
    </w:p>
    <w:p w14:paraId="471A5F49" w14:textId="77777777" w:rsidR="00AA7722" w:rsidRDefault="00AA7722"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59C63D06" w14:textId="77777777" w:rsidR="00AA7722" w:rsidRDefault="00AA7722"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55DFA367" w14:textId="77777777" w:rsidR="004D320C" w:rsidRDefault="004D320C"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25D0BFC3" w14:textId="1B7A8A5A" w:rsidR="00227C63" w:rsidRDefault="00F011B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F011B8">
        <w:rPr>
          <w:rFonts w:ascii="Courier New" w:eastAsia="Times New Roman" w:hAnsi="Courier New" w:cs="Courier New"/>
          <w:b/>
          <w:bCs/>
          <w:color w:val="202124"/>
          <w:sz w:val="28"/>
          <w:szCs w:val="28"/>
          <w:lang w:val="en"/>
        </w:rPr>
        <w:t xml:space="preserve">Providing citizens with decent housing in harmony with the standard of living and striving to reduce housing crises comes in line with the aim of bringing about an urban transformation in the future of the Kingdom of Bahrain and ensuring the sustainability of </w:t>
      </w:r>
      <w:r w:rsidR="00AA7722">
        <w:rPr>
          <w:rFonts w:ascii="Courier New" w:eastAsia="Times New Roman" w:hAnsi="Courier New" w:cs="Courier New"/>
          <w:b/>
          <w:bCs/>
          <w:color w:val="202124"/>
          <w:sz w:val="28"/>
          <w:szCs w:val="28"/>
          <w:lang w:val="en"/>
        </w:rPr>
        <w:t xml:space="preserve">the provision of </w:t>
      </w:r>
      <w:r w:rsidRPr="00F011B8">
        <w:rPr>
          <w:rFonts w:ascii="Courier New" w:eastAsia="Times New Roman" w:hAnsi="Courier New" w:cs="Courier New"/>
          <w:b/>
          <w:bCs/>
          <w:color w:val="202124"/>
          <w:sz w:val="28"/>
          <w:szCs w:val="28"/>
          <w:lang w:val="en"/>
        </w:rPr>
        <w:t xml:space="preserve">adequate housing in </w:t>
      </w:r>
      <w:r w:rsidR="00AA7722">
        <w:rPr>
          <w:rFonts w:ascii="Courier New" w:eastAsia="Times New Roman" w:hAnsi="Courier New" w:cs="Courier New"/>
          <w:b/>
          <w:bCs/>
          <w:color w:val="202124"/>
          <w:sz w:val="28"/>
          <w:szCs w:val="28"/>
          <w:lang w:val="en"/>
        </w:rPr>
        <w:t>the Kingdom of Bahrain</w:t>
      </w:r>
      <w:r w:rsidRPr="00F011B8">
        <w:rPr>
          <w:rFonts w:ascii="Courier New" w:eastAsia="Times New Roman" w:hAnsi="Courier New" w:cs="Courier New"/>
          <w:b/>
          <w:bCs/>
          <w:color w:val="202124"/>
          <w:sz w:val="28"/>
          <w:szCs w:val="28"/>
          <w:lang w:val="en"/>
        </w:rPr>
        <w:t>.</w:t>
      </w:r>
    </w:p>
    <w:p w14:paraId="39390C96" w14:textId="77777777" w:rsidR="00F011B8" w:rsidRPr="00227C63" w:rsidRDefault="00F011B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1C3886BC" w14:textId="0CA89AF6" w:rsidR="00B40570" w:rsidRDefault="00B40570"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B40570">
        <w:rPr>
          <w:rFonts w:ascii="Courier New" w:eastAsia="Times New Roman" w:hAnsi="Courier New" w:cs="Courier New"/>
          <w:b/>
          <w:bCs/>
          <w:color w:val="202124"/>
          <w:sz w:val="28"/>
          <w:szCs w:val="28"/>
          <w:lang w:val="en"/>
        </w:rPr>
        <w:t xml:space="preserve">The Kingdom of Bahrain fulfills its </w:t>
      </w:r>
      <w:r w:rsidR="00AA7722" w:rsidRPr="00B40570">
        <w:rPr>
          <w:rFonts w:ascii="Courier New" w:eastAsia="Times New Roman" w:hAnsi="Courier New" w:cs="Courier New"/>
          <w:b/>
          <w:bCs/>
          <w:color w:val="202124"/>
          <w:sz w:val="28"/>
          <w:szCs w:val="28"/>
          <w:lang w:val="en"/>
        </w:rPr>
        <w:t>obligations</w:t>
      </w:r>
      <w:r w:rsidRPr="00B40570">
        <w:rPr>
          <w:rFonts w:ascii="Courier New" w:eastAsia="Times New Roman" w:hAnsi="Courier New" w:cs="Courier New"/>
          <w:b/>
          <w:bCs/>
          <w:color w:val="202124"/>
          <w:sz w:val="28"/>
          <w:szCs w:val="28"/>
          <w:lang w:val="en"/>
        </w:rPr>
        <w:t xml:space="preserve"> to provide </w:t>
      </w:r>
      <w:r w:rsidRPr="00B842F2">
        <w:rPr>
          <w:rFonts w:ascii="Courier New" w:eastAsia="Times New Roman" w:hAnsi="Courier New" w:cs="Courier New"/>
          <w:b/>
          <w:bCs/>
          <w:color w:val="002060"/>
          <w:sz w:val="28"/>
          <w:szCs w:val="28"/>
          <w:lang w:val="en"/>
        </w:rPr>
        <w:t>shelter</w:t>
      </w:r>
      <w:r w:rsidRPr="00B40570">
        <w:rPr>
          <w:rFonts w:ascii="Courier New" w:eastAsia="Times New Roman" w:hAnsi="Courier New" w:cs="Courier New"/>
          <w:b/>
          <w:bCs/>
          <w:color w:val="202124"/>
          <w:sz w:val="28"/>
          <w:szCs w:val="28"/>
          <w:lang w:val="en"/>
        </w:rPr>
        <w:t xml:space="preserve"> to citizens</w:t>
      </w:r>
      <w:r w:rsidR="00AA7722">
        <w:rPr>
          <w:rFonts w:ascii="Courier New" w:eastAsia="Times New Roman" w:hAnsi="Courier New" w:cs="Courier New"/>
          <w:b/>
          <w:bCs/>
          <w:color w:val="202124"/>
          <w:sz w:val="28"/>
          <w:szCs w:val="28"/>
          <w:lang w:val="en"/>
        </w:rPr>
        <w:t xml:space="preserve">, </w:t>
      </w:r>
      <w:r w:rsidRPr="00B40570">
        <w:rPr>
          <w:rFonts w:ascii="Courier New" w:eastAsia="Times New Roman" w:hAnsi="Courier New" w:cs="Courier New"/>
          <w:b/>
          <w:bCs/>
          <w:color w:val="202124"/>
          <w:sz w:val="28"/>
          <w:szCs w:val="28"/>
          <w:lang w:val="en"/>
        </w:rPr>
        <w:t>improve housing and neighbo</w:t>
      </w:r>
      <w:r>
        <w:rPr>
          <w:rFonts w:ascii="Courier New" w:eastAsia="Times New Roman" w:hAnsi="Courier New" w:cs="Courier New"/>
          <w:b/>
          <w:bCs/>
          <w:color w:val="202124"/>
          <w:sz w:val="28"/>
          <w:szCs w:val="28"/>
          <w:lang w:val="en"/>
        </w:rPr>
        <w:t>u</w:t>
      </w:r>
      <w:r w:rsidRPr="00B40570">
        <w:rPr>
          <w:rFonts w:ascii="Courier New" w:eastAsia="Times New Roman" w:hAnsi="Courier New" w:cs="Courier New"/>
          <w:b/>
          <w:bCs/>
          <w:color w:val="202124"/>
          <w:sz w:val="28"/>
          <w:szCs w:val="28"/>
          <w:lang w:val="en"/>
        </w:rPr>
        <w:t xml:space="preserve">rhoods, and is committed to its responsibility to provide legal protection to ensure </w:t>
      </w:r>
      <w:proofErr w:type="spellStart"/>
      <w:r w:rsidR="00B842F2">
        <w:rPr>
          <w:rFonts w:ascii="Courier New" w:eastAsia="Times New Roman" w:hAnsi="Courier New" w:cs="Courier New"/>
          <w:b/>
          <w:bCs/>
          <w:color w:val="202124"/>
          <w:sz w:val="28"/>
          <w:szCs w:val="28"/>
          <w:lang w:val="en"/>
        </w:rPr>
        <w:t>a</w:t>
      </w:r>
      <w:r w:rsidR="007C1337" w:rsidRPr="007C1337">
        <w:rPr>
          <w:rFonts w:ascii="Courier New" w:eastAsia="Times New Roman" w:hAnsi="Courier New" w:cs="Courier New"/>
          <w:b/>
          <w:bCs/>
          <w:color w:val="202124"/>
          <w:sz w:val="28"/>
          <w:szCs w:val="28"/>
          <w:lang w:val="en"/>
        </w:rPr>
        <w:t>quisition</w:t>
      </w:r>
      <w:proofErr w:type="spellEnd"/>
      <w:r w:rsidRPr="00B40570">
        <w:rPr>
          <w:rFonts w:ascii="Courier New" w:eastAsia="Times New Roman" w:hAnsi="Courier New" w:cs="Courier New"/>
          <w:b/>
          <w:bCs/>
          <w:color w:val="202124"/>
          <w:sz w:val="28"/>
          <w:szCs w:val="28"/>
          <w:lang w:val="en"/>
        </w:rPr>
        <w:t xml:space="preserve"> and equality in the right to land</w:t>
      </w:r>
      <w:r w:rsidR="007C1337">
        <w:rPr>
          <w:rFonts w:ascii="Courier New" w:eastAsia="Times New Roman" w:hAnsi="Courier New" w:cs="Courier New"/>
          <w:b/>
          <w:bCs/>
          <w:color w:val="202124"/>
          <w:sz w:val="28"/>
          <w:szCs w:val="28"/>
          <w:lang w:val="en"/>
        </w:rPr>
        <w:t xml:space="preserve"> </w:t>
      </w:r>
      <w:proofErr w:type="spellStart"/>
      <w:r w:rsidR="00B842F2">
        <w:rPr>
          <w:rFonts w:ascii="Courier New" w:eastAsia="Times New Roman" w:hAnsi="Courier New" w:cs="Courier New"/>
          <w:b/>
          <w:bCs/>
          <w:color w:val="202124"/>
          <w:sz w:val="28"/>
          <w:szCs w:val="28"/>
          <w:lang w:val="en"/>
        </w:rPr>
        <w:t>a</w:t>
      </w:r>
      <w:r w:rsidR="007C1337">
        <w:rPr>
          <w:rFonts w:ascii="Courier New" w:eastAsia="Times New Roman" w:hAnsi="Courier New" w:cs="Courier New"/>
          <w:b/>
          <w:bCs/>
          <w:color w:val="202124"/>
          <w:sz w:val="28"/>
          <w:szCs w:val="28"/>
          <w:lang w:val="en"/>
        </w:rPr>
        <w:t>quisition</w:t>
      </w:r>
      <w:proofErr w:type="spellEnd"/>
      <w:r w:rsidR="007C1337">
        <w:rPr>
          <w:rFonts w:ascii="Courier New" w:eastAsia="Times New Roman" w:hAnsi="Courier New" w:cs="Courier New"/>
          <w:b/>
          <w:bCs/>
          <w:color w:val="202124"/>
          <w:sz w:val="28"/>
          <w:szCs w:val="28"/>
          <w:lang w:val="en"/>
        </w:rPr>
        <w:t xml:space="preserve">, </w:t>
      </w:r>
      <w:r w:rsidRPr="00B40570">
        <w:rPr>
          <w:rFonts w:ascii="Courier New" w:eastAsia="Times New Roman" w:hAnsi="Courier New" w:cs="Courier New"/>
          <w:b/>
          <w:bCs/>
          <w:color w:val="202124"/>
          <w:sz w:val="28"/>
          <w:szCs w:val="28"/>
          <w:lang w:val="en"/>
        </w:rPr>
        <w:t>including the right of inheritance and ownership for all citizens, in order to address the reduction of homelessness for Bahraini citizens.</w:t>
      </w:r>
    </w:p>
    <w:p w14:paraId="7FDE2F55" w14:textId="77777777" w:rsidR="00F10556" w:rsidRDefault="00F10556"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6495F61C" w14:textId="46D8A27B" w:rsidR="00B40570" w:rsidRDefault="00B40570"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B40570">
        <w:rPr>
          <w:rFonts w:ascii="Courier New" w:eastAsia="Times New Roman" w:hAnsi="Courier New" w:cs="Courier New"/>
          <w:b/>
          <w:bCs/>
          <w:color w:val="202124"/>
          <w:sz w:val="28"/>
          <w:szCs w:val="28"/>
          <w:lang w:val="en"/>
        </w:rPr>
        <w:t xml:space="preserve">The Constitution of the Kingdom of Bahrain </w:t>
      </w:r>
      <w:r>
        <w:rPr>
          <w:rFonts w:ascii="Courier New" w:eastAsia="Times New Roman" w:hAnsi="Courier New" w:cs="Courier New"/>
          <w:b/>
          <w:bCs/>
          <w:color w:val="202124"/>
          <w:sz w:val="28"/>
          <w:szCs w:val="28"/>
          <w:lang w:val="en"/>
        </w:rPr>
        <w:t xml:space="preserve">forms </w:t>
      </w:r>
      <w:r w:rsidRPr="00B40570">
        <w:rPr>
          <w:rFonts w:ascii="Courier New" w:eastAsia="Times New Roman" w:hAnsi="Courier New" w:cs="Courier New"/>
          <w:b/>
          <w:bCs/>
          <w:color w:val="202124"/>
          <w:sz w:val="28"/>
          <w:szCs w:val="28"/>
          <w:lang w:val="en"/>
        </w:rPr>
        <w:t xml:space="preserve">the basis for guaranteeing all rights related to </w:t>
      </w:r>
      <w:r w:rsidR="00F10556">
        <w:rPr>
          <w:rFonts w:ascii="Courier New" w:eastAsia="Times New Roman" w:hAnsi="Courier New" w:cs="Courier New"/>
          <w:b/>
          <w:bCs/>
          <w:color w:val="202124"/>
          <w:sz w:val="28"/>
          <w:szCs w:val="28"/>
          <w:lang w:val="en"/>
        </w:rPr>
        <w:t>housing</w:t>
      </w:r>
      <w:r w:rsidRPr="00B40570">
        <w:rPr>
          <w:rFonts w:ascii="Courier New" w:eastAsia="Times New Roman" w:hAnsi="Courier New" w:cs="Courier New"/>
          <w:b/>
          <w:bCs/>
          <w:color w:val="202124"/>
          <w:sz w:val="28"/>
          <w:szCs w:val="28"/>
          <w:lang w:val="en"/>
        </w:rPr>
        <w:t xml:space="preserve"> and adequate housing, as it guarantees the principle of equality and equal opportunities and prohibits discrimination related to housing, as stipulated in Article 9, Paragraph</w:t>
      </w:r>
      <w:r w:rsidR="00F10556">
        <w:rPr>
          <w:rFonts w:ascii="Courier New" w:eastAsia="Times New Roman" w:hAnsi="Courier New" w:cs="Courier New"/>
          <w:b/>
          <w:bCs/>
          <w:color w:val="202124"/>
          <w:sz w:val="28"/>
          <w:szCs w:val="28"/>
          <w:lang w:val="en"/>
        </w:rPr>
        <w:t xml:space="preserve"> “F”</w:t>
      </w:r>
      <w:r w:rsidRPr="00B40570">
        <w:rPr>
          <w:rFonts w:ascii="Courier New" w:eastAsia="Times New Roman" w:hAnsi="Courier New" w:cs="Courier New"/>
          <w:b/>
          <w:bCs/>
          <w:color w:val="202124"/>
          <w:sz w:val="28"/>
          <w:szCs w:val="28"/>
          <w:lang w:val="en"/>
        </w:rPr>
        <w:t xml:space="preserve"> </w:t>
      </w:r>
      <w:r w:rsidR="00F10556">
        <w:rPr>
          <w:rFonts w:ascii="Courier New" w:eastAsia="Times New Roman" w:hAnsi="Courier New" w:cs="Courier New"/>
          <w:b/>
          <w:bCs/>
          <w:color w:val="202124"/>
          <w:sz w:val="28"/>
          <w:szCs w:val="28"/>
          <w:lang w:val="en"/>
        </w:rPr>
        <w:t>o</w:t>
      </w:r>
      <w:r w:rsidRPr="00B40570">
        <w:rPr>
          <w:rFonts w:ascii="Courier New" w:eastAsia="Times New Roman" w:hAnsi="Courier New" w:cs="Courier New"/>
          <w:b/>
          <w:bCs/>
          <w:color w:val="202124"/>
          <w:sz w:val="28"/>
          <w:szCs w:val="28"/>
          <w:lang w:val="en"/>
        </w:rPr>
        <w:t>f the Bahraini Constitution</w:t>
      </w:r>
      <w:r w:rsidR="00F10556">
        <w:rPr>
          <w:rFonts w:ascii="Courier New" w:eastAsia="Times New Roman" w:hAnsi="Courier New" w:cs="Courier New"/>
          <w:b/>
          <w:bCs/>
          <w:color w:val="202124"/>
          <w:sz w:val="28"/>
          <w:szCs w:val="28"/>
          <w:lang w:val="en"/>
        </w:rPr>
        <w:t xml:space="preserve">: </w:t>
      </w:r>
      <w:proofErr w:type="gramStart"/>
      <w:r w:rsidR="00F10556">
        <w:rPr>
          <w:rFonts w:ascii="Courier New" w:eastAsia="Times New Roman" w:hAnsi="Courier New" w:cs="Courier New"/>
          <w:b/>
          <w:bCs/>
          <w:color w:val="202124"/>
          <w:sz w:val="28"/>
          <w:szCs w:val="28"/>
          <w:lang w:val="en"/>
        </w:rPr>
        <w:t>“ The</w:t>
      </w:r>
      <w:proofErr w:type="gramEnd"/>
      <w:r w:rsidR="00F10556">
        <w:rPr>
          <w:rFonts w:ascii="Courier New" w:eastAsia="Times New Roman" w:hAnsi="Courier New" w:cs="Courier New"/>
          <w:b/>
          <w:bCs/>
          <w:color w:val="202124"/>
          <w:sz w:val="28"/>
          <w:szCs w:val="28"/>
          <w:lang w:val="en"/>
        </w:rPr>
        <w:t xml:space="preserve"> State shall </w:t>
      </w:r>
      <w:proofErr w:type="spellStart"/>
      <w:r w:rsidR="00F10556">
        <w:rPr>
          <w:rFonts w:ascii="Courier New" w:eastAsia="Times New Roman" w:hAnsi="Courier New" w:cs="Courier New"/>
          <w:b/>
          <w:bCs/>
          <w:color w:val="202124"/>
          <w:sz w:val="28"/>
          <w:szCs w:val="28"/>
          <w:lang w:val="en"/>
        </w:rPr>
        <w:t>endeavour</w:t>
      </w:r>
      <w:proofErr w:type="spellEnd"/>
      <w:r w:rsidR="00F10556">
        <w:rPr>
          <w:rFonts w:ascii="Courier New" w:eastAsia="Times New Roman" w:hAnsi="Courier New" w:cs="Courier New"/>
          <w:b/>
          <w:bCs/>
          <w:color w:val="202124"/>
          <w:sz w:val="28"/>
          <w:szCs w:val="28"/>
          <w:lang w:val="en"/>
        </w:rPr>
        <w:t xml:space="preserve"> to provide </w:t>
      </w:r>
      <w:r w:rsidRPr="00B40570">
        <w:rPr>
          <w:rFonts w:ascii="Courier New" w:eastAsia="Times New Roman" w:hAnsi="Courier New" w:cs="Courier New"/>
          <w:b/>
          <w:bCs/>
          <w:color w:val="202124"/>
          <w:sz w:val="28"/>
          <w:szCs w:val="28"/>
          <w:lang w:val="en"/>
        </w:rPr>
        <w:t xml:space="preserve">housing for </w:t>
      </w:r>
      <w:r w:rsidR="00F10556">
        <w:rPr>
          <w:rFonts w:ascii="Courier New" w:eastAsia="Times New Roman" w:hAnsi="Courier New" w:cs="Courier New"/>
          <w:b/>
          <w:bCs/>
          <w:color w:val="202124"/>
          <w:sz w:val="28"/>
          <w:szCs w:val="28"/>
          <w:lang w:val="en"/>
        </w:rPr>
        <w:t xml:space="preserve">citizens with </w:t>
      </w:r>
      <w:r w:rsidRPr="00B40570">
        <w:rPr>
          <w:rFonts w:ascii="Courier New" w:eastAsia="Times New Roman" w:hAnsi="Courier New" w:cs="Courier New"/>
          <w:b/>
          <w:bCs/>
          <w:color w:val="202124"/>
          <w:sz w:val="28"/>
          <w:szCs w:val="28"/>
          <w:lang w:val="en"/>
        </w:rPr>
        <w:t>l</w:t>
      </w:r>
      <w:r w:rsidR="00F10556">
        <w:rPr>
          <w:rFonts w:ascii="Courier New" w:eastAsia="Times New Roman" w:hAnsi="Courier New" w:cs="Courier New"/>
          <w:b/>
          <w:bCs/>
          <w:color w:val="202124"/>
          <w:sz w:val="28"/>
          <w:szCs w:val="28"/>
          <w:lang w:val="en"/>
        </w:rPr>
        <w:t xml:space="preserve">imited </w:t>
      </w:r>
      <w:r w:rsidRPr="00B40570">
        <w:rPr>
          <w:rFonts w:ascii="Courier New" w:eastAsia="Times New Roman" w:hAnsi="Courier New" w:cs="Courier New"/>
          <w:b/>
          <w:bCs/>
          <w:color w:val="202124"/>
          <w:sz w:val="28"/>
          <w:szCs w:val="28"/>
          <w:lang w:val="en"/>
        </w:rPr>
        <w:t>income</w:t>
      </w:r>
      <w:r w:rsidR="00DB745C">
        <w:rPr>
          <w:rFonts w:ascii="Courier New" w:eastAsia="Times New Roman" w:hAnsi="Courier New" w:cs="Courier New"/>
          <w:b/>
          <w:bCs/>
          <w:color w:val="202124"/>
          <w:sz w:val="28"/>
          <w:szCs w:val="28"/>
          <w:lang w:val="en"/>
        </w:rPr>
        <w:t>”</w:t>
      </w:r>
      <w:r w:rsidRPr="00B40570">
        <w:rPr>
          <w:rFonts w:ascii="Courier New" w:eastAsia="Times New Roman" w:hAnsi="Courier New" w:cs="Courier New"/>
          <w:b/>
          <w:bCs/>
          <w:color w:val="202124"/>
          <w:sz w:val="28"/>
          <w:szCs w:val="28"/>
          <w:lang w:val="en"/>
        </w:rPr>
        <w:t>. The Ministry is also working to implement the various controls</w:t>
      </w:r>
      <w:r w:rsidRPr="00D8395B">
        <w:rPr>
          <w:lang w:val="en"/>
        </w:rPr>
        <w:t xml:space="preserve"> </w:t>
      </w:r>
      <w:r w:rsidRPr="00B40570">
        <w:rPr>
          <w:rFonts w:ascii="Courier New" w:eastAsia="Times New Roman" w:hAnsi="Courier New" w:cs="Courier New"/>
          <w:b/>
          <w:bCs/>
          <w:color w:val="202124"/>
          <w:sz w:val="28"/>
          <w:szCs w:val="28"/>
          <w:lang w:val="en"/>
        </w:rPr>
        <w:t xml:space="preserve">and </w:t>
      </w:r>
      <w:proofErr w:type="gramStart"/>
      <w:r w:rsidRPr="00B40570">
        <w:rPr>
          <w:rFonts w:ascii="Courier New" w:eastAsia="Times New Roman" w:hAnsi="Courier New" w:cs="Courier New"/>
          <w:b/>
          <w:bCs/>
          <w:color w:val="202124"/>
          <w:sz w:val="28"/>
          <w:szCs w:val="28"/>
          <w:lang w:val="en"/>
        </w:rPr>
        <w:t>provi</w:t>
      </w:r>
      <w:r w:rsidR="00F10556">
        <w:rPr>
          <w:rFonts w:ascii="Courier New" w:eastAsia="Times New Roman" w:hAnsi="Courier New" w:cs="Courier New"/>
          <w:b/>
          <w:bCs/>
          <w:color w:val="202124"/>
          <w:sz w:val="28"/>
          <w:szCs w:val="28"/>
          <w:lang w:val="en"/>
        </w:rPr>
        <w:t>s</w:t>
      </w:r>
      <w:r w:rsidRPr="00B40570">
        <w:rPr>
          <w:rFonts w:ascii="Courier New" w:eastAsia="Times New Roman" w:hAnsi="Courier New" w:cs="Courier New"/>
          <w:b/>
          <w:bCs/>
          <w:color w:val="202124"/>
          <w:sz w:val="28"/>
          <w:szCs w:val="28"/>
          <w:lang w:val="en"/>
        </w:rPr>
        <w:t>ions</w:t>
      </w:r>
      <w:r w:rsidR="00F10556">
        <w:rPr>
          <w:rFonts w:ascii="Courier New" w:eastAsia="Times New Roman" w:hAnsi="Courier New" w:cs="Courier New"/>
          <w:b/>
          <w:bCs/>
          <w:color w:val="202124"/>
          <w:sz w:val="28"/>
          <w:szCs w:val="28"/>
          <w:lang w:val="en"/>
        </w:rPr>
        <w:t xml:space="preserve"> </w:t>
      </w:r>
      <w:r w:rsidRPr="00B40570">
        <w:rPr>
          <w:rFonts w:ascii="Courier New" w:eastAsia="Times New Roman" w:hAnsi="Courier New" w:cs="Courier New"/>
          <w:b/>
          <w:bCs/>
          <w:color w:val="202124"/>
          <w:sz w:val="28"/>
          <w:szCs w:val="28"/>
          <w:lang w:val="en"/>
        </w:rPr>
        <w:t xml:space="preserve"> that</w:t>
      </w:r>
      <w:proofErr w:type="gramEnd"/>
      <w:r w:rsidRPr="00B40570">
        <w:rPr>
          <w:rFonts w:ascii="Courier New" w:eastAsia="Times New Roman" w:hAnsi="Courier New" w:cs="Courier New"/>
          <w:b/>
          <w:bCs/>
          <w:color w:val="202124"/>
          <w:sz w:val="28"/>
          <w:szCs w:val="28"/>
          <w:lang w:val="en"/>
        </w:rPr>
        <w:t xml:space="preserve"> govern the provision of this service in accordance with the provisions of </w:t>
      </w:r>
      <w:r w:rsidR="00D87E9A" w:rsidRPr="00D87E9A">
        <w:rPr>
          <w:rFonts w:ascii="Courier New" w:eastAsia="Times New Roman" w:hAnsi="Courier New" w:cs="Courier New"/>
          <w:b/>
          <w:bCs/>
          <w:color w:val="202124"/>
          <w:sz w:val="28"/>
          <w:szCs w:val="28"/>
          <w:lang w:val="en"/>
        </w:rPr>
        <w:t>Legislative Decree No.(10) of 1976 with respect to Housing</w:t>
      </w:r>
      <w:r w:rsidRPr="00B40570">
        <w:rPr>
          <w:rFonts w:ascii="Courier New" w:eastAsia="Times New Roman" w:hAnsi="Courier New" w:cs="Courier New"/>
          <w:b/>
          <w:bCs/>
          <w:color w:val="202124"/>
          <w:sz w:val="28"/>
          <w:szCs w:val="28"/>
          <w:lang w:val="en"/>
        </w:rPr>
        <w:t xml:space="preserve"> and Ministerial </w:t>
      </w:r>
      <w:r w:rsidR="00D87E9A">
        <w:rPr>
          <w:rFonts w:ascii="Courier New" w:eastAsia="Times New Roman" w:hAnsi="Courier New" w:cs="Courier New"/>
          <w:b/>
          <w:bCs/>
          <w:color w:val="202124"/>
          <w:sz w:val="28"/>
          <w:szCs w:val="28"/>
          <w:lang w:val="en"/>
        </w:rPr>
        <w:t>Order</w:t>
      </w:r>
      <w:r w:rsidRPr="00B40570">
        <w:rPr>
          <w:rFonts w:ascii="Courier New" w:eastAsia="Times New Roman" w:hAnsi="Courier New" w:cs="Courier New"/>
          <w:b/>
          <w:bCs/>
          <w:color w:val="202124"/>
          <w:sz w:val="28"/>
          <w:szCs w:val="28"/>
          <w:lang w:val="en"/>
        </w:rPr>
        <w:t xml:space="preserve"> No. </w:t>
      </w:r>
      <w:proofErr w:type="gramStart"/>
      <w:r w:rsidR="00D87E9A">
        <w:rPr>
          <w:rFonts w:ascii="Courier New" w:eastAsia="Times New Roman" w:hAnsi="Courier New" w:cs="Courier New"/>
          <w:b/>
          <w:bCs/>
          <w:color w:val="202124"/>
          <w:sz w:val="28"/>
          <w:szCs w:val="28"/>
          <w:lang w:val="en"/>
        </w:rPr>
        <w:t>(</w:t>
      </w:r>
      <w:r w:rsidRPr="00B40570">
        <w:rPr>
          <w:rFonts w:ascii="Courier New" w:eastAsia="Times New Roman" w:hAnsi="Courier New" w:cs="Courier New"/>
          <w:b/>
          <w:bCs/>
          <w:color w:val="202124"/>
          <w:sz w:val="28"/>
          <w:szCs w:val="28"/>
          <w:lang w:val="en"/>
        </w:rPr>
        <w:t>909</w:t>
      </w:r>
      <w:r w:rsidR="00D87E9A">
        <w:rPr>
          <w:rFonts w:ascii="Courier New" w:eastAsia="Times New Roman" w:hAnsi="Courier New" w:cs="Courier New"/>
          <w:b/>
          <w:bCs/>
          <w:color w:val="202124"/>
          <w:sz w:val="28"/>
          <w:szCs w:val="28"/>
          <w:lang w:val="en"/>
        </w:rPr>
        <w:t>)</w:t>
      </w:r>
      <w:r w:rsidRPr="00B40570">
        <w:rPr>
          <w:rFonts w:ascii="Courier New" w:eastAsia="Times New Roman" w:hAnsi="Courier New" w:cs="Courier New"/>
          <w:b/>
          <w:bCs/>
          <w:color w:val="202124"/>
          <w:sz w:val="28"/>
          <w:szCs w:val="28"/>
          <w:lang w:val="en"/>
        </w:rPr>
        <w:t xml:space="preserve"> of 2015 </w:t>
      </w:r>
      <w:r w:rsidR="00B65C98">
        <w:rPr>
          <w:rFonts w:ascii="Courier New" w:eastAsia="Times New Roman" w:hAnsi="Courier New" w:cs="Courier New"/>
          <w:b/>
          <w:bCs/>
          <w:color w:val="202124"/>
          <w:sz w:val="28"/>
          <w:szCs w:val="28"/>
          <w:lang w:val="en"/>
        </w:rPr>
        <w:t>with respect to h</w:t>
      </w:r>
      <w:r w:rsidRPr="00B40570">
        <w:rPr>
          <w:rFonts w:ascii="Courier New" w:eastAsia="Times New Roman" w:hAnsi="Courier New" w:cs="Courier New"/>
          <w:b/>
          <w:bCs/>
          <w:color w:val="202124"/>
          <w:sz w:val="28"/>
          <w:szCs w:val="28"/>
          <w:lang w:val="en"/>
        </w:rPr>
        <w:t>ousing.</w:t>
      </w:r>
      <w:proofErr w:type="gramEnd"/>
    </w:p>
    <w:p w14:paraId="555DA93C" w14:textId="77777777" w:rsidR="00D87E9A" w:rsidRDefault="00D87E9A"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6D00A3DD" w14:textId="367E1350" w:rsidR="00D87E9A" w:rsidRDefault="00D87E9A"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D87E9A">
        <w:rPr>
          <w:rFonts w:ascii="Courier New" w:eastAsia="Times New Roman" w:hAnsi="Courier New" w:cs="Courier New"/>
          <w:b/>
          <w:bCs/>
          <w:color w:val="202124"/>
          <w:sz w:val="28"/>
          <w:szCs w:val="28"/>
          <w:lang w:val="en"/>
        </w:rPr>
        <w:t>Perhaps the entirety of these legislations</w:t>
      </w:r>
      <w:r w:rsidR="00F10556">
        <w:rPr>
          <w:rFonts w:ascii="Courier New" w:eastAsia="Times New Roman" w:hAnsi="Courier New" w:cs="Courier New"/>
          <w:b/>
          <w:bCs/>
          <w:color w:val="202124"/>
          <w:sz w:val="28"/>
          <w:szCs w:val="28"/>
          <w:lang w:val="en"/>
        </w:rPr>
        <w:t xml:space="preserve">, </w:t>
      </w:r>
      <w:r w:rsidRPr="00D87E9A">
        <w:rPr>
          <w:rFonts w:ascii="Courier New" w:eastAsia="Times New Roman" w:hAnsi="Courier New" w:cs="Courier New"/>
          <w:b/>
          <w:bCs/>
          <w:color w:val="202124"/>
          <w:sz w:val="28"/>
          <w:szCs w:val="28"/>
          <w:lang w:val="en"/>
        </w:rPr>
        <w:t>published in accordance with the applicable systems - are characterized by a great deal of justice that ensures access to housing service</w:t>
      </w:r>
      <w:r w:rsidR="00B65C98">
        <w:rPr>
          <w:rFonts w:ascii="Courier New" w:eastAsia="Times New Roman" w:hAnsi="Courier New" w:cs="Courier New"/>
          <w:b/>
          <w:bCs/>
          <w:color w:val="202124"/>
          <w:sz w:val="28"/>
          <w:szCs w:val="28"/>
          <w:lang w:val="en"/>
        </w:rPr>
        <w:t>s</w:t>
      </w:r>
      <w:r w:rsidRPr="00D87E9A">
        <w:rPr>
          <w:rFonts w:ascii="Courier New" w:eastAsia="Times New Roman" w:hAnsi="Courier New" w:cs="Courier New"/>
          <w:b/>
          <w:bCs/>
          <w:color w:val="202124"/>
          <w:sz w:val="28"/>
          <w:szCs w:val="28"/>
          <w:lang w:val="en"/>
        </w:rPr>
        <w:t xml:space="preserve"> to citizens in accordance with clear controls and standards applied among all citizens without di</w:t>
      </w:r>
      <w:r w:rsidR="00B65C98">
        <w:rPr>
          <w:rFonts w:ascii="Courier New" w:eastAsia="Times New Roman" w:hAnsi="Courier New" w:cs="Courier New"/>
          <w:b/>
          <w:bCs/>
          <w:color w:val="202124"/>
          <w:sz w:val="28"/>
          <w:szCs w:val="28"/>
          <w:lang w:val="en"/>
        </w:rPr>
        <w:t xml:space="preserve">scrimination </w:t>
      </w:r>
      <w:r w:rsidRPr="00D87E9A">
        <w:rPr>
          <w:rFonts w:ascii="Courier New" w:eastAsia="Times New Roman" w:hAnsi="Courier New" w:cs="Courier New"/>
          <w:b/>
          <w:bCs/>
          <w:color w:val="202124"/>
          <w:sz w:val="28"/>
          <w:szCs w:val="28"/>
          <w:lang w:val="en"/>
        </w:rPr>
        <w:t xml:space="preserve">on </w:t>
      </w:r>
      <w:r w:rsidR="00B65C98">
        <w:rPr>
          <w:rFonts w:ascii="Courier New" w:eastAsia="Times New Roman" w:hAnsi="Courier New" w:cs="Courier New"/>
          <w:b/>
          <w:bCs/>
          <w:color w:val="202124"/>
          <w:sz w:val="28"/>
          <w:szCs w:val="28"/>
          <w:lang w:val="en"/>
        </w:rPr>
        <w:t xml:space="preserve">the </w:t>
      </w:r>
      <w:r w:rsidR="006A5730">
        <w:rPr>
          <w:rFonts w:ascii="Courier New" w:eastAsia="Times New Roman" w:hAnsi="Courier New" w:cs="Courier New"/>
          <w:b/>
          <w:bCs/>
          <w:color w:val="202124"/>
          <w:sz w:val="28"/>
          <w:szCs w:val="28"/>
          <w:lang w:val="en"/>
        </w:rPr>
        <w:t>basis</w:t>
      </w:r>
      <w:r w:rsidR="00B65C98">
        <w:rPr>
          <w:rFonts w:ascii="Courier New" w:eastAsia="Times New Roman" w:hAnsi="Courier New" w:cs="Courier New"/>
          <w:b/>
          <w:bCs/>
          <w:color w:val="202124"/>
          <w:sz w:val="28"/>
          <w:szCs w:val="28"/>
          <w:lang w:val="en"/>
        </w:rPr>
        <w:t xml:space="preserve"> of </w:t>
      </w:r>
      <w:r w:rsidRPr="00D87E9A">
        <w:rPr>
          <w:rFonts w:ascii="Courier New" w:eastAsia="Times New Roman" w:hAnsi="Courier New" w:cs="Courier New"/>
          <w:b/>
          <w:bCs/>
          <w:color w:val="202124"/>
          <w:sz w:val="28"/>
          <w:szCs w:val="28"/>
          <w:lang w:val="en"/>
        </w:rPr>
        <w:t>ethnic, national,</w:t>
      </w:r>
      <w:r w:rsidR="00F10556">
        <w:rPr>
          <w:rFonts w:ascii="Courier New" w:eastAsia="Times New Roman" w:hAnsi="Courier New" w:cs="Courier New"/>
          <w:b/>
          <w:bCs/>
          <w:color w:val="202124"/>
          <w:sz w:val="28"/>
          <w:szCs w:val="28"/>
          <w:lang w:val="en"/>
        </w:rPr>
        <w:t xml:space="preserve"> lineage</w:t>
      </w:r>
      <w:r w:rsidRPr="00D87E9A">
        <w:rPr>
          <w:rFonts w:ascii="Courier New" w:eastAsia="Times New Roman" w:hAnsi="Courier New" w:cs="Courier New"/>
          <w:b/>
          <w:bCs/>
          <w:color w:val="202124"/>
          <w:sz w:val="28"/>
          <w:szCs w:val="28"/>
          <w:lang w:val="en"/>
        </w:rPr>
        <w:t xml:space="preserve">, cultural, or </w:t>
      </w:r>
      <w:r w:rsidR="006A5730">
        <w:rPr>
          <w:rFonts w:ascii="Courier New" w:eastAsia="Times New Roman" w:hAnsi="Courier New" w:cs="Courier New"/>
          <w:b/>
          <w:bCs/>
          <w:color w:val="202124"/>
          <w:sz w:val="28"/>
          <w:szCs w:val="28"/>
          <w:lang w:val="en"/>
        </w:rPr>
        <w:t xml:space="preserve">any </w:t>
      </w:r>
      <w:r w:rsidRPr="00D87E9A">
        <w:rPr>
          <w:rFonts w:ascii="Courier New" w:eastAsia="Times New Roman" w:hAnsi="Courier New" w:cs="Courier New"/>
          <w:b/>
          <w:bCs/>
          <w:color w:val="202124"/>
          <w:sz w:val="28"/>
          <w:szCs w:val="28"/>
          <w:lang w:val="en"/>
        </w:rPr>
        <w:t>other grounds.</w:t>
      </w:r>
    </w:p>
    <w:p w14:paraId="4C9B4BBF" w14:textId="1DB7AB9F" w:rsidR="00D87E9A" w:rsidRPr="00D87E9A" w:rsidRDefault="00D87E9A"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D87E9A">
        <w:rPr>
          <w:rFonts w:ascii="Courier New" w:eastAsia="Times New Roman" w:hAnsi="Courier New" w:cs="Courier New"/>
          <w:b/>
          <w:bCs/>
          <w:color w:val="202124"/>
          <w:sz w:val="28"/>
          <w:szCs w:val="28"/>
          <w:lang w:val="en"/>
        </w:rPr>
        <w:lastRenderedPageBreak/>
        <w:t>In addition, the Ministry follows multiple internal supervisory administrative systems that work to monitor the implementation of these controls, and the follow-up and review imposed on the Ministry by other oversight bodies- like other government departments in accordance with the laws - ensures that the Ministry is not deviated from these systems and that the required legal goals are achieved.</w:t>
      </w:r>
    </w:p>
    <w:p w14:paraId="1B7513D8" w14:textId="77777777" w:rsidR="00B65C98" w:rsidRDefault="00B65C9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3664D1CA" w14:textId="52727180" w:rsidR="00D87E9A" w:rsidRPr="00D87E9A" w:rsidRDefault="00B65C9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Pr>
          <w:rFonts w:ascii="Courier New" w:eastAsia="Times New Roman" w:hAnsi="Courier New" w:cs="Courier New"/>
          <w:b/>
          <w:bCs/>
          <w:color w:val="202124"/>
          <w:sz w:val="28"/>
          <w:szCs w:val="28"/>
          <w:lang w:val="en"/>
        </w:rPr>
        <w:t>T</w:t>
      </w:r>
      <w:r w:rsidR="00D87E9A" w:rsidRPr="00D87E9A">
        <w:rPr>
          <w:rFonts w:ascii="Courier New" w:eastAsia="Times New Roman" w:hAnsi="Courier New" w:cs="Courier New"/>
          <w:b/>
          <w:bCs/>
          <w:color w:val="202124"/>
          <w:sz w:val="28"/>
          <w:szCs w:val="28"/>
          <w:lang w:val="en"/>
        </w:rPr>
        <w:t xml:space="preserve">he Kingdom of Bahrain provides modern housing, safe infrastructure services, and advanced public facilities to meet the residents' </w:t>
      </w:r>
      <w:r w:rsidR="00A30AB0">
        <w:rPr>
          <w:rFonts w:ascii="Courier New" w:eastAsia="Times New Roman" w:hAnsi="Courier New" w:cs="Courier New"/>
          <w:b/>
          <w:bCs/>
          <w:color w:val="202124"/>
          <w:sz w:val="28"/>
          <w:szCs w:val="28"/>
          <w:lang w:val="en"/>
        </w:rPr>
        <w:t>requirements</w:t>
      </w:r>
      <w:r w:rsidR="00D87E9A" w:rsidRPr="00D87E9A">
        <w:rPr>
          <w:rFonts w:ascii="Courier New" w:eastAsia="Times New Roman" w:hAnsi="Courier New" w:cs="Courier New"/>
          <w:b/>
          <w:bCs/>
          <w:color w:val="202124"/>
          <w:sz w:val="28"/>
          <w:szCs w:val="28"/>
          <w:lang w:val="en"/>
        </w:rPr>
        <w:t xml:space="preserve"> for a decent living, in accordance with international best practices, in terms of water availability for various uses, wastewater treatment, availability and efficient use</w:t>
      </w:r>
      <w:r w:rsidR="00A30AB0">
        <w:rPr>
          <w:rFonts w:ascii="Courier New" w:eastAsia="Times New Roman" w:hAnsi="Courier New" w:cs="Courier New"/>
          <w:b/>
          <w:bCs/>
          <w:color w:val="202124"/>
          <w:sz w:val="28"/>
          <w:szCs w:val="28"/>
          <w:lang w:val="en"/>
        </w:rPr>
        <w:t xml:space="preserve"> of energy</w:t>
      </w:r>
      <w:r w:rsidR="00D87E9A" w:rsidRPr="00D87E9A">
        <w:rPr>
          <w:rFonts w:ascii="Courier New" w:eastAsia="Times New Roman" w:hAnsi="Courier New" w:cs="Courier New"/>
          <w:b/>
          <w:bCs/>
          <w:color w:val="202124"/>
          <w:sz w:val="28"/>
          <w:szCs w:val="28"/>
          <w:lang w:val="en"/>
        </w:rPr>
        <w:t>, introduction of renewable energies</w:t>
      </w:r>
      <w:proofErr w:type="gramStart"/>
      <w:r w:rsidR="00D87E9A" w:rsidRPr="00D87E9A">
        <w:rPr>
          <w:rFonts w:ascii="Courier New" w:eastAsia="Times New Roman" w:hAnsi="Courier New" w:cs="Courier New"/>
          <w:b/>
          <w:bCs/>
          <w:color w:val="202124"/>
          <w:sz w:val="28"/>
          <w:szCs w:val="28"/>
          <w:lang w:val="en"/>
        </w:rPr>
        <w:t>,  broad</w:t>
      </w:r>
      <w:proofErr w:type="gramEnd"/>
      <w:r w:rsidR="00D87E9A" w:rsidRPr="00D87E9A">
        <w:rPr>
          <w:rFonts w:ascii="Courier New" w:eastAsia="Times New Roman" w:hAnsi="Courier New" w:cs="Courier New"/>
          <w:b/>
          <w:bCs/>
          <w:color w:val="202124"/>
          <w:sz w:val="28"/>
          <w:szCs w:val="28"/>
          <w:lang w:val="en"/>
        </w:rPr>
        <w:t xml:space="preserve"> transformation of cities</w:t>
      </w:r>
      <w:r w:rsidR="006A5730">
        <w:rPr>
          <w:rFonts w:ascii="Courier New" w:eastAsia="Times New Roman" w:hAnsi="Courier New" w:cs="Courier New"/>
          <w:b/>
          <w:bCs/>
          <w:color w:val="202124"/>
          <w:sz w:val="28"/>
          <w:szCs w:val="28"/>
          <w:lang w:val="en"/>
        </w:rPr>
        <w:t xml:space="preserve"> i</w:t>
      </w:r>
      <w:r w:rsidR="00D87E9A" w:rsidRPr="00D87E9A">
        <w:rPr>
          <w:rFonts w:ascii="Courier New" w:eastAsia="Times New Roman" w:hAnsi="Courier New" w:cs="Courier New"/>
          <w:b/>
          <w:bCs/>
          <w:color w:val="202124"/>
          <w:sz w:val="28"/>
          <w:szCs w:val="28"/>
          <w:lang w:val="en"/>
        </w:rPr>
        <w:t>nto smart clusters that attract technology, adopt low-carbon performance and more. The road network has also been developed</w:t>
      </w:r>
      <w:r w:rsidR="00227865">
        <w:rPr>
          <w:rFonts w:ascii="Courier New" w:eastAsia="Times New Roman" w:hAnsi="Courier New" w:cs="Courier New"/>
          <w:b/>
          <w:bCs/>
          <w:color w:val="202124"/>
          <w:sz w:val="28"/>
          <w:szCs w:val="28"/>
          <w:lang w:val="en"/>
        </w:rPr>
        <w:t xml:space="preserve"> and</w:t>
      </w:r>
      <w:r w:rsidR="00D87E9A" w:rsidRPr="00D87E9A">
        <w:rPr>
          <w:rFonts w:ascii="Courier New" w:eastAsia="Times New Roman" w:hAnsi="Courier New" w:cs="Courier New"/>
          <w:b/>
          <w:bCs/>
          <w:color w:val="202124"/>
          <w:sz w:val="28"/>
          <w:szCs w:val="28"/>
          <w:lang w:val="en"/>
        </w:rPr>
        <w:t xml:space="preserve"> </w:t>
      </w:r>
      <w:r w:rsidR="006A5730">
        <w:rPr>
          <w:rFonts w:ascii="Courier New" w:eastAsia="Times New Roman" w:hAnsi="Courier New" w:cs="Courier New"/>
          <w:b/>
          <w:bCs/>
          <w:color w:val="202124"/>
          <w:sz w:val="28"/>
          <w:szCs w:val="28"/>
          <w:lang w:val="en"/>
        </w:rPr>
        <w:t>public transportation</w:t>
      </w:r>
      <w:r w:rsidR="00A30AB0">
        <w:rPr>
          <w:rFonts w:ascii="Courier New" w:eastAsia="Times New Roman" w:hAnsi="Courier New" w:cs="Courier New"/>
          <w:b/>
          <w:bCs/>
          <w:color w:val="202124"/>
          <w:sz w:val="28"/>
          <w:szCs w:val="28"/>
          <w:lang w:val="en"/>
        </w:rPr>
        <w:t xml:space="preserve"> </w:t>
      </w:r>
      <w:proofErr w:type="spellStart"/>
      <w:r w:rsidR="00A30AB0">
        <w:rPr>
          <w:rFonts w:ascii="Courier New" w:eastAsia="Times New Roman" w:hAnsi="Courier New" w:cs="Courier New"/>
          <w:b/>
          <w:bCs/>
          <w:color w:val="202124"/>
          <w:sz w:val="28"/>
          <w:szCs w:val="28"/>
          <w:lang w:val="en"/>
        </w:rPr>
        <w:t>modernised</w:t>
      </w:r>
      <w:proofErr w:type="spellEnd"/>
      <w:r w:rsidR="00D87E9A" w:rsidRPr="00D87E9A">
        <w:rPr>
          <w:rFonts w:ascii="Courier New" w:eastAsia="Times New Roman" w:hAnsi="Courier New" w:cs="Courier New"/>
          <w:b/>
          <w:bCs/>
          <w:color w:val="202124"/>
          <w:sz w:val="28"/>
          <w:szCs w:val="28"/>
          <w:lang w:val="en"/>
        </w:rPr>
        <w:t>, as well as the provision of public facilities such as schools, educational, social and health centers.</w:t>
      </w:r>
      <w:r w:rsidR="00227865">
        <w:rPr>
          <w:rFonts w:ascii="Courier New" w:eastAsia="Times New Roman" w:hAnsi="Courier New" w:cs="Courier New"/>
          <w:b/>
          <w:bCs/>
          <w:color w:val="202124"/>
          <w:sz w:val="28"/>
          <w:szCs w:val="28"/>
          <w:lang w:val="en"/>
        </w:rPr>
        <w:t xml:space="preserve"> Furthermore</w:t>
      </w:r>
      <w:proofErr w:type="gramStart"/>
      <w:r w:rsidR="00227865">
        <w:rPr>
          <w:rFonts w:ascii="Courier New" w:eastAsia="Times New Roman" w:hAnsi="Courier New" w:cs="Courier New"/>
          <w:b/>
          <w:bCs/>
          <w:color w:val="202124"/>
          <w:sz w:val="28"/>
          <w:szCs w:val="28"/>
          <w:lang w:val="en"/>
        </w:rPr>
        <w:t xml:space="preserve">, </w:t>
      </w:r>
      <w:r w:rsidR="00D87E9A" w:rsidRPr="00B65C98">
        <w:rPr>
          <w:rFonts w:ascii="Courier New" w:eastAsia="Times New Roman" w:hAnsi="Courier New" w:cs="Courier New"/>
          <w:b/>
          <w:bCs/>
          <w:color w:val="202124"/>
          <w:sz w:val="28"/>
          <w:szCs w:val="28"/>
          <w:lang w:val="en"/>
        </w:rPr>
        <w:t xml:space="preserve"> the</w:t>
      </w:r>
      <w:proofErr w:type="gramEnd"/>
      <w:r w:rsidR="00D87E9A" w:rsidRPr="00B65C98">
        <w:rPr>
          <w:rFonts w:ascii="Courier New" w:eastAsia="Times New Roman" w:hAnsi="Courier New" w:cs="Courier New"/>
          <w:b/>
          <w:bCs/>
          <w:color w:val="202124"/>
          <w:sz w:val="28"/>
          <w:szCs w:val="28"/>
          <w:lang w:val="en"/>
        </w:rPr>
        <w:t xml:space="preserve"> development of parks, public parks, popular and central markets, and urban and village development projects. This will positively affect the living, health and social standards of the population in various </w:t>
      </w:r>
      <w:r w:rsidR="00227865" w:rsidRPr="00B65C98">
        <w:rPr>
          <w:rFonts w:ascii="Courier New" w:eastAsia="Times New Roman" w:hAnsi="Courier New" w:cs="Courier New"/>
          <w:b/>
          <w:bCs/>
          <w:color w:val="202124"/>
          <w:sz w:val="28"/>
          <w:szCs w:val="28"/>
          <w:lang w:val="en"/>
        </w:rPr>
        <w:t>areas</w:t>
      </w:r>
      <w:r w:rsidR="00D87E9A" w:rsidRPr="00B65C98">
        <w:rPr>
          <w:rFonts w:ascii="Courier New" w:eastAsia="Times New Roman" w:hAnsi="Courier New" w:cs="Courier New"/>
          <w:b/>
          <w:bCs/>
          <w:color w:val="202124"/>
          <w:sz w:val="28"/>
          <w:szCs w:val="28"/>
          <w:lang w:val="en"/>
        </w:rPr>
        <w:t xml:space="preserve"> of the country, in a way that enhances the Kingdom's efforts to achieve a healthy environment for smart</w:t>
      </w:r>
      <w:r w:rsidR="00227865">
        <w:rPr>
          <w:rFonts w:ascii="Courier New" w:eastAsia="Times New Roman" w:hAnsi="Courier New" w:cs="Courier New"/>
          <w:b/>
          <w:bCs/>
          <w:color w:val="202124"/>
          <w:sz w:val="28"/>
          <w:szCs w:val="28"/>
          <w:lang w:val="en"/>
        </w:rPr>
        <w:t>, healthy</w:t>
      </w:r>
      <w:r w:rsidR="00D87E9A" w:rsidRPr="00B65C98">
        <w:rPr>
          <w:rFonts w:ascii="Courier New" w:eastAsia="Times New Roman" w:hAnsi="Courier New" w:cs="Courier New"/>
          <w:b/>
          <w:bCs/>
          <w:color w:val="202124"/>
          <w:sz w:val="28"/>
          <w:szCs w:val="28"/>
          <w:lang w:val="en"/>
        </w:rPr>
        <w:t xml:space="preserve"> and sustainable cities.</w:t>
      </w:r>
    </w:p>
    <w:p w14:paraId="0A42BF44" w14:textId="77777777" w:rsidR="00560579" w:rsidRPr="00B65C98" w:rsidRDefault="00560579"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rtl/>
          <w:lang w:val="en"/>
        </w:rPr>
      </w:pPr>
    </w:p>
    <w:p w14:paraId="7F8C8C04" w14:textId="12F3541B" w:rsidR="004D320C" w:rsidRDefault="00B65C98" w:rsidP="00922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B65C98">
        <w:rPr>
          <w:rFonts w:ascii="Courier New" w:eastAsia="Times New Roman" w:hAnsi="Courier New" w:cs="Courier New"/>
          <w:b/>
          <w:bCs/>
          <w:color w:val="202124"/>
          <w:sz w:val="28"/>
          <w:szCs w:val="28"/>
          <w:lang w:val="en"/>
        </w:rPr>
        <w:t xml:space="preserve">The Kingdom of Bahrain represented by the Ministry of Housing also offers a variety of housing services Bahraini citizen can choose </w:t>
      </w:r>
      <w:r w:rsidR="00227865">
        <w:rPr>
          <w:rFonts w:ascii="Courier New" w:eastAsia="Times New Roman" w:hAnsi="Courier New" w:cs="Courier New"/>
          <w:b/>
          <w:bCs/>
          <w:color w:val="202124"/>
          <w:sz w:val="28"/>
          <w:szCs w:val="28"/>
          <w:lang w:val="en"/>
        </w:rPr>
        <w:t>from according to personal preference and suitability</w:t>
      </w:r>
      <w:r w:rsidRPr="00B65C98">
        <w:rPr>
          <w:rFonts w:ascii="Courier New" w:eastAsia="Times New Roman" w:hAnsi="Courier New" w:cs="Courier New"/>
          <w:b/>
          <w:bCs/>
          <w:color w:val="202124"/>
          <w:sz w:val="28"/>
          <w:szCs w:val="28"/>
          <w:lang w:val="en"/>
        </w:rPr>
        <w:t>, which includes the service of housing units</w:t>
      </w:r>
      <w:r w:rsidR="00922EAE">
        <w:rPr>
          <w:rFonts w:ascii="Courier New" w:eastAsia="Times New Roman" w:hAnsi="Courier New" w:cs="Courier New"/>
          <w:b/>
          <w:bCs/>
          <w:color w:val="202124"/>
          <w:sz w:val="28"/>
          <w:szCs w:val="28"/>
          <w:lang w:val="en"/>
        </w:rPr>
        <w:t xml:space="preserve">; </w:t>
      </w:r>
      <w:r w:rsidRPr="00B65C98">
        <w:rPr>
          <w:rFonts w:ascii="Courier New" w:eastAsia="Times New Roman" w:hAnsi="Courier New" w:cs="Courier New"/>
          <w:b/>
          <w:bCs/>
          <w:color w:val="202124"/>
          <w:sz w:val="28"/>
          <w:szCs w:val="28"/>
          <w:lang w:val="en"/>
        </w:rPr>
        <w:t xml:space="preserve">houses or apartments, in addition to </w:t>
      </w:r>
      <w:r w:rsidR="00227865">
        <w:rPr>
          <w:rFonts w:ascii="Courier New" w:eastAsia="Times New Roman" w:hAnsi="Courier New" w:cs="Courier New"/>
          <w:b/>
          <w:bCs/>
          <w:color w:val="202124"/>
          <w:sz w:val="28"/>
          <w:szCs w:val="28"/>
          <w:lang w:val="en"/>
        </w:rPr>
        <w:t xml:space="preserve">land plots </w:t>
      </w:r>
      <w:r w:rsidRPr="00B65C98">
        <w:rPr>
          <w:rFonts w:ascii="Courier New" w:eastAsia="Times New Roman" w:hAnsi="Courier New" w:cs="Courier New"/>
          <w:b/>
          <w:bCs/>
          <w:color w:val="202124"/>
          <w:sz w:val="28"/>
          <w:szCs w:val="28"/>
          <w:lang w:val="en"/>
        </w:rPr>
        <w:t>and housing loans of all kinds</w:t>
      </w:r>
      <w:r w:rsidR="00F20C19">
        <w:rPr>
          <w:rFonts w:ascii="Courier New" w:eastAsia="Times New Roman" w:hAnsi="Courier New" w:cs="Courier New"/>
          <w:b/>
          <w:bCs/>
          <w:color w:val="202124"/>
          <w:sz w:val="28"/>
          <w:szCs w:val="28"/>
          <w:lang w:val="en"/>
        </w:rPr>
        <w:t xml:space="preserve">. </w:t>
      </w:r>
    </w:p>
    <w:p w14:paraId="5242EB9A" w14:textId="77777777" w:rsidR="004D320C" w:rsidRDefault="004D320C"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6C555C98" w14:textId="77777777" w:rsidR="004D320C" w:rsidRDefault="004D320C"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2100CE55" w14:textId="77777777" w:rsidR="004D320C" w:rsidRDefault="004D320C"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5E8DA33E" w14:textId="29BEC05F" w:rsidR="00B65C98" w:rsidRDefault="00F20C19" w:rsidP="002D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Pr>
          <w:rFonts w:ascii="Courier New" w:eastAsia="Times New Roman" w:hAnsi="Courier New" w:cs="Courier New"/>
          <w:b/>
          <w:bCs/>
          <w:color w:val="202124"/>
          <w:sz w:val="28"/>
          <w:szCs w:val="28"/>
          <w:lang w:val="en"/>
        </w:rPr>
        <w:lastRenderedPageBreak/>
        <w:t>Moreover</w:t>
      </w:r>
      <w:r w:rsidR="00B65C98" w:rsidRPr="00B65C98">
        <w:rPr>
          <w:rFonts w:ascii="Courier New" w:eastAsia="Times New Roman" w:hAnsi="Courier New" w:cs="Courier New"/>
          <w:b/>
          <w:bCs/>
          <w:color w:val="202124"/>
          <w:sz w:val="28"/>
          <w:szCs w:val="28"/>
          <w:lang w:val="en"/>
        </w:rPr>
        <w:t xml:space="preserve">, </w:t>
      </w:r>
      <w:r w:rsidR="00491F64">
        <w:rPr>
          <w:rFonts w:ascii="Courier New" w:eastAsia="Times New Roman" w:hAnsi="Courier New" w:cs="Courier New"/>
          <w:b/>
          <w:bCs/>
          <w:color w:val="202124"/>
          <w:sz w:val="28"/>
          <w:szCs w:val="28"/>
          <w:lang w:val="en"/>
        </w:rPr>
        <w:t xml:space="preserve">to </w:t>
      </w:r>
      <w:r w:rsidR="00866B4C">
        <w:rPr>
          <w:rFonts w:ascii="Courier New" w:eastAsia="Times New Roman" w:hAnsi="Courier New" w:cs="Courier New"/>
          <w:b/>
          <w:bCs/>
          <w:color w:val="202124"/>
          <w:sz w:val="28"/>
          <w:szCs w:val="28"/>
          <w:lang w:val="en"/>
        </w:rPr>
        <w:t xml:space="preserve">develop more options </w:t>
      </w:r>
      <w:r w:rsidR="002D0802">
        <w:rPr>
          <w:rFonts w:ascii="Courier New" w:eastAsia="Times New Roman" w:hAnsi="Courier New" w:cs="Courier New"/>
          <w:b/>
          <w:bCs/>
          <w:color w:val="202124"/>
          <w:sz w:val="28"/>
          <w:szCs w:val="28"/>
          <w:lang w:val="en"/>
        </w:rPr>
        <w:t>for</w:t>
      </w:r>
      <w:r w:rsidR="00866B4C">
        <w:rPr>
          <w:rFonts w:ascii="Courier New" w:eastAsia="Times New Roman" w:hAnsi="Courier New" w:cs="Courier New"/>
          <w:b/>
          <w:bCs/>
          <w:color w:val="202124"/>
          <w:sz w:val="28"/>
          <w:szCs w:val="28"/>
          <w:lang w:val="en"/>
        </w:rPr>
        <w:t xml:space="preserve"> housing services and </w:t>
      </w:r>
      <w:r w:rsidR="00491F64">
        <w:rPr>
          <w:rFonts w:ascii="Courier New" w:eastAsia="Times New Roman" w:hAnsi="Courier New" w:cs="Courier New"/>
          <w:b/>
          <w:bCs/>
          <w:color w:val="202124"/>
          <w:sz w:val="28"/>
          <w:szCs w:val="28"/>
          <w:lang w:val="en"/>
        </w:rPr>
        <w:t xml:space="preserve">expedite serving applicants on </w:t>
      </w:r>
      <w:bookmarkStart w:id="0" w:name="_GoBack"/>
      <w:bookmarkEnd w:id="0"/>
      <w:r w:rsidR="00491F64">
        <w:rPr>
          <w:rFonts w:ascii="Courier New" w:eastAsia="Times New Roman" w:hAnsi="Courier New" w:cs="Courier New"/>
          <w:b/>
          <w:bCs/>
          <w:color w:val="202124"/>
          <w:sz w:val="28"/>
          <w:szCs w:val="28"/>
          <w:lang w:val="en"/>
        </w:rPr>
        <w:t xml:space="preserve">the waiting lists, </w:t>
      </w:r>
      <w:r>
        <w:rPr>
          <w:rFonts w:ascii="Courier New" w:eastAsia="Times New Roman" w:hAnsi="Courier New" w:cs="Courier New"/>
          <w:b/>
          <w:bCs/>
          <w:color w:val="202124"/>
          <w:sz w:val="28"/>
          <w:szCs w:val="28"/>
          <w:lang w:val="en"/>
        </w:rPr>
        <w:t xml:space="preserve">in </w:t>
      </w:r>
      <w:r w:rsidR="00B65C98" w:rsidRPr="00B65C98">
        <w:rPr>
          <w:rFonts w:ascii="Courier New" w:eastAsia="Times New Roman" w:hAnsi="Courier New" w:cs="Courier New"/>
          <w:b/>
          <w:bCs/>
          <w:color w:val="202124"/>
          <w:sz w:val="28"/>
          <w:szCs w:val="28"/>
          <w:lang w:val="en"/>
        </w:rPr>
        <w:t>recent years</w:t>
      </w:r>
      <w:r w:rsidR="00491F64">
        <w:rPr>
          <w:rFonts w:ascii="Courier New" w:eastAsia="Times New Roman" w:hAnsi="Courier New" w:cs="Courier New"/>
          <w:b/>
          <w:bCs/>
          <w:color w:val="202124"/>
          <w:sz w:val="28"/>
          <w:szCs w:val="28"/>
          <w:lang w:val="en"/>
        </w:rPr>
        <w:t xml:space="preserve"> </w:t>
      </w:r>
      <w:r w:rsidR="00BB7D3B">
        <w:rPr>
          <w:rFonts w:ascii="Courier New" w:eastAsia="Times New Roman" w:hAnsi="Courier New" w:cs="Courier New"/>
          <w:b/>
          <w:bCs/>
          <w:color w:val="202124"/>
          <w:sz w:val="28"/>
          <w:szCs w:val="28"/>
          <w:lang w:val="en"/>
        </w:rPr>
        <w:t xml:space="preserve">the Government of Bahrain, represented by the Ministry of Housing, has </w:t>
      </w:r>
      <w:proofErr w:type="gramStart"/>
      <w:r w:rsidR="00BB7D3B">
        <w:rPr>
          <w:rFonts w:ascii="Courier New" w:eastAsia="Times New Roman" w:hAnsi="Courier New" w:cs="Courier New"/>
          <w:b/>
          <w:bCs/>
          <w:color w:val="202124"/>
          <w:sz w:val="28"/>
          <w:szCs w:val="28"/>
          <w:lang w:val="en"/>
        </w:rPr>
        <w:t>introduced  a</w:t>
      </w:r>
      <w:proofErr w:type="gramEnd"/>
      <w:r w:rsidR="00BB7D3B">
        <w:rPr>
          <w:rFonts w:ascii="Courier New" w:eastAsia="Times New Roman" w:hAnsi="Courier New" w:cs="Courier New"/>
          <w:b/>
          <w:bCs/>
          <w:color w:val="202124"/>
          <w:sz w:val="28"/>
          <w:szCs w:val="28"/>
          <w:lang w:val="en"/>
        </w:rPr>
        <w:t xml:space="preserve"> number of new housing financial solutions, in partnership with the private sector</w:t>
      </w:r>
      <w:r w:rsidR="00866B4C">
        <w:rPr>
          <w:rFonts w:ascii="Courier New" w:eastAsia="Times New Roman" w:hAnsi="Courier New" w:cs="Courier New"/>
          <w:b/>
          <w:bCs/>
          <w:color w:val="202124"/>
          <w:sz w:val="28"/>
          <w:szCs w:val="28"/>
          <w:lang w:val="en"/>
        </w:rPr>
        <w:t xml:space="preserve">. The Ministry of Housing </w:t>
      </w:r>
      <w:r w:rsidR="00491F64">
        <w:rPr>
          <w:rFonts w:ascii="Courier New" w:eastAsia="Times New Roman" w:hAnsi="Courier New" w:cs="Courier New"/>
          <w:b/>
          <w:bCs/>
          <w:color w:val="202124"/>
          <w:sz w:val="28"/>
          <w:szCs w:val="28"/>
          <w:lang w:val="en"/>
        </w:rPr>
        <w:t xml:space="preserve">regulates the process between the beneficiaries, banks &amp; </w:t>
      </w:r>
      <w:r w:rsidR="00BB7D3B">
        <w:rPr>
          <w:rFonts w:ascii="Courier New" w:eastAsia="Times New Roman" w:hAnsi="Courier New" w:cs="Courier New"/>
          <w:b/>
          <w:bCs/>
          <w:color w:val="202124"/>
          <w:sz w:val="28"/>
          <w:szCs w:val="28"/>
          <w:lang w:val="en"/>
        </w:rPr>
        <w:t xml:space="preserve">developers, to provide social </w:t>
      </w:r>
      <w:proofErr w:type="gramStart"/>
      <w:r w:rsidR="00B65C98" w:rsidRPr="00B65C98">
        <w:rPr>
          <w:rFonts w:ascii="Courier New" w:eastAsia="Times New Roman" w:hAnsi="Courier New" w:cs="Courier New"/>
          <w:b/>
          <w:bCs/>
          <w:color w:val="202124"/>
          <w:sz w:val="28"/>
          <w:szCs w:val="28"/>
          <w:lang w:val="en"/>
        </w:rPr>
        <w:t>housing</w:t>
      </w:r>
      <w:r w:rsidR="00BB7D3B">
        <w:rPr>
          <w:rFonts w:ascii="Courier New" w:eastAsia="Times New Roman" w:hAnsi="Courier New" w:cs="Courier New"/>
          <w:b/>
          <w:bCs/>
          <w:color w:val="202124"/>
          <w:sz w:val="28"/>
          <w:szCs w:val="28"/>
          <w:lang w:val="en"/>
        </w:rPr>
        <w:t xml:space="preserve"> </w:t>
      </w:r>
      <w:r w:rsidR="00B65C98" w:rsidRPr="00B65C98">
        <w:rPr>
          <w:rFonts w:ascii="Courier New" w:eastAsia="Times New Roman" w:hAnsi="Courier New" w:cs="Courier New"/>
          <w:b/>
          <w:bCs/>
          <w:color w:val="202124"/>
          <w:sz w:val="28"/>
          <w:szCs w:val="28"/>
          <w:lang w:val="en"/>
        </w:rPr>
        <w:t xml:space="preserve"> service</w:t>
      </w:r>
      <w:r w:rsidR="0079779A">
        <w:rPr>
          <w:rFonts w:ascii="Courier New" w:eastAsia="Times New Roman" w:hAnsi="Courier New" w:cs="Courier New"/>
          <w:b/>
          <w:bCs/>
          <w:color w:val="202124"/>
          <w:sz w:val="28"/>
          <w:szCs w:val="28"/>
          <w:lang w:val="en"/>
        </w:rPr>
        <w:t>s</w:t>
      </w:r>
      <w:proofErr w:type="gramEnd"/>
      <w:r w:rsidR="0079779A">
        <w:rPr>
          <w:rFonts w:ascii="Courier New" w:eastAsia="Times New Roman" w:hAnsi="Courier New" w:cs="Courier New"/>
          <w:b/>
          <w:bCs/>
          <w:color w:val="202124"/>
          <w:sz w:val="28"/>
          <w:szCs w:val="28"/>
          <w:lang w:val="en"/>
        </w:rPr>
        <w:t xml:space="preserve">. One of these housing financial solutions is the </w:t>
      </w:r>
      <w:r w:rsidR="00491F64">
        <w:rPr>
          <w:rFonts w:ascii="Courier New" w:eastAsia="Times New Roman" w:hAnsi="Courier New" w:cs="Courier New"/>
          <w:b/>
          <w:bCs/>
          <w:color w:val="202124"/>
          <w:sz w:val="28"/>
          <w:szCs w:val="28"/>
          <w:lang w:val="en"/>
        </w:rPr>
        <w:t>“</w:t>
      </w:r>
      <w:proofErr w:type="spellStart"/>
      <w:r w:rsidR="00B65C98" w:rsidRPr="00B65C98">
        <w:rPr>
          <w:rFonts w:ascii="Courier New" w:eastAsia="Times New Roman" w:hAnsi="Courier New" w:cs="Courier New"/>
          <w:b/>
          <w:bCs/>
          <w:color w:val="202124"/>
          <w:sz w:val="28"/>
          <w:szCs w:val="28"/>
          <w:lang w:val="en"/>
        </w:rPr>
        <w:t>Mazaya</w:t>
      </w:r>
      <w:proofErr w:type="spellEnd"/>
      <w:r w:rsidR="00491F64">
        <w:rPr>
          <w:rFonts w:ascii="Courier New" w:eastAsia="Times New Roman" w:hAnsi="Courier New" w:cs="Courier New"/>
          <w:b/>
          <w:bCs/>
          <w:color w:val="202124"/>
          <w:sz w:val="28"/>
          <w:szCs w:val="28"/>
          <w:lang w:val="en"/>
        </w:rPr>
        <w:t>”</w:t>
      </w:r>
      <w:r w:rsidR="00B65C98" w:rsidRPr="00B65C98">
        <w:rPr>
          <w:rFonts w:ascii="Courier New" w:eastAsia="Times New Roman" w:hAnsi="Courier New" w:cs="Courier New"/>
          <w:b/>
          <w:bCs/>
          <w:color w:val="202124"/>
          <w:sz w:val="28"/>
          <w:szCs w:val="28"/>
          <w:lang w:val="en"/>
        </w:rPr>
        <w:t xml:space="preserve"> </w:t>
      </w:r>
      <w:proofErr w:type="spellStart"/>
      <w:r w:rsidR="00491F64">
        <w:rPr>
          <w:rFonts w:ascii="Courier New" w:eastAsia="Times New Roman" w:hAnsi="Courier New" w:cs="Courier New"/>
          <w:b/>
          <w:bCs/>
          <w:color w:val="202124"/>
          <w:sz w:val="28"/>
          <w:szCs w:val="28"/>
          <w:lang w:val="en"/>
        </w:rPr>
        <w:t>Programme</w:t>
      </w:r>
      <w:proofErr w:type="spellEnd"/>
      <w:r w:rsidR="0079779A">
        <w:rPr>
          <w:rFonts w:ascii="Courier New" w:eastAsia="Times New Roman" w:hAnsi="Courier New" w:cs="Courier New"/>
          <w:b/>
          <w:bCs/>
          <w:color w:val="202124"/>
          <w:sz w:val="28"/>
          <w:szCs w:val="28"/>
          <w:lang w:val="en"/>
        </w:rPr>
        <w:t xml:space="preserve">, which </w:t>
      </w:r>
      <w:r>
        <w:rPr>
          <w:rFonts w:ascii="Courier New" w:eastAsia="Times New Roman" w:hAnsi="Courier New" w:cs="Courier New"/>
          <w:b/>
          <w:bCs/>
          <w:color w:val="202124"/>
          <w:sz w:val="28"/>
          <w:szCs w:val="28"/>
          <w:lang w:val="en"/>
        </w:rPr>
        <w:t>e</w:t>
      </w:r>
      <w:r w:rsidR="00B65C98" w:rsidRPr="00B65C98">
        <w:rPr>
          <w:rFonts w:ascii="Courier New" w:eastAsia="Times New Roman" w:hAnsi="Courier New" w:cs="Courier New"/>
          <w:b/>
          <w:bCs/>
          <w:color w:val="202124"/>
          <w:sz w:val="28"/>
          <w:szCs w:val="28"/>
          <w:lang w:val="en"/>
        </w:rPr>
        <w:t>nable</w:t>
      </w:r>
      <w:r w:rsidR="00D24C42">
        <w:rPr>
          <w:rFonts w:ascii="Courier New" w:eastAsia="Times New Roman" w:hAnsi="Courier New" w:cs="Courier New"/>
          <w:b/>
          <w:bCs/>
          <w:color w:val="202124"/>
          <w:sz w:val="28"/>
          <w:szCs w:val="28"/>
          <w:lang w:val="en"/>
        </w:rPr>
        <w:t>s</w:t>
      </w:r>
      <w:r w:rsidR="00B65C98" w:rsidRPr="00B65C98">
        <w:rPr>
          <w:rFonts w:ascii="Courier New" w:eastAsia="Times New Roman" w:hAnsi="Courier New" w:cs="Courier New"/>
          <w:b/>
          <w:bCs/>
          <w:color w:val="202124"/>
          <w:sz w:val="28"/>
          <w:szCs w:val="28"/>
          <w:lang w:val="en"/>
        </w:rPr>
        <w:t xml:space="preserve"> the beneficiar</w:t>
      </w:r>
      <w:r w:rsidR="00491F64">
        <w:rPr>
          <w:rFonts w:ascii="Courier New" w:eastAsia="Times New Roman" w:hAnsi="Courier New" w:cs="Courier New"/>
          <w:b/>
          <w:bCs/>
          <w:color w:val="202124"/>
          <w:sz w:val="28"/>
          <w:szCs w:val="28"/>
          <w:lang w:val="en"/>
        </w:rPr>
        <w:t>ies</w:t>
      </w:r>
      <w:r w:rsidR="00B65C98" w:rsidRPr="00B65C98">
        <w:rPr>
          <w:rFonts w:ascii="Courier New" w:eastAsia="Times New Roman" w:hAnsi="Courier New" w:cs="Courier New"/>
          <w:b/>
          <w:bCs/>
          <w:color w:val="202124"/>
          <w:sz w:val="28"/>
          <w:szCs w:val="28"/>
          <w:lang w:val="en"/>
        </w:rPr>
        <w:t xml:space="preserve"> to choose the suitable housing unit</w:t>
      </w:r>
      <w:r w:rsidR="00491F64">
        <w:rPr>
          <w:rFonts w:ascii="Courier New" w:eastAsia="Times New Roman" w:hAnsi="Courier New" w:cs="Courier New"/>
          <w:b/>
          <w:bCs/>
          <w:color w:val="202124"/>
          <w:sz w:val="28"/>
          <w:szCs w:val="28"/>
          <w:lang w:val="en"/>
        </w:rPr>
        <w:t>s</w:t>
      </w:r>
      <w:r w:rsidR="00B65C98" w:rsidRPr="00B65C98">
        <w:rPr>
          <w:rFonts w:ascii="Courier New" w:eastAsia="Times New Roman" w:hAnsi="Courier New" w:cs="Courier New"/>
          <w:b/>
          <w:bCs/>
          <w:color w:val="202124"/>
          <w:sz w:val="28"/>
          <w:szCs w:val="28"/>
          <w:lang w:val="en"/>
        </w:rPr>
        <w:t xml:space="preserve"> in the area </w:t>
      </w:r>
      <w:r w:rsidR="00491F64">
        <w:rPr>
          <w:rFonts w:ascii="Courier New" w:eastAsia="Times New Roman" w:hAnsi="Courier New" w:cs="Courier New"/>
          <w:b/>
          <w:bCs/>
          <w:color w:val="202124"/>
          <w:sz w:val="28"/>
          <w:szCs w:val="28"/>
          <w:lang w:val="en"/>
        </w:rPr>
        <w:t>t</w:t>
      </w:r>
      <w:r w:rsidR="00B65C98" w:rsidRPr="00B65C98">
        <w:rPr>
          <w:rFonts w:ascii="Courier New" w:eastAsia="Times New Roman" w:hAnsi="Courier New" w:cs="Courier New"/>
          <w:b/>
          <w:bCs/>
          <w:color w:val="202124"/>
          <w:sz w:val="28"/>
          <w:szCs w:val="28"/>
          <w:lang w:val="en"/>
        </w:rPr>
        <w:t>he</w:t>
      </w:r>
      <w:r w:rsidR="00491F64">
        <w:rPr>
          <w:rFonts w:ascii="Courier New" w:eastAsia="Times New Roman" w:hAnsi="Courier New" w:cs="Courier New"/>
          <w:b/>
          <w:bCs/>
          <w:color w:val="202124"/>
          <w:sz w:val="28"/>
          <w:szCs w:val="28"/>
          <w:lang w:val="en"/>
        </w:rPr>
        <w:t>y</w:t>
      </w:r>
      <w:r w:rsidR="00B65C98" w:rsidRPr="00B65C98">
        <w:rPr>
          <w:rFonts w:ascii="Courier New" w:eastAsia="Times New Roman" w:hAnsi="Courier New" w:cs="Courier New"/>
          <w:b/>
          <w:bCs/>
          <w:color w:val="202124"/>
          <w:sz w:val="28"/>
          <w:szCs w:val="28"/>
          <w:lang w:val="en"/>
        </w:rPr>
        <w:t xml:space="preserve"> desire, provided </w:t>
      </w:r>
      <w:r w:rsidR="00491F64">
        <w:rPr>
          <w:rFonts w:ascii="Courier New" w:eastAsia="Times New Roman" w:hAnsi="Courier New" w:cs="Courier New"/>
          <w:b/>
          <w:bCs/>
          <w:color w:val="202124"/>
          <w:sz w:val="28"/>
          <w:szCs w:val="28"/>
          <w:lang w:val="en"/>
        </w:rPr>
        <w:t>they</w:t>
      </w:r>
      <w:r w:rsidR="00B65C98" w:rsidRPr="00B65C98">
        <w:rPr>
          <w:rFonts w:ascii="Courier New" w:eastAsia="Times New Roman" w:hAnsi="Courier New" w:cs="Courier New"/>
          <w:b/>
          <w:bCs/>
          <w:color w:val="202124"/>
          <w:sz w:val="28"/>
          <w:szCs w:val="28"/>
          <w:lang w:val="en"/>
        </w:rPr>
        <w:t xml:space="preserve"> obtain financing</w:t>
      </w:r>
      <w:r w:rsidR="00491F64">
        <w:rPr>
          <w:rFonts w:ascii="Courier New" w:eastAsia="Times New Roman" w:hAnsi="Courier New" w:cs="Courier New"/>
          <w:b/>
          <w:bCs/>
          <w:color w:val="202124"/>
          <w:sz w:val="28"/>
          <w:szCs w:val="28"/>
          <w:lang w:val="en"/>
        </w:rPr>
        <w:t xml:space="preserve"> </w:t>
      </w:r>
      <w:r w:rsidR="00B65C98" w:rsidRPr="00B65C98">
        <w:rPr>
          <w:rFonts w:ascii="Courier New" w:eastAsia="Times New Roman" w:hAnsi="Courier New" w:cs="Courier New"/>
          <w:b/>
          <w:bCs/>
          <w:color w:val="202124"/>
          <w:sz w:val="28"/>
          <w:szCs w:val="28"/>
          <w:lang w:val="en"/>
        </w:rPr>
        <w:t xml:space="preserve">to purchase it from </w:t>
      </w:r>
      <w:r w:rsidR="00491F64">
        <w:rPr>
          <w:rFonts w:ascii="Courier New" w:eastAsia="Times New Roman" w:hAnsi="Courier New" w:cs="Courier New"/>
          <w:b/>
          <w:bCs/>
          <w:color w:val="202124"/>
          <w:sz w:val="28"/>
          <w:szCs w:val="28"/>
          <w:lang w:val="en"/>
        </w:rPr>
        <w:t xml:space="preserve">one of the certified </w:t>
      </w:r>
      <w:r w:rsidR="00B65C98" w:rsidRPr="00B65C98">
        <w:rPr>
          <w:rFonts w:ascii="Courier New" w:eastAsia="Times New Roman" w:hAnsi="Courier New" w:cs="Courier New"/>
          <w:b/>
          <w:bCs/>
          <w:color w:val="202124"/>
          <w:sz w:val="28"/>
          <w:szCs w:val="28"/>
          <w:lang w:val="en"/>
        </w:rPr>
        <w:t>local banks in cooperation with the Ministry in accordance with certain controls</w:t>
      </w:r>
      <w:r>
        <w:rPr>
          <w:rFonts w:ascii="Courier New" w:eastAsia="Times New Roman" w:hAnsi="Courier New" w:cs="Courier New"/>
          <w:b/>
          <w:bCs/>
          <w:color w:val="202124"/>
          <w:sz w:val="28"/>
          <w:szCs w:val="28"/>
          <w:lang w:val="en"/>
        </w:rPr>
        <w:t>. The ministry also provide</w:t>
      </w:r>
      <w:r w:rsidR="005A25AE">
        <w:rPr>
          <w:rFonts w:ascii="Courier New" w:eastAsia="Times New Roman" w:hAnsi="Courier New" w:cs="Courier New"/>
          <w:b/>
          <w:bCs/>
          <w:color w:val="202124"/>
          <w:sz w:val="28"/>
          <w:szCs w:val="28"/>
          <w:lang w:val="en"/>
        </w:rPr>
        <w:t>s</w:t>
      </w:r>
      <w:r>
        <w:rPr>
          <w:rFonts w:ascii="Courier New" w:eastAsia="Times New Roman" w:hAnsi="Courier New" w:cs="Courier New"/>
          <w:b/>
          <w:bCs/>
          <w:color w:val="202124"/>
          <w:sz w:val="28"/>
          <w:szCs w:val="28"/>
          <w:lang w:val="en"/>
        </w:rPr>
        <w:t xml:space="preserve"> a</w:t>
      </w:r>
      <w:r w:rsidR="00B65C98" w:rsidRPr="00B65C98">
        <w:rPr>
          <w:rFonts w:ascii="Courier New" w:eastAsia="Times New Roman" w:hAnsi="Courier New" w:cs="Courier New"/>
          <w:b/>
          <w:bCs/>
          <w:color w:val="202124"/>
          <w:sz w:val="28"/>
          <w:szCs w:val="28"/>
          <w:lang w:val="en"/>
        </w:rPr>
        <w:t xml:space="preserve"> monthly housing allowance </w:t>
      </w:r>
      <w:r>
        <w:rPr>
          <w:rFonts w:ascii="Courier New" w:eastAsia="Times New Roman" w:hAnsi="Courier New" w:cs="Courier New"/>
          <w:b/>
          <w:bCs/>
          <w:color w:val="202124"/>
          <w:sz w:val="28"/>
          <w:szCs w:val="28"/>
          <w:lang w:val="en"/>
        </w:rPr>
        <w:t>to applicants</w:t>
      </w:r>
      <w:r w:rsidR="00B65C98" w:rsidRPr="00B65C98">
        <w:rPr>
          <w:rFonts w:ascii="Courier New" w:eastAsia="Times New Roman" w:hAnsi="Courier New" w:cs="Courier New"/>
          <w:b/>
          <w:bCs/>
          <w:color w:val="202124"/>
          <w:sz w:val="28"/>
          <w:szCs w:val="28"/>
          <w:lang w:val="en"/>
        </w:rPr>
        <w:t xml:space="preserve"> on </w:t>
      </w:r>
      <w:r>
        <w:rPr>
          <w:rFonts w:ascii="Courier New" w:eastAsia="Times New Roman" w:hAnsi="Courier New" w:cs="Courier New"/>
          <w:b/>
          <w:bCs/>
          <w:color w:val="202124"/>
          <w:sz w:val="28"/>
          <w:szCs w:val="28"/>
          <w:lang w:val="en"/>
        </w:rPr>
        <w:t xml:space="preserve">the </w:t>
      </w:r>
      <w:r w:rsidR="00B65C98" w:rsidRPr="00B65C98">
        <w:rPr>
          <w:rFonts w:ascii="Courier New" w:eastAsia="Times New Roman" w:hAnsi="Courier New" w:cs="Courier New"/>
          <w:b/>
          <w:bCs/>
          <w:color w:val="202124"/>
          <w:sz w:val="28"/>
          <w:szCs w:val="28"/>
          <w:lang w:val="en"/>
        </w:rPr>
        <w:t>waiting list</w:t>
      </w:r>
      <w:r>
        <w:rPr>
          <w:rFonts w:ascii="Courier New" w:eastAsia="Times New Roman" w:hAnsi="Courier New" w:cs="Courier New"/>
          <w:b/>
          <w:bCs/>
          <w:color w:val="202124"/>
          <w:sz w:val="28"/>
          <w:szCs w:val="28"/>
          <w:lang w:val="en"/>
        </w:rPr>
        <w:t>s</w:t>
      </w:r>
      <w:r w:rsidR="00B65C98" w:rsidRPr="00B65C98">
        <w:rPr>
          <w:rFonts w:ascii="Courier New" w:eastAsia="Times New Roman" w:hAnsi="Courier New" w:cs="Courier New"/>
          <w:b/>
          <w:bCs/>
          <w:color w:val="202124"/>
          <w:sz w:val="28"/>
          <w:szCs w:val="28"/>
          <w:lang w:val="en"/>
        </w:rPr>
        <w:t xml:space="preserve"> as </w:t>
      </w:r>
      <w:r>
        <w:rPr>
          <w:rFonts w:ascii="Courier New" w:eastAsia="Times New Roman" w:hAnsi="Courier New" w:cs="Courier New"/>
          <w:b/>
          <w:bCs/>
          <w:color w:val="202124"/>
          <w:sz w:val="28"/>
          <w:szCs w:val="28"/>
          <w:lang w:val="en"/>
        </w:rPr>
        <w:t xml:space="preserve">financial support </w:t>
      </w:r>
      <w:r w:rsidR="00B65C98" w:rsidRPr="00B65C98">
        <w:rPr>
          <w:rFonts w:ascii="Courier New" w:eastAsia="Times New Roman" w:hAnsi="Courier New" w:cs="Courier New"/>
          <w:b/>
          <w:bCs/>
          <w:color w:val="202124"/>
          <w:sz w:val="28"/>
          <w:szCs w:val="28"/>
          <w:lang w:val="en"/>
        </w:rPr>
        <w:t xml:space="preserve">to enable them to </w:t>
      </w:r>
      <w:r>
        <w:rPr>
          <w:rFonts w:ascii="Courier New" w:eastAsia="Times New Roman" w:hAnsi="Courier New" w:cs="Courier New"/>
          <w:b/>
          <w:bCs/>
          <w:color w:val="202124"/>
          <w:sz w:val="28"/>
          <w:szCs w:val="28"/>
          <w:lang w:val="en"/>
        </w:rPr>
        <w:t>o</w:t>
      </w:r>
      <w:r w:rsidR="00B65C98" w:rsidRPr="00B65C98">
        <w:rPr>
          <w:rFonts w:ascii="Courier New" w:eastAsia="Times New Roman" w:hAnsi="Courier New" w:cs="Courier New"/>
          <w:b/>
          <w:bCs/>
          <w:color w:val="202124"/>
          <w:sz w:val="28"/>
          <w:szCs w:val="28"/>
          <w:lang w:val="en"/>
        </w:rPr>
        <w:t xml:space="preserve">btain suitable temporary housing </w:t>
      </w:r>
      <w:proofErr w:type="spellStart"/>
      <w:r w:rsidR="00B65C98" w:rsidRPr="00B65C98">
        <w:rPr>
          <w:rFonts w:ascii="Courier New" w:eastAsia="Times New Roman" w:hAnsi="Courier New" w:cs="Courier New"/>
          <w:b/>
          <w:bCs/>
          <w:color w:val="202124"/>
          <w:sz w:val="28"/>
          <w:szCs w:val="28"/>
          <w:lang w:val="en"/>
        </w:rPr>
        <w:t>u</w:t>
      </w:r>
      <w:r w:rsidR="00491F64">
        <w:rPr>
          <w:rFonts w:ascii="Courier New" w:eastAsia="Times New Roman" w:hAnsi="Courier New" w:cs="Courier New"/>
          <w:b/>
          <w:bCs/>
          <w:color w:val="202124"/>
          <w:sz w:val="28"/>
          <w:szCs w:val="28"/>
          <w:lang w:val="en"/>
        </w:rPr>
        <w:t>pto</w:t>
      </w:r>
      <w:proofErr w:type="spellEnd"/>
      <w:r w:rsidR="00491F64">
        <w:rPr>
          <w:rFonts w:ascii="Courier New" w:eastAsia="Times New Roman" w:hAnsi="Courier New" w:cs="Courier New"/>
          <w:b/>
          <w:bCs/>
          <w:color w:val="202124"/>
          <w:sz w:val="28"/>
          <w:szCs w:val="28"/>
          <w:lang w:val="en"/>
        </w:rPr>
        <w:t xml:space="preserve"> </w:t>
      </w:r>
      <w:r w:rsidR="00B65C98" w:rsidRPr="00B65C98">
        <w:rPr>
          <w:rFonts w:ascii="Courier New" w:eastAsia="Times New Roman" w:hAnsi="Courier New" w:cs="Courier New"/>
          <w:b/>
          <w:bCs/>
          <w:color w:val="202124"/>
          <w:sz w:val="28"/>
          <w:szCs w:val="28"/>
          <w:lang w:val="en"/>
        </w:rPr>
        <w:t>the</w:t>
      </w:r>
      <w:r w:rsidR="00491F64">
        <w:rPr>
          <w:rFonts w:ascii="Courier New" w:eastAsia="Times New Roman" w:hAnsi="Courier New" w:cs="Courier New"/>
          <w:b/>
          <w:bCs/>
          <w:color w:val="202124"/>
          <w:sz w:val="28"/>
          <w:szCs w:val="28"/>
          <w:lang w:val="en"/>
        </w:rPr>
        <w:t xml:space="preserve"> </w:t>
      </w:r>
      <w:r w:rsidR="00B65C98" w:rsidRPr="00B65C98">
        <w:rPr>
          <w:rFonts w:ascii="Courier New" w:eastAsia="Times New Roman" w:hAnsi="Courier New" w:cs="Courier New"/>
          <w:b/>
          <w:bCs/>
          <w:color w:val="202124"/>
          <w:sz w:val="28"/>
          <w:szCs w:val="28"/>
          <w:lang w:val="en"/>
        </w:rPr>
        <w:t>time they benefit from the housing units service.</w:t>
      </w:r>
    </w:p>
    <w:p w14:paraId="466455BB" w14:textId="77777777" w:rsidR="00B65C98" w:rsidRPr="00B65C98" w:rsidRDefault="00B65C9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702C4BFB" w14:textId="631C8D96" w:rsidR="00B65C98" w:rsidRPr="00B65C98" w:rsidRDefault="001A0C71" w:rsidP="000F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Pr>
          <w:rFonts w:ascii="Courier New" w:eastAsia="Times New Roman" w:hAnsi="Courier New" w:cs="Courier New"/>
          <w:b/>
          <w:bCs/>
          <w:color w:val="202124"/>
          <w:sz w:val="28"/>
          <w:szCs w:val="28"/>
          <w:lang w:val="en"/>
        </w:rPr>
        <w:t>T</w:t>
      </w:r>
      <w:r w:rsidR="00B65C98" w:rsidRPr="00B65C98">
        <w:rPr>
          <w:rFonts w:ascii="Courier New" w:eastAsia="Times New Roman" w:hAnsi="Courier New" w:cs="Courier New"/>
          <w:b/>
          <w:bCs/>
          <w:color w:val="202124"/>
          <w:sz w:val="28"/>
          <w:szCs w:val="28"/>
          <w:lang w:val="en"/>
        </w:rPr>
        <w:t xml:space="preserve">he Kingdom of Bahrain </w:t>
      </w:r>
      <w:r>
        <w:rPr>
          <w:rFonts w:ascii="Courier New" w:eastAsia="Times New Roman" w:hAnsi="Courier New" w:cs="Courier New"/>
          <w:b/>
          <w:bCs/>
          <w:color w:val="202124"/>
          <w:sz w:val="28"/>
          <w:szCs w:val="28"/>
          <w:lang w:val="en"/>
        </w:rPr>
        <w:t xml:space="preserve">also </w:t>
      </w:r>
      <w:r w:rsidR="00B65C98" w:rsidRPr="00B65C98">
        <w:rPr>
          <w:rFonts w:ascii="Courier New" w:eastAsia="Times New Roman" w:hAnsi="Courier New" w:cs="Courier New"/>
          <w:b/>
          <w:bCs/>
          <w:color w:val="202124"/>
          <w:sz w:val="28"/>
          <w:szCs w:val="28"/>
          <w:lang w:val="en"/>
        </w:rPr>
        <w:t xml:space="preserve">pays great attention to </w:t>
      </w:r>
      <w:r w:rsidR="000F0543">
        <w:rPr>
          <w:rFonts w:ascii="Courier New" w:eastAsia="Times New Roman" w:hAnsi="Courier New" w:cs="Courier New"/>
          <w:b/>
          <w:bCs/>
          <w:color w:val="202124"/>
          <w:sz w:val="28"/>
          <w:szCs w:val="28"/>
          <w:lang w:val="en"/>
        </w:rPr>
        <w:t xml:space="preserve">the construction of </w:t>
      </w:r>
      <w:r w:rsidR="00B65C98" w:rsidRPr="00B65C98">
        <w:rPr>
          <w:rFonts w:ascii="Courier New" w:eastAsia="Times New Roman" w:hAnsi="Courier New" w:cs="Courier New"/>
          <w:b/>
          <w:bCs/>
          <w:color w:val="202124"/>
          <w:sz w:val="28"/>
          <w:szCs w:val="28"/>
          <w:lang w:val="en"/>
        </w:rPr>
        <w:t xml:space="preserve">housing projects, </w:t>
      </w:r>
      <w:r w:rsidR="00F20C19">
        <w:rPr>
          <w:rFonts w:ascii="Courier New" w:eastAsia="Times New Roman" w:hAnsi="Courier New" w:cs="Courier New"/>
          <w:b/>
          <w:bCs/>
          <w:color w:val="202124"/>
          <w:sz w:val="28"/>
          <w:szCs w:val="28"/>
          <w:lang w:val="en"/>
        </w:rPr>
        <w:t xml:space="preserve">and </w:t>
      </w:r>
      <w:r w:rsidR="00B65C98" w:rsidRPr="00B65C98">
        <w:rPr>
          <w:rFonts w:ascii="Courier New" w:eastAsia="Times New Roman" w:hAnsi="Courier New" w:cs="Courier New"/>
          <w:b/>
          <w:bCs/>
          <w:color w:val="202124"/>
          <w:sz w:val="28"/>
          <w:szCs w:val="28"/>
          <w:lang w:val="en"/>
        </w:rPr>
        <w:t xml:space="preserve">perhaps the most important of which is </w:t>
      </w:r>
      <w:r w:rsidR="00F20C19">
        <w:rPr>
          <w:rFonts w:ascii="Courier New" w:eastAsia="Times New Roman" w:hAnsi="Courier New" w:cs="Courier New"/>
          <w:b/>
          <w:bCs/>
          <w:color w:val="202124"/>
          <w:sz w:val="28"/>
          <w:szCs w:val="28"/>
          <w:lang w:val="en"/>
        </w:rPr>
        <w:t xml:space="preserve">the </w:t>
      </w:r>
      <w:r w:rsidR="00B65C98" w:rsidRPr="00B65C98">
        <w:rPr>
          <w:rFonts w:ascii="Courier New" w:eastAsia="Times New Roman" w:hAnsi="Courier New" w:cs="Courier New"/>
          <w:b/>
          <w:bCs/>
          <w:color w:val="202124"/>
          <w:sz w:val="28"/>
          <w:szCs w:val="28"/>
          <w:lang w:val="en"/>
        </w:rPr>
        <w:t xml:space="preserve">modern and integrated housing cities, which </w:t>
      </w:r>
      <w:r w:rsidR="000F0543">
        <w:rPr>
          <w:rFonts w:ascii="Courier New" w:eastAsia="Times New Roman" w:hAnsi="Courier New" w:cs="Courier New"/>
          <w:b/>
          <w:bCs/>
          <w:color w:val="202124"/>
          <w:sz w:val="28"/>
          <w:szCs w:val="28"/>
          <w:lang w:val="en"/>
        </w:rPr>
        <w:t xml:space="preserve">has </w:t>
      </w:r>
      <w:r w:rsidR="00F20C19">
        <w:rPr>
          <w:rFonts w:ascii="Courier New" w:eastAsia="Times New Roman" w:hAnsi="Courier New" w:cs="Courier New"/>
          <w:b/>
          <w:bCs/>
          <w:color w:val="202124"/>
          <w:sz w:val="28"/>
          <w:szCs w:val="28"/>
          <w:lang w:val="en"/>
        </w:rPr>
        <w:t>amount</w:t>
      </w:r>
      <w:r w:rsidR="000F0543">
        <w:rPr>
          <w:rFonts w:ascii="Courier New" w:eastAsia="Times New Roman" w:hAnsi="Courier New" w:cs="Courier New"/>
          <w:b/>
          <w:bCs/>
          <w:color w:val="202124"/>
          <w:sz w:val="28"/>
          <w:szCs w:val="28"/>
          <w:lang w:val="en"/>
        </w:rPr>
        <w:t>ed</w:t>
      </w:r>
      <w:r w:rsidR="00F20C19">
        <w:rPr>
          <w:rFonts w:ascii="Courier New" w:eastAsia="Times New Roman" w:hAnsi="Courier New" w:cs="Courier New"/>
          <w:b/>
          <w:bCs/>
          <w:color w:val="202124"/>
          <w:sz w:val="28"/>
          <w:szCs w:val="28"/>
          <w:lang w:val="en"/>
        </w:rPr>
        <w:t xml:space="preserve"> to </w:t>
      </w:r>
      <w:r w:rsidR="00B65C98" w:rsidRPr="00B65C98">
        <w:rPr>
          <w:rFonts w:ascii="Courier New" w:eastAsia="Times New Roman" w:hAnsi="Courier New" w:cs="Courier New"/>
          <w:b/>
          <w:bCs/>
          <w:color w:val="202124"/>
          <w:sz w:val="28"/>
          <w:szCs w:val="28"/>
          <w:lang w:val="en"/>
        </w:rPr>
        <w:t xml:space="preserve">five new housing cities that meet the diverse </w:t>
      </w:r>
      <w:r w:rsidR="00F20C19">
        <w:rPr>
          <w:rFonts w:ascii="Courier New" w:eastAsia="Times New Roman" w:hAnsi="Courier New" w:cs="Courier New"/>
          <w:b/>
          <w:bCs/>
          <w:color w:val="202124"/>
          <w:sz w:val="28"/>
          <w:szCs w:val="28"/>
          <w:lang w:val="en"/>
        </w:rPr>
        <w:t xml:space="preserve">societal </w:t>
      </w:r>
      <w:r w:rsidR="00B65C98" w:rsidRPr="00B65C98">
        <w:rPr>
          <w:rFonts w:ascii="Courier New" w:eastAsia="Times New Roman" w:hAnsi="Courier New" w:cs="Courier New"/>
          <w:b/>
          <w:bCs/>
          <w:color w:val="202124"/>
          <w:sz w:val="28"/>
          <w:szCs w:val="28"/>
          <w:lang w:val="en"/>
        </w:rPr>
        <w:t>needs by containing all basic facilities and services in addition to infrastructure, green spaces, schools and hospitals</w:t>
      </w:r>
      <w:r w:rsidR="00F20C19">
        <w:rPr>
          <w:rFonts w:ascii="Courier New" w:eastAsia="Times New Roman" w:hAnsi="Courier New" w:cs="Courier New"/>
          <w:b/>
          <w:bCs/>
          <w:color w:val="202124"/>
          <w:sz w:val="28"/>
          <w:szCs w:val="28"/>
          <w:lang w:val="en"/>
        </w:rPr>
        <w:t>, w</w:t>
      </w:r>
      <w:r w:rsidR="00B65C98" w:rsidRPr="00B65C98">
        <w:rPr>
          <w:rFonts w:ascii="Courier New" w:eastAsia="Times New Roman" w:hAnsi="Courier New" w:cs="Courier New"/>
          <w:b/>
          <w:bCs/>
          <w:color w:val="202124"/>
          <w:sz w:val="28"/>
          <w:szCs w:val="28"/>
          <w:lang w:val="en"/>
        </w:rPr>
        <w:t>hich all citizens</w:t>
      </w:r>
      <w:r w:rsidR="00E42995">
        <w:rPr>
          <w:rFonts w:ascii="Courier New" w:eastAsia="Times New Roman" w:hAnsi="Courier New" w:cs="Courier New"/>
          <w:b/>
          <w:bCs/>
          <w:color w:val="202124"/>
          <w:sz w:val="28"/>
          <w:szCs w:val="28"/>
          <w:lang w:val="en"/>
        </w:rPr>
        <w:t>,</w:t>
      </w:r>
      <w:r w:rsidR="00B65C98" w:rsidRPr="00B65C98">
        <w:rPr>
          <w:rFonts w:ascii="Courier New" w:eastAsia="Times New Roman" w:hAnsi="Courier New" w:cs="Courier New"/>
          <w:b/>
          <w:bCs/>
          <w:color w:val="202124"/>
          <w:sz w:val="28"/>
          <w:szCs w:val="28"/>
          <w:lang w:val="en"/>
        </w:rPr>
        <w:t xml:space="preserve"> wishing to obtain the housing unit</w:t>
      </w:r>
      <w:r w:rsidR="00F20C19">
        <w:rPr>
          <w:rFonts w:ascii="Courier New" w:eastAsia="Times New Roman" w:hAnsi="Courier New" w:cs="Courier New"/>
          <w:b/>
          <w:bCs/>
          <w:color w:val="202124"/>
          <w:sz w:val="28"/>
          <w:szCs w:val="28"/>
          <w:lang w:val="en"/>
        </w:rPr>
        <w:t xml:space="preserve"> </w:t>
      </w:r>
      <w:r w:rsidR="00B65C98" w:rsidRPr="00B65C98">
        <w:rPr>
          <w:rFonts w:ascii="Courier New" w:eastAsia="Times New Roman" w:hAnsi="Courier New" w:cs="Courier New"/>
          <w:b/>
          <w:bCs/>
          <w:color w:val="202124"/>
          <w:sz w:val="28"/>
          <w:szCs w:val="28"/>
          <w:lang w:val="en"/>
        </w:rPr>
        <w:t>s</w:t>
      </w:r>
      <w:r w:rsidR="00F20C19">
        <w:rPr>
          <w:rFonts w:ascii="Courier New" w:eastAsia="Times New Roman" w:hAnsi="Courier New" w:cs="Courier New"/>
          <w:b/>
          <w:bCs/>
          <w:color w:val="202124"/>
          <w:sz w:val="28"/>
          <w:szCs w:val="28"/>
          <w:lang w:val="en"/>
        </w:rPr>
        <w:t>ervice</w:t>
      </w:r>
      <w:r w:rsidR="00E42995">
        <w:rPr>
          <w:rFonts w:ascii="Courier New" w:eastAsia="Times New Roman" w:hAnsi="Courier New" w:cs="Courier New"/>
          <w:b/>
          <w:bCs/>
          <w:color w:val="202124"/>
          <w:sz w:val="28"/>
          <w:szCs w:val="28"/>
          <w:lang w:val="en"/>
        </w:rPr>
        <w:t>,</w:t>
      </w:r>
      <w:r w:rsidR="00B65C98" w:rsidRPr="00B65C98">
        <w:rPr>
          <w:rFonts w:ascii="Courier New" w:eastAsia="Times New Roman" w:hAnsi="Courier New" w:cs="Courier New"/>
          <w:b/>
          <w:bCs/>
          <w:color w:val="202124"/>
          <w:sz w:val="28"/>
          <w:szCs w:val="28"/>
          <w:lang w:val="en"/>
        </w:rPr>
        <w:t xml:space="preserve"> are entitled to benefit from</w:t>
      </w:r>
      <w:r w:rsidR="000F0543">
        <w:rPr>
          <w:rFonts w:ascii="Courier New" w:eastAsia="Times New Roman" w:hAnsi="Courier New" w:cs="Courier New"/>
          <w:b/>
          <w:bCs/>
          <w:color w:val="202124"/>
          <w:sz w:val="28"/>
          <w:szCs w:val="28"/>
          <w:lang w:val="en"/>
        </w:rPr>
        <w:t>.</w:t>
      </w:r>
    </w:p>
    <w:p w14:paraId="197F1561" w14:textId="77777777" w:rsidR="00B65C98" w:rsidRPr="00B65C98" w:rsidRDefault="00B65C9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09FD6005" w14:textId="34735EAD" w:rsidR="00D24C42" w:rsidRDefault="00B65C98" w:rsidP="000F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B65C98">
        <w:rPr>
          <w:rFonts w:ascii="Courier New" w:eastAsia="Times New Roman" w:hAnsi="Courier New" w:cs="Courier New"/>
          <w:b/>
          <w:bCs/>
          <w:color w:val="202124"/>
          <w:sz w:val="28"/>
          <w:szCs w:val="28"/>
          <w:lang w:val="en"/>
        </w:rPr>
        <w:t xml:space="preserve">The Ministry of Housing is keen </w:t>
      </w:r>
      <w:r w:rsidR="00E42995">
        <w:rPr>
          <w:rFonts w:ascii="Courier New" w:eastAsia="Times New Roman" w:hAnsi="Courier New" w:cs="Courier New"/>
          <w:b/>
          <w:bCs/>
          <w:color w:val="202124"/>
          <w:sz w:val="28"/>
          <w:szCs w:val="28"/>
          <w:lang w:val="en"/>
        </w:rPr>
        <w:t xml:space="preserve">on </w:t>
      </w:r>
      <w:r w:rsidRPr="00B65C98">
        <w:rPr>
          <w:rFonts w:ascii="Courier New" w:eastAsia="Times New Roman" w:hAnsi="Courier New" w:cs="Courier New"/>
          <w:b/>
          <w:bCs/>
          <w:color w:val="202124"/>
          <w:sz w:val="28"/>
          <w:szCs w:val="28"/>
          <w:lang w:val="en"/>
        </w:rPr>
        <w:t>ensur</w:t>
      </w:r>
      <w:r w:rsidR="00E42995">
        <w:rPr>
          <w:rFonts w:ascii="Courier New" w:eastAsia="Times New Roman" w:hAnsi="Courier New" w:cs="Courier New"/>
          <w:b/>
          <w:bCs/>
          <w:color w:val="202124"/>
          <w:sz w:val="28"/>
          <w:szCs w:val="28"/>
          <w:lang w:val="en"/>
        </w:rPr>
        <w:t xml:space="preserve">ing </w:t>
      </w:r>
      <w:r w:rsidRPr="00B65C98">
        <w:rPr>
          <w:rFonts w:ascii="Courier New" w:eastAsia="Times New Roman" w:hAnsi="Courier New" w:cs="Courier New"/>
          <w:b/>
          <w:bCs/>
          <w:color w:val="202124"/>
          <w:sz w:val="28"/>
          <w:szCs w:val="28"/>
          <w:lang w:val="en"/>
        </w:rPr>
        <w:t xml:space="preserve">that all housing projects meet all basic needs, including the availability of comprehensive infrastructure that provides </w:t>
      </w:r>
      <w:r w:rsidR="000F0543">
        <w:rPr>
          <w:rFonts w:ascii="Courier New" w:eastAsia="Times New Roman" w:hAnsi="Courier New" w:cs="Courier New"/>
          <w:b/>
          <w:bCs/>
          <w:color w:val="202124"/>
          <w:sz w:val="28"/>
          <w:szCs w:val="28"/>
          <w:lang w:val="en"/>
        </w:rPr>
        <w:t xml:space="preserve">different main </w:t>
      </w:r>
      <w:r w:rsidRPr="00B65C98">
        <w:rPr>
          <w:rFonts w:ascii="Courier New" w:eastAsia="Times New Roman" w:hAnsi="Courier New" w:cs="Courier New"/>
          <w:b/>
          <w:bCs/>
          <w:color w:val="202124"/>
          <w:sz w:val="28"/>
          <w:szCs w:val="28"/>
          <w:lang w:val="en"/>
        </w:rPr>
        <w:t xml:space="preserve">services related to water, electricity and sanitation, and even surpassed that, as </w:t>
      </w:r>
      <w:r w:rsidR="00E42995">
        <w:rPr>
          <w:rFonts w:ascii="Courier New" w:eastAsia="Times New Roman" w:hAnsi="Courier New" w:cs="Courier New"/>
          <w:b/>
          <w:bCs/>
          <w:color w:val="202124"/>
          <w:sz w:val="28"/>
          <w:szCs w:val="28"/>
          <w:lang w:val="en"/>
        </w:rPr>
        <w:t xml:space="preserve">the </w:t>
      </w:r>
      <w:r w:rsidR="000F0543">
        <w:rPr>
          <w:rFonts w:ascii="Courier New" w:eastAsia="Times New Roman" w:hAnsi="Courier New" w:cs="Courier New"/>
          <w:b/>
          <w:bCs/>
          <w:color w:val="202124"/>
          <w:sz w:val="28"/>
          <w:szCs w:val="28"/>
          <w:lang w:val="en"/>
        </w:rPr>
        <w:t xml:space="preserve">new </w:t>
      </w:r>
      <w:r w:rsidR="00E42995">
        <w:rPr>
          <w:rFonts w:ascii="Courier New" w:eastAsia="Times New Roman" w:hAnsi="Courier New" w:cs="Courier New"/>
          <w:b/>
          <w:bCs/>
          <w:color w:val="202124"/>
          <w:sz w:val="28"/>
          <w:szCs w:val="28"/>
          <w:lang w:val="en"/>
        </w:rPr>
        <w:t>housing</w:t>
      </w:r>
      <w:r w:rsidRPr="00B65C98">
        <w:rPr>
          <w:rFonts w:ascii="Courier New" w:eastAsia="Times New Roman" w:hAnsi="Courier New" w:cs="Courier New"/>
          <w:b/>
          <w:bCs/>
          <w:color w:val="202124"/>
          <w:sz w:val="28"/>
          <w:szCs w:val="28"/>
          <w:lang w:val="en"/>
        </w:rPr>
        <w:t xml:space="preserve"> cities meet the </w:t>
      </w:r>
      <w:r w:rsidR="000F0543">
        <w:rPr>
          <w:rFonts w:ascii="Courier New" w:eastAsia="Times New Roman" w:hAnsi="Courier New" w:cs="Courier New"/>
          <w:b/>
          <w:bCs/>
          <w:color w:val="202124"/>
          <w:sz w:val="28"/>
          <w:szCs w:val="28"/>
          <w:lang w:val="en"/>
        </w:rPr>
        <w:t xml:space="preserve">requirements </w:t>
      </w:r>
      <w:r w:rsidRPr="00B65C98">
        <w:rPr>
          <w:rFonts w:ascii="Courier New" w:eastAsia="Times New Roman" w:hAnsi="Courier New" w:cs="Courier New"/>
          <w:b/>
          <w:bCs/>
          <w:color w:val="202124"/>
          <w:sz w:val="28"/>
          <w:szCs w:val="28"/>
          <w:lang w:val="en"/>
        </w:rPr>
        <w:t>of sustainable green cities that provide green spaces, bicycle paths, waterfronts,</w:t>
      </w:r>
      <w:r w:rsidR="000F0543">
        <w:rPr>
          <w:rFonts w:ascii="Courier New" w:eastAsia="Times New Roman" w:hAnsi="Courier New" w:cs="Courier New"/>
          <w:b/>
          <w:bCs/>
          <w:color w:val="202124"/>
          <w:sz w:val="28"/>
          <w:szCs w:val="28"/>
          <w:lang w:val="en"/>
        </w:rPr>
        <w:t xml:space="preserve"> </w:t>
      </w:r>
      <w:r w:rsidRPr="00B65C98">
        <w:rPr>
          <w:rFonts w:ascii="Courier New" w:eastAsia="Times New Roman" w:hAnsi="Courier New" w:cs="Courier New"/>
          <w:b/>
          <w:bCs/>
          <w:color w:val="202124"/>
          <w:sz w:val="28"/>
          <w:szCs w:val="28"/>
          <w:lang w:val="en"/>
        </w:rPr>
        <w:t>in addition to public coasts</w:t>
      </w:r>
      <w:r w:rsidR="000F0543">
        <w:rPr>
          <w:rFonts w:ascii="Courier New" w:eastAsia="Times New Roman" w:hAnsi="Courier New" w:cs="Courier New"/>
          <w:b/>
          <w:bCs/>
          <w:color w:val="202124"/>
          <w:sz w:val="28"/>
          <w:szCs w:val="28"/>
          <w:lang w:val="en"/>
        </w:rPr>
        <w:t>,</w:t>
      </w:r>
      <w:r w:rsidRPr="00B65C98">
        <w:rPr>
          <w:rFonts w:ascii="Courier New" w:eastAsia="Times New Roman" w:hAnsi="Courier New" w:cs="Courier New"/>
          <w:b/>
          <w:bCs/>
          <w:color w:val="202124"/>
          <w:sz w:val="28"/>
          <w:szCs w:val="28"/>
          <w:lang w:val="en"/>
        </w:rPr>
        <w:t xml:space="preserve"> public transport stations and others. </w:t>
      </w:r>
    </w:p>
    <w:p w14:paraId="772AA6EA" w14:textId="77777777" w:rsidR="00D24C42" w:rsidRDefault="00D24C42"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542DF85C" w14:textId="52710561" w:rsidR="00B65C98" w:rsidRPr="00B65C98" w:rsidRDefault="00B65C98" w:rsidP="00BB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B65C98">
        <w:rPr>
          <w:rFonts w:ascii="Courier New" w:eastAsia="Times New Roman" w:hAnsi="Courier New" w:cs="Courier New"/>
          <w:b/>
          <w:bCs/>
          <w:color w:val="202124"/>
          <w:sz w:val="28"/>
          <w:szCs w:val="28"/>
          <w:lang w:val="en"/>
        </w:rPr>
        <w:lastRenderedPageBreak/>
        <w:t xml:space="preserve">Recently, it </w:t>
      </w:r>
      <w:r w:rsidR="00BB1E33">
        <w:rPr>
          <w:rFonts w:ascii="Courier New" w:eastAsia="Times New Roman" w:hAnsi="Courier New" w:cs="Courier New"/>
          <w:b/>
          <w:bCs/>
          <w:color w:val="202124"/>
          <w:sz w:val="28"/>
          <w:szCs w:val="28"/>
          <w:lang w:val="en"/>
        </w:rPr>
        <w:t>was</w:t>
      </w:r>
      <w:r w:rsidRPr="00B65C98">
        <w:rPr>
          <w:rFonts w:ascii="Courier New" w:eastAsia="Times New Roman" w:hAnsi="Courier New" w:cs="Courier New"/>
          <w:b/>
          <w:bCs/>
          <w:color w:val="202124"/>
          <w:sz w:val="28"/>
          <w:szCs w:val="28"/>
          <w:lang w:val="en"/>
        </w:rPr>
        <w:t xml:space="preserve"> considered to include private and government shelters </w:t>
      </w:r>
      <w:r w:rsidR="00E42995">
        <w:rPr>
          <w:rFonts w:ascii="Courier New" w:eastAsia="Times New Roman" w:hAnsi="Courier New" w:cs="Courier New"/>
          <w:b/>
          <w:bCs/>
          <w:color w:val="202124"/>
          <w:sz w:val="28"/>
          <w:szCs w:val="28"/>
          <w:lang w:val="en"/>
        </w:rPr>
        <w:t>as</w:t>
      </w:r>
      <w:r w:rsidRPr="00B65C98">
        <w:rPr>
          <w:rFonts w:ascii="Courier New" w:eastAsia="Times New Roman" w:hAnsi="Courier New" w:cs="Courier New"/>
          <w:b/>
          <w:bCs/>
          <w:color w:val="202124"/>
          <w:sz w:val="28"/>
          <w:szCs w:val="28"/>
          <w:lang w:val="en"/>
        </w:rPr>
        <w:t xml:space="preserve"> part of future housing projects </w:t>
      </w:r>
      <w:r w:rsidR="00E42995">
        <w:rPr>
          <w:rFonts w:ascii="Courier New" w:eastAsia="Times New Roman" w:hAnsi="Courier New" w:cs="Courier New"/>
          <w:b/>
          <w:bCs/>
          <w:color w:val="202124"/>
          <w:sz w:val="28"/>
          <w:szCs w:val="28"/>
          <w:lang w:val="en"/>
        </w:rPr>
        <w:t xml:space="preserve">in preparation to </w:t>
      </w:r>
      <w:r w:rsidRPr="00B65C98">
        <w:rPr>
          <w:rFonts w:ascii="Courier New" w:eastAsia="Times New Roman" w:hAnsi="Courier New" w:cs="Courier New"/>
          <w:b/>
          <w:bCs/>
          <w:color w:val="202124"/>
          <w:sz w:val="28"/>
          <w:szCs w:val="28"/>
          <w:lang w:val="en"/>
        </w:rPr>
        <w:t xml:space="preserve">meet </w:t>
      </w:r>
      <w:r w:rsidR="00E42995">
        <w:rPr>
          <w:rFonts w:ascii="Courier New" w:eastAsia="Times New Roman" w:hAnsi="Courier New" w:cs="Courier New"/>
          <w:b/>
          <w:bCs/>
          <w:color w:val="202124"/>
          <w:sz w:val="28"/>
          <w:szCs w:val="28"/>
          <w:lang w:val="en"/>
        </w:rPr>
        <w:t xml:space="preserve">any future conditions, </w:t>
      </w:r>
      <w:r w:rsidRPr="00B65C98">
        <w:rPr>
          <w:rFonts w:ascii="Courier New" w:eastAsia="Times New Roman" w:hAnsi="Courier New" w:cs="Courier New"/>
          <w:b/>
          <w:bCs/>
          <w:color w:val="202124"/>
          <w:sz w:val="28"/>
          <w:szCs w:val="28"/>
          <w:lang w:val="en"/>
        </w:rPr>
        <w:t>and implement safety and protection measures</w:t>
      </w:r>
      <w:r w:rsidR="00D24C42">
        <w:rPr>
          <w:rFonts w:ascii="Courier New" w:eastAsia="Times New Roman" w:hAnsi="Courier New" w:cs="Courier New"/>
          <w:b/>
          <w:bCs/>
          <w:color w:val="202124"/>
          <w:sz w:val="28"/>
          <w:szCs w:val="28"/>
          <w:lang w:val="en"/>
        </w:rPr>
        <w:t>.</w:t>
      </w:r>
    </w:p>
    <w:p w14:paraId="4B734A93" w14:textId="77777777" w:rsidR="004D320C" w:rsidRDefault="004D320C"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25171D7F" w14:textId="3E395B52" w:rsidR="00B65C98" w:rsidRDefault="00B65C98" w:rsidP="00D2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B65C98">
        <w:rPr>
          <w:rFonts w:ascii="Courier New" w:eastAsia="Times New Roman" w:hAnsi="Courier New" w:cs="Courier New"/>
          <w:b/>
          <w:bCs/>
          <w:color w:val="202124"/>
          <w:sz w:val="28"/>
          <w:szCs w:val="28"/>
          <w:lang w:val="en"/>
        </w:rPr>
        <w:t xml:space="preserve">In addition to the services provided by the </w:t>
      </w:r>
      <w:r w:rsidR="00E42995">
        <w:rPr>
          <w:rFonts w:ascii="Courier New" w:eastAsia="Times New Roman" w:hAnsi="Courier New" w:cs="Courier New"/>
          <w:b/>
          <w:bCs/>
          <w:color w:val="202124"/>
          <w:sz w:val="28"/>
          <w:szCs w:val="28"/>
          <w:lang w:val="en"/>
        </w:rPr>
        <w:t>m</w:t>
      </w:r>
      <w:r w:rsidRPr="00B65C98">
        <w:rPr>
          <w:rFonts w:ascii="Courier New" w:eastAsia="Times New Roman" w:hAnsi="Courier New" w:cs="Courier New"/>
          <w:b/>
          <w:bCs/>
          <w:color w:val="202124"/>
          <w:sz w:val="28"/>
          <w:szCs w:val="28"/>
          <w:lang w:val="en"/>
        </w:rPr>
        <w:t xml:space="preserve">inistry, it </w:t>
      </w:r>
      <w:r w:rsidR="00D24C42">
        <w:rPr>
          <w:rFonts w:ascii="Courier New" w:eastAsia="Times New Roman" w:hAnsi="Courier New" w:cs="Courier New"/>
          <w:b/>
          <w:bCs/>
          <w:color w:val="202124"/>
          <w:sz w:val="28"/>
          <w:szCs w:val="28"/>
          <w:lang w:val="en"/>
        </w:rPr>
        <w:t>a</w:t>
      </w:r>
      <w:r w:rsidRPr="00B65C98">
        <w:rPr>
          <w:rFonts w:ascii="Courier New" w:eastAsia="Times New Roman" w:hAnsi="Courier New" w:cs="Courier New"/>
          <w:b/>
          <w:bCs/>
          <w:color w:val="202124"/>
          <w:sz w:val="28"/>
          <w:szCs w:val="28"/>
          <w:lang w:val="en"/>
        </w:rPr>
        <w:t xml:space="preserve">lso </w:t>
      </w:r>
      <w:r w:rsidR="00D24C42">
        <w:rPr>
          <w:rFonts w:ascii="Courier New" w:eastAsia="Times New Roman" w:hAnsi="Courier New" w:cs="Courier New"/>
          <w:b/>
          <w:bCs/>
          <w:color w:val="202124"/>
          <w:sz w:val="28"/>
          <w:szCs w:val="28"/>
          <w:lang w:val="en"/>
        </w:rPr>
        <w:t xml:space="preserve">gave special attention to applicants with </w:t>
      </w:r>
      <w:r w:rsidRPr="00B65C98">
        <w:rPr>
          <w:rFonts w:ascii="Courier New" w:eastAsia="Times New Roman" w:hAnsi="Courier New" w:cs="Courier New"/>
          <w:b/>
          <w:bCs/>
          <w:color w:val="202124"/>
          <w:sz w:val="28"/>
          <w:szCs w:val="28"/>
          <w:lang w:val="en"/>
        </w:rPr>
        <w:t xml:space="preserve">special needs </w:t>
      </w:r>
      <w:r w:rsidR="00D24C42">
        <w:rPr>
          <w:rFonts w:ascii="Courier New" w:eastAsia="Times New Roman" w:hAnsi="Courier New" w:cs="Courier New"/>
          <w:b/>
          <w:bCs/>
          <w:color w:val="202124"/>
          <w:sz w:val="28"/>
          <w:szCs w:val="28"/>
          <w:lang w:val="en"/>
        </w:rPr>
        <w:t>and s</w:t>
      </w:r>
      <w:r w:rsidRPr="00B65C98">
        <w:rPr>
          <w:rFonts w:ascii="Courier New" w:eastAsia="Times New Roman" w:hAnsi="Courier New" w:cs="Courier New"/>
          <w:b/>
          <w:bCs/>
          <w:color w:val="202124"/>
          <w:sz w:val="28"/>
          <w:szCs w:val="28"/>
          <w:lang w:val="en"/>
        </w:rPr>
        <w:t xml:space="preserve">pecial groups in </w:t>
      </w:r>
      <w:r w:rsidR="00C7775B">
        <w:rPr>
          <w:rFonts w:ascii="Courier New" w:eastAsia="Times New Roman" w:hAnsi="Courier New" w:cs="Courier New"/>
          <w:b/>
          <w:bCs/>
          <w:color w:val="202124"/>
          <w:sz w:val="28"/>
          <w:szCs w:val="28"/>
          <w:lang w:val="en"/>
        </w:rPr>
        <w:t xml:space="preserve">the </w:t>
      </w:r>
      <w:r w:rsidRPr="00B65C98">
        <w:rPr>
          <w:rFonts w:ascii="Courier New" w:eastAsia="Times New Roman" w:hAnsi="Courier New" w:cs="Courier New"/>
          <w:b/>
          <w:bCs/>
          <w:color w:val="202124"/>
          <w:sz w:val="28"/>
          <w:szCs w:val="28"/>
          <w:lang w:val="en"/>
        </w:rPr>
        <w:t xml:space="preserve">society such as single women, widows, abandoned and divorced women </w:t>
      </w:r>
      <w:r w:rsidR="00C7775B">
        <w:rPr>
          <w:rFonts w:ascii="Courier New" w:eastAsia="Times New Roman" w:hAnsi="Courier New" w:cs="Courier New"/>
          <w:b/>
          <w:bCs/>
          <w:color w:val="202124"/>
          <w:sz w:val="28"/>
          <w:szCs w:val="28"/>
          <w:lang w:val="en"/>
        </w:rPr>
        <w:t xml:space="preserve">who are </w:t>
      </w:r>
      <w:r w:rsidRPr="00B65C98">
        <w:rPr>
          <w:rFonts w:ascii="Courier New" w:eastAsia="Times New Roman" w:hAnsi="Courier New" w:cs="Courier New"/>
          <w:b/>
          <w:bCs/>
          <w:color w:val="202124"/>
          <w:sz w:val="28"/>
          <w:szCs w:val="28"/>
          <w:lang w:val="en"/>
        </w:rPr>
        <w:t>without children and have no shelter</w:t>
      </w:r>
      <w:r w:rsidR="00C7775B">
        <w:rPr>
          <w:rFonts w:ascii="Courier New" w:eastAsia="Times New Roman" w:hAnsi="Courier New" w:cs="Courier New"/>
          <w:b/>
          <w:bCs/>
          <w:color w:val="202124"/>
          <w:sz w:val="28"/>
          <w:szCs w:val="28"/>
          <w:lang w:val="en"/>
        </w:rPr>
        <w:t xml:space="preserve">. For that “Masaken”, </w:t>
      </w:r>
      <w:r w:rsidRPr="00B65C98">
        <w:rPr>
          <w:rFonts w:ascii="Courier New" w:eastAsia="Times New Roman" w:hAnsi="Courier New" w:cs="Courier New"/>
          <w:b/>
          <w:bCs/>
          <w:color w:val="202124"/>
          <w:sz w:val="28"/>
          <w:szCs w:val="28"/>
          <w:lang w:val="en"/>
        </w:rPr>
        <w:t xml:space="preserve">a </w:t>
      </w:r>
      <w:r w:rsidR="00C7775B">
        <w:rPr>
          <w:rFonts w:ascii="Courier New" w:eastAsia="Times New Roman" w:hAnsi="Courier New" w:cs="Courier New"/>
          <w:b/>
          <w:bCs/>
          <w:color w:val="202124"/>
          <w:sz w:val="28"/>
          <w:szCs w:val="28"/>
          <w:lang w:val="en"/>
        </w:rPr>
        <w:t xml:space="preserve">unique </w:t>
      </w:r>
      <w:r w:rsidRPr="00B65C98">
        <w:rPr>
          <w:rFonts w:ascii="Courier New" w:eastAsia="Times New Roman" w:hAnsi="Courier New" w:cs="Courier New"/>
          <w:b/>
          <w:bCs/>
          <w:color w:val="202124"/>
          <w:sz w:val="28"/>
          <w:szCs w:val="28"/>
          <w:lang w:val="en"/>
        </w:rPr>
        <w:t>housing project</w:t>
      </w:r>
      <w:r w:rsidR="00C7775B">
        <w:rPr>
          <w:rFonts w:ascii="Courier New" w:eastAsia="Times New Roman" w:hAnsi="Courier New" w:cs="Courier New"/>
          <w:b/>
          <w:bCs/>
          <w:color w:val="202124"/>
          <w:sz w:val="28"/>
          <w:szCs w:val="28"/>
          <w:lang w:val="en"/>
        </w:rPr>
        <w:t xml:space="preserve">, in </w:t>
      </w:r>
      <w:r w:rsidRPr="00B65C98">
        <w:rPr>
          <w:rFonts w:ascii="Courier New" w:eastAsia="Times New Roman" w:hAnsi="Courier New" w:cs="Courier New"/>
          <w:b/>
          <w:bCs/>
          <w:color w:val="202124"/>
          <w:sz w:val="28"/>
          <w:szCs w:val="28"/>
          <w:lang w:val="en"/>
        </w:rPr>
        <w:t>cooperation with the Supreme Council for Women</w:t>
      </w:r>
      <w:r w:rsidR="00C7775B">
        <w:rPr>
          <w:rFonts w:ascii="Courier New" w:eastAsia="Times New Roman" w:hAnsi="Courier New" w:cs="Courier New"/>
          <w:b/>
          <w:bCs/>
          <w:color w:val="202124"/>
          <w:sz w:val="28"/>
          <w:szCs w:val="28"/>
          <w:lang w:val="en"/>
        </w:rPr>
        <w:t>, was designated</w:t>
      </w:r>
      <w:r w:rsidRPr="00B65C98">
        <w:rPr>
          <w:rFonts w:ascii="Courier New" w:eastAsia="Times New Roman" w:hAnsi="Courier New" w:cs="Courier New"/>
          <w:b/>
          <w:bCs/>
          <w:color w:val="202124"/>
          <w:sz w:val="28"/>
          <w:szCs w:val="28"/>
          <w:lang w:val="en"/>
        </w:rPr>
        <w:t xml:space="preserve"> to provide adequate housing for </w:t>
      </w:r>
      <w:r w:rsidR="001A0C71">
        <w:rPr>
          <w:rFonts w:ascii="Courier New" w:eastAsia="Times New Roman" w:hAnsi="Courier New" w:cs="Courier New"/>
          <w:b/>
          <w:bCs/>
          <w:color w:val="202124"/>
          <w:sz w:val="28"/>
          <w:szCs w:val="28"/>
          <w:lang w:val="en"/>
        </w:rPr>
        <w:t xml:space="preserve">women in </w:t>
      </w:r>
      <w:r w:rsidRPr="00B65C98">
        <w:rPr>
          <w:rFonts w:ascii="Courier New" w:eastAsia="Times New Roman" w:hAnsi="Courier New" w:cs="Courier New"/>
          <w:b/>
          <w:bCs/>
          <w:color w:val="202124"/>
          <w:sz w:val="28"/>
          <w:szCs w:val="28"/>
          <w:lang w:val="en"/>
        </w:rPr>
        <w:t>th</w:t>
      </w:r>
      <w:r w:rsidR="00C7775B">
        <w:rPr>
          <w:rFonts w:ascii="Courier New" w:eastAsia="Times New Roman" w:hAnsi="Courier New" w:cs="Courier New"/>
          <w:b/>
          <w:bCs/>
          <w:color w:val="202124"/>
          <w:sz w:val="28"/>
          <w:szCs w:val="28"/>
          <w:lang w:val="en"/>
        </w:rPr>
        <w:t xml:space="preserve">is </w:t>
      </w:r>
      <w:r w:rsidR="00304983">
        <w:rPr>
          <w:rFonts w:ascii="Courier New" w:eastAsia="Times New Roman" w:hAnsi="Courier New" w:cs="Courier New"/>
          <w:b/>
          <w:bCs/>
          <w:color w:val="202124"/>
          <w:sz w:val="28"/>
          <w:szCs w:val="28"/>
          <w:lang w:val="en"/>
        </w:rPr>
        <w:t xml:space="preserve">category </w:t>
      </w:r>
      <w:r w:rsidRPr="00B65C98">
        <w:rPr>
          <w:rFonts w:ascii="Courier New" w:eastAsia="Times New Roman" w:hAnsi="Courier New" w:cs="Courier New"/>
          <w:b/>
          <w:bCs/>
          <w:color w:val="202124"/>
          <w:sz w:val="28"/>
          <w:szCs w:val="28"/>
          <w:lang w:val="en"/>
        </w:rPr>
        <w:t xml:space="preserve">to ensure a feeling of safety </w:t>
      </w:r>
      <w:r w:rsidR="00C7775B">
        <w:rPr>
          <w:rFonts w:ascii="Courier New" w:eastAsia="Times New Roman" w:hAnsi="Courier New" w:cs="Courier New"/>
          <w:b/>
          <w:bCs/>
          <w:color w:val="202124"/>
          <w:sz w:val="28"/>
          <w:szCs w:val="28"/>
          <w:lang w:val="en"/>
        </w:rPr>
        <w:t>a</w:t>
      </w:r>
      <w:r w:rsidRPr="00B65C98">
        <w:rPr>
          <w:rFonts w:ascii="Courier New" w:eastAsia="Times New Roman" w:hAnsi="Courier New" w:cs="Courier New"/>
          <w:b/>
          <w:bCs/>
          <w:color w:val="202124"/>
          <w:sz w:val="28"/>
          <w:szCs w:val="28"/>
          <w:lang w:val="en"/>
        </w:rPr>
        <w:t>nd stability</w:t>
      </w:r>
      <w:r w:rsidR="00C7775B">
        <w:rPr>
          <w:rFonts w:ascii="Courier New" w:eastAsia="Times New Roman" w:hAnsi="Courier New" w:cs="Courier New"/>
          <w:b/>
          <w:bCs/>
          <w:color w:val="202124"/>
          <w:sz w:val="28"/>
          <w:szCs w:val="28"/>
          <w:lang w:val="en"/>
        </w:rPr>
        <w:t xml:space="preserve"> among</w:t>
      </w:r>
      <w:r w:rsidR="00304983">
        <w:rPr>
          <w:rFonts w:ascii="Courier New" w:eastAsia="Times New Roman" w:hAnsi="Courier New" w:cs="Courier New"/>
          <w:b/>
          <w:bCs/>
          <w:color w:val="202124"/>
          <w:sz w:val="28"/>
          <w:szCs w:val="28"/>
          <w:lang w:val="en"/>
        </w:rPr>
        <w:t xml:space="preserve"> </w:t>
      </w:r>
      <w:r w:rsidR="00C7775B">
        <w:rPr>
          <w:rFonts w:ascii="Courier New" w:eastAsia="Times New Roman" w:hAnsi="Courier New" w:cs="Courier New"/>
          <w:b/>
          <w:bCs/>
          <w:color w:val="202124"/>
          <w:sz w:val="28"/>
          <w:szCs w:val="28"/>
          <w:lang w:val="en"/>
        </w:rPr>
        <w:t>them.</w:t>
      </w:r>
    </w:p>
    <w:p w14:paraId="19029C49" w14:textId="77777777" w:rsidR="00B65C98" w:rsidRPr="00B65C98" w:rsidRDefault="00B65C9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02D36031" w14:textId="62CBD771" w:rsidR="00B65C98" w:rsidRDefault="00B65C98" w:rsidP="00D2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B65C98">
        <w:rPr>
          <w:rFonts w:ascii="Courier New" w:eastAsia="Times New Roman" w:hAnsi="Courier New" w:cs="Courier New"/>
          <w:b/>
          <w:bCs/>
          <w:color w:val="202124"/>
          <w:sz w:val="28"/>
          <w:szCs w:val="28"/>
          <w:lang w:val="en"/>
        </w:rPr>
        <w:t xml:space="preserve">As for the people of determination and special needs category, a number of housing units are allocated in the various housing projects that are equipped with the </w:t>
      </w:r>
      <w:r w:rsidR="00D24C42">
        <w:rPr>
          <w:rFonts w:ascii="Courier New" w:eastAsia="Times New Roman" w:hAnsi="Courier New" w:cs="Courier New"/>
          <w:b/>
          <w:bCs/>
          <w:color w:val="202124"/>
          <w:sz w:val="28"/>
          <w:szCs w:val="28"/>
          <w:lang w:val="en"/>
        </w:rPr>
        <w:t xml:space="preserve">special </w:t>
      </w:r>
      <w:r w:rsidRPr="00B65C98">
        <w:rPr>
          <w:rFonts w:ascii="Courier New" w:eastAsia="Times New Roman" w:hAnsi="Courier New" w:cs="Courier New"/>
          <w:b/>
          <w:bCs/>
          <w:color w:val="202124"/>
          <w:sz w:val="28"/>
          <w:szCs w:val="28"/>
          <w:lang w:val="en"/>
        </w:rPr>
        <w:t>requirements that the owners of this category need in their homes</w:t>
      </w:r>
      <w:r w:rsidR="00D24C42">
        <w:rPr>
          <w:rFonts w:ascii="Courier New" w:eastAsia="Times New Roman" w:hAnsi="Courier New" w:cs="Courier New"/>
          <w:b/>
          <w:bCs/>
          <w:color w:val="202124"/>
          <w:sz w:val="28"/>
          <w:szCs w:val="28"/>
          <w:lang w:val="en"/>
        </w:rPr>
        <w:t xml:space="preserve">. These </w:t>
      </w:r>
      <w:r w:rsidRPr="00B65C98">
        <w:rPr>
          <w:rFonts w:ascii="Courier New" w:eastAsia="Times New Roman" w:hAnsi="Courier New" w:cs="Courier New"/>
          <w:b/>
          <w:bCs/>
          <w:color w:val="202124"/>
          <w:sz w:val="28"/>
          <w:szCs w:val="28"/>
          <w:lang w:val="en"/>
        </w:rPr>
        <w:t xml:space="preserve">units are allocated to them in order to </w:t>
      </w:r>
      <w:r w:rsidR="00304983">
        <w:rPr>
          <w:rFonts w:ascii="Courier New" w:eastAsia="Times New Roman" w:hAnsi="Courier New" w:cs="Courier New"/>
          <w:b/>
          <w:bCs/>
          <w:color w:val="202124"/>
          <w:sz w:val="28"/>
          <w:szCs w:val="28"/>
          <w:lang w:val="en"/>
        </w:rPr>
        <w:t xml:space="preserve">assist them to </w:t>
      </w:r>
      <w:r w:rsidRPr="00B65C98">
        <w:rPr>
          <w:rFonts w:ascii="Courier New" w:eastAsia="Times New Roman" w:hAnsi="Courier New" w:cs="Courier New"/>
          <w:b/>
          <w:bCs/>
          <w:color w:val="202124"/>
          <w:sz w:val="28"/>
          <w:szCs w:val="28"/>
          <w:lang w:val="en"/>
        </w:rPr>
        <w:t xml:space="preserve">achieve </w:t>
      </w:r>
      <w:r w:rsidR="00304983">
        <w:rPr>
          <w:rFonts w:ascii="Courier New" w:eastAsia="Times New Roman" w:hAnsi="Courier New" w:cs="Courier New"/>
          <w:b/>
          <w:bCs/>
          <w:color w:val="202124"/>
          <w:sz w:val="28"/>
          <w:szCs w:val="28"/>
          <w:lang w:val="en"/>
        </w:rPr>
        <w:t>a</w:t>
      </w:r>
      <w:r w:rsidRPr="00B65C98">
        <w:rPr>
          <w:rFonts w:ascii="Courier New" w:eastAsia="Times New Roman" w:hAnsi="Courier New" w:cs="Courier New"/>
          <w:b/>
          <w:bCs/>
          <w:color w:val="202124"/>
          <w:sz w:val="28"/>
          <w:szCs w:val="28"/>
          <w:lang w:val="en"/>
        </w:rPr>
        <w:t xml:space="preserve"> sense of equality and non-discrimination.</w:t>
      </w:r>
    </w:p>
    <w:p w14:paraId="5EF0E2C4" w14:textId="77777777" w:rsidR="00B65C98" w:rsidRPr="00B65C98" w:rsidRDefault="00B65C9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p>
    <w:p w14:paraId="125676FE" w14:textId="5C593012" w:rsidR="00B65C98" w:rsidRPr="00B65C98" w:rsidRDefault="00B65C98" w:rsidP="00FC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sz w:val="28"/>
          <w:szCs w:val="28"/>
          <w:lang w:val="en"/>
        </w:rPr>
      </w:pPr>
      <w:r w:rsidRPr="00B65C98">
        <w:rPr>
          <w:rFonts w:ascii="Courier New" w:eastAsia="Times New Roman" w:hAnsi="Courier New" w:cs="Courier New"/>
          <w:b/>
          <w:bCs/>
          <w:color w:val="202124"/>
          <w:sz w:val="28"/>
          <w:szCs w:val="28"/>
          <w:lang w:val="en"/>
        </w:rPr>
        <w:t>In the interest of preserving the societal and cultural heritage in the old neighbo</w:t>
      </w:r>
      <w:r w:rsidR="00304983">
        <w:rPr>
          <w:rFonts w:ascii="Courier New" w:eastAsia="Times New Roman" w:hAnsi="Courier New" w:cs="Courier New"/>
          <w:b/>
          <w:bCs/>
          <w:color w:val="202124"/>
          <w:sz w:val="28"/>
          <w:szCs w:val="28"/>
          <w:lang w:val="en"/>
        </w:rPr>
        <w:t>u</w:t>
      </w:r>
      <w:r w:rsidRPr="00B65C98">
        <w:rPr>
          <w:rFonts w:ascii="Courier New" w:eastAsia="Times New Roman" w:hAnsi="Courier New" w:cs="Courier New"/>
          <w:b/>
          <w:bCs/>
          <w:color w:val="202124"/>
          <w:sz w:val="28"/>
          <w:szCs w:val="28"/>
          <w:lang w:val="en"/>
        </w:rPr>
        <w:t xml:space="preserve">rhoods, the Kingdom of Bahrain, through the </w:t>
      </w:r>
      <w:r w:rsidR="00FC7CCB">
        <w:rPr>
          <w:rFonts w:ascii="Courier New" w:eastAsia="Times New Roman" w:hAnsi="Courier New" w:cs="Courier New"/>
          <w:b/>
          <w:bCs/>
          <w:color w:val="202124"/>
          <w:sz w:val="28"/>
          <w:szCs w:val="28"/>
          <w:lang w:val="en"/>
        </w:rPr>
        <w:t xml:space="preserve">Dilapidated Homes </w:t>
      </w:r>
      <w:r w:rsidR="00D24C42">
        <w:rPr>
          <w:rFonts w:ascii="Courier New" w:eastAsia="Times New Roman" w:hAnsi="Courier New" w:cs="Courier New"/>
          <w:b/>
          <w:bCs/>
          <w:color w:val="202124"/>
          <w:sz w:val="28"/>
          <w:szCs w:val="28"/>
          <w:lang w:val="en"/>
        </w:rPr>
        <w:t>R</w:t>
      </w:r>
      <w:r w:rsidRPr="00B65C98">
        <w:rPr>
          <w:rFonts w:ascii="Courier New" w:eastAsia="Times New Roman" w:hAnsi="Courier New" w:cs="Courier New"/>
          <w:b/>
          <w:bCs/>
          <w:color w:val="202124"/>
          <w:sz w:val="28"/>
          <w:szCs w:val="28"/>
          <w:lang w:val="en"/>
        </w:rPr>
        <w:t xml:space="preserve">ehabilitation and </w:t>
      </w:r>
      <w:r w:rsidR="00D24C42">
        <w:rPr>
          <w:rFonts w:ascii="Courier New" w:eastAsia="Times New Roman" w:hAnsi="Courier New" w:cs="Courier New"/>
          <w:b/>
          <w:bCs/>
          <w:color w:val="202124"/>
          <w:sz w:val="28"/>
          <w:szCs w:val="28"/>
          <w:lang w:val="en"/>
        </w:rPr>
        <w:t>R</w:t>
      </w:r>
      <w:r w:rsidRPr="00B65C98">
        <w:rPr>
          <w:rFonts w:ascii="Courier New" w:eastAsia="Times New Roman" w:hAnsi="Courier New" w:cs="Courier New"/>
          <w:b/>
          <w:bCs/>
          <w:color w:val="202124"/>
          <w:sz w:val="28"/>
          <w:szCs w:val="28"/>
          <w:lang w:val="en"/>
        </w:rPr>
        <w:t xml:space="preserve">estoration </w:t>
      </w:r>
      <w:r w:rsidR="00D24C42">
        <w:rPr>
          <w:rFonts w:ascii="Courier New" w:eastAsia="Times New Roman" w:hAnsi="Courier New" w:cs="Courier New"/>
          <w:b/>
          <w:bCs/>
          <w:color w:val="202124"/>
          <w:sz w:val="28"/>
          <w:szCs w:val="28"/>
          <w:lang w:val="en"/>
        </w:rPr>
        <w:t>Project</w:t>
      </w:r>
      <w:r w:rsidRPr="00B65C98">
        <w:rPr>
          <w:rFonts w:ascii="Courier New" w:eastAsia="Times New Roman" w:hAnsi="Courier New" w:cs="Courier New"/>
          <w:b/>
          <w:bCs/>
          <w:color w:val="202124"/>
          <w:sz w:val="28"/>
          <w:szCs w:val="28"/>
          <w:lang w:val="en"/>
        </w:rPr>
        <w:t xml:space="preserve">, has provided </w:t>
      </w:r>
      <w:r w:rsidR="00FC7CCB">
        <w:rPr>
          <w:rFonts w:ascii="Courier New" w:eastAsia="Times New Roman" w:hAnsi="Courier New" w:cs="Courier New"/>
          <w:b/>
          <w:bCs/>
          <w:color w:val="202124"/>
          <w:sz w:val="28"/>
          <w:szCs w:val="28"/>
          <w:lang w:val="en"/>
        </w:rPr>
        <w:t>Bahraini citizens</w:t>
      </w:r>
      <w:r w:rsidRPr="00B65C98">
        <w:rPr>
          <w:rFonts w:ascii="Courier New" w:eastAsia="Times New Roman" w:hAnsi="Courier New" w:cs="Courier New"/>
          <w:b/>
          <w:bCs/>
          <w:color w:val="202124"/>
          <w:sz w:val="28"/>
          <w:szCs w:val="28"/>
          <w:lang w:val="en"/>
        </w:rPr>
        <w:t xml:space="preserve"> the right to have their old homes restored or rebuilt in order to ensure adequate housing and to create healthy and </w:t>
      </w:r>
      <w:r w:rsidR="00304983">
        <w:rPr>
          <w:rFonts w:ascii="Courier New" w:eastAsia="Times New Roman" w:hAnsi="Courier New" w:cs="Courier New"/>
          <w:b/>
          <w:bCs/>
          <w:color w:val="202124"/>
          <w:sz w:val="28"/>
          <w:szCs w:val="28"/>
          <w:lang w:val="en"/>
        </w:rPr>
        <w:t xml:space="preserve">appropriate </w:t>
      </w:r>
      <w:r w:rsidRPr="00B65C98">
        <w:rPr>
          <w:rFonts w:ascii="Courier New" w:eastAsia="Times New Roman" w:hAnsi="Courier New" w:cs="Courier New"/>
          <w:b/>
          <w:bCs/>
          <w:color w:val="202124"/>
          <w:sz w:val="28"/>
          <w:szCs w:val="28"/>
          <w:lang w:val="en"/>
        </w:rPr>
        <w:t xml:space="preserve">residential conditions for its citizens of all </w:t>
      </w:r>
      <w:r w:rsidR="00304983">
        <w:rPr>
          <w:rFonts w:ascii="Courier New" w:eastAsia="Times New Roman" w:hAnsi="Courier New" w:cs="Courier New"/>
          <w:b/>
          <w:bCs/>
          <w:color w:val="202124"/>
          <w:sz w:val="28"/>
          <w:szCs w:val="28"/>
          <w:lang w:val="en"/>
        </w:rPr>
        <w:t>categories</w:t>
      </w:r>
      <w:r w:rsidRPr="00B65C98">
        <w:rPr>
          <w:rFonts w:ascii="Courier New" w:eastAsia="Times New Roman" w:hAnsi="Courier New" w:cs="Courier New"/>
          <w:b/>
          <w:bCs/>
          <w:color w:val="202124"/>
          <w:sz w:val="28"/>
          <w:szCs w:val="28"/>
          <w:lang w:val="en"/>
        </w:rPr>
        <w:t>.</w:t>
      </w:r>
    </w:p>
    <w:p w14:paraId="4BE9159F" w14:textId="1270F43D" w:rsidR="006724B8" w:rsidRPr="00B65C98" w:rsidRDefault="006724B8" w:rsidP="0049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ourier New" w:eastAsia="Times New Roman" w:hAnsi="Courier New" w:cs="Courier New"/>
          <w:b/>
          <w:bCs/>
          <w:color w:val="202124"/>
          <w:rtl/>
          <w:lang w:val="en"/>
        </w:rPr>
      </w:pPr>
    </w:p>
    <w:sectPr w:rsidR="006724B8" w:rsidRPr="00B65C98" w:rsidSect="00D20714">
      <w:headerReference w:type="even" r:id="rId10"/>
      <w:headerReference w:type="default" r:id="rId11"/>
      <w:footerReference w:type="default" r:id="rId12"/>
      <w:headerReference w:type="first" r:id="rId13"/>
      <w:pgSz w:w="12240" w:h="15840"/>
      <w:pgMar w:top="1440" w:right="1440" w:bottom="72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E288E" w14:textId="77777777" w:rsidR="00680FF2" w:rsidRDefault="00680FF2" w:rsidP="00806675">
      <w:pPr>
        <w:spacing w:after="0" w:line="240" w:lineRule="auto"/>
      </w:pPr>
      <w:r>
        <w:separator/>
      </w:r>
    </w:p>
  </w:endnote>
  <w:endnote w:type="continuationSeparator" w:id="0">
    <w:p w14:paraId="16F2D0BA" w14:textId="77777777" w:rsidR="00680FF2" w:rsidRDefault="00680FF2" w:rsidP="0080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171A" w14:textId="22A74218" w:rsidR="008E3220" w:rsidRPr="001949AB" w:rsidRDefault="00B842F2" w:rsidP="00BB7D3B">
    <w:pPr>
      <w:pStyle w:val="Footer"/>
      <w:pBdr>
        <w:top w:val="thinThickSmallGap" w:sz="24" w:space="1" w:color="622423" w:themeColor="accent2" w:themeShade="7F"/>
      </w:pBdr>
      <w:rPr>
        <w:rFonts w:ascii="Sakkal Majalla" w:eastAsiaTheme="majorEastAsia" w:hAnsi="Sakkal Majalla" w:cs="Sakkal Majalla"/>
        <w:b/>
        <w:bCs/>
        <w:sz w:val="24"/>
        <w:szCs w:val="24"/>
      </w:rPr>
    </w:pPr>
    <w:r>
      <w:rPr>
        <w:rFonts w:ascii="Sakkal Majalla" w:eastAsiaTheme="majorEastAsia" w:hAnsi="Sakkal Majalla" w:cs="Sakkal Majalla"/>
        <w:b/>
        <w:bCs/>
        <w:sz w:val="24"/>
        <w:szCs w:val="24"/>
      </w:rPr>
      <w:t>Housing Policies &amp; Strategic Planning Directorate (HPSPD</w:t>
    </w:r>
    <w:proofErr w:type="gramStart"/>
    <w:r>
      <w:rPr>
        <w:rFonts w:ascii="Sakkal Majalla" w:eastAsiaTheme="majorEastAsia" w:hAnsi="Sakkal Majalla" w:cs="Sakkal Majalla"/>
        <w:b/>
        <w:bCs/>
        <w:sz w:val="24"/>
        <w:szCs w:val="24"/>
      </w:rPr>
      <w:t>)</w:t>
    </w:r>
    <w:r w:rsidR="00BB7D3B">
      <w:rPr>
        <w:rFonts w:ascii="Sakkal Majalla" w:eastAsiaTheme="majorEastAsia" w:hAnsi="Sakkal Majalla" w:cs="Sakkal Majalla"/>
        <w:b/>
        <w:bCs/>
        <w:sz w:val="24"/>
        <w:szCs w:val="24"/>
      </w:rPr>
      <w:t>_</w:t>
    </w:r>
    <w:proofErr w:type="gramEnd"/>
    <w:r w:rsidR="00BB7D3B">
      <w:rPr>
        <w:rFonts w:ascii="Sakkal Majalla" w:eastAsiaTheme="majorEastAsia" w:hAnsi="Sakkal Majalla" w:cs="Sakkal Majalla"/>
        <w:b/>
        <w:bCs/>
        <w:sz w:val="24"/>
        <w:szCs w:val="24"/>
      </w:rPr>
      <w:t xml:space="preserve"> April 20, 2021</w:t>
    </w:r>
    <w:r w:rsidR="008E3220" w:rsidRPr="001949AB">
      <w:rPr>
        <w:rFonts w:ascii="Sakkal Majalla" w:eastAsiaTheme="majorEastAsia" w:hAnsi="Sakkal Majalla" w:cs="Sakkal Majalla"/>
        <w:b/>
        <w:bCs/>
        <w:sz w:val="24"/>
        <w:szCs w:val="24"/>
      </w:rPr>
      <w:ptab w:relativeTo="margin" w:alignment="right" w:leader="none"/>
    </w:r>
    <w:r w:rsidR="008E3220" w:rsidRPr="001949AB">
      <w:rPr>
        <w:rFonts w:ascii="Sakkal Majalla" w:eastAsiaTheme="majorEastAsia" w:hAnsi="Sakkal Majalla" w:cs="Sakkal Majalla"/>
        <w:b/>
        <w:bCs/>
        <w:sz w:val="24"/>
        <w:szCs w:val="24"/>
      </w:rPr>
      <w:t xml:space="preserve">Page </w:t>
    </w:r>
    <w:r w:rsidR="008E3220" w:rsidRPr="001949AB">
      <w:rPr>
        <w:rFonts w:ascii="Sakkal Majalla" w:eastAsiaTheme="minorEastAsia" w:hAnsi="Sakkal Majalla" w:cs="Sakkal Majalla"/>
        <w:b/>
        <w:bCs/>
        <w:sz w:val="24"/>
        <w:szCs w:val="24"/>
      </w:rPr>
      <w:fldChar w:fldCharType="begin"/>
    </w:r>
    <w:r w:rsidR="008E3220" w:rsidRPr="001949AB">
      <w:rPr>
        <w:rFonts w:ascii="Sakkal Majalla" w:hAnsi="Sakkal Majalla" w:cs="Sakkal Majalla"/>
        <w:b/>
        <w:bCs/>
        <w:sz w:val="24"/>
        <w:szCs w:val="24"/>
      </w:rPr>
      <w:instrText xml:space="preserve"> PAGE   \* MERGEFORMAT </w:instrText>
    </w:r>
    <w:r w:rsidR="008E3220" w:rsidRPr="001949AB">
      <w:rPr>
        <w:rFonts w:ascii="Sakkal Majalla" w:eastAsiaTheme="minorEastAsia" w:hAnsi="Sakkal Majalla" w:cs="Sakkal Majalla"/>
        <w:b/>
        <w:bCs/>
        <w:sz w:val="24"/>
        <w:szCs w:val="24"/>
      </w:rPr>
      <w:fldChar w:fldCharType="separate"/>
    </w:r>
    <w:r w:rsidR="00973388" w:rsidRPr="00973388">
      <w:rPr>
        <w:rFonts w:ascii="Sakkal Majalla" w:eastAsiaTheme="majorEastAsia" w:hAnsi="Sakkal Majalla" w:cs="Sakkal Majalla"/>
        <w:b/>
        <w:bCs/>
        <w:noProof/>
        <w:sz w:val="24"/>
        <w:szCs w:val="24"/>
      </w:rPr>
      <w:t>6</w:t>
    </w:r>
    <w:r w:rsidR="008E3220" w:rsidRPr="001949AB">
      <w:rPr>
        <w:rFonts w:ascii="Sakkal Majalla" w:eastAsiaTheme="majorEastAsia" w:hAnsi="Sakkal Majalla" w:cs="Sakkal Majalla"/>
        <w:b/>
        <w:bCs/>
        <w:noProof/>
        <w:sz w:val="24"/>
        <w:szCs w:val="24"/>
      </w:rPr>
      <w:fldChar w:fldCharType="end"/>
    </w:r>
  </w:p>
  <w:p w14:paraId="5AB12539" w14:textId="77777777" w:rsidR="008E3220" w:rsidRDefault="008E3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B9207" w14:textId="77777777" w:rsidR="00680FF2" w:rsidRDefault="00680FF2" w:rsidP="00806675">
      <w:pPr>
        <w:spacing w:after="0" w:line="240" w:lineRule="auto"/>
      </w:pPr>
      <w:r>
        <w:separator/>
      </w:r>
    </w:p>
  </w:footnote>
  <w:footnote w:type="continuationSeparator" w:id="0">
    <w:p w14:paraId="20065735" w14:textId="77777777" w:rsidR="00680FF2" w:rsidRDefault="00680FF2" w:rsidP="00806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427B" w14:textId="77777777" w:rsidR="008E3220" w:rsidRDefault="008E3220">
    <w:pPr>
      <w:pStyle w:val="Header"/>
    </w:pPr>
    <w:r>
      <w:rPr>
        <w:noProof/>
      </w:rPr>
      <w:drawing>
        <wp:anchor distT="0" distB="0" distL="114300" distR="114300" simplePos="0" relativeHeight="251668480" behindDoc="1" locked="0" layoutInCell="0" allowOverlap="1" wp14:anchorId="138F0F01" wp14:editId="723F5FDE">
          <wp:simplePos x="0" y="0"/>
          <wp:positionH relativeFrom="margin">
            <wp:align>center</wp:align>
          </wp:positionH>
          <wp:positionV relativeFrom="margin">
            <wp:align>center</wp:align>
          </wp:positionV>
          <wp:extent cx="5941060" cy="6973570"/>
          <wp:effectExtent l="0" t="0" r="0" b="0"/>
          <wp:wrapNone/>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1060" cy="69735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Theme="majorEastAsia" w:hAnsi="Sakkal Majalla" w:cs="Sakkal Majalla"/>
        <w:b/>
        <w:bCs/>
        <w:sz w:val="32"/>
        <w:szCs w:val="32"/>
        <w:rtl/>
      </w:rPr>
      <w:alias w:val="Title"/>
      <w:id w:val="-13078455"/>
      <w:dataBinding w:prefixMappings="xmlns:ns0='http://schemas.openxmlformats.org/package/2006/metadata/core-properties' xmlns:ns1='http://purl.org/dc/elements/1.1/'" w:xpath="/ns0:coreProperties[1]/ns1:title[1]" w:storeItemID="{6C3C8BC8-F283-45AE-878A-BAB7291924A1}"/>
      <w:text/>
    </w:sdtPr>
    <w:sdtEndPr/>
    <w:sdtContent>
      <w:p w14:paraId="09CC97B5" w14:textId="0DF10845" w:rsidR="008E3220" w:rsidRPr="001949AB" w:rsidRDefault="009F11A9" w:rsidP="009F11A9">
        <w:pPr>
          <w:pStyle w:val="Header"/>
          <w:pBdr>
            <w:bottom w:val="thickThinSmallGap" w:sz="24" w:space="1" w:color="622423" w:themeColor="accent2" w:themeShade="7F"/>
          </w:pBdr>
          <w:bidi/>
          <w:jc w:val="center"/>
          <w:rPr>
            <w:rFonts w:ascii="Sakkal Majalla" w:eastAsiaTheme="majorEastAsia" w:hAnsi="Sakkal Majalla" w:cs="Sakkal Majalla"/>
            <w:b/>
            <w:bCs/>
            <w:sz w:val="32"/>
            <w:szCs w:val="32"/>
          </w:rPr>
        </w:pPr>
        <w:r>
          <w:rPr>
            <w:rFonts w:ascii="Sakkal Majalla" w:eastAsiaTheme="majorEastAsia" w:hAnsi="Sakkal Majalla" w:cs="Sakkal Majalla" w:hint="cs"/>
            <w:b/>
            <w:bCs/>
            <w:sz w:val="32"/>
            <w:szCs w:val="32"/>
            <w:rtl/>
            <w:lang w:bidi="ar-BH"/>
          </w:rPr>
          <w:t>استبيان</w:t>
        </w:r>
      </w:p>
    </w:sdtContent>
  </w:sdt>
  <w:p w14:paraId="08E4ACE2" w14:textId="77777777" w:rsidR="00607A4C" w:rsidRDefault="00607A4C" w:rsidP="00607A4C">
    <w:pPr>
      <w:pStyle w:val="Header"/>
      <w:jc w:val="right"/>
      <w:rPr>
        <w:rtl/>
      </w:rPr>
    </w:pPr>
  </w:p>
  <w:p w14:paraId="47C9216F" w14:textId="77777777" w:rsidR="00607A4C" w:rsidRDefault="00607A4C" w:rsidP="00607A4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9793A" w14:textId="77777777" w:rsidR="008E3220" w:rsidRDefault="008E3220">
    <w:pPr>
      <w:pStyle w:val="Header"/>
    </w:pPr>
    <w:r>
      <w:rPr>
        <w:noProof/>
      </w:rPr>
      <w:drawing>
        <wp:anchor distT="0" distB="0" distL="114300" distR="114300" simplePos="0" relativeHeight="251667456" behindDoc="1" locked="0" layoutInCell="0" allowOverlap="1" wp14:anchorId="044DC4EF" wp14:editId="3688ACE9">
          <wp:simplePos x="0" y="0"/>
          <wp:positionH relativeFrom="margin">
            <wp:align>center</wp:align>
          </wp:positionH>
          <wp:positionV relativeFrom="margin">
            <wp:align>center</wp:align>
          </wp:positionV>
          <wp:extent cx="5941060" cy="6973570"/>
          <wp:effectExtent l="0" t="0" r="0" b="0"/>
          <wp:wrapNone/>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1060" cy="6973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7820"/>
    <w:multiLevelType w:val="hybridMultilevel"/>
    <w:tmpl w:val="80A4A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123A0B"/>
    <w:multiLevelType w:val="hybridMultilevel"/>
    <w:tmpl w:val="5D089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07604"/>
    <w:multiLevelType w:val="hybridMultilevel"/>
    <w:tmpl w:val="99805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537DE"/>
    <w:multiLevelType w:val="hybridMultilevel"/>
    <w:tmpl w:val="04D819E6"/>
    <w:lvl w:ilvl="0" w:tplc="DBB664B6">
      <w:start w:val="1"/>
      <w:numFmt w:val="bullet"/>
      <w:lvlText w:val="•"/>
      <w:lvlJc w:val="left"/>
      <w:pPr>
        <w:tabs>
          <w:tab w:val="num" w:pos="720"/>
        </w:tabs>
        <w:ind w:left="720" w:hanging="360"/>
      </w:pPr>
      <w:rPr>
        <w:rFonts w:ascii="Times New Roman" w:hAnsi="Times New Roman" w:hint="default"/>
      </w:rPr>
    </w:lvl>
    <w:lvl w:ilvl="1" w:tplc="16FE4EC0" w:tentative="1">
      <w:start w:val="1"/>
      <w:numFmt w:val="bullet"/>
      <w:lvlText w:val="•"/>
      <w:lvlJc w:val="left"/>
      <w:pPr>
        <w:tabs>
          <w:tab w:val="num" w:pos="1440"/>
        </w:tabs>
        <w:ind w:left="1440" w:hanging="360"/>
      </w:pPr>
      <w:rPr>
        <w:rFonts w:ascii="Times New Roman" w:hAnsi="Times New Roman" w:hint="default"/>
      </w:rPr>
    </w:lvl>
    <w:lvl w:ilvl="2" w:tplc="6BC4D6BA" w:tentative="1">
      <w:start w:val="1"/>
      <w:numFmt w:val="bullet"/>
      <w:lvlText w:val="•"/>
      <w:lvlJc w:val="left"/>
      <w:pPr>
        <w:tabs>
          <w:tab w:val="num" w:pos="2160"/>
        </w:tabs>
        <w:ind w:left="2160" w:hanging="360"/>
      </w:pPr>
      <w:rPr>
        <w:rFonts w:ascii="Times New Roman" w:hAnsi="Times New Roman" w:hint="default"/>
      </w:rPr>
    </w:lvl>
    <w:lvl w:ilvl="3" w:tplc="5BA2B93C" w:tentative="1">
      <w:start w:val="1"/>
      <w:numFmt w:val="bullet"/>
      <w:lvlText w:val="•"/>
      <w:lvlJc w:val="left"/>
      <w:pPr>
        <w:tabs>
          <w:tab w:val="num" w:pos="2880"/>
        </w:tabs>
        <w:ind w:left="2880" w:hanging="360"/>
      </w:pPr>
      <w:rPr>
        <w:rFonts w:ascii="Times New Roman" w:hAnsi="Times New Roman" w:hint="default"/>
      </w:rPr>
    </w:lvl>
    <w:lvl w:ilvl="4" w:tplc="D04ED004" w:tentative="1">
      <w:start w:val="1"/>
      <w:numFmt w:val="bullet"/>
      <w:lvlText w:val="•"/>
      <w:lvlJc w:val="left"/>
      <w:pPr>
        <w:tabs>
          <w:tab w:val="num" w:pos="3600"/>
        </w:tabs>
        <w:ind w:left="3600" w:hanging="360"/>
      </w:pPr>
      <w:rPr>
        <w:rFonts w:ascii="Times New Roman" w:hAnsi="Times New Roman" w:hint="default"/>
      </w:rPr>
    </w:lvl>
    <w:lvl w:ilvl="5" w:tplc="E1DE7E42" w:tentative="1">
      <w:start w:val="1"/>
      <w:numFmt w:val="bullet"/>
      <w:lvlText w:val="•"/>
      <w:lvlJc w:val="left"/>
      <w:pPr>
        <w:tabs>
          <w:tab w:val="num" w:pos="4320"/>
        </w:tabs>
        <w:ind w:left="4320" w:hanging="360"/>
      </w:pPr>
      <w:rPr>
        <w:rFonts w:ascii="Times New Roman" w:hAnsi="Times New Roman" w:hint="default"/>
      </w:rPr>
    </w:lvl>
    <w:lvl w:ilvl="6" w:tplc="0A42F9F2" w:tentative="1">
      <w:start w:val="1"/>
      <w:numFmt w:val="bullet"/>
      <w:lvlText w:val="•"/>
      <w:lvlJc w:val="left"/>
      <w:pPr>
        <w:tabs>
          <w:tab w:val="num" w:pos="5040"/>
        </w:tabs>
        <w:ind w:left="5040" w:hanging="360"/>
      </w:pPr>
      <w:rPr>
        <w:rFonts w:ascii="Times New Roman" w:hAnsi="Times New Roman" w:hint="default"/>
      </w:rPr>
    </w:lvl>
    <w:lvl w:ilvl="7" w:tplc="54769312" w:tentative="1">
      <w:start w:val="1"/>
      <w:numFmt w:val="bullet"/>
      <w:lvlText w:val="•"/>
      <w:lvlJc w:val="left"/>
      <w:pPr>
        <w:tabs>
          <w:tab w:val="num" w:pos="5760"/>
        </w:tabs>
        <w:ind w:left="5760" w:hanging="360"/>
      </w:pPr>
      <w:rPr>
        <w:rFonts w:ascii="Times New Roman" w:hAnsi="Times New Roman" w:hint="default"/>
      </w:rPr>
    </w:lvl>
    <w:lvl w:ilvl="8" w:tplc="A55087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D41648"/>
    <w:multiLevelType w:val="hybridMultilevel"/>
    <w:tmpl w:val="DC3CA3C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547482E"/>
    <w:multiLevelType w:val="hybridMultilevel"/>
    <w:tmpl w:val="8904E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94F6F"/>
    <w:multiLevelType w:val="hybridMultilevel"/>
    <w:tmpl w:val="0E368580"/>
    <w:lvl w:ilvl="0" w:tplc="42FC11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F1EE6"/>
    <w:multiLevelType w:val="hybridMultilevel"/>
    <w:tmpl w:val="0510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B01B5"/>
    <w:multiLevelType w:val="hybridMultilevel"/>
    <w:tmpl w:val="3928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01F1D"/>
    <w:multiLevelType w:val="hybridMultilevel"/>
    <w:tmpl w:val="D4125DC6"/>
    <w:lvl w:ilvl="0" w:tplc="C8367B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3B4D0D"/>
    <w:multiLevelType w:val="hybridMultilevel"/>
    <w:tmpl w:val="497EC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C566C4D"/>
    <w:multiLevelType w:val="hybridMultilevel"/>
    <w:tmpl w:val="476A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E6D1C"/>
    <w:multiLevelType w:val="hybridMultilevel"/>
    <w:tmpl w:val="5AF2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42732"/>
    <w:multiLevelType w:val="hybridMultilevel"/>
    <w:tmpl w:val="A25E957C"/>
    <w:lvl w:ilvl="0" w:tplc="C8367B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A42BEE"/>
    <w:multiLevelType w:val="hybridMultilevel"/>
    <w:tmpl w:val="0004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654FB8"/>
    <w:multiLevelType w:val="hybridMultilevel"/>
    <w:tmpl w:val="D24C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A50C2"/>
    <w:multiLevelType w:val="hybridMultilevel"/>
    <w:tmpl w:val="A3B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B96F5B"/>
    <w:multiLevelType w:val="hybridMultilevel"/>
    <w:tmpl w:val="24AC3722"/>
    <w:lvl w:ilvl="0" w:tplc="6266811A">
      <w:start w:val="2"/>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537744FE"/>
    <w:multiLevelType w:val="hybridMultilevel"/>
    <w:tmpl w:val="06EAB0AC"/>
    <w:lvl w:ilvl="0" w:tplc="D238690A">
      <w:start w:val="1"/>
      <w:numFmt w:val="decimal"/>
      <w:lvlText w:val="%1-"/>
      <w:lvlJc w:val="left"/>
      <w:pPr>
        <w:ind w:left="1620" w:hanging="720"/>
      </w:pPr>
      <w:rPr>
        <w:rFonts w:hint="default"/>
        <w:sz w:val="3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B7E4A15"/>
    <w:multiLevelType w:val="hybridMultilevel"/>
    <w:tmpl w:val="9138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B60CA"/>
    <w:multiLevelType w:val="hybridMultilevel"/>
    <w:tmpl w:val="DBF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600BD"/>
    <w:multiLevelType w:val="hybridMultilevel"/>
    <w:tmpl w:val="A36A9888"/>
    <w:lvl w:ilvl="0" w:tplc="1F3A50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633A92"/>
    <w:multiLevelType w:val="hybridMultilevel"/>
    <w:tmpl w:val="586A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B3200"/>
    <w:multiLevelType w:val="hybridMultilevel"/>
    <w:tmpl w:val="4126C8A6"/>
    <w:lvl w:ilvl="0" w:tplc="8D86F8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676AB7"/>
    <w:multiLevelType w:val="hybridMultilevel"/>
    <w:tmpl w:val="8198249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2"/>
  </w:num>
  <w:num w:numId="2">
    <w:abstractNumId w:val="14"/>
  </w:num>
  <w:num w:numId="3">
    <w:abstractNumId w:val="8"/>
  </w:num>
  <w:num w:numId="4">
    <w:abstractNumId w:val="4"/>
  </w:num>
  <w:num w:numId="5">
    <w:abstractNumId w:val="19"/>
  </w:num>
  <w:num w:numId="6">
    <w:abstractNumId w:val="15"/>
  </w:num>
  <w:num w:numId="7">
    <w:abstractNumId w:val="23"/>
  </w:num>
  <w:num w:numId="8">
    <w:abstractNumId w:val="13"/>
  </w:num>
  <w:num w:numId="9">
    <w:abstractNumId w:val="9"/>
  </w:num>
  <w:num w:numId="10">
    <w:abstractNumId w:val="18"/>
  </w:num>
  <w:num w:numId="11">
    <w:abstractNumId w:val="10"/>
  </w:num>
  <w:num w:numId="12">
    <w:abstractNumId w:val="24"/>
  </w:num>
  <w:num w:numId="13">
    <w:abstractNumId w:val="2"/>
  </w:num>
  <w:num w:numId="14">
    <w:abstractNumId w:val="7"/>
  </w:num>
  <w:num w:numId="15">
    <w:abstractNumId w:val="6"/>
  </w:num>
  <w:num w:numId="16">
    <w:abstractNumId w:val="3"/>
  </w:num>
  <w:num w:numId="17">
    <w:abstractNumId w:val="5"/>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0"/>
  </w:num>
  <w:num w:numId="23">
    <w:abstractNumId w:val="20"/>
  </w:num>
  <w:num w:numId="24">
    <w:abstractNumId w:val="11"/>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75"/>
    <w:rsid w:val="00013A46"/>
    <w:rsid w:val="00023B1B"/>
    <w:rsid w:val="00033401"/>
    <w:rsid w:val="00037A02"/>
    <w:rsid w:val="00040B35"/>
    <w:rsid w:val="0004200F"/>
    <w:rsid w:val="00054E65"/>
    <w:rsid w:val="000730ED"/>
    <w:rsid w:val="000A159C"/>
    <w:rsid w:val="000A6C44"/>
    <w:rsid w:val="000B767B"/>
    <w:rsid w:val="000B7A68"/>
    <w:rsid w:val="000C5D53"/>
    <w:rsid w:val="000F0543"/>
    <w:rsid w:val="000F2150"/>
    <w:rsid w:val="000F3419"/>
    <w:rsid w:val="000F5DBB"/>
    <w:rsid w:val="00115389"/>
    <w:rsid w:val="00123B38"/>
    <w:rsid w:val="001245B4"/>
    <w:rsid w:val="00130DA1"/>
    <w:rsid w:val="00136A3C"/>
    <w:rsid w:val="001378C3"/>
    <w:rsid w:val="001511E2"/>
    <w:rsid w:val="0015596D"/>
    <w:rsid w:val="001567B5"/>
    <w:rsid w:val="00177F0E"/>
    <w:rsid w:val="001908C7"/>
    <w:rsid w:val="00190B96"/>
    <w:rsid w:val="001949AB"/>
    <w:rsid w:val="001A0C71"/>
    <w:rsid w:val="001B46BC"/>
    <w:rsid w:val="001C2C67"/>
    <w:rsid w:val="001D1328"/>
    <w:rsid w:val="001D7ED1"/>
    <w:rsid w:val="001F2774"/>
    <w:rsid w:val="001F5DE5"/>
    <w:rsid w:val="002014D4"/>
    <w:rsid w:val="00211785"/>
    <w:rsid w:val="002150DE"/>
    <w:rsid w:val="00222857"/>
    <w:rsid w:val="00222FA1"/>
    <w:rsid w:val="00227865"/>
    <w:rsid w:val="00227C63"/>
    <w:rsid w:val="0024078B"/>
    <w:rsid w:val="00251C6D"/>
    <w:rsid w:val="00271134"/>
    <w:rsid w:val="00277833"/>
    <w:rsid w:val="002B2EEC"/>
    <w:rsid w:val="002D0802"/>
    <w:rsid w:val="002D1340"/>
    <w:rsid w:val="002E0157"/>
    <w:rsid w:val="002F784C"/>
    <w:rsid w:val="00304983"/>
    <w:rsid w:val="00304ABE"/>
    <w:rsid w:val="00321957"/>
    <w:rsid w:val="0033224E"/>
    <w:rsid w:val="00350F90"/>
    <w:rsid w:val="003516EE"/>
    <w:rsid w:val="00394FFB"/>
    <w:rsid w:val="003B3E82"/>
    <w:rsid w:val="003C5783"/>
    <w:rsid w:val="003D059C"/>
    <w:rsid w:val="004021A9"/>
    <w:rsid w:val="004135E0"/>
    <w:rsid w:val="0042579F"/>
    <w:rsid w:val="00430F4B"/>
    <w:rsid w:val="00435C43"/>
    <w:rsid w:val="004545FB"/>
    <w:rsid w:val="004708A1"/>
    <w:rsid w:val="00491F64"/>
    <w:rsid w:val="00494A96"/>
    <w:rsid w:val="00495038"/>
    <w:rsid w:val="004D320C"/>
    <w:rsid w:val="004F1F85"/>
    <w:rsid w:val="004F2885"/>
    <w:rsid w:val="0050185F"/>
    <w:rsid w:val="00531659"/>
    <w:rsid w:val="00532185"/>
    <w:rsid w:val="00560579"/>
    <w:rsid w:val="00580226"/>
    <w:rsid w:val="00580B9C"/>
    <w:rsid w:val="00584FD9"/>
    <w:rsid w:val="005869E8"/>
    <w:rsid w:val="005A25AE"/>
    <w:rsid w:val="005B0C3E"/>
    <w:rsid w:val="005C72CD"/>
    <w:rsid w:val="005D7707"/>
    <w:rsid w:val="005F541F"/>
    <w:rsid w:val="005F7B1E"/>
    <w:rsid w:val="00600D41"/>
    <w:rsid w:val="00606EF5"/>
    <w:rsid w:val="00607A4C"/>
    <w:rsid w:val="00621B0C"/>
    <w:rsid w:val="00623F6E"/>
    <w:rsid w:val="006415B4"/>
    <w:rsid w:val="00651B5E"/>
    <w:rsid w:val="00664D8D"/>
    <w:rsid w:val="00666BC3"/>
    <w:rsid w:val="006724B8"/>
    <w:rsid w:val="00680FF2"/>
    <w:rsid w:val="006A5730"/>
    <w:rsid w:val="006D5031"/>
    <w:rsid w:val="006F5118"/>
    <w:rsid w:val="006F78C6"/>
    <w:rsid w:val="007531ED"/>
    <w:rsid w:val="00754172"/>
    <w:rsid w:val="00754B6B"/>
    <w:rsid w:val="00765997"/>
    <w:rsid w:val="007778DE"/>
    <w:rsid w:val="00781437"/>
    <w:rsid w:val="007873B0"/>
    <w:rsid w:val="0079779A"/>
    <w:rsid w:val="007B5ED1"/>
    <w:rsid w:val="007C1337"/>
    <w:rsid w:val="007C45ED"/>
    <w:rsid w:val="007D0163"/>
    <w:rsid w:val="007F421B"/>
    <w:rsid w:val="00800C81"/>
    <w:rsid w:val="00806675"/>
    <w:rsid w:val="00807A76"/>
    <w:rsid w:val="00810F55"/>
    <w:rsid w:val="008118F3"/>
    <w:rsid w:val="00824638"/>
    <w:rsid w:val="00830DD2"/>
    <w:rsid w:val="00842E97"/>
    <w:rsid w:val="00846AEE"/>
    <w:rsid w:val="0085572A"/>
    <w:rsid w:val="00863952"/>
    <w:rsid w:val="00866B4C"/>
    <w:rsid w:val="008840F8"/>
    <w:rsid w:val="008859DF"/>
    <w:rsid w:val="008916B8"/>
    <w:rsid w:val="008E06A6"/>
    <w:rsid w:val="008E3220"/>
    <w:rsid w:val="008E5968"/>
    <w:rsid w:val="008F393B"/>
    <w:rsid w:val="008F4A87"/>
    <w:rsid w:val="00901F59"/>
    <w:rsid w:val="009022B1"/>
    <w:rsid w:val="00910379"/>
    <w:rsid w:val="009159A6"/>
    <w:rsid w:val="00916218"/>
    <w:rsid w:val="009217B3"/>
    <w:rsid w:val="00922EAE"/>
    <w:rsid w:val="00923D5B"/>
    <w:rsid w:val="0093157E"/>
    <w:rsid w:val="009340C2"/>
    <w:rsid w:val="00936BF1"/>
    <w:rsid w:val="00961FB3"/>
    <w:rsid w:val="00963F40"/>
    <w:rsid w:val="00973388"/>
    <w:rsid w:val="009A2CCA"/>
    <w:rsid w:val="009C0DAD"/>
    <w:rsid w:val="009C6FBA"/>
    <w:rsid w:val="009D3A09"/>
    <w:rsid w:val="009D4F21"/>
    <w:rsid w:val="009F11A9"/>
    <w:rsid w:val="009F514B"/>
    <w:rsid w:val="00A17AC8"/>
    <w:rsid w:val="00A308E5"/>
    <w:rsid w:val="00A30907"/>
    <w:rsid w:val="00A30AB0"/>
    <w:rsid w:val="00A47282"/>
    <w:rsid w:val="00A52901"/>
    <w:rsid w:val="00A5381E"/>
    <w:rsid w:val="00A550CF"/>
    <w:rsid w:val="00A644C8"/>
    <w:rsid w:val="00A708FD"/>
    <w:rsid w:val="00A84DE7"/>
    <w:rsid w:val="00A8698A"/>
    <w:rsid w:val="00A9187C"/>
    <w:rsid w:val="00A94770"/>
    <w:rsid w:val="00AA0442"/>
    <w:rsid w:val="00AA7722"/>
    <w:rsid w:val="00AB7763"/>
    <w:rsid w:val="00AC143C"/>
    <w:rsid w:val="00AD0607"/>
    <w:rsid w:val="00AD772E"/>
    <w:rsid w:val="00AE1C00"/>
    <w:rsid w:val="00B0610C"/>
    <w:rsid w:val="00B114F5"/>
    <w:rsid w:val="00B118CB"/>
    <w:rsid w:val="00B24022"/>
    <w:rsid w:val="00B4033A"/>
    <w:rsid w:val="00B40570"/>
    <w:rsid w:val="00B65C98"/>
    <w:rsid w:val="00B842F2"/>
    <w:rsid w:val="00BB1E33"/>
    <w:rsid w:val="00BB7D3B"/>
    <w:rsid w:val="00BE2CE4"/>
    <w:rsid w:val="00BE49DC"/>
    <w:rsid w:val="00BF4BBE"/>
    <w:rsid w:val="00C0097E"/>
    <w:rsid w:val="00C11F4A"/>
    <w:rsid w:val="00C161E2"/>
    <w:rsid w:val="00C26EA4"/>
    <w:rsid w:val="00C300AB"/>
    <w:rsid w:val="00C339F6"/>
    <w:rsid w:val="00C427E9"/>
    <w:rsid w:val="00C47BD0"/>
    <w:rsid w:val="00C55E36"/>
    <w:rsid w:val="00C636D8"/>
    <w:rsid w:val="00C65845"/>
    <w:rsid w:val="00C67BFE"/>
    <w:rsid w:val="00C75A7A"/>
    <w:rsid w:val="00C7775B"/>
    <w:rsid w:val="00CA076C"/>
    <w:rsid w:val="00CC0F68"/>
    <w:rsid w:val="00CC6031"/>
    <w:rsid w:val="00D04751"/>
    <w:rsid w:val="00D07E7D"/>
    <w:rsid w:val="00D20714"/>
    <w:rsid w:val="00D24C42"/>
    <w:rsid w:val="00D41819"/>
    <w:rsid w:val="00D44C84"/>
    <w:rsid w:val="00D8395B"/>
    <w:rsid w:val="00D87E9A"/>
    <w:rsid w:val="00DA3105"/>
    <w:rsid w:val="00DA6CA4"/>
    <w:rsid w:val="00DB745C"/>
    <w:rsid w:val="00DC65F5"/>
    <w:rsid w:val="00DC7485"/>
    <w:rsid w:val="00DE1A28"/>
    <w:rsid w:val="00DF7F4A"/>
    <w:rsid w:val="00E024ED"/>
    <w:rsid w:val="00E42995"/>
    <w:rsid w:val="00E60CCF"/>
    <w:rsid w:val="00E67A07"/>
    <w:rsid w:val="00E76FD3"/>
    <w:rsid w:val="00E816B2"/>
    <w:rsid w:val="00E874AD"/>
    <w:rsid w:val="00E87D4A"/>
    <w:rsid w:val="00E95E92"/>
    <w:rsid w:val="00EA2529"/>
    <w:rsid w:val="00EC5A68"/>
    <w:rsid w:val="00EE2E18"/>
    <w:rsid w:val="00EE4D1C"/>
    <w:rsid w:val="00EE50A3"/>
    <w:rsid w:val="00F011B8"/>
    <w:rsid w:val="00F10556"/>
    <w:rsid w:val="00F20C19"/>
    <w:rsid w:val="00F23F31"/>
    <w:rsid w:val="00F25109"/>
    <w:rsid w:val="00F75BDB"/>
    <w:rsid w:val="00F75C98"/>
    <w:rsid w:val="00F77FAF"/>
    <w:rsid w:val="00F81AE2"/>
    <w:rsid w:val="00F82514"/>
    <w:rsid w:val="00F8390F"/>
    <w:rsid w:val="00FA0D3A"/>
    <w:rsid w:val="00FA4D92"/>
    <w:rsid w:val="00FB0BEA"/>
    <w:rsid w:val="00FC7CCB"/>
    <w:rsid w:val="00FD14CC"/>
    <w:rsid w:val="00FD6C1B"/>
    <w:rsid w:val="00FD6DC8"/>
    <w:rsid w:val="00FE3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75"/>
  </w:style>
  <w:style w:type="paragraph" w:styleId="Footer">
    <w:name w:val="footer"/>
    <w:basedOn w:val="Normal"/>
    <w:link w:val="FooterChar"/>
    <w:uiPriority w:val="99"/>
    <w:unhideWhenUsed/>
    <w:rsid w:val="00806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75"/>
  </w:style>
  <w:style w:type="paragraph" w:styleId="BalloonText">
    <w:name w:val="Balloon Text"/>
    <w:basedOn w:val="Normal"/>
    <w:link w:val="BalloonTextChar"/>
    <w:uiPriority w:val="99"/>
    <w:semiHidden/>
    <w:unhideWhenUsed/>
    <w:rsid w:val="0080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75"/>
    <w:rPr>
      <w:rFonts w:ascii="Tahoma" w:hAnsi="Tahoma" w:cs="Tahoma"/>
      <w:sz w:val="16"/>
      <w:szCs w:val="16"/>
    </w:rPr>
  </w:style>
  <w:style w:type="paragraph" w:styleId="ListParagraph">
    <w:name w:val="List Paragraph"/>
    <w:basedOn w:val="Normal"/>
    <w:uiPriority w:val="34"/>
    <w:qFormat/>
    <w:rsid w:val="00806675"/>
    <w:pPr>
      <w:ind w:left="720"/>
      <w:contextualSpacing/>
    </w:pPr>
  </w:style>
  <w:style w:type="character" w:customStyle="1" w:styleId="articlecontent">
    <w:name w:val="articlecontent"/>
    <w:basedOn w:val="DefaultParagraphFont"/>
    <w:rsid w:val="00A5381E"/>
  </w:style>
  <w:style w:type="paragraph" w:styleId="TOC3">
    <w:name w:val="toc 3"/>
    <w:basedOn w:val="Normal"/>
    <w:next w:val="Normal"/>
    <w:autoRedefine/>
    <w:uiPriority w:val="39"/>
    <w:unhideWhenUsed/>
    <w:rsid w:val="00A5381E"/>
    <w:pPr>
      <w:bidi/>
      <w:spacing w:after="0"/>
    </w:pPr>
    <w:rPr>
      <w:rFonts w:cs="Times New Roman"/>
      <w:smallCaps/>
      <w:szCs w:val="26"/>
    </w:rPr>
  </w:style>
  <w:style w:type="character" w:customStyle="1" w:styleId="Heading1Char">
    <w:name w:val="Heading 1 Char"/>
    <w:basedOn w:val="DefaultParagraphFont"/>
    <w:link w:val="Heading1"/>
    <w:uiPriority w:val="9"/>
    <w:rsid w:val="00A538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5381E"/>
    <w:pPr>
      <w:outlineLvl w:val="9"/>
    </w:pPr>
    <w:rPr>
      <w:lang w:eastAsia="ja-JP"/>
    </w:rPr>
  </w:style>
  <w:style w:type="table" w:styleId="TableGrid">
    <w:name w:val="Table Grid"/>
    <w:basedOn w:val="TableNormal"/>
    <w:uiPriority w:val="59"/>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23D5B"/>
    <w:rPr>
      <w:color w:val="0000FF"/>
      <w:u w:val="single"/>
    </w:rPr>
  </w:style>
  <w:style w:type="paragraph" w:styleId="NormalWeb">
    <w:name w:val="Normal (Web)"/>
    <w:basedOn w:val="Normal"/>
    <w:uiPriority w:val="99"/>
    <w:semiHidden/>
    <w:unhideWhenUsed/>
    <w:rsid w:val="00963F4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Accent2">
    <w:name w:val="Grid Table 6 Colorful Accent 2"/>
    <w:basedOn w:val="TableNormal"/>
    <w:uiPriority w:val="51"/>
    <w:rsid w:val="001D1328"/>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75"/>
  </w:style>
  <w:style w:type="paragraph" w:styleId="Footer">
    <w:name w:val="footer"/>
    <w:basedOn w:val="Normal"/>
    <w:link w:val="FooterChar"/>
    <w:uiPriority w:val="99"/>
    <w:unhideWhenUsed/>
    <w:rsid w:val="00806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75"/>
  </w:style>
  <w:style w:type="paragraph" w:styleId="BalloonText">
    <w:name w:val="Balloon Text"/>
    <w:basedOn w:val="Normal"/>
    <w:link w:val="BalloonTextChar"/>
    <w:uiPriority w:val="99"/>
    <w:semiHidden/>
    <w:unhideWhenUsed/>
    <w:rsid w:val="0080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75"/>
    <w:rPr>
      <w:rFonts w:ascii="Tahoma" w:hAnsi="Tahoma" w:cs="Tahoma"/>
      <w:sz w:val="16"/>
      <w:szCs w:val="16"/>
    </w:rPr>
  </w:style>
  <w:style w:type="paragraph" w:styleId="ListParagraph">
    <w:name w:val="List Paragraph"/>
    <w:basedOn w:val="Normal"/>
    <w:uiPriority w:val="34"/>
    <w:qFormat/>
    <w:rsid w:val="00806675"/>
    <w:pPr>
      <w:ind w:left="720"/>
      <w:contextualSpacing/>
    </w:pPr>
  </w:style>
  <w:style w:type="character" w:customStyle="1" w:styleId="articlecontent">
    <w:name w:val="articlecontent"/>
    <w:basedOn w:val="DefaultParagraphFont"/>
    <w:rsid w:val="00A5381E"/>
  </w:style>
  <w:style w:type="paragraph" w:styleId="TOC3">
    <w:name w:val="toc 3"/>
    <w:basedOn w:val="Normal"/>
    <w:next w:val="Normal"/>
    <w:autoRedefine/>
    <w:uiPriority w:val="39"/>
    <w:unhideWhenUsed/>
    <w:rsid w:val="00A5381E"/>
    <w:pPr>
      <w:bidi/>
      <w:spacing w:after="0"/>
    </w:pPr>
    <w:rPr>
      <w:rFonts w:cs="Times New Roman"/>
      <w:smallCaps/>
      <w:szCs w:val="26"/>
    </w:rPr>
  </w:style>
  <w:style w:type="character" w:customStyle="1" w:styleId="Heading1Char">
    <w:name w:val="Heading 1 Char"/>
    <w:basedOn w:val="DefaultParagraphFont"/>
    <w:link w:val="Heading1"/>
    <w:uiPriority w:val="9"/>
    <w:rsid w:val="00A538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5381E"/>
    <w:pPr>
      <w:outlineLvl w:val="9"/>
    </w:pPr>
    <w:rPr>
      <w:lang w:eastAsia="ja-JP"/>
    </w:rPr>
  </w:style>
  <w:style w:type="table" w:styleId="TableGrid">
    <w:name w:val="Table Grid"/>
    <w:basedOn w:val="TableNormal"/>
    <w:uiPriority w:val="59"/>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23D5B"/>
    <w:rPr>
      <w:color w:val="0000FF"/>
      <w:u w:val="single"/>
    </w:rPr>
  </w:style>
  <w:style w:type="paragraph" w:styleId="NormalWeb">
    <w:name w:val="Normal (Web)"/>
    <w:basedOn w:val="Normal"/>
    <w:uiPriority w:val="99"/>
    <w:semiHidden/>
    <w:unhideWhenUsed/>
    <w:rsid w:val="00963F4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Accent2">
    <w:name w:val="Grid Table 6 Colorful Accent 2"/>
    <w:basedOn w:val="TableNormal"/>
    <w:uiPriority w:val="51"/>
    <w:rsid w:val="001D1328"/>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517">
      <w:bodyDiv w:val="1"/>
      <w:marLeft w:val="0"/>
      <w:marRight w:val="0"/>
      <w:marTop w:val="0"/>
      <w:marBottom w:val="0"/>
      <w:divBdr>
        <w:top w:val="none" w:sz="0" w:space="0" w:color="auto"/>
        <w:left w:val="none" w:sz="0" w:space="0" w:color="auto"/>
        <w:bottom w:val="none" w:sz="0" w:space="0" w:color="auto"/>
        <w:right w:val="none" w:sz="0" w:space="0" w:color="auto"/>
      </w:divBdr>
    </w:div>
    <w:div w:id="128785374">
      <w:bodyDiv w:val="1"/>
      <w:marLeft w:val="0"/>
      <w:marRight w:val="0"/>
      <w:marTop w:val="0"/>
      <w:marBottom w:val="0"/>
      <w:divBdr>
        <w:top w:val="none" w:sz="0" w:space="0" w:color="auto"/>
        <w:left w:val="none" w:sz="0" w:space="0" w:color="auto"/>
        <w:bottom w:val="none" w:sz="0" w:space="0" w:color="auto"/>
        <w:right w:val="none" w:sz="0" w:space="0" w:color="auto"/>
      </w:divBdr>
    </w:div>
    <w:div w:id="140343656">
      <w:bodyDiv w:val="1"/>
      <w:marLeft w:val="0"/>
      <w:marRight w:val="0"/>
      <w:marTop w:val="0"/>
      <w:marBottom w:val="0"/>
      <w:divBdr>
        <w:top w:val="none" w:sz="0" w:space="0" w:color="auto"/>
        <w:left w:val="none" w:sz="0" w:space="0" w:color="auto"/>
        <w:bottom w:val="none" w:sz="0" w:space="0" w:color="auto"/>
        <w:right w:val="none" w:sz="0" w:space="0" w:color="auto"/>
      </w:divBdr>
      <w:divsChild>
        <w:div w:id="390347070">
          <w:marLeft w:val="547"/>
          <w:marRight w:val="0"/>
          <w:marTop w:val="0"/>
          <w:marBottom w:val="0"/>
          <w:divBdr>
            <w:top w:val="none" w:sz="0" w:space="0" w:color="auto"/>
            <w:left w:val="none" w:sz="0" w:space="0" w:color="auto"/>
            <w:bottom w:val="none" w:sz="0" w:space="0" w:color="auto"/>
            <w:right w:val="none" w:sz="0" w:space="0" w:color="auto"/>
          </w:divBdr>
        </w:div>
      </w:divsChild>
    </w:div>
    <w:div w:id="363360556">
      <w:bodyDiv w:val="1"/>
      <w:marLeft w:val="0"/>
      <w:marRight w:val="0"/>
      <w:marTop w:val="0"/>
      <w:marBottom w:val="0"/>
      <w:divBdr>
        <w:top w:val="none" w:sz="0" w:space="0" w:color="auto"/>
        <w:left w:val="none" w:sz="0" w:space="0" w:color="auto"/>
        <w:bottom w:val="none" w:sz="0" w:space="0" w:color="auto"/>
        <w:right w:val="none" w:sz="0" w:space="0" w:color="auto"/>
      </w:divBdr>
    </w:div>
    <w:div w:id="391587006">
      <w:bodyDiv w:val="1"/>
      <w:marLeft w:val="0"/>
      <w:marRight w:val="0"/>
      <w:marTop w:val="0"/>
      <w:marBottom w:val="0"/>
      <w:divBdr>
        <w:top w:val="none" w:sz="0" w:space="0" w:color="auto"/>
        <w:left w:val="none" w:sz="0" w:space="0" w:color="auto"/>
        <w:bottom w:val="none" w:sz="0" w:space="0" w:color="auto"/>
        <w:right w:val="none" w:sz="0" w:space="0" w:color="auto"/>
      </w:divBdr>
    </w:div>
    <w:div w:id="597100627">
      <w:bodyDiv w:val="1"/>
      <w:marLeft w:val="0"/>
      <w:marRight w:val="0"/>
      <w:marTop w:val="0"/>
      <w:marBottom w:val="0"/>
      <w:divBdr>
        <w:top w:val="none" w:sz="0" w:space="0" w:color="auto"/>
        <w:left w:val="none" w:sz="0" w:space="0" w:color="auto"/>
        <w:bottom w:val="none" w:sz="0" w:space="0" w:color="auto"/>
        <w:right w:val="none" w:sz="0" w:space="0" w:color="auto"/>
      </w:divBdr>
    </w:div>
    <w:div w:id="632294992">
      <w:bodyDiv w:val="1"/>
      <w:marLeft w:val="0"/>
      <w:marRight w:val="0"/>
      <w:marTop w:val="0"/>
      <w:marBottom w:val="0"/>
      <w:divBdr>
        <w:top w:val="none" w:sz="0" w:space="0" w:color="auto"/>
        <w:left w:val="none" w:sz="0" w:space="0" w:color="auto"/>
        <w:bottom w:val="none" w:sz="0" w:space="0" w:color="auto"/>
        <w:right w:val="none" w:sz="0" w:space="0" w:color="auto"/>
      </w:divBdr>
    </w:div>
    <w:div w:id="669069112">
      <w:bodyDiv w:val="1"/>
      <w:marLeft w:val="0"/>
      <w:marRight w:val="0"/>
      <w:marTop w:val="0"/>
      <w:marBottom w:val="0"/>
      <w:divBdr>
        <w:top w:val="none" w:sz="0" w:space="0" w:color="auto"/>
        <w:left w:val="none" w:sz="0" w:space="0" w:color="auto"/>
        <w:bottom w:val="none" w:sz="0" w:space="0" w:color="auto"/>
        <w:right w:val="none" w:sz="0" w:space="0" w:color="auto"/>
      </w:divBdr>
    </w:div>
    <w:div w:id="711002150">
      <w:bodyDiv w:val="1"/>
      <w:marLeft w:val="0"/>
      <w:marRight w:val="0"/>
      <w:marTop w:val="0"/>
      <w:marBottom w:val="0"/>
      <w:divBdr>
        <w:top w:val="none" w:sz="0" w:space="0" w:color="auto"/>
        <w:left w:val="none" w:sz="0" w:space="0" w:color="auto"/>
        <w:bottom w:val="none" w:sz="0" w:space="0" w:color="auto"/>
        <w:right w:val="none" w:sz="0" w:space="0" w:color="auto"/>
      </w:divBdr>
    </w:div>
    <w:div w:id="711733279">
      <w:bodyDiv w:val="1"/>
      <w:marLeft w:val="0"/>
      <w:marRight w:val="0"/>
      <w:marTop w:val="0"/>
      <w:marBottom w:val="0"/>
      <w:divBdr>
        <w:top w:val="none" w:sz="0" w:space="0" w:color="auto"/>
        <w:left w:val="none" w:sz="0" w:space="0" w:color="auto"/>
        <w:bottom w:val="none" w:sz="0" w:space="0" w:color="auto"/>
        <w:right w:val="none" w:sz="0" w:space="0" w:color="auto"/>
      </w:divBdr>
    </w:div>
    <w:div w:id="838736981">
      <w:bodyDiv w:val="1"/>
      <w:marLeft w:val="0"/>
      <w:marRight w:val="0"/>
      <w:marTop w:val="0"/>
      <w:marBottom w:val="0"/>
      <w:divBdr>
        <w:top w:val="none" w:sz="0" w:space="0" w:color="auto"/>
        <w:left w:val="none" w:sz="0" w:space="0" w:color="auto"/>
        <w:bottom w:val="none" w:sz="0" w:space="0" w:color="auto"/>
        <w:right w:val="none" w:sz="0" w:space="0" w:color="auto"/>
      </w:divBdr>
    </w:div>
    <w:div w:id="898781735">
      <w:bodyDiv w:val="1"/>
      <w:marLeft w:val="0"/>
      <w:marRight w:val="0"/>
      <w:marTop w:val="0"/>
      <w:marBottom w:val="0"/>
      <w:divBdr>
        <w:top w:val="none" w:sz="0" w:space="0" w:color="auto"/>
        <w:left w:val="none" w:sz="0" w:space="0" w:color="auto"/>
        <w:bottom w:val="none" w:sz="0" w:space="0" w:color="auto"/>
        <w:right w:val="none" w:sz="0" w:space="0" w:color="auto"/>
      </w:divBdr>
    </w:div>
    <w:div w:id="1018701583">
      <w:bodyDiv w:val="1"/>
      <w:marLeft w:val="0"/>
      <w:marRight w:val="0"/>
      <w:marTop w:val="0"/>
      <w:marBottom w:val="0"/>
      <w:divBdr>
        <w:top w:val="none" w:sz="0" w:space="0" w:color="auto"/>
        <w:left w:val="none" w:sz="0" w:space="0" w:color="auto"/>
        <w:bottom w:val="none" w:sz="0" w:space="0" w:color="auto"/>
        <w:right w:val="none" w:sz="0" w:space="0" w:color="auto"/>
      </w:divBdr>
    </w:div>
    <w:div w:id="1139877507">
      <w:bodyDiv w:val="1"/>
      <w:marLeft w:val="0"/>
      <w:marRight w:val="0"/>
      <w:marTop w:val="0"/>
      <w:marBottom w:val="0"/>
      <w:divBdr>
        <w:top w:val="none" w:sz="0" w:space="0" w:color="auto"/>
        <w:left w:val="none" w:sz="0" w:space="0" w:color="auto"/>
        <w:bottom w:val="none" w:sz="0" w:space="0" w:color="auto"/>
        <w:right w:val="none" w:sz="0" w:space="0" w:color="auto"/>
      </w:divBdr>
    </w:div>
    <w:div w:id="1220898147">
      <w:bodyDiv w:val="1"/>
      <w:marLeft w:val="0"/>
      <w:marRight w:val="0"/>
      <w:marTop w:val="0"/>
      <w:marBottom w:val="0"/>
      <w:divBdr>
        <w:top w:val="none" w:sz="0" w:space="0" w:color="auto"/>
        <w:left w:val="none" w:sz="0" w:space="0" w:color="auto"/>
        <w:bottom w:val="none" w:sz="0" w:space="0" w:color="auto"/>
        <w:right w:val="none" w:sz="0" w:space="0" w:color="auto"/>
      </w:divBdr>
    </w:div>
    <w:div w:id="1284919154">
      <w:bodyDiv w:val="1"/>
      <w:marLeft w:val="0"/>
      <w:marRight w:val="0"/>
      <w:marTop w:val="0"/>
      <w:marBottom w:val="0"/>
      <w:divBdr>
        <w:top w:val="none" w:sz="0" w:space="0" w:color="auto"/>
        <w:left w:val="none" w:sz="0" w:space="0" w:color="auto"/>
        <w:bottom w:val="none" w:sz="0" w:space="0" w:color="auto"/>
        <w:right w:val="none" w:sz="0" w:space="0" w:color="auto"/>
      </w:divBdr>
    </w:div>
    <w:div w:id="1324045700">
      <w:bodyDiv w:val="1"/>
      <w:marLeft w:val="0"/>
      <w:marRight w:val="0"/>
      <w:marTop w:val="0"/>
      <w:marBottom w:val="0"/>
      <w:divBdr>
        <w:top w:val="none" w:sz="0" w:space="0" w:color="auto"/>
        <w:left w:val="none" w:sz="0" w:space="0" w:color="auto"/>
        <w:bottom w:val="none" w:sz="0" w:space="0" w:color="auto"/>
        <w:right w:val="none" w:sz="0" w:space="0" w:color="auto"/>
      </w:divBdr>
    </w:div>
    <w:div w:id="1363896219">
      <w:bodyDiv w:val="1"/>
      <w:marLeft w:val="0"/>
      <w:marRight w:val="0"/>
      <w:marTop w:val="0"/>
      <w:marBottom w:val="0"/>
      <w:divBdr>
        <w:top w:val="none" w:sz="0" w:space="0" w:color="auto"/>
        <w:left w:val="none" w:sz="0" w:space="0" w:color="auto"/>
        <w:bottom w:val="none" w:sz="0" w:space="0" w:color="auto"/>
        <w:right w:val="none" w:sz="0" w:space="0" w:color="auto"/>
      </w:divBdr>
    </w:div>
    <w:div w:id="1852797803">
      <w:bodyDiv w:val="1"/>
      <w:marLeft w:val="0"/>
      <w:marRight w:val="0"/>
      <w:marTop w:val="0"/>
      <w:marBottom w:val="0"/>
      <w:divBdr>
        <w:top w:val="none" w:sz="0" w:space="0" w:color="auto"/>
        <w:left w:val="none" w:sz="0" w:space="0" w:color="auto"/>
        <w:bottom w:val="none" w:sz="0" w:space="0" w:color="auto"/>
        <w:right w:val="none" w:sz="0" w:space="0" w:color="auto"/>
      </w:divBdr>
    </w:div>
    <w:div w:id="1962372010">
      <w:bodyDiv w:val="1"/>
      <w:marLeft w:val="0"/>
      <w:marRight w:val="0"/>
      <w:marTop w:val="0"/>
      <w:marBottom w:val="0"/>
      <w:divBdr>
        <w:top w:val="none" w:sz="0" w:space="0" w:color="auto"/>
        <w:left w:val="none" w:sz="0" w:space="0" w:color="auto"/>
        <w:bottom w:val="none" w:sz="0" w:space="0" w:color="auto"/>
        <w:right w:val="none" w:sz="0" w:space="0" w:color="auto"/>
      </w:divBdr>
    </w:div>
    <w:div w:id="2054427720">
      <w:bodyDiv w:val="1"/>
      <w:marLeft w:val="0"/>
      <w:marRight w:val="0"/>
      <w:marTop w:val="0"/>
      <w:marBottom w:val="0"/>
      <w:divBdr>
        <w:top w:val="none" w:sz="0" w:space="0" w:color="auto"/>
        <w:left w:val="none" w:sz="0" w:space="0" w:color="auto"/>
        <w:bottom w:val="none" w:sz="0" w:space="0" w:color="auto"/>
        <w:right w:val="none" w:sz="0" w:space="0" w:color="auto"/>
      </w:divBdr>
    </w:div>
    <w:div w:id="2058814179">
      <w:bodyDiv w:val="1"/>
      <w:marLeft w:val="0"/>
      <w:marRight w:val="0"/>
      <w:marTop w:val="0"/>
      <w:marBottom w:val="0"/>
      <w:divBdr>
        <w:top w:val="none" w:sz="0" w:space="0" w:color="auto"/>
        <w:left w:val="none" w:sz="0" w:space="0" w:color="auto"/>
        <w:bottom w:val="none" w:sz="0" w:space="0" w:color="auto"/>
        <w:right w:val="none" w:sz="0" w:space="0" w:color="auto"/>
      </w:divBdr>
    </w:div>
    <w:div w:id="213386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1F0C1B-3759-43C0-AB7E-3BB587469CF6}">
  <ds:schemaRefs>
    <ds:schemaRef ds:uri="http://schemas.openxmlformats.org/officeDocument/2006/bibliography"/>
  </ds:schemaRefs>
</ds:datastoreItem>
</file>

<file path=customXml/itemProps2.xml><?xml version="1.0" encoding="utf-8"?>
<ds:datastoreItem xmlns:ds="http://schemas.openxmlformats.org/officeDocument/2006/customXml" ds:itemID="{252B0A2C-8965-4284-A2D7-D6BDC514DC48}"/>
</file>

<file path=customXml/itemProps3.xml><?xml version="1.0" encoding="utf-8"?>
<ds:datastoreItem xmlns:ds="http://schemas.openxmlformats.org/officeDocument/2006/customXml" ds:itemID="{CDD1B8DE-8448-4D7F-8218-55FCF149B7CF}"/>
</file>

<file path=customXml/itemProps4.xml><?xml version="1.0" encoding="utf-8"?>
<ds:datastoreItem xmlns:ds="http://schemas.openxmlformats.org/officeDocument/2006/customXml" ds:itemID="{F5DBA494-EC24-49D6-BD6D-8553596316CC}"/>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استبيان</vt:lpstr>
    </vt:vector>
  </TitlesOfParts>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استبيان</dc:title>
  <dc:creator>Fatima A. Malallah</dc:creator>
  <cp:lastModifiedBy>Hanya Suleiman</cp:lastModifiedBy>
  <cp:revision>4</cp:revision>
  <cp:lastPrinted>2021-05-05T10:51:00Z</cp:lastPrinted>
  <dcterms:created xsi:type="dcterms:W3CDTF">2021-05-05T10:51:00Z</dcterms:created>
  <dcterms:modified xsi:type="dcterms:W3CDTF">2021-05-05T10:51:00Z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