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1" w:rsidRPr="00702D88" w:rsidRDefault="00780191">
      <w:pPr>
        <w:pStyle w:val="BodyText"/>
        <w:spacing w:before="7"/>
        <w:rPr>
          <w:rFonts w:ascii="Times New Roman"/>
          <w:sz w:val="23"/>
          <w:lang w:val="fr-FR"/>
        </w:rPr>
      </w:pPr>
    </w:p>
    <w:p w:rsidR="00780191" w:rsidRDefault="00702D88">
      <w:pPr>
        <w:pStyle w:val="Heading1"/>
        <w:spacing w:before="93"/>
        <w:ind w:left="397" w:right="420"/>
        <w:jc w:val="center"/>
      </w:pPr>
      <w:r>
        <w:t>REPORTS ON DISCRIMINATION, SEGREGATION AND THE RIGHT TO</w:t>
      </w:r>
      <w:r>
        <w:rPr>
          <w:spacing w:val="-64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HOUSING</w:t>
      </w:r>
    </w:p>
    <w:p w:rsidR="00780191" w:rsidRDefault="00780191">
      <w:pPr>
        <w:pStyle w:val="BodyText"/>
        <w:spacing w:before="11"/>
        <w:rPr>
          <w:b/>
          <w:sz w:val="23"/>
        </w:rPr>
      </w:pPr>
    </w:p>
    <w:p w:rsidR="00780191" w:rsidRDefault="00702D88">
      <w:pPr>
        <w:pStyle w:val="BodyText"/>
        <w:ind w:left="397" w:right="413"/>
        <w:jc w:val="center"/>
      </w:pPr>
      <w:r>
        <w:t>QUESTIONNAIRE</w:t>
      </w:r>
    </w:p>
    <w:p w:rsidR="00780191" w:rsidRDefault="00780191">
      <w:pPr>
        <w:pStyle w:val="BodyText"/>
      </w:pPr>
    </w:p>
    <w:p w:rsidR="00780191" w:rsidRDefault="00702D88">
      <w:pPr>
        <w:pStyle w:val="Heading1"/>
        <w:jc w:val="both"/>
      </w:pPr>
      <w:r>
        <w:rPr>
          <w:u w:val="thick"/>
        </w:rPr>
        <w:t>BASIC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INFORMATION</w:t>
      </w:r>
    </w:p>
    <w:p w:rsidR="00780191" w:rsidRDefault="00780191">
      <w:pPr>
        <w:pStyle w:val="BodyText"/>
        <w:rPr>
          <w:b/>
          <w:sz w:val="16"/>
        </w:rPr>
      </w:pPr>
    </w:p>
    <w:p w:rsidR="00780191" w:rsidRDefault="00702D88">
      <w:pPr>
        <w:pStyle w:val="ListParagraph"/>
        <w:numPr>
          <w:ilvl w:val="0"/>
          <w:numId w:val="16"/>
        </w:numPr>
        <w:tabs>
          <w:tab w:val="left" w:pos="452"/>
          <w:tab w:val="left" w:pos="8023"/>
        </w:tabs>
        <w:spacing w:before="92"/>
        <w:ind w:right="115" w:firstLine="0"/>
        <w:rPr>
          <w:sz w:val="24"/>
        </w:rPr>
      </w:pPr>
      <w:r>
        <w:rPr>
          <w:sz w:val="24"/>
        </w:rPr>
        <w:t>Name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Individual,</w:t>
      </w:r>
      <w:r>
        <w:rPr>
          <w:spacing w:val="80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78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78"/>
          <w:sz w:val="24"/>
        </w:rPr>
        <w:t xml:space="preserve"> </w:t>
      </w:r>
      <w:r>
        <w:rPr>
          <w:sz w:val="24"/>
        </w:rPr>
        <w:t>Agency</w:t>
      </w:r>
      <w:r>
        <w:rPr>
          <w:spacing w:val="80"/>
          <w:sz w:val="24"/>
        </w:rPr>
        <w:t xml:space="preserve"> </w:t>
      </w:r>
      <w:r>
        <w:rPr>
          <w:sz w:val="24"/>
        </w:rPr>
        <w:t>or</w:t>
      </w:r>
      <w:r>
        <w:rPr>
          <w:spacing w:val="77"/>
          <w:sz w:val="24"/>
        </w:rPr>
        <w:t xml:space="preserve"> </w:t>
      </w:r>
      <w:r>
        <w:rPr>
          <w:sz w:val="24"/>
        </w:rPr>
        <w:t>State:</w:t>
      </w:r>
      <w:r>
        <w:rPr>
          <w:sz w:val="24"/>
        </w:rPr>
        <w:tab/>
      </w:r>
      <w:r>
        <w:rPr>
          <w:spacing w:val="-1"/>
          <w:sz w:val="24"/>
          <w:shd w:val="clear" w:color="auto" w:fill="D2D2D2"/>
        </w:rPr>
        <w:t>Legal</w:t>
      </w:r>
      <w:r>
        <w:rPr>
          <w:spacing w:val="-64"/>
          <w:sz w:val="24"/>
        </w:rPr>
        <w:t xml:space="preserve"> </w:t>
      </w:r>
      <w:r>
        <w:rPr>
          <w:sz w:val="24"/>
          <w:shd w:val="clear" w:color="auto" w:fill="D2D2D2"/>
        </w:rPr>
        <w:t>Resources</w:t>
      </w:r>
      <w:r>
        <w:rPr>
          <w:spacing w:val="-1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Centre (LRC)</w:t>
      </w:r>
    </w:p>
    <w:p w:rsidR="00780191" w:rsidRDefault="00780191">
      <w:pPr>
        <w:pStyle w:val="BodyText"/>
      </w:pPr>
    </w:p>
    <w:p w:rsidR="00780191" w:rsidRDefault="00702D88">
      <w:pPr>
        <w:pStyle w:val="BodyText"/>
        <w:ind w:left="102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Entity*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942"/>
        </w:tabs>
        <w:spacing w:before="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5"/>
          <w:sz w:val="24"/>
        </w:rPr>
        <w:t xml:space="preserve"> </w:t>
      </w:r>
      <w:r>
        <w:rPr>
          <w:sz w:val="24"/>
        </w:rPr>
        <w:t>ministry/agency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1010"/>
        </w:tabs>
        <w:ind w:left="1009" w:hanging="342"/>
        <w:jc w:val="left"/>
        <w:rPr>
          <w:sz w:val="24"/>
        </w:rPr>
      </w:pPr>
      <w:r>
        <w:rPr>
          <w:sz w:val="24"/>
        </w:rPr>
        <w:t>Inter-governmental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1010"/>
        </w:tabs>
        <w:ind w:left="1009" w:hanging="342"/>
        <w:jc w:val="left"/>
        <w:rPr>
          <w:sz w:val="24"/>
        </w:rPr>
      </w:pP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regional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4"/>
          <w:sz w:val="24"/>
        </w:rPr>
        <w:t xml:space="preserve"> </w:t>
      </w:r>
      <w:r>
        <w:rPr>
          <w:sz w:val="24"/>
        </w:rPr>
        <w:t>agency,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mayor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1010"/>
        </w:tabs>
        <w:ind w:left="1009" w:hanging="342"/>
        <w:jc w:val="left"/>
        <w:rPr>
          <w:sz w:val="24"/>
        </w:rPr>
      </w:pPr>
      <w:r>
        <w:rPr>
          <w:sz w:val="24"/>
        </w:rPr>
        <w:t>Association,</w:t>
      </w:r>
      <w:r>
        <w:rPr>
          <w:spacing w:val="-4"/>
          <w:sz w:val="24"/>
        </w:rPr>
        <w:t xml:space="preserve"> </w:t>
      </w:r>
      <w:r>
        <w:rPr>
          <w:sz w:val="24"/>
        </w:rPr>
        <w:t>tenant</w:t>
      </w:r>
      <w:r>
        <w:rPr>
          <w:spacing w:val="-3"/>
          <w:sz w:val="24"/>
        </w:rPr>
        <w:t xml:space="preserve"> </w:t>
      </w:r>
      <w:r>
        <w:rPr>
          <w:sz w:val="24"/>
        </w:rPr>
        <w:t>union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cooperative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1010"/>
        </w:tabs>
        <w:ind w:left="1009" w:hanging="342"/>
        <w:jc w:val="left"/>
        <w:rPr>
          <w:sz w:val="24"/>
        </w:rPr>
      </w:pPr>
      <w:r>
        <w:rPr>
          <w:sz w:val="24"/>
        </w:rPr>
        <w:t>NGO</w:t>
      </w:r>
      <w:r>
        <w:rPr>
          <w:spacing w:val="-3"/>
          <w:sz w:val="24"/>
        </w:rPr>
        <w:t xml:space="preserve"> </w:t>
      </w:r>
      <w:r>
        <w:rPr>
          <w:sz w:val="24"/>
        </w:rPr>
        <w:t>network,</w:t>
      </w:r>
      <w:r>
        <w:rPr>
          <w:spacing w:val="-1"/>
          <w:sz w:val="24"/>
        </w:rPr>
        <w:t xml:space="preserve"> </w:t>
      </w:r>
      <w:r>
        <w:rPr>
          <w:sz w:val="24"/>
        </w:rPr>
        <w:t>umbrella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942"/>
        </w:tabs>
        <w:jc w:val="left"/>
        <w:rPr>
          <w:sz w:val="24"/>
        </w:rPr>
      </w:pPr>
      <w:r>
        <w:rPr>
          <w:sz w:val="24"/>
        </w:rPr>
        <w:t>Community-based</w:t>
      </w:r>
      <w:r>
        <w:rPr>
          <w:spacing w:val="-4"/>
          <w:sz w:val="24"/>
        </w:rPr>
        <w:t xml:space="preserve"> </w:t>
      </w:r>
      <w:r>
        <w:rPr>
          <w:sz w:val="24"/>
        </w:rPr>
        <w:t>NGO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942"/>
        </w:tabs>
        <w:jc w:val="left"/>
        <w:rPr>
          <w:sz w:val="24"/>
        </w:rPr>
      </w:pPr>
      <w:r>
        <w:rPr>
          <w:sz w:val="24"/>
        </w:rPr>
        <w:t>Academia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942"/>
        </w:tabs>
        <w:jc w:val="left"/>
        <w:rPr>
          <w:sz w:val="24"/>
        </w:rPr>
      </w:pPr>
      <w:r>
        <w:rPr>
          <w:sz w:val="24"/>
        </w:rPr>
        <w:t>Foundation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942"/>
        </w:tabs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 xml:space="preserve"> </w:t>
      </w:r>
      <w:r>
        <w:rPr>
          <w:sz w:val="24"/>
        </w:rPr>
        <w:t>human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3"/>
          <w:sz w:val="24"/>
        </w:rPr>
        <w:t xml:space="preserve"> </w:t>
      </w:r>
      <w:r>
        <w:rPr>
          <w:sz w:val="24"/>
        </w:rPr>
        <w:t>ombudsperson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942"/>
        </w:tabs>
        <w:jc w:val="left"/>
        <w:rPr>
          <w:sz w:val="24"/>
        </w:rPr>
      </w:pP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estate,</w:t>
      </w:r>
      <w:r>
        <w:rPr>
          <w:spacing w:val="-3"/>
          <w:sz w:val="24"/>
        </w:rPr>
        <w:t xml:space="preserve"> </w:t>
      </w:r>
      <w:r>
        <w:rPr>
          <w:sz w:val="24"/>
        </w:rPr>
        <w:t>urban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or construction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942"/>
        </w:tabs>
        <w:jc w:val="left"/>
        <w:rPr>
          <w:sz w:val="24"/>
        </w:rPr>
      </w:pPr>
      <w:r>
        <w:rPr>
          <w:sz w:val="24"/>
        </w:rPr>
        <w:t>Real</w:t>
      </w:r>
      <w:r>
        <w:rPr>
          <w:spacing w:val="-3"/>
          <w:sz w:val="24"/>
        </w:rPr>
        <w:t xml:space="preserve"> </w:t>
      </w:r>
      <w:r>
        <w:rPr>
          <w:sz w:val="24"/>
        </w:rPr>
        <w:t>estate</w:t>
      </w:r>
      <w:r>
        <w:rPr>
          <w:spacing w:val="-1"/>
          <w:sz w:val="24"/>
        </w:rPr>
        <w:t xml:space="preserve"> </w:t>
      </w:r>
      <w:r>
        <w:rPr>
          <w:sz w:val="24"/>
        </w:rPr>
        <w:t>investor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fund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942"/>
        </w:tabs>
        <w:jc w:val="left"/>
        <w:rPr>
          <w:sz w:val="24"/>
        </w:rPr>
      </w:pPr>
      <w:r>
        <w:rPr>
          <w:sz w:val="24"/>
        </w:rPr>
        <w:t>Trade</w:t>
      </w:r>
      <w:r>
        <w:rPr>
          <w:spacing w:val="-2"/>
          <w:sz w:val="24"/>
        </w:rPr>
        <w:t xml:space="preserve"> </w:t>
      </w:r>
      <w:r>
        <w:rPr>
          <w:sz w:val="24"/>
        </w:rPr>
        <w:t>Union</w:t>
      </w:r>
    </w:p>
    <w:p w:rsidR="00780191" w:rsidRDefault="00702D88">
      <w:pPr>
        <w:pStyle w:val="BodyText"/>
        <w:ind w:left="668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-53"/>
        </w:rPr>
        <w:t xml:space="preserve"> </w:t>
      </w:r>
      <w:r>
        <w:t>Other:</w:t>
      </w:r>
    </w:p>
    <w:p w:rsidR="00780191" w:rsidRDefault="00702D88">
      <w:pPr>
        <w:pStyle w:val="BodyText"/>
        <w:spacing w:before="2"/>
        <w:ind w:left="668"/>
      </w:pPr>
      <w:r>
        <w:rPr>
          <w:shd w:val="clear" w:color="auto" w:fill="D2D2D2"/>
        </w:rPr>
        <w:t>The</w:t>
      </w:r>
      <w:r>
        <w:rPr>
          <w:spacing w:val="45"/>
          <w:shd w:val="clear" w:color="auto" w:fill="D2D2D2"/>
        </w:rPr>
        <w:t xml:space="preserve"> </w:t>
      </w:r>
      <w:r>
        <w:rPr>
          <w:shd w:val="clear" w:color="auto" w:fill="D2D2D2"/>
        </w:rPr>
        <w:t>Legal</w:t>
      </w:r>
      <w:r>
        <w:rPr>
          <w:spacing w:val="46"/>
          <w:shd w:val="clear" w:color="auto" w:fill="D2D2D2"/>
        </w:rPr>
        <w:t xml:space="preserve"> </w:t>
      </w:r>
      <w:r>
        <w:rPr>
          <w:shd w:val="clear" w:color="auto" w:fill="D2D2D2"/>
        </w:rPr>
        <w:t>Resources</w:t>
      </w:r>
      <w:r>
        <w:rPr>
          <w:spacing w:val="44"/>
          <w:shd w:val="clear" w:color="auto" w:fill="D2D2D2"/>
        </w:rPr>
        <w:t xml:space="preserve"> </w:t>
      </w:r>
      <w:r>
        <w:rPr>
          <w:shd w:val="clear" w:color="auto" w:fill="D2D2D2"/>
        </w:rPr>
        <w:t>Centre</w:t>
      </w:r>
      <w:r>
        <w:rPr>
          <w:spacing w:val="44"/>
          <w:shd w:val="clear" w:color="auto" w:fill="D2D2D2"/>
        </w:rPr>
        <w:t xml:space="preserve"> </w:t>
      </w:r>
      <w:r>
        <w:rPr>
          <w:shd w:val="clear" w:color="auto" w:fill="D2D2D2"/>
        </w:rPr>
        <w:t>(LRC)</w:t>
      </w:r>
      <w:r>
        <w:rPr>
          <w:spacing w:val="45"/>
          <w:shd w:val="clear" w:color="auto" w:fill="D2D2D2"/>
        </w:rPr>
        <w:t xml:space="preserve"> </w:t>
      </w:r>
      <w:r>
        <w:rPr>
          <w:shd w:val="clear" w:color="auto" w:fill="D2D2D2"/>
        </w:rPr>
        <w:t>is</w:t>
      </w:r>
      <w:r>
        <w:rPr>
          <w:spacing w:val="46"/>
          <w:shd w:val="clear" w:color="auto" w:fill="D2D2D2"/>
        </w:rPr>
        <w:t xml:space="preserve"> </w:t>
      </w:r>
      <w:r>
        <w:rPr>
          <w:shd w:val="clear" w:color="auto" w:fill="D2D2D2"/>
        </w:rPr>
        <w:t>an</w:t>
      </w:r>
      <w:r>
        <w:rPr>
          <w:spacing w:val="47"/>
          <w:shd w:val="clear" w:color="auto" w:fill="D2D2D2"/>
        </w:rPr>
        <w:t xml:space="preserve"> </w:t>
      </w:r>
      <w:r>
        <w:rPr>
          <w:shd w:val="clear" w:color="auto" w:fill="D2D2D2"/>
        </w:rPr>
        <w:t>independent</w:t>
      </w:r>
      <w:r>
        <w:rPr>
          <w:spacing w:val="44"/>
          <w:shd w:val="clear" w:color="auto" w:fill="D2D2D2"/>
        </w:rPr>
        <w:t xml:space="preserve"> </w:t>
      </w:r>
      <w:r>
        <w:rPr>
          <w:shd w:val="clear" w:color="auto" w:fill="D2D2D2"/>
        </w:rPr>
        <w:t>non-profit</w:t>
      </w:r>
      <w:r>
        <w:rPr>
          <w:spacing w:val="44"/>
          <w:shd w:val="clear" w:color="auto" w:fill="D2D2D2"/>
        </w:rPr>
        <w:t xml:space="preserve"> </w:t>
      </w:r>
      <w:r>
        <w:rPr>
          <w:shd w:val="clear" w:color="auto" w:fill="D2D2D2"/>
        </w:rPr>
        <w:t>public</w:t>
      </w:r>
      <w:r>
        <w:rPr>
          <w:spacing w:val="-64"/>
        </w:rPr>
        <w:t xml:space="preserve"> </w:t>
      </w:r>
      <w:r>
        <w:rPr>
          <w:shd w:val="clear" w:color="auto" w:fill="D2D2D2"/>
        </w:rPr>
        <w:t>interest law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firm</w:t>
      </w:r>
    </w:p>
    <w:p w:rsidR="00780191" w:rsidRDefault="00780191">
      <w:pPr>
        <w:pStyle w:val="BodyText"/>
      </w:pPr>
    </w:p>
    <w:p w:rsidR="00780191" w:rsidRDefault="00702D88">
      <w:pPr>
        <w:pStyle w:val="ListParagraph"/>
        <w:numPr>
          <w:ilvl w:val="0"/>
          <w:numId w:val="16"/>
        </w:numPr>
        <w:tabs>
          <w:tab w:val="left" w:pos="371"/>
        </w:tabs>
        <w:ind w:left="370" w:hanging="269"/>
        <w:rPr>
          <w:sz w:val="24"/>
        </w:rPr>
      </w:pPr>
      <w:r>
        <w:rPr>
          <w:sz w:val="24"/>
        </w:rPr>
        <w:t>Categorization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:rsidR="00780191" w:rsidRDefault="00702D88">
      <w:pPr>
        <w:pStyle w:val="BodyText"/>
        <w:spacing w:line="276" w:lineRule="exact"/>
        <w:ind w:left="102"/>
      </w:pPr>
      <w:r>
        <w:t>Please</w:t>
      </w:r>
      <w:r>
        <w:rPr>
          <w:spacing w:val="-2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responses,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appropriate.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877"/>
        </w:tabs>
        <w:ind w:left="876" w:hanging="209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</w:p>
    <w:p w:rsidR="00780191" w:rsidRDefault="00702D88">
      <w:pPr>
        <w:pStyle w:val="BodyText"/>
        <w:spacing w:before="2"/>
        <w:ind w:left="668"/>
      </w:pPr>
      <w:r>
        <w:rPr>
          <w:rFonts w:ascii="MS Gothic" w:hAnsi="MS Gothic"/>
        </w:rPr>
        <w:t>☒</w:t>
      </w:r>
      <w:r>
        <w:t>Advocacy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877"/>
        </w:tabs>
        <w:spacing w:before="74"/>
        <w:ind w:left="876" w:hanging="209"/>
        <w:jc w:val="left"/>
        <w:rPr>
          <w:sz w:val="24"/>
        </w:rPr>
      </w:pPr>
      <w:r>
        <w:rPr>
          <w:sz w:val="24"/>
        </w:rPr>
        <w:t>Funding</w:t>
      </w:r>
    </w:p>
    <w:p w:rsidR="00780191" w:rsidRDefault="00702D88">
      <w:pPr>
        <w:pStyle w:val="BodyText"/>
        <w:spacing w:before="2"/>
        <w:ind w:left="668"/>
      </w:pPr>
      <w:r>
        <w:rPr>
          <w:rFonts w:ascii="MS Gothic" w:hAnsi="MS Gothic"/>
        </w:rPr>
        <w:t>☒</w:t>
      </w:r>
      <w:r>
        <w:t>Legal</w:t>
      </w:r>
      <w:r>
        <w:rPr>
          <w:spacing w:val="-2"/>
        </w:rPr>
        <w:t xml:space="preserve"> </w:t>
      </w:r>
      <w:r>
        <w:t>Assistance</w:t>
      </w:r>
    </w:p>
    <w:p w:rsidR="00780191" w:rsidRDefault="00702D88">
      <w:pPr>
        <w:pStyle w:val="BodyText"/>
        <w:spacing w:before="5"/>
        <w:ind w:left="668"/>
      </w:pPr>
      <w:r>
        <w:rPr>
          <w:rFonts w:ascii="MS Gothic" w:hAnsi="MS Gothic"/>
        </w:rPr>
        <w:t>☒</w:t>
      </w:r>
      <w:r>
        <w:t>Networking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877"/>
        </w:tabs>
        <w:spacing w:before="3"/>
        <w:ind w:left="876" w:hanging="209"/>
        <w:jc w:val="left"/>
        <w:rPr>
          <w:sz w:val="24"/>
        </w:rPr>
      </w:pPr>
      <w:r>
        <w:rPr>
          <w:sz w:val="24"/>
        </w:rPr>
        <w:t>Policy</w:t>
      </w:r>
    </w:p>
    <w:p w:rsidR="00780191" w:rsidRDefault="00702D88">
      <w:pPr>
        <w:pStyle w:val="BodyText"/>
        <w:spacing w:before="2"/>
        <w:ind w:left="668"/>
      </w:pPr>
      <w:r>
        <w:rPr>
          <w:rFonts w:ascii="MS Gothic" w:hAnsi="MS Gothic"/>
        </w:rPr>
        <w:t>☒</w:t>
      </w:r>
      <w:r>
        <w:t>Research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877"/>
        </w:tabs>
        <w:spacing w:before="2" w:line="319" w:lineRule="exact"/>
        <w:ind w:left="876" w:hanging="209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</w:p>
    <w:p w:rsidR="00780191" w:rsidRDefault="00702D88">
      <w:pPr>
        <w:pStyle w:val="BodyText"/>
        <w:ind w:left="668"/>
      </w:pPr>
      <w:r>
        <w:rPr>
          <w:rFonts w:ascii="MS Gothic" w:hAnsi="MS Gothic"/>
        </w:rPr>
        <w:t>☒</w:t>
      </w:r>
      <w:r>
        <w:t>Training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877"/>
        </w:tabs>
        <w:spacing w:before="2"/>
        <w:ind w:left="876" w:hanging="209"/>
        <w:jc w:val="left"/>
        <w:rPr>
          <w:sz w:val="24"/>
        </w:rPr>
      </w:pPr>
      <w:r>
        <w:rPr>
          <w:sz w:val="24"/>
        </w:rPr>
        <w:t>N/A</w:t>
      </w:r>
    </w:p>
    <w:p w:rsidR="00780191" w:rsidRDefault="00702D88">
      <w:pPr>
        <w:pStyle w:val="ListParagraph"/>
        <w:numPr>
          <w:ilvl w:val="1"/>
          <w:numId w:val="16"/>
        </w:numPr>
        <w:tabs>
          <w:tab w:val="left" w:pos="877"/>
        </w:tabs>
        <w:ind w:left="876" w:hanging="209"/>
        <w:jc w:val="left"/>
        <w:rPr>
          <w:sz w:val="24"/>
        </w:rPr>
      </w:pPr>
      <w:r>
        <w:rPr>
          <w:sz w:val="24"/>
        </w:rPr>
        <w:t>Other:</w:t>
      </w:r>
    </w:p>
    <w:p w:rsidR="00780191" w:rsidRDefault="00780191">
      <w:pPr>
        <w:pStyle w:val="BodyText"/>
        <w:rPr>
          <w:sz w:val="16"/>
        </w:rPr>
      </w:pPr>
    </w:p>
    <w:p w:rsidR="00780191" w:rsidRDefault="00702D88">
      <w:pPr>
        <w:pStyle w:val="ListParagraph"/>
        <w:numPr>
          <w:ilvl w:val="0"/>
          <w:numId w:val="16"/>
        </w:numPr>
        <w:tabs>
          <w:tab w:val="left" w:pos="395"/>
        </w:tabs>
        <w:spacing w:before="93"/>
        <w:ind w:right="124" w:firstLine="0"/>
        <w:rPr>
          <w:sz w:val="24"/>
        </w:rPr>
      </w:pPr>
      <w:r>
        <w:rPr>
          <w:sz w:val="24"/>
        </w:rPr>
        <w:t>City/Town:</w:t>
      </w:r>
      <w:r>
        <w:rPr>
          <w:spacing w:val="23"/>
          <w:sz w:val="24"/>
        </w:rPr>
        <w:t xml:space="preserve"> </w:t>
      </w:r>
      <w:r>
        <w:rPr>
          <w:sz w:val="24"/>
          <w:shd w:val="clear" w:color="auto" w:fill="D2D2D2"/>
        </w:rPr>
        <w:t>The</w:t>
      </w:r>
      <w:r>
        <w:rPr>
          <w:spacing w:val="23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LRC</w:t>
      </w:r>
      <w:r>
        <w:rPr>
          <w:spacing w:val="21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has</w:t>
      </w:r>
      <w:r>
        <w:rPr>
          <w:spacing w:val="22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offices</w:t>
      </w:r>
      <w:r>
        <w:rPr>
          <w:spacing w:val="21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in</w:t>
      </w:r>
      <w:r>
        <w:rPr>
          <w:spacing w:val="22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Johannesburg,</w:t>
      </w:r>
      <w:r>
        <w:rPr>
          <w:spacing w:val="23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Cape</w:t>
      </w:r>
      <w:r>
        <w:rPr>
          <w:spacing w:val="23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Town,</w:t>
      </w:r>
      <w:r>
        <w:rPr>
          <w:spacing w:val="21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Durban</w:t>
      </w:r>
      <w:r>
        <w:rPr>
          <w:spacing w:val="23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  <w:shd w:val="clear" w:color="auto" w:fill="D2D2D2"/>
        </w:rPr>
        <w:t>Makhanda</w:t>
      </w:r>
    </w:p>
    <w:p w:rsidR="00780191" w:rsidRDefault="00780191">
      <w:pPr>
        <w:pStyle w:val="BodyText"/>
        <w:spacing w:before="11"/>
        <w:rPr>
          <w:sz w:val="15"/>
        </w:rPr>
      </w:pPr>
    </w:p>
    <w:p w:rsidR="00780191" w:rsidRDefault="00702D88">
      <w:pPr>
        <w:pStyle w:val="ListParagraph"/>
        <w:numPr>
          <w:ilvl w:val="0"/>
          <w:numId w:val="16"/>
        </w:numPr>
        <w:tabs>
          <w:tab w:val="left" w:pos="402"/>
        </w:tabs>
        <w:spacing w:before="92"/>
        <w:ind w:right="114" w:firstLine="0"/>
        <w:rPr>
          <w:sz w:val="24"/>
        </w:rPr>
      </w:pPr>
      <w:r>
        <w:rPr>
          <w:sz w:val="24"/>
        </w:rPr>
        <w:t>State/Province:</w:t>
      </w:r>
      <w:r>
        <w:rPr>
          <w:spacing w:val="32"/>
          <w:sz w:val="24"/>
        </w:rPr>
        <w:t xml:space="preserve"> </w:t>
      </w:r>
      <w:r>
        <w:rPr>
          <w:sz w:val="24"/>
          <w:shd w:val="clear" w:color="auto" w:fill="D2D2D2"/>
        </w:rPr>
        <w:t>The</w:t>
      </w:r>
      <w:r>
        <w:rPr>
          <w:spacing w:val="30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Provinces</w:t>
      </w:r>
      <w:r>
        <w:rPr>
          <w:spacing w:val="30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are</w:t>
      </w:r>
      <w:r>
        <w:rPr>
          <w:spacing w:val="30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Gauteng,</w:t>
      </w:r>
      <w:r>
        <w:rPr>
          <w:spacing w:val="29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Western</w:t>
      </w:r>
      <w:r>
        <w:rPr>
          <w:spacing w:val="30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Cape,</w:t>
      </w:r>
      <w:r>
        <w:rPr>
          <w:spacing w:val="30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Kwazulu-Natal</w:t>
      </w:r>
      <w:r>
        <w:rPr>
          <w:spacing w:val="-64"/>
          <w:sz w:val="24"/>
        </w:rPr>
        <w:t xml:space="preserve"> </w:t>
      </w:r>
      <w:r>
        <w:rPr>
          <w:sz w:val="24"/>
          <w:shd w:val="clear" w:color="auto" w:fill="D2D2D2"/>
        </w:rPr>
        <w:t>and</w:t>
      </w:r>
      <w:r>
        <w:rPr>
          <w:spacing w:val="-3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Western Cape</w:t>
      </w:r>
    </w:p>
    <w:p w:rsidR="00780191" w:rsidRDefault="00780191">
      <w:pPr>
        <w:pStyle w:val="BodyText"/>
        <w:spacing w:before="1"/>
      </w:pPr>
    </w:p>
    <w:p w:rsidR="00780191" w:rsidRDefault="00702D88">
      <w:pPr>
        <w:pStyle w:val="ListParagraph"/>
        <w:numPr>
          <w:ilvl w:val="0"/>
          <w:numId w:val="16"/>
        </w:numPr>
        <w:tabs>
          <w:tab w:val="left" w:pos="369"/>
        </w:tabs>
        <w:ind w:right="123" w:firstLine="0"/>
        <w:rPr>
          <w:sz w:val="24"/>
        </w:rPr>
      </w:pPr>
      <w:r>
        <w:rPr>
          <w:sz w:val="24"/>
        </w:rPr>
        <w:t>Country</w:t>
      </w:r>
      <w:r>
        <w:rPr>
          <w:spacing w:val="-6"/>
          <w:sz w:val="24"/>
        </w:rPr>
        <w:t xml:space="preserve"> </w:t>
      </w:r>
      <w:r>
        <w:rPr>
          <w:sz w:val="24"/>
        </w:rPr>
        <w:t>(please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region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“international”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focus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6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covers</w:t>
      </w:r>
      <w:r>
        <w:rPr>
          <w:spacing w:val="-4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countries);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D2D2D2"/>
        </w:rPr>
        <w:t>The</w:t>
      </w:r>
      <w:r>
        <w:rPr>
          <w:spacing w:val="-2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Republic</w:t>
      </w:r>
      <w:r>
        <w:rPr>
          <w:spacing w:val="-1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of</w:t>
      </w:r>
      <w:r>
        <w:rPr>
          <w:spacing w:val="-1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South</w:t>
      </w:r>
      <w:r>
        <w:rPr>
          <w:spacing w:val="-1"/>
          <w:sz w:val="24"/>
          <w:shd w:val="clear" w:color="auto" w:fill="D2D2D2"/>
        </w:rPr>
        <w:t xml:space="preserve"> </w:t>
      </w:r>
      <w:r>
        <w:rPr>
          <w:sz w:val="24"/>
          <w:shd w:val="clear" w:color="auto" w:fill="D2D2D2"/>
        </w:rPr>
        <w:t>Africa</w:t>
      </w:r>
    </w:p>
    <w:p w:rsidR="00780191" w:rsidRDefault="00780191">
      <w:pPr>
        <w:pStyle w:val="BodyText"/>
      </w:pPr>
    </w:p>
    <w:p w:rsidR="00780191" w:rsidRDefault="00780191">
      <w:pPr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  <w:bookmarkStart w:id="0" w:name="_GoBack"/>
      <w:bookmarkEnd w:id="0"/>
    </w:p>
    <w:p w:rsidR="00780191" w:rsidRDefault="00702D88">
      <w:pPr>
        <w:pStyle w:val="Heading1"/>
        <w:spacing w:before="75"/>
      </w:pPr>
      <w:r>
        <w:rPr>
          <w:u w:val="thick"/>
        </w:rPr>
        <w:lastRenderedPageBreak/>
        <w:t>HOUSING DISCRIMINATION</w:t>
      </w:r>
    </w:p>
    <w:p w:rsidR="00780191" w:rsidRDefault="00780191">
      <w:pPr>
        <w:pStyle w:val="BodyText"/>
        <w:rPr>
          <w:b/>
          <w:sz w:val="16"/>
        </w:rPr>
      </w:pPr>
    </w:p>
    <w:p w:rsidR="00780191" w:rsidRDefault="00702D88">
      <w:pPr>
        <w:pStyle w:val="ListParagraph"/>
        <w:numPr>
          <w:ilvl w:val="0"/>
          <w:numId w:val="16"/>
        </w:numPr>
        <w:tabs>
          <w:tab w:val="left" w:pos="359"/>
        </w:tabs>
        <w:spacing w:before="92" w:line="360" w:lineRule="auto"/>
        <w:ind w:right="118" w:firstLine="0"/>
        <w:jc w:val="both"/>
        <w:rPr>
          <w:sz w:val="24"/>
        </w:rPr>
      </w:pP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specific</w:t>
      </w:r>
      <w:r>
        <w:rPr>
          <w:spacing w:val="-14"/>
          <w:sz w:val="24"/>
        </w:rPr>
        <w:t xml:space="preserve"> </w:t>
      </w:r>
      <w:r>
        <w:rPr>
          <w:sz w:val="24"/>
        </w:rPr>
        <w:t>forms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facto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legal</w:t>
      </w:r>
      <w:r>
        <w:rPr>
          <w:spacing w:val="-13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barriers</w:t>
      </w:r>
      <w:r>
        <w:rPr>
          <w:spacing w:val="-13"/>
          <w:sz w:val="24"/>
        </w:rPr>
        <w:t xml:space="preserve"> </w:t>
      </w:r>
      <w:r>
        <w:rPr>
          <w:sz w:val="24"/>
        </w:rPr>
        <w:t>towards</w:t>
      </w:r>
      <w:r>
        <w:rPr>
          <w:spacing w:val="-14"/>
          <w:sz w:val="24"/>
        </w:rPr>
        <w:t xml:space="preserve"> </w:t>
      </w:r>
      <w:r>
        <w:rPr>
          <w:sz w:val="24"/>
        </w:rPr>
        <w:t>equal</w:t>
      </w:r>
      <w:r>
        <w:rPr>
          <w:spacing w:val="-64"/>
          <w:sz w:val="24"/>
        </w:rPr>
        <w:t xml:space="preserve"> </w:t>
      </w:r>
      <w:r>
        <w:rPr>
          <w:sz w:val="24"/>
        </w:rPr>
        <w:t>enjoyment of the right to adequate housing do the following groups face in your</w:t>
      </w:r>
      <w:r>
        <w:rPr>
          <w:spacing w:val="1"/>
          <w:sz w:val="24"/>
        </w:rPr>
        <w:t xml:space="preserve"> </w:t>
      </w:r>
      <w:r>
        <w:rPr>
          <w:sz w:val="24"/>
        </w:rPr>
        <w:t>country (please provide evidence with examples, studies, reports and relevant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information):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African</w:t>
      </w:r>
      <w:r>
        <w:rPr>
          <w:spacing w:val="-4"/>
          <w:sz w:val="24"/>
        </w:rPr>
        <w:t xml:space="preserve"> </w:t>
      </w:r>
      <w:r>
        <w:rPr>
          <w:sz w:val="24"/>
        </w:rPr>
        <w:t>Descent,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Roma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Racial,</w:t>
      </w:r>
      <w:r>
        <w:rPr>
          <w:spacing w:val="-2"/>
          <w:sz w:val="24"/>
        </w:rPr>
        <w:t xml:space="preserve"> </w:t>
      </w:r>
      <w:r>
        <w:rPr>
          <w:sz w:val="24"/>
        </w:rPr>
        <w:t>caste,</w:t>
      </w:r>
      <w:r>
        <w:rPr>
          <w:spacing w:val="-2"/>
          <w:sz w:val="24"/>
        </w:rPr>
        <w:t xml:space="preserve"> </w:t>
      </w:r>
      <w:r>
        <w:rPr>
          <w:sz w:val="24"/>
        </w:rPr>
        <w:t>ethnic,</w:t>
      </w:r>
      <w:r>
        <w:rPr>
          <w:spacing w:val="-2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groups/minorities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Migrants,</w:t>
      </w:r>
      <w:r>
        <w:rPr>
          <w:spacing w:val="-2"/>
          <w:sz w:val="24"/>
        </w:rPr>
        <w:t xml:space="preserve"> </w:t>
      </w:r>
      <w:r>
        <w:rPr>
          <w:sz w:val="24"/>
        </w:rPr>
        <w:t>foreigners,</w:t>
      </w:r>
      <w:r>
        <w:rPr>
          <w:spacing w:val="-2"/>
          <w:sz w:val="24"/>
        </w:rPr>
        <w:t xml:space="preserve"> </w:t>
      </w:r>
      <w:r>
        <w:rPr>
          <w:sz w:val="24"/>
        </w:rPr>
        <w:t>refugees,</w:t>
      </w:r>
      <w:r>
        <w:rPr>
          <w:spacing w:val="-4"/>
          <w:sz w:val="24"/>
        </w:rPr>
        <w:t xml:space="preserve"> </w:t>
      </w:r>
      <w:r>
        <w:rPr>
          <w:sz w:val="24"/>
        </w:rPr>
        <w:t>internally</w:t>
      </w:r>
      <w:r>
        <w:rPr>
          <w:spacing w:val="-2"/>
          <w:sz w:val="24"/>
        </w:rPr>
        <w:t xml:space="preserve"> </w:t>
      </w:r>
      <w:r>
        <w:rPr>
          <w:sz w:val="24"/>
        </w:rPr>
        <w:t>displaced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Women,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older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Indigenous</w:t>
      </w:r>
      <w:r>
        <w:rPr>
          <w:spacing w:val="-4"/>
          <w:sz w:val="24"/>
        </w:rPr>
        <w:t xml:space="preserve"> </w:t>
      </w:r>
      <w:r>
        <w:rPr>
          <w:sz w:val="24"/>
        </w:rPr>
        <w:t>peoples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LGBTQ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persons,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poverty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Residents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informal</w:t>
      </w:r>
      <w:r>
        <w:rPr>
          <w:spacing w:val="-3"/>
          <w:sz w:val="24"/>
        </w:rPr>
        <w:t xml:space="preserve"> </w:t>
      </w:r>
      <w:r>
        <w:rPr>
          <w:sz w:val="24"/>
        </w:rPr>
        <w:t>settlements;</w:t>
      </w:r>
      <w:r>
        <w:rPr>
          <w:spacing w:val="-3"/>
          <w:sz w:val="24"/>
        </w:rPr>
        <w:t xml:space="preserve"> </w:t>
      </w:r>
      <w:r>
        <w:rPr>
          <w:sz w:val="24"/>
        </w:rPr>
        <w:t>persons experiencing</w:t>
      </w:r>
      <w:r>
        <w:rPr>
          <w:spacing w:val="-3"/>
          <w:sz w:val="24"/>
        </w:rPr>
        <w:t xml:space="preserve"> </w:t>
      </w:r>
      <w:r>
        <w:rPr>
          <w:sz w:val="24"/>
        </w:rPr>
        <w:t>homelessness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groups,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specify</w:t>
      </w:r>
    </w:p>
    <w:p w:rsidR="00780191" w:rsidRDefault="00780191">
      <w:pPr>
        <w:pStyle w:val="BodyText"/>
        <w:rPr>
          <w:sz w:val="28"/>
        </w:rPr>
      </w:pPr>
    </w:p>
    <w:p w:rsidR="00780191" w:rsidRDefault="00780191">
      <w:pPr>
        <w:pStyle w:val="BodyText"/>
        <w:spacing w:before="9"/>
        <w:rPr>
          <w:sz w:val="31"/>
        </w:rPr>
      </w:pPr>
    </w:p>
    <w:p w:rsidR="00780191" w:rsidRDefault="00702D88">
      <w:pPr>
        <w:pStyle w:val="Heading1"/>
        <w:numPr>
          <w:ilvl w:val="0"/>
          <w:numId w:val="15"/>
        </w:numPr>
        <w:tabs>
          <w:tab w:val="left" w:pos="821"/>
          <w:tab w:val="left" w:pos="822"/>
        </w:tabs>
        <w:spacing w:line="293" w:lineRule="exact"/>
        <w:ind w:hanging="361"/>
      </w:pPr>
      <w:r>
        <w:t>Low-</w:t>
      </w:r>
      <w:r>
        <w:rPr>
          <w:spacing w:val="-3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persons,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poverty</w:t>
      </w:r>
    </w:p>
    <w:p w:rsidR="00780191" w:rsidRDefault="00702D88">
      <w:pPr>
        <w:pStyle w:val="ListParagraph"/>
        <w:numPr>
          <w:ilvl w:val="0"/>
          <w:numId w:val="15"/>
        </w:numPr>
        <w:tabs>
          <w:tab w:val="left" w:pos="821"/>
          <w:tab w:val="left" w:pos="822"/>
        </w:tabs>
        <w:spacing w:line="293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Women,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children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persons</w:t>
      </w:r>
    </w:p>
    <w:p w:rsidR="00780191" w:rsidRDefault="00702D88">
      <w:pPr>
        <w:pStyle w:val="Heading1"/>
        <w:numPr>
          <w:ilvl w:val="0"/>
          <w:numId w:val="15"/>
        </w:numPr>
        <w:tabs>
          <w:tab w:val="left" w:pos="821"/>
          <w:tab w:val="left" w:pos="822"/>
        </w:tabs>
        <w:spacing w:line="293" w:lineRule="exact"/>
        <w:ind w:hanging="361"/>
      </w:pPr>
      <w:r>
        <w:t>Persons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</w:t>
      </w:r>
    </w:p>
    <w:p w:rsidR="00780191" w:rsidRDefault="00780191">
      <w:pPr>
        <w:pStyle w:val="BodyText"/>
        <w:rPr>
          <w:b/>
          <w:sz w:val="28"/>
        </w:rPr>
      </w:pPr>
    </w:p>
    <w:p w:rsidR="00780191" w:rsidRDefault="00780191">
      <w:pPr>
        <w:pStyle w:val="BodyText"/>
        <w:spacing w:before="8"/>
        <w:rPr>
          <w:b/>
          <w:sz w:val="31"/>
        </w:rPr>
      </w:pPr>
    </w:p>
    <w:p w:rsidR="00780191" w:rsidRDefault="00702D88">
      <w:pPr>
        <w:pStyle w:val="BodyText"/>
        <w:spacing w:before="1" w:line="360" w:lineRule="auto"/>
        <w:ind w:left="886" w:right="114"/>
        <w:jc w:val="both"/>
      </w:pPr>
      <w:r>
        <w:t>Given</w:t>
      </w:r>
      <w:r>
        <w:rPr>
          <w:spacing w:val="-9"/>
        </w:rPr>
        <w:t xml:space="preserve"> </w:t>
      </w:r>
      <w:r>
        <w:t>South</w:t>
      </w:r>
      <w:r>
        <w:rPr>
          <w:spacing w:val="-11"/>
        </w:rPr>
        <w:t xml:space="preserve"> </w:t>
      </w:r>
      <w:r>
        <w:t>Africa’s</w:t>
      </w:r>
      <w:r>
        <w:rPr>
          <w:spacing w:val="-10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population,</w:t>
      </w:r>
      <w:r>
        <w:rPr>
          <w:spacing w:val="-10"/>
        </w:rPr>
        <w:t xml:space="preserve"> </w:t>
      </w:r>
      <w:r>
        <w:t>coupled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rural-to-urban</w:t>
      </w:r>
      <w:r>
        <w:rPr>
          <w:spacing w:val="-64"/>
        </w:rPr>
        <w:t xml:space="preserve"> </w:t>
      </w:r>
      <w:r>
        <w:rPr>
          <w:spacing w:val="-1"/>
        </w:rPr>
        <w:t>migration,</w:t>
      </w:r>
      <w:r>
        <w:rPr>
          <w:spacing w:val="-15"/>
        </w:rPr>
        <w:t xml:space="preserve"> </w:t>
      </w:r>
      <w:r>
        <w:rPr>
          <w:spacing w:val="-1"/>
        </w:rP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demand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residential</w:t>
      </w:r>
      <w:r>
        <w:rPr>
          <w:spacing w:val="-16"/>
        </w:rPr>
        <w:t xml:space="preserve"> </w:t>
      </w:r>
      <w:r>
        <w:t>accommodation</w:t>
      </w:r>
      <w:r>
        <w:rPr>
          <w:spacing w:val="-14"/>
        </w:rPr>
        <w:t xml:space="preserve"> </w:t>
      </w:r>
      <w:r>
        <w:t>situated</w:t>
      </w:r>
      <w:r>
        <w:rPr>
          <w:spacing w:val="-16"/>
        </w:rPr>
        <w:t xml:space="preserve"> </w:t>
      </w:r>
      <w:r>
        <w:t>close</w:t>
      </w:r>
      <w:r>
        <w:rPr>
          <w:spacing w:val="-6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hubs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cities.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accommodation to large numbers of people, facilitating homeownership</w:t>
      </w:r>
      <w:r>
        <w:rPr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amenities,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upkeep</w:t>
      </w:r>
      <w:r>
        <w:rPr>
          <w:spacing w:val="-8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such amenities being shared among the homeowners. With the sharing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amenities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property,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decis</w:t>
      </w:r>
      <w:r>
        <w:t>ion-making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co-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required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running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scheme.</w:t>
      </w:r>
      <w:r>
        <w:rPr>
          <w:spacing w:val="-16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developing</w:t>
      </w:r>
      <w:r>
        <w:rPr>
          <w:spacing w:val="-65"/>
        </w:rPr>
        <w:t xml:space="preserve"> </w:t>
      </w:r>
      <w:r>
        <w:t>the sectional title legislation, it was not drafted for application to indigent</w:t>
      </w:r>
      <w:r>
        <w:rPr>
          <w:spacing w:val="1"/>
        </w:rPr>
        <w:t xml:space="preserve"> </w:t>
      </w:r>
      <w:r>
        <w:t>or low-income groups but rather for middle, upper-middle, and higher-</w:t>
      </w:r>
      <w:r>
        <w:rPr>
          <w:spacing w:val="1"/>
        </w:rPr>
        <w:t xml:space="preserve"> </w:t>
      </w:r>
      <w:r>
        <w:t xml:space="preserve">income groups. </w:t>
      </w:r>
      <w:r>
        <w:rPr>
          <w:position w:val="8"/>
          <w:sz w:val="16"/>
        </w:rPr>
        <w:t xml:space="preserve">2 </w:t>
      </w:r>
      <w:r>
        <w:t>The Sectional Title Act 95 of 1986 (Sectional Title Act)</w:t>
      </w:r>
      <w:r>
        <w:rPr>
          <w:spacing w:val="1"/>
        </w:rPr>
        <w:t xml:space="preserve"> </w:t>
      </w:r>
      <w:r>
        <w:t>seeks to provide for: the division of buildings into sections and common</w:t>
      </w:r>
      <w:r>
        <w:rPr>
          <w:spacing w:val="1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acquisition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separate</w:t>
      </w:r>
      <w:r>
        <w:rPr>
          <w:spacing w:val="-15"/>
        </w:rPr>
        <w:t xml:space="preserve"> </w:t>
      </w:r>
      <w:r>
        <w:t>ownership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sections</w:t>
      </w:r>
      <w:r>
        <w:rPr>
          <w:spacing w:val="-14"/>
        </w:rPr>
        <w:t xml:space="preserve"> </w:t>
      </w:r>
      <w:r>
        <w:t>coupled</w:t>
      </w: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9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147955</wp:posOffset>
                </wp:positionV>
                <wp:extent cx="1828800" cy="6350"/>
                <wp:effectExtent l="0" t="0" r="0" b="0"/>
                <wp:wrapTopAndBottom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2B124" id="Rectangle 28" o:spid="_x0000_s1026" style="position:absolute;margin-left:85.1pt;margin-top:11.6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wO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iwGufA&#10;lCIdcPQZqkbURnIEa1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 w:right="556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D V Cowen, “the South African</w:t>
      </w:r>
      <w:r>
        <w:rPr>
          <w:rFonts w:ascii="Times New Roman" w:hAnsi="Times New Roman"/>
        </w:rPr>
        <w:t xml:space="preserve"> Sectional Titles Act in Historical Perspective: 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Analysis and Evaluation,”Vol 6, The Comparative and International Law Journal of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South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Africa, p 3.</w:t>
      </w:r>
    </w:p>
    <w:p w:rsidR="00780191" w:rsidRDefault="00780191">
      <w:pPr>
        <w:rPr>
          <w:rFonts w:ascii="Times New Roman" w:hAnsi="Times New Roman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886" w:right="120"/>
        <w:jc w:val="both"/>
        <w:rPr>
          <w:sz w:val="16"/>
        </w:rPr>
      </w:pPr>
      <w:r>
        <w:lastRenderedPageBreak/>
        <w:t>with joint ownership in common property; the transfer of ownership of</w:t>
      </w:r>
      <w:r>
        <w:rPr>
          <w:spacing w:val="1"/>
        </w:rPr>
        <w:t xml:space="preserve"> </w:t>
      </w:r>
      <w:r>
        <w:t>sections and the reg</w:t>
      </w:r>
      <w:r>
        <w:t>istration of sectional mortgage bonds over, and real</w:t>
      </w:r>
      <w:r>
        <w:rPr>
          <w:spacing w:val="1"/>
        </w:rPr>
        <w:t xml:space="preserve"> </w:t>
      </w:r>
      <w:r>
        <w:t>rights in, sections; the conferring and registration of rights in, and the</w:t>
      </w:r>
      <w:r>
        <w:rPr>
          <w:spacing w:val="1"/>
        </w:rPr>
        <w:t xml:space="preserve"> </w:t>
      </w:r>
      <w:r>
        <w:t>disposal of, common property; the establishment of bodies corporate to</w:t>
      </w:r>
      <w:r>
        <w:rPr>
          <w:spacing w:val="1"/>
        </w:rPr>
        <w:t xml:space="preserve"> </w:t>
      </w:r>
      <w:r>
        <w:t>control common property and for that purpose to apply rules; and the</w:t>
      </w:r>
      <w:r>
        <w:rPr>
          <w:spacing w:val="1"/>
        </w:rPr>
        <w:t xml:space="preserve"> </w:t>
      </w:r>
      <w:r>
        <w:t>establishment of a sectional titles regulation board; and to provide for</w:t>
      </w:r>
      <w:r>
        <w:rPr>
          <w:spacing w:val="1"/>
        </w:rPr>
        <w:t xml:space="preserve"> </w:t>
      </w:r>
      <w:r>
        <w:t>incidental</w:t>
      </w:r>
      <w:r>
        <w:rPr>
          <w:spacing w:val="-1"/>
        </w:rPr>
        <w:t xml:space="preserve"> </w:t>
      </w:r>
      <w:r>
        <w:t>matters.</w:t>
      </w:r>
      <w:r>
        <w:rPr>
          <w:position w:val="8"/>
          <w:sz w:val="16"/>
        </w:rPr>
        <w:t>3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pStyle w:val="BodyText"/>
        <w:spacing w:line="360" w:lineRule="auto"/>
        <w:ind w:left="886" w:right="118"/>
        <w:jc w:val="both"/>
      </w:pPr>
      <w:r>
        <w:t>In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(Schemes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Act)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en</w:t>
      </w:r>
      <w:r>
        <w:t>acted,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repealed</w:t>
      </w:r>
      <w:r>
        <w:rPr>
          <w:spacing w:val="1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1986</w:t>
      </w:r>
      <w:r>
        <w:rPr>
          <w:spacing w:val="-4"/>
        </w:rPr>
        <w:t xml:space="preserve"> </w:t>
      </w:r>
      <w:r>
        <w:t>Act.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Schemes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establishment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bodies</w:t>
      </w:r>
      <w:r>
        <w:rPr>
          <w:spacing w:val="-12"/>
        </w:rPr>
        <w:t xml:space="preserve"> </w:t>
      </w:r>
      <w:r>
        <w:t>corporate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manage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regulate</w:t>
      </w:r>
      <w:r>
        <w:rPr>
          <w:spacing w:val="-65"/>
        </w:rPr>
        <w:t xml:space="preserve"> </w:t>
      </w:r>
      <w:r>
        <w:t>sections and common property in sectional titles schemes and for that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schemes;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sectional titles schemes management advisory council and to provide for</w:t>
      </w:r>
      <w:r>
        <w:rPr>
          <w:spacing w:val="-64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therewith.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886" w:right="118"/>
        <w:jc w:val="both"/>
      </w:pPr>
      <w:r>
        <w:t>Although the Draft Bill seeks to amend the Sectional Title Act, we record</w:t>
      </w:r>
      <w:r>
        <w:rPr>
          <w:spacing w:val="1"/>
        </w:rPr>
        <w:t xml:space="preserve"> </w:t>
      </w:r>
      <w:r>
        <w:t xml:space="preserve">that the Sectional Titles Act </w:t>
      </w:r>
      <w:r>
        <w:t>and the Schemes Management Act are</w:t>
      </w:r>
      <w:r>
        <w:rPr>
          <w:spacing w:val="1"/>
        </w:rPr>
        <w:t xml:space="preserve"> </w:t>
      </w:r>
      <w:r>
        <w:t>interlinked and provide for the governing of sectional titles schemes. We</w:t>
      </w:r>
      <w:r>
        <w:rPr>
          <w:spacing w:val="1"/>
        </w:rPr>
        <w:t xml:space="preserve"> </w:t>
      </w:r>
      <w:r>
        <w:t>submit that owners of sectional title schemes must be aware of the</w:t>
      </w:r>
      <w:r>
        <w:rPr>
          <w:spacing w:val="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them,</w:t>
      </w:r>
      <w:r>
        <w:rPr>
          <w:spacing w:val="-2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entering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ownership</w:t>
      </w:r>
      <w:r>
        <w:rPr>
          <w:spacing w:val="-4"/>
        </w:rPr>
        <w:t xml:space="preserve"> </w:t>
      </w:r>
      <w:r>
        <w:t>agreements.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Heading1"/>
        <w:spacing w:before="1"/>
        <w:ind w:left="668"/>
      </w:pPr>
      <w:r>
        <w:t>Case</w:t>
      </w:r>
      <w:r>
        <w:rPr>
          <w:spacing w:val="-2"/>
        </w:rPr>
        <w:t xml:space="preserve"> </w:t>
      </w:r>
      <w:r>
        <w:t>Stu</w:t>
      </w:r>
      <w:r>
        <w:t>dies</w:t>
      </w:r>
    </w:p>
    <w:p w:rsidR="00780191" w:rsidRDefault="00780191">
      <w:pPr>
        <w:pStyle w:val="BodyText"/>
        <w:spacing w:before="11"/>
        <w:rPr>
          <w:b/>
          <w:sz w:val="23"/>
        </w:rPr>
      </w:pPr>
    </w:p>
    <w:p w:rsidR="00780191" w:rsidRDefault="00702D88">
      <w:pPr>
        <w:pStyle w:val="BodyText"/>
        <w:spacing w:line="360" w:lineRule="auto"/>
        <w:ind w:left="886" w:right="115"/>
        <w:jc w:val="both"/>
      </w:pPr>
      <w:r>
        <w:t>The LRC is aware of the plight of residents of Flamingo Court, Garupa</w:t>
      </w:r>
      <w:r>
        <w:rPr>
          <w:spacing w:val="1"/>
        </w:rPr>
        <w:t xml:space="preserve"> </w:t>
      </w:r>
      <w:r>
        <w:rPr>
          <w:spacing w:val="-1"/>
        </w:rPr>
        <w:t>Heights,</w:t>
      </w:r>
      <w:r>
        <w:rPr>
          <w:spacing w:val="-16"/>
        </w:rPr>
        <w:t xml:space="preserve"> </w:t>
      </w:r>
      <w:r>
        <w:rPr>
          <w:spacing w:val="-1"/>
        </w:rPr>
        <w:t>Sydenham</w:t>
      </w:r>
      <w:r>
        <w:rPr>
          <w:spacing w:val="-14"/>
        </w:rPr>
        <w:t xml:space="preserve"> </w:t>
      </w:r>
      <w:r>
        <w:t>Manor,</w:t>
      </w:r>
      <w:r>
        <w:rPr>
          <w:spacing w:val="-16"/>
        </w:rPr>
        <w:t xml:space="preserve"> </w:t>
      </w:r>
      <w:r>
        <w:t>Sydenham</w:t>
      </w:r>
      <w:r>
        <w:rPr>
          <w:spacing w:val="-15"/>
        </w:rPr>
        <w:t xml:space="preserve"> </w:t>
      </w:r>
      <w:r>
        <w:t>Lodge,</w:t>
      </w:r>
      <w:r>
        <w:rPr>
          <w:spacing w:val="-12"/>
        </w:rPr>
        <w:t xml:space="preserve"> </w:t>
      </w:r>
      <w:r>
        <w:t>Sydenham</w:t>
      </w:r>
      <w:r>
        <w:rPr>
          <w:spacing w:val="-12"/>
        </w:rPr>
        <w:t xml:space="preserve"> </w:t>
      </w:r>
      <w:r>
        <w:t>Terrace,</w:t>
      </w:r>
      <w:r>
        <w:rPr>
          <w:spacing w:val="-15"/>
        </w:rPr>
        <w:t xml:space="preserve"> </w:t>
      </w:r>
      <w:r>
        <w:t>Elwyn</w:t>
      </w:r>
      <w:r>
        <w:rPr>
          <w:spacing w:val="-65"/>
        </w:rPr>
        <w:t xml:space="preserve"> </w:t>
      </w:r>
      <w:r>
        <w:t>Court,</w:t>
      </w:r>
      <w:r>
        <w:rPr>
          <w:spacing w:val="1"/>
        </w:rPr>
        <w:t xml:space="preserve"> </w:t>
      </w:r>
      <w:r>
        <w:t>Chisnam</w:t>
      </w:r>
      <w:r>
        <w:rPr>
          <w:spacing w:val="1"/>
        </w:rPr>
        <w:t xml:space="preserve"> </w:t>
      </w:r>
      <w:r>
        <w:t>Court,</w:t>
      </w:r>
      <w:r>
        <w:rPr>
          <w:spacing w:val="1"/>
        </w:rPr>
        <w:t xml:space="preserve"> </w:t>
      </w:r>
      <w:r>
        <w:t>Lantern</w:t>
      </w:r>
      <w:r>
        <w:rPr>
          <w:spacing w:val="1"/>
        </w:rPr>
        <w:t xml:space="preserve"> </w:t>
      </w:r>
      <w:r>
        <w:t>Heath,</w:t>
      </w:r>
      <w:r>
        <w:rPr>
          <w:spacing w:val="1"/>
        </w:rPr>
        <w:t xml:space="preserve"> </w:t>
      </w:r>
      <w:r>
        <w:t>Bencorrum,</w:t>
      </w:r>
      <w:r>
        <w:rPr>
          <w:spacing w:val="1"/>
        </w:rPr>
        <w:t xml:space="preserve"> </w:t>
      </w:r>
      <w:r>
        <w:t>Raynor</w:t>
      </w:r>
      <w:r>
        <w:rPr>
          <w:spacing w:val="1"/>
        </w:rPr>
        <w:t xml:space="preserve"> </w:t>
      </w:r>
      <w:r>
        <w:t>House,</w:t>
      </w:r>
      <w:r>
        <w:rPr>
          <w:spacing w:val="1"/>
        </w:rPr>
        <w:t xml:space="preserve"> </w:t>
      </w:r>
      <w:r>
        <w:t>Emerald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Melbourne</w:t>
      </w:r>
      <w:r>
        <w:rPr>
          <w:spacing w:val="1"/>
        </w:rPr>
        <w:t xml:space="preserve"> </w:t>
      </w:r>
      <w:r>
        <w:t>Court.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KwaZulu</w:t>
      </w:r>
      <w:r>
        <w:rPr>
          <w:spacing w:val="1"/>
        </w:rPr>
        <w:t xml:space="preserve"> </w:t>
      </w:r>
      <w:r>
        <w:t>Natal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purported</w:t>
      </w:r>
      <w:r>
        <w:rPr>
          <w:spacing w:val="1"/>
        </w:rPr>
        <w:t xml:space="preserve"> </w:t>
      </w:r>
      <w:r>
        <w:t>beneficiaries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Discount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Scheme,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beneficiaries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imminent</w:t>
      </w:r>
      <w:r>
        <w:rPr>
          <w:spacing w:val="1"/>
        </w:rPr>
        <w:t xml:space="preserve"> </w:t>
      </w:r>
      <w:r>
        <w:t>eviction,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afford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escalating</w:t>
      </w:r>
      <w:r>
        <w:rPr>
          <w:spacing w:val="1"/>
        </w:rPr>
        <w:t xml:space="preserve"> </w:t>
      </w:r>
      <w:r>
        <w:t>levy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maintenance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schemes.</w:t>
      </w:r>
      <w:r>
        <w:rPr>
          <w:spacing w:val="-5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occupants</w:t>
      </w:r>
      <w:r>
        <w:rPr>
          <w:spacing w:val="-6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former</w:t>
      </w:r>
      <w:r>
        <w:rPr>
          <w:spacing w:val="17"/>
        </w:rPr>
        <w:t xml:space="preserve"> </w:t>
      </w:r>
      <w:r>
        <w:t>state-owned</w:t>
      </w:r>
      <w:r>
        <w:rPr>
          <w:spacing w:val="17"/>
        </w:rPr>
        <w:t xml:space="preserve"> </w:t>
      </w:r>
      <w:r>
        <w:t>flats</w:t>
      </w:r>
      <w:r>
        <w:rPr>
          <w:spacing w:val="16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residing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homes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over</w:t>
      </w: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4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107950</wp:posOffset>
                </wp:positionV>
                <wp:extent cx="1828800" cy="635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F7510" id="Rectangle 27" o:spid="_x0000_s1026" style="position:absolute;margin-left:85.1pt;margin-top:8.5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/>
        <w:rPr>
          <w:rFonts w:ascii="Times New Roman"/>
        </w:rPr>
      </w:pPr>
      <w:r>
        <w:rPr>
          <w:rFonts w:ascii="Times New Roman"/>
          <w:vertAlign w:val="superscript"/>
        </w:rPr>
        <w:t>3</w:t>
      </w:r>
      <w:r>
        <w:rPr>
          <w:rFonts w:ascii="Times New Roman"/>
        </w:rPr>
        <w:t xml:space="preserve"> 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Sectional Title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95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1986,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heading.</w:t>
      </w:r>
    </w:p>
    <w:p w:rsidR="00780191" w:rsidRDefault="00780191">
      <w:pPr>
        <w:rPr>
          <w:rFonts w:ascii="Times New Roman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886" w:right="120"/>
        <w:jc w:val="both"/>
      </w:pPr>
      <w:r>
        <w:lastRenderedPageBreak/>
        <w:t>20</w:t>
      </w:r>
      <w:r>
        <w:rPr>
          <w:spacing w:val="1"/>
        </w:rPr>
        <w:t xml:space="preserve"> </w:t>
      </w:r>
      <w:r>
        <w:t>(twenty)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purchased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flats</w:t>
      </w:r>
      <w:r>
        <w:rPr>
          <w:spacing w:val="1"/>
        </w:rPr>
        <w:t xml:space="preserve"> </w:t>
      </w:r>
      <w:r>
        <w:t>shortly</w:t>
      </w:r>
      <w:r>
        <w:rPr>
          <w:spacing w:val="1"/>
        </w:rPr>
        <w:t xml:space="preserve"> </w:t>
      </w:r>
      <w:r>
        <w:t>after the</w:t>
      </w:r>
      <w:r>
        <w:rPr>
          <w:spacing w:val="1"/>
        </w:rPr>
        <w:t xml:space="preserve"> </w:t>
      </w:r>
      <w:r>
        <w:t>1994</w:t>
      </w:r>
      <w:r>
        <w:rPr>
          <w:spacing w:val="1"/>
        </w:rPr>
        <w:t xml:space="preserve"> </w:t>
      </w:r>
      <w:r>
        <w:t>elections, following the decision to offer the then tenants, ownership in</w:t>
      </w:r>
      <w:r>
        <w:rPr>
          <w:spacing w:val="1"/>
        </w:rPr>
        <w:t xml:space="preserve"> </w:t>
      </w:r>
      <w:r>
        <w:t>terms of the Discount Housing Benefit Scheme, part of the government’s</w:t>
      </w:r>
      <w:r>
        <w:rPr>
          <w:spacing w:val="-64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Reconstruction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 Programme.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886" w:right="114"/>
        <w:jc w:val="both"/>
      </w:pPr>
      <w:r>
        <w:t>The l</w:t>
      </w:r>
      <w:r>
        <w:t>evy costs extending to the installation of individual water meters,</w:t>
      </w:r>
      <w:r>
        <w:rPr>
          <w:spacing w:val="1"/>
        </w:rPr>
        <w:t xml:space="preserve"> </w:t>
      </w:r>
      <w:r>
        <w:t>replacing</w:t>
      </w:r>
      <w:r>
        <w:rPr>
          <w:spacing w:val="-14"/>
        </w:rPr>
        <w:t xml:space="preserve"> </w:t>
      </w:r>
      <w:r>
        <w:t>aged</w:t>
      </w:r>
      <w:r>
        <w:rPr>
          <w:spacing w:val="-12"/>
        </w:rPr>
        <w:t xml:space="preserve"> </w:t>
      </w:r>
      <w:r>
        <w:t>plumbing,</w:t>
      </w:r>
      <w:r>
        <w:rPr>
          <w:spacing w:val="-8"/>
        </w:rPr>
        <w:t xml:space="preserve"> </w:t>
      </w:r>
      <w:r>
        <w:t>electrical</w:t>
      </w:r>
      <w:r>
        <w:rPr>
          <w:spacing w:val="-13"/>
        </w:rPr>
        <w:t xml:space="preserve"> </w:t>
      </w:r>
      <w:r>
        <w:t>wiring</w:t>
      </w:r>
      <w:r>
        <w:rPr>
          <w:spacing w:val="-12"/>
        </w:rPr>
        <w:t xml:space="preserve"> </w:t>
      </w:r>
      <w:r>
        <w:t>safety,</w:t>
      </w:r>
      <w:r>
        <w:rPr>
          <w:spacing w:val="-11"/>
        </w:rPr>
        <w:t xml:space="preserve"> </w:t>
      </w:r>
      <w:r>
        <w:t>roof</w:t>
      </w:r>
      <w:r>
        <w:rPr>
          <w:spacing w:val="-12"/>
        </w:rPr>
        <w:t xml:space="preserve"> </w:t>
      </w:r>
      <w:r>
        <w:t>repairs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security</w:t>
      </w:r>
      <w:r>
        <w:rPr>
          <w:spacing w:val="-64"/>
        </w:rPr>
        <w:t xml:space="preserve"> </w:t>
      </w:r>
      <w:r>
        <w:t>together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compliance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Sectional</w:t>
      </w:r>
      <w:r>
        <w:rPr>
          <w:spacing w:val="-14"/>
        </w:rPr>
        <w:t xml:space="preserve"> </w:t>
      </w:r>
      <w:r>
        <w:t>Title</w:t>
      </w:r>
      <w:r>
        <w:rPr>
          <w:spacing w:val="-12"/>
        </w:rPr>
        <w:t xml:space="preserve"> </w:t>
      </w:r>
      <w:r>
        <w:t>Act,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multistorey</w:t>
      </w:r>
      <w:r>
        <w:rPr>
          <w:spacing w:val="-65"/>
        </w:rPr>
        <w:t xml:space="preserve"> </w:t>
      </w:r>
      <w:r>
        <w:t>buildings have proved unaffordable for large number of the individuals</w:t>
      </w:r>
      <w:r>
        <w:rPr>
          <w:spacing w:val="1"/>
        </w:rPr>
        <w:t xml:space="preserve"> </w:t>
      </w:r>
      <w:r>
        <w:t>surviving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grants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struggling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secure</w:t>
      </w:r>
      <w:r>
        <w:rPr>
          <w:spacing w:val="-9"/>
        </w:rPr>
        <w:t xml:space="preserve"> </w:t>
      </w:r>
      <w:r>
        <w:t>employment,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now</w:t>
      </w:r>
      <w:r>
        <w:rPr>
          <w:spacing w:val="-64"/>
        </w:rPr>
        <w:t xml:space="preserve"> </w:t>
      </w:r>
      <w:r>
        <w:t>face imminent eviction. Large numbers of flat dwellers consult the LRC</w:t>
      </w:r>
      <w:r>
        <w:rPr>
          <w:spacing w:val="1"/>
        </w:rPr>
        <w:t xml:space="preserve"> </w:t>
      </w:r>
      <w:r>
        <w:t>for assistance, some only after a court or</w:t>
      </w:r>
      <w:r>
        <w:t>der for their eviction has been</w:t>
      </w:r>
      <w:r>
        <w:rPr>
          <w:spacing w:val="1"/>
        </w:rPr>
        <w:t xml:space="preserve"> </w:t>
      </w:r>
      <w:r>
        <w:t>granted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non-payment of</w:t>
      </w:r>
      <w:r>
        <w:rPr>
          <w:spacing w:val="-3"/>
        </w:rPr>
        <w:t xml:space="preserve"> </w:t>
      </w:r>
      <w:r>
        <w:t>sectional title</w:t>
      </w:r>
      <w:r>
        <w:rPr>
          <w:spacing w:val="-2"/>
        </w:rPr>
        <w:t xml:space="preserve"> </w:t>
      </w:r>
      <w:r>
        <w:t>levies.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Heading1"/>
        <w:ind w:left="1121" w:right="147"/>
        <w:jc w:val="both"/>
      </w:pPr>
      <w:r>
        <w:t>Amicus Submissions in the case of Occupiers of Erven 87 and 88</w:t>
      </w:r>
      <w:r>
        <w:rPr>
          <w:spacing w:val="-6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De Wet N.O</w:t>
      </w:r>
      <w:r>
        <w:rPr>
          <w:spacing w:val="-2"/>
        </w:rPr>
        <w:t xml:space="preserve"> </w:t>
      </w:r>
      <w:r>
        <w:t>and Another</w:t>
      </w:r>
    </w:p>
    <w:p w:rsidR="00780191" w:rsidRDefault="00780191">
      <w:pPr>
        <w:pStyle w:val="BodyText"/>
        <w:spacing w:before="11"/>
        <w:rPr>
          <w:b/>
          <w:sz w:val="35"/>
        </w:rPr>
      </w:pPr>
    </w:p>
    <w:p w:rsidR="00780191" w:rsidRDefault="00702D88">
      <w:pPr>
        <w:pStyle w:val="BodyText"/>
        <w:spacing w:line="360" w:lineRule="auto"/>
        <w:ind w:left="1206" w:right="118"/>
        <w:jc w:val="both"/>
      </w:pPr>
      <w:r>
        <w:t>The</w:t>
      </w:r>
      <w:r>
        <w:rPr>
          <w:spacing w:val="-8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Centre</w:t>
      </w:r>
      <w:r>
        <w:rPr>
          <w:spacing w:val="-9"/>
        </w:rPr>
        <w:t xml:space="preserve"> </w:t>
      </w:r>
      <w:r>
        <w:t>represented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Flat</w:t>
      </w:r>
      <w:r>
        <w:rPr>
          <w:spacing w:val="-9"/>
        </w:rPr>
        <w:t xml:space="preserve"> </w:t>
      </w:r>
      <w:r>
        <w:t>Dwellers</w:t>
      </w:r>
      <w:r>
        <w:rPr>
          <w:spacing w:val="-9"/>
        </w:rPr>
        <w:t xml:space="preserve"> </w:t>
      </w:r>
      <w:r>
        <w:t>Movement</w:t>
      </w:r>
      <w:r>
        <w:rPr>
          <w:spacing w:val="-64"/>
        </w:rPr>
        <w:t xml:space="preserve"> </w:t>
      </w:r>
      <w:r>
        <w:t xml:space="preserve">in 2017, as the </w:t>
      </w:r>
      <w:r>
        <w:rPr>
          <w:i/>
        </w:rPr>
        <w:t xml:space="preserve">amicus curiae </w:t>
      </w:r>
      <w:r>
        <w:t>in the Constitutional Court case of</w:t>
      </w:r>
      <w:r>
        <w:rPr>
          <w:spacing w:val="1"/>
        </w:rPr>
        <w:t xml:space="preserve"> </w:t>
      </w:r>
      <w:r>
        <w:rPr>
          <w:i/>
        </w:rPr>
        <w:t>Occupiers of Erven 87 and 88 v De Wet N.O and Another. (Occupiers</w:t>
      </w:r>
      <w:r>
        <w:rPr>
          <w:i/>
          <w:spacing w:val="-64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Erven).</w:t>
      </w:r>
      <w:r>
        <w:rPr>
          <w:i/>
          <w:position w:val="7"/>
          <w:sz w:val="16"/>
        </w:rPr>
        <w:t>4</w:t>
      </w:r>
      <w:r>
        <w:rPr>
          <w:i/>
          <w:spacing w:val="12"/>
          <w:position w:val="7"/>
          <w:sz w:val="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i/>
        </w:rPr>
        <w:t>Occupiers</w:t>
      </w:r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Erven</w:t>
      </w:r>
      <w:r>
        <w:rPr>
          <w:i/>
          <w:spacing w:val="-8"/>
        </w:rPr>
        <w:t xml:space="preserve"> </w:t>
      </w:r>
      <w:r>
        <w:rPr>
          <w:i/>
        </w:rPr>
        <w:t>case</w:t>
      </w:r>
      <w:r>
        <w:rPr>
          <w:i/>
          <w:spacing w:val="-7"/>
        </w:rPr>
        <w:t xml:space="preserve"> </w:t>
      </w:r>
      <w:r>
        <w:t>centered</w:t>
      </w:r>
      <w:r>
        <w:rPr>
          <w:spacing w:val="-8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duties</w:t>
      </w:r>
      <w:r>
        <w:rPr>
          <w:spacing w:val="-1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 xml:space="preserve">the judicial officer, when deciding eviction matters. </w:t>
      </w:r>
      <w:r>
        <w:t>In deciding the</w:t>
      </w:r>
      <w:r>
        <w:rPr>
          <w:spacing w:val="1"/>
        </w:rPr>
        <w:t xml:space="preserve"> </w:t>
      </w:r>
      <w:r>
        <w:t>outcome of the case, the Constitutional Court stated that “The court</w:t>
      </w:r>
      <w:r>
        <w:rPr>
          <w:spacing w:val="1"/>
        </w:rPr>
        <w:t xml:space="preserve"> </w:t>
      </w:r>
      <w:r>
        <w:t>will grant an eviction order only where: (a) it has all the information</w:t>
      </w:r>
      <w:r>
        <w:rPr>
          <w:spacing w:val="1"/>
        </w:rPr>
        <w:t xml:space="preserve"> </w:t>
      </w:r>
      <w:r>
        <w:t>about the occupiers to enable it to decide whether the eviction is just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equitable;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(b)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eviction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equitable having regard to the information in (a).”</w:t>
      </w:r>
      <w:r>
        <w:rPr>
          <w:position w:val="8"/>
          <w:sz w:val="16"/>
        </w:rPr>
        <w:t xml:space="preserve">5 </w:t>
      </w:r>
      <w:r>
        <w:t>“These duties arise</w:t>
      </w:r>
      <w:r>
        <w:rPr>
          <w:spacing w:val="-64"/>
        </w:rPr>
        <w:t xml:space="preserve"> </w:t>
      </w:r>
      <w:r>
        <w:t>even in circumstances where parties on both sides are represented</w:t>
      </w:r>
      <w:r>
        <w:rPr>
          <w:spacing w:val="1"/>
        </w:rPr>
        <w:t xml:space="preserve"> </w:t>
      </w:r>
      <w:r>
        <w:t>and a comprehensive agreement is placed before the court.”</w:t>
      </w:r>
      <w:r>
        <w:rPr>
          <w:position w:val="8"/>
          <w:sz w:val="16"/>
        </w:rPr>
        <w:t>6</w:t>
      </w:r>
      <w:r>
        <w:rPr>
          <w:spacing w:val="1"/>
          <w:position w:val="8"/>
          <w:sz w:val="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Move</w:t>
      </w:r>
      <w:r>
        <w:t>ment’s</w:t>
      </w:r>
      <w:r>
        <w:rPr>
          <w:spacing w:val="-11"/>
        </w:rPr>
        <w:t xml:space="preserve"> </w:t>
      </w:r>
      <w:r>
        <w:t>submissions</w:t>
      </w:r>
      <w:r>
        <w:rPr>
          <w:spacing w:val="-10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absence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judicial</w:t>
      </w:r>
      <w:r>
        <w:rPr>
          <w:spacing w:val="-11"/>
        </w:rPr>
        <w:t xml:space="preserve"> </w:t>
      </w:r>
      <w:r>
        <w:t>oversight</w:t>
      </w:r>
      <w:r>
        <w:rPr>
          <w:spacing w:val="-12"/>
        </w:rPr>
        <w:t xml:space="preserve"> </w:t>
      </w:r>
      <w:r>
        <w:t>in</w:t>
      </w:r>
    </w:p>
    <w:p w:rsidR="00780191" w:rsidRDefault="00702D88">
      <w:pPr>
        <w:pStyle w:val="BodyText"/>
        <w:spacing w:before="7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161290</wp:posOffset>
                </wp:positionV>
                <wp:extent cx="1828800" cy="635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1FBC" id="Rectangle 26" o:spid="_x0000_s1026" style="position:absolute;margin-left:85.1pt;margin-top:12.7pt;width:2in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 w:right="830"/>
        <w:rPr>
          <w:rFonts w:ascii="Times New Roman"/>
        </w:rPr>
      </w:pPr>
      <w:r>
        <w:rPr>
          <w:rFonts w:ascii="Times New Roman"/>
          <w:vertAlign w:val="superscript"/>
        </w:rPr>
        <w:t>4</w:t>
      </w:r>
      <w:r>
        <w:rPr>
          <w:rFonts w:ascii="Times New Roman"/>
        </w:rPr>
        <w:t xml:space="preserve"> Occupiers of Erven 87 and 88 v De Wet N.O and Another. (Occupiers of Erven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CCT108/16)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[2017]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ZACC 18</w:t>
      </w:r>
    </w:p>
    <w:p w:rsidR="00780191" w:rsidRDefault="00702D88">
      <w:pPr>
        <w:pStyle w:val="BodyText"/>
        <w:ind w:left="102" w:right="204"/>
        <w:rPr>
          <w:rFonts w:ascii="Times New Roman"/>
        </w:rPr>
      </w:pPr>
      <w:r>
        <w:rPr>
          <w:rFonts w:ascii="Times New Roman"/>
          <w:vertAlign w:val="superscript"/>
        </w:rPr>
        <w:t>5</w:t>
      </w:r>
      <w:r>
        <w:rPr>
          <w:rFonts w:ascii="Times New Roman"/>
        </w:rPr>
        <w:t xml:space="preserve"> Occupiers of Erven 87 and 88 v De Wet N.O and Another. (Occupiers of Erven), Para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48</w:t>
      </w:r>
    </w:p>
    <w:p w:rsidR="00780191" w:rsidRDefault="00702D88">
      <w:pPr>
        <w:pStyle w:val="BodyText"/>
        <w:ind w:left="102" w:right="284"/>
        <w:rPr>
          <w:rFonts w:ascii="Times New Roman"/>
        </w:rPr>
      </w:pPr>
      <w:r>
        <w:rPr>
          <w:rFonts w:ascii="Times New Roman"/>
          <w:vertAlign w:val="superscript"/>
        </w:rPr>
        <w:t>6</w:t>
      </w:r>
      <w:r>
        <w:rPr>
          <w:rFonts w:ascii="Times New Roman"/>
        </w:rPr>
        <w:t xml:space="preserve"> Occupiers of Erven 87 and 88 v De Wet N.O and Another. (Occupiers of Erven ,Para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54</w:t>
      </w:r>
    </w:p>
    <w:p w:rsidR="00780191" w:rsidRDefault="00780191">
      <w:pPr>
        <w:rPr>
          <w:rFonts w:ascii="Times New Roman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206" w:right="116"/>
        <w:jc w:val="both"/>
      </w:pPr>
      <w:r>
        <w:lastRenderedPageBreak/>
        <w:t>eviction orders taken “by consent” does not give effect to the right of</w:t>
      </w:r>
      <w:r>
        <w:rPr>
          <w:spacing w:val="1"/>
        </w:rPr>
        <w:t xml:space="preserve"> </w:t>
      </w:r>
      <w:r>
        <w:t>access to courts in terms of section 34</w:t>
      </w:r>
      <w:r>
        <w:rPr>
          <w:position w:val="8"/>
          <w:sz w:val="16"/>
        </w:rPr>
        <w:t>7</w:t>
      </w:r>
      <w:r>
        <w:rPr>
          <w:spacing w:val="1"/>
          <w:position w:val="8"/>
          <w:sz w:val="16"/>
        </w:rPr>
        <w:t xml:space="preserve"> </w:t>
      </w:r>
      <w:r>
        <w:t>of the Constitution. The</w:t>
      </w:r>
      <w:r>
        <w:rPr>
          <w:spacing w:val="1"/>
        </w:rPr>
        <w:t xml:space="preserve"> </w:t>
      </w:r>
      <w:r>
        <w:t>Movement in its submissions provided the Constitutional Court with</w:t>
      </w:r>
      <w:r>
        <w:rPr>
          <w:spacing w:val="1"/>
        </w:rPr>
        <w:t xml:space="preserve"> </w:t>
      </w:r>
      <w:r>
        <w:t>context and background that drew the Court’s attention to the lived</w:t>
      </w:r>
      <w:r>
        <w:rPr>
          <w:spacing w:val="1"/>
        </w:rPr>
        <w:t xml:space="preserve"> </w:t>
      </w:r>
      <w:r>
        <w:t>realities and struggles of the purported beneficiaries of the Discount</w:t>
      </w:r>
      <w:r>
        <w:rPr>
          <w:spacing w:val="1"/>
        </w:rPr>
        <w:t xml:space="preserve"> </w:t>
      </w:r>
      <w:r>
        <w:t>Housing</w:t>
      </w:r>
      <w:r>
        <w:rPr>
          <w:spacing w:val="-10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Scheme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governed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</w:t>
      </w:r>
      <w:r>
        <w:t>ctional</w:t>
      </w:r>
      <w:r>
        <w:rPr>
          <w:spacing w:val="-11"/>
        </w:rPr>
        <w:t xml:space="preserve"> </w:t>
      </w:r>
      <w:r>
        <w:t>Titles</w:t>
      </w:r>
      <w:r>
        <w:rPr>
          <w:spacing w:val="-12"/>
        </w:rPr>
        <w:t xml:space="preserve"> </w:t>
      </w:r>
      <w:r>
        <w:t>Act.</w:t>
      </w:r>
    </w:p>
    <w:p w:rsidR="00780191" w:rsidRDefault="00780191">
      <w:pPr>
        <w:pStyle w:val="BodyText"/>
        <w:spacing w:before="8"/>
        <w:rPr>
          <w:sz w:val="35"/>
        </w:rPr>
      </w:pPr>
    </w:p>
    <w:p w:rsidR="00780191" w:rsidRDefault="00702D88">
      <w:pPr>
        <w:pStyle w:val="BodyText"/>
        <w:ind w:left="1206"/>
        <w:jc w:val="both"/>
      </w:pPr>
      <w:r>
        <w:t>These</w:t>
      </w:r>
      <w:r>
        <w:rPr>
          <w:spacing w:val="-4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include:</w:t>
      </w:r>
    </w:p>
    <w:p w:rsidR="00780191" w:rsidRDefault="00780191">
      <w:pPr>
        <w:pStyle w:val="BodyText"/>
        <w:spacing w:before="10"/>
        <w:rPr>
          <w:sz w:val="35"/>
        </w:rPr>
      </w:pPr>
    </w:p>
    <w:p w:rsidR="00780191" w:rsidRDefault="00702D88">
      <w:pPr>
        <w:pStyle w:val="ListParagraph"/>
        <w:numPr>
          <w:ilvl w:val="0"/>
          <w:numId w:val="14"/>
        </w:numPr>
        <w:tabs>
          <w:tab w:val="left" w:pos="1162"/>
          <w:tab w:val="left" w:pos="1163"/>
        </w:tabs>
        <w:spacing w:line="360" w:lineRule="auto"/>
        <w:ind w:right="125"/>
        <w:rPr>
          <w:sz w:val="24"/>
        </w:rPr>
      </w:pPr>
      <w:r>
        <w:rPr>
          <w:sz w:val="24"/>
        </w:rPr>
        <w:t>Lack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education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meaningful</w:t>
      </w:r>
      <w:r>
        <w:rPr>
          <w:spacing w:val="3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2"/>
          <w:sz w:val="24"/>
        </w:rPr>
        <w:t xml:space="preserve"> </w:t>
      </w:r>
      <w:r>
        <w:rPr>
          <w:sz w:val="24"/>
        </w:rPr>
        <w:t>about</w:t>
      </w:r>
      <w:r>
        <w:rPr>
          <w:spacing w:val="32"/>
          <w:sz w:val="24"/>
        </w:rPr>
        <w:t xml:space="preserve"> </w:t>
      </w:r>
      <w:r>
        <w:rPr>
          <w:sz w:val="24"/>
        </w:rPr>
        <w:t>rights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sectional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schemes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 receiving</w:t>
      </w:r>
      <w:r>
        <w:rPr>
          <w:spacing w:val="-3"/>
          <w:sz w:val="24"/>
        </w:rPr>
        <w:t xml:space="preserve"> </w:t>
      </w:r>
      <w:r>
        <w:rPr>
          <w:sz w:val="24"/>
        </w:rPr>
        <w:t>ownership.</w:t>
      </w:r>
    </w:p>
    <w:p w:rsidR="00780191" w:rsidRDefault="00702D88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before="1"/>
        <w:ind w:left="1182" w:hanging="721"/>
        <w:rPr>
          <w:sz w:val="24"/>
        </w:rPr>
      </w:pPr>
      <w:r>
        <w:rPr>
          <w:sz w:val="24"/>
        </w:rPr>
        <w:t>Budgeting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afford</w:t>
      </w:r>
      <w:r>
        <w:rPr>
          <w:spacing w:val="-2"/>
          <w:sz w:val="24"/>
        </w:rPr>
        <w:t xml:space="preserve"> </w:t>
      </w:r>
      <w:r>
        <w:rPr>
          <w:sz w:val="24"/>
        </w:rPr>
        <w:t>levy</w:t>
      </w:r>
      <w:r>
        <w:rPr>
          <w:spacing w:val="-2"/>
          <w:sz w:val="24"/>
        </w:rPr>
        <w:t xml:space="preserve"> </w:t>
      </w:r>
      <w:r>
        <w:rPr>
          <w:sz w:val="24"/>
        </w:rPr>
        <w:t>costs,</w:t>
      </w:r>
    </w:p>
    <w:p w:rsidR="00780191" w:rsidRDefault="00702D88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before="139" w:line="360" w:lineRule="auto"/>
        <w:ind w:left="1181" w:right="123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manage</w:t>
      </w:r>
      <w:r>
        <w:rPr>
          <w:spacing w:val="-11"/>
          <w:sz w:val="24"/>
        </w:rPr>
        <w:t xml:space="preserve"> </w:t>
      </w:r>
      <w:r>
        <w:rPr>
          <w:sz w:val="24"/>
        </w:rPr>
        <w:t>body</w:t>
      </w:r>
      <w:r>
        <w:rPr>
          <w:spacing w:val="-9"/>
          <w:sz w:val="24"/>
        </w:rPr>
        <w:t xml:space="preserve"> </w:t>
      </w:r>
      <w:r>
        <w:rPr>
          <w:sz w:val="24"/>
        </w:rPr>
        <w:t>corporates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finances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levies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scheme.</w:t>
      </w:r>
    </w:p>
    <w:p w:rsidR="00780191" w:rsidRDefault="00702D88">
      <w:pPr>
        <w:pStyle w:val="ListParagraph"/>
        <w:numPr>
          <w:ilvl w:val="0"/>
          <w:numId w:val="14"/>
        </w:numPr>
        <w:tabs>
          <w:tab w:val="left" w:pos="1181"/>
          <w:tab w:val="left" w:pos="1182"/>
        </w:tabs>
        <w:spacing w:line="360" w:lineRule="auto"/>
        <w:ind w:left="1181" w:right="119"/>
        <w:rPr>
          <w:sz w:val="24"/>
        </w:rPr>
      </w:pPr>
      <w:r>
        <w:rPr>
          <w:sz w:val="24"/>
        </w:rPr>
        <w:t>Owner</w:t>
      </w:r>
      <w:r>
        <w:rPr>
          <w:spacing w:val="8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upkeep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common</w:t>
      </w:r>
      <w:r>
        <w:rPr>
          <w:spacing w:val="-63"/>
          <w:sz w:val="24"/>
        </w:rPr>
        <w:t xml:space="preserve"> </w:t>
      </w:r>
      <w:r>
        <w:rPr>
          <w:sz w:val="24"/>
        </w:rPr>
        <w:t>property.</w:t>
      </w:r>
    </w:p>
    <w:p w:rsidR="00780191" w:rsidRDefault="00780191">
      <w:pPr>
        <w:pStyle w:val="BodyText"/>
        <w:spacing w:before="11"/>
        <w:rPr>
          <w:sz w:val="35"/>
        </w:rPr>
      </w:pPr>
    </w:p>
    <w:p w:rsidR="00780191" w:rsidRDefault="00702D88">
      <w:pPr>
        <w:pStyle w:val="BodyText"/>
        <w:spacing w:line="360" w:lineRule="auto"/>
        <w:ind w:left="1181" w:right="116"/>
        <w:jc w:val="both"/>
      </w:pPr>
      <w:r>
        <w:t>The culmination of the above challenges together with unaffordable</w:t>
      </w:r>
      <w:r>
        <w:rPr>
          <w:spacing w:val="1"/>
        </w:rPr>
        <w:t xml:space="preserve"> </w:t>
      </w:r>
      <w:r>
        <w:t>levy payments and arrear levies, often results in eviction. The fact that</w:t>
      </w:r>
      <w:r>
        <w:rPr>
          <w:spacing w:val="-65"/>
        </w:rPr>
        <w:t xml:space="preserve"> </w:t>
      </w:r>
      <w:r>
        <w:t>the beneficiaries qualified for the Discount Housing Benefit Scheme,</w:t>
      </w:r>
      <w:r>
        <w:rPr>
          <w:spacing w:val="1"/>
        </w:rPr>
        <w:t xml:space="preserve"> </w:t>
      </w:r>
      <w:r>
        <w:t>excludes them from applying for further low-cost housing benefits – a</w:t>
      </w:r>
      <w:r>
        <w:rPr>
          <w:spacing w:val="1"/>
        </w:rPr>
        <w:t xml:space="preserve"> </w:t>
      </w:r>
      <w:r>
        <w:t>path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homelessness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extreme</w:t>
      </w:r>
      <w:r>
        <w:rPr>
          <w:spacing w:val="-1"/>
        </w:rPr>
        <w:t xml:space="preserve"> </w:t>
      </w:r>
      <w:r>
        <w:t>vulnerabil</w:t>
      </w:r>
      <w:r>
        <w:t>ity.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Heading1"/>
        <w:ind w:left="1121"/>
        <w:jc w:val="both"/>
      </w:pPr>
      <w:r>
        <w:t>Flamingo Court</w:t>
      </w:r>
    </w:p>
    <w:p w:rsidR="00780191" w:rsidRDefault="00780191">
      <w:pPr>
        <w:pStyle w:val="BodyText"/>
        <w:spacing w:before="1"/>
        <w:rPr>
          <w:b/>
          <w:sz w:val="36"/>
        </w:rPr>
      </w:pPr>
    </w:p>
    <w:p w:rsidR="00780191" w:rsidRDefault="00702D88">
      <w:pPr>
        <w:pStyle w:val="BodyText"/>
        <w:spacing w:before="1" w:line="360" w:lineRule="auto"/>
        <w:ind w:left="1121" w:right="115"/>
        <w:jc w:val="both"/>
      </w:pPr>
      <w:r>
        <w:t>The Flamingo Court Scheme in Durban forms part of the Discount</w:t>
      </w:r>
      <w:r>
        <w:rPr>
          <w:spacing w:val="1"/>
        </w:rPr>
        <w:t xml:space="preserve"> </w:t>
      </w:r>
      <w:r>
        <w:t>Benefit</w:t>
      </w:r>
      <w:r>
        <w:rPr>
          <w:spacing w:val="-11"/>
        </w:rPr>
        <w:t xml:space="preserve"> </w:t>
      </w:r>
      <w:r>
        <w:t>Scheme</w:t>
      </w:r>
      <w:r>
        <w:rPr>
          <w:spacing w:val="-11"/>
        </w:rPr>
        <w:t xml:space="preserve"> </w:t>
      </w:r>
      <w:r>
        <w:t>(DBS)</w:t>
      </w:r>
      <w:r>
        <w:rPr>
          <w:spacing w:val="-15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conceptualized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Housing</w:t>
      </w:r>
      <w:r>
        <w:rPr>
          <w:spacing w:val="-65"/>
        </w:rPr>
        <w:t xml:space="preserve"> </w:t>
      </w:r>
      <w:r>
        <w:t>Act 107 of 1997. Flamingo Court is a 200-unit high rise building built in</w:t>
      </w:r>
      <w:r>
        <w:rPr>
          <w:spacing w:val="-64"/>
        </w:rPr>
        <w:t xml:space="preserve"> </w:t>
      </w:r>
      <w:r>
        <w:t>1968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historically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low-cost</w:t>
      </w:r>
      <w:r>
        <w:rPr>
          <w:spacing w:val="1"/>
        </w:rPr>
        <w:t xml:space="preserve"> </w:t>
      </w:r>
      <w:r>
        <w:t>rental</w:t>
      </w:r>
      <w:r>
        <w:rPr>
          <w:spacing w:val="1"/>
        </w:rPr>
        <w:t xml:space="preserve"> </w:t>
      </w:r>
      <w:r>
        <w:t>accommodation to pensioners, indigent people, single parents, and</w:t>
      </w:r>
      <w:r>
        <w:rPr>
          <w:spacing w:val="1"/>
        </w:rPr>
        <w:t xml:space="preserve"> </w:t>
      </w:r>
      <w:r>
        <w:rPr>
          <w:spacing w:val="-1"/>
        </w:rPr>
        <w:t>low-income</w:t>
      </w:r>
      <w:r>
        <w:rPr>
          <w:spacing w:val="-18"/>
        </w:rPr>
        <w:t xml:space="preserve"> </w:t>
      </w:r>
      <w:r>
        <w:rPr>
          <w:spacing w:val="-1"/>
        </w:rPr>
        <w:t>earners</w:t>
      </w:r>
      <w:r>
        <w:rPr>
          <w:i/>
          <w:spacing w:val="-1"/>
        </w:rPr>
        <w:t>.</w:t>
      </w:r>
      <w:r>
        <w:rPr>
          <w:i/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mid-1990s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government</w:t>
      </w:r>
      <w:r>
        <w:rPr>
          <w:spacing w:val="-18"/>
        </w:rPr>
        <w:t xml:space="preserve"> </w:t>
      </w:r>
      <w:r>
        <w:t>enacted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DBS</w:t>
      </w:r>
    </w:p>
    <w:p w:rsidR="00780191" w:rsidRDefault="00702D88">
      <w:pPr>
        <w:pStyle w:val="BodyText"/>
        <w:ind w:left="1121"/>
        <w:jc w:val="both"/>
      </w:pPr>
      <w:r>
        <w:t>–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improving</w:t>
      </w:r>
      <w:r>
        <w:rPr>
          <w:spacing w:val="4"/>
        </w:rPr>
        <w:t xml:space="preserve"> </w:t>
      </w:r>
      <w:r>
        <w:t>equitable</w:t>
      </w:r>
      <w:r>
        <w:rPr>
          <w:spacing w:val="1"/>
        </w:rPr>
        <w:t xml:space="preserve"> </w:t>
      </w:r>
      <w:r>
        <w:t>access 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for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4"/>
        <w:rPr>
          <w:sz w:val="2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224790</wp:posOffset>
                </wp:positionV>
                <wp:extent cx="1828800" cy="6350"/>
                <wp:effectExtent l="0" t="0" r="0" b="0"/>
                <wp:wrapTopAndBottom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F58C3" id="Rectangle 25" o:spid="_x0000_s1026" style="position:absolute;margin-left:85.1pt;margin-top:17.7pt;width:2in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 w:right="264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</w:t>
      </w:r>
      <w:r>
        <w:rPr>
          <w:rFonts w:ascii="Times New Roman" w:hAnsi="Times New Roman"/>
        </w:rPr>
        <w:t xml:space="preserve"> “Everyone has the right to have any dispute that can be resolved by the application of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law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decided 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fair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public hearing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court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or, where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appropriate, another</w:t>
      </w:r>
    </w:p>
    <w:p w:rsidR="00780191" w:rsidRDefault="00702D88">
      <w:pPr>
        <w:pStyle w:val="BodyText"/>
        <w:ind w:left="102"/>
        <w:rPr>
          <w:rFonts w:ascii="Times New Roman" w:hAnsi="Times New Roman"/>
        </w:rPr>
      </w:pPr>
      <w:r>
        <w:rPr>
          <w:rFonts w:ascii="Times New Roman" w:hAnsi="Times New Roman"/>
        </w:rPr>
        <w:t>independent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impartial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tribunal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forum”.</w:t>
      </w:r>
    </w:p>
    <w:p w:rsidR="00780191" w:rsidRDefault="00780191">
      <w:pPr>
        <w:rPr>
          <w:rFonts w:ascii="Times New Roman" w:hAnsi="Times New Roman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2" w:lineRule="auto"/>
        <w:ind w:left="1121" w:right="124"/>
        <w:jc w:val="both"/>
      </w:pPr>
      <w:r>
        <w:lastRenderedPageBreak/>
        <w:t xml:space="preserve">all races. It encouraged </w:t>
      </w:r>
      <w:r>
        <w:t>the transfer of publicly owned housing to</w:t>
      </w:r>
      <w:r>
        <w:rPr>
          <w:spacing w:val="1"/>
        </w:rPr>
        <w:t xml:space="preserve"> </w:t>
      </w:r>
      <w:r>
        <w:t>qualifying</w:t>
      </w:r>
      <w:r>
        <w:rPr>
          <w:spacing w:val="-3"/>
        </w:rPr>
        <w:t xml:space="preserve"> </w:t>
      </w:r>
      <w:r>
        <w:t>occupants.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pStyle w:val="BodyText"/>
        <w:spacing w:line="360" w:lineRule="auto"/>
        <w:ind w:left="1121" w:right="116"/>
        <w:jc w:val="both"/>
        <w:rPr>
          <w:i/>
        </w:rPr>
      </w:pPr>
      <w:r>
        <w:t>Between 1998 and 2002, the eThekwini Municipality, using the DBS,</w:t>
      </w:r>
      <w:r>
        <w:rPr>
          <w:spacing w:val="1"/>
        </w:rPr>
        <w:t xml:space="preserve"> </w:t>
      </w:r>
      <w:r>
        <w:t>converted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Flamingo</w:t>
      </w:r>
      <w:r>
        <w:rPr>
          <w:spacing w:val="-11"/>
        </w:rPr>
        <w:t xml:space="preserve"> </w:t>
      </w:r>
      <w:r>
        <w:t>Court</w:t>
      </w:r>
      <w:r>
        <w:rPr>
          <w:spacing w:val="-13"/>
        </w:rPr>
        <w:t xml:space="preserve"> </w:t>
      </w:r>
      <w:r>
        <w:t>building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subsidized</w:t>
      </w:r>
      <w:r>
        <w:rPr>
          <w:spacing w:val="-13"/>
        </w:rPr>
        <w:t xml:space="preserve"> </w:t>
      </w:r>
      <w:r>
        <w:t>rental</w:t>
      </w:r>
      <w:r>
        <w:rPr>
          <w:spacing w:val="-12"/>
        </w:rPr>
        <w:t xml:space="preserve"> </w:t>
      </w:r>
      <w:r>
        <w:t>scheme</w:t>
      </w:r>
      <w:r>
        <w:rPr>
          <w:spacing w:val="-64"/>
        </w:rPr>
        <w:t xml:space="preserve"> </w:t>
      </w:r>
      <w:r>
        <w:t>to a sectional title scheme and sold the units to the residents of the</w:t>
      </w:r>
      <w:r>
        <w:rPr>
          <w:spacing w:val="1"/>
        </w:rPr>
        <w:t xml:space="preserve"> </w:t>
      </w:r>
      <w:r>
        <w:t>building. This sale and transfer were not preceded by any meaningful</w:t>
      </w:r>
      <w:r>
        <w:rPr>
          <w:spacing w:val="1"/>
        </w:rPr>
        <w:t xml:space="preserve"> </w:t>
      </w:r>
      <w:r>
        <w:t>information from the municipality or any state organ notifying the new</w:t>
      </w:r>
      <w:r>
        <w:rPr>
          <w:spacing w:val="1"/>
        </w:rPr>
        <w:t xml:space="preserve"> </w:t>
      </w:r>
      <w:r>
        <w:t>owners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maintenance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structure</w:t>
      </w:r>
      <w:r>
        <w:rPr>
          <w:spacing w:val="-16"/>
        </w:rPr>
        <w:t xml:space="preserve"> </w:t>
      </w:r>
      <w:r>
        <w:t>incl</w:t>
      </w:r>
      <w:r>
        <w:t>uding</w:t>
      </w:r>
      <w:r>
        <w:rPr>
          <w:spacing w:val="-14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common</w:t>
      </w:r>
      <w:r>
        <w:rPr>
          <w:spacing w:val="-16"/>
        </w:rPr>
        <w:t xml:space="preserve"> </w:t>
      </w:r>
      <w:r>
        <w:t>property</w:t>
      </w:r>
      <w:r>
        <w:rPr>
          <w:spacing w:val="-64"/>
        </w:rPr>
        <w:t xml:space="preserve"> </w:t>
      </w:r>
      <w:r>
        <w:t>was also being transferred to them, neither were they informed of the</w:t>
      </w:r>
      <w:r>
        <w:rPr>
          <w:spacing w:val="1"/>
        </w:rPr>
        <w:t xml:space="preserve"> </w:t>
      </w:r>
      <w:r>
        <w:t>obligations arising from the Sectional Titles Act or the role of a body</w:t>
      </w:r>
      <w:r>
        <w:rPr>
          <w:spacing w:val="1"/>
        </w:rPr>
        <w:t xml:space="preserve"> </w:t>
      </w:r>
      <w:r>
        <w:t>corporate. In time, the upkeep of the costs levied for maintenance,</w:t>
      </w:r>
      <w:r>
        <w:rPr>
          <w:spacing w:val="1"/>
        </w:rPr>
        <w:t xml:space="preserve"> </w:t>
      </w:r>
      <w:r>
        <w:t>faulty electrical wi</w:t>
      </w:r>
      <w:r>
        <w:t>ring, water debt and compliance with the Sectional</w:t>
      </w:r>
      <w:r>
        <w:rPr>
          <w:spacing w:val="1"/>
        </w:rPr>
        <w:t xml:space="preserve"> </w:t>
      </w:r>
      <w:r>
        <w:t>Titles Schemes legislation proved unaffordable for the owners of the</w:t>
      </w:r>
      <w:r>
        <w:rPr>
          <w:spacing w:val="1"/>
        </w:rPr>
        <w:t xml:space="preserve"> </w:t>
      </w:r>
      <w:r>
        <w:t>units – the majority of whom were low -income earners and recipients</w:t>
      </w:r>
      <w:r>
        <w:rPr>
          <w:spacing w:val="1"/>
        </w:rPr>
        <w:t xml:space="preserve"> </w:t>
      </w:r>
      <w:r>
        <w:t>of social</w:t>
      </w:r>
      <w:r>
        <w:rPr>
          <w:spacing w:val="-2"/>
        </w:rPr>
        <w:t xml:space="preserve"> </w:t>
      </w:r>
      <w:r>
        <w:t>assistance</w:t>
      </w:r>
      <w:r>
        <w:rPr>
          <w:i/>
        </w:rPr>
        <w:t>.</w:t>
      </w:r>
    </w:p>
    <w:p w:rsidR="00780191" w:rsidRDefault="00780191">
      <w:pPr>
        <w:pStyle w:val="BodyText"/>
        <w:spacing w:before="1"/>
        <w:rPr>
          <w:i/>
          <w:sz w:val="36"/>
        </w:rPr>
      </w:pPr>
    </w:p>
    <w:p w:rsidR="00780191" w:rsidRDefault="00702D88">
      <w:pPr>
        <w:pStyle w:val="BodyText"/>
        <w:spacing w:line="360" w:lineRule="auto"/>
        <w:ind w:left="1121" w:right="123"/>
        <w:jc w:val="both"/>
      </w:pPr>
      <w:r>
        <w:t>The</w:t>
      </w:r>
      <w:r>
        <w:rPr>
          <w:spacing w:val="1"/>
        </w:rPr>
        <w:t xml:space="preserve"> </w:t>
      </w:r>
      <w:r>
        <w:t>Flamingo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soon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dysfun</w:t>
      </w:r>
      <w:r>
        <w:t>ctional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municipality</w:t>
      </w:r>
      <w:r>
        <w:rPr>
          <w:spacing w:val="-13"/>
        </w:rPr>
        <w:t xml:space="preserve"> </w:t>
      </w:r>
      <w:r>
        <w:t>failed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consider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4"/>
        </w:rPr>
        <w:t xml:space="preserve"> </w:t>
      </w:r>
      <w:r>
        <w:t>realities</w:t>
      </w:r>
      <w:r>
        <w:rPr>
          <w:spacing w:val="-13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implementing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DBS: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ListParagraph"/>
        <w:numPr>
          <w:ilvl w:val="1"/>
          <w:numId w:val="14"/>
        </w:numPr>
        <w:tabs>
          <w:tab w:val="left" w:pos="1900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The new unit owners had previously paid a subsidized rental</w:t>
      </w:r>
      <w:r>
        <w:rPr>
          <w:spacing w:val="1"/>
          <w:sz w:val="24"/>
        </w:rPr>
        <w:t xml:space="preserve"> </w:t>
      </w:r>
      <w:r>
        <w:rPr>
          <w:sz w:val="24"/>
        </w:rPr>
        <w:t>and could not afford escalating levies required to maintain the</w:t>
      </w:r>
      <w:r>
        <w:rPr>
          <w:spacing w:val="1"/>
          <w:sz w:val="24"/>
        </w:rPr>
        <w:t xml:space="preserve"> </w:t>
      </w:r>
      <w:r>
        <w:rPr>
          <w:sz w:val="24"/>
        </w:rPr>
        <w:t>building.</w:t>
      </w:r>
    </w:p>
    <w:p w:rsidR="00780191" w:rsidRDefault="00702D88">
      <w:pPr>
        <w:pStyle w:val="ListParagraph"/>
        <w:numPr>
          <w:ilvl w:val="1"/>
          <w:numId w:val="14"/>
        </w:numPr>
        <w:tabs>
          <w:tab w:val="left" w:pos="1900"/>
        </w:tabs>
        <w:spacing w:line="275" w:lineRule="exact"/>
        <w:ind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previously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state.</w:t>
      </w:r>
    </w:p>
    <w:p w:rsidR="00780191" w:rsidRDefault="00702D88">
      <w:pPr>
        <w:pStyle w:val="ListParagraph"/>
        <w:numPr>
          <w:ilvl w:val="1"/>
          <w:numId w:val="14"/>
        </w:numPr>
        <w:tabs>
          <w:tab w:val="left" w:pos="1900"/>
        </w:tabs>
        <w:spacing w:before="139" w:line="360" w:lineRule="auto"/>
        <w:ind w:right="124"/>
        <w:jc w:val="both"/>
        <w:rPr>
          <w:sz w:val="24"/>
        </w:rPr>
      </w:pPr>
      <w:r>
        <w:rPr>
          <w:sz w:val="24"/>
        </w:rPr>
        <w:t>the building was in a state of disrepair prior to it becoming a</w:t>
      </w:r>
      <w:r>
        <w:rPr>
          <w:spacing w:val="1"/>
          <w:sz w:val="24"/>
        </w:rPr>
        <w:t xml:space="preserve"> </w:t>
      </w:r>
      <w:r>
        <w:rPr>
          <w:sz w:val="24"/>
        </w:rPr>
        <w:t>sectional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deterioration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-64"/>
          <w:sz w:val="24"/>
        </w:rPr>
        <w:t xml:space="preserve"> </w:t>
      </w:r>
      <w:r>
        <w:rPr>
          <w:sz w:val="24"/>
        </w:rPr>
        <w:t>continued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transfer to the beneficiaries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DBS;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:rsidR="00780191" w:rsidRDefault="00702D88">
      <w:pPr>
        <w:pStyle w:val="ListParagraph"/>
        <w:numPr>
          <w:ilvl w:val="1"/>
          <w:numId w:val="14"/>
        </w:numPr>
        <w:tabs>
          <w:tab w:val="left" w:pos="1900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the levies as well as utility bil</w:t>
      </w:r>
      <w:r>
        <w:rPr>
          <w:sz w:val="24"/>
        </w:rPr>
        <w:t>ls exceeded what owners had to</w:t>
      </w:r>
      <w:r>
        <w:rPr>
          <w:spacing w:val="1"/>
          <w:sz w:val="24"/>
        </w:rPr>
        <w:t xml:space="preserve"> </w:t>
      </w:r>
      <w:r>
        <w:rPr>
          <w:sz w:val="24"/>
        </w:rPr>
        <w:t>pay as subsidized rental and many owners could not keep up</w:t>
      </w:r>
      <w:r>
        <w:rPr>
          <w:spacing w:val="1"/>
          <w:sz w:val="24"/>
        </w:rPr>
        <w:t xml:space="preserve"> </w:t>
      </w:r>
      <w:r>
        <w:rPr>
          <w:sz w:val="24"/>
        </w:rPr>
        <w:t>payments.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121" w:right="119"/>
        <w:jc w:val="both"/>
      </w:pPr>
      <w:r>
        <w:t>In less than 10 years after the scheme was converted into a sectional</w:t>
      </w:r>
      <w:r>
        <w:rPr>
          <w:spacing w:val="1"/>
        </w:rPr>
        <w:t xml:space="preserve"> </w:t>
      </w:r>
      <w:r>
        <w:t>title scheme, it became indebted to the municipality and was placed</w:t>
      </w:r>
      <w:r>
        <w:rPr>
          <w:spacing w:val="1"/>
        </w:rPr>
        <w:t xml:space="preserve"> </w:t>
      </w:r>
      <w:r>
        <w:t>under</w:t>
      </w:r>
      <w:r>
        <w:rPr>
          <w:spacing w:val="44"/>
        </w:rPr>
        <w:t xml:space="preserve"> </w:t>
      </w:r>
      <w:r>
        <w:t>administrat</w:t>
      </w:r>
      <w:r>
        <w:t>ion.</w:t>
      </w:r>
      <w:r>
        <w:rPr>
          <w:spacing w:val="45"/>
        </w:rPr>
        <w:t xml:space="preserve"> </w:t>
      </w:r>
      <w:r>
        <w:t>Administration</w:t>
      </w:r>
      <w:r>
        <w:rPr>
          <w:spacing w:val="44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drastic</w:t>
      </w:r>
      <w:r>
        <w:rPr>
          <w:spacing w:val="45"/>
        </w:rPr>
        <w:t xml:space="preserve"> </w:t>
      </w:r>
      <w:r>
        <w:t>step</w:t>
      </w:r>
      <w:r>
        <w:rPr>
          <w:spacing w:val="47"/>
        </w:rPr>
        <w:t xml:space="preserve"> </w:t>
      </w:r>
      <w:r>
        <w:t>taken</w:t>
      </w:r>
      <w:r>
        <w:rPr>
          <w:spacing w:val="46"/>
        </w:rPr>
        <w:t xml:space="preserve"> </w:t>
      </w:r>
      <w:r>
        <w:t>when</w:t>
      </w:r>
      <w:r>
        <w:rPr>
          <w:spacing w:val="45"/>
        </w:rPr>
        <w:t xml:space="preserve"> </w:t>
      </w:r>
      <w:r>
        <w:t>a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121" w:right="116"/>
        <w:jc w:val="both"/>
      </w:pPr>
      <w:r>
        <w:lastRenderedPageBreak/>
        <w:t>Body</w:t>
      </w:r>
      <w:r>
        <w:rPr>
          <w:spacing w:val="-10"/>
        </w:rPr>
        <w:t xml:space="preserve"> </w:t>
      </w:r>
      <w:r>
        <w:t>Corporate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indebted</w:t>
      </w:r>
      <w:r>
        <w:rPr>
          <w:spacing w:val="-11"/>
        </w:rPr>
        <w:t xml:space="preserve"> </w:t>
      </w:r>
      <w:r>
        <w:t>granting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administrator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powers and duties of the body corporate. In this case an administrator</w:t>
      </w:r>
      <w:r>
        <w:rPr>
          <w:spacing w:val="1"/>
        </w:rPr>
        <w:t xml:space="preserve"> </w:t>
      </w:r>
      <w:r>
        <w:t>was appointed to rehabilitate the Flamingo Court Body Corporate. The</w:t>
      </w:r>
      <w:r>
        <w:rPr>
          <w:spacing w:val="-64"/>
        </w:rPr>
        <w:t xml:space="preserve"> </w:t>
      </w:r>
      <w:r>
        <w:t>appointment of an administrator for the Flamingo Court Scheme only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deepen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indebtedness.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administrator</w:t>
      </w:r>
      <w:r>
        <w:rPr>
          <w:spacing w:val="1"/>
        </w:rPr>
        <w:t xml:space="preserve"> </w:t>
      </w:r>
      <w:r>
        <w:t>underperformed</w:t>
      </w:r>
      <w:r>
        <w:rPr>
          <w:spacing w:val="-4"/>
        </w:rPr>
        <w:t xml:space="preserve"> </w:t>
      </w:r>
      <w:r>
        <w:t>woefully.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levies</w:t>
      </w:r>
      <w:r>
        <w:rPr>
          <w:spacing w:val="-7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spe</w:t>
      </w:r>
      <w:r>
        <w:t>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fees</w:t>
      </w:r>
      <w:r>
        <w:rPr>
          <w:spacing w:val="-64"/>
        </w:rPr>
        <w:t xml:space="preserve"> </w:t>
      </w:r>
      <w:r>
        <w:t>to secure re-appointment of his term and his fees – with a meagre</w:t>
      </w:r>
      <w:r>
        <w:rPr>
          <w:spacing w:val="1"/>
        </w:rPr>
        <w:t xml:space="preserve"> </w:t>
      </w:r>
      <w:r>
        <w:t>amount allocated to maintenance of the scheme itself. There were no</w:t>
      </w:r>
      <w:r>
        <w:rPr>
          <w:spacing w:val="1"/>
        </w:rPr>
        <w:t xml:space="preserve"> </w:t>
      </w:r>
      <w:r>
        <w:t>meetings</w:t>
      </w:r>
      <w:r>
        <w:rPr>
          <w:spacing w:val="-15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owners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scheme,</w:t>
      </w:r>
      <w:r>
        <w:rPr>
          <w:spacing w:val="-16"/>
        </w:rPr>
        <w:t xml:space="preserve"> </w:t>
      </w:r>
      <w:r>
        <w:t>effectively</w:t>
      </w:r>
      <w:r>
        <w:rPr>
          <w:spacing w:val="-13"/>
        </w:rPr>
        <w:t xml:space="preserve"> </w:t>
      </w:r>
      <w:r>
        <w:t>preventing</w:t>
      </w:r>
      <w:r>
        <w:rPr>
          <w:spacing w:val="-1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owners from participating or developing their management skills in the</w:t>
      </w:r>
      <w:r>
        <w:rPr>
          <w:spacing w:val="-64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scheme.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121" w:right="118"/>
        <w:jc w:val="both"/>
      </w:pPr>
      <w:r>
        <w:t>In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unit-owners</w:t>
      </w:r>
      <w:r>
        <w:rPr>
          <w:spacing w:val="1"/>
        </w:rPr>
        <w:t xml:space="preserve"> </w:t>
      </w:r>
      <w:r>
        <w:t>opposed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administrator’s term of office. This opposition laid bare the obligations</w:t>
      </w:r>
      <w:r>
        <w:rPr>
          <w:spacing w:val="1"/>
        </w:rPr>
        <w:t xml:space="preserve"> </w:t>
      </w:r>
      <w:r>
        <w:t>that the administrator fa</w:t>
      </w:r>
      <w:r>
        <w:t>iled to meet.</w:t>
      </w:r>
      <w:r>
        <w:rPr>
          <w:spacing w:val="1"/>
        </w:rPr>
        <w:t xml:space="preserve"> </w:t>
      </w:r>
      <w:r>
        <w:t>The Legal Resources Centre</w:t>
      </w:r>
      <w:r>
        <w:rPr>
          <w:spacing w:val="1"/>
        </w:rPr>
        <w:t xml:space="preserve"> </w:t>
      </w:r>
      <w:r>
        <w:rPr>
          <w:spacing w:val="-1"/>
        </w:rPr>
        <w:t>represented</w:t>
      </w:r>
      <w:r>
        <w:rPr>
          <w:spacing w:val="-14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unit</w:t>
      </w:r>
      <w:r>
        <w:rPr>
          <w:spacing w:val="-14"/>
        </w:rPr>
        <w:t xml:space="preserve"> </w:t>
      </w:r>
      <w:r>
        <w:t>owners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Durban</w:t>
      </w:r>
      <w:r>
        <w:rPr>
          <w:spacing w:val="-16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Court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held</w:t>
      </w:r>
      <w:r>
        <w:rPr>
          <w:spacing w:val="-64"/>
        </w:rPr>
        <w:t xml:space="preserve"> </w:t>
      </w:r>
      <w:r>
        <w:t>that in deciding this matter, the human rights of the residents of the</w:t>
      </w:r>
      <w:r>
        <w:rPr>
          <w:spacing w:val="1"/>
        </w:rPr>
        <w:t xml:space="preserve"> </w:t>
      </w:r>
      <w:r>
        <w:t>Flamingo</w:t>
      </w:r>
      <w:r>
        <w:rPr>
          <w:spacing w:val="-11"/>
        </w:rPr>
        <w:t xml:space="preserve"> </w:t>
      </w:r>
      <w:r>
        <w:t>Court</w:t>
      </w:r>
      <w:r>
        <w:rPr>
          <w:spacing w:val="-13"/>
        </w:rPr>
        <w:t xml:space="preserve"> </w:t>
      </w:r>
      <w:r>
        <w:t>Body</w:t>
      </w:r>
      <w:r>
        <w:rPr>
          <w:spacing w:val="-16"/>
        </w:rPr>
        <w:t xml:space="preserve"> </w:t>
      </w:r>
      <w:r>
        <w:t>Corporate</w:t>
      </w:r>
      <w:r>
        <w:rPr>
          <w:spacing w:val="-12"/>
        </w:rPr>
        <w:t xml:space="preserve"> </w:t>
      </w:r>
      <w:r>
        <w:t>needed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upheld,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application</w:t>
      </w:r>
      <w:r>
        <w:rPr>
          <w:spacing w:val="-64"/>
        </w:rPr>
        <w:t xml:space="preserve"> </w:t>
      </w:r>
      <w:r>
        <w:t>of the Sectional Title Schemes Management Act. The application for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extension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administrator</w:t>
      </w:r>
      <w:r>
        <w:rPr>
          <w:spacing w:val="-10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dismissed.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court</w:t>
      </w:r>
      <w:r>
        <w:rPr>
          <w:spacing w:val="-64"/>
        </w:rPr>
        <w:t xml:space="preserve"> </w:t>
      </w:r>
      <w:r>
        <w:t>ordered the residents of Flamingo Court to convene two meetings with</w:t>
      </w:r>
      <w:r>
        <w:rPr>
          <w:spacing w:val="-64"/>
        </w:rPr>
        <w:t xml:space="preserve"> </w:t>
      </w:r>
      <w:r>
        <w:t>the assistance of the Legal Resources Centre and</w:t>
      </w:r>
      <w:r>
        <w:t xml:space="preserve"> to elect an interim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affairs of</w:t>
      </w:r>
      <w:r>
        <w:rPr>
          <w:spacing w:val="-3"/>
        </w:rPr>
        <w:t xml:space="preserve"> </w:t>
      </w:r>
      <w:r>
        <w:t>the sectional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scheme.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121" w:right="119"/>
        <w:jc w:val="both"/>
      </w:pPr>
      <w:r>
        <w:t>The judgment focused on the heart of the problem of the scheme: that</w:t>
      </w:r>
      <w:r>
        <w:rPr>
          <w:spacing w:val="-6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sectional</w:t>
      </w:r>
      <w:r>
        <w:rPr>
          <w:spacing w:val="-11"/>
        </w:rPr>
        <w:t xml:space="preserve"> </w:t>
      </w:r>
      <w:r>
        <w:t>title</w:t>
      </w:r>
      <w:r>
        <w:rPr>
          <w:spacing w:val="-10"/>
        </w:rPr>
        <w:t xml:space="preserve"> </w:t>
      </w:r>
      <w:r>
        <w:t>scheme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remain</w:t>
      </w:r>
      <w:r>
        <w:rPr>
          <w:spacing w:val="-10"/>
        </w:rPr>
        <w:t xml:space="preserve"> </w:t>
      </w:r>
      <w:r>
        <w:t>financially</w:t>
      </w:r>
      <w:r>
        <w:rPr>
          <w:spacing w:val="-12"/>
        </w:rPr>
        <w:t xml:space="preserve"> </w:t>
      </w:r>
      <w:r>
        <w:t>viable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maintenance and running costs of the scheme, optimal collection of</w:t>
      </w:r>
      <w:r>
        <w:rPr>
          <w:spacing w:val="1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levies</w:t>
      </w:r>
      <w:r>
        <w:rPr>
          <w:spacing w:val="-5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scheme’s</w:t>
      </w:r>
      <w:r>
        <w:rPr>
          <w:spacing w:val="-16"/>
        </w:rPr>
        <w:t xml:space="preserve"> </w:t>
      </w:r>
      <w:r>
        <w:t>affairs</w:t>
      </w:r>
      <w:r>
        <w:rPr>
          <w:spacing w:val="-13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participation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people</w:t>
      </w:r>
      <w:r>
        <w:rPr>
          <w:spacing w:val="-65"/>
        </w:rPr>
        <w:t xml:space="preserve"> </w:t>
      </w:r>
      <w:r>
        <w:t>residing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building.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Heading1"/>
        <w:numPr>
          <w:ilvl w:val="0"/>
          <w:numId w:val="13"/>
        </w:numPr>
        <w:tabs>
          <w:tab w:val="left" w:pos="1162"/>
          <w:tab w:val="left" w:pos="1163"/>
        </w:tabs>
        <w:spacing w:before="70"/>
        <w:ind w:hanging="721"/>
        <w:rPr>
          <w:b w:val="0"/>
          <w:sz w:val="16"/>
        </w:rPr>
      </w:pPr>
      <w:r>
        <w:lastRenderedPageBreak/>
        <w:t>Sectional</w:t>
      </w:r>
      <w:r>
        <w:rPr>
          <w:spacing w:val="-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Schemes: not</w:t>
      </w:r>
      <w:r>
        <w:rPr>
          <w:spacing w:val="-2"/>
        </w:rPr>
        <w:t xml:space="preserve"> </w:t>
      </w:r>
      <w:r>
        <w:t>suitable for</w:t>
      </w:r>
      <w:r>
        <w:rPr>
          <w:spacing w:val="-2"/>
        </w:rPr>
        <w:t xml:space="preserve"> </w:t>
      </w:r>
      <w:r>
        <w:t>low-</w:t>
      </w:r>
      <w:r>
        <w:rPr>
          <w:spacing w:val="-1"/>
        </w:rPr>
        <w:t xml:space="preserve"> </w:t>
      </w:r>
      <w:r>
        <w:t>cost housing</w:t>
      </w:r>
      <w:r>
        <w:rPr>
          <w:spacing w:val="-1"/>
        </w:rPr>
        <w:t xml:space="preserve"> </w:t>
      </w:r>
      <w:r>
        <w:rPr>
          <w:b w:val="0"/>
          <w:position w:val="8"/>
          <w:sz w:val="16"/>
        </w:rPr>
        <w:t>8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ind w:left="1162"/>
        <w:jc w:val="both"/>
        <w:rPr>
          <w:b/>
          <w:sz w:val="24"/>
        </w:rPr>
      </w:pPr>
      <w:r>
        <w:rPr>
          <w:b/>
          <w:sz w:val="24"/>
        </w:rPr>
        <w:t>Places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obligation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owners.</w:t>
      </w:r>
    </w:p>
    <w:p w:rsidR="00780191" w:rsidRDefault="00780191">
      <w:pPr>
        <w:pStyle w:val="BodyText"/>
        <w:rPr>
          <w:b/>
        </w:rPr>
      </w:pPr>
    </w:p>
    <w:p w:rsidR="00780191" w:rsidRDefault="00702D88">
      <w:pPr>
        <w:pStyle w:val="BodyText"/>
        <w:spacing w:line="360" w:lineRule="auto"/>
        <w:ind w:left="1121" w:right="116"/>
        <w:jc w:val="both"/>
      </w:pPr>
      <w:r>
        <w:t>Sectional title schemes impose a large, collaborative administrative</w:t>
      </w:r>
      <w:r>
        <w:rPr>
          <w:spacing w:val="1"/>
        </w:rPr>
        <w:t xml:space="preserve"> </w:t>
      </w:r>
      <w:r>
        <w:t>task on the former tenants/lessees and now unit owners, whose units</w:t>
      </w:r>
      <w:r>
        <w:rPr>
          <w:spacing w:val="1"/>
        </w:rPr>
        <w:t xml:space="preserve"> </w:t>
      </w:r>
      <w:r>
        <w:t>are converted to sectional title schemes without providing them with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64"/>
        </w:rPr>
        <w:t xml:space="preserve"> </w:t>
      </w:r>
      <w:r>
        <w:t>arising from</w:t>
      </w:r>
      <w:r>
        <w:rPr>
          <w:spacing w:val="1"/>
        </w:rPr>
        <w:t xml:space="preserve"> </w:t>
      </w:r>
      <w:r>
        <w:t>the Sectional Title</w:t>
      </w:r>
      <w:r>
        <w:rPr>
          <w:spacing w:val="-1"/>
        </w:rPr>
        <w:t xml:space="preserve"> </w:t>
      </w:r>
      <w:r>
        <w:t>Act.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Heading1"/>
        <w:spacing w:before="1"/>
        <w:ind w:left="1121"/>
        <w:jc w:val="both"/>
      </w:pPr>
      <w:r>
        <w:t>Sectional</w:t>
      </w:r>
      <w:r>
        <w:rPr>
          <w:spacing w:val="-4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schemes</w:t>
      </w:r>
      <w:r>
        <w:rPr>
          <w:spacing w:val="-2"/>
        </w:rPr>
        <w:t xml:space="preserve"> </w:t>
      </w:r>
      <w:r>
        <w:t>impose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burden.</w:t>
      </w:r>
    </w:p>
    <w:p w:rsidR="00780191" w:rsidRDefault="00780191">
      <w:pPr>
        <w:pStyle w:val="BodyText"/>
        <w:spacing w:before="10"/>
        <w:rPr>
          <w:b/>
          <w:sz w:val="35"/>
        </w:rPr>
      </w:pPr>
    </w:p>
    <w:p w:rsidR="00780191" w:rsidRDefault="00702D88">
      <w:pPr>
        <w:pStyle w:val="BodyText"/>
        <w:spacing w:line="360" w:lineRule="auto"/>
        <w:ind w:left="526" w:right="115"/>
        <w:jc w:val="both"/>
      </w:pPr>
      <w:r>
        <w:t>In terms of the Section</w:t>
      </w:r>
      <w:r>
        <w:t>al Title Act, sectional title owners in a scheme make</w:t>
      </w:r>
      <w:r>
        <w:rPr>
          <w:spacing w:val="1"/>
        </w:rPr>
        <w:t xml:space="preserve"> </w:t>
      </w:r>
      <w:r>
        <w:t>up the body corporate of that scheme. As the body corporate, sectional title</w:t>
      </w:r>
      <w:r>
        <w:rPr>
          <w:spacing w:val="1"/>
        </w:rPr>
        <w:t xml:space="preserve"> </w:t>
      </w:r>
      <w:r>
        <w:t>owners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collectively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repair,</w:t>
      </w:r>
      <w:r>
        <w:rPr>
          <w:spacing w:val="1"/>
        </w:rPr>
        <w:t xml:space="preserve"> </w:t>
      </w:r>
      <w:r>
        <w:t>upgrading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 of all common areas — including all fixtures, ducts, machinery,</w:t>
      </w:r>
      <w:r>
        <w:rPr>
          <w:spacing w:val="-64"/>
        </w:rPr>
        <w:t xml:space="preserve"> </w:t>
      </w:r>
      <w:r>
        <w:t>pipes, wiring and lands registered to the scheme — as well as insurance,</w:t>
      </w:r>
      <w:r>
        <w:rPr>
          <w:spacing w:val="1"/>
        </w:rPr>
        <w:t xml:space="preserve"> </w:t>
      </w:r>
      <w:r>
        <w:t>insurance premiums, and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rates and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for utilities for the</w:t>
      </w:r>
      <w:r>
        <w:rPr>
          <w:spacing w:val="1"/>
        </w:rPr>
        <w:t xml:space="preserve"> </w:t>
      </w:r>
      <w:r>
        <w:t>common</w:t>
      </w:r>
      <w:r>
        <w:rPr>
          <w:spacing w:val="-11"/>
        </w:rPr>
        <w:t xml:space="preserve"> </w:t>
      </w:r>
      <w:r>
        <w:t>areas.</w:t>
      </w:r>
      <w:r>
        <w:rPr>
          <w:position w:val="8"/>
          <w:sz w:val="16"/>
        </w:rPr>
        <w:t>9</w:t>
      </w:r>
      <w:r>
        <w:rPr>
          <w:spacing w:val="24"/>
          <w:position w:val="8"/>
          <w:sz w:val="1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corporate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operating</w:t>
      </w:r>
      <w:r>
        <w:rPr>
          <w:spacing w:val="-13"/>
        </w:rPr>
        <w:t xml:space="preserve"> </w:t>
      </w:r>
      <w:r>
        <w:t>costs.</w:t>
      </w:r>
      <w:r>
        <w:rPr>
          <w:position w:val="8"/>
          <w:sz w:val="16"/>
        </w:rPr>
        <w:t>10</w:t>
      </w:r>
      <w:r>
        <w:rPr>
          <w:spacing w:val="-43"/>
          <w:position w:val="8"/>
          <w:sz w:val="16"/>
        </w:rPr>
        <w:t xml:space="preserve"> </w:t>
      </w:r>
      <w:r>
        <w:t>These expenses are paid through an administrative fund and a reserve fund</w:t>
      </w:r>
      <w:r>
        <w:rPr>
          <w:spacing w:val="-64"/>
        </w:rPr>
        <w:t xml:space="preserve"> </w:t>
      </w:r>
      <w:r>
        <w:t>that are raised by levying contributions from unit owners. Owners are further</w:t>
      </w:r>
      <w:r>
        <w:rPr>
          <w:spacing w:val="-64"/>
        </w:rPr>
        <w:t xml:space="preserve"> </w:t>
      </w:r>
      <w:r>
        <w:t>collectively levied for the cost of the Community Schemes Ombu</w:t>
      </w:r>
      <w:r>
        <w:t>d Service,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adjudication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dispute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schemes.</w:t>
      </w:r>
    </w:p>
    <w:p w:rsidR="00780191" w:rsidRDefault="00780191">
      <w:pPr>
        <w:pStyle w:val="BodyText"/>
        <w:spacing w:before="9"/>
        <w:rPr>
          <w:sz w:val="35"/>
        </w:rPr>
      </w:pPr>
    </w:p>
    <w:p w:rsidR="00780191" w:rsidRDefault="00702D88">
      <w:pPr>
        <w:pStyle w:val="BodyText"/>
        <w:spacing w:line="357" w:lineRule="auto"/>
        <w:ind w:left="526" w:right="120"/>
        <w:jc w:val="both"/>
      </w:pPr>
      <w:r>
        <w:t>Owners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levies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trustees</w:t>
      </w:r>
      <w:r>
        <w:rPr>
          <w:spacing w:val="-11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raise</w:t>
      </w:r>
      <w:r>
        <w:rPr>
          <w:spacing w:val="-10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time-to-time.</w:t>
      </w:r>
      <w:r>
        <w:rPr>
          <w:position w:val="8"/>
          <w:sz w:val="16"/>
        </w:rPr>
        <w:t>11</w:t>
      </w:r>
      <w:r>
        <w:rPr>
          <w:spacing w:val="1"/>
          <w:position w:val="8"/>
          <w:sz w:val="16"/>
        </w:rPr>
        <w:t xml:space="preserve"> </w:t>
      </w:r>
      <w:r>
        <w:t>Special levies are raised where the need is such that the</w:t>
      </w:r>
      <w:r>
        <w:rPr>
          <w:spacing w:val="1"/>
        </w:rPr>
        <w:t xml:space="preserve"> </w:t>
      </w:r>
      <w:r>
        <w:t>levies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year’s budget.</w:t>
      </w:r>
    </w:p>
    <w:p w:rsidR="00780191" w:rsidRDefault="00702D88">
      <w:pPr>
        <w:pStyle w:val="BodyText"/>
        <w:spacing w:before="2" w:line="360" w:lineRule="auto"/>
        <w:ind w:left="526" w:right="115"/>
        <w:jc w:val="both"/>
      </w:pPr>
      <w:r>
        <w:t>All sectional title Schemes require the owners to manage, maintain, pay</w:t>
      </w:r>
      <w:r>
        <w:rPr>
          <w:spacing w:val="1"/>
        </w:rPr>
        <w:t xml:space="preserve"> </w:t>
      </w:r>
      <w:r>
        <w:t>levies and understand the rules governing the scheme, for a scheme to be</w:t>
      </w:r>
      <w:r>
        <w:rPr>
          <w:spacing w:val="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efficient.</w:t>
      </w: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6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196850</wp:posOffset>
                </wp:positionV>
                <wp:extent cx="1828800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329E" id="Rectangle 24" o:spid="_x0000_s1026" style="position:absolute;margin-left:85.1pt;margin-top:15.5pt;width:2in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 w:right="481"/>
        <w:rPr>
          <w:rFonts w:ascii="Times New Roman"/>
        </w:rPr>
      </w:pPr>
      <w:r>
        <w:rPr>
          <w:rFonts w:ascii="Times New Roman"/>
          <w:vertAlign w:val="superscript"/>
        </w:rPr>
        <w:t>8</w:t>
      </w:r>
      <w:r>
        <w:rPr>
          <w:rFonts w:ascii="Times New Roman"/>
        </w:rPr>
        <w:t xml:space="preserve"> Sayed Iqbal Mohamed https:/</w:t>
      </w:r>
      <w:hyperlink r:id="rId5">
        <w:r>
          <w:rPr>
            <w:rFonts w:ascii="Times New Roman"/>
          </w:rPr>
          <w:t>/www.paddocks.co.</w:t>
        </w:r>
      </w:hyperlink>
      <w:r>
        <w:rPr>
          <w:rFonts w:ascii="Times New Roman"/>
        </w:rPr>
        <w:t>z</w:t>
      </w:r>
      <w:hyperlink r:id="rId6">
        <w:r>
          <w:rPr>
            <w:rFonts w:ascii="Times New Roman"/>
          </w:rPr>
          <w:t>a/paddocks-press-newsletter/the-</w:t>
        </w:r>
      </w:hyperlink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challenges-of-sectional-title-in-the-low-cost-sector/</w:t>
      </w:r>
    </w:p>
    <w:p w:rsidR="00780191" w:rsidRDefault="00702D88">
      <w:pPr>
        <w:pStyle w:val="BodyText"/>
        <w:ind w:left="102" w:right="183"/>
        <w:rPr>
          <w:rFonts w:ascii="Times New Roman"/>
        </w:rPr>
      </w:pPr>
      <w:r>
        <w:rPr>
          <w:rFonts w:ascii="Times New Roman"/>
          <w:vertAlign w:val="superscript"/>
        </w:rPr>
        <w:t>9</w:t>
      </w:r>
      <w:r>
        <w:rPr>
          <w:rFonts w:ascii="Times New Roman"/>
        </w:rPr>
        <w:t xml:space="preserve"> Section 24 Annexure 1 Management Rules Sectional Title Schemes Management Act,</w:t>
      </w:r>
      <w:r>
        <w:rPr>
          <w:rFonts w:ascii="Times New Roman"/>
          <w:spacing w:val="-58"/>
        </w:rPr>
        <w:t xml:space="preserve"> </w:t>
      </w:r>
      <w:r>
        <w:rPr>
          <w:rFonts w:ascii="Times New Roman"/>
        </w:rPr>
        <w:t>8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 2011 [Annexure].</w:t>
      </w:r>
    </w:p>
    <w:p w:rsidR="00780191" w:rsidRDefault="00702D88">
      <w:pPr>
        <w:pStyle w:val="BodyText"/>
        <w:ind w:left="102"/>
        <w:rPr>
          <w:rFonts w:ascii="Times New Roman"/>
        </w:rPr>
      </w:pPr>
      <w:r>
        <w:rPr>
          <w:rFonts w:ascii="Times New Roman"/>
          <w:vertAlign w:val="superscript"/>
        </w:rPr>
        <w:t>10</w:t>
      </w:r>
      <w:r>
        <w:rPr>
          <w:rFonts w:ascii="Times New Roman"/>
        </w:rPr>
        <w:t xml:space="preserve"> STSMA, section 3(3).</w:t>
      </w:r>
    </w:p>
    <w:p w:rsidR="00780191" w:rsidRDefault="00702D88">
      <w:pPr>
        <w:pStyle w:val="BodyText"/>
        <w:ind w:left="102"/>
        <w:rPr>
          <w:rFonts w:ascii="Times New Roman"/>
        </w:rPr>
      </w:pPr>
      <w:r>
        <w:rPr>
          <w:rFonts w:ascii="Times New Roman"/>
          <w:vertAlign w:val="superscript"/>
        </w:rPr>
        <w:t>11</w:t>
      </w:r>
      <w:r>
        <w:rPr>
          <w:rFonts w:ascii="Times New Roman"/>
        </w:rPr>
        <w:t>STSMA , section 3(3).</w:t>
      </w:r>
    </w:p>
    <w:p w:rsidR="00780191" w:rsidRDefault="00780191">
      <w:pPr>
        <w:rPr>
          <w:rFonts w:ascii="Times New Roman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0" w:line="360" w:lineRule="auto"/>
        <w:ind w:left="526" w:right="117"/>
        <w:jc w:val="both"/>
      </w:pPr>
      <w:r>
        <w:lastRenderedPageBreak/>
        <w:t>Based</w:t>
      </w:r>
      <w:r>
        <w:rPr>
          <w:spacing w:val="-16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current</w:t>
      </w:r>
      <w:r>
        <w:rPr>
          <w:spacing w:val="-13"/>
        </w:rPr>
        <w:t xml:space="preserve"> </w:t>
      </w:r>
      <w:r>
        <w:t>structure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sec</w:t>
      </w:r>
      <w:r>
        <w:t>tional</w:t>
      </w:r>
      <w:r>
        <w:rPr>
          <w:spacing w:val="-14"/>
        </w:rPr>
        <w:t xml:space="preserve"> </w:t>
      </w:r>
      <w:r>
        <w:t>title</w:t>
      </w:r>
      <w:r>
        <w:rPr>
          <w:spacing w:val="-15"/>
        </w:rPr>
        <w:t xml:space="preserve"> </w:t>
      </w:r>
      <w:r>
        <w:t>schemes,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burden</w:t>
      </w:r>
      <w:r>
        <w:rPr>
          <w:spacing w:val="-65"/>
        </w:rPr>
        <w:t xml:space="preserve"> </w:t>
      </w:r>
      <w:r>
        <w:t>of owning a sectional title scheme is far greater than rent paid in state</w:t>
      </w:r>
      <w:r>
        <w:rPr>
          <w:spacing w:val="1"/>
        </w:rPr>
        <w:t xml:space="preserve"> </w:t>
      </w:r>
      <w:r>
        <w:t>subsidized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inappropriate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administer</w:t>
      </w:r>
      <w:r>
        <w:rPr>
          <w:spacing w:val="1"/>
        </w:rPr>
        <w:t xml:space="preserve"> </w:t>
      </w:r>
      <w:r>
        <w:t>low-cost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beneficiaries of state subsidized rental accommodation. Legislative reform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position w:val="8"/>
          <w:sz w:val="16"/>
        </w:rPr>
        <w:t>12</w:t>
      </w:r>
      <w:r>
        <w:t>,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affordable,</w:t>
      </w:r>
      <w:r>
        <w:rPr>
          <w:spacing w:val="1"/>
        </w:rPr>
        <w:t xml:space="preserve"> </w:t>
      </w:r>
      <w:r>
        <w:t>low-cost</w:t>
      </w:r>
      <w:r>
        <w:rPr>
          <w:spacing w:val="1"/>
        </w:rPr>
        <w:t xml:space="preserve"> </w:t>
      </w:r>
      <w:r>
        <w:t>housing.</w:t>
      </w:r>
    </w:p>
    <w:p w:rsidR="00780191" w:rsidRDefault="00780191">
      <w:pPr>
        <w:pStyle w:val="BodyText"/>
        <w:spacing w:before="6"/>
        <w:rPr>
          <w:sz w:val="35"/>
        </w:rPr>
      </w:pPr>
    </w:p>
    <w:p w:rsidR="00780191" w:rsidRDefault="00702D88">
      <w:pPr>
        <w:pStyle w:val="BodyText"/>
        <w:spacing w:line="360" w:lineRule="auto"/>
        <w:ind w:left="526" w:right="114"/>
        <w:jc w:val="both"/>
      </w:pPr>
      <w:r>
        <w:t>The</w:t>
      </w:r>
      <w:r>
        <w:rPr>
          <w:spacing w:val="-13"/>
        </w:rPr>
        <w:t xml:space="preserve"> </w:t>
      </w:r>
      <w:r>
        <w:t>affordability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lessees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determined</w:t>
      </w:r>
      <w:r>
        <w:rPr>
          <w:spacing w:val="-13"/>
        </w:rPr>
        <w:t xml:space="preserve"> </w:t>
      </w:r>
      <w:r>
        <w:t>prior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passing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title.</w:t>
      </w:r>
      <w:r>
        <w:rPr>
          <w:spacing w:val="-3"/>
        </w:rPr>
        <w:t xml:space="preserve"> </w:t>
      </w:r>
      <w:r>
        <w:t>Prior</w:t>
      </w:r>
      <w:r>
        <w:rPr>
          <w:spacing w:val="-64"/>
        </w:rPr>
        <w:t xml:space="preserve"> </w:t>
      </w:r>
      <w:r>
        <w:t>to the passing of title to beneficiaries of low-cost housing, the state fails to</w:t>
      </w:r>
      <w:r>
        <w:rPr>
          <w:spacing w:val="1"/>
        </w:rPr>
        <w:t xml:space="preserve"> </w:t>
      </w:r>
      <w:r>
        <w:t>carry out an affordability test to determine whether individuals receiving</w:t>
      </w:r>
      <w:r>
        <w:rPr>
          <w:spacing w:val="1"/>
        </w:rPr>
        <w:t xml:space="preserve"> </w:t>
      </w:r>
      <w:r>
        <w:t>ownership have the financial capability t</w:t>
      </w:r>
      <w:r>
        <w:t>o maintain their security of tenure in</w:t>
      </w:r>
      <w:r>
        <w:rPr>
          <w:spacing w:val="-64"/>
        </w:rPr>
        <w:t xml:space="preserve"> </w:t>
      </w:r>
      <w:r>
        <w:t>the sectional title scheme or the means to pay levies and special for repairs</w:t>
      </w:r>
      <w:r>
        <w:rPr>
          <w:spacing w:val="1"/>
        </w:rPr>
        <w:t xml:space="preserve"> </w:t>
      </w:r>
      <w:r>
        <w:t>to and maintenance of common property and proportional contribution to</w:t>
      </w:r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charges.</w:t>
      </w:r>
    </w:p>
    <w:p w:rsidR="00780191" w:rsidRDefault="00780191">
      <w:pPr>
        <w:pStyle w:val="BodyText"/>
        <w:spacing w:before="2"/>
      </w:pPr>
    </w:p>
    <w:p w:rsidR="00780191" w:rsidRDefault="00702D88">
      <w:pPr>
        <w:pStyle w:val="BodyText"/>
        <w:spacing w:line="360" w:lineRule="auto"/>
        <w:ind w:left="442" w:right="122"/>
        <w:jc w:val="both"/>
      </w:pP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affordability</w:t>
      </w:r>
      <w:r>
        <w:rPr>
          <w:spacing w:val="1"/>
        </w:rPr>
        <w:t xml:space="preserve"> </w:t>
      </w:r>
      <w:r>
        <w:t>extends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finances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 owners, but ought to include the financial capability to meet the</w:t>
      </w:r>
      <w:r>
        <w:rPr>
          <w:spacing w:val="1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sectional</w:t>
      </w:r>
      <w:r>
        <w:rPr>
          <w:spacing w:val="-7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schemes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maintenance</w:t>
      </w:r>
      <w:r>
        <w:rPr>
          <w:spacing w:val="-5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 property.</w:t>
      </w:r>
    </w:p>
    <w:p w:rsidR="00780191" w:rsidRDefault="00780191">
      <w:pPr>
        <w:pStyle w:val="BodyText"/>
        <w:spacing w:before="11"/>
        <w:rPr>
          <w:sz w:val="35"/>
        </w:rPr>
      </w:pPr>
    </w:p>
    <w:p w:rsidR="00780191" w:rsidRDefault="00702D88">
      <w:pPr>
        <w:pStyle w:val="Heading1"/>
        <w:spacing w:line="360" w:lineRule="auto"/>
        <w:ind w:left="442" w:right="123"/>
        <w:jc w:val="both"/>
      </w:pPr>
      <w:r>
        <w:t>Education and training are essential to ensure that ne</w:t>
      </w:r>
      <w:r>
        <w:t>w owners are</w:t>
      </w:r>
      <w:r>
        <w:rPr>
          <w:spacing w:val="1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obligations 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sectional title</w:t>
      </w:r>
      <w:r>
        <w:rPr>
          <w:spacing w:val="-1"/>
        </w:rPr>
        <w:t xml:space="preserve"> </w:t>
      </w:r>
      <w:r>
        <w:t>scheme.</w:t>
      </w:r>
    </w:p>
    <w:p w:rsidR="00780191" w:rsidRDefault="00780191">
      <w:pPr>
        <w:pStyle w:val="BodyText"/>
        <w:rPr>
          <w:b/>
        </w:rPr>
      </w:pPr>
    </w:p>
    <w:p w:rsidR="00780191" w:rsidRDefault="00702D88">
      <w:pPr>
        <w:pStyle w:val="BodyText"/>
        <w:spacing w:line="360" w:lineRule="auto"/>
        <w:ind w:left="442" w:right="121"/>
        <w:jc w:val="both"/>
      </w:pPr>
      <w:r>
        <w:t>The</w:t>
      </w:r>
      <w:r>
        <w:rPr>
          <w:spacing w:val="1"/>
        </w:rPr>
        <w:t xml:space="preserve"> </w:t>
      </w:r>
      <w:r>
        <w:t>consequence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state’s</w:t>
      </w:r>
      <w:r>
        <w:rPr>
          <w:spacing w:val="1"/>
        </w:rPr>
        <w:t xml:space="preserve"> </w:t>
      </w:r>
      <w:r>
        <w:t>intention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ownership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previously</w:t>
      </w:r>
      <w:r>
        <w:rPr>
          <w:spacing w:val="-7"/>
        </w:rPr>
        <w:t xml:space="preserve"> </w:t>
      </w:r>
      <w:r>
        <w:t>disadvantaged</w:t>
      </w:r>
      <w:r>
        <w:rPr>
          <w:spacing w:val="-6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numbers</w:t>
      </w:r>
      <w:r>
        <w:rPr>
          <w:spacing w:val="-7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the beneficiaries do not understand the duties and obligations arising from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ownership.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many</w:t>
      </w:r>
      <w:r>
        <w:rPr>
          <w:spacing w:val="-64"/>
        </w:rPr>
        <w:t xml:space="preserve"> </w:t>
      </w:r>
      <w:r>
        <w:t>beneficiaries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indebted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corporate,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instances,</w:t>
      </w:r>
      <w:r>
        <w:rPr>
          <w:spacing w:val="-2"/>
        </w:rPr>
        <w:t xml:space="preserve"> </w:t>
      </w:r>
      <w:r>
        <w:t>beneficiaries</w:t>
      </w:r>
      <w:r>
        <w:rPr>
          <w:spacing w:val="-1"/>
        </w:rPr>
        <w:t xml:space="preserve"> </w:t>
      </w:r>
      <w:r>
        <w:t>losing their</w:t>
      </w:r>
      <w:r>
        <w:rPr>
          <w:spacing w:val="-3"/>
        </w:rPr>
        <w:t xml:space="preserve"> </w:t>
      </w:r>
      <w:r>
        <w:t>hom</w:t>
      </w:r>
      <w:r>
        <w:t>es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indebtedness.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5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1828800" cy="6350"/>
                <wp:effectExtent l="0" t="0" r="0" b="0"/>
                <wp:wrapTopAndBottom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4C512" id="Rectangle 23" o:spid="_x0000_s1026" style="position:absolute;margin-left:85.1pt;margin-top:15.45pt;width:2in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/>
        <w:rPr>
          <w:rFonts w:ascii="Times New Roman"/>
        </w:rPr>
      </w:pPr>
      <w:r>
        <w:rPr>
          <w:rFonts w:ascii="Times New Roman"/>
          <w:vertAlign w:val="superscript"/>
        </w:rPr>
        <w:t>12</w:t>
      </w:r>
      <w:r>
        <w:rPr>
          <w:rFonts w:ascii="Times New Roman"/>
        </w:rPr>
        <w:t xml:space="preserve"> Comments 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Recommendations addressed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 part VI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 this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submission.</w:t>
      </w:r>
    </w:p>
    <w:p w:rsidR="00780191" w:rsidRDefault="00780191">
      <w:pPr>
        <w:rPr>
          <w:rFonts w:ascii="Times New Roman"/>
        </w:rPr>
        <w:sectPr w:rsidR="00780191">
          <w:pgSz w:w="11910" w:h="16840"/>
          <w:pgMar w:top="1460" w:right="1580" w:bottom="280" w:left="1600" w:header="720" w:footer="720" w:gutter="0"/>
          <w:cols w:space="720"/>
        </w:sectPr>
      </w:pPr>
    </w:p>
    <w:p w:rsidR="00780191" w:rsidRDefault="00702D88">
      <w:pPr>
        <w:pStyle w:val="Heading1"/>
        <w:numPr>
          <w:ilvl w:val="0"/>
          <w:numId w:val="13"/>
        </w:numPr>
        <w:tabs>
          <w:tab w:val="left" w:pos="1162"/>
          <w:tab w:val="left" w:pos="1163"/>
        </w:tabs>
        <w:spacing w:before="75"/>
        <w:ind w:right="1143"/>
      </w:pPr>
      <w:r>
        <w:lastRenderedPageBreak/>
        <w:t>Comments and recommendations to the Sectional Titles</w:t>
      </w:r>
      <w:r>
        <w:rPr>
          <w:spacing w:val="-64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Bill</w:t>
      </w:r>
    </w:p>
    <w:p w:rsidR="00780191" w:rsidRDefault="00780191">
      <w:pPr>
        <w:pStyle w:val="BodyText"/>
        <w:rPr>
          <w:b/>
          <w:sz w:val="26"/>
        </w:rPr>
      </w:pPr>
    </w:p>
    <w:p w:rsidR="00780191" w:rsidRDefault="00780191">
      <w:pPr>
        <w:pStyle w:val="BodyText"/>
        <w:spacing w:before="1"/>
        <w:rPr>
          <w:b/>
          <w:sz w:val="34"/>
        </w:rPr>
      </w:pPr>
    </w:p>
    <w:p w:rsidR="00780191" w:rsidRDefault="00702D88">
      <w:pPr>
        <w:pStyle w:val="BodyText"/>
        <w:spacing w:line="360" w:lineRule="auto"/>
        <w:ind w:left="1121" w:right="116"/>
        <w:jc w:val="both"/>
      </w:pPr>
      <w:r>
        <w:t>The comment is limited to Clause 2, which “seeks to amend section 4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Sectional</w:t>
      </w:r>
      <w:r>
        <w:rPr>
          <w:spacing w:val="-10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Act,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deals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approval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development</w:t>
      </w:r>
      <w:r>
        <w:rPr>
          <w:spacing w:val="-65"/>
        </w:rPr>
        <w:t xml:space="preserve"> </w:t>
      </w:r>
      <w:r>
        <w:t>schemes and provides for the developer to have a meeting with every</w:t>
      </w:r>
      <w:r>
        <w:rPr>
          <w:spacing w:val="1"/>
        </w:rPr>
        <w:t xml:space="preserve"> </w:t>
      </w:r>
      <w:r>
        <w:t>lessee of a building in instances where part of</w:t>
      </w:r>
      <w:r>
        <w:t xml:space="preserve"> such building is to be</w:t>
      </w:r>
      <w:r>
        <w:rPr>
          <w:spacing w:val="1"/>
        </w:rPr>
        <w:t xml:space="preserve"> </w:t>
      </w:r>
      <w:r>
        <w:t>wholly or partially let for residential purposes. Section 4(3)(b) provides</w:t>
      </w:r>
      <w:r>
        <w:rPr>
          <w:spacing w:val="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developer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answer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reasonable</w:t>
      </w:r>
      <w:r>
        <w:rPr>
          <w:spacing w:val="-12"/>
        </w:rPr>
        <w:t xml:space="preserve"> </w:t>
      </w:r>
      <w:r>
        <w:t>questions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lessees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meeting.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for</w:t>
      </w:r>
      <w:r>
        <w:rPr>
          <w:spacing w:val="-6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lessee’s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lessee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instances</w:t>
      </w:r>
      <w:r>
        <w:rPr>
          <w:spacing w:val="-64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lessee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absent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meeting.”</w:t>
      </w:r>
      <w:r>
        <w:rPr>
          <w:position w:val="8"/>
          <w:sz w:val="16"/>
        </w:rPr>
        <w:t>13</w:t>
      </w:r>
      <w:r>
        <w:rPr>
          <w:spacing w:val="1"/>
          <w:position w:val="8"/>
          <w:sz w:val="16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4(3)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Sectional</w:t>
      </w:r>
      <w:r>
        <w:rPr>
          <w:spacing w:val="-8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sets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developer’s</w:t>
      </w:r>
      <w:r>
        <w:rPr>
          <w:spacing w:val="-7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lessees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intended conversion.</w:t>
      </w:r>
    </w:p>
    <w:p w:rsidR="00780191" w:rsidRDefault="00780191">
      <w:pPr>
        <w:pStyle w:val="BodyText"/>
        <w:spacing w:before="8"/>
        <w:rPr>
          <w:sz w:val="35"/>
        </w:rPr>
      </w:pPr>
    </w:p>
    <w:p w:rsidR="00780191" w:rsidRDefault="00702D88">
      <w:pPr>
        <w:pStyle w:val="BodyText"/>
        <w:spacing w:line="360" w:lineRule="auto"/>
        <w:ind w:left="1121" w:right="119"/>
        <w:jc w:val="both"/>
      </w:pP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Sectional</w:t>
      </w:r>
      <w:r>
        <w:rPr>
          <w:spacing w:val="-12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developers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host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distribute</w:t>
      </w:r>
      <w:r>
        <w:rPr>
          <w:spacing w:val="1"/>
        </w:rPr>
        <w:t xml:space="preserve"> </w:t>
      </w:r>
      <w:r>
        <w:t>certificates</w:t>
      </w:r>
      <w:r>
        <w:rPr>
          <w:spacing w:val="1"/>
        </w:rPr>
        <w:t xml:space="preserve"> </w:t>
      </w:r>
      <w:r>
        <w:t>relating to the scheme particulars.</w:t>
      </w:r>
      <w:r>
        <w:rPr>
          <w:spacing w:val="1"/>
        </w:rPr>
        <w:t xml:space="preserve"> </w:t>
      </w:r>
      <w:r>
        <w:t>It is submitted that there must be</w:t>
      </w:r>
      <w:r>
        <w:rPr>
          <w:spacing w:val="1"/>
        </w:rPr>
        <w:t xml:space="preserve"> </w:t>
      </w:r>
      <w:r>
        <w:t>greater emphasis under the law for education on the obligations of</w:t>
      </w:r>
      <w:r>
        <w:rPr>
          <w:spacing w:val="1"/>
        </w:rPr>
        <w:t xml:space="preserve"> </w:t>
      </w:r>
      <w:r>
        <w:t>sectional</w:t>
      </w:r>
      <w:r>
        <w:rPr>
          <w:spacing w:val="-7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owners,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equitable</w:t>
      </w:r>
      <w:r>
        <w:rPr>
          <w:spacing w:val="-8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all vulnerable tenants. This is especially important in relation to the</w:t>
      </w:r>
      <w:r>
        <w:rPr>
          <w:spacing w:val="1"/>
        </w:rPr>
        <w:t xml:space="preserve"> </w:t>
      </w:r>
      <w:r>
        <w:t>education of the obligations in respect of levies and that what a lessee</w:t>
      </w:r>
      <w:r>
        <w:rPr>
          <w:spacing w:val="-6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owe</w:t>
      </w:r>
      <w:r>
        <w:rPr>
          <w:spacing w:val="-1"/>
        </w:rPr>
        <w:t xml:space="preserve"> </w:t>
      </w:r>
      <w:r>
        <w:t>can change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month-to-mon</w:t>
      </w:r>
      <w:r>
        <w:t>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year-to-year.</w:t>
      </w:r>
    </w:p>
    <w:p w:rsidR="00780191" w:rsidRDefault="00780191">
      <w:pPr>
        <w:pStyle w:val="BodyText"/>
      </w:pPr>
    </w:p>
    <w:p w:rsidR="00780191" w:rsidRDefault="00702D88">
      <w:pPr>
        <w:pStyle w:val="BodyText"/>
        <w:spacing w:before="1" w:line="360" w:lineRule="auto"/>
        <w:ind w:left="1121" w:right="119"/>
        <w:jc w:val="both"/>
      </w:pPr>
      <w:r>
        <w:rPr>
          <w:spacing w:val="-1"/>
        </w:rPr>
        <w:t>Section</w:t>
      </w:r>
      <w:r>
        <w:rPr>
          <w:spacing w:val="-16"/>
        </w:rPr>
        <w:t xml:space="preserve"> </w:t>
      </w:r>
      <w:r>
        <w:rPr>
          <w:spacing w:val="-1"/>
        </w:rPr>
        <w:t>4(3)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Sectional</w:t>
      </w:r>
      <w:r>
        <w:rPr>
          <w:spacing w:val="-15"/>
        </w:rPr>
        <w:t xml:space="preserve"> </w:t>
      </w:r>
      <w:r>
        <w:t>Title</w:t>
      </w:r>
      <w:r>
        <w:rPr>
          <w:spacing w:val="-15"/>
        </w:rPr>
        <w:t xml:space="preserve"> </w:t>
      </w:r>
      <w:r>
        <w:t>Act</w:t>
      </w:r>
      <w:r>
        <w:rPr>
          <w:spacing w:val="-16"/>
        </w:rPr>
        <w:t xml:space="preserve"> </w:t>
      </w:r>
      <w:r>
        <w:t>mandates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developers</w:t>
      </w:r>
      <w:r>
        <w:rPr>
          <w:spacing w:val="-15"/>
        </w:rPr>
        <w:t xml:space="preserve"> </w:t>
      </w:r>
      <w:r>
        <w:t>provide</w:t>
      </w:r>
      <w:r>
        <w:rPr>
          <w:spacing w:val="-64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lessees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scheme.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stipulates that developers must host a meeting either in the relevant</w:t>
      </w:r>
      <w:r>
        <w:rPr>
          <w:spacing w:val="1"/>
        </w:rPr>
        <w:t xml:space="preserve"> </w:t>
      </w:r>
      <w:r>
        <w:t>building or one nearby, and that developers must deliver an invitation</w:t>
      </w:r>
      <w:r>
        <w:rPr>
          <w:spacing w:val="1"/>
        </w:rPr>
        <w:t xml:space="preserve"> </w:t>
      </w:r>
      <w:r>
        <w:t>letter to each lessee either personally or by registered mail. This letter</w:t>
      </w:r>
      <w:r>
        <w:rPr>
          <w:spacing w:val="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scheduled.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64"/>
        </w:rPr>
        <w:t xml:space="preserve"> </w:t>
      </w:r>
      <w:r>
        <w:t>meeting, the developer is to answer a</w:t>
      </w:r>
      <w:r>
        <w:t>ny questions lessees may have</w:t>
      </w:r>
      <w:r>
        <w:rPr>
          <w:spacing w:val="1"/>
        </w:rPr>
        <w:t xml:space="preserve"> </w:t>
      </w:r>
      <w:r>
        <w:t>about the conversion process. In addition, developers are required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lessees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outlining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particulars,</w:t>
      </w:r>
      <w:r>
        <w:rPr>
          <w:spacing w:val="1"/>
        </w:rPr>
        <w:t xml:space="preserve"> </w:t>
      </w:r>
      <w:r>
        <w:t>including:</w:t>
      </w:r>
    </w:p>
    <w:p w:rsidR="00780191" w:rsidRDefault="00702D88">
      <w:pPr>
        <w:pStyle w:val="BodyText"/>
        <w:spacing w:before="4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166370</wp:posOffset>
                </wp:positionV>
                <wp:extent cx="1828800" cy="6350"/>
                <wp:effectExtent l="0" t="0" r="0" b="0"/>
                <wp:wrapTopAndBottom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1A672" id="Rectangle 22" o:spid="_x0000_s1026" style="position:absolute;margin-left:85.1pt;margin-top:13.1pt;width:2in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/>
        <w:rPr>
          <w:rFonts w:ascii="Times New Roman"/>
        </w:rPr>
      </w:pPr>
      <w:r>
        <w:rPr>
          <w:rFonts w:ascii="Times New Roman"/>
          <w:vertAlign w:val="superscript"/>
        </w:rPr>
        <w:t>13</w:t>
      </w:r>
      <w:r>
        <w:rPr>
          <w:rFonts w:ascii="Times New Roman"/>
        </w:rPr>
        <w:t xml:space="preserve"> Clause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Memorandum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 Objects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 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Sectional Titles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Amendment Bill, 2020</w:t>
      </w:r>
    </w:p>
    <w:p w:rsidR="00780191" w:rsidRDefault="00780191">
      <w:pPr>
        <w:rPr>
          <w:rFonts w:ascii="Times New Roman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0" w:line="360" w:lineRule="auto"/>
        <w:ind w:left="1954" w:right="126" w:hanging="720"/>
        <w:jc w:val="both"/>
      </w:pPr>
      <w:r>
        <w:lastRenderedPageBreak/>
        <w:t>“(a) a specified estimate by the developer or his agent of the annual</w:t>
      </w:r>
      <w:r>
        <w:rPr>
          <w:spacing w:val="1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in respect</w:t>
      </w:r>
      <w:r>
        <w:rPr>
          <w:spacing w:val="-2"/>
        </w:rPr>
        <w:t xml:space="preserve"> </w:t>
      </w:r>
      <w:r>
        <w:t>of:</w:t>
      </w:r>
    </w:p>
    <w:p w:rsidR="00780191" w:rsidRDefault="00702D88">
      <w:pPr>
        <w:pStyle w:val="ListParagraph"/>
        <w:numPr>
          <w:ilvl w:val="1"/>
          <w:numId w:val="13"/>
        </w:numPr>
        <w:tabs>
          <w:tab w:val="left" w:pos="1955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the repair, upkeep, control, management and administration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common property</w:t>
      </w:r>
    </w:p>
    <w:p w:rsidR="00780191" w:rsidRDefault="00702D88">
      <w:pPr>
        <w:pStyle w:val="ListParagraph"/>
        <w:numPr>
          <w:ilvl w:val="1"/>
          <w:numId w:val="13"/>
        </w:numPr>
        <w:tabs>
          <w:tab w:val="left" w:pos="1955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rates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taxes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charges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buildings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</w:p>
    <w:p w:rsidR="00780191" w:rsidRDefault="00702D88">
      <w:pPr>
        <w:pStyle w:val="ListParagraph"/>
        <w:numPr>
          <w:ilvl w:val="1"/>
          <w:numId w:val="13"/>
        </w:numPr>
        <w:tabs>
          <w:tab w:val="left" w:pos="1955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charges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1"/>
          <w:sz w:val="24"/>
        </w:rPr>
        <w:t xml:space="preserve"> </w:t>
      </w:r>
      <w:r>
        <w:rPr>
          <w:sz w:val="24"/>
        </w:rPr>
        <w:t>gas,</w:t>
      </w:r>
      <w:r>
        <w:rPr>
          <w:spacing w:val="1"/>
          <w:sz w:val="24"/>
        </w:rPr>
        <w:t xml:space="preserve"> </w:t>
      </w:r>
      <w:r>
        <w:rPr>
          <w:sz w:val="24"/>
        </w:rPr>
        <w:t>water,</w:t>
      </w:r>
      <w:r>
        <w:rPr>
          <w:spacing w:val="1"/>
          <w:sz w:val="24"/>
        </w:rPr>
        <w:t xml:space="preserve"> </w:t>
      </w:r>
      <w:r>
        <w:rPr>
          <w:sz w:val="24"/>
        </w:rPr>
        <w:t>fuel,</w:t>
      </w:r>
      <w:r>
        <w:rPr>
          <w:spacing w:val="1"/>
          <w:sz w:val="24"/>
        </w:rPr>
        <w:t xml:space="preserve"> </w:t>
      </w:r>
      <w:r>
        <w:rPr>
          <w:sz w:val="24"/>
        </w:rPr>
        <w:t>sanitation and other services to the building or buildings and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concerned</w:t>
      </w:r>
    </w:p>
    <w:p w:rsidR="00780191" w:rsidRDefault="00702D88">
      <w:pPr>
        <w:pStyle w:val="ListParagraph"/>
        <w:numPr>
          <w:ilvl w:val="1"/>
          <w:numId w:val="13"/>
        </w:numPr>
        <w:tabs>
          <w:tab w:val="left" w:pos="1955"/>
        </w:tabs>
        <w:spacing w:before="1"/>
        <w:ind w:hanging="721"/>
        <w:jc w:val="both"/>
        <w:rPr>
          <w:sz w:val="24"/>
        </w:rPr>
      </w:pP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premiums,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780191" w:rsidRDefault="00702D88">
      <w:pPr>
        <w:pStyle w:val="ListParagraph"/>
        <w:numPr>
          <w:ilvl w:val="1"/>
          <w:numId w:val="13"/>
        </w:numPr>
        <w:tabs>
          <w:tab w:val="left" w:pos="1955"/>
        </w:tabs>
        <w:spacing w:before="137" w:line="360" w:lineRule="auto"/>
        <w:ind w:right="121"/>
        <w:jc w:val="both"/>
        <w:rPr>
          <w:sz w:val="24"/>
        </w:rPr>
      </w:pPr>
      <w:r>
        <w:rPr>
          <w:sz w:val="24"/>
        </w:rPr>
        <w:t>all other costs in respect of the common property which are</w:t>
      </w:r>
      <w:r>
        <w:rPr>
          <w:spacing w:val="1"/>
          <w:sz w:val="24"/>
        </w:rPr>
        <w:t xml:space="preserve"> </w:t>
      </w:r>
      <w:r>
        <w:rPr>
          <w:sz w:val="24"/>
        </w:rPr>
        <w:t>normally recovered from the owners of units as contemplated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7"/>
          <w:sz w:val="24"/>
        </w:rPr>
        <w:t xml:space="preserve"> </w:t>
      </w:r>
      <w:r>
        <w:rPr>
          <w:sz w:val="24"/>
        </w:rPr>
        <w:t>(a)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Sectional</w:t>
      </w:r>
      <w:r>
        <w:rPr>
          <w:spacing w:val="-7"/>
          <w:sz w:val="24"/>
        </w:rPr>
        <w:t xml:space="preserve"> </w:t>
      </w:r>
      <w:r>
        <w:rPr>
          <w:sz w:val="24"/>
        </w:rPr>
        <w:t>Title</w:t>
      </w:r>
      <w:r>
        <w:rPr>
          <w:spacing w:val="-8"/>
          <w:sz w:val="24"/>
        </w:rPr>
        <w:t xml:space="preserve"> </w:t>
      </w:r>
      <w:r>
        <w:rPr>
          <w:sz w:val="24"/>
        </w:rPr>
        <w:t>Schemes</w:t>
      </w:r>
      <w:r>
        <w:rPr>
          <w:spacing w:val="-9"/>
          <w:sz w:val="24"/>
        </w:rPr>
        <w:t xml:space="preserve"> </w:t>
      </w:r>
      <w:r>
        <w:rPr>
          <w:sz w:val="24"/>
        </w:rPr>
        <w:t>Management</w:t>
      </w:r>
      <w:r>
        <w:rPr>
          <w:spacing w:val="-65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2011.”</w:t>
      </w:r>
    </w:p>
    <w:p w:rsidR="00780191" w:rsidRDefault="00780191">
      <w:pPr>
        <w:pStyle w:val="BodyText"/>
      </w:pPr>
    </w:p>
    <w:p w:rsidR="00780191" w:rsidRDefault="00702D88">
      <w:pPr>
        <w:pStyle w:val="BodyText"/>
        <w:spacing w:line="360" w:lineRule="auto"/>
        <w:ind w:left="1121" w:right="117"/>
        <w:jc w:val="both"/>
        <w:rPr>
          <w:sz w:val="16"/>
        </w:rPr>
      </w:pPr>
      <w:r>
        <w:t>The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tenants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rel</w:t>
      </w:r>
      <w:r>
        <w:t>evant</w:t>
      </w:r>
      <w:r>
        <w:rPr>
          <w:spacing w:val="1"/>
        </w:rPr>
        <w:t xml:space="preserve"> </w:t>
      </w:r>
      <w:r>
        <w:t>information,</w:t>
      </w:r>
      <w:r>
        <w:rPr>
          <w:spacing w:val="-14"/>
        </w:rPr>
        <w:t xml:space="preserve"> </w:t>
      </w:r>
      <w:r>
        <w:t>especially</w:t>
      </w:r>
      <w:r>
        <w:rPr>
          <w:spacing w:val="-14"/>
        </w:rPr>
        <w:t xml:space="preserve"> </w:t>
      </w:r>
      <w:r>
        <w:t>relating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obligations</w:t>
      </w:r>
      <w:r>
        <w:rPr>
          <w:spacing w:val="-12"/>
        </w:rPr>
        <w:t xml:space="preserve"> </w:t>
      </w:r>
      <w:r>
        <w:t>relating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residential complex. However, the legislation is silent on the extent of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provision.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stipulations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ongoing</w:t>
      </w:r>
      <w:r>
        <w:rPr>
          <w:spacing w:val="-6"/>
        </w:rPr>
        <w:t xml:space="preserve"> </w:t>
      </w:r>
      <w:r>
        <w:t>support</w:t>
      </w:r>
      <w:r>
        <w:rPr>
          <w:spacing w:val="-64"/>
        </w:rPr>
        <w:t xml:space="preserve"> </w:t>
      </w:r>
      <w:r>
        <w:t>after this meeting, nor is there contemplation of accommodations for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meeting. The meeting contemplated under section 4(3) is the sole</w:t>
      </w:r>
      <w:r>
        <w:rPr>
          <w:spacing w:val="1"/>
        </w:rPr>
        <w:t xml:space="preserve"> </w:t>
      </w:r>
      <w:r>
        <w:t>reference to education and only information provisi</w:t>
      </w:r>
      <w:r>
        <w:t>on in the creation of</w:t>
      </w:r>
      <w:r>
        <w:rPr>
          <w:spacing w:val="-64"/>
        </w:rPr>
        <w:t xml:space="preserve"> </w:t>
      </w:r>
      <w:r>
        <w:t>sectional title schemes. This causes concern because if the developer</w:t>
      </w:r>
      <w:r>
        <w:rPr>
          <w:spacing w:val="-64"/>
        </w:rPr>
        <w:t xml:space="preserve"> </w:t>
      </w:r>
      <w:r>
        <w:t>sends invitations, hosts a meeting, and then provides a certificate to</w:t>
      </w:r>
      <w:r>
        <w:rPr>
          <w:spacing w:val="1"/>
        </w:rPr>
        <w:t xml:space="preserve"> </w:t>
      </w:r>
      <w:r>
        <w:t>lessees they have met this legal burden. This is a very low threshold</w:t>
      </w:r>
      <w:r>
        <w:rPr>
          <w:spacing w:val="1"/>
        </w:rPr>
        <w:t xml:space="preserve"> </w:t>
      </w:r>
      <w:r>
        <w:t>and there is evidence t</w:t>
      </w:r>
      <w:r>
        <w:t>o doubt its effectiveness. The evidence shows</w:t>
      </w:r>
      <w:r>
        <w:rPr>
          <w:spacing w:val="1"/>
        </w:rPr>
        <w:t xml:space="preserve"> </w:t>
      </w:r>
      <w:r>
        <w:t>indigent persons who purchased sectional title units in terms of the</w:t>
      </w:r>
      <w:r>
        <w:rPr>
          <w:spacing w:val="1"/>
        </w:rPr>
        <w:t xml:space="preserve"> </w:t>
      </w:r>
      <w:r>
        <w:t>Discount Benefit Scheme have reported that they were coerced to</w:t>
      </w:r>
      <w:r>
        <w:rPr>
          <w:spacing w:val="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the Units.</w:t>
      </w:r>
      <w:r>
        <w:rPr>
          <w:position w:val="8"/>
          <w:sz w:val="16"/>
        </w:rPr>
        <w:t>14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1"/>
        <w:rPr>
          <w:sz w:val="2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222885</wp:posOffset>
                </wp:positionV>
                <wp:extent cx="1828800" cy="635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8386" id="Rectangle 21" o:spid="_x0000_s1026" style="position:absolute;margin-left:85.1pt;margin-top:17.55pt;width:2in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 w:right="13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14</w:t>
      </w:r>
      <w:r>
        <w:rPr>
          <w:rFonts w:ascii="Times New Roman" w:hAnsi="Times New Roman"/>
        </w:rPr>
        <w:t xml:space="preserve"> “Durban Apartment owners struggle with levy Payment”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https:/</w:t>
      </w:r>
      <w:hyperlink r:id="rId7">
        <w:r>
          <w:rPr>
            <w:rFonts w:ascii="Times New Roman" w:hAnsi="Times New Roman"/>
            <w:spacing w:val="-1"/>
          </w:rPr>
          <w:t>/www.iolproperty.co.z</w:t>
        </w:r>
      </w:hyperlink>
      <w:r>
        <w:rPr>
          <w:rFonts w:ascii="Times New Roman" w:hAnsi="Times New Roman"/>
          <w:spacing w:val="-1"/>
        </w:rPr>
        <w:t>a</w:t>
      </w:r>
      <w:hyperlink r:id="rId8">
        <w:r>
          <w:rPr>
            <w:rFonts w:ascii="Times New Roman" w:hAnsi="Times New Roman"/>
            <w:spacing w:val="-1"/>
          </w:rPr>
          <w:t>/roller/news/entry/sectional_title_properties_burden_to</w:t>
        </w:r>
      </w:hyperlink>
    </w:p>
    <w:p w:rsidR="00780191" w:rsidRDefault="00780191">
      <w:pPr>
        <w:rPr>
          <w:rFonts w:ascii="Times New Roman" w:hAnsi="Times New Roman"/>
        </w:rPr>
        <w:sectPr w:rsidR="00780191">
          <w:pgSz w:w="11910" w:h="16840"/>
          <w:pgMar w:top="146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121" w:right="120"/>
        <w:jc w:val="both"/>
      </w:pPr>
      <w:r>
        <w:lastRenderedPageBreak/>
        <w:t>A report of an aged domestic worker, whose primary residence was a</w:t>
      </w:r>
      <w:r>
        <w:rPr>
          <w:spacing w:val="1"/>
        </w:rPr>
        <w:t xml:space="preserve"> </w:t>
      </w:r>
      <w:r>
        <w:t>sectional</w:t>
      </w:r>
      <w:r>
        <w:rPr>
          <w:spacing w:val="-7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unit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Elwyn</w:t>
      </w:r>
      <w:r>
        <w:rPr>
          <w:spacing w:val="-6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purchased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Discount</w:t>
      </w:r>
      <w:r>
        <w:rPr>
          <w:spacing w:val="-6"/>
        </w:rPr>
        <w:t xml:space="preserve"> </w:t>
      </w:r>
      <w:r>
        <w:t>Benefit</w:t>
      </w:r>
      <w:r>
        <w:rPr>
          <w:spacing w:val="-64"/>
        </w:rPr>
        <w:t xml:space="preserve"> </w:t>
      </w:r>
      <w:r>
        <w:t>Scheme demonstrate the injustice suffered by poor people who are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understand,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affordability</w:t>
      </w:r>
      <w:r>
        <w:rPr>
          <w:spacing w:val="1"/>
        </w:rPr>
        <w:t xml:space="preserve"> </w:t>
      </w:r>
      <w:r>
        <w:t>determination is not implemented.</w:t>
      </w:r>
      <w:r>
        <w:rPr>
          <w:position w:val="8"/>
          <w:sz w:val="16"/>
        </w:rPr>
        <w:t>15</w:t>
      </w:r>
      <w:r>
        <w:rPr>
          <w:spacing w:val="1"/>
          <w:position w:val="8"/>
          <w:sz w:val="16"/>
        </w:rPr>
        <w:t xml:space="preserve"> </w:t>
      </w:r>
      <w:r>
        <w:t>This is by no means an isolated</w:t>
      </w:r>
      <w:r>
        <w:rPr>
          <w:spacing w:val="1"/>
        </w:rPr>
        <w:t xml:space="preserve"> </w:t>
      </w:r>
      <w:r>
        <w:t>incident as there are records of several indigent families having lost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homes in a</w:t>
      </w:r>
      <w:r>
        <w:rPr>
          <w:spacing w:val="-1"/>
        </w:rPr>
        <w:t xml:space="preserve"> </w:t>
      </w:r>
      <w:r>
        <w:t>similar manner.</w:t>
      </w:r>
    </w:p>
    <w:p w:rsidR="00780191" w:rsidRDefault="00780191">
      <w:pPr>
        <w:pStyle w:val="BodyText"/>
        <w:spacing w:before="7"/>
        <w:rPr>
          <w:sz w:val="23"/>
        </w:rPr>
      </w:pPr>
    </w:p>
    <w:p w:rsidR="00780191" w:rsidRDefault="00702D88">
      <w:pPr>
        <w:pStyle w:val="BodyText"/>
        <w:spacing w:line="360" w:lineRule="auto"/>
        <w:ind w:left="1121" w:right="117"/>
        <w:jc w:val="both"/>
      </w:pPr>
      <w:r>
        <w:t>The</w:t>
      </w:r>
      <w:r>
        <w:rPr>
          <w:spacing w:val="-8"/>
        </w:rPr>
        <w:t xml:space="preserve"> </w:t>
      </w:r>
      <w:r>
        <w:t>profile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purchased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state-owned</w:t>
      </w:r>
      <w:r>
        <w:rPr>
          <w:spacing w:val="-8"/>
        </w:rPr>
        <w:t xml:space="preserve"> </w:t>
      </w:r>
      <w:r>
        <w:t>units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indigent</w:t>
      </w:r>
      <w:r>
        <w:rPr>
          <w:spacing w:val="-64"/>
        </w:rPr>
        <w:t xml:space="preserve"> </w:t>
      </w:r>
      <w:r>
        <w:t>persons,</w:t>
      </w:r>
      <w:r>
        <w:rPr>
          <w:spacing w:val="1"/>
        </w:rPr>
        <w:t xml:space="preserve"> </w:t>
      </w:r>
      <w:r>
        <w:t>pensioners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lower-income</w:t>
      </w:r>
      <w:r>
        <w:rPr>
          <w:spacing w:val="1"/>
        </w:rPr>
        <w:t xml:space="preserve"> </w:t>
      </w:r>
      <w:r>
        <w:t>earners.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unfortunately</w:t>
      </w:r>
      <w:r>
        <w:rPr>
          <w:spacing w:val="1"/>
        </w:rPr>
        <w:t xml:space="preserve"> </w:t>
      </w:r>
      <w:r>
        <w:t>means that the l</w:t>
      </w:r>
      <w:r>
        <w:t>evy payments for many exceeded their government</w:t>
      </w:r>
      <w:r>
        <w:rPr>
          <w:spacing w:val="1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or their</w:t>
      </w:r>
      <w:r>
        <w:rPr>
          <w:spacing w:val="-2"/>
        </w:rPr>
        <w:t xml:space="preserve"> </w:t>
      </w:r>
      <w:r>
        <w:t>income.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Heading1"/>
        <w:ind w:left="1121"/>
      </w:pPr>
      <w:r>
        <w:t>Recommendations</w:t>
      </w:r>
    </w:p>
    <w:p w:rsidR="00780191" w:rsidRDefault="00780191">
      <w:pPr>
        <w:pStyle w:val="BodyText"/>
        <w:spacing w:before="10"/>
        <w:rPr>
          <w:b/>
          <w:sz w:val="35"/>
        </w:rPr>
      </w:pPr>
    </w:p>
    <w:p w:rsidR="00780191" w:rsidRDefault="00702D88">
      <w:pPr>
        <w:pStyle w:val="BodyText"/>
        <w:spacing w:line="360" w:lineRule="auto"/>
        <w:ind w:left="1162" w:right="119"/>
        <w:jc w:val="both"/>
      </w:pPr>
      <w:r>
        <w:t>Subsidized rental housing ought only to be converted to sectional title</w:t>
      </w:r>
      <w:r>
        <w:rPr>
          <w:spacing w:val="1"/>
        </w:rPr>
        <w:t xml:space="preserve"> </w:t>
      </w:r>
      <w:r>
        <w:t>schemes, once the scheme in question undergoes rigorous education</w:t>
      </w:r>
      <w:r>
        <w:rPr>
          <w:spacing w:val="-64"/>
        </w:rPr>
        <w:t xml:space="preserve"> </w:t>
      </w:r>
      <w:r>
        <w:t>and training to ensure prospe</w:t>
      </w:r>
      <w:r>
        <w:t>ctive owners are capable of managing a</w:t>
      </w:r>
      <w:r>
        <w:rPr>
          <w:spacing w:val="1"/>
        </w:rPr>
        <w:t xml:space="preserve"> </w:t>
      </w:r>
      <w:r>
        <w:t>sectional scheme. An affordability test must be embarked upon at the</w:t>
      </w:r>
      <w:r>
        <w:rPr>
          <w:spacing w:val="1"/>
        </w:rPr>
        <w:t xml:space="preserve"> </w:t>
      </w:r>
      <w:r>
        <w:t>outset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financially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forming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sectional title scheme.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162" w:right="123"/>
        <w:jc w:val="both"/>
      </w:pPr>
      <w:r>
        <w:t>In instances, where households do not ‘pass’ the affordability test it is</w:t>
      </w:r>
      <w:r>
        <w:rPr>
          <w:spacing w:val="1"/>
        </w:rPr>
        <w:t xml:space="preserve"> </w:t>
      </w:r>
      <w:r>
        <w:t>recommended that a levy subsidy be provided to the households to</w:t>
      </w:r>
      <w:r>
        <w:rPr>
          <w:spacing w:val="1"/>
        </w:rPr>
        <w:t xml:space="preserve"> </w:t>
      </w:r>
      <w:r>
        <w:t>ensure that they are not evicted from their homes due to an inability to</w:t>
      </w:r>
      <w:r>
        <w:rPr>
          <w:spacing w:val="-64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 levy</w:t>
      </w:r>
      <w:r>
        <w:rPr>
          <w:spacing w:val="-3"/>
        </w:rPr>
        <w:t xml:space="preserve"> </w:t>
      </w:r>
      <w:r>
        <w:t>payments, resulting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homeles</w:t>
      </w:r>
      <w:r>
        <w:t>sness.</w:t>
      </w:r>
    </w:p>
    <w:p w:rsidR="00780191" w:rsidRDefault="00780191">
      <w:pPr>
        <w:pStyle w:val="BodyText"/>
      </w:pPr>
    </w:p>
    <w:p w:rsidR="00780191" w:rsidRDefault="00702D88">
      <w:pPr>
        <w:pStyle w:val="BodyText"/>
        <w:spacing w:line="360" w:lineRule="auto"/>
        <w:ind w:left="1162" w:right="117"/>
        <w:jc w:val="both"/>
      </w:pPr>
      <w:r>
        <w:t>In</w:t>
      </w:r>
      <w:r>
        <w:rPr>
          <w:spacing w:val="-7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households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indigent,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incapable</w:t>
      </w:r>
      <w:r>
        <w:rPr>
          <w:spacing w:val="-9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meeting their obligations, it is recommended that the subsidized rental</w:t>
      </w:r>
      <w:r>
        <w:rPr>
          <w:spacing w:val="-64"/>
        </w:rPr>
        <w:t xml:space="preserve"> </w:t>
      </w:r>
      <w:r>
        <w:t>remain in place. For example, an elderly pensioner who survives on a</w:t>
      </w:r>
      <w:r>
        <w:rPr>
          <w:spacing w:val="1"/>
        </w:rPr>
        <w:t xml:space="preserve"> </w:t>
      </w:r>
      <w:r>
        <w:rPr>
          <w:spacing w:val="-1"/>
        </w:rPr>
        <w:t>SASSA</w:t>
      </w:r>
      <w:r>
        <w:rPr>
          <w:spacing w:val="-19"/>
        </w:rPr>
        <w:t xml:space="preserve"> </w:t>
      </w:r>
      <w:r>
        <w:rPr>
          <w:spacing w:val="-1"/>
        </w:rPr>
        <w:t>grant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has</w:t>
      </w:r>
      <w:r>
        <w:rPr>
          <w:spacing w:val="-17"/>
        </w:rPr>
        <w:t xml:space="preserve"> </w:t>
      </w:r>
      <w:r>
        <w:rPr>
          <w:spacing w:val="-1"/>
        </w:rPr>
        <w:t>paid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subsidized</w:t>
      </w:r>
      <w:r>
        <w:rPr>
          <w:spacing w:val="-16"/>
        </w:rPr>
        <w:t xml:space="preserve"> </w:t>
      </w:r>
      <w:r>
        <w:t>rental</w:t>
      </w:r>
      <w:r>
        <w:rPr>
          <w:spacing w:val="-17"/>
        </w:rPr>
        <w:t xml:space="preserve"> </w:t>
      </w:r>
      <w:r>
        <w:t>her</w:t>
      </w:r>
      <w:r>
        <w:rPr>
          <w:spacing w:val="-17"/>
        </w:rPr>
        <w:t xml:space="preserve"> </w:t>
      </w:r>
      <w:r>
        <w:t>entire</w:t>
      </w:r>
      <w:r>
        <w:rPr>
          <w:spacing w:val="-10"/>
        </w:rPr>
        <w:t xml:space="preserve"> </w:t>
      </w:r>
      <w:r>
        <w:t>adult</w:t>
      </w:r>
      <w:r>
        <w:rPr>
          <w:spacing w:val="-17"/>
        </w:rPr>
        <w:t xml:space="preserve"> </w:t>
      </w:r>
      <w:r>
        <w:t>life</w:t>
      </w:r>
      <w:r>
        <w:rPr>
          <w:spacing w:val="-16"/>
        </w:rPr>
        <w:t xml:space="preserve"> </w:t>
      </w:r>
      <w:r>
        <w:t>ought</w:t>
      </w:r>
      <w:r>
        <w:rPr>
          <w:spacing w:val="-64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burden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sectional</w:t>
      </w:r>
      <w:r>
        <w:rPr>
          <w:spacing w:val="7"/>
        </w:rPr>
        <w:t xml:space="preserve"> </w:t>
      </w:r>
      <w:r>
        <w:t>titles</w:t>
      </w:r>
      <w:r>
        <w:rPr>
          <w:spacing w:val="7"/>
        </w:rPr>
        <w:t xml:space="preserve"> </w:t>
      </w:r>
      <w:r>
        <w:t>impose,</w:t>
      </w:r>
      <w:r>
        <w:rPr>
          <w:spacing w:val="8"/>
        </w:rPr>
        <w:t xml:space="preserve"> </w:t>
      </w:r>
      <w:r>
        <w:t>foisted</w:t>
      </w:r>
      <w:r>
        <w:rPr>
          <w:spacing w:val="8"/>
        </w:rPr>
        <w:t xml:space="preserve"> </w:t>
      </w:r>
      <w:r>
        <w:t>upon</w:t>
      </w:r>
      <w:r>
        <w:rPr>
          <w:spacing w:val="8"/>
        </w:rPr>
        <w:t xml:space="preserve"> </w:t>
      </w:r>
      <w:r>
        <w:t>them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4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61E5" id="Rectangle 20" o:spid="_x0000_s1026" style="position:absolute;margin-left:85.1pt;margin-top:10.8pt;width:2in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 w:right="928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“ Woman Loses home over levies arrears” https:/</w:t>
      </w:r>
      <w:hyperlink r:id="rId9">
        <w:r>
          <w:rPr>
            <w:rFonts w:ascii="Times New Roman" w:hAnsi="Times New Roman"/>
          </w:rPr>
          <w:t>/www.iol.co.z</w:t>
        </w:r>
      </w:hyperlink>
      <w:r>
        <w:rPr>
          <w:rFonts w:ascii="Times New Roman" w:hAnsi="Times New Roman"/>
        </w:rPr>
        <w:t>a</w:t>
      </w:r>
      <w:hyperlink r:id="rId10">
        <w:r>
          <w:rPr>
            <w:rFonts w:ascii="Times New Roman" w:hAnsi="Times New Roman"/>
          </w:rPr>
          <w:t>/news/south-</w:t>
        </w:r>
      </w:hyperlink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africa/kwazulu-natal/woman-loses-home-over-levies-arrears-1988005</w:t>
      </w:r>
    </w:p>
    <w:p w:rsidR="00780191" w:rsidRDefault="00780191">
      <w:pPr>
        <w:rPr>
          <w:rFonts w:ascii="Times New Roman" w:hAnsi="Times New Roman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2" w:lineRule="auto"/>
        <w:ind w:left="1162" w:right="119"/>
        <w:jc w:val="both"/>
      </w:pPr>
      <w:r>
        <w:lastRenderedPageBreak/>
        <w:t>at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advanced</w:t>
      </w:r>
      <w:r>
        <w:rPr>
          <w:spacing w:val="-9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instances</w:t>
      </w:r>
      <w:r>
        <w:rPr>
          <w:spacing w:val="-9"/>
        </w:rPr>
        <w:t xml:space="preserve"> </w:t>
      </w:r>
      <w:r>
        <w:t>rendering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circumstances</w:t>
      </w:r>
      <w:r>
        <w:rPr>
          <w:spacing w:val="-6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vulnerable with</w:t>
      </w:r>
      <w:r>
        <w:rPr>
          <w:spacing w:val="-2"/>
        </w:rPr>
        <w:t xml:space="preserve"> </w:t>
      </w:r>
      <w:r>
        <w:t>the threat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homelessness.</w:t>
      </w:r>
    </w:p>
    <w:p w:rsidR="00780191" w:rsidRDefault="00780191">
      <w:pPr>
        <w:pStyle w:val="BodyText"/>
        <w:spacing w:before="6"/>
        <w:rPr>
          <w:sz w:val="23"/>
        </w:rPr>
      </w:pPr>
    </w:p>
    <w:p w:rsidR="00780191" w:rsidRDefault="00702D88">
      <w:pPr>
        <w:pStyle w:val="BodyText"/>
        <w:spacing w:line="360" w:lineRule="auto"/>
        <w:ind w:left="1162" w:right="117"/>
        <w:jc w:val="both"/>
      </w:pPr>
      <w:r>
        <w:t>The Sectional Title Act provides for the enforcement of financial and</w:t>
      </w:r>
      <w:r>
        <w:rPr>
          <w:spacing w:val="1"/>
        </w:rPr>
        <w:t xml:space="preserve"> </w:t>
      </w:r>
      <w:r>
        <w:t>other obligations for a viable sectional title scheme. A prerequisite is a</w:t>
      </w:r>
      <w:r>
        <w:rPr>
          <w:spacing w:val="-64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title</w:t>
      </w:r>
      <w:r>
        <w:rPr>
          <w:spacing w:val="-64"/>
        </w:rPr>
        <w:t xml:space="preserve"> </w:t>
      </w:r>
      <w:r>
        <w:t>schemes, and a thorough knowledge of the rig</w:t>
      </w:r>
      <w:r>
        <w:t>hts and especially the</w:t>
      </w:r>
      <w:r>
        <w:rPr>
          <w:spacing w:val="1"/>
        </w:rPr>
        <w:t xml:space="preserve"> </w:t>
      </w:r>
      <w:r>
        <w:t>obligations pertaining to sectional ownership – the clients of the Legal</w:t>
      </w:r>
      <w:r>
        <w:rPr>
          <w:spacing w:val="1"/>
        </w:rPr>
        <w:t xml:space="preserve"> </w:t>
      </w:r>
      <w:r>
        <w:t>Resources Centre have not reported this benefit. We recommend that</w:t>
      </w:r>
      <w:r>
        <w:rPr>
          <w:spacing w:val="-64"/>
        </w:rPr>
        <w:t xml:space="preserve"> </w:t>
      </w:r>
      <w:r>
        <w:t>developers, tasked with housing delivery, the department of human</w:t>
      </w:r>
      <w:r>
        <w:rPr>
          <w:spacing w:val="1"/>
        </w:rPr>
        <w:t xml:space="preserve"> </w:t>
      </w:r>
      <w:r>
        <w:t>settlements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</w:t>
      </w:r>
      <w:r>
        <w:t>t</w:t>
      </w:r>
      <w:r>
        <w:rPr>
          <w:spacing w:val="1"/>
        </w:rPr>
        <w:t xml:space="preserve"> </w:t>
      </w:r>
      <w:r>
        <w:t>municipalities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budgets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meaningful information transfer for informed decisions; to ensure that</w:t>
      </w:r>
      <w:r>
        <w:rPr>
          <w:spacing w:val="1"/>
        </w:rPr>
        <w:t xml:space="preserve"> </w:t>
      </w:r>
      <w:r>
        <w:t>beneficiaries’</w:t>
      </w:r>
      <w:r>
        <w:rPr>
          <w:spacing w:val="-1"/>
        </w:rPr>
        <w:t xml:space="preserve"> </w:t>
      </w:r>
      <w:r>
        <w:t>tenure 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later threatened.</w:t>
      </w:r>
    </w:p>
    <w:p w:rsidR="00780191" w:rsidRDefault="00780191">
      <w:pPr>
        <w:pStyle w:val="BodyText"/>
        <w:spacing w:before="1"/>
      </w:pPr>
    </w:p>
    <w:p w:rsidR="00780191" w:rsidRDefault="00702D88">
      <w:pPr>
        <w:pStyle w:val="BodyText"/>
        <w:spacing w:line="360" w:lineRule="auto"/>
        <w:ind w:left="1162" w:right="115"/>
        <w:jc w:val="both"/>
      </w:pPr>
      <w:r>
        <w:t>The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obligations to avoid financial instability, whilst the missing ‘lower and</w:t>
      </w:r>
      <w:r>
        <w:rPr>
          <w:spacing w:val="1"/>
        </w:rPr>
        <w:t xml:space="preserve"> </w:t>
      </w:r>
      <w:r>
        <w:t>middle income’ sectional owners, cannot afford the contributions to</w:t>
      </w:r>
      <w:r>
        <w:rPr>
          <w:spacing w:val="1"/>
        </w:rPr>
        <w:t xml:space="preserve"> </w:t>
      </w:r>
      <w:r>
        <w:t>common expenses such maintenance. The missing ‘lower and middle</w:t>
      </w:r>
      <w:r>
        <w:rPr>
          <w:spacing w:val="-64"/>
        </w:rPr>
        <w:t xml:space="preserve"> </w:t>
      </w:r>
      <w:r>
        <w:rPr>
          <w:spacing w:val="-1"/>
        </w:rPr>
        <w:t>income’</w:t>
      </w:r>
      <w:r>
        <w:rPr>
          <w:spacing w:val="-15"/>
        </w:rPr>
        <w:t xml:space="preserve"> </w:t>
      </w:r>
      <w:r>
        <w:rPr>
          <w:spacing w:val="-1"/>
        </w:rPr>
        <w:t>groups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difficult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define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practice</w:t>
      </w:r>
      <w:r>
        <w:rPr>
          <w:spacing w:val="-14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indigent</w:t>
      </w:r>
      <w:r>
        <w:rPr>
          <w:spacing w:val="-13"/>
        </w:rPr>
        <w:t xml:space="preserve"> </w:t>
      </w:r>
      <w:r>
        <w:t>status</w:t>
      </w:r>
      <w:r>
        <w:rPr>
          <w:spacing w:val="-64"/>
        </w:rPr>
        <w:t xml:space="preserve"> </w:t>
      </w:r>
      <w:r>
        <w:t>creeps onto people. We question the efficacy of including such groups</w:t>
      </w:r>
      <w:r>
        <w:rPr>
          <w:spacing w:val="-64"/>
        </w:rPr>
        <w:t xml:space="preserve"> </w:t>
      </w:r>
      <w:r>
        <w:t>in the regulatory framework that assumes their ability to contribute all</w:t>
      </w:r>
      <w:r>
        <w:rPr>
          <w:spacing w:val="1"/>
        </w:rPr>
        <w:t xml:space="preserve"> </w:t>
      </w:r>
      <w:r>
        <w:t>costs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sectional</w:t>
      </w:r>
      <w:r>
        <w:rPr>
          <w:spacing w:val="-16"/>
        </w:rPr>
        <w:t xml:space="preserve"> </w:t>
      </w:r>
      <w:r>
        <w:t>title</w:t>
      </w:r>
      <w:r>
        <w:rPr>
          <w:spacing w:val="-16"/>
        </w:rPr>
        <w:t xml:space="preserve"> </w:t>
      </w:r>
      <w:r>
        <w:t>schemes.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recommend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Sectional</w:t>
      </w:r>
      <w:r>
        <w:rPr>
          <w:spacing w:val="-16"/>
        </w:rPr>
        <w:t xml:space="preserve"> </w:t>
      </w:r>
      <w:r>
        <w:t>Title</w:t>
      </w:r>
      <w:r>
        <w:rPr>
          <w:spacing w:val="-64"/>
        </w:rPr>
        <w:t xml:space="preserve"> </w:t>
      </w:r>
      <w:r>
        <w:t>Act not only imp</w:t>
      </w:r>
      <w:r>
        <w:t>ose obligations on owners for responsibility for the</w:t>
      </w:r>
      <w:r>
        <w:rPr>
          <w:spacing w:val="1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elaborate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low-cost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beneficiaries that fall within these missing, lower and middle sectional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holders, for</w:t>
      </w:r>
      <w:r>
        <w:rPr>
          <w:spacing w:val="-1"/>
        </w:rPr>
        <w:t xml:space="preserve"> </w:t>
      </w:r>
      <w:r>
        <w:t>maintenance costs</w:t>
      </w:r>
      <w:r>
        <w:rPr>
          <w:spacing w:val="-3"/>
        </w:rPr>
        <w:t xml:space="preserve"> </w:t>
      </w:r>
      <w:r>
        <w:t>of common</w:t>
      </w:r>
      <w:r>
        <w:rPr>
          <w:spacing w:val="-1"/>
        </w:rPr>
        <w:t xml:space="preserve"> </w:t>
      </w:r>
      <w:r>
        <w:t>property.</w:t>
      </w:r>
    </w:p>
    <w:p w:rsidR="00780191" w:rsidRDefault="00780191">
      <w:pPr>
        <w:pStyle w:val="BodyText"/>
        <w:spacing w:before="2"/>
      </w:pPr>
    </w:p>
    <w:p w:rsidR="00780191" w:rsidRDefault="00702D88">
      <w:pPr>
        <w:pStyle w:val="BodyText"/>
        <w:spacing w:line="360" w:lineRule="auto"/>
        <w:ind w:left="1162" w:right="116" w:firstLine="67"/>
        <w:jc w:val="both"/>
      </w:pPr>
      <w:r>
        <w:t>Whilst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interdependence of sectional owners in sectional title sche</w:t>
      </w:r>
      <w:r>
        <w:t>mes rates</w:t>
      </w:r>
      <w:r>
        <w:rPr>
          <w:spacing w:val="1"/>
        </w:rPr>
        <w:t xml:space="preserve"> </w:t>
      </w:r>
      <w:r>
        <w:t>and taxes may be subsumed under municipal charges and no longer</w:t>
      </w:r>
      <w:r>
        <w:rPr>
          <w:spacing w:val="1"/>
        </w:rPr>
        <w:t xml:space="preserve"> </w:t>
      </w:r>
      <w:r>
        <w:t>treated as body corporate charges this protection does not extend to</w:t>
      </w:r>
      <w:r>
        <w:rPr>
          <w:spacing w:val="1"/>
        </w:rPr>
        <w:t xml:space="preserve"> </w:t>
      </w:r>
      <w:r>
        <w:t>service charges. The Movement advocates for separate meters to be</w:t>
      </w:r>
      <w:r>
        <w:rPr>
          <w:spacing w:val="1"/>
        </w:rPr>
        <w:t xml:space="preserve"> </w:t>
      </w:r>
      <w:r>
        <w:t>installed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measure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consumption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64"/>
        </w:rPr>
        <w:t xml:space="preserve"> </w:t>
      </w:r>
      <w:r>
        <w:t>services to fall under municipal charges and thereby reduce body</w:t>
      </w:r>
      <w:r>
        <w:rPr>
          <w:spacing w:val="1"/>
        </w:rPr>
        <w:t xml:space="preserve"> </w:t>
      </w:r>
      <w:r>
        <w:t>corporate</w:t>
      </w:r>
      <w:r>
        <w:rPr>
          <w:spacing w:val="21"/>
        </w:rPr>
        <w:t xml:space="preserve"> </w:t>
      </w:r>
      <w:r>
        <w:t>debt.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Movement’s</w:t>
      </w:r>
      <w:r>
        <w:rPr>
          <w:spacing w:val="19"/>
        </w:rPr>
        <w:t xml:space="preserve"> </w:t>
      </w:r>
      <w:r>
        <w:t>experience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that,</w:t>
      </w:r>
      <w:r>
        <w:rPr>
          <w:spacing w:val="20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meters</w:t>
      </w:r>
      <w:r>
        <w:rPr>
          <w:spacing w:val="27"/>
        </w:rPr>
        <w:t xml:space="preserve"> </w:t>
      </w:r>
      <w:r>
        <w:t>are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162" w:right="117"/>
        <w:jc w:val="both"/>
      </w:pPr>
      <w:r>
        <w:lastRenderedPageBreak/>
        <w:t>installed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body</w:t>
      </w:r>
      <w:r>
        <w:rPr>
          <w:spacing w:val="-14"/>
        </w:rPr>
        <w:t xml:space="preserve"> </w:t>
      </w:r>
      <w:r>
        <w:t>corporate</w:t>
      </w:r>
      <w:r>
        <w:rPr>
          <w:spacing w:val="-11"/>
        </w:rPr>
        <w:t xml:space="preserve"> </w:t>
      </w:r>
      <w:r>
        <w:t>collects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charges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pays</w:t>
      </w:r>
      <w:r>
        <w:rPr>
          <w:spacing w:val="-64"/>
        </w:rPr>
        <w:t xml:space="preserve"> </w:t>
      </w:r>
      <w:r>
        <w:t>these ove</w:t>
      </w:r>
      <w:r>
        <w:t>r to the municipality. The cost of installing meters often falls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corporates,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costly,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Discount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Schemes are seldom in a financial position to raise a special levy for</w:t>
      </w:r>
      <w:r>
        <w:rPr>
          <w:spacing w:val="1"/>
        </w:rPr>
        <w:t xml:space="preserve"> </w:t>
      </w:r>
      <w:r>
        <w:t>the installation of individual such meters. We submit tha</w:t>
      </w:r>
      <w:r>
        <w:t>t meters may</w:t>
      </w:r>
      <w:r>
        <w:rPr>
          <w:spacing w:val="1"/>
        </w:rPr>
        <w:t xml:space="preserve"> </w:t>
      </w:r>
      <w:r>
        <w:t>ensure that service charges are directly due to municipalities rather</w:t>
      </w:r>
      <w:r>
        <w:rPr>
          <w:spacing w:val="1"/>
        </w:rPr>
        <w:t xml:space="preserve"> </w:t>
      </w:r>
      <w:r>
        <w:t>than to bodies corporate to reduce the high debts owed by sectional</w:t>
      </w:r>
      <w:r>
        <w:rPr>
          <w:spacing w:val="1"/>
        </w:rPr>
        <w:t xml:space="preserve"> </w:t>
      </w:r>
      <w:r>
        <w:t>title schemes to municipalities and recommend the installation as a</w:t>
      </w:r>
      <w:r>
        <w:rPr>
          <w:spacing w:val="1"/>
        </w:rPr>
        <w:t xml:space="preserve"> </w:t>
      </w:r>
      <w:r>
        <w:t>means of supporting equitable access housing in terms of S 26 (1) of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Constitution.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162" w:right="116"/>
        <w:jc w:val="both"/>
      </w:pPr>
      <w:r>
        <w:t>We recommend that maintenance of the common parts of the building</w:t>
      </w:r>
      <w:r>
        <w:rPr>
          <w:spacing w:val="-6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infrastructure maintenance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public</w:t>
      </w:r>
      <w:r>
        <w:rPr>
          <w:spacing w:val="1"/>
        </w:rPr>
        <w:t xml:space="preserve"> </w:t>
      </w:r>
      <w:r>
        <w:t>interest, and that, the performing o</w:t>
      </w:r>
      <w:r>
        <w:t>f public interest be ensured by the</w:t>
      </w:r>
      <w:r>
        <w:rPr>
          <w:spacing w:val="1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government.</w:t>
      </w:r>
      <w:r>
        <w:rPr>
          <w:spacing w:val="-13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recommend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payment</w:t>
      </w:r>
      <w:r>
        <w:rPr>
          <w:spacing w:val="-64"/>
        </w:rPr>
        <w:t xml:space="preserve"> </w:t>
      </w:r>
      <w:r>
        <w:t>of levies by stakeholders such as the state and developers into a fund</w:t>
      </w:r>
      <w:r>
        <w:rPr>
          <w:spacing w:val="-64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municipal subsidie</w:t>
      </w:r>
      <w:r>
        <w:t>s correspond with “the performing of public interest”</w:t>
      </w:r>
      <w:r>
        <w:rPr>
          <w:spacing w:val="-64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public/private</w:t>
      </w:r>
      <w:r>
        <w:rPr>
          <w:spacing w:val="-1"/>
        </w:rPr>
        <w:t xml:space="preserve"> </w:t>
      </w:r>
      <w:r>
        <w:t>partnerships.</w:t>
      </w:r>
    </w:p>
    <w:p w:rsidR="00780191" w:rsidRDefault="00780191">
      <w:pPr>
        <w:pStyle w:val="BodyText"/>
      </w:pPr>
    </w:p>
    <w:p w:rsidR="00780191" w:rsidRDefault="00702D88">
      <w:pPr>
        <w:pStyle w:val="BodyText"/>
        <w:spacing w:line="360" w:lineRule="auto"/>
        <w:ind w:left="1162" w:right="114"/>
        <w:jc w:val="both"/>
      </w:pPr>
      <w:r>
        <w:t>The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obligations are not capable of compliance by the poor brought under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regulation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Sectional</w:t>
      </w:r>
      <w:r>
        <w:rPr>
          <w:spacing w:val="-10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Act.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sanctions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solve</w:t>
      </w:r>
      <w:r>
        <w:rPr>
          <w:spacing w:val="-64"/>
        </w:rPr>
        <w:t xml:space="preserve"> </w:t>
      </w:r>
      <w:r>
        <w:t>the problem of non-payment into body corporate coffers are at odds</w:t>
      </w:r>
      <w:r>
        <w:rPr>
          <w:spacing w:val="1"/>
        </w:rPr>
        <w:t xml:space="preserve"> </w:t>
      </w:r>
      <w:r>
        <w:t>with the goals of S 26 (1) of our Constitution</w:t>
      </w:r>
      <w:r>
        <w:t>. One of the main reasons</w:t>
      </w:r>
      <w:r>
        <w:rPr>
          <w:spacing w:val="-64"/>
        </w:rPr>
        <w:t xml:space="preserve"> </w:t>
      </w:r>
      <w:r>
        <w:t>for offering ownership opportunities is to address our history of forced</w:t>
      </w:r>
      <w:r>
        <w:rPr>
          <w:spacing w:val="1"/>
        </w:rPr>
        <w:t xml:space="preserve"> </w:t>
      </w:r>
      <w:r>
        <w:t>removals, the ravages of the group areas act and the pass laws. We</w:t>
      </w:r>
      <w:r>
        <w:rPr>
          <w:spacing w:val="1"/>
        </w:rPr>
        <w:t xml:space="preserve"> </w:t>
      </w:r>
      <w:r>
        <w:t>submit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placing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beneficiaries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historical</w:t>
      </w:r>
      <w:r>
        <w:rPr>
          <w:spacing w:val="-13"/>
        </w:rPr>
        <w:t xml:space="preserve"> </w:t>
      </w:r>
      <w:r>
        <w:t>context</w:t>
      </w:r>
      <w:r>
        <w:rPr>
          <w:spacing w:val="-14"/>
        </w:rPr>
        <w:t xml:space="preserve"> </w:t>
      </w:r>
      <w:r>
        <w:t>under</w:t>
      </w:r>
      <w:r>
        <w:rPr>
          <w:spacing w:val="-64"/>
        </w:rPr>
        <w:t xml:space="preserve"> </w:t>
      </w:r>
      <w:r>
        <w:t xml:space="preserve">the umbrella of </w:t>
      </w:r>
      <w:r>
        <w:t>sectional title ownership scheme financial obligations</w:t>
      </w:r>
      <w:r>
        <w:rPr>
          <w:spacing w:val="1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fulfil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26</w:t>
      </w:r>
      <w:r>
        <w:rPr>
          <w:spacing w:val="-8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Constitution.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recommend</w:t>
      </w:r>
      <w:r>
        <w:rPr>
          <w:spacing w:val="-64"/>
        </w:rPr>
        <w:t xml:space="preserve"> </w:t>
      </w:r>
      <w:r>
        <w:t>support for the maintenance of common property because if the right</w:t>
      </w:r>
      <w:r>
        <w:rPr>
          <w:spacing w:val="1"/>
        </w:rPr>
        <w:t xml:space="preserve"> </w:t>
      </w:r>
      <w:r>
        <w:t>of access to adequate housing places a duty on both the state and</w:t>
      </w:r>
      <w:r>
        <w:rPr>
          <w:spacing w:val="1"/>
        </w:rPr>
        <w:t xml:space="preserve"> </w:t>
      </w:r>
      <w:r>
        <w:t>private parties not to interfere unjustifiably with any person’s existing</w:t>
      </w:r>
      <w:r>
        <w:rPr>
          <w:spacing w:val="1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housing</w:t>
      </w:r>
      <w:r>
        <w:rPr>
          <w:spacing w:val="14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access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162" w:right="118"/>
        <w:jc w:val="both"/>
      </w:pPr>
      <w:r>
        <w:lastRenderedPageBreak/>
        <w:t xml:space="preserve">to adequate housing surely limits </w:t>
      </w:r>
      <w:r>
        <w:t>the protection afforded in terms of</w:t>
      </w:r>
      <w:r>
        <w:rPr>
          <w:spacing w:val="1"/>
        </w:rPr>
        <w:t xml:space="preserve"> </w:t>
      </w:r>
      <w:r>
        <w:t>section 26(1) of our Constitution. We recommend safeguards such as</w:t>
      </w:r>
      <w:r>
        <w:rPr>
          <w:spacing w:val="1"/>
        </w:rPr>
        <w:t xml:space="preserve"> </w:t>
      </w:r>
      <w:r>
        <w:t>state subsidies for maintenance in the Sectional Title Act to support</w:t>
      </w:r>
      <w:r>
        <w:rPr>
          <w:spacing w:val="1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realize the</w:t>
      </w:r>
      <w:r>
        <w:rPr>
          <w:spacing w:val="-1"/>
        </w:rPr>
        <w:t xml:space="preserve"> </w:t>
      </w:r>
      <w:r>
        <w:t>substantive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housing.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162" w:right="118"/>
        <w:jc w:val="both"/>
      </w:pPr>
      <w:r>
        <w:t>We</w:t>
      </w:r>
      <w:r>
        <w:rPr>
          <w:spacing w:val="1"/>
        </w:rPr>
        <w:t xml:space="preserve"> </w:t>
      </w:r>
      <w:r>
        <w:t>recommend</w:t>
      </w:r>
      <w:r>
        <w:rPr>
          <w:spacing w:val="1"/>
        </w:rPr>
        <w:t xml:space="preserve"> </w:t>
      </w:r>
      <w:r>
        <w:t>a balan</w:t>
      </w:r>
      <w:r>
        <w:t>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regulatory framework for robust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builds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beneficiaries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housing.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framework</w:t>
      </w:r>
      <w:r>
        <w:rPr>
          <w:spacing w:val="-64"/>
        </w:rPr>
        <w:t xml:space="preserve"> </w:t>
      </w:r>
      <w:r>
        <w:t>that establishes rules and standards for social housing provision that</w:t>
      </w:r>
      <w:r>
        <w:rPr>
          <w:spacing w:val="1"/>
        </w:rPr>
        <w:t xml:space="preserve"> </w:t>
      </w:r>
      <w:r>
        <w:t>includes service delivery as well as providing guidance in respect of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17"/>
        </w:rPr>
        <w:t xml:space="preserve"> </w:t>
      </w:r>
      <w:r>
        <w:rPr>
          <w:spacing w:val="-1"/>
        </w:rPr>
        <w:t>developers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state</w:t>
      </w:r>
      <w:r>
        <w:rPr>
          <w:spacing w:val="-18"/>
        </w:rPr>
        <w:t xml:space="preserve"> </w:t>
      </w:r>
      <w:r>
        <w:t>manage</w:t>
      </w:r>
      <w:r>
        <w:rPr>
          <w:spacing w:val="-16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resources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protect</w:t>
      </w:r>
      <w:r>
        <w:rPr>
          <w:spacing w:val="-19"/>
        </w:rPr>
        <w:t xml:space="preserve"> </w:t>
      </w:r>
      <w:r>
        <w:t>tenure.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162" w:right="116"/>
        <w:jc w:val="both"/>
      </w:pPr>
      <w:r>
        <w:t>The Sectional Title Scheme legislative framework in its current form</w:t>
      </w:r>
      <w:r>
        <w:rPr>
          <w:spacing w:val="1"/>
        </w:rPr>
        <w:t xml:space="preserve"> </w:t>
      </w:r>
      <w:r>
        <w:t>requires reform should the state intend to us</w:t>
      </w:r>
      <w:r>
        <w:t>e it as the legislation</w:t>
      </w:r>
      <w:r>
        <w:rPr>
          <w:spacing w:val="1"/>
        </w:rPr>
        <w:t xml:space="preserve"> </w:t>
      </w:r>
      <w:r>
        <w:t>governing housing to indigent; low income and the ‘missing middle’</w:t>
      </w:r>
      <w:r>
        <w:rPr>
          <w:spacing w:val="1"/>
        </w:rPr>
        <w:t xml:space="preserve"> </w:t>
      </w:r>
      <w:r>
        <w:t>income persons within our society. The LRC submission illustrates the</w:t>
      </w:r>
      <w:r>
        <w:rPr>
          <w:spacing w:val="-64"/>
        </w:rPr>
        <w:t xml:space="preserve"> </w:t>
      </w:r>
      <w:r>
        <w:t>challenges experienced by the beneficiaries of the Discount Housing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rPr>
          <w:spacing w:val="-14"/>
        </w:rPr>
        <w:t xml:space="preserve"> </w:t>
      </w:r>
      <w:r>
        <w:rPr>
          <w:spacing w:val="-1"/>
        </w:rPr>
        <w:t>Scheme.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administrative</w:t>
      </w:r>
      <w:r>
        <w:rPr>
          <w:spacing w:val="-16"/>
        </w:rPr>
        <w:t xml:space="preserve"> </w:t>
      </w:r>
      <w:r>
        <w:t>obligations</w:t>
      </w:r>
      <w:r>
        <w:rPr>
          <w:spacing w:val="-13"/>
        </w:rPr>
        <w:t xml:space="preserve"> </w:t>
      </w:r>
      <w:r>
        <w:t>placed</w:t>
      </w:r>
      <w:r>
        <w:rPr>
          <w:spacing w:val="-16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sectional</w:t>
      </w:r>
      <w:r>
        <w:rPr>
          <w:spacing w:val="-15"/>
        </w:rPr>
        <w:t xml:space="preserve"> </w:t>
      </w:r>
      <w:r>
        <w:t>title</w:t>
      </w:r>
      <w:r>
        <w:rPr>
          <w:spacing w:val="-64"/>
        </w:rPr>
        <w:t xml:space="preserve"> </w:t>
      </w:r>
      <w:r>
        <w:t>owners’ places vulnerable families at risk of imminent homelessness</w:t>
      </w:r>
      <w:r>
        <w:rPr>
          <w:spacing w:val="1"/>
        </w:rPr>
        <w:t xml:space="preserve"> </w:t>
      </w:r>
      <w:r>
        <w:t>should they not be able to meet the extensive financial obligations of</w:t>
      </w:r>
      <w:r>
        <w:rPr>
          <w:spacing w:val="1"/>
        </w:rPr>
        <w:t xml:space="preserve"> </w:t>
      </w:r>
      <w:r>
        <w:t>residing within a sectional scheme. The lack of education and tr</w:t>
      </w:r>
      <w:r>
        <w:t>aining</w:t>
      </w:r>
      <w:r>
        <w:rPr>
          <w:spacing w:val="1"/>
        </w:rPr>
        <w:t xml:space="preserve"> </w:t>
      </w:r>
      <w:r>
        <w:t>to ensure that people understand the requirements in terms of the</w:t>
      </w:r>
      <w:r>
        <w:rPr>
          <w:spacing w:val="1"/>
        </w:rPr>
        <w:t xml:space="preserve"> </w:t>
      </w:r>
      <w:r>
        <w:t>current sectional title scheme, is reckless and has to date resulted in</w:t>
      </w:r>
      <w:r>
        <w:rPr>
          <w:spacing w:val="1"/>
        </w:rPr>
        <w:t xml:space="preserve"> </w:t>
      </w:r>
      <w:r>
        <w:t>large numbers of beneficiaries losing their homes – rendering them</w:t>
      </w:r>
      <w:r>
        <w:rPr>
          <w:spacing w:val="1"/>
        </w:rPr>
        <w:t xml:space="preserve"> </w:t>
      </w:r>
      <w:r>
        <w:rPr>
          <w:spacing w:val="-1"/>
        </w:rPr>
        <w:t>incapable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qualifying</w:t>
      </w:r>
      <w:r>
        <w:rPr>
          <w:spacing w:val="-18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future</w:t>
      </w:r>
      <w:r>
        <w:rPr>
          <w:spacing w:val="-18"/>
        </w:rPr>
        <w:t xml:space="preserve"> </w:t>
      </w:r>
      <w:r>
        <w:t>housing</w:t>
      </w:r>
      <w:r>
        <w:rPr>
          <w:spacing w:val="-16"/>
        </w:rPr>
        <w:t xml:space="preserve"> </w:t>
      </w:r>
      <w:r>
        <w:t>benefits.</w:t>
      </w:r>
      <w:r>
        <w:rPr>
          <w:spacing w:val="-16"/>
        </w:rPr>
        <w:t xml:space="preserve"> </w:t>
      </w:r>
      <w:r>
        <w:t>Our</w:t>
      </w:r>
      <w:r>
        <w:rPr>
          <w:spacing w:val="-17"/>
        </w:rPr>
        <w:t xml:space="preserve"> </w:t>
      </w:r>
      <w:r>
        <w:t>comments</w:t>
      </w:r>
      <w:r>
        <w:rPr>
          <w:spacing w:val="-19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-64"/>
        </w:rPr>
        <w:t xml:space="preserve"> </w:t>
      </w:r>
      <w:r>
        <w:t>settlements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enact</w:t>
      </w:r>
      <w:r>
        <w:rPr>
          <w:spacing w:val="-11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safeguards</w:t>
      </w:r>
      <w:r>
        <w:rPr>
          <w:spacing w:val="-14"/>
        </w:rPr>
        <w:t xml:space="preserve"> </w:t>
      </w:r>
      <w:r>
        <w:t>homeownership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tenure</w:t>
      </w:r>
      <w:r>
        <w:rPr>
          <w:spacing w:val="-16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vulnerable groups by means of adequate protection in the Sectional</w:t>
      </w:r>
      <w:r>
        <w:rPr>
          <w:spacing w:val="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legislative framework.</w:t>
      </w: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spacing w:before="3"/>
        <w:rPr>
          <w:sz w:val="22"/>
        </w:rPr>
      </w:pPr>
    </w:p>
    <w:p w:rsidR="00780191" w:rsidRDefault="00702D88">
      <w:pPr>
        <w:pStyle w:val="ListParagraph"/>
        <w:numPr>
          <w:ilvl w:val="0"/>
          <w:numId w:val="16"/>
        </w:numPr>
        <w:tabs>
          <w:tab w:val="left" w:pos="354"/>
        </w:tabs>
        <w:spacing w:line="360" w:lineRule="auto"/>
        <w:ind w:right="123" w:firstLine="0"/>
        <w:jc w:val="both"/>
        <w:rPr>
          <w:sz w:val="24"/>
        </w:rPr>
      </w:pPr>
      <w:r>
        <w:rPr>
          <w:spacing w:val="-1"/>
          <w:sz w:val="24"/>
        </w:rPr>
        <w:t>Discrimination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housing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can</w:t>
      </w:r>
      <w:r>
        <w:rPr>
          <w:spacing w:val="-18"/>
          <w:sz w:val="24"/>
        </w:rPr>
        <w:t xml:space="preserve"> </w:t>
      </w:r>
      <w:r>
        <w:rPr>
          <w:sz w:val="24"/>
        </w:rPr>
        <w:t>affect</w:t>
      </w:r>
      <w:r>
        <w:rPr>
          <w:spacing w:val="-15"/>
          <w:sz w:val="24"/>
        </w:rPr>
        <w:t xml:space="preserve"> </w:t>
      </w:r>
      <w:r>
        <w:rPr>
          <w:sz w:val="24"/>
        </w:rPr>
        <w:t>various</w:t>
      </w:r>
      <w:r>
        <w:rPr>
          <w:spacing w:val="-19"/>
          <w:sz w:val="24"/>
        </w:rPr>
        <w:t xml:space="preserve"> </w:t>
      </w:r>
      <w:r>
        <w:rPr>
          <w:sz w:val="24"/>
        </w:rPr>
        <w:t>dimensions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right</w:t>
      </w:r>
      <w:r>
        <w:rPr>
          <w:spacing w:val="-19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adequate</w:t>
      </w:r>
      <w:r>
        <w:rPr>
          <w:spacing w:val="-64"/>
          <w:sz w:val="24"/>
        </w:rPr>
        <w:t xml:space="preserve"> </w:t>
      </w:r>
      <w:r>
        <w:rPr>
          <w:sz w:val="24"/>
        </w:rPr>
        <w:t>housing and other human rights. Could you provide more details regarding 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experienced?</w:t>
      </w:r>
      <w:r>
        <w:rPr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examples of various forms of discrimination that can be experienced in relation</w:t>
      </w:r>
      <w:r>
        <w:rPr>
          <w:spacing w:val="1"/>
          <w:sz w:val="24"/>
        </w:rPr>
        <w:t xml:space="preserve"> </w:t>
      </w:r>
      <w:r>
        <w:rPr>
          <w:sz w:val="24"/>
        </w:rPr>
        <w:t>to different</w:t>
      </w:r>
      <w:r>
        <w:rPr>
          <w:spacing w:val="-2"/>
          <w:sz w:val="24"/>
        </w:rPr>
        <w:t xml:space="preserve"> </w:t>
      </w:r>
      <w:r>
        <w:rPr>
          <w:sz w:val="24"/>
        </w:rPr>
        <w:t>dimensions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right to</w:t>
      </w:r>
      <w:r>
        <w:rPr>
          <w:spacing w:val="-2"/>
          <w:sz w:val="24"/>
        </w:rPr>
        <w:t xml:space="preserve"> </w:t>
      </w:r>
      <w:r>
        <w:rPr>
          <w:sz w:val="24"/>
        </w:rPr>
        <w:t>adequate housing:</w:t>
      </w:r>
    </w:p>
    <w:p w:rsidR="00780191" w:rsidRDefault="00780191">
      <w:pPr>
        <w:spacing w:line="360" w:lineRule="auto"/>
        <w:jc w:val="both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spacing w:before="71"/>
        <w:ind w:left="102"/>
        <w:rPr>
          <w:i/>
          <w:sz w:val="24"/>
        </w:rPr>
      </w:pPr>
      <w:r>
        <w:rPr>
          <w:i/>
          <w:sz w:val="24"/>
        </w:rPr>
        <w:lastRenderedPageBreak/>
        <w:t>Accessibility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141" w:line="340" w:lineRule="auto"/>
        <w:ind w:left="821" w:right="122"/>
        <w:rPr>
          <w:sz w:val="24"/>
        </w:rPr>
      </w:pPr>
      <w:r>
        <w:rPr>
          <w:sz w:val="24"/>
        </w:rPr>
        <w:t>Discrimination in relation to access to land, including water and natural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essential for</w:t>
      </w:r>
      <w:r>
        <w:rPr>
          <w:spacing w:val="-4"/>
          <w:sz w:val="24"/>
        </w:rPr>
        <w:t xml:space="preserve"> </w:t>
      </w:r>
      <w:r>
        <w:rPr>
          <w:sz w:val="24"/>
        </w:rPr>
        <w:t>habitation;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22" w:line="340" w:lineRule="auto"/>
        <w:ind w:left="821" w:right="122"/>
        <w:rPr>
          <w:sz w:val="24"/>
        </w:rPr>
      </w:pPr>
      <w:r>
        <w:rPr>
          <w:sz w:val="24"/>
        </w:rPr>
        <w:t>Discrimination in relation to housing for rental or for acquisition or in</w:t>
      </w:r>
      <w:r>
        <w:rPr>
          <w:spacing w:val="1"/>
          <w:sz w:val="24"/>
        </w:rPr>
        <w:t xml:space="preserve"> </w:t>
      </w:r>
      <w:r>
        <w:rPr>
          <w:sz w:val="24"/>
        </w:rPr>
        <w:t>accessing</w:t>
      </w:r>
      <w:r>
        <w:rPr>
          <w:spacing w:val="-2"/>
          <w:sz w:val="24"/>
        </w:rPr>
        <w:t xml:space="preserve"> </w:t>
      </w:r>
      <w:r>
        <w:rPr>
          <w:sz w:val="24"/>
        </w:rPr>
        <w:t>public or social housing;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25" w:line="350" w:lineRule="auto"/>
        <w:ind w:left="821" w:right="123"/>
        <w:rPr>
          <w:sz w:val="24"/>
        </w:rPr>
      </w:pPr>
      <w:r>
        <w:rPr>
          <w:sz w:val="24"/>
        </w:rPr>
        <w:t>Access to emergency and/or transitional housing after disaster, conflict</w:t>
      </w:r>
      <w:r>
        <w:rPr>
          <w:spacing w:val="1"/>
          <w:sz w:val="24"/>
        </w:rPr>
        <w:t xml:space="preserve"> </w:t>
      </w:r>
      <w:r>
        <w:rPr>
          <w:sz w:val="24"/>
        </w:rPr>
        <w:t>related displacement or in case of homelessness, family or domestic</w:t>
      </w:r>
      <w:r>
        <w:rPr>
          <w:spacing w:val="1"/>
          <w:sz w:val="24"/>
        </w:rPr>
        <w:t xml:space="preserve"> </w:t>
      </w:r>
      <w:r>
        <w:rPr>
          <w:sz w:val="24"/>
        </w:rPr>
        <w:t>violence;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12" w:line="340" w:lineRule="auto"/>
        <w:ind w:left="821" w:right="123"/>
        <w:rPr>
          <w:sz w:val="24"/>
        </w:rPr>
      </w:pPr>
      <w:r>
        <w:rPr>
          <w:sz w:val="24"/>
        </w:rPr>
        <w:t>Accessibility of housing for persons with disabilities or older persons,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housing for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 living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homes;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23" w:line="340" w:lineRule="auto"/>
        <w:ind w:left="821" w:right="124"/>
        <w:rPr>
          <w:sz w:val="24"/>
        </w:rPr>
      </w:pPr>
      <w:r>
        <w:rPr>
          <w:sz w:val="24"/>
        </w:rPr>
        <w:t>data collection or requirements to f</w:t>
      </w:r>
      <w:r>
        <w:rPr>
          <w:sz w:val="24"/>
        </w:rPr>
        <w:t>urnish certain certifications resulting 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exclusion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accessing</w:t>
      </w:r>
      <w:r>
        <w:rPr>
          <w:spacing w:val="1"/>
          <w:sz w:val="24"/>
        </w:rPr>
        <w:t xml:space="preserve"> </w:t>
      </w:r>
      <w:r>
        <w:rPr>
          <w:sz w:val="24"/>
        </w:rPr>
        <w:t>housing;</w:t>
      </w:r>
    </w:p>
    <w:p w:rsidR="00780191" w:rsidRDefault="00780191">
      <w:pPr>
        <w:pStyle w:val="BodyText"/>
        <w:spacing w:before="11"/>
        <w:rPr>
          <w:sz w:val="37"/>
        </w:rPr>
      </w:pPr>
    </w:p>
    <w:p w:rsidR="00780191" w:rsidRDefault="00702D88">
      <w:pPr>
        <w:ind w:left="102"/>
        <w:rPr>
          <w:i/>
          <w:sz w:val="24"/>
        </w:rPr>
      </w:pPr>
      <w:r>
        <w:rPr>
          <w:i/>
          <w:sz w:val="24"/>
        </w:rPr>
        <w:t>Habitability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138" w:line="340" w:lineRule="auto"/>
        <w:ind w:left="821" w:right="123"/>
        <w:rPr>
          <w:sz w:val="24"/>
        </w:rPr>
      </w:pPr>
      <w:r>
        <w:rPr>
          <w:sz w:val="24"/>
        </w:rPr>
        <w:t>discrimination in relation to housing conditions, overcrowding or housing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25" w:line="352" w:lineRule="auto"/>
        <w:ind w:left="821" w:right="116"/>
        <w:rPr>
          <w:sz w:val="24"/>
        </w:rPr>
      </w:pPr>
      <w:r>
        <w:rPr>
          <w:sz w:val="24"/>
        </w:rPr>
        <w:t xml:space="preserve">Exposure to health risks within the home, including </w:t>
      </w:r>
      <w:r>
        <w:rPr>
          <w:sz w:val="24"/>
        </w:rPr>
        <w:t>lack of ventilation,</w:t>
      </w:r>
      <w:r>
        <w:rPr>
          <w:spacing w:val="1"/>
          <w:sz w:val="24"/>
        </w:rPr>
        <w:t xml:space="preserve"> </w:t>
      </w:r>
      <w:r>
        <w:rPr>
          <w:sz w:val="24"/>
        </w:rPr>
        <w:t>heating or insulation, exposure to fire or housing collapse risk, unhealthy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unhealthy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6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housing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health;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11" w:line="350" w:lineRule="auto"/>
        <w:ind w:left="821" w:right="121"/>
        <w:rPr>
          <w:sz w:val="24"/>
        </w:rPr>
      </w:pPr>
      <w:r>
        <w:rPr>
          <w:sz w:val="24"/>
        </w:rPr>
        <w:t>Exposure to other risks which render housing uninhabitable,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sexual or gender-based violence, interference with privacy and physical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3"/>
          <w:sz w:val="24"/>
        </w:rPr>
        <w:t xml:space="preserve"> </w:t>
      </w:r>
      <w:r>
        <w:rPr>
          <w:sz w:val="24"/>
        </w:rPr>
        <w:t>and neighbourhood;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12" w:line="340" w:lineRule="auto"/>
        <w:ind w:left="821" w:right="125"/>
        <w:rPr>
          <w:sz w:val="24"/>
        </w:rPr>
      </w:pPr>
      <w:r>
        <w:rPr>
          <w:sz w:val="24"/>
        </w:rPr>
        <w:t>Discrimination in relation to housing renovation or permission of housing</w:t>
      </w:r>
      <w:r>
        <w:rPr>
          <w:spacing w:val="1"/>
          <w:sz w:val="24"/>
        </w:rPr>
        <w:t xml:space="preserve"> </w:t>
      </w:r>
      <w:r>
        <w:rPr>
          <w:sz w:val="24"/>
        </w:rPr>
        <w:t>extension;</w:t>
      </w:r>
    </w:p>
    <w:p w:rsidR="00780191" w:rsidRDefault="00780191">
      <w:pPr>
        <w:pStyle w:val="BodyText"/>
        <w:spacing w:before="11"/>
        <w:rPr>
          <w:sz w:val="37"/>
        </w:rPr>
      </w:pPr>
    </w:p>
    <w:p w:rsidR="00780191" w:rsidRDefault="00702D88">
      <w:pPr>
        <w:ind w:left="102"/>
        <w:rPr>
          <w:i/>
          <w:sz w:val="24"/>
        </w:rPr>
      </w:pPr>
      <w:r>
        <w:rPr>
          <w:i/>
          <w:sz w:val="24"/>
        </w:rPr>
        <w:t>Affordability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housing;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125"/>
        <w:ind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affordable</w:t>
      </w:r>
      <w:r>
        <w:rPr>
          <w:spacing w:val="-1"/>
          <w:sz w:val="24"/>
        </w:rPr>
        <w:t xml:space="preserve"> </w:t>
      </w:r>
      <w:r>
        <w:rPr>
          <w:sz w:val="24"/>
        </w:rPr>
        <w:t>housing;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125"/>
        <w:ind w:hanging="361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3"/>
          <w:sz w:val="24"/>
        </w:rPr>
        <w:t xml:space="preserve"> </w:t>
      </w:r>
      <w:r>
        <w:rPr>
          <w:sz w:val="24"/>
        </w:rPr>
        <w:t>housing</w:t>
      </w:r>
      <w:r>
        <w:rPr>
          <w:spacing w:val="-2"/>
          <w:sz w:val="24"/>
        </w:rPr>
        <w:t xml:space="preserve"> </w:t>
      </w:r>
      <w:r>
        <w:rPr>
          <w:sz w:val="24"/>
        </w:rPr>
        <w:t>financing;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125" w:line="340" w:lineRule="auto"/>
        <w:ind w:left="821" w:right="125"/>
        <w:jc w:val="left"/>
        <w:rPr>
          <w:sz w:val="24"/>
        </w:rPr>
      </w:pPr>
      <w:r>
        <w:rPr>
          <w:sz w:val="24"/>
        </w:rPr>
        <w:t>Discrimination related to housing and service costs, housing related fees,</w:t>
      </w:r>
      <w:r>
        <w:rPr>
          <w:spacing w:val="-64"/>
          <w:sz w:val="24"/>
        </w:rPr>
        <w:t xml:space="preserve"> </w:t>
      </w:r>
      <w:r>
        <w:rPr>
          <w:sz w:val="24"/>
        </w:rPr>
        <w:t>litigation</w:t>
      </w:r>
      <w:r>
        <w:rPr>
          <w:spacing w:val="-3"/>
          <w:sz w:val="24"/>
        </w:rPr>
        <w:t xml:space="preserve"> </w:t>
      </w:r>
      <w:r>
        <w:rPr>
          <w:sz w:val="24"/>
        </w:rPr>
        <w:t>or taxation;</w:t>
      </w:r>
    </w:p>
    <w:p w:rsidR="00780191" w:rsidRDefault="00780191">
      <w:pPr>
        <w:pStyle w:val="BodyText"/>
        <w:spacing w:before="10"/>
        <w:rPr>
          <w:sz w:val="37"/>
        </w:rPr>
      </w:pPr>
    </w:p>
    <w:p w:rsidR="00780191" w:rsidRDefault="00702D88">
      <w:pPr>
        <w:ind w:left="102"/>
        <w:rPr>
          <w:i/>
          <w:sz w:val="24"/>
        </w:rPr>
      </w:pPr>
      <w:r>
        <w:rPr>
          <w:i/>
          <w:sz w:val="24"/>
        </w:rPr>
        <w:t>Security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tenure</w:t>
      </w:r>
    </w:p>
    <w:p w:rsidR="00780191" w:rsidRDefault="00780191">
      <w:pPr>
        <w:rPr>
          <w:sz w:val="24"/>
        </w:rPr>
        <w:sectPr w:rsidR="00780191">
          <w:pgSz w:w="11910" w:h="16840"/>
          <w:pgMar w:top="1320" w:right="1580" w:bottom="280" w:left="1600" w:header="720" w:footer="720" w:gutter="0"/>
          <w:cols w:space="720"/>
        </w:sectPr>
      </w:pP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76" w:line="350" w:lineRule="auto"/>
        <w:ind w:left="821" w:right="125"/>
        <w:rPr>
          <w:sz w:val="24"/>
        </w:rPr>
      </w:pPr>
      <w:r>
        <w:rPr>
          <w:sz w:val="24"/>
        </w:rPr>
        <w:lastRenderedPageBreak/>
        <w:t>Discrimination in relation to ownership or inheritance of housing and land</w:t>
      </w:r>
      <w:r>
        <w:rPr>
          <w:spacing w:val="-64"/>
          <w:sz w:val="24"/>
        </w:rPr>
        <w:t xml:space="preserve"> </w:t>
      </w:r>
      <w:r>
        <w:rPr>
          <w:sz w:val="24"/>
        </w:rPr>
        <w:t>and related natural resources including water in</w:t>
      </w:r>
      <w:r>
        <w:rPr>
          <w:sz w:val="24"/>
        </w:rPr>
        <w:t>cluding on the basis of a</w:t>
      </w:r>
      <w:r>
        <w:rPr>
          <w:spacing w:val="1"/>
          <w:sz w:val="24"/>
        </w:rPr>
        <w:t xml:space="preserve"> </w:t>
      </w:r>
      <w:r>
        <w:rPr>
          <w:sz w:val="24"/>
        </w:rPr>
        <w:t>distinction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informal</w:t>
      </w:r>
      <w:r>
        <w:rPr>
          <w:spacing w:val="-1"/>
          <w:sz w:val="24"/>
        </w:rPr>
        <w:t xml:space="preserve"> </w:t>
      </w:r>
      <w:r>
        <w:rPr>
          <w:sz w:val="24"/>
        </w:rPr>
        <w:t>tenure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12" w:line="340" w:lineRule="auto"/>
        <w:ind w:left="821" w:right="118"/>
        <w:rPr>
          <w:sz w:val="24"/>
        </w:rPr>
      </w:pPr>
      <w:r>
        <w:rPr>
          <w:sz w:val="24"/>
        </w:rPr>
        <w:t>Discrimination in relation to evictions, resettlement and compensation for</w:t>
      </w:r>
      <w:r>
        <w:rPr>
          <w:spacing w:val="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or damage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housing,</w:t>
      </w:r>
      <w:r>
        <w:rPr>
          <w:spacing w:val="-1"/>
          <w:sz w:val="24"/>
        </w:rPr>
        <w:t xml:space="preserve"> </w:t>
      </w:r>
      <w:r>
        <w:rPr>
          <w:sz w:val="24"/>
        </w:rPr>
        <w:t>land or livelihoods;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25" w:line="340" w:lineRule="auto"/>
        <w:ind w:left="821" w:right="124"/>
        <w:rPr>
          <w:sz w:val="24"/>
        </w:rPr>
      </w:pPr>
      <w:r>
        <w:rPr>
          <w:sz w:val="24"/>
        </w:rPr>
        <w:t>Differential treatment in land or title registration, permission of housing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construction;</w:t>
      </w: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spacing w:before="3"/>
        <w:rPr>
          <w:sz w:val="23"/>
        </w:rPr>
      </w:pPr>
    </w:p>
    <w:p w:rsidR="00780191" w:rsidRDefault="00702D88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Availability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materials,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facilities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infrastructure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2"/>
        </w:tabs>
        <w:spacing w:before="140" w:line="350" w:lineRule="auto"/>
        <w:ind w:left="821" w:right="124"/>
        <w:rPr>
          <w:sz w:val="24"/>
        </w:rPr>
      </w:pPr>
      <w:r>
        <w:rPr>
          <w:sz w:val="24"/>
        </w:rPr>
        <w:t>Provision of water, sanitation, energy, waste collection and other utility</w:t>
      </w:r>
      <w:r>
        <w:rPr>
          <w:spacing w:val="1"/>
          <w:sz w:val="24"/>
        </w:rPr>
        <w:t xml:space="preserve"> </w:t>
      </w:r>
      <w:r>
        <w:rPr>
          <w:sz w:val="24"/>
        </w:rPr>
        <w:t>services; their quality or cost, including interruptions/blackouts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relating to</w:t>
      </w:r>
      <w:r>
        <w:rPr>
          <w:spacing w:val="-2"/>
          <w:sz w:val="24"/>
        </w:rPr>
        <w:t xml:space="preserve"> </w:t>
      </w:r>
      <w:r>
        <w:rPr>
          <w:sz w:val="24"/>
        </w:rPr>
        <w:t>disconnection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utility services;</w:t>
      </w:r>
    </w:p>
    <w:p w:rsidR="00780191" w:rsidRDefault="00780191">
      <w:pPr>
        <w:pStyle w:val="BodyText"/>
        <w:spacing w:before="10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9"/>
        <w:jc w:val="both"/>
        <w:rPr>
          <w:sz w:val="16"/>
        </w:rPr>
      </w:pPr>
      <w:r>
        <w:t>The right to adequate housing includes the right to be provided with basic</w:t>
      </w:r>
      <w:r>
        <w:rPr>
          <w:spacing w:val="1"/>
        </w:rPr>
        <w:t xml:space="preserve"> </w:t>
      </w:r>
      <w:r>
        <w:t>services such as sanitation, water, and refus</w:t>
      </w:r>
      <w:r>
        <w:t>e removal. In South Africa, the</w:t>
      </w:r>
      <w:r>
        <w:rPr>
          <w:spacing w:val="1"/>
        </w:rPr>
        <w:t xml:space="preserve"> </w:t>
      </w:r>
      <w:r>
        <w:t>discrimination in relation to housing is also evident in the provisioning of basic</w:t>
      </w:r>
      <w:r>
        <w:rPr>
          <w:spacing w:val="1"/>
        </w:rPr>
        <w:t xml:space="preserve"> </w:t>
      </w:r>
      <w:r>
        <w:t>services,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rural</w:t>
      </w:r>
      <w:r>
        <w:rPr>
          <w:spacing w:val="-12"/>
        </w:rPr>
        <w:t xml:space="preserve"> </w:t>
      </w:r>
      <w:r>
        <w:t>areas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outskirts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towns</w:t>
      </w:r>
      <w:r>
        <w:rPr>
          <w:spacing w:val="-12"/>
        </w:rPr>
        <w:t xml:space="preserve"> </w:t>
      </w:r>
      <w:r>
        <w:t>generally</w:t>
      </w:r>
      <w:r>
        <w:rPr>
          <w:spacing w:val="-12"/>
        </w:rPr>
        <w:t xml:space="preserve"> </w:t>
      </w:r>
      <w:r>
        <w:t>having</w:t>
      </w:r>
      <w:r>
        <w:rPr>
          <w:spacing w:val="-64"/>
        </w:rPr>
        <w:t xml:space="preserve"> </w:t>
      </w:r>
      <w:r>
        <w:t xml:space="preserve">poor access to basic services, or no services at all. By </w:t>
      </w:r>
      <w:r>
        <w:t>2010, about 90% of the</w:t>
      </w:r>
      <w:r>
        <w:rPr>
          <w:spacing w:val="1"/>
        </w:rPr>
        <w:t xml:space="preserve"> </w:t>
      </w:r>
      <w:r>
        <w:t>population had access to water, 69% had access to sanitation, 64% had access</w:t>
      </w:r>
      <w:r>
        <w:rPr>
          <w:spacing w:val="-64"/>
        </w:rPr>
        <w:t xml:space="preserve"> </w:t>
      </w:r>
      <w:r>
        <w:t>to refuse removal, and</w:t>
      </w:r>
      <w:r>
        <w:rPr>
          <w:spacing w:val="-2"/>
        </w:rPr>
        <w:t xml:space="preserve"> </w:t>
      </w:r>
      <w:r>
        <w:t>81% had</w:t>
      </w:r>
      <w:r>
        <w:rPr>
          <w:spacing w:val="-2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electricity.</w:t>
      </w:r>
      <w:r>
        <w:rPr>
          <w:position w:val="8"/>
          <w:sz w:val="16"/>
        </w:rPr>
        <w:t>16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22"/>
        <w:jc w:val="both"/>
      </w:pPr>
      <w:r>
        <w:t>However, these statistics mask the inequalities along racial lines as well as the</w:t>
      </w:r>
      <w:r>
        <w:rPr>
          <w:spacing w:val="1"/>
        </w:rPr>
        <w:t xml:space="preserve"> </w:t>
      </w:r>
      <w:r>
        <w:t>disparity between people living in rural areas and those residing in urban areas.</w:t>
      </w:r>
      <w:r>
        <w:rPr>
          <w:spacing w:val="1"/>
        </w:rPr>
        <w:t xml:space="preserve"> </w:t>
      </w:r>
      <w:r>
        <w:t>In terms of race, black people have the lowest levels of access to basic services</w:t>
      </w:r>
      <w:r>
        <w:rPr>
          <w:spacing w:val="-64"/>
        </w:rPr>
        <w:t xml:space="preserve"> </w:t>
      </w:r>
      <w:r>
        <w:t>such as sanitation as they constitute the majority in informal settlements located</w:t>
      </w:r>
      <w:r>
        <w:rPr>
          <w:spacing w:val="-64"/>
        </w:rPr>
        <w:t xml:space="preserve"> </w:t>
      </w:r>
      <w:r>
        <w:t>on the ou</w:t>
      </w:r>
      <w:r>
        <w:t>tskirts of urban areas.</w:t>
      </w:r>
      <w:r>
        <w:rPr>
          <w:position w:val="8"/>
          <w:sz w:val="16"/>
        </w:rPr>
        <w:t xml:space="preserve">17 </w:t>
      </w:r>
      <w:r>
        <w:t>For example, in 2009 the proportion of black</w:t>
      </w:r>
      <w:r>
        <w:rPr>
          <w:spacing w:val="1"/>
        </w:rPr>
        <w:t xml:space="preserve"> </w:t>
      </w:r>
      <w:r>
        <w:t>households</w:t>
      </w:r>
      <w:r>
        <w:rPr>
          <w:spacing w:val="19"/>
        </w:rPr>
        <w:t xml:space="preserve"> </w:t>
      </w:r>
      <w:r>
        <w:t>without</w:t>
      </w:r>
      <w:r>
        <w:rPr>
          <w:spacing w:val="20"/>
        </w:rPr>
        <w:t xml:space="preserve"> </w:t>
      </w:r>
      <w:r>
        <w:t>access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toilets</w:t>
      </w:r>
      <w:r>
        <w:rPr>
          <w:spacing w:val="21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than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national</w:t>
      </w:r>
      <w:r>
        <w:rPr>
          <w:spacing w:val="21"/>
        </w:rPr>
        <w:t xml:space="preserve"> </w:t>
      </w:r>
      <w:r>
        <w:t>average,</w:t>
      </w:r>
      <w:r>
        <w:rPr>
          <w:spacing w:val="20"/>
        </w:rPr>
        <w:t xml:space="preserve"> </w:t>
      </w:r>
      <w:r>
        <w:t>and</w:t>
      </w: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5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1828800" cy="6350"/>
                <wp:effectExtent l="0" t="0" r="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E61B" id="Rectangle 19" o:spid="_x0000_s1026" style="position:absolute;margin-left:85.1pt;margin-top:13.7pt;width:2in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Hc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 w:right="332"/>
        <w:jc w:val="both"/>
        <w:rPr>
          <w:sz w:val="20"/>
        </w:rPr>
      </w:pPr>
      <w:r>
        <w:rPr>
          <w:position w:val="6"/>
          <w:sz w:val="13"/>
        </w:rPr>
        <w:t xml:space="preserve">16 </w:t>
      </w:r>
      <w:r>
        <w:rPr>
          <w:sz w:val="20"/>
        </w:rPr>
        <w:t xml:space="preserve">Department of Human Settlement </w:t>
      </w:r>
      <w:r>
        <w:rPr>
          <w:i/>
          <w:sz w:val="20"/>
        </w:rPr>
        <w:t>Measuring Success in Human Settlements Development: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 Impact Evaluation Study of the Upgrading of Informal Settlements Programme in Selected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Projects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South Africa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2011</w:t>
      </w:r>
      <w:r>
        <w:rPr>
          <w:spacing w:val="1"/>
          <w:sz w:val="20"/>
        </w:rPr>
        <w:t xml:space="preserve"> </w:t>
      </w:r>
      <w:r>
        <w:rPr>
          <w:sz w:val="20"/>
        </w:rPr>
        <w:t>Pretoria, South</w:t>
      </w:r>
      <w:r>
        <w:rPr>
          <w:spacing w:val="1"/>
          <w:sz w:val="20"/>
        </w:rPr>
        <w:t xml:space="preserve"> </w:t>
      </w:r>
      <w:r>
        <w:rPr>
          <w:sz w:val="20"/>
        </w:rPr>
        <w:t>Africa,</w:t>
      </w:r>
      <w:r>
        <w:rPr>
          <w:spacing w:val="-2"/>
          <w:sz w:val="20"/>
        </w:rPr>
        <w:t xml:space="preserve"> </w:t>
      </w:r>
      <w:r>
        <w:rPr>
          <w:sz w:val="20"/>
        </w:rPr>
        <w:t>2011.</w:t>
      </w:r>
    </w:p>
    <w:p w:rsidR="00780191" w:rsidRDefault="00702D88">
      <w:pPr>
        <w:spacing w:before="1" w:line="229" w:lineRule="exact"/>
        <w:ind w:left="102"/>
        <w:jc w:val="both"/>
        <w:rPr>
          <w:i/>
          <w:sz w:val="20"/>
        </w:rPr>
      </w:pPr>
      <w:r>
        <w:rPr>
          <w:position w:val="6"/>
          <w:sz w:val="13"/>
        </w:rPr>
        <w:t>17</w:t>
      </w:r>
      <w:r>
        <w:rPr>
          <w:sz w:val="20"/>
        </w:rPr>
        <w:t>Ndinda</w:t>
      </w:r>
      <w:r>
        <w:rPr>
          <w:spacing w:val="-4"/>
          <w:sz w:val="20"/>
        </w:rPr>
        <w:t xml:space="preserve"> </w:t>
      </w:r>
      <w:r>
        <w:rPr>
          <w:sz w:val="20"/>
        </w:rPr>
        <w:t>C;</w:t>
      </w:r>
      <w:r>
        <w:rPr>
          <w:spacing w:val="-4"/>
          <w:sz w:val="20"/>
        </w:rPr>
        <w:t xml:space="preserve"> </w:t>
      </w:r>
      <w:r>
        <w:rPr>
          <w:sz w:val="20"/>
        </w:rPr>
        <w:t>Uzodike</w:t>
      </w:r>
      <w:r>
        <w:rPr>
          <w:spacing w:val="-3"/>
          <w:sz w:val="20"/>
        </w:rPr>
        <w:t xml:space="preserve"> </w:t>
      </w:r>
      <w:r>
        <w:rPr>
          <w:sz w:val="20"/>
        </w:rPr>
        <w:t>N;</w:t>
      </w:r>
      <w:r>
        <w:rPr>
          <w:spacing w:val="-2"/>
          <w:sz w:val="20"/>
        </w:rPr>
        <w:t xml:space="preserve"> </w:t>
      </w:r>
      <w:r>
        <w:rPr>
          <w:sz w:val="20"/>
        </w:rPr>
        <w:t>Winaar</w:t>
      </w:r>
      <w:r>
        <w:rPr>
          <w:spacing w:val="-1"/>
          <w:sz w:val="20"/>
        </w:rPr>
        <w:t xml:space="preserve"> </w:t>
      </w:r>
      <w:r>
        <w:rPr>
          <w:sz w:val="20"/>
        </w:rPr>
        <w:t>L</w:t>
      </w:r>
      <w:r>
        <w:rPr>
          <w:spacing w:val="-3"/>
          <w:sz w:val="20"/>
        </w:rPr>
        <w:t xml:space="preserve"> </w:t>
      </w:r>
      <w:r>
        <w:rPr>
          <w:sz w:val="20"/>
        </w:rPr>
        <w:t>“Equality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sanitation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South</w:t>
      </w:r>
      <w:r>
        <w:rPr>
          <w:spacing w:val="-3"/>
          <w:sz w:val="20"/>
        </w:rPr>
        <w:t xml:space="preserve"> </w:t>
      </w:r>
      <w:r>
        <w:rPr>
          <w:sz w:val="20"/>
        </w:rPr>
        <w:t>Africa”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Africanus</w:t>
      </w:r>
    </w:p>
    <w:p w:rsidR="00780191" w:rsidRDefault="00702D88">
      <w:pPr>
        <w:spacing w:line="229" w:lineRule="exact"/>
        <w:ind w:left="102"/>
        <w:jc w:val="both"/>
        <w:rPr>
          <w:sz w:val="20"/>
        </w:rPr>
      </w:pPr>
      <w:r>
        <w:rPr>
          <w:sz w:val="20"/>
        </w:rPr>
        <w:t>(2013),</w:t>
      </w:r>
      <w:r>
        <w:rPr>
          <w:spacing w:val="-2"/>
          <w:sz w:val="20"/>
        </w:rPr>
        <w:t xml:space="preserve"> </w:t>
      </w:r>
      <w:r>
        <w:rPr>
          <w:sz w:val="20"/>
        </w:rPr>
        <w:t>43,</w:t>
      </w:r>
      <w:r>
        <w:rPr>
          <w:spacing w:val="-2"/>
          <w:sz w:val="20"/>
        </w:rPr>
        <w:t xml:space="preserve"> </w:t>
      </w:r>
      <w:r>
        <w:rPr>
          <w:sz w:val="20"/>
        </w:rPr>
        <w:t>96–114.</w:t>
      </w:r>
    </w:p>
    <w:p w:rsidR="00780191" w:rsidRDefault="00780191">
      <w:pPr>
        <w:spacing w:line="229" w:lineRule="exact"/>
        <w:jc w:val="both"/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5"/>
        <w:jc w:val="both"/>
      </w:pPr>
      <w:r>
        <w:lastRenderedPageBreak/>
        <w:t>whereas</w:t>
      </w:r>
      <w:r>
        <w:rPr>
          <w:spacing w:val="-15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0.1%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whites</w:t>
      </w:r>
      <w:r>
        <w:rPr>
          <w:spacing w:val="-15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us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backet</w:t>
      </w:r>
      <w:r>
        <w:rPr>
          <w:spacing w:val="-14"/>
        </w:rPr>
        <w:t xml:space="preserve"> </w:t>
      </w:r>
      <w:r>
        <w:t>system,</w:t>
      </w:r>
      <w:r>
        <w:rPr>
          <w:spacing w:val="-15"/>
        </w:rPr>
        <w:t xml:space="preserve"> </w:t>
      </w:r>
      <w:r>
        <w:t>around</w:t>
      </w:r>
      <w:r>
        <w:rPr>
          <w:spacing w:val="-14"/>
        </w:rPr>
        <w:t xml:space="preserve"> </w:t>
      </w:r>
      <w:r>
        <w:t>9.8%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black</w:t>
      </w:r>
      <w:r>
        <w:rPr>
          <w:spacing w:val="-65"/>
        </w:rPr>
        <w:t xml:space="preserve"> </w:t>
      </w:r>
      <w:r>
        <w:t>people had not access to a toilet or made use of the bucket system.</w:t>
      </w:r>
      <w:r>
        <w:rPr>
          <w:position w:val="8"/>
          <w:sz w:val="16"/>
        </w:rPr>
        <w:t xml:space="preserve">18 </w:t>
      </w:r>
      <w:r>
        <w:t>Over the</w:t>
      </w:r>
      <w:r>
        <w:rPr>
          <w:spacing w:val="1"/>
        </w:rPr>
        <w:t xml:space="preserve"> </w:t>
      </w:r>
      <w:r>
        <w:t>last five years, the LRC has litigated several cases dealing with basic services.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rPr>
          <w:spacing w:val="-1"/>
        </w:rPr>
        <w:t>discuss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few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t>cases</w:t>
      </w:r>
      <w:r>
        <w:rPr>
          <w:spacing w:val="-17"/>
        </w:rPr>
        <w:t xml:space="preserve"> </w:t>
      </w:r>
      <w:r>
        <w:t>below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illustrate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disparity</w:t>
      </w:r>
      <w:r>
        <w:rPr>
          <w:spacing w:val="-16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still</w:t>
      </w:r>
      <w:r>
        <w:rPr>
          <w:spacing w:val="-15"/>
        </w:rPr>
        <w:t xml:space="preserve"> </w:t>
      </w:r>
      <w:r>
        <w:t>exists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basic services in the country.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ind w:left="102"/>
        <w:jc w:val="both"/>
        <w:rPr>
          <w:i/>
          <w:sz w:val="24"/>
        </w:rPr>
      </w:pPr>
      <w:r>
        <w:rPr>
          <w:i/>
          <w:sz w:val="24"/>
        </w:rPr>
        <w:t>Mmangweni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Community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Lusikisiki</w:t>
      </w:r>
    </w:p>
    <w:p w:rsidR="00780191" w:rsidRDefault="00780191">
      <w:pPr>
        <w:pStyle w:val="BodyText"/>
        <w:rPr>
          <w:i/>
          <w:sz w:val="26"/>
        </w:rPr>
      </w:pPr>
    </w:p>
    <w:p w:rsidR="00780191" w:rsidRDefault="00780191">
      <w:pPr>
        <w:pStyle w:val="BodyText"/>
        <w:rPr>
          <w:i/>
          <w:sz w:val="22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t xml:space="preserve">In </w:t>
      </w:r>
      <w:r>
        <w:t>2018 the LRC assisted the Mmangweni Community near Lusikisiki in the</w:t>
      </w:r>
      <w:r>
        <w:rPr>
          <w:spacing w:val="1"/>
        </w:rPr>
        <w:t xml:space="preserve"> </w:t>
      </w:r>
      <w:r>
        <w:t>former-Transkei homeland to ensure that they receive access to water. The</w:t>
      </w:r>
      <w:r>
        <w:rPr>
          <w:spacing w:val="1"/>
        </w:rPr>
        <w:t xml:space="preserve"> </w:t>
      </w:r>
      <w:r>
        <w:t>community consisted of about 227 residents who lived in a deep rural area</w:t>
      </w:r>
      <w:r>
        <w:rPr>
          <w:spacing w:val="1"/>
        </w:rPr>
        <w:t xml:space="preserve"> </w:t>
      </w:r>
      <w:r>
        <w:t>without access to basic services. The community is in the jurisdiction of the OR</w:t>
      </w:r>
      <w:r>
        <w:rPr>
          <w:spacing w:val="1"/>
        </w:rPr>
        <w:t xml:space="preserve"> </w:t>
      </w:r>
      <w:r>
        <w:t>Tambo District Municipality. They had been reliant on accessing water from a</w:t>
      </w:r>
      <w:r>
        <w:rPr>
          <w:spacing w:val="1"/>
        </w:rPr>
        <w:t xml:space="preserve"> </w:t>
      </w:r>
      <w:r>
        <w:t>nearby dam that was also used for washing and as water for cattle. The water</w:t>
      </w:r>
      <w:r>
        <w:rPr>
          <w:spacing w:val="1"/>
        </w:rPr>
        <w:t xml:space="preserve"> </w:t>
      </w:r>
      <w:r>
        <w:t>from this dam was con</w:t>
      </w:r>
      <w:r>
        <w:t xml:space="preserve">taminated with </w:t>
      </w:r>
      <w:r>
        <w:rPr>
          <w:i/>
        </w:rPr>
        <w:t xml:space="preserve">E.coli </w:t>
      </w:r>
      <w:r>
        <w:t>and unsafe for human consumption.</w:t>
      </w:r>
      <w:r>
        <w:rPr>
          <w:spacing w:val="-64"/>
        </w:rPr>
        <w:t xml:space="preserve"> </w:t>
      </w:r>
      <w:r>
        <w:t>It was also far from some of the homesteads and elderly residents had to walk</w:t>
      </w:r>
      <w:r>
        <w:rPr>
          <w:spacing w:val="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distances and carry</w:t>
      </w:r>
      <w:r>
        <w:rPr>
          <w:spacing w:val="-1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buckets of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home.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8"/>
        <w:jc w:val="both"/>
      </w:pPr>
      <w:r>
        <w:t>The LRC approached the court and asked that the municipality be dec</w:t>
      </w:r>
      <w:r>
        <w:t>lared in</w:t>
      </w:r>
      <w:r>
        <w:rPr>
          <w:spacing w:val="1"/>
        </w:rPr>
        <w:t xml:space="preserve"> </w:t>
      </w:r>
      <w:r>
        <w:t>contravention of section 27 of the Constitution for their failure to provide the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compel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municipality to provide water tanks to the community that will be refilled by the</w:t>
      </w:r>
      <w:r>
        <w:rPr>
          <w:spacing w:val="1"/>
        </w:rPr>
        <w:t xml:space="preserve"> </w:t>
      </w:r>
      <w:r>
        <w:t>municipality</w:t>
      </w:r>
      <w:r>
        <w:rPr>
          <w:spacing w:val="-4"/>
        </w:rPr>
        <w:t xml:space="preserve"> </w:t>
      </w:r>
      <w:r>
        <w:t>an</w:t>
      </w:r>
      <w:r>
        <w:t>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litres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municipality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5000</w:t>
      </w:r>
      <w:r>
        <w:rPr>
          <w:spacing w:val="1"/>
        </w:rPr>
        <w:t xml:space="preserve"> </w:t>
      </w:r>
      <w:r>
        <w:t>litre</w:t>
      </w:r>
      <w:r>
        <w:rPr>
          <w:spacing w:val="1"/>
        </w:rPr>
        <w:t xml:space="preserve"> </w:t>
      </w:r>
      <w:r>
        <w:t>tanks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 that they refill on a weekly basis. This has ensured access to water</w:t>
      </w:r>
      <w:r>
        <w:rPr>
          <w:spacing w:val="1"/>
        </w:rPr>
        <w:t xml:space="preserve"> </w:t>
      </w:r>
      <w:r>
        <w:t>for a community that have never had access to safe, healthy, and sustainable</w:t>
      </w:r>
      <w:r>
        <w:rPr>
          <w:spacing w:val="1"/>
        </w:rPr>
        <w:t xml:space="preserve"> </w:t>
      </w:r>
      <w:r>
        <w:t>water sources. Unfortunately, there are many similarly situated communities</w:t>
      </w:r>
      <w:r>
        <w:rPr>
          <w:spacing w:val="1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country,</w:t>
      </w:r>
      <w:r>
        <w:rPr>
          <w:spacing w:val="-6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rural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</w:t>
      </w:r>
      <w:r>
        <w:t>ormal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forgotten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municipalities</w:t>
      </w:r>
      <w:r>
        <w:rPr>
          <w:spacing w:val="-12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them.</w:t>
      </w:r>
      <w:r>
        <w:rPr>
          <w:spacing w:val="-11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black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live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former</w:t>
      </w:r>
      <w:r>
        <w:rPr>
          <w:spacing w:val="-4"/>
        </w:rPr>
        <w:t xml:space="preserve"> </w:t>
      </w:r>
      <w:r>
        <w:t>homelands</w:t>
      </w:r>
      <w:r>
        <w:rPr>
          <w:spacing w:val="-2"/>
        </w:rPr>
        <w:t xml:space="preserve"> </w:t>
      </w:r>
      <w:r>
        <w:t>of South</w:t>
      </w:r>
      <w:r>
        <w:rPr>
          <w:spacing w:val="-1"/>
        </w:rPr>
        <w:t xml:space="preserve"> </w:t>
      </w:r>
      <w:r>
        <w:t>Africa.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7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EEEE9" id="Rectangle 18" o:spid="_x0000_s1026" style="position:absolute;margin-left:85.1pt;margin-top:13.25pt;width:2in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qs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 w:line="229" w:lineRule="exact"/>
        <w:ind w:left="102"/>
        <w:rPr>
          <w:i/>
          <w:sz w:val="20"/>
        </w:rPr>
      </w:pPr>
      <w:r>
        <w:rPr>
          <w:position w:val="6"/>
          <w:sz w:val="13"/>
        </w:rPr>
        <w:t>18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Ndinda</w:t>
      </w:r>
      <w:r>
        <w:rPr>
          <w:spacing w:val="-2"/>
          <w:sz w:val="20"/>
        </w:rPr>
        <w:t xml:space="preserve"> </w:t>
      </w:r>
      <w:r>
        <w:rPr>
          <w:sz w:val="20"/>
        </w:rPr>
        <w:t>C;</w:t>
      </w:r>
      <w:r>
        <w:rPr>
          <w:spacing w:val="-5"/>
          <w:sz w:val="20"/>
        </w:rPr>
        <w:t xml:space="preserve"> </w:t>
      </w:r>
      <w:r>
        <w:rPr>
          <w:sz w:val="20"/>
        </w:rPr>
        <w:t>Uzodike</w:t>
      </w:r>
      <w:r>
        <w:rPr>
          <w:spacing w:val="-4"/>
          <w:sz w:val="20"/>
        </w:rPr>
        <w:t xml:space="preserve"> </w:t>
      </w:r>
      <w:r>
        <w:rPr>
          <w:sz w:val="20"/>
        </w:rPr>
        <w:t>N;</w:t>
      </w:r>
      <w:r>
        <w:rPr>
          <w:spacing w:val="-2"/>
          <w:sz w:val="20"/>
        </w:rPr>
        <w:t xml:space="preserve"> </w:t>
      </w:r>
      <w:r>
        <w:rPr>
          <w:sz w:val="20"/>
        </w:rPr>
        <w:t>Winaar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“Equality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sanitation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South</w:t>
      </w:r>
      <w:r>
        <w:rPr>
          <w:spacing w:val="-3"/>
          <w:sz w:val="20"/>
        </w:rPr>
        <w:t xml:space="preserve"> </w:t>
      </w:r>
      <w:r>
        <w:rPr>
          <w:sz w:val="20"/>
        </w:rPr>
        <w:t>Africa”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Africanus</w:t>
      </w:r>
    </w:p>
    <w:p w:rsidR="00780191" w:rsidRDefault="00702D88">
      <w:pPr>
        <w:spacing w:line="229" w:lineRule="exact"/>
        <w:ind w:left="102"/>
        <w:rPr>
          <w:sz w:val="20"/>
        </w:rPr>
      </w:pPr>
      <w:r>
        <w:rPr>
          <w:sz w:val="20"/>
        </w:rPr>
        <w:t>(2013),</w:t>
      </w:r>
      <w:r>
        <w:rPr>
          <w:spacing w:val="-3"/>
          <w:sz w:val="20"/>
        </w:rPr>
        <w:t xml:space="preserve"> </w:t>
      </w:r>
      <w:r>
        <w:rPr>
          <w:sz w:val="20"/>
        </w:rPr>
        <w:t>43,</w:t>
      </w:r>
      <w:r>
        <w:rPr>
          <w:spacing w:val="-3"/>
          <w:sz w:val="20"/>
        </w:rPr>
        <w:t xml:space="preserve"> </w:t>
      </w:r>
      <w:r>
        <w:rPr>
          <w:sz w:val="20"/>
        </w:rPr>
        <w:t>96–114.</w:t>
      </w:r>
    </w:p>
    <w:p w:rsidR="00780191" w:rsidRDefault="00780191">
      <w:pPr>
        <w:spacing w:line="229" w:lineRule="exact"/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spacing w:before="70" w:line="362" w:lineRule="auto"/>
        <w:ind w:left="102" w:right="118"/>
        <w:jc w:val="both"/>
        <w:rPr>
          <w:i/>
          <w:sz w:val="24"/>
        </w:rPr>
      </w:pPr>
      <w:r>
        <w:rPr>
          <w:i/>
          <w:sz w:val="24"/>
        </w:rPr>
        <w:lastRenderedPageBreak/>
        <w:t>Mshengu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Msunduzi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Municipality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others</w:t>
      </w:r>
      <w:r>
        <w:rPr>
          <w:position w:val="8"/>
          <w:sz w:val="16"/>
        </w:rPr>
        <w:t>19</w:t>
      </w:r>
      <w:r>
        <w:rPr>
          <w:spacing w:val="23"/>
          <w:position w:val="8"/>
          <w:sz w:val="16"/>
        </w:rPr>
        <w:t xml:space="preserve"> </w:t>
      </w:r>
      <w:r>
        <w:rPr>
          <w:i/>
          <w:sz w:val="24"/>
        </w:rPr>
        <w:t>-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basic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farm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dwellers</w:t>
      </w:r>
    </w:p>
    <w:p w:rsidR="00780191" w:rsidRDefault="00780191">
      <w:pPr>
        <w:pStyle w:val="BodyText"/>
        <w:spacing w:before="7"/>
        <w:rPr>
          <w:i/>
          <w:sz w:val="35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inequitable</w:t>
      </w:r>
      <w:r>
        <w:rPr>
          <w:spacing w:val="-19"/>
        </w:rPr>
        <w:t xml:space="preserve"> </w:t>
      </w:r>
      <w:r>
        <w:rPr>
          <w:spacing w:val="-1"/>
        </w:rPr>
        <w:t>access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basic</w:t>
      </w:r>
      <w:r>
        <w:rPr>
          <w:spacing w:val="-17"/>
        </w:rPr>
        <w:t xml:space="preserve"> </w:t>
      </w:r>
      <w:r>
        <w:t>services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farm</w:t>
      </w:r>
      <w:r>
        <w:rPr>
          <w:spacing w:val="-18"/>
        </w:rPr>
        <w:t xml:space="preserve"> </w:t>
      </w:r>
      <w:r>
        <w:t>dwellers</w:t>
      </w:r>
      <w:r>
        <w:rPr>
          <w:spacing w:val="-1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labour</w:t>
      </w:r>
      <w:r>
        <w:rPr>
          <w:spacing w:val="-17"/>
        </w:rPr>
        <w:t xml:space="preserve"> </w:t>
      </w:r>
      <w:r>
        <w:t>tenants</w:t>
      </w:r>
      <w:r>
        <w:rPr>
          <w:spacing w:val="-14"/>
        </w:rPr>
        <w:t xml:space="preserve"> </w:t>
      </w:r>
      <w:r>
        <w:t>residing</w:t>
      </w:r>
      <w:r>
        <w:rPr>
          <w:spacing w:val="-64"/>
        </w:rPr>
        <w:t xml:space="preserve"> </w:t>
      </w:r>
      <w:r>
        <w:t>on private farms. They often live in rural areas, have insecure tenure, and are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sanitation,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refuse</w:t>
      </w:r>
      <w:r>
        <w:rPr>
          <w:spacing w:val="-8"/>
        </w:rPr>
        <w:t xml:space="preserve"> </w:t>
      </w:r>
      <w:r>
        <w:t>removal.</w:t>
      </w:r>
      <w:r>
        <w:rPr>
          <w:spacing w:val="-6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farm</w:t>
      </w:r>
      <w:r>
        <w:rPr>
          <w:spacing w:val="-8"/>
        </w:rPr>
        <w:t xml:space="preserve"> </w:t>
      </w:r>
      <w:r>
        <w:t>dwellers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black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coloured</w:t>
      </w:r>
      <w:r>
        <w:rPr>
          <w:spacing w:val="-6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disproportionately</w:t>
      </w:r>
      <w:r>
        <w:rPr>
          <w:spacing w:val="-14"/>
        </w:rPr>
        <w:t xml:space="preserve"> </w:t>
      </w:r>
      <w:r>
        <w:t>affected</w:t>
      </w:r>
      <w:r>
        <w:rPr>
          <w:spacing w:val="-16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failure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municipalities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them</w:t>
      </w:r>
      <w:r>
        <w:rPr>
          <w:spacing w:val="-64"/>
        </w:rPr>
        <w:t xml:space="preserve"> </w:t>
      </w:r>
      <w:r>
        <w:t>with basic services.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6"/>
        <w:jc w:val="both"/>
      </w:pPr>
      <w:r>
        <w:t>In a precedent-setting case, the Pietermaritzburg High Court in 2019 confirmed</w:t>
      </w:r>
      <w:r>
        <w:rPr>
          <w:spacing w:val="1"/>
        </w:rPr>
        <w:t xml:space="preserve"> </w:t>
      </w:r>
      <w:r>
        <w:t>that municipalities have a constitutional obligation to provide basic services to</w:t>
      </w:r>
      <w:r>
        <w:rPr>
          <w:spacing w:val="1"/>
        </w:rPr>
        <w:t xml:space="preserve"> </w:t>
      </w:r>
      <w:r>
        <w:t>farm dwellers and labour tenants on private land. The LRC acted on behalf of a</w:t>
      </w:r>
      <w:r>
        <w:rPr>
          <w:spacing w:val="1"/>
        </w:rPr>
        <w:t xml:space="preserve"> </w:t>
      </w:r>
      <w:r>
        <w:t>number of farm dwellers and the Association for Rural Advancement (AFRA) in</w:t>
      </w:r>
      <w:r>
        <w:rPr>
          <w:spacing w:val="1"/>
        </w:rPr>
        <w:t xml:space="preserve"> </w:t>
      </w:r>
      <w:r>
        <w:t>this matter and arg</w:t>
      </w:r>
      <w:r>
        <w:t>ued that the failure by the municipalities to provide basic</w:t>
      </w:r>
      <w:r>
        <w:rPr>
          <w:spacing w:val="1"/>
        </w:rPr>
        <w:t xml:space="preserve"> </w:t>
      </w:r>
      <w:r>
        <w:t>services to the farm dwellers and labour tenants violated their constitutional</w:t>
      </w:r>
      <w:r>
        <w:rPr>
          <w:spacing w:val="1"/>
        </w:rPr>
        <w:t xml:space="preserve"> </w:t>
      </w:r>
      <w:r>
        <w:t>rights. The municipalities argued that they did not have the duty to provide the</w:t>
      </w:r>
      <w:r>
        <w:rPr>
          <w:spacing w:val="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prevented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farms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privately</w:t>
      </w:r>
      <w:r>
        <w:rPr>
          <w:spacing w:val="-64"/>
        </w:rPr>
        <w:t xml:space="preserve"> </w:t>
      </w:r>
      <w:r>
        <w:t>owned and that the responsibility therefore fell on the farm owners and the</w:t>
      </w:r>
      <w:r>
        <w:rPr>
          <w:spacing w:val="1"/>
        </w:rPr>
        <w:t xml:space="preserve"> </w:t>
      </w:r>
      <w:r>
        <w:t>dwellers themselves. The court dismissed this argument and stated that “As</w:t>
      </w:r>
      <w:r>
        <w:rPr>
          <w:spacing w:val="1"/>
        </w:rPr>
        <w:t xml:space="preserve"> </w:t>
      </w:r>
      <w:r>
        <w:t>state, the first respondent is the water services authority an</w:t>
      </w:r>
      <w:r>
        <w:t>d, as such, the</w:t>
      </w:r>
      <w:r>
        <w:rPr>
          <w:spacing w:val="1"/>
        </w:rPr>
        <w:t xml:space="preserve"> </w:t>
      </w:r>
      <w:r>
        <w:t>obligation to provide water and sanitation for farm occupiers and labour tenants</w:t>
      </w:r>
      <w:r>
        <w:rPr>
          <w:spacing w:val="1"/>
        </w:rPr>
        <w:t xml:space="preserve"> </w:t>
      </w:r>
      <w:r>
        <w:t>rests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it,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landowners.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dismissed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argument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stated</w:t>
      </w:r>
      <w:r>
        <w:rPr>
          <w:spacing w:val="-64"/>
        </w:rPr>
        <w:t xml:space="preserve"> </w:t>
      </w:r>
      <w:r>
        <w:t>that: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spacing w:line="360" w:lineRule="auto"/>
        <w:ind w:left="821" w:right="118"/>
        <w:jc w:val="both"/>
        <w:rPr>
          <w:i/>
          <w:sz w:val="24"/>
        </w:rPr>
      </w:pPr>
      <w:r>
        <w:rPr>
          <w:i/>
          <w:sz w:val="24"/>
        </w:rPr>
        <w:t>“The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landowners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statutory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obligation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-64"/>
          <w:sz w:val="24"/>
        </w:rPr>
        <w:t xml:space="preserve"> </w:t>
      </w:r>
      <w:r>
        <w:rPr>
          <w:i/>
          <w:spacing w:val="-1"/>
          <w:sz w:val="24"/>
        </w:rPr>
        <w:t>services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unless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contracted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authority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terms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[of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Section]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(WSA).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instances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landowners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another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terms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contract,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[Section]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26(3)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WSA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authorises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authority,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</w:p>
    <w:p w:rsidR="00780191" w:rsidRDefault="00780191">
      <w:pPr>
        <w:pStyle w:val="BodyText"/>
        <w:rPr>
          <w:i/>
          <w:sz w:val="20"/>
        </w:rPr>
      </w:pPr>
    </w:p>
    <w:p w:rsidR="00780191" w:rsidRDefault="00780191">
      <w:pPr>
        <w:pStyle w:val="BodyText"/>
        <w:rPr>
          <w:i/>
          <w:sz w:val="20"/>
        </w:rPr>
      </w:pPr>
    </w:p>
    <w:p w:rsidR="00780191" w:rsidRDefault="00780191">
      <w:pPr>
        <w:pStyle w:val="BodyText"/>
        <w:rPr>
          <w:i/>
          <w:sz w:val="20"/>
        </w:rPr>
      </w:pPr>
    </w:p>
    <w:p w:rsidR="00780191" w:rsidRDefault="00702D88">
      <w:pPr>
        <w:pStyle w:val="BodyText"/>
        <w:spacing w:before="7"/>
        <w:rPr>
          <w:i/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1828800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CB5D" id="Rectangle 17" o:spid="_x0000_s1026" style="position:absolute;margin-left:85.1pt;margin-top:10.95pt;width:2in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 w:right="130"/>
        <w:rPr>
          <w:sz w:val="20"/>
        </w:rPr>
      </w:pPr>
      <w:r>
        <w:rPr>
          <w:position w:val="6"/>
          <w:sz w:val="13"/>
        </w:rPr>
        <w:t xml:space="preserve">19 </w:t>
      </w:r>
      <w:r>
        <w:rPr>
          <w:i/>
          <w:sz w:val="20"/>
        </w:rPr>
        <w:t xml:space="preserve">Mshengu and Others v Msunduzi Local Municipality and Others </w:t>
      </w:r>
      <w:r>
        <w:rPr>
          <w:sz w:val="20"/>
        </w:rPr>
        <w:t>(11340/2017P) [2019]</w:t>
      </w:r>
      <w:r>
        <w:rPr>
          <w:spacing w:val="-53"/>
          <w:sz w:val="20"/>
        </w:rPr>
        <w:t xml:space="preserve"> </w:t>
      </w:r>
      <w:r>
        <w:rPr>
          <w:sz w:val="20"/>
        </w:rPr>
        <w:t>ZAKZPHC</w:t>
      </w:r>
      <w:r>
        <w:rPr>
          <w:spacing w:val="-2"/>
          <w:sz w:val="20"/>
        </w:rPr>
        <w:t xml:space="preserve"> </w:t>
      </w:r>
      <w:r>
        <w:rPr>
          <w:sz w:val="20"/>
        </w:rPr>
        <w:t>52;</w:t>
      </w:r>
      <w:r>
        <w:rPr>
          <w:spacing w:val="-1"/>
          <w:sz w:val="20"/>
        </w:rPr>
        <w:t xml:space="preserve"> </w:t>
      </w:r>
      <w:r>
        <w:rPr>
          <w:sz w:val="20"/>
        </w:rPr>
        <w:t>[2019]</w:t>
      </w:r>
      <w:r>
        <w:rPr>
          <w:spacing w:val="-1"/>
          <w:sz w:val="20"/>
        </w:rPr>
        <w:t xml:space="preserve"> </w:t>
      </w:r>
      <w:r>
        <w:rPr>
          <w:sz w:val="20"/>
        </w:rPr>
        <w:t>4 All SA</w:t>
      </w:r>
      <w:r>
        <w:rPr>
          <w:spacing w:val="1"/>
          <w:sz w:val="20"/>
        </w:rPr>
        <w:t xml:space="preserve"> </w:t>
      </w:r>
      <w:r>
        <w:rPr>
          <w:sz w:val="20"/>
        </w:rPr>
        <w:t>469 (KZP) (29</w:t>
      </w:r>
      <w:r>
        <w:rPr>
          <w:spacing w:val="-1"/>
          <w:sz w:val="20"/>
        </w:rPr>
        <w:t xml:space="preserve"> </w:t>
      </w:r>
      <w:r>
        <w:rPr>
          <w:sz w:val="20"/>
        </w:rPr>
        <w:t>July</w:t>
      </w:r>
      <w:r>
        <w:rPr>
          <w:spacing w:val="1"/>
          <w:sz w:val="20"/>
        </w:rPr>
        <w:t xml:space="preserve"> </w:t>
      </w:r>
      <w:r>
        <w:rPr>
          <w:sz w:val="20"/>
        </w:rPr>
        <w:t>2019).</w:t>
      </w:r>
    </w:p>
    <w:p w:rsidR="00780191" w:rsidRDefault="00780191">
      <w:pPr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spacing w:before="75" w:line="362" w:lineRule="auto"/>
        <w:ind w:left="821"/>
        <w:rPr>
          <w:i/>
          <w:sz w:val="24"/>
        </w:rPr>
      </w:pPr>
      <w:r>
        <w:rPr>
          <w:i/>
          <w:sz w:val="24"/>
        </w:rPr>
        <w:lastRenderedPageBreak/>
        <w:t>intermediary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fails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perform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obligations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terms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agreement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‘take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functions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intermediary’.”</w:t>
      </w:r>
    </w:p>
    <w:p w:rsidR="00780191" w:rsidRDefault="00780191">
      <w:pPr>
        <w:pStyle w:val="BodyText"/>
        <w:spacing w:before="7"/>
        <w:rPr>
          <w:i/>
          <w:sz w:val="35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It was clear that the municipalities had, in their Integrated Development Plans,</w:t>
      </w:r>
      <w:r>
        <w:rPr>
          <w:spacing w:val="1"/>
        </w:rPr>
        <w:t xml:space="preserve"> </w:t>
      </w:r>
      <w:r>
        <w:t>their yearly planning documents, not made adequate provision for the farm</w:t>
      </w:r>
      <w:r>
        <w:rPr>
          <w:spacing w:val="1"/>
        </w:rPr>
        <w:t xml:space="preserve"> </w:t>
      </w:r>
      <w:r>
        <w:t>dwellers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tenants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prioritised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vulnerable group. The court ordered them to provide an actual plan for how their</w:t>
      </w:r>
      <w:r>
        <w:rPr>
          <w:spacing w:val="-64"/>
        </w:rPr>
        <w:t xml:space="preserve"> </w:t>
      </w:r>
      <w:r>
        <w:t>rights will be realised. The court also directed the municipalities to comply with</w:t>
      </w:r>
      <w:r>
        <w:rPr>
          <w:spacing w:val="1"/>
        </w:rPr>
        <w:t xml:space="preserve"> </w:t>
      </w:r>
      <w:r>
        <w:t>regulations by in</w:t>
      </w:r>
      <w:r>
        <w:t>stalling “a sufficient number of water user connections to supply</w:t>
      </w:r>
      <w:r>
        <w:rPr>
          <w:spacing w:val="-6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minimum</w:t>
      </w:r>
      <w:r>
        <w:rPr>
          <w:spacing w:val="-14"/>
        </w:rPr>
        <w:t xml:space="preserve"> </w:t>
      </w:r>
      <w:r>
        <w:t>quantity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potable</w:t>
      </w:r>
      <w:r>
        <w:rPr>
          <w:spacing w:val="-12"/>
        </w:rPr>
        <w:t xml:space="preserve"> </w:t>
      </w:r>
      <w:r>
        <w:t>water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litres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day</w:t>
      </w:r>
      <w:r>
        <w:rPr>
          <w:spacing w:val="-13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six</w:t>
      </w:r>
      <w:r>
        <w:rPr>
          <w:spacing w:val="-13"/>
        </w:rPr>
        <w:t xml:space="preserve"> </w:t>
      </w:r>
      <w:r>
        <w:t>kilolitres</w:t>
      </w:r>
      <w:r>
        <w:rPr>
          <w:spacing w:val="-64"/>
        </w:rPr>
        <w:t xml:space="preserve"> </w:t>
      </w:r>
      <w:r>
        <w:t>per household.” The flow rate in water user connections should, it recommends,</w:t>
      </w:r>
      <w:r>
        <w:rPr>
          <w:spacing w:val="-64"/>
        </w:rPr>
        <w:t xml:space="preserve"> </w:t>
      </w:r>
      <w:r>
        <w:t>not be less than 10 litres per minute. And most importantly, these water user</w:t>
      </w:r>
      <w:r>
        <w:rPr>
          <w:spacing w:val="1"/>
        </w:rPr>
        <w:t xml:space="preserve"> </w:t>
      </w:r>
      <w:r>
        <w:t>connections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200m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dwellers’</w:t>
      </w:r>
      <w:r>
        <w:rPr>
          <w:spacing w:val="-2"/>
        </w:rPr>
        <w:t xml:space="preserve"> </w:t>
      </w:r>
      <w:r>
        <w:t>households.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0"/>
        <w:jc w:val="both"/>
      </w:pP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went</w:t>
      </w:r>
      <w:r>
        <w:rPr>
          <w:spacing w:val="-4"/>
        </w:rPr>
        <w:t xml:space="preserve"> </w:t>
      </w:r>
      <w:r>
        <w:t>further,</w:t>
      </w:r>
      <w:r>
        <w:rPr>
          <w:spacing w:val="-6"/>
        </w:rPr>
        <w:t xml:space="preserve"> </w:t>
      </w:r>
      <w:r>
        <w:t>ordering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municipalities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install,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regulations,</w:t>
      </w:r>
      <w:r>
        <w:rPr>
          <w:spacing w:val="-6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Ventilated</w:t>
      </w:r>
      <w:r>
        <w:rPr>
          <w:spacing w:val="-7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Pit</w:t>
      </w:r>
      <w:r>
        <w:rPr>
          <w:spacing w:val="-4"/>
        </w:rPr>
        <w:t xml:space="preserve"> </w:t>
      </w:r>
      <w:r>
        <w:t>t</w:t>
      </w:r>
      <w:r>
        <w:t>oilet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household.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municipalities</w:t>
      </w:r>
      <w:r>
        <w:rPr>
          <w:spacing w:val="-5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dwellers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refuse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cleaner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healthier</w:t>
      </w:r>
      <w:r>
        <w:rPr>
          <w:spacing w:val="1"/>
        </w:rPr>
        <w:t xml:space="preserve"> </w:t>
      </w:r>
      <w:r>
        <w:rPr>
          <w:spacing w:val="-1"/>
        </w:rPr>
        <w:t>environment.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7"/>
        </w:rPr>
        <w:t xml:space="preserve"> </w:t>
      </w:r>
      <w:r>
        <w:rPr>
          <w:spacing w:val="-1"/>
        </w:rPr>
        <w:t>case</w:t>
      </w:r>
      <w:r>
        <w:rPr>
          <w:spacing w:val="-18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important</w:t>
      </w:r>
      <w:r>
        <w:rPr>
          <w:spacing w:val="-16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jurisprudence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basic</w:t>
      </w:r>
      <w:r>
        <w:rPr>
          <w:spacing w:val="-64"/>
        </w:rPr>
        <w:t xml:space="preserve"> </w:t>
      </w:r>
      <w:r>
        <w:t>services in the country and aims to address the disparity between basic service</w:t>
      </w:r>
      <w:r>
        <w:rPr>
          <w:spacing w:val="1"/>
        </w:rPr>
        <w:t xml:space="preserve"> </w:t>
      </w:r>
      <w:r>
        <w:t>delivery in urban areas and the delivery of services in more rural areas and to</w:t>
      </w:r>
      <w:r>
        <w:rPr>
          <w:spacing w:val="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land.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ind w:left="102"/>
        <w:jc w:val="both"/>
        <w:rPr>
          <w:i/>
          <w:sz w:val="24"/>
        </w:rPr>
      </w:pPr>
      <w:r>
        <w:rPr>
          <w:i/>
          <w:sz w:val="24"/>
        </w:rPr>
        <w:t>Sanitation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collection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Makhanda,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Eastern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Cape</w:t>
      </w:r>
    </w:p>
    <w:p w:rsidR="00780191" w:rsidRDefault="00780191">
      <w:pPr>
        <w:pStyle w:val="BodyText"/>
        <w:rPr>
          <w:i/>
          <w:sz w:val="26"/>
        </w:rPr>
      </w:pPr>
    </w:p>
    <w:p w:rsidR="00780191" w:rsidRDefault="00780191">
      <w:pPr>
        <w:pStyle w:val="BodyText"/>
        <w:rPr>
          <w:i/>
          <w:sz w:val="22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t>The</w:t>
      </w:r>
      <w:r>
        <w:rPr>
          <w:spacing w:val="-11"/>
        </w:rPr>
        <w:t xml:space="preserve"> </w:t>
      </w:r>
      <w:r>
        <w:t>small</w:t>
      </w:r>
      <w:r>
        <w:rPr>
          <w:spacing w:val="-13"/>
        </w:rPr>
        <w:t xml:space="preserve"> </w:t>
      </w:r>
      <w:r>
        <w:t>town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Makhanda</w:t>
      </w:r>
      <w:r>
        <w:rPr>
          <w:spacing w:val="-11"/>
        </w:rPr>
        <w:t xml:space="preserve"> </w:t>
      </w:r>
      <w:r>
        <w:t>(formerly</w:t>
      </w:r>
      <w:r>
        <w:rPr>
          <w:spacing w:val="-12"/>
        </w:rPr>
        <w:t xml:space="preserve"> </w:t>
      </w:r>
      <w:r>
        <w:t>Grahamstown),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Eastern</w:t>
      </w:r>
      <w:r>
        <w:rPr>
          <w:spacing w:val="-11"/>
        </w:rPr>
        <w:t xml:space="preserve"> </w:t>
      </w:r>
      <w:r>
        <w:t>Cape,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</w:t>
      </w:r>
      <w:r>
        <w:rPr>
          <w:spacing w:val="-65"/>
        </w:rPr>
        <w:t xml:space="preserve"> </w:t>
      </w:r>
      <w:r>
        <w:t>example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towns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Africa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brought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knees</w:t>
      </w:r>
      <w:r>
        <w:rPr>
          <w:spacing w:val="-64"/>
        </w:rPr>
        <w:t xml:space="preserve"> </w:t>
      </w:r>
      <w:r>
        <w:t>because of poor municipal administration, lack of financial resources, capacity,</w:t>
      </w:r>
      <w:r>
        <w:rPr>
          <w:spacing w:val="1"/>
        </w:rPr>
        <w:t xml:space="preserve"> </w:t>
      </w:r>
      <w:r>
        <w:t>expertise,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corruption.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township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outskirts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Makhanda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delivery –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hardly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refuse</w:t>
      </w:r>
      <w:r>
        <w:rPr>
          <w:spacing w:val="-64"/>
        </w:rPr>
        <w:t xml:space="preserve"> </w:t>
      </w:r>
      <w:r>
        <w:t>removal services, their water is routinely cut off, and their sanitation services are</w:t>
      </w:r>
      <w:r>
        <w:rPr>
          <w:spacing w:val="-64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poor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raw</w:t>
      </w:r>
      <w:r>
        <w:rPr>
          <w:spacing w:val="-11"/>
        </w:rPr>
        <w:t xml:space="preserve"> </w:t>
      </w:r>
      <w:r>
        <w:t>sewerage</w:t>
      </w:r>
      <w:r>
        <w:rPr>
          <w:spacing w:val="-13"/>
        </w:rPr>
        <w:t xml:space="preserve"> </w:t>
      </w:r>
      <w:r>
        <w:t>oft</w:t>
      </w:r>
      <w:r>
        <w:t>en</w:t>
      </w:r>
      <w:r>
        <w:rPr>
          <w:spacing w:val="-13"/>
        </w:rPr>
        <w:t xml:space="preserve"> </w:t>
      </w:r>
      <w:r>
        <w:t>pool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streets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residents’</w:t>
      </w:r>
      <w:r>
        <w:rPr>
          <w:spacing w:val="-15"/>
        </w:rPr>
        <w:t xml:space="preserve"> </w:t>
      </w:r>
      <w:r>
        <w:t>homes.</w:t>
      </w:r>
      <w:r>
        <w:rPr>
          <w:spacing w:val="-5"/>
        </w:rPr>
        <w:t xml:space="preserve"> </w:t>
      </w:r>
      <w:r>
        <w:t>Most</w:t>
      </w:r>
      <w:r>
        <w:rPr>
          <w:spacing w:val="-6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town’s</w:t>
      </w:r>
      <w:r>
        <w:rPr>
          <w:spacing w:val="-1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reside in</w:t>
      </w:r>
      <w:r>
        <w:rPr>
          <w:spacing w:val="-1"/>
        </w:rPr>
        <w:t xml:space="preserve"> </w:t>
      </w:r>
      <w:r>
        <w:t>the township.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t>In</w:t>
      </w:r>
      <w:r>
        <w:rPr>
          <w:spacing w:val="-3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LRC</w:t>
      </w:r>
      <w:r>
        <w:rPr>
          <w:spacing w:val="-5"/>
        </w:rPr>
        <w:t xml:space="preserve"> </w:t>
      </w:r>
      <w:r>
        <w:t>launched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one</w:t>
      </w:r>
      <w:r>
        <w:rPr>
          <w:spacing w:val="-64"/>
        </w:rPr>
        <w:t xml:space="preserve"> </w:t>
      </w:r>
      <w:r>
        <w:t>dealing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sanitation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refuse.</w:t>
      </w:r>
      <w:r>
        <w:rPr>
          <w:spacing w:val="3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refuse</w:t>
      </w:r>
      <w:r>
        <w:rPr>
          <w:spacing w:val="25"/>
        </w:rPr>
        <w:t xml:space="preserve"> </w:t>
      </w:r>
      <w:r>
        <w:t>case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aimed</w:t>
      </w:r>
      <w:r>
        <w:rPr>
          <w:spacing w:val="24"/>
        </w:rPr>
        <w:t xml:space="preserve"> </w:t>
      </w:r>
      <w:r>
        <w:t>at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9"/>
        <w:jc w:val="both"/>
      </w:pPr>
      <w:r>
        <w:lastRenderedPageBreak/>
        <w:t>addressing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failure</w:t>
      </w:r>
      <w:r>
        <w:rPr>
          <w:spacing w:val="-14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municipality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collect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manage</w:t>
      </w:r>
      <w:r>
        <w:rPr>
          <w:spacing w:val="-11"/>
        </w:rPr>
        <w:t xml:space="preserve"> </w:t>
      </w:r>
      <w:r>
        <w:t>residents’</w:t>
      </w:r>
      <w:r>
        <w:rPr>
          <w:spacing w:val="-12"/>
        </w:rPr>
        <w:t xml:space="preserve"> </w:t>
      </w:r>
      <w:r>
        <w:t>waste.</w:t>
      </w:r>
      <w:r>
        <w:rPr>
          <w:spacing w:val="-6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bag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residents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manage</w:t>
      </w:r>
      <w:r>
        <w:rPr>
          <w:spacing w:val="-64"/>
        </w:rPr>
        <w:t xml:space="preserve"> </w:t>
      </w:r>
      <w:r>
        <w:t>their rubbish, but in April 2018 they suddenly stopped this practice and refuse</w:t>
      </w:r>
      <w:r>
        <w:rPr>
          <w:spacing w:val="1"/>
        </w:rPr>
        <w:t xml:space="preserve"> </w:t>
      </w:r>
      <w:r>
        <w:t>collection became sporadic. Residents had no choice but to make use of illegal</w:t>
      </w:r>
      <w:r>
        <w:rPr>
          <w:spacing w:val="1"/>
        </w:rPr>
        <w:t xml:space="preserve"> </w:t>
      </w:r>
      <w:r>
        <w:t>dumping sites. They lived far from the formal municipal dumpsite and could not</w:t>
      </w:r>
      <w:r>
        <w:rPr>
          <w:spacing w:val="1"/>
        </w:rPr>
        <w:t xml:space="preserve"> </w:t>
      </w:r>
      <w:r>
        <w:t>keep the rubbish o</w:t>
      </w:r>
      <w:r>
        <w:t>n their premises as it attracted rats, and insects, and had a</w:t>
      </w:r>
      <w:r>
        <w:rPr>
          <w:spacing w:val="1"/>
        </w:rPr>
        <w:t xml:space="preserve"> </w:t>
      </w:r>
      <w:r>
        <w:t>terrible</w:t>
      </w:r>
      <w:r>
        <w:rPr>
          <w:spacing w:val="-1"/>
        </w:rPr>
        <w:t xml:space="preserve"> </w:t>
      </w:r>
      <w:r>
        <w:t>smell.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t>The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dumpsites</w:t>
      </w:r>
      <w:r>
        <w:rPr>
          <w:spacing w:val="1"/>
        </w:rPr>
        <w:t xml:space="preserve"> </w:t>
      </w:r>
      <w:r>
        <w:t>mushroomed</w:t>
      </w:r>
      <w:r>
        <w:rPr>
          <w:spacing w:val="-11"/>
        </w:rPr>
        <w:t xml:space="preserve"> </w:t>
      </w:r>
      <w:r>
        <w:t>near</w:t>
      </w:r>
      <w:r>
        <w:rPr>
          <w:spacing w:val="-10"/>
        </w:rPr>
        <w:t xml:space="preserve"> </w:t>
      </w:r>
      <w:r>
        <w:t>residential</w:t>
      </w:r>
      <w:r>
        <w:rPr>
          <w:spacing w:val="-10"/>
        </w:rPr>
        <w:t xml:space="preserve"> </w:t>
      </w:r>
      <w:r>
        <w:t>plots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schools.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rained,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rubbish</w:t>
      </w:r>
      <w:r>
        <w:rPr>
          <w:spacing w:val="-11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the dumpsites was washed into the rivers and natural waterways and caused</w:t>
      </w:r>
      <w:r>
        <w:rPr>
          <w:spacing w:val="1"/>
        </w:rPr>
        <w:t xml:space="preserve"> </w:t>
      </w:r>
      <w:r>
        <w:t>blocked drains and polluted the environment. The failure to manage the waste</w:t>
      </w:r>
      <w:r>
        <w:rPr>
          <w:spacing w:val="1"/>
        </w:rPr>
        <w:t xml:space="preserve"> </w:t>
      </w:r>
      <w:r>
        <w:t>was one of the contributing factors to the sanitation crisis as the blocked drains</w:t>
      </w:r>
      <w:r>
        <w:rPr>
          <w:spacing w:val="1"/>
        </w:rPr>
        <w:t xml:space="preserve"> </w:t>
      </w:r>
      <w:r>
        <w:t>caused sewerage to run</w:t>
      </w:r>
      <w:r>
        <w:t xml:space="preserve"> into the streets and the homes of residents. In turn, the</w:t>
      </w:r>
      <w:r>
        <w:rPr>
          <w:spacing w:val="1"/>
        </w:rPr>
        <w:t xml:space="preserve"> </w:t>
      </w:r>
      <w:r>
        <w:t>sanitation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was particularly</w:t>
      </w:r>
      <w:r>
        <w:rPr>
          <w:spacing w:val="1"/>
        </w:rPr>
        <w:t xml:space="preserve"> </w:t>
      </w:r>
      <w:r>
        <w:t>important for the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Makhanda as all housing developments had been halted due to the inadequate</w:t>
      </w:r>
      <w:r>
        <w:rPr>
          <w:spacing w:val="1"/>
        </w:rPr>
        <w:t xml:space="preserve"> </w:t>
      </w:r>
      <w:r>
        <w:t>sanitation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housin</w:t>
      </w:r>
      <w:r>
        <w:t>g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undertaken as the existing wastewater treatment works was already functioning</w:t>
      </w:r>
      <w:r>
        <w:rPr>
          <w:spacing w:val="1"/>
        </w:rPr>
        <w:t xml:space="preserve"> </w:t>
      </w:r>
      <w:r>
        <w:t>at 78% over its capacity. Blocked drains are responsible for many of the spills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crumbling</w:t>
      </w:r>
      <w:r>
        <w:rPr>
          <w:spacing w:val="1"/>
        </w:rPr>
        <w:t xml:space="preserve"> </w:t>
      </w:r>
      <w:r>
        <w:t>sewerage</w:t>
      </w:r>
      <w:r>
        <w:rPr>
          <w:spacing w:val="1"/>
        </w:rPr>
        <w:t xml:space="preserve"> </w:t>
      </w:r>
      <w:r>
        <w:t>pipes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burst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spills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s</w:t>
      </w:r>
      <w:r>
        <w:t>ewerage</w:t>
      </w:r>
      <w:r>
        <w:rPr>
          <w:spacing w:val="-3"/>
        </w:rPr>
        <w:t xml:space="preserve"> </w:t>
      </w:r>
      <w:r>
        <w:t>flooding</w:t>
      </w:r>
      <w:r>
        <w:rPr>
          <w:spacing w:val="-1"/>
        </w:rPr>
        <w:t xml:space="preserve"> </w:t>
      </w:r>
      <w:r>
        <w:t>homes.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8"/>
        <w:jc w:val="both"/>
      </w:pPr>
      <w:r>
        <w:t>The relief in the sanitation case was divided into two parts. Part A dealt with</w:t>
      </w:r>
      <w:r>
        <w:rPr>
          <w:spacing w:val="1"/>
        </w:rPr>
        <w:t xml:space="preserve"> </w:t>
      </w:r>
      <w:r>
        <w:t>immediate</w:t>
      </w:r>
      <w:r>
        <w:rPr>
          <w:spacing w:val="-12"/>
        </w:rPr>
        <w:t xml:space="preserve"> </w:t>
      </w:r>
      <w:r>
        <w:t>relief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clients</w:t>
      </w:r>
      <w:r>
        <w:rPr>
          <w:spacing w:val="-11"/>
        </w:rPr>
        <w:t xml:space="preserve"> </w:t>
      </w:r>
      <w:r>
        <w:t>want.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included</w:t>
      </w:r>
      <w:r>
        <w:rPr>
          <w:spacing w:val="-12"/>
        </w:rPr>
        <w:t xml:space="preserve"> </w:t>
      </w:r>
      <w:r>
        <w:t>weekly</w:t>
      </w:r>
      <w:r>
        <w:rPr>
          <w:spacing w:val="-13"/>
        </w:rPr>
        <w:t xml:space="preserve"> </w:t>
      </w:r>
      <w:r>
        <w:t>visits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municipality to unblock the drains near the homes of the residents, regular</w:t>
      </w:r>
      <w:r>
        <w:rPr>
          <w:spacing w:val="1"/>
        </w:rPr>
        <w:t xml:space="preserve"> </w:t>
      </w:r>
      <w:r>
        <w:t>threading of the sewerage pipes, and lime treatments</w:t>
      </w:r>
      <w:r>
        <w:rPr>
          <w:position w:val="8"/>
          <w:sz w:val="16"/>
        </w:rPr>
        <w:t xml:space="preserve">20 </w:t>
      </w:r>
      <w:r>
        <w:t>for the areas affected by</w:t>
      </w:r>
      <w:r>
        <w:rPr>
          <w:spacing w:val="-64"/>
        </w:rPr>
        <w:t xml:space="preserve"> </w:t>
      </w:r>
      <w:r>
        <w:t>the spills. Our clients also sought an order that the municipality identify all the</w:t>
      </w:r>
      <w:r>
        <w:rPr>
          <w:spacing w:val="1"/>
        </w:rPr>
        <w:t xml:space="preserve"> </w:t>
      </w:r>
      <w:r>
        <w:t>sewerage spills</w:t>
      </w:r>
      <w:r>
        <w:t xml:space="preserve"> in town and produce a plan on how the spills will be managed</w:t>
      </w:r>
      <w:r>
        <w:rPr>
          <w:spacing w:val="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sustainable solution can</w:t>
      </w:r>
      <w:r>
        <w:rPr>
          <w:spacing w:val="-1"/>
        </w:rPr>
        <w:t xml:space="preserve"> </w:t>
      </w:r>
      <w:r>
        <w:t>be found.</w:t>
      </w:r>
    </w:p>
    <w:p w:rsidR="00780191" w:rsidRDefault="00780191">
      <w:pPr>
        <w:pStyle w:val="BodyText"/>
        <w:spacing w:before="3"/>
        <w:rPr>
          <w:sz w:val="27"/>
        </w:rPr>
      </w:pPr>
    </w:p>
    <w:p w:rsidR="00780191" w:rsidRDefault="00702D88">
      <w:pPr>
        <w:pStyle w:val="BodyText"/>
        <w:spacing w:line="360" w:lineRule="auto"/>
        <w:ind w:left="102" w:right="119"/>
        <w:jc w:val="both"/>
      </w:pPr>
      <w:r>
        <w:t>Part B of the application is aimed at finding a long-term solution. Our clients are</w:t>
      </w:r>
      <w:r>
        <w:rPr>
          <w:spacing w:val="1"/>
        </w:rPr>
        <w:t xml:space="preserve"> </w:t>
      </w:r>
      <w:r>
        <w:t xml:space="preserve">asking the court for an order directing the municipality and </w:t>
      </w:r>
      <w:r>
        <w:t>the provincial and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17"/>
        </w:rPr>
        <w:t xml:space="preserve"> </w:t>
      </w:r>
      <w:r>
        <w:rPr>
          <w:spacing w:val="-1"/>
        </w:rPr>
        <w:t>governments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appoint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t>qualified</w:t>
      </w:r>
      <w:r>
        <w:rPr>
          <w:spacing w:val="-16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assess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sanitation</w:t>
      </w:r>
      <w:r>
        <w:rPr>
          <w:spacing w:val="-16"/>
        </w:rPr>
        <w:t xml:space="preserve"> </w:t>
      </w:r>
      <w:r>
        <w:t>needs</w:t>
      </w: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10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140970</wp:posOffset>
                </wp:positionV>
                <wp:extent cx="1828800" cy="6350"/>
                <wp:effectExtent l="0" t="0" r="0" b="0"/>
                <wp:wrapTopAndBottom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BBE60" id="Rectangle 16" o:spid="_x0000_s1026" style="position:absolute;margin-left:85.1pt;margin-top:11.1pt;width:2in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tl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G6K&#10;kSIdcPQZqkbURnIEa1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 w:right="835"/>
        <w:rPr>
          <w:sz w:val="20"/>
        </w:rPr>
      </w:pPr>
      <w:r>
        <w:rPr>
          <w:position w:val="6"/>
          <w:sz w:val="13"/>
        </w:rPr>
        <w:t xml:space="preserve">20 </w:t>
      </w:r>
      <w:r>
        <w:rPr>
          <w:sz w:val="20"/>
        </w:rPr>
        <w:t>Lime is a calcium-containing mineral that is commonly used to treat sewerage spills. It</w:t>
      </w:r>
      <w:r>
        <w:rPr>
          <w:spacing w:val="-53"/>
          <w:sz w:val="20"/>
        </w:rPr>
        <w:t xml:space="preserve"> </w:t>
      </w:r>
      <w:r>
        <w:rPr>
          <w:sz w:val="20"/>
        </w:rPr>
        <w:t>neutralises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smell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sewerage and</w:t>
      </w:r>
      <w:r>
        <w:rPr>
          <w:spacing w:val="-1"/>
          <w:sz w:val="20"/>
        </w:rPr>
        <w:t xml:space="preserve"> </w:t>
      </w:r>
      <w:r>
        <w:rPr>
          <w:sz w:val="20"/>
        </w:rPr>
        <w:t>sanitises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affected</w:t>
      </w:r>
      <w:r>
        <w:rPr>
          <w:spacing w:val="-1"/>
          <w:sz w:val="20"/>
        </w:rPr>
        <w:t xml:space="preserve"> </w:t>
      </w:r>
      <w:r>
        <w:rPr>
          <w:sz w:val="20"/>
        </w:rPr>
        <w:t>areas.</w:t>
      </w:r>
    </w:p>
    <w:p w:rsidR="00780191" w:rsidRDefault="00780191">
      <w:pPr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24"/>
        <w:jc w:val="both"/>
      </w:pPr>
      <w:r>
        <w:lastRenderedPageBreak/>
        <w:t>in</w:t>
      </w:r>
      <w:r>
        <w:rPr>
          <w:spacing w:val="-4"/>
        </w:rPr>
        <w:t xml:space="preserve"> </w:t>
      </w:r>
      <w:r>
        <w:t>Makhanda,</w:t>
      </w:r>
      <w:r>
        <w:rPr>
          <w:spacing w:val="-6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budgetary</w:t>
      </w:r>
      <w:r>
        <w:rPr>
          <w:spacing w:val="-7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needs,</w:t>
      </w:r>
      <w:r>
        <w:rPr>
          <w:spacing w:val="-6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upgrading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sewerage</w:t>
      </w:r>
      <w:r>
        <w:rPr>
          <w:spacing w:val="-3"/>
        </w:rPr>
        <w:t xml:space="preserve"> </w:t>
      </w:r>
      <w:r>
        <w:t>treatment works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broken</w:t>
      </w:r>
      <w:r>
        <w:rPr>
          <w:spacing w:val="-2"/>
        </w:rPr>
        <w:t xml:space="preserve"> </w:t>
      </w:r>
      <w:r>
        <w:t>pipes.</w:t>
      </w:r>
    </w:p>
    <w:p w:rsidR="00780191" w:rsidRDefault="00780191">
      <w:pPr>
        <w:pStyle w:val="BodyText"/>
        <w:spacing w:before="7"/>
        <w:rPr>
          <w:sz w:val="27"/>
        </w:rPr>
      </w:pPr>
    </w:p>
    <w:p w:rsidR="00780191" w:rsidRDefault="00702D88">
      <w:pPr>
        <w:pStyle w:val="BodyText"/>
        <w:spacing w:before="1" w:line="360" w:lineRule="auto"/>
        <w:ind w:left="102" w:right="119"/>
        <w:jc w:val="both"/>
      </w:pPr>
      <w:r>
        <w:t>The relief in the refuse case is aimed at finding a long-term solution for 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town.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firstly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municipality’s by-laws and waste management systems are unconstitutional to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fail</w:t>
      </w:r>
      <w:r>
        <w:rPr>
          <w:spacing w:val="-10"/>
        </w:rPr>
        <w:t xml:space="preserve"> </w:t>
      </w:r>
      <w:r>
        <w:t>t</w:t>
      </w:r>
      <w:r>
        <w:t>o</w:t>
      </w:r>
      <w:r>
        <w:rPr>
          <w:spacing w:val="-5"/>
        </w:rPr>
        <w:t xml:space="preserve"> </w:t>
      </w:r>
      <w:r>
        <w:t>protect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fulfil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residents’</w:t>
      </w:r>
      <w:r>
        <w:rPr>
          <w:spacing w:val="-7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environment</w:t>
      </w:r>
      <w:r>
        <w:rPr>
          <w:spacing w:val="-65"/>
        </w:rPr>
        <w:t xml:space="preserve"> </w:t>
      </w:r>
      <w:r>
        <w:t>that is not harmful to their health. It also seeks to ensure compliance with the</w:t>
      </w:r>
      <w:r>
        <w:rPr>
          <w:spacing w:val="1"/>
        </w:rPr>
        <w:t xml:space="preserve"> </w:t>
      </w:r>
      <w:r>
        <w:t>National Environmental Management</w:t>
      </w:r>
      <w:r>
        <w:rPr>
          <w:spacing w:val="1"/>
        </w:rPr>
        <w:t xml:space="preserve"> </w:t>
      </w:r>
      <w:r>
        <w:t>(Waste) Act</w:t>
      </w:r>
      <w:r>
        <w:rPr>
          <w:spacing w:val="1"/>
        </w:rPr>
        <w:t xml:space="preserve"> </w:t>
      </w:r>
      <w:r>
        <w:t>(NEMWA) and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obligation on the municipality to review its bylaws to make it compliant with the</w:t>
      </w:r>
      <w:r>
        <w:rPr>
          <w:spacing w:val="1"/>
        </w:rPr>
        <w:t xml:space="preserve"> </w:t>
      </w:r>
      <w:r>
        <w:t>NEMWA.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1"/>
        <w:jc w:val="both"/>
      </w:pPr>
      <w:r>
        <w:t>Furthermore,</w:t>
      </w:r>
      <w:r>
        <w:rPr>
          <w:spacing w:val="-14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seek</w:t>
      </w:r>
      <w:r>
        <w:rPr>
          <w:spacing w:val="-16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audit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waste</w:t>
      </w:r>
      <w:r>
        <w:rPr>
          <w:spacing w:val="-13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town,</w:t>
      </w:r>
      <w:r>
        <w:rPr>
          <w:spacing w:val="-13"/>
        </w:rPr>
        <w:t xml:space="preserve"> </w:t>
      </w:r>
      <w:r>
        <w:t>together</w:t>
      </w:r>
      <w:r>
        <w:rPr>
          <w:spacing w:val="-6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indication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steps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meet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identified</w:t>
      </w:r>
      <w:r>
        <w:rPr>
          <w:spacing w:val="-15"/>
        </w:rPr>
        <w:t xml:space="preserve"> </w:t>
      </w:r>
      <w:r>
        <w:t>needs</w:t>
      </w:r>
      <w:r>
        <w:rPr>
          <w:spacing w:val="-14"/>
        </w:rPr>
        <w:t xml:space="preserve"> </w:t>
      </w:r>
      <w:r>
        <w:t>within</w:t>
      </w:r>
      <w:r>
        <w:rPr>
          <w:spacing w:val="-64"/>
        </w:rPr>
        <w:t xml:space="preserve"> </w:t>
      </w:r>
      <w:r>
        <w:t>3 months after the audit is filed with the court. The municipality will also be</w:t>
      </w:r>
      <w:r>
        <w:rPr>
          <w:spacing w:val="1"/>
        </w:rPr>
        <w:t xml:space="preserve"> </w:t>
      </w:r>
      <w:r>
        <w:t>directed to clean all of the unofficial dump sites and provide residents with three</w:t>
      </w:r>
      <w:r>
        <w:rPr>
          <w:spacing w:val="-64"/>
        </w:rPr>
        <w:t xml:space="preserve"> </w:t>
      </w:r>
      <w:r>
        <w:t>black bags a week, that are collected on a weekly basis. In addition to this, the</w:t>
      </w:r>
      <w:r>
        <w:rPr>
          <w:spacing w:val="1"/>
        </w:rPr>
        <w:t xml:space="preserve"> </w:t>
      </w:r>
      <w:r>
        <w:t>municipali</w:t>
      </w:r>
      <w:r>
        <w:t>ty will be subject to a structural interdict that will see them having to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court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progress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they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implementing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order.</w:t>
      </w:r>
      <w:r>
        <w:rPr>
          <w:spacing w:val="-64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important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actual</w:t>
      </w:r>
      <w:r>
        <w:rPr>
          <w:spacing w:val="-17"/>
        </w:rPr>
        <w:t xml:space="preserve"> </w:t>
      </w:r>
      <w:r>
        <w:t>compliance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order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allow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court</w:t>
      </w:r>
      <w:r>
        <w:rPr>
          <w:spacing w:val="-64"/>
        </w:rPr>
        <w:t xml:space="preserve"> </w:t>
      </w:r>
      <w:r>
        <w:t>to retain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form of</w:t>
      </w:r>
      <w:r>
        <w:rPr>
          <w:spacing w:val="-4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over the</w:t>
      </w:r>
      <w:r>
        <w:rPr>
          <w:spacing w:val="-1"/>
        </w:rPr>
        <w:t xml:space="preserve"> </w:t>
      </w:r>
      <w:r>
        <w:t>process of</w:t>
      </w:r>
      <w:r>
        <w:rPr>
          <w:spacing w:val="-1"/>
        </w:rPr>
        <w:t xml:space="preserve"> </w:t>
      </w:r>
      <w:r>
        <w:t>implementation.</w:t>
      </w:r>
    </w:p>
    <w:p w:rsidR="00780191" w:rsidRDefault="00780191">
      <w:pPr>
        <w:pStyle w:val="BodyText"/>
        <w:spacing w:before="9"/>
        <w:rPr>
          <w:sz w:val="35"/>
        </w:rPr>
      </w:pPr>
    </w:p>
    <w:p w:rsidR="00780191" w:rsidRDefault="00702D88">
      <w:pPr>
        <w:pStyle w:val="BodyText"/>
        <w:spacing w:before="1" w:line="360" w:lineRule="auto"/>
        <w:ind w:left="102" w:right="119"/>
        <w:jc w:val="both"/>
      </w:pPr>
      <w:r>
        <w:t>While the relief in the sanitation case has been granted, the municipality has not</w:t>
      </w:r>
      <w:r>
        <w:rPr>
          <w:spacing w:val="-64"/>
        </w:rPr>
        <w:t xml:space="preserve"> </w:t>
      </w:r>
      <w:r>
        <w:t>complied with the order and contempt proceedings must be launched. A court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 the refuse</w:t>
      </w:r>
      <w:r>
        <w:rPr>
          <w:spacing w:val="-2"/>
        </w:rPr>
        <w:t xml:space="preserve"> </w:t>
      </w:r>
      <w:r>
        <w:t>case is yet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set.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ind w:left="102"/>
        <w:rPr>
          <w:i/>
          <w:sz w:val="24"/>
        </w:rPr>
      </w:pPr>
      <w:r>
        <w:rPr>
          <w:i/>
          <w:sz w:val="24"/>
        </w:rPr>
        <w:t>Location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140" w:line="340" w:lineRule="auto"/>
        <w:ind w:left="821" w:right="125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relation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freedom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choice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place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residency</w:t>
      </w:r>
      <w:r>
        <w:rPr>
          <w:spacing w:val="-64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country, within 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 region or</w:t>
      </w:r>
      <w:r>
        <w:rPr>
          <w:spacing w:val="-4"/>
          <w:sz w:val="24"/>
        </w:rPr>
        <w:t xml:space="preserve"> </w:t>
      </w:r>
      <w:r>
        <w:rPr>
          <w:sz w:val="24"/>
        </w:rPr>
        <w:t>location;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23" w:line="340" w:lineRule="auto"/>
        <w:ind w:left="821" w:right="119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residence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exclusion</w:t>
      </w:r>
      <w:r>
        <w:rPr>
          <w:spacing w:val="-64"/>
          <w:sz w:val="24"/>
        </w:rPr>
        <w:t xml:space="preserve"> </w:t>
      </w:r>
      <w:r>
        <w:rPr>
          <w:sz w:val="24"/>
        </w:rPr>
        <w:t>from invitation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job interviews or</w:t>
      </w:r>
      <w:r>
        <w:rPr>
          <w:spacing w:val="-1"/>
          <w:sz w:val="24"/>
        </w:rPr>
        <w:t xml:space="preserve"> </w:t>
      </w:r>
      <w:r>
        <w:rPr>
          <w:sz w:val="24"/>
        </w:rPr>
        <w:t>acc</w:t>
      </w:r>
      <w:r>
        <w:rPr>
          <w:sz w:val="24"/>
        </w:rPr>
        <w:t>ess</w:t>
      </w:r>
      <w:r>
        <w:rPr>
          <w:spacing w:val="-3"/>
          <w:sz w:val="24"/>
        </w:rPr>
        <w:t xml:space="preserve"> </w:t>
      </w:r>
      <w:r>
        <w:rPr>
          <w:sz w:val="24"/>
        </w:rPr>
        <w:t>to credit;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25" w:line="340" w:lineRule="auto"/>
        <w:ind w:left="821" w:right="124"/>
        <w:jc w:val="left"/>
        <w:rPr>
          <w:sz w:val="24"/>
        </w:rPr>
      </w:pPr>
      <w:r>
        <w:rPr>
          <w:sz w:val="24"/>
        </w:rPr>
        <w:t>Exposure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risks,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quality,</w:t>
      </w:r>
      <w:r>
        <w:rPr>
          <w:spacing w:val="-64"/>
          <w:sz w:val="24"/>
        </w:rPr>
        <w:t xml:space="preserve"> </w:t>
      </w:r>
      <w:r>
        <w:rPr>
          <w:sz w:val="24"/>
        </w:rPr>
        <w:t>flooding,</w:t>
      </w:r>
      <w:r>
        <w:rPr>
          <w:spacing w:val="-1"/>
          <w:sz w:val="24"/>
        </w:rPr>
        <w:t xml:space="preserve"> </w:t>
      </w:r>
      <w:r>
        <w:rPr>
          <w:sz w:val="24"/>
        </w:rPr>
        <w:t>toxic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4"/>
          <w:sz w:val="24"/>
        </w:rPr>
        <w:t xml:space="preserve"> </w:t>
      </w:r>
      <w:r>
        <w:rPr>
          <w:sz w:val="24"/>
        </w:rPr>
        <w:t>exposure; noise;</w:t>
      </w:r>
      <w:r>
        <w:rPr>
          <w:spacing w:val="-1"/>
          <w:sz w:val="24"/>
        </w:rPr>
        <w:t xml:space="preserve"> </w:t>
      </w:r>
      <w:r>
        <w:rPr>
          <w:sz w:val="24"/>
        </w:rPr>
        <w:t>risk of</w:t>
      </w:r>
      <w:r>
        <w:rPr>
          <w:spacing w:val="-1"/>
          <w:sz w:val="24"/>
        </w:rPr>
        <w:t xml:space="preserve"> </w:t>
      </w:r>
      <w:r>
        <w:rPr>
          <w:sz w:val="24"/>
        </w:rPr>
        <w:t>landslides</w:t>
      </w:r>
      <w:r>
        <w:rPr>
          <w:spacing w:val="-1"/>
          <w:sz w:val="24"/>
        </w:rPr>
        <w:t xml:space="preserve"> </w:t>
      </w:r>
      <w:r>
        <w:rPr>
          <w:sz w:val="24"/>
        </w:rPr>
        <w:t>etc.;</w:t>
      </w:r>
    </w:p>
    <w:p w:rsidR="00780191" w:rsidRDefault="00780191">
      <w:pPr>
        <w:spacing w:line="340" w:lineRule="auto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76" w:line="340" w:lineRule="auto"/>
        <w:ind w:left="821" w:right="122"/>
        <w:jc w:val="left"/>
        <w:rPr>
          <w:sz w:val="24"/>
        </w:rPr>
      </w:pPr>
      <w:r>
        <w:rPr>
          <w:sz w:val="24"/>
        </w:rPr>
        <w:lastRenderedPageBreak/>
        <w:t>Living</w:t>
      </w:r>
      <w:r>
        <w:rPr>
          <w:spacing w:val="18"/>
          <w:sz w:val="24"/>
        </w:rPr>
        <w:t xml:space="preserve"> </w:t>
      </w:r>
      <w:r>
        <w:rPr>
          <w:sz w:val="24"/>
        </w:rPr>
        <w:t>quality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physical</w:t>
      </w:r>
      <w:r>
        <w:rPr>
          <w:spacing w:val="18"/>
          <w:sz w:val="24"/>
        </w:rPr>
        <w:t xml:space="preserve"> </w:t>
      </w:r>
      <w:r>
        <w:rPr>
          <w:sz w:val="24"/>
        </w:rPr>
        <w:t>security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neighbourhood,</w:t>
      </w:r>
      <w:r>
        <w:rPr>
          <w:spacing w:val="18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-1"/>
          <w:sz w:val="24"/>
        </w:rPr>
        <w:t xml:space="preserve"> </w:t>
      </w:r>
      <w:r>
        <w:rPr>
          <w:sz w:val="24"/>
        </w:rPr>
        <w:t>disparities in</w:t>
      </w:r>
      <w:r>
        <w:rPr>
          <w:spacing w:val="-1"/>
          <w:sz w:val="24"/>
        </w:rPr>
        <w:t xml:space="preserve"> </w:t>
      </w:r>
      <w:r>
        <w:rPr>
          <w:sz w:val="24"/>
        </w:rPr>
        <w:t>policing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enforcement;</w:t>
      </w:r>
    </w:p>
    <w:p w:rsidR="00780191" w:rsidRDefault="00780191">
      <w:pPr>
        <w:pStyle w:val="BodyText"/>
        <w:rPr>
          <w:sz w:val="38"/>
        </w:rPr>
      </w:pPr>
    </w:p>
    <w:p w:rsidR="00780191" w:rsidRDefault="00702D88">
      <w:pPr>
        <w:ind w:left="102"/>
        <w:rPr>
          <w:i/>
          <w:sz w:val="24"/>
        </w:rPr>
      </w:pPr>
      <w:r>
        <w:rPr>
          <w:i/>
          <w:sz w:val="24"/>
        </w:rPr>
        <w:t>Cultural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adequacy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140" w:line="340" w:lineRule="auto"/>
        <w:ind w:left="821" w:right="121"/>
        <w:jc w:val="left"/>
        <w:rPr>
          <w:sz w:val="24"/>
        </w:rPr>
      </w:pPr>
      <w:r>
        <w:rPr>
          <w:spacing w:val="-1"/>
          <w:sz w:val="24"/>
        </w:rPr>
        <w:t>Discrimination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relation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culturally</w:t>
      </w:r>
      <w:r>
        <w:rPr>
          <w:spacing w:val="-14"/>
          <w:sz w:val="24"/>
        </w:rPr>
        <w:t xml:space="preserve"> </w:t>
      </w:r>
      <w:r>
        <w:rPr>
          <w:sz w:val="24"/>
        </w:rPr>
        <w:t>adequate</w:t>
      </w:r>
      <w:r>
        <w:rPr>
          <w:spacing w:val="-15"/>
          <w:sz w:val="24"/>
        </w:rPr>
        <w:t xml:space="preserve"> </w:t>
      </w:r>
      <w:r>
        <w:rPr>
          <w:sz w:val="24"/>
        </w:rPr>
        <w:t>dwellings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housing</w:t>
      </w:r>
      <w:r>
        <w:rPr>
          <w:spacing w:val="-1"/>
          <w:sz w:val="24"/>
        </w:rPr>
        <w:t xml:space="preserve"> </w:t>
      </w:r>
      <w:r>
        <w:rPr>
          <w:sz w:val="24"/>
        </w:rPr>
        <w:t>as well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equal 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space;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23" w:line="340" w:lineRule="auto"/>
        <w:ind w:left="821" w:right="124"/>
        <w:jc w:val="left"/>
        <w:rPr>
          <w:sz w:val="24"/>
        </w:rPr>
      </w:pPr>
      <w:r>
        <w:rPr>
          <w:sz w:val="24"/>
        </w:rPr>
        <w:t>Prohibition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accessing,</w:t>
      </w:r>
      <w:r>
        <w:rPr>
          <w:spacing w:val="19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9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constructing</w:t>
      </w:r>
      <w:r>
        <w:rPr>
          <w:spacing w:val="22"/>
          <w:sz w:val="24"/>
        </w:rPr>
        <w:t xml:space="preserve"> </w:t>
      </w:r>
      <w:r>
        <w:rPr>
          <w:sz w:val="24"/>
        </w:rPr>
        <w:t>culturally</w:t>
      </w:r>
      <w:r>
        <w:rPr>
          <w:spacing w:val="20"/>
          <w:sz w:val="24"/>
        </w:rPr>
        <w:t xml:space="preserve"> </w:t>
      </w:r>
      <w:r>
        <w:rPr>
          <w:sz w:val="24"/>
        </w:rPr>
        <w:t>adequate</w:t>
      </w:r>
      <w:r>
        <w:rPr>
          <w:spacing w:val="-63"/>
          <w:sz w:val="24"/>
        </w:rPr>
        <w:t xml:space="preserve"> </w:t>
      </w:r>
      <w:r>
        <w:rPr>
          <w:sz w:val="24"/>
        </w:rPr>
        <w:t>housing;</w:t>
      </w:r>
    </w:p>
    <w:p w:rsidR="00780191" w:rsidRDefault="00702D88">
      <w:pPr>
        <w:pStyle w:val="ListParagraph"/>
        <w:numPr>
          <w:ilvl w:val="0"/>
          <w:numId w:val="12"/>
        </w:numPr>
        <w:tabs>
          <w:tab w:val="left" w:pos="821"/>
          <w:tab w:val="left" w:pos="822"/>
        </w:tabs>
        <w:spacing w:before="25"/>
        <w:ind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residency.</w:t>
      </w:r>
    </w:p>
    <w:p w:rsidR="00780191" w:rsidRDefault="00780191">
      <w:pPr>
        <w:pStyle w:val="BodyText"/>
        <w:rPr>
          <w:sz w:val="28"/>
        </w:rPr>
      </w:pPr>
    </w:p>
    <w:p w:rsidR="00780191" w:rsidRDefault="00702D88">
      <w:pPr>
        <w:pStyle w:val="BodyText"/>
        <w:spacing w:before="214" w:line="360" w:lineRule="auto"/>
        <w:ind w:left="102" w:right="118"/>
        <w:jc w:val="both"/>
      </w:pPr>
      <w:r>
        <w:t>The LRC has been involved in several cases which challenged discriminatory</w:t>
      </w:r>
      <w:r>
        <w:rPr>
          <w:spacing w:val="1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denied</w:t>
      </w:r>
      <w:r>
        <w:rPr>
          <w:spacing w:val="-4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customary</w:t>
      </w:r>
      <w:r>
        <w:rPr>
          <w:spacing w:val="-7"/>
        </w:rPr>
        <w:t xml:space="preserve"> </w:t>
      </w:r>
      <w:r>
        <w:t>marriages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tenure.</w:t>
      </w:r>
      <w:r>
        <w:rPr>
          <w:spacing w:val="-64"/>
        </w:rPr>
        <w:t xml:space="preserve"> </w:t>
      </w:r>
      <w:r>
        <w:t>These cases have secured a community of property regime for black women,</w:t>
      </w:r>
      <w:r>
        <w:rPr>
          <w:spacing w:val="1"/>
        </w:rPr>
        <w:t xml:space="preserve"> </w:t>
      </w:r>
      <w:r>
        <w:t>strengthening their right to security of tenure and financial freedom by ensuring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husband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wife/wives</w:t>
      </w:r>
      <w:r>
        <w:rPr>
          <w:spacing w:val="-3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4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pro</w:t>
      </w:r>
      <w:r>
        <w:t>perty and</w:t>
      </w:r>
      <w:r>
        <w:rPr>
          <w:spacing w:val="-3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discrimination.</w:t>
      </w:r>
    </w:p>
    <w:p w:rsidR="00780191" w:rsidRDefault="00780191">
      <w:pPr>
        <w:pStyle w:val="BodyText"/>
        <w:spacing w:before="11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The Recognition of Customary Marriages Act (RCMA) was enacted in 2000 to</w:t>
      </w:r>
      <w:r>
        <w:rPr>
          <w:spacing w:val="1"/>
        </w:rPr>
        <w:t xml:space="preserve"> </w:t>
      </w:r>
      <w:r>
        <w:t>undo some of the injustices faced by black women in the past. However, certain</w:t>
      </w:r>
      <w:r>
        <w:rPr>
          <w:spacing w:val="-64"/>
        </w:rPr>
        <w:t xml:space="preserve"> </w:t>
      </w:r>
      <w:r>
        <w:t>provisions of the Act perpetuated discrimination. Sect</w:t>
      </w:r>
      <w:r>
        <w:t>ion 7(1) of the RCMA</w:t>
      </w:r>
      <w:r>
        <w:rPr>
          <w:spacing w:val="1"/>
        </w:rPr>
        <w:t xml:space="preserve"> </w:t>
      </w:r>
      <w:r>
        <w:t>stipulated that the proprietary consequences of a customary marriage entered</w:t>
      </w:r>
      <w:r>
        <w:rPr>
          <w:spacing w:val="1"/>
        </w:rPr>
        <w:t xml:space="preserve"> </w:t>
      </w:r>
      <w:r>
        <w:t>into before the commencement of the Act (2000) continue to be governed by</w:t>
      </w:r>
      <w:r>
        <w:rPr>
          <w:spacing w:val="1"/>
        </w:rPr>
        <w:t xml:space="preserve"> </w:t>
      </w:r>
      <w:r>
        <w:t>customary law. In most instances, this default position was out of community of</w:t>
      </w:r>
      <w:r>
        <w:rPr>
          <w:spacing w:val="1"/>
        </w:rPr>
        <w:t xml:space="preserve"> </w:t>
      </w:r>
      <w:r>
        <w:t>property.</w:t>
      </w:r>
      <w:r>
        <w:rPr>
          <w:spacing w:val="-11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bore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laborious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expensive</w:t>
      </w:r>
      <w:r>
        <w:rPr>
          <w:spacing w:val="-8"/>
        </w:rPr>
        <w:t xml:space="preserve"> </w:t>
      </w:r>
      <w:r>
        <w:t>task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court</w:t>
      </w:r>
      <w:r>
        <w:rPr>
          <w:spacing w:val="-8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redistribution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property</w:t>
      </w:r>
      <w:r>
        <w:rPr>
          <w:spacing w:val="8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marriage</w:t>
      </w:r>
      <w:r>
        <w:rPr>
          <w:spacing w:val="6"/>
        </w:rPr>
        <w:t xml:space="preserve"> </w:t>
      </w:r>
      <w:r>
        <w:t>ended.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cases</w:t>
      </w:r>
      <w:r>
        <w:rPr>
          <w:spacing w:val="16"/>
        </w:rPr>
        <w:t xml:space="preserve"> </w:t>
      </w:r>
      <w:r>
        <w:rPr>
          <w:i/>
        </w:rPr>
        <w:t>Elizebeth</w:t>
      </w:r>
      <w:r>
        <w:rPr>
          <w:i/>
          <w:spacing w:val="8"/>
        </w:rPr>
        <w:t xml:space="preserve"> </w:t>
      </w:r>
      <w:r>
        <w:rPr>
          <w:i/>
        </w:rPr>
        <w:t>Gumede</w:t>
      </w:r>
      <w:r>
        <w:rPr>
          <w:i/>
          <w:spacing w:val="-64"/>
        </w:rPr>
        <w:t xml:space="preserve"> </w:t>
      </w:r>
      <w:r>
        <w:rPr>
          <w:i/>
        </w:rPr>
        <w:t xml:space="preserve">v President of RSA </w:t>
      </w:r>
      <w:r>
        <w:t xml:space="preserve">and </w:t>
      </w:r>
      <w:r>
        <w:rPr>
          <w:i/>
        </w:rPr>
        <w:t>Ramuhovhi v President of RSA</w:t>
      </w:r>
      <w:r>
        <w:t>, Section 7(1) of the</w:t>
      </w:r>
      <w:r>
        <w:rPr>
          <w:spacing w:val="1"/>
        </w:rPr>
        <w:t xml:space="preserve"> </w:t>
      </w:r>
      <w:r>
        <w:t>RCMA was declared unco</w:t>
      </w:r>
      <w:r>
        <w:t>nstitutional on the basis that it discriminated against</w:t>
      </w:r>
      <w:r>
        <w:rPr>
          <w:spacing w:val="1"/>
        </w:rPr>
        <w:t xml:space="preserve"> </w:t>
      </w:r>
      <w:r>
        <w:t>elder</w:t>
      </w:r>
      <w:r>
        <w:rPr>
          <w:spacing w:val="-12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married</w:t>
      </w:r>
      <w:r>
        <w:rPr>
          <w:spacing w:val="-10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laws</w:t>
      </w:r>
      <w:r>
        <w:rPr>
          <w:spacing w:val="-12"/>
        </w:rPr>
        <w:t xml:space="preserve"> </w:t>
      </w:r>
      <w:r>
        <w:t>actively</w:t>
      </w:r>
      <w:r>
        <w:rPr>
          <w:spacing w:val="-12"/>
        </w:rPr>
        <w:t xml:space="preserve"> </w:t>
      </w:r>
      <w:r>
        <w:t>prevented</w:t>
      </w:r>
      <w:r>
        <w:rPr>
          <w:spacing w:val="-64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holding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property.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 xml:space="preserve">successful in the </w:t>
      </w:r>
      <w:r>
        <w:rPr>
          <w:i/>
        </w:rPr>
        <w:t xml:space="preserve">Sithole </w:t>
      </w:r>
      <w:r>
        <w:t>case, which challenged a section of the Matrimonial</w:t>
      </w:r>
      <w:r>
        <w:rPr>
          <w:spacing w:val="1"/>
        </w:rPr>
        <w:t xml:space="preserve"> </w:t>
      </w:r>
      <w:r>
        <w:t>Property Act on the basis that it maintained and perpetuated discrimination</w:t>
      </w:r>
      <w:r>
        <w:rPr>
          <w:spacing w:val="1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marriages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black</w:t>
      </w:r>
      <w:r>
        <w:rPr>
          <w:spacing w:val="-64"/>
        </w:rPr>
        <w:t xml:space="preserve"> </w:t>
      </w:r>
      <w:r>
        <w:t>couples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automatically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 community</w:t>
      </w:r>
      <w:r>
        <w:rPr>
          <w:spacing w:val="-3"/>
        </w:rPr>
        <w:t xml:space="preserve"> </w:t>
      </w:r>
      <w:r>
        <w:t>of pro</w:t>
      </w:r>
      <w:r>
        <w:t>perty.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7"/>
        <w:jc w:val="both"/>
      </w:pPr>
      <w:r>
        <w:lastRenderedPageBreak/>
        <w:t>The</w:t>
      </w:r>
      <w:r>
        <w:rPr>
          <w:spacing w:val="-4"/>
        </w:rPr>
        <w:t xml:space="preserve"> </w:t>
      </w:r>
      <w:r>
        <w:t>LRC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uphold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residing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land</w:t>
      </w:r>
      <w:r>
        <w:rPr>
          <w:spacing w:val="-65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authorities.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Ingonyama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authority which holds about 30% of the land in the KwaZulu-Natal province, with</w:t>
      </w:r>
      <w:r>
        <w:rPr>
          <w:spacing w:val="-6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sole</w:t>
      </w:r>
      <w:r>
        <w:rPr>
          <w:spacing w:val="-8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Zulu</w:t>
      </w:r>
      <w:r>
        <w:rPr>
          <w:spacing w:val="-5"/>
        </w:rPr>
        <w:t xml:space="preserve"> </w:t>
      </w:r>
      <w:r>
        <w:t>king.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ITB</w:t>
      </w:r>
      <w:r>
        <w:rPr>
          <w:spacing w:val="-11"/>
        </w:rPr>
        <w:t xml:space="preserve"> </w:t>
      </w:r>
      <w:r>
        <w:t>attempted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convert</w:t>
      </w:r>
      <w:r>
        <w:rPr>
          <w:spacing w:val="-8"/>
        </w:rPr>
        <w:t xml:space="preserve"> </w:t>
      </w:r>
      <w:r>
        <w:t>customary</w:t>
      </w:r>
      <w:r>
        <w:rPr>
          <w:spacing w:val="-7"/>
        </w:rPr>
        <w:t xml:space="preserve"> </w:t>
      </w:r>
      <w:r>
        <w:t>law</w:t>
      </w:r>
      <w:r>
        <w:rPr>
          <w:spacing w:val="-6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residing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communal</w:t>
      </w:r>
      <w:r>
        <w:rPr>
          <w:spacing w:val="-6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lesser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leasehold.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t>In 2019 the LRC filed an application against the Ingonyama Trust (</w:t>
      </w:r>
      <w:r>
        <w:rPr>
          <w:b/>
        </w:rPr>
        <w:t>“the Trust”</w:t>
      </w:r>
      <w:r>
        <w:t>)</w:t>
      </w:r>
      <w:r>
        <w:rPr>
          <w:spacing w:val="1"/>
        </w:rPr>
        <w:t xml:space="preserve"> </w:t>
      </w:r>
      <w:r>
        <w:t>and the Ingonyama Trust Board (</w:t>
      </w:r>
      <w:r>
        <w:rPr>
          <w:b/>
        </w:rPr>
        <w:t xml:space="preserve">“the Board” </w:t>
      </w:r>
      <w:r>
        <w:t xml:space="preserve">or </w:t>
      </w:r>
      <w:r>
        <w:rPr>
          <w:b/>
        </w:rPr>
        <w:t>“the ITB”</w:t>
      </w:r>
      <w:r>
        <w:t>) for undermining the</w:t>
      </w:r>
      <w:r>
        <w:rPr>
          <w:spacing w:val="-64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tenure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residents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occupiers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Trust-held</w:t>
      </w:r>
      <w:r>
        <w:rPr>
          <w:spacing w:val="-10"/>
        </w:rPr>
        <w:t xml:space="preserve"> </w:t>
      </w:r>
      <w:r>
        <w:t>land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KwaZulu-Natal,</w:t>
      </w:r>
      <w:r>
        <w:rPr>
          <w:spacing w:val="-6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extorting</w:t>
      </w:r>
      <w:r>
        <w:rPr>
          <w:spacing w:val="-8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them,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unlawfully</w:t>
      </w:r>
      <w:r>
        <w:rPr>
          <w:spacing w:val="-10"/>
        </w:rPr>
        <w:t xml:space="preserve"> </w:t>
      </w:r>
      <w:r>
        <w:t>compelling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conclude</w:t>
      </w:r>
      <w:r>
        <w:rPr>
          <w:spacing w:val="-8"/>
        </w:rPr>
        <w:t xml:space="preserve"> </w:t>
      </w:r>
      <w:r>
        <w:t>lease</w:t>
      </w:r>
      <w:r>
        <w:rPr>
          <w:spacing w:val="-65"/>
        </w:rPr>
        <w:t xml:space="preserve"> </w:t>
      </w:r>
      <w:r>
        <w:t>agreements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pa</w:t>
      </w:r>
      <w:r>
        <w:t>y</w:t>
      </w:r>
      <w:r>
        <w:rPr>
          <w:spacing w:val="-11"/>
        </w:rPr>
        <w:t xml:space="preserve"> </w:t>
      </w:r>
      <w:r>
        <w:t>rental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continue</w:t>
      </w:r>
      <w:r>
        <w:rPr>
          <w:spacing w:val="-10"/>
        </w:rPr>
        <w:t xml:space="preserve"> </w:t>
      </w:r>
      <w:r>
        <w:t>living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land.</w:t>
      </w:r>
      <w:r>
        <w:rPr>
          <w:spacing w:val="-1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action</w:t>
      </w:r>
      <w:r>
        <w:rPr>
          <w:spacing w:val="-64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transgressed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constitutional</w:t>
      </w:r>
      <w:r>
        <w:rPr>
          <w:spacing w:val="-12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thousands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occupiers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Trust-held</w:t>
      </w:r>
      <w:r>
        <w:rPr>
          <w:spacing w:val="-65"/>
        </w:rPr>
        <w:t xml:space="preserve"> </w:t>
      </w:r>
      <w:r>
        <w:t>land.</w:t>
      </w:r>
    </w:p>
    <w:p w:rsidR="00780191" w:rsidRDefault="00702D88">
      <w:pPr>
        <w:pStyle w:val="BodyText"/>
        <w:spacing w:before="2" w:line="360" w:lineRule="auto"/>
        <w:ind w:left="102" w:right="114"/>
        <w:jc w:val="both"/>
      </w:pPr>
      <w:r>
        <w:t>The LRC acts on behalf of the thirteen applicants who brought the application to</w:t>
      </w:r>
      <w:r>
        <w:rPr>
          <w:spacing w:val="-64"/>
        </w:rPr>
        <w:t xml:space="preserve"> </w:t>
      </w:r>
      <w:r>
        <w:t>obtain a relief for themselves and to secure a solution for all occupiers of Trust-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Women’s</w:t>
      </w:r>
      <w:r>
        <w:rPr>
          <w:spacing w:val="1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(RWM)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LRC’s</w:t>
      </w:r>
      <w:r>
        <w:rPr>
          <w:spacing w:val="-4"/>
        </w:rPr>
        <w:t xml:space="preserve"> </w:t>
      </w:r>
      <w:r>
        <w:t>clients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enforcement</w:t>
      </w:r>
      <w:r>
        <w:rPr>
          <w:spacing w:val="-65"/>
        </w:rPr>
        <w:t xml:space="preserve"> </w:t>
      </w:r>
      <w:r>
        <w:t>of the Interim Protection of Informal Land Rights Act 31 of 1996 and section 25</w:t>
      </w:r>
      <w:r>
        <w:rPr>
          <w:spacing w:val="1"/>
        </w:rPr>
        <w:t xml:space="preserve"> </w:t>
      </w:r>
      <w:r>
        <w:t>of the Constitution. The application extends to all occupiers of Trust-held land</w:t>
      </w:r>
      <w:r>
        <w:rPr>
          <w:spacing w:val="1"/>
        </w:rPr>
        <w:t xml:space="preserve"> </w:t>
      </w:r>
      <w:r>
        <w:t>who could not act in their own name because they lacked the funds to hire a</w:t>
      </w:r>
      <w:r>
        <w:rPr>
          <w:spacing w:val="1"/>
        </w:rPr>
        <w:t xml:space="preserve"> </w:t>
      </w:r>
      <w:r>
        <w:t>lawyer to challenge</w:t>
      </w:r>
      <w:r>
        <w:t xml:space="preserve"> the action of Ingonyama Trust. This form of standing is</w:t>
      </w:r>
      <w:r>
        <w:rPr>
          <w:spacing w:val="1"/>
        </w:rPr>
        <w:t xml:space="preserve"> </w:t>
      </w:r>
      <w:r>
        <w:t>recognised in section 38(c) of the Constitution and in the public interest under</w:t>
      </w:r>
      <w:r>
        <w:rPr>
          <w:spacing w:val="1"/>
        </w:rPr>
        <w:t xml:space="preserve"> </w:t>
      </w:r>
      <w:r>
        <w:t>section 38 (d) of the Constitution that the Ingonyama Trust not infringe the</w:t>
      </w:r>
      <w:r>
        <w:rPr>
          <w:spacing w:val="1"/>
        </w:rPr>
        <w:t xml:space="preserve"> </w:t>
      </w:r>
      <w:r>
        <w:t>constitutional</w:t>
      </w:r>
      <w:r>
        <w:rPr>
          <w:spacing w:val="-15"/>
        </w:rPr>
        <w:t xml:space="preserve"> </w:t>
      </w:r>
      <w:r>
        <w:t>rights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occupiers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Trust-held</w:t>
      </w:r>
      <w:r>
        <w:rPr>
          <w:spacing w:val="-11"/>
        </w:rPr>
        <w:t xml:space="preserve"> </w:t>
      </w:r>
      <w:r>
        <w:t>land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enjoy</w:t>
      </w:r>
      <w:r>
        <w:rPr>
          <w:spacing w:val="-13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tenure.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9"/>
        <w:jc w:val="both"/>
      </w:pPr>
      <w:r>
        <w:t>The Ingonyama leases issued to individuals for residential sites came to light</w:t>
      </w:r>
      <w:r>
        <w:rPr>
          <w:spacing w:val="1"/>
        </w:rPr>
        <w:t xml:space="preserve"> </w:t>
      </w:r>
      <w:r>
        <w:t>between 2015 and 2016 at a workshop in the Zululand district in which different</w:t>
      </w:r>
      <w:r>
        <w:rPr>
          <w:spacing w:val="1"/>
        </w:rPr>
        <w:t xml:space="preserve"> </w:t>
      </w:r>
      <w:r>
        <w:rPr>
          <w:spacing w:val="-1"/>
        </w:rPr>
        <w:t>women</w:t>
      </w:r>
      <w:r>
        <w:rPr>
          <w:spacing w:val="-14"/>
        </w:rPr>
        <w:t xml:space="preserve"> </w:t>
      </w:r>
      <w:r>
        <w:rPr>
          <w:spacing w:val="-1"/>
        </w:rPr>
        <w:t>complained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receiving</w:t>
      </w:r>
      <w:r>
        <w:rPr>
          <w:spacing w:val="-16"/>
        </w:rPr>
        <w:t xml:space="preserve"> </w:t>
      </w:r>
      <w:r>
        <w:t>accounts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arrears</w:t>
      </w:r>
      <w:r>
        <w:rPr>
          <w:spacing w:val="-15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Ingonyama</w:t>
      </w:r>
      <w:r>
        <w:rPr>
          <w:spacing w:val="-14"/>
        </w:rPr>
        <w:t xml:space="preserve"> </w:t>
      </w:r>
      <w:r>
        <w:t>Trust</w:t>
      </w:r>
      <w:r>
        <w:rPr>
          <w:spacing w:val="-64"/>
        </w:rPr>
        <w:t xml:space="preserve"> </w:t>
      </w:r>
      <w:r>
        <w:t>Board’s lawyers that they simply could not pay. They were extremely anxious</w:t>
      </w:r>
      <w:r>
        <w:rPr>
          <w:spacing w:val="1"/>
        </w:rPr>
        <w:t xml:space="preserve"> </w:t>
      </w:r>
      <w:r>
        <w:t>about having outstanding accounts, and worried what the consequences would</w:t>
      </w:r>
      <w:r>
        <w:rPr>
          <w:spacing w:val="1"/>
        </w:rPr>
        <w:t xml:space="preserve"> </w:t>
      </w:r>
      <w:r>
        <w:t>be.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tenure</w:t>
      </w:r>
      <w:r>
        <w:rPr>
          <w:spacing w:val="-2"/>
        </w:rPr>
        <w:t xml:space="preserve"> </w:t>
      </w:r>
      <w:r>
        <w:t>rights,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been explained to them that these were lease agreements requiring the annual</w:t>
      </w:r>
      <w:r>
        <w:rPr>
          <w:spacing w:val="1"/>
        </w:rPr>
        <w:t xml:space="preserve"> </w:t>
      </w:r>
      <w:r>
        <w:t>payment of rent and which escalates with 10% annually. One woman, a widow,</w:t>
      </w:r>
      <w:r>
        <w:rPr>
          <w:spacing w:val="1"/>
        </w:rPr>
        <w:t xml:space="preserve"> </w:t>
      </w:r>
      <w:r>
        <w:t>complained that an employee of the Ingonyama Trust Board had denied her</w:t>
      </w:r>
      <w:r>
        <w:rPr>
          <w:spacing w:val="1"/>
        </w:rPr>
        <w:t xml:space="preserve"> </w:t>
      </w:r>
      <w:r>
        <w:t>permission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build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ga</w:t>
      </w:r>
      <w:r>
        <w:t>rage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car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her</w:t>
      </w:r>
      <w:r>
        <w:rPr>
          <w:spacing w:val="3"/>
        </w:rPr>
        <w:t xml:space="preserve"> </w:t>
      </w:r>
      <w:r>
        <w:t>own</w:t>
      </w:r>
      <w:r>
        <w:rPr>
          <w:spacing w:val="7"/>
        </w:rPr>
        <w:t xml:space="preserve"> </w:t>
      </w:r>
      <w:r>
        <w:t>property</w:t>
      </w:r>
      <w:r>
        <w:rPr>
          <w:spacing w:val="6"/>
        </w:rPr>
        <w:t xml:space="preserve"> </w:t>
      </w:r>
      <w:r>
        <w:t>now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they</w:t>
      </w:r>
      <w:r>
        <w:rPr>
          <w:spacing w:val="6"/>
        </w:rPr>
        <w:t xml:space="preserve"> </w:t>
      </w:r>
      <w:r>
        <w:t>held</w:t>
      </w:r>
      <w:r>
        <w:rPr>
          <w:spacing w:val="4"/>
        </w:rPr>
        <w:t xml:space="preserve"> </w:t>
      </w:r>
      <w:r>
        <w:t>a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6"/>
        <w:jc w:val="both"/>
      </w:pPr>
      <w:r>
        <w:lastRenderedPageBreak/>
        <w:t>lease over it. At a workshop at Jozini, we heard that people there were directed</w:t>
      </w:r>
      <w:r>
        <w:rPr>
          <w:spacing w:val="1"/>
        </w:rPr>
        <w:t xml:space="preserve"> </w:t>
      </w:r>
      <w:r>
        <w:t>to the Inkosi’s place by their induna arrive to find long queues. They joined the</w:t>
      </w:r>
      <w:r>
        <w:rPr>
          <w:spacing w:val="1"/>
        </w:rPr>
        <w:t xml:space="preserve"> </w:t>
      </w:r>
      <w:r>
        <w:t>queues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helped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women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took</w:t>
      </w:r>
      <w:r>
        <w:rPr>
          <w:spacing w:val="-13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asked</w:t>
      </w:r>
      <w:r>
        <w:rPr>
          <w:spacing w:val="-11"/>
        </w:rPr>
        <w:t xml:space="preserve"> </w:t>
      </w:r>
      <w:r>
        <w:t>them</w:t>
      </w:r>
      <w:r>
        <w:rPr>
          <w:spacing w:val="-6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names.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told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Pietermaritzburg.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insist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rental</w:t>
      </w:r>
      <w:r>
        <w:rPr>
          <w:spacing w:val="-64"/>
        </w:rPr>
        <w:t xml:space="preserve"> </w:t>
      </w:r>
      <w:r>
        <w:t>statements or lease agreements. People in Jozini were extremely fearful about</w:t>
      </w:r>
      <w:r>
        <w:rPr>
          <w:spacing w:val="1"/>
        </w:rPr>
        <w:t xml:space="preserve"> </w:t>
      </w:r>
      <w:r>
        <w:t>the consequences of the arrears statements that they receive. Most of them are</w:t>
      </w:r>
      <w:r>
        <w:rPr>
          <w:spacing w:val="1"/>
        </w:rPr>
        <w:t xml:space="preserve"> </w:t>
      </w:r>
      <w:r>
        <w:t>struggling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afford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rental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demanded. In order to make ends meet, quite a few women rent out rooms in</w:t>
      </w:r>
      <w:r>
        <w:rPr>
          <w:spacing w:val="1"/>
        </w:rPr>
        <w:t xml:space="preserve"> </w:t>
      </w:r>
      <w:r>
        <w:t>their houses to teachers or people from elsewhere who have local jobs. They</w:t>
      </w:r>
      <w:r>
        <w:rPr>
          <w:spacing w:val="1"/>
        </w:rPr>
        <w:t xml:space="preserve"> </w:t>
      </w:r>
      <w:r>
        <w:t>depend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rental from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rooms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buy 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 school</w:t>
      </w:r>
      <w:r>
        <w:rPr>
          <w:spacing w:val="1"/>
        </w:rPr>
        <w:t xml:space="preserve"> </w:t>
      </w:r>
      <w:r>
        <w:t>fees.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amakhosi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izinduna</w:t>
      </w:r>
      <w:r>
        <w:rPr>
          <w:spacing w:val="1"/>
        </w:rPr>
        <w:t xml:space="preserve"> </w:t>
      </w:r>
      <w:r>
        <w:t>advi</w:t>
      </w:r>
      <w:r>
        <w:t>se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running</w:t>
      </w:r>
      <w:r>
        <w:rPr>
          <w:spacing w:val="-64"/>
        </w:rPr>
        <w:t xml:space="preserve"> </w:t>
      </w:r>
      <w:r>
        <w:t>businesses their residential leases must be converted to business leases, and</w:t>
      </w:r>
      <w:r>
        <w:rPr>
          <w:spacing w:val="1"/>
        </w:rPr>
        <w:t xml:space="preserve"> </w:t>
      </w:r>
      <w:r>
        <w:t>they must pay over a portion of the rental they receive to the Ingonyama Trust</w:t>
      </w:r>
      <w:r>
        <w:rPr>
          <w:spacing w:val="1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rent.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extre</w:t>
      </w:r>
      <w:r>
        <w:t>mely</w:t>
      </w:r>
      <w:r>
        <w:rPr>
          <w:spacing w:val="-9"/>
        </w:rPr>
        <w:t xml:space="preserve"> </w:t>
      </w:r>
      <w:r>
        <w:t>anxious</w:t>
      </w:r>
      <w:r>
        <w:rPr>
          <w:spacing w:val="-6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scared.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earning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living.</w:t>
      </w:r>
      <w:r>
        <w:rPr>
          <w:spacing w:val="-7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whether</w:t>
      </w:r>
      <w:r>
        <w:rPr>
          <w:spacing w:val="-65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evict</w:t>
      </w:r>
      <w:r>
        <w:rPr>
          <w:spacing w:val="-16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tenants,</w:t>
      </w:r>
      <w:r>
        <w:rPr>
          <w:spacing w:val="-12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keep</w:t>
      </w:r>
      <w:r>
        <w:rPr>
          <w:spacing w:val="-15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secret.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young</w:t>
      </w:r>
      <w:r>
        <w:rPr>
          <w:spacing w:val="-65"/>
        </w:rPr>
        <w:t xml:space="preserve"> </w:t>
      </w:r>
      <w:r>
        <w:t>women and men who wanted to start a farming business on an empty piece of</w:t>
      </w:r>
      <w:r>
        <w:rPr>
          <w:spacing w:val="1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jobs.</w:t>
      </w:r>
      <w:r>
        <w:rPr>
          <w:spacing w:val="-65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told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Ingonyama</w:t>
      </w:r>
      <w:r>
        <w:rPr>
          <w:spacing w:val="-7"/>
        </w:rPr>
        <w:t xml:space="preserve"> </w:t>
      </w:r>
      <w:r>
        <w:t>Trust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R250</w:t>
      </w:r>
      <w:r>
        <w:rPr>
          <w:spacing w:val="-7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per</w:t>
      </w:r>
      <w:r>
        <w:rPr>
          <w:spacing w:val="-64"/>
        </w:rPr>
        <w:t xml:space="preserve"> </w:t>
      </w:r>
      <w:r>
        <w:t>annum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land</w:t>
      </w:r>
      <w:r>
        <w:rPr>
          <w:spacing w:val="-12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identified.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absolutely</w:t>
      </w:r>
      <w:r>
        <w:rPr>
          <w:spacing w:val="-13"/>
        </w:rPr>
        <w:t xml:space="preserve"> </w:t>
      </w:r>
      <w:r>
        <w:t>beyond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despair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dreams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vacant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production. In 2014 a woman from Bergville had started a small crèche, but she</w:t>
      </w:r>
      <w:r>
        <w:rPr>
          <w:spacing w:val="1"/>
        </w:rPr>
        <w:t xml:space="preserve"> </w:t>
      </w:r>
      <w:r>
        <w:t>was told that in order for her to continue she needed to take out a lease with the</w:t>
      </w:r>
      <w:r>
        <w:rPr>
          <w:spacing w:val="-64"/>
        </w:rPr>
        <w:t xml:space="preserve"> </w:t>
      </w:r>
      <w:r>
        <w:t>Ingonyama Trust Board. She now gets yearly statements which she cannot pay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lives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fear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crèche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house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taken</w:t>
      </w:r>
      <w:r>
        <w:rPr>
          <w:spacing w:val="-10"/>
        </w:rPr>
        <w:t xml:space="preserve"> </w:t>
      </w:r>
      <w:r>
        <w:t>away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her.</w:t>
      </w:r>
      <w:r>
        <w:rPr>
          <w:spacing w:val="-11"/>
        </w:rPr>
        <w:t xml:space="preserve"> </w:t>
      </w:r>
      <w:r>
        <w:t>Many</w:t>
      </w:r>
      <w:r>
        <w:rPr>
          <w:spacing w:val="-65"/>
        </w:rPr>
        <w:t xml:space="preserve"> </w:t>
      </w:r>
      <w:r>
        <w:t>of the leases were in the names of individual women (widows). This is because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numbers</w:t>
      </w:r>
      <w:r>
        <w:rPr>
          <w:spacing w:val="-10"/>
        </w:rPr>
        <w:t xml:space="preserve"> </w:t>
      </w:r>
      <w:r>
        <w:t>o</w:t>
      </w:r>
      <w:r>
        <w:t>f</w:t>
      </w:r>
      <w:r>
        <w:rPr>
          <w:spacing w:val="-15"/>
        </w:rPr>
        <w:t xml:space="preserve"> </w:t>
      </w:r>
      <w:r>
        <w:t>unmarried</w:t>
      </w:r>
      <w:r>
        <w:rPr>
          <w:spacing w:val="-10"/>
        </w:rPr>
        <w:t xml:space="preserve"> </w:t>
      </w:r>
      <w:r>
        <w:t>women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families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KwaZulu-Natal.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many</w:t>
      </w:r>
      <w:r>
        <w:rPr>
          <w:spacing w:val="-64"/>
        </w:rPr>
        <w:t xml:space="preserve"> </w:t>
      </w:r>
      <w:r>
        <w:t>families there are simply no adult men to sign the leases. There were reports of</w:t>
      </w:r>
      <w:r>
        <w:rPr>
          <w:spacing w:val="1"/>
        </w:rPr>
        <w:t xml:space="preserve"> </w:t>
      </w:r>
      <w:r>
        <w:t>some cases in which the Ingonyama Trust Board or the inkosi insists that the</w:t>
      </w:r>
      <w:r>
        <w:rPr>
          <w:spacing w:val="1"/>
        </w:rPr>
        <w:t xml:space="preserve"> </w:t>
      </w:r>
      <w:r>
        <w:t>lease must be in the name of whatever ma</w:t>
      </w:r>
      <w:r>
        <w:t>n they find on the property, because</w:t>
      </w:r>
      <w:r>
        <w:rPr>
          <w:spacing w:val="1"/>
        </w:rPr>
        <w:t xml:space="preserve"> </w:t>
      </w:r>
      <w:r>
        <w:t>they assume that a man must always be the household head. This creates great</w:t>
      </w:r>
      <w:r>
        <w:rPr>
          <w:spacing w:val="-65"/>
        </w:rPr>
        <w:t xml:space="preserve"> </w:t>
      </w:r>
      <w:r>
        <w:t>difficulties if the man is just a boyfriend of the woman who owns and has</w:t>
      </w:r>
      <w:r>
        <w:rPr>
          <w:spacing w:val="1"/>
        </w:rPr>
        <w:t xml:space="preserve"> </w:t>
      </w:r>
      <w:r>
        <w:t>established the property. The Ingonyama Trust leases have the effect</w:t>
      </w:r>
      <w:r>
        <w:t xml:space="preserve"> that land</w:t>
      </w:r>
      <w:r>
        <w:rPr>
          <w:spacing w:val="1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family</w:t>
      </w:r>
      <w:r>
        <w:rPr>
          <w:spacing w:val="8"/>
        </w:rPr>
        <w:t xml:space="preserve"> </w:t>
      </w:r>
      <w:r>
        <w:t>asset</w:t>
      </w:r>
      <w:r>
        <w:rPr>
          <w:spacing w:val="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registered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exclusion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5"/>
        <w:jc w:val="both"/>
      </w:pPr>
      <w:r>
        <w:lastRenderedPageBreak/>
        <w:t>of other family members. Where this is a man it has a direct negative impact 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tenure</w:t>
      </w:r>
      <w:r>
        <w:rPr>
          <w:spacing w:val="-14"/>
        </w:rPr>
        <w:t xml:space="preserve"> </w:t>
      </w:r>
      <w:r>
        <w:rPr>
          <w:spacing w:val="-1"/>
        </w:rPr>
        <w:t>security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female</w:t>
      </w:r>
      <w:r>
        <w:rPr>
          <w:spacing w:val="-16"/>
        </w:rPr>
        <w:t xml:space="preserve"> </w:t>
      </w:r>
      <w:r>
        <w:t>members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family.</w:t>
      </w:r>
      <w:r>
        <w:rPr>
          <w:spacing w:val="-14"/>
        </w:rPr>
        <w:t xml:space="preserve"> </w:t>
      </w:r>
      <w:r>
        <w:t>Historically,</w:t>
      </w:r>
      <w:r>
        <w:rPr>
          <w:spacing w:val="-16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customary</w:t>
      </w:r>
      <w:r>
        <w:rPr>
          <w:spacing w:val="-64"/>
        </w:rPr>
        <w:t xml:space="preserve"> </w:t>
      </w:r>
      <w:r>
        <w:t>law, parts of the land were used primarily by women and in many instances,</w:t>
      </w:r>
      <w:r>
        <w:rPr>
          <w:spacing w:val="1"/>
        </w:rPr>
        <w:t xml:space="preserve"> </w:t>
      </w:r>
      <w:r>
        <w:t>women accessed arable land directly. Unmarried women and widows were also</w:t>
      </w:r>
      <w:r>
        <w:rPr>
          <w:spacing w:val="1"/>
        </w:rPr>
        <w:t xml:space="preserve"> </w:t>
      </w:r>
      <w:r>
        <w:t>able to acquire areas of arable land directly and in their own right. However, this</w:t>
      </w:r>
      <w:r>
        <w:rPr>
          <w:spacing w:val="-64"/>
        </w:rPr>
        <w:t xml:space="preserve"> </w:t>
      </w:r>
      <w:r>
        <w:t>practic</w:t>
      </w:r>
      <w:r>
        <w:t>e was consistently undermined by colonial and apartheid laws which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land</w:t>
      </w:r>
      <w:r>
        <w:rPr>
          <w:spacing w:val="-16"/>
        </w:rPr>
        <w:t xml:space="preserve"> </w:t>
      </w:r>
      <w:r>
        <w:rPr>
          <w:spacing w:val="-1"/>
        </w:rPr>
        <w:t>could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t>allocated</w:t>
      </w:r>
      <w:r>
        <w:rPr>
          <w:spacing w:val="-18"/>
        </w:rPr>
        <w:t xml:space="preserve"> </w:t>
      </w:r>
      <w:r>
        <w:t>only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male</w:t>
      </w:r>
      <w:r>
        <w:rPr>
          <w:spacing w:val="-18"/>
        </w:rPr>
        <w:t xml:space="preserve"> </w:t>
      </w:r>
      <w:r>
        <w:t>head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family.</w:t>
      </w:r>
      <w:r>
        <w:rPr>
          <w:spacing w:val="-17"/>
        </w:rPr>
        <w:t xml:space="preserve"> </w:t>
      </w:r>
      <w:r>
        <w:t>Pursuant</w:t>
      </w:r>
      <w:r>
        <w:rPr>
          <w:spacing w:val="-64"/>
        </w:rPr>
        <w:t xml:space="preserve"> </w:t>
      </w:r>
      <w:r>
        <w:t>to this injunction, Native Commissioners persistently vetoed allocations of land</w:t>
      </w:r>
      <w:r>
        <w:rPr>
          <w:spacing w:val="1"/>
        </w:rPr>
        <w:t xml:space="preserve"> </w:t>
      </w:r>
      <w:r>
        <w:t>directly to women. Hence, over time, allocation of arable land to women stopped</w:t>
      </w:r>
      <w:r>
        <w:rPr>
          <w:spacing w:val="-65"/>
        </w:rPr>
        <w:t xml:space="preserve"> </w:t>
      </w:r>
      <w:r>
        <w:t>and it was only allocated to men.</w:t>
      </w:r>
      <w:r>
        <w:rPr>
          <w:spacing w:val="1"/>
        </w:rPr>
        <w:t xml:space="preserve"> </w:t>
      </w:r>
      <w:r>
        <w:t>Moreover the Black Areas Land Regulations</w:t>
      </w:r>
      <w:r>
        <w:rPr>
          <w:spacing w:val="1"/>
        </w:rPr>
        <w:t xml:space="preserve"> </w:t>
      </w:r>
      <w:r>
        <w:t>(Proclamation</w:t>
      </w:r>
      <w:r>
        <w:rPr>
          <w:spacing w:val="1"/>
        </w:rPr>
        <w:t xml:space="preserve"> </w:t>
      </w:r>
      <w:r>
        <w:t>R188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1969)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Permission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Occupy</w:t>
      </w:r>
      <w:r>
        <w:rPr>
          <w:spacing w:val="1"/>
        </w:rPr>
        <w:t xml:space="preserve"> </w:t>
      </w:r>
      <w:r>
        <w:t>(PTO)</w:t>
      </w:r>
      <w:r>
        <w:rPr>
          <w:spacing w:val="1"/>
        </w:rPr>
        <w:t xml:space="preserve"> </w:t>
      </w:r>
      <w:r>
        <w:t>certificates should be issued o</w:t>
      </w:r>
      <w:r>
        <w:t>nly in the name of the male household head,</w:t>
      </w:r>
      <w:r>
        <w:rPr>
          <w:spacing w:val="1"/>
        </w:rPr>
        <w:t xml:space="preserve"> </w:t>
      </w:r>
      <w:r>
        <w:t>ignoring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land.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notwithstanding,</w:t>
      </w:r>
      <w:r>
        <w:rPr>
          <w:spacing w:val="-6"/>
        </w:rPr>
        <w:t xml:space="preserve"> </w:t>
      </w:r>
      <w:r>
        <w:t>women</w:t>
      </w:r>
      <w:r>
        <w:rPr>
          <w:spacing w:val="-64"/>
        </w:rPr>
        <w:t xml:space="preserve"> </w:t>
      </w:r>
      <w:r>
        <w:t>continued to occupy and use the land. It is, therefore, not surprising that in most</w:t>
      </w:r>
      <w:r>
        <w:rPr>
          <w:spacing w:val="-64"/>
        </w:rPr>
        <w:t xml:space="preserve"> </w:t>
      </w:r>
      <w:r>
        <w:t>rural areas that the RWM has worked in, the cul</w:t>
      </w:r>
      <w:r>
        <w:t>tivation of arable land remains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prerogative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women.</w:t>
      </w:r>
      <w:r>
        <w:rPr>
          <w:spacing w:val="-10"/>
        </w:rPr>
        <w:t xml:space="preserve"> </w:t>
      </w:r>
      <w:r>
        <w:t>Despite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fact,</w:t>
      </w:r>
      <w:r>
        <w:rPr>
          <w:spacing w:val="-10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primary</w:t>
      </w:r>
      <w:r>
        <w:rPr>
          <w:spacing w:val="-65"/>
        </w:rPr>
        <w:t xml:space="preserve"> </w:t>
      </w:r>
      <w:r>
        <w:t>users and occupiers of rural land, old order rights held by men undermine the</w:t>
      </w:r>
      <w:r>
        <w:rPr>
          <w:spacing w:val="1"/>
        </w:rPr>
        <w:t xml:space="preserve"> </w:t>
      </w:r>
      <w:r>
        <w:t>status of use and occupation rights held by women within family-based systems</w:t>
      </w:r>
      <w:r>
        <w:rPr>
          <w:spacing w:val="1"/>
        </w:rPr>
        <w:t xml:space="preserve"> </w:t>
      </w:r>
      <w:r>
        <w:t>of land rights in extended families under customary law. When customary and</w:t>
      </w:r>
      <w:r>
        <w:rPr>
          <w:spacing w:val="1"/>
        </w:rPr>
        <w:t xml:space="preserve"> </w:t>
      </w:r>
      <w:r>
        <w:t>PTO rights are converted into leasehold registered in the name of a man, the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women’s</w:t>
      </w:r>
      <w:r>
        <w:rPr>
          <w:spacing w:val="1"/>
        </w:rPr>
        <w:t xml:space="preserve"> </w:t>
      </w:r>
      <w:r>
        <w:t>p</w:t>
      </w:r>
      <w:r>
        <w:t>ast</w:t>
      </w:r>
      <w:r>
        <w:rPr>
          <w:spacing w:val="1"/>
        </w:rPr>
        <w:t xml:space="preserve"> </w:t>
      </w:r>
      <w:r>
        <w:t>exclusion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formalised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vulnerability is increased by potentially exposing them to eviction from the land.</w:t>
      </w:r>
      <w:r>
        <w:rPr>
          <w:spacing w:val="1"/>
        </w:rPr>
        <w:t xml:space="preserve"> </w:t>
      </w:r>
      <w:r>
        <w:t>The leases issued by the Ingonyama Trust Board therefore undermine, rather</w:t>
      </w:r>
      <w:r>
        <w:rPr>
          <w:spacing w:val="1"/>
        </w:rPr>
        <w:t xml:space="preserve"> </w:t>
      </w:r>
      <w:r>
        <w:t>than enhance, women’s security of tenure. In additi</w:t>
      </w:r>
      <w:r>
        <w:t>on to a denial of their legal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commensurate</w:t>
      </w:r>
      <w:r>
        <w:rPr>
          <w:spacing w:val="1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bargaining position in the household and in the community. This is particularly</w:t>
      </w:r>
      <w:r>
        <w:rPr>
          <w:spacing w:val="1"/>
        </w:rPr>
        <w:t xml:space="preserve"> </w:t>
      </w:r>
      <w:r>
        <w:t>important because the family-based nature of land rights is deeply embedded</w:t>
      </w:r>
      <w:r>
        <w:t xml:space="preserve"> in</w:t>
      </w:r>
      <w:r>
        <w:rPr>
          <w:spacing w:val="-64"/>
        </w:rPr>
        <w:t xml:space="preserve"> </w:t>
      </w:r>
      <w:r>
        <w:t>customary law and is likely to persist just as it has in the past.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registering rights to one person alters the power dynamics within families, and</w:t>
      </w:r>
      <w:r>
        <w:rPr>
          <w:spacing w:val="1"/>
        </w:rPr>
        <w:t xml:space="preserve"> </w:t>
      </w:r>
      <w:r>
        <w:t>severely weakens the status and ability of those excluded to assert or secure</w:t>
      </w:r>
      <w:r>
        <w:rPr>
          <w:spacing w:val="1"/>
        </w:rPr>
        <w:t xml:space="preserve"> </w:t>
      </w:r>
      <w:r>
        <w:t>their rights within</w:t>
      </w:r>
      <w:r>
        <w:t xml:space="preserve"> family decision making processes.</w:t>
      </w:r>
      <w:r>
        <w:rPr>
          <w:spacing w:val="1"/>
        </w:rPr>
        <w:t xml:space="preserve"> </w:t>
      </w:r>
      <w:r>
        <w:t>Single women will, in this</w:t>
      </w:r>
      <w:r>
        <w:rPr>
          <w:spacing w:val="1"/>
        </w:rPr>
        <w:t xml:space="preserve"> </w:t>
      </w:r>
      <w:r>
        <w:t>respect, be in an even weaker position than before to assert their rights in family</w:t>
      </w:r>
      <w:r>
        <w:rPr>
          <w:spacing w:val="-64"/>
        </w:rPr>
        <w:t xml:space="preserve"> </w:t>
      </w:r>
      <w:r>
        <w:t>held land. If they are to encounter conflict with the male holder, or his wife 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bu</w:t>
      </w:r>
      <w:r>
        <w:t>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elsewhere.</w:t>
      </w:r>
      <w:r>
        <w:rPr>
          <w:spacing w:val="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encounter</w:t>
      </w:r>
      <w:r>
        <w:rPr>
          <w:spacing w:val="4"/>
        </w:rPr>
        <w:t xml:space="preserve"> </w:t>
      </w:r>
      <w:r>
        <w:t>various</w:t>
      </w:r>
      <w:r>
        <w:rPr>
          <w:spacing w:val="3"/>
        </w:rPr>
        <w:t xml:space="preserve"> </w:t>
      </w:r>
      <w:r>
        <w:t>examples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sons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wives</w:t>
      </w:r>
      <w:r>
        <w:rPr>
          <w:spacing w:val="3"/>
        </w:rPr>
        <w:t xml:space="preserve"> </w:t>
      </w:r>
      <w:r>
        <w:t>evicting</w:t>
      </w:r>
      <w:r>
        <w:rPr>
          <w:spacing w:val="4"/>
        </w:rPr>
        <w:t xml:space="preserve"> </w:t>
      </w:r>
      <w:r>
        <w:t>the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7"/>
        <w:jc w:val="both"/>
      </w:pPr>
      <w:r>
        <w:lastRenderedPageBreak/>
        <w:t>widowed mother and unmarried sisters from the natal home, because of internal</w:t>
      </w:r>
      <w:r>
        <w:rPr>
          <w:spacing w:val="-64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Consultations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demonstrate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choose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marriage.</w:t>
      </w:r>
      <w:r>
        <w:rPr>
          <w:spacing w:val="50"/>
        </w:rPr>
        <w:t xml:space="preserve"> </w:t>
      </w:r>
      <w:r>
        <w:t>We</w:t>
      </w:r>
      <w:r>
        <w:rPr>
          <w:spacing w:val="-64"/>
        </w:rPr>
        <w:t xml:space="preserve"> </w:t>
      </w:r>
      <w:r>
        <w:t>have observed that the social stigma of not marrying is not nearly as bad as it</w:t>
      </w:r>
      <w:r>
        <w:rPr>
          <w:spacing w:val="1"/>
        </w:rPr>
        <w:t xml:space="preserve"> </w:t>
      </w:r>
      <w:r>
        <w:t>used to be. These days, mothers often advise their daughters not to marry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marriage.</w:t>
      </w:r>
      <w:r>
        <w:rPr>
          <w:spacing w:val="1"/>
        </w:rPr>
        <w:t xml:space="preserve"> </w:t>
      </w:r>
      <w:r>
        <w:t>Mothers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daughters not to marry to guard against evictions from their marital homes and</w:t>
      </w:r>
      <w:r>
        <w:rPr>
          <w:spacing w:val="1"/>
        </w:rPr>
        <w:t xml:space="preserve"> </w:t>
      </w:r>
      <w:r>
        <w:t>that their futures will be more s</w:t>
      </w:r>
      <w:r>
        <w:t>ecure if they establish themselves independently</w:t>
      </w:r>
      <w:r>
        <w:rPr>
          <w:spacing w:val="1"/>
        </w:rPr>
        <w:t xml:space="preserve"> </w:t>
      </w:r>
      <w:r>
        <w:t>with their</w:t>
      </w:r>
      <w:r>
        <w:rPr>
          <w:spacing w:val="-2"/>
        </w:rPr>
        <w:t xml:space="preserve"> </w:t>
      </w:r>
      <w:r>
        <w:t>children.</w:t>
      </w:r>
    </w:p>
    <w:p w:rsidR="00780191" w:rsidRDefault="00702D88">
      <w:pPr>
        <w:pStyle w:val="BodyText"/>
        <w:spacing w:line="360" w:lineRule="auto"/>
        <w:ind w:left="102" w:right="116"/>
        <w:jc w:val="both"/>
      </w:pPr>
      <w:r>
        <w:t>Articles by Dorrit Posel and Stephanie Rudwich</w:t>
      </w:r>
      <w:r>
        <w:rPr>
          <w:position w:val="8"/>
          <w:sz w:val="16"/>
        </w:rPr>
        <w:t xml:space="preserve">21 </w:t>
      </w:r>
      <w:r>
        <w:t>and by Christine Mhongo and</w:t>
      </w:r>
      <w:r>
        <w:rPr>
          <w:spacing w:val="1"/>
        </w:rPr>
        <w:t xml:space="preserve"> </w:t>
      </w:r>
      <w:r>
        <w:t>Debbie Budlender</w:t>
      </w:r>
      <w:r>
        <w:rPr>
          <w:position w:val="8"/>
          <w:sz w:val="16"/>
        </w:rPr>
        <w:t xml:space="preserve">22 </w:t>
      </w:r>
      <w:r>
        <w:t>document the steady decline in marriage rates among black</w:t>
      </w:r>
      <w:r>
        <w:rPr>
          <w:spacing w:val="-64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Africa.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resulted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increasing</w:t>
      </w:r>
      <w:r>
        <w:rPr>
          <w:spacing w:val="-7"/>
        </w:rPr>
        <w:t xml:space="preserve"> </w:t>
      </w:r>
      <w:r>
        <w:t>numbers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women</w:t>
      </w:r>
      <w:r>
        <w:rPr>
          <w:spacing w:val="-64"/>
        </w:rPr>
        <w:t xml:space="preserve"> </w:t>
      </w:r>
      <w:r>
        <w:t>heading households in KwaZulu-Natal in particular. The right to equality as</w:t>
      </w:r>
      <w:r>
        <w:rPr>
          <w:spacing w:val="1"/>
        </w:rPr>
        <w:t xml:space="preserve"> </w:t>
      </w:r>
      <w:r>
        <w:t>provided for in section 9 of the Constitution is a right to substantive equality.</w:t>
      </w:r>
      <w:r>
        <w:rPr>
          <w:spacing w:val="1"/>
        </w:rPr>
        <w:t xml:space="preserve"> </w:t>
      </w:r>
      <w:r>
        <w:t>Substantive equality requires, in the context of se</w:t>
      </w:r>
      <w:r>
        <w:t>curing land rights for women,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actual,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relationship to systematic patterns of domination within society. In this regard,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primary</w:t>
      </w:r>
      <w:r>
        <w:rPr>
          <w:spacing w:val="-17"/>
        </w:rPr>
        <w:t xml:space="preserve"> </w:t>
      </w:r>
      <w:r>
        <w:t>purpose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equality</w:t>
      </w:r>
      <w:r>
        <w:rPr>
          <w:spacing w:val="-13"/>
        </w:rPr>
        <w:t xml:space="preserve"> </w:t>
      </w:r>
      <w:r>
        <w:t>provisions,</w:t>
      </w:r>
      <w:r>
        <w:rPr>
          <w:spacing w:val="-12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Constitution,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recognise</w:t>
      </w:r>
      <w:r>
        <w:rPr>
          <w:spacing w:val="-64"/>
        </w:rPr>
        <w:t xml:space="preserve"> </w:t>
      </w:r>
      <w:r>
        <w:t>the social and economic disparities between groups and individuals and to seek</w:t>
      </w:r>
      <w:r>
        <w:rPr>
          <w:spacing w:val="-64"/>
        </w:rPr>
        <w:t xml:space="preserve"> </w:t>
      </w:r>
      <w:r>
        <w:t>to eliminate the sources and effects of past and present disadvantage and</w:t>
      </w:r>
      <w:r>
        <w:rPr>
          <w:spacing w:val="1"/>
        </w:rPr>
        <w:t xml:space="preserve"> </w:t>
      </w:r>
      <w:r>
        <w:t>discrimination. A substantive understanding of equality in this regard ought to</w:t>
      </w:r>
      <w:r>
        <w:rPr>
          <w:spacing w:val="1"/>
        </w:rPr>
        <w:t xml:space="preserve"> </w:t>
      </w:r>
      <w:r>
        <w:rPr>
          <w:spacing w:val="-1"/>
        </w:rPr>
        <w:t>recognise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women,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more</w:t>
      </w:r>
      <w:r>
        <w:rPr>
          <w:spacing w:val="-16"/>
        </w:rPr>
        <w:t xml:space="preserve"> </w:t>
      </w:r>
      <w:r>
        <w:t>especially</w:t>
      </w:r>
      <w:r>
        <w:rPr>
          <w:spacing w:val="-15"/>
        </w:rPr>
        <w:t xml:space="preserve"> </w:t>
      </w:r>
      <w:r>
        <w:t>rural</w:t>
      </w:r>
      <w:r>
        <w:rPr>
          <w:spacing w:val="-13"/>
        </w:rPr>
        <w:t xml:space="preserve"> </w:t>
      </w:r>
      <w:r>
        <w:t>women,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inequality</w:t>
      </w:r>
      <w:r>
        <w:rPr>
          <w:spacing w:val="-65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deeply</w:t>
      </w:r>
      <w:r>
        <w:rPr>
          <w:spacing w:val="-14"/>
        </w:rPr>
        <w:t xml:space="preserve"> </w:t>
      </w:r>
      <w:r>
        <w:t>structural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become</w:t>
      </w:r>
      <w:r>
        <w:rPr>
          <w:spacing w:val="-15"/>
        </w:rPr>
        <w:t xml:space="preserve"> </w:t>
      </w:r>
      <w:r>
        <w:t>embedded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African</w:t>
      </w:r>
      <w:r>
        <w:rPr>
          <w:spacing w:val="-64"/>
        </w:rPr>
        <w:t xml:space="preserve"> </w:t>
      </w:r>
      <w:r>
        <w:t>societies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organised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direct</w:t>
      </w:r>
      <w:r>
        <w:rPr>
          <w:spacing w:val="-12"/>
        </w:rPr>
        <w:t xml:space="preserve"> </w:t>
      </w:r>
      <w:r>
        <w:t>result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apartheid,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laws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value</w:t>
      </w:r>
      <w:r>
        <w:rPr>
          <w:spacing w:val="-13"/>
        </w:rPr>
        <w:t xml:space="preserve"> </w:t>
      </w:r>
      <w:r>
        <w:t>systems.</w:t>
      </w:r>
      <w:r>
        <w:rPr>
          <w:spacing w:val="-64"/>
        </w:rPr>
        <w:t xml:space="preserve"> </w:t>
      </w:r>
      <w:r>
        <w:t>The action of the Ingonyama Trust perpetuates the ideology of male dominance.</w:t>
      </w:r>
      <w:r>
        <w:rPr>
          <w:spacing w:val="-65"/>
        </w:rPr>
        <w:t xml:space="preserve"> </w:t>
      </w:r>
      <w:r>
        <w:t>Furthermore,</w:t>
      </w:r>
      <w:r>
        <w:rPr>
          <w:spacing w:val="-9"/>
        </w:rPr>
        <w:t xml:space="preserve"> </w:t>
      </w:r>
      <w:r>
        <w:t>instead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realising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tenure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thousands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occupiers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Trust-held land, the</w:t>
      </w:r>
      <w:r>
        <w:rPr>
          <w:spacing w:val="-3"/>
        </w:rPr>
        <w:t xml:space="preserve"> </w:t>
      </w:r>
      <w:r>
        <w:t>Ingonyama Trust is</w:t>
      </w:r>
      <w:r>
        <w:rPr>
          <w:spacing w:val="-1"/>
        </w:rPr>
        <w:t xml:space="preserve"> </w:t>
      </w:r>
      <w:r>
        <w:t>infringing</w:t>
      </w:r>
      <w:r>
        <w:rPr>
          <w:spacing w:val="-1"/>
        </w:rPr>
        <w:t xml:space="preserve"> </w:t>
      </w:r>
      <w:r>
        <w:t>them.</w:t>
      </w:r>
    </w:p>
    <w:p w:rsidR="00780191" w:rsidRDefault="00702D88">
      <w:pPr>
        <w:pStyle w:val="BodyText"/>
        <w:spacing w:line="360" w:lineRule="auto"/>
        <w:ind w:left="102" w:right="117"/>
        <w:jc w:val="both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circumstances,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applicants</w:t>
      </w:r>
      <w:r>
        <w:rPr>
          <w:spacing w:val="-15"/>
        </w:rPr>
        <w:t xml:space="preserve"> </w:t>
      </w:r>
      <w:r>
        <w:t>submitted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court</w:t>
      </w:r>
      <w:r>
        <w:rPr>
          <w:spacing w:val="-16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wide</w:t>
      </w:r>
      <w:r>
        <w:rPr>
          <w:spacing w:val="-15"/>
        </w:rPr>
        <w:t xml:space="preserve"> </w:t>
      </w:r>
      <w:r>
        <w:t>powers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grant</w:t>
      </w:r>
      <w:r>
        <w:rPr>
          <w:spacing w:val="-64"/>
        </w:rPr>
        <w:t xml:space="preserve"> </w:t>
      </w:r>
      <w:r>
        <w:t>an appropriate remedy and given the constitutional dimension of the case, it has</w:t>
      </w:r>
      <w:r>
        <w:rPr>
          <w:spacing w:val="-6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powers</w:t>
      </w:r>
      <w:r>
        <w:rPr>
          <w:spacing w:val="-12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38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Constitution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grant</w:t>
      </w:r>
      <w:r>
        <w:rPr>
          <w:spacing w:val="-9"/>
        </w:rPr>
        <w:t xml:space="preserve"> </w:t>
      </w:r>
      <w:r>
        <w:t>“appropriate</w:t>
      </w:r>
      <w:r>
        <w:rPr>
          <w:spacing w:val="-64"/>
        </w:rPr>
        <w:t xml:space="preserve"> </w:t>
      </w:r>
      <w:r>
        <w:t>relief” and the powers in section 172 of the Constitution to make an order that is</w:t>
      </w:r>
      <w:r>
        <w:rPr>
          <w:spacing w:val="-64"/>
        </w:rPr>
        <w:t xml:space="preserve"> </w:t>
      </w:r>
      <w:r>
        <w:t>“just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equitable”.</w:t>
      </w:r>
      <w:r>
        <w:rPr>
          <w:spacing w:val="2"/>
        </w:rPr>
        <w:t xml:space="preserve"> </w:t>
      </w:r>
      <w:r>
        <w:t>The LRC</w:t>
      </w:r>
      <w:r>
        <w:rPr>
          <w:spacing w:val="-2"/>
        </w:rPr>
        <w:t xml:space="preserve"> </w:t>
      </w:r>
      <w:r>
        <w:t>awaits judgment</w:t>
      </w:r>
      <w:r>
        <w:rPr>
          <w:spacing w:val="-1"/>
        </w:rPr>
        <w:t xml:space="preserve"> </w:t>
      </w:r>
      <w:r>
        <w:t>in this</w:t>
      </w:r>
      <w:r>
        <w:rPr>
          <w:spacing w:val="-4"/>
        </w:rPr>
        <w:t xml:space="preserve"> </w:t>
      </w:r>
      <w:r>
        <w:t>matter.</w:t>
      </w: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9"/>
        <w:rPr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103505</wp:posOffset>
                </wp:positionV>
                <wp:extent cx="1828800" cy="6350"/>
                <wp:effectExtent l="0" t="0" r="0" b="0"/>
                <wp:wrapTopAndBottom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8CD42" id="Rectangle 15" o:spid="_x0000_s1026" style="position:absolute;margin-left:85.1pt;margin-top:8.15pt;width:2in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b0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/>
        <w:rPr>
          <w:rFonts w:ascii="Times New Roman"/>
        </w:rPr>
      </w:pPr>
      <w:r>
        <w:rPr>
          <w:rFonts w:ascii="Times New Roman"/>
          <w:vertAlign w:val="superscript"/>
        </w:rPr>
        <w:t>21</w:t>
      </w:r>
      <w:r>
        <w:rPr>
          <w:rFonts w:ascii="Times New Roman"/>
        </w:rPr>
        <w:t xml:space="preserve"> Reference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Marriage,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Land 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Custom</w:t>
      </w:r>
    </w:p>
    <w:p w:rsidR="00780191" w:rsidRDefault="00702D88">
      <w:pPr>
        <w:pStyle w:val="BodyText"/>
        <w:ind w:left="102"/>
        <w:rPr>
          <w:rFonts w:ascii="Times New Roman"/>
        </w:rPr>
      </w:pPr>
      <w:r>
        <w:rPr>
          <w:rFonts w:ascii="Times New Roman"/>
          <w:vertAlign w:val="superscript"/>
        </w:rPr>
        <w:t>22</w:t>
      </w:r>
      <w:r>
        <w:rPr>
          <w:rFonts w:ascii="Times New Roman"/>
        </w:rPr>
        <w:t xml:space="preserve"> Reference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Marriage,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Land 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Custom</w:t>
      </w:r>
    </w:p>
    <w:p w:rsidR="00780191" w:rsidRDefault="00780191">
      <w:pPr>
        <w:rPr>
          <w:rFonts w:ascii="Times New Roman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80191">
      <w:pPr>
        <w:pStyle w:val="BodyText"/>
        <w:rPr>
          <w:rFonts w:ascii="Times New Roman"/>
          <w:sz w:val="20"/>
        </w:rPr>
      </w:pPr>
    </w:p>
    <w:p w:rsidR="00780191" w:rsidRDefault="00780191">
      <w:pPr>
        <w:pStyle w:val="BodyText"/>
        <w:rPr>
          <w:rFonts w:ascii="Times New Roman"/>
          <w:sz w:val="20"/>
        </w:rPr>
      </w:pPr>
    </w:p>
    <w:p w:rsidR="00780191" w:rsidRDefault="00780191">
      <w:pPr>
        <w:pStyle w:val="BodyText"/>
        <w:rPr>
          <w:rFonts w:ascii="Times New Roman"/>
          <w:sz w:val="20"/>
        </w:rPr>
      </w:pPr>
    </w:p>
    <w:p w:rsidR="00780191" w:rsidRDefault="00780191">
      <w:pPr>
        <w:pStyle w:val="BodyText"/>
        <w:rPr>
          <w:rFonts w:ascii="Times New Roman"/>
          <w:sz w:val="20"/>
        </w:rPr>
      </w:pPr>
    </w:p>
    <w:p w:rsidR="00780191" w:rsidRDefault="00780191">
      <w:pPr>
        <w:pStyle w:val="BodyText"/>
        <w:spacing w:before="6"/>
        <w:rPr>
          <w:rFonts w:ascii="Times New Roman"/>
          <w:sz w:val="23"/>
        </w:rPr>
      </w:pPr>
    </w:p>
    <w:p w:rsidR="00780191" w:rsidRDefault="00702D88">
      <w:pPr>
        <w:pStyle w:val="ListParagraph"/>
        <w:numPr>
          <w:ilvl w:val="0"/>
          <w:numId w:val="16"/>
        </w:numPr>
        <w:tabs>
          <w:tab w:val="left" w:pos="407"/>
        </w:tabs>
        <w:spacing w:before="1" w:line="360" w:lineRule="auto"/>
        <w:ind w:right="120" w:firstLine="0"/>
        <w:jc w:val="both"/>
        <w:rPr>
          <w:sz w:val="24"/>
        </w:rPr>
      </w:pPr>
      <w:r>
        <w:rPr>
          <w:sz w:val="24"/>
        </w:rPr>
        <w:t>Are there any particular current laws, policies or practices in your country,</w:t>
      </w:r>
      <w:r>
        <w:rPr>
          <w:spacing w:val="1"/>
          <w:sz w:val="24"/>
        </w:rPr>
        <w:t xml:space="preserve"> </w:t>
      </w:r>
      <w:r>
        <w:rPr>
          <w:sz w:val="24"/>
        </w:rPr>
        <w:t>region or town/community</w:t>
      </w:r>
      <w:r>
        <w:rPr>
          <w:spacing w:val="1"/>
          <w:sz w:val="24"/>
        </w:rPr>
        <w:t xml:space="preserve"> </w:t>
      </w:r>
      <w:r>
        <w:rPr>
          <w:sz w:val="24"/>
        </w:rPr>
        <w:t>that contribute to</w:t>
      </w:r>
      <w:r>
        <w:rPr>
          <w:spacing w:val="1"/>
          <w:sz w:val="24"/>
        </w:rPr>
        <w:t xml:space="preserve"> </w:t>
      </w:r>
      <w:r>
        <w:rPr>
          <w:sz w:val="24"/>
        </w:rPr>
        <w:t>or exacerbate 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 right to</w:t>
      </w:r>
      <w:r>
        <w:rPr>
          <w:spacing w:val="-1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housing?</w:t>
      </w:r>
    </w:p>
    <w:p w:rsidR="00780191" w:rsidRDefault="00702D88">
      <w:pPr>
        <w:pStyle w:val="BodyText"/>
        <w:spacing w:before="1" w:line="360" w:lineRule="auto"/>
        <w:ind w:left="102" w:right="116"/>
        <w:jc w:val="both"/>
      </w:pPr>
      <w:r>
        <w:rPr>
          <w:shd w:val="clear" w:color="auto" w:fill="D2D2D2"/>
        </w:rPr>
        <w:t>Post-apartheid town planning within South Africa has contin</w:t>
      </w:r>
      <w:r>
        <w:rPr>
          <w:shd w:val="clear" w:color="auto" w:fill="D2D2D2"/>
        </w:rPr>
        <w:t>ued with the spatial</w:t>
      </w:r>
      <w:r>
        <w:rPr>
          <w:spacing w:val="1"/>
        </w:rPr>
        <w:t xml:space="preserve"> </w:t>
      </w:r>
      <w:r>
        <w:rPr>
          <w:shd w:val="clear" w:color="auto" w:fill="D2D2D2"/>
        </w:rPr>
        <w:t>discrimination in that; new low income housing developments tend to be located</w:t>
      </w:r>
      <w:r>
        <w:rPr>
          <w:spacing w:val="-64"/>
        </w:rPr>
        <w:t xml:space="preserve"> </w:t>
      </w:r>
      <w:r>
        <w:rPr>
          <w:spacing w:val="-1"/>
          <w:shd w:val="clear" w:color="auto" w:fill="D2D2D2"/>
        </w:rPr>
        <w:t>on</w:t>
      </w:r>
      <w:r>
        <w:rPr>
          <w:spacing w:val="-13"/>
          <w:shd w:val="clear" w:color="auto" w:fill="D2D2D2"/>
        </w:rPr>
        <w:t xml:space="preserve"> </w:t>
      </w:r>
      <w:r>
        <w:rPr>
          <w:spacing w:val="-1"/>
          <w:shd w:val="clear" w:color="auto" w:fill="D2D2D2"/>
        </w:rPr>
        <w:t>the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periphery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of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cities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in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phenomenon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known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inverse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densification,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where</w:t>
      </w:r>
      <w:r>
        <w:rPr>
          <w:spacing w:val="-64"/>
        </w:rPr>
        <w:t xml:space="preserve"> </w:t>
      </w:r>
      <w:r>
        <w:rPr>
          <w:shd w:val="clear" w:color="auto" w:fill="D2D2D2"/>
        </w:rPr>
        <w:t>the majority live far from economic opportunities, services and amenities.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</w:t>
      </w:r>
      <w:r>
        <w:rPr>
          <w:spacing w:val="1"/>
        </w:rPr>
        <w:t xml:space="preserve"> </w:t>
      </w:r>
      <w:r>
        <w:rPr>
          <w:shd w:val="clear" w:color="auto" w:fill="D2D2D2"/>
        </w:rPr>
        <w:t>South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Africa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this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has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been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exacerbated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by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the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rising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cost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of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well-located</w:t>
      </w:r>
      <w:r>
        <w:rPr>
          <w:spacing w:val="1"/>
        </w:rPr>
        <w:t xml:space="preserve"> </w:t>
      </w:r>
      <w:r>
        <w:rPr>
          <w:shd w:val="clear" w:color="auto" w:fill="D2D2D2"/>
        </w:rPr>
        <w:t>residential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properties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coupled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with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general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failure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of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our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government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to</w:t>
      </w:r>
      <w:r>
        <w:rPr>
          <w:spacing w:val="1"/>
        </w:rPr>
        <w:t xml:space="preserve"> </w:t>
      </w:r>
      <w:r>
        <w:rPr>
          <w:shd w:val="clear" w:color="auto" w:fill="D2D2D2"/>
        </w:rPr>
        <w:t>implement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social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and affordable housing.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8"/>
        <w:jc w:val="both"/>
      </w:pPr>
      <w:r>
        <w:t>The</w:t>
      </w:r>
      <w:r>
        <w:rPr>
          <w:spacing w:val="-2"/>
        </w:rPr>
        <w:t xml:space="preserve"> </w:t>
      </w:r>
      <w:r>
        <w:rPr>
          <w:b/>
        </w:rPr>
        <w:t>Agnes</w:t>
      </w:r>
      <w:r>
        <w:rPr>
          <w:b/>
          <w:spacing w:val="-2"/>
        </w:rPr>
        <w:t xml:space="preserve"> </w:t>
      </w:r>
      <w:r>
        <w:rPr>
          <w:b/>
        </w:rPr>
        <w:t xml:space="preserve">Sithole </w:t>
      </w:r>
      <w:r>
        <w:t>application</w:t>
      </w:r>
      <w:r>
        <w:rPr>
          <w:spacing w:val="-4"/>
        </w:rPr>
        <w:t xml:space="preserve"> </w:t>
      </w:r>
      <w:r>
        <w:t>concerned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discriminatory</w:t>
      </w:r>
      <w:r>
        <w:rPr>
          <w:spacing w:val="-6"/>
        </w:rPr>
        <w:t xml:space="preserve"> </w:t>
      </w:r>
      <w:r>
        <w:t>legacy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Black</w:t>
      </w:r>
      <w:r>
        <w:rPr>
          <w:spacing w:val="-64"/>
        </w:rPr>
        <w:t xml:space="preserve"> </w:t>
      </w:r>
      <w:r>
        <w:t>Administration Act 38 of 1927 (“</w:t>
      </w:r>
      <w:r>
        <w:rPr>
          <w:b/>
        </w:rPr>
        <w:t>the BAA</w:t>
      </w:r>
      <w:r>
        <w:t>”) and sought to address the legacy of</w:t>
      </w:r>
      <w:r>
        <w:rPr>
          <w:spacing w:val="1"/>
        </w:rPr>
        <w:t xml:space="preserve"> </w:t>
      </w:r>
      <w:r>
        <w:t>section 22(6) of the BAA, in terms of which Black couples who concluded civil</w:t>
      </w:r>
      <w:r>
        <w:rPr>
          <w:spacing w:val="1"/>
        </w:rPr>
        <w:t xml:space="preserve"> </w:t>
      </w:r>
      <w:r>
        <w:t>marriages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married,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default,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property.</w:t>
      </w:r>
      <w:r>
        <w:rPr>
          <w:spacing w:val="-6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case</w:t>
      </w:r>
      <w:r>
        <w:rPr>
          <w:spacing w:val="-16"/>
        </w:rPr>
        <w:t xml:space="preserve"> </w:t>
      </w:r>
      <w:r>
        <w:rPr>
          <w:spacing w:val="-1"/>
        </w:rPr>
        <w:t>illustrates</w:t>
      </w:r>
      <w:r>
        <w:rPr>
          <w:spacing w:val="-15"/>
        </w:rPr>
        <w:t xml:space="preserve"> </w:t>
      </w:r>
      <w:r>
        <w:rPr>
          <w:spacing w:val="-1"/>
        </w:rPr>
        <w:t>how</w:t>
      </w:r>
      <w:r>
        <w:rPr>
          <w:spacing w:val="-17"/>
        </w:rPr>
        <w:t xml:space="preserve"> </w:t>
      </w:r>
      <w:r>
        <w:t>silent</w:t>
      </w:r>
      <w:r>
        <w:rPr>
          <w:spacing w:val="-16"/>
        </w:rPr>
        <w:t xml:space="preserve"> </w:t>
      </w:r>
      <w:r>
        <w:t>discriminatory</w:t>
      </w:r>
      <w:r>
        <w:rPr>
          <w:spacing w:val="-16"/>
        </w:rPr>
        <w:t xml:space="preserve"> </w:t>
      </w:r>
      <w:r>
        <w:t>laws</w:t>
      </w:r>
      <w:r>
        <w:rPr>
          <w:spacing w:val="-15"/>
        </w:rPr>
        <w:t xml:space="preserve"> </w:t>
      </w:r>
      <w:r>
        <w:t>frustrate</w:t>
      </w:r>
      <w:r>
        <w:rPr>
          <w:spacing w:val="-18"/>
        </w:rPr>
        <w:t xml:space="preserve"> </w:t>
      </w:r>
      <w:r>
        <w:t>access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security</w:t>
      </w:r>
      <w:r>
        <w:rPr>
          <w:spacing w:val="-64"/>
        </w:rPr>
        <w:t xml:space="preserve"> </w:t>
      </w:r>
      <w:r>
        <w:t>of tenure. Ms Sithole brought the application in her personal interest and in the</w:t>
      </w:r>
      <w:r>
        <w:rPr>
          <w:spacing w:val="1"/>
        </w:rPr>
        <w:t xml:space="preserve"> </w:t>
      </w:r>
      <w:r>
        <w:t>interest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whose</w:t>
      </w:r>
      <w:r>
        <w:rPr>
          <w:spacing w:val="-13"/>
        </w:rPr>
        <w:t xml:space="preserve"> </w:t>
      </w:r>
      <w:r>
        <w:t>marriages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22(6)</w:t>
      </w:r>
      <w:r>
        <w:rPr>
          <w:spacing w:val="-64"/>
        </w:rPr>
        <w:t xml:space="preserve"> </w:t>
      </w:r>
      <w:r>
        <w:t>of the BAA, who remain married out of community of property, and who are</w:t>
      </w:r>
      <w:r>
        <w:rPr>
          <w:spacing w:val="1"/>
        </w:rPr>
        <w:t xml:space="preserve"> </w:t>
      </w:r>
      <w:r>
        <w:t>unable because of lack of knowledge of their rights, and lack of access to legal</w:t>
      </w:r>
      <w:r>
        <w:rPr>
          <w:spacing w:val="1"/>
        </w:rPr>
        <w:t xml:space="preserve"> </w:t>
      </w:r>
      <w:r>
        <w:t>representation,</w:t>
      </w:r>
      <w:r>
        <w:rPr>
          <w:spacing w:val="-1"/>
        </w:rPr>
        <w:t xml:space="preserve"> </w:t>
      </w:r>
      <w:r>
        <w:t>to act</w:t>
      </w:r>
      <w:r>
        <w:rPr>
          <w:spacing w:val="-2"/>
        </w:rPr>
        <w:t xml:space="preserve"> </w:t>
      </w:r>
      <w:r>
        <w:t>in their</w:t>
      </w:r>
      <w:r>
        <w:rPr>
          <w:spacing w:val="-2"/>
        </w:rPr>
        <w:t xml:space="preserve"> </w:t>
      </w:r>
      <w:r>
        <w:t>own name.</w:t>
      </w:r>
    </w:p>
    <w:p w:rsidR="00780191" w:rsidRDefault="00702D88">
      <w:pPr>
        <w:pStyle w:val="BodyText"/>
        <w:spacing w:before="1" w:line="360" w:lineRule="auto"/>
        <w:ind w:left="102" w:right="123"/>
        <w:jc w:val="both"/>
      </w:pPr>
      <w:r>
        <w:t>Section 22(6) of the BAA denied hundreds of thousands of Black women the</w:t>
      </w:r>
      <w:r>
        <w:rPr>
          <w:spacing w:val="1"/>
        </w:rPr>
        <w:t xml:space="preserve"> </w:t>
      </w:r>
      <w:r>
        <w:t>protection that is afforded by a marriage in community of property. By doing so,</w:t>
      </w:r>
      <w:r>
        <w:rPr>
          <w:spacing w:val="1"/>
        </w:rPr>
        <w:t xml:space="preserve"> </w:t>
      </w:r>
      <w:r>
        <w:t>it exacerbated their vulnerability and rendered them entirely dependent on the</w:t>
      </w:r>
      <w:r>
        <w:rPr>
          <w:spacing w:val="1"/>
        </w:rPr>
        <w:t xml:space="preserve"> </w:t>
      </w:r>
      <w:r>
        <w:t>goodwill of their husba</w:t>
      </w:r>
      <w:r>
        <w:t>nds, who generally control the bulk of the family’s wealth</w:t>
      </w:r>
      <w:r>
        <w:rPr>
          <w:spacing w:val="1"/>
        </w:rPr>
        <w:t xml:space="preserve"> </w:t>
      </w:r>
      <w:r>
        <w:t>and assets. The BAA was repealed and replaced by new legislation. However,</w:t>
      </w:r>
      <w:r>
        <w:rPr>
          <w:spacing w:val="1"/>
        </w:rPr>
        <w:t xml:space="preserve"> </w:t>
      </w:r>
      <w:r>
        <w:t>that new legislation did not and does not adequately reverse or remedy the</w:t>
      </w:r>
      <w:r>
        <w:rPr>
          <w:spacing w:val="1"/>
        </w:rPr>
        <w:t xml:space="preserve"> </w:t>
      </w:r>
      <w:r>
        <w:t>continuing</w:t>
      </w:r>
      <w:r>
        <w:rPr>
          <w:spacing w:val="-3"/>
        </w:rPr>
        <w:t xml:space="preserve"> </w:t>
      </w:r>
      <w:r>
        <w:t>discriminatory</w:t>
      </w:r>
      <w:r>
        <w:rPr>
          <w:spacing w:val="-1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22(</w:t>
      </w:r>
      <w:r>
        <w:t>6)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women.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ind w:left="102"/>
        <w:jc w:val="both"/>
      </w:pPr>
      <w:r>
        <w:t>This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780191" w:rsidRDefault="00780191">
      <w:pPr>
        <w:jc w:val="both"/>
        <w:sectPr w:rsidR="00780191">
          <w:pgSz w:w="11910" w:h="16840"/>
          <w:pgMar w:top="158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378" w:right="116"/>
        <w:jc w:val="both"/>
      </w:pPr>
      <w:r>
        <w:lastRenderedPageBreak/>
        <w:t>Section</w:t>
      </w:r>
      <w:r>
        <w:rPr>
          <w:spacing w:val="1"/>
        </w:rPr>
        <w:t xml:space="preserve"> </w:t>
      </w:r>
      <w:r>
        <w:t>22(6)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repealed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Matrimonial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Amendment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(</w:t>
      </w:r>
      <w:r>
        <w:rPr>
          <w:b/>
        </w:rPr>
        <w:t>“the</w:t>
      </w:r>
      <w:r>
        <w:rPr>
          <w:b/>
          <w:spacing w:val="1"/>
        </w:rPr>
        <w:t xml:space="preserve"> </w:t>
      </w:r>
      <w:r>
        <w:rPr>
          <w:b/>
        </w:rPr>
        <w:t>1988</w:t>
      </w:r>
      <w:r>
        <w:rPr>
          <w:b/>
          <w:spacing w:val="1"/>
        </w:rPr>
        <w:t xml:space="preserve"> </w:t>
      </w:r>
      <w:r>
        <w:rPr>
          <w:b/>
        </w:rPr>
        <w:t>Amendment</w:t>
      </w:r>
      <w:r>
        <w:rPr>
          <w:b/>
          <w:spacing w:val="-2"/>
        </w:rPr>
        <w:t xml:space="preserve"> </w:t>
      </w:r>
      <w:r>
        <w:rPr>
          <w:b/>
        </w:rPr>
        <w:t>Act”</w:t>
      </w:r>
      <w:r>
        <w:t>).</w:t>
      </w:r>
    </w:p>
    <w:p w:rsidR="00780191" w:rsidRDefault="00780191">
      <w:pPr>
        <w:pStyle w:val="BodyText"/>
        <w:rPr>
          <w:sz w:val="21"/>
        </w:rPr>
      </w:pPr>
    </w:p>
    <w:p w:rsidR="00780191" w:rsidRDefault="00702D88">
      <w:pPr>
        <w:pStyle w:val="BodyText"/>
        <w:ind w:left="1378"/>
        <w:jc w:val="both"/>
      </w:pPr>
      <w:r>
        <w:t>However,</w:t>
      </w:r>
      <w:r>
        <w:rPr>
          <w:spacing w:val="-15"/>
        </w:rPr>
        <w:t xml:space="preserve"> </w:t>
      </w:r>
      <w:r>
        <w:t>sections</w:t>
      </w:r>
      <w:r>
        <w:rPr>
          <w:spacing w:val="-15"/>
        </w:rPr>
        <w:t xml:space="preserve"> </w:t>
      </w:r>
      <w:r>
        <w:t>21(1)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21(2)(a)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Matrimonial</w:t>
      </w:r>
      <w:r>
        <w:rPr>
          <w:spacing w:val="-16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Act</w:t>
      </w:r>
    </w:p>
    <w:p w:rsidR="00780191" w:rsidRDefault="00702D88">
      <w:pPr>
        <w:pStyle w:val="BodyText"/>
        <w:spacing w:before="137" w:line="360" w:lineRule="auto"/>
        <w:ind w:left="1378" w:right="116"/>
        <w:jc w:val="both"/>
      </w:pPr>
      <w:r>
        <w:t>88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1984</w:t>
      </w:r>
      <w:r>
        <w:rPr>
          <w:spacing w:val="1"/>
        </w:rPr>
        <w:t xml:space="preserve"> </w:t>
      </w:r>
      <w:r>
        <w:t>(“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Property</w:t>
      </w:r>
      <w:r>
        <w:rPr>
          <w:b/>
          <w:spacing w:val="1"/>
        </w:rPr>
        <w:t xml:space="preserve"> </w:t>
      </w:r>
      <w:r>
        <w:rPr>
          <w:b/>
        </w:rPr>
        <w:t>Act</w:t>
      </w:r>
      <w:r>
        <w:t>”),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Amendment</w:t>
      </w:r>
      <w:r>
        <w:rPr>
          <w:spacing w:val="-14"/>
        </w:rPr>
        <w:t xml:space="preserve"> </w:t>
      </w:r>
      <w:r>
        <w:t>Act,</w:t>
      </w:r>
      <w:r>
        <w:rPr>
          <w:spacing w:val="-15"/>
        </w:rPr>
        <w:t xml:space="preserve"> </w:t>
      </w:r>
      <w:r>
        <w:t>maintained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marriage</w:t>
      </w:r>
      <w:r>
        <w:rPr>
          <w:spacing w:val="-13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property</w:t>
      </w:r>
      <w:r>
        <w:rPr>
          <w:spacing w:val="-6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default</w:t>
      </w:r>
      <w:r>
        <w:rPr>
          <w:spacing w:val="-11"/>
        </w:rPr>
        <w:t xml:space="preserve"> </w:t>
      </w:r>
      <w:r>
        <w:t>position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Black</w:t>
      </w:r>
      <w:r>
        <w:rPr>
          <w:spacing w:val="-10"/>
        </w:rPr>
        <w:t xml:space="preserve"> </w:t>
      </w:r>
      <w:r>
        <w:t>persons</w:t>
      </w:r>
      <w:r>
        <w:rPr>
          <w:spacing w:val="-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married</w:t>
      </w:r>
      <w:r>
        <w:rPr>
          <w:spacing w:val="-9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1988</w:t>
      </w:r>
      <w:r>
        <w:rPr>
          <w:spacing w:val="-64"/>
        </w:rPr>
        <w:t xml:space="preserve"> </w:t>
      </w:r>
      <w:r>
        <w:t>Amendment Act.</w:t>
      </w:r>
      <w:r>
        <w:rPr>
          <w:spacing w:val="1"/>
        </w:rPr>
        <w:t xml:space="preserve"> </w:t>
      </w:r>
      <w:r>
        <w:t>The result of those provisions is that a wife whose</w:t>
      </w:r>
      <w:r>
        <w:rPr>
          <w:spacing w:val="-64"/>
        </w:rPr>
        <w:t xml:space="preserve"> </w:t>
      </w:r>
      <w:r>
        <w:t>marriage is out of community of property remains subject to that</w:t>
      </w:r>
      <w:r>
        <w:rPr>
          <w:spacing w:val="1"/>
        </w:rPr>
        <w:t xml:space="preserve"> </w:t>
      </w:r>
      <w:r>
        <w:t>regime</w:t>
      </w:r>
      <w:r>
        <w:rPr>
          <w:spacing w:val="-12"/>
        </w:rPr>
        <w:t xml:space="preserve"> </w:t>
      </w:r>
      <w:r>
        <w:t>unless</w:t>
      </w:r>
      <w:r>
        <w:rPr>
          <w:spacing w:val="-12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husband</w:t>
      </w:r>
      <w:r>
        <w:rPr>
          <w:spacing w:val="-9"/>
        </w:rPr>
        <w:t xml:space="preserve"> </w:t>
      </w:r>
      <w:r>
        <w:t>consents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regime</w:t>
      </w:r>
      <w:r>
        <w:rPr>
          <w:spacing w:val="-9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changed</w:t>
      </w:r>
      <w:r>
        <w:rPr>
          <w:spacing w:val="-12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property.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imbalance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generally exists between a husband and wife, this consent is very</w:t>
      </w:r>
      <w:r>
        <w:rPr>
          <w:spacing w:val="1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difficult to obtain.</w:t>
      </w:r>
    </w:p>
    <w:p w:rsidR="00780191" w:rsidRDefault="00780191">
      <w:pPr>
        <w:pStyle w:val="BodyText"/>
        <w:rPr>
          <w:sz w:val="21"/>
        </w:rPr>
      </w:pPr>
    </w:p>
    <w:p w:rsidR="00780191" w:rsidRDefault="00702D88">
      <w:pPr>
        <w:pStyle w:val="BodyText"/>
        <w:spacing w:line="360" w:lineRule="auto"/>
        <w:ind w:left="668" w:right="113"/>
        <w:jc w:val="both"/>
      </w:pPr>
      <w:r>
        <w:t>As a consequence of the provisions of the 1988 Amendment Act, section</w:t>
      </w:r>
      <w:r>
        <w:rPr>
          <w:spacing w:val="1"/>
        </w:rPr>
        <w:t xml:space="preserve"> </w:t>
      </w:r>
      <w:r>
        <w:t>21(2) (a) of the Matrimonial Property Act perpetuated the harm created by</w:t>
      </w:r>
      <w:r>
        <w:rPr>
          <w:spacing w:val="1"/>
        </w:rPr>
        <w:t xml:space="preserve"> </w:t>
      </w:r>
      <w:r>
        <w:t>section 22(6)</w:t>
      </w:r>
      <w:r>
        <w:t xml:space="preserve"> of the BAA. In this application, Ms Sithole sought an order</w:t>
      </w:r>
      <w:r>
        <w:rPr>
          <w:spacing w:val="1"/>
        </w:rPr>
        <w:t xml:space="preserve"> </w:t>
      </w:r>
      <w:r>
        <w:t>declaring section 21(2)(a) of the Act unconstitutional and a declaration that</w:t>
      </w:r>
      <w:r>
        <w:rPr>
          <w:spacing w:val="-64"/>
        </w:rPr>
        <w:t xml:space="preserve"> </w:t>
      </w:r>
      <w:r>
        <w:t>all marriages concluded out of community of property under section 22(6)</w:t>
      </w:r>
      <w:r>
        <w:rPr>
          <w:spacing w:val="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BAA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converted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marriages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comm</w:t>
      </w:r>
      <w:r>
        <w:t>unity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property.</w:t>
      </w:r>
      <w:r>
        <w:rPr>
          <w:spacing w:val="-8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t>couples who wish to opt out of this system may do so by executing and</w:t>
      </w:r>
      <w:r>
        <w:rPr>
          <w:spacing w:val="1"/>
        </w:rPr>
        <w:t xml:space="preserve"> </w:t>
      </w:r>
      <w:r>
        <w:t>registering a notarial contract to this effect thereby shifting the burden of</w:t>
      </w:r>
      <w:r>
        <w:rPr>
          <w:spacing w:val="1"/>
        </w:rPr>
        <w:t xml:space="preserve"> </w:t>
      </w:r>
      <w:r>
        <w:t>altering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regime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(who</w:t>
      </w:r>
      <w:r>
        <w:rPr>
          <w:spacing w:val="-13"/>
        </w:rPr>
        <w:t xml:space="preserve"> </w:t>
      </w:r>
      <w:r>
        <w:t>desire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equality</w:t>
      </w:r>
      <w:r>
        <w:rPr>
          <w:spacing w:val="-12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p</w:t>
      </w:r>
      <w:r>
        <w:t>rotection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property)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Black</w:t>
      </w:r>
      <w:r>
        <w:rPr>
          <w:spacing w:val="-64"/>
        </w:rPr>
        <w:t xml:space="preserve"> </w:t>
      </w:r>
      <w:r>
        <w:t>couples who wish to be married out of community of property – to better</w:t>
      </w:r>
      <w:r>
        <w:rPr>
          <w:spacing w:val="1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equality and</w:t>
      </w:r>
      <w:r>
        <w:rPr>
          <w:spacing w:val="-2"/>
        </w:rPr>
        <w:t xml:space="preserve"> </w:t>
      </w:r>
      <w:r>
        <w:t>protects</w:t>
      </w:r>
      <w:r>
        <w:rPr>
          <w:spacing w:val="-2"/>
        </w:rPr>
        <w:t xml:space="preserve"> </w:t>
      </w:r>
      <w:r>
        <w:t>Black women.</w:t>
      </w:r>
    </w:p>
    <w:p w:rsidR="00780191" w:rsidRDefault="00780191">
      <w:pPr>
        <w:pStyle w:val="BodyText"/>
        <w:spacing w:before="11"/>
        <w:rPr>
          <w:sz w:val="20"/>
        </w:rPr>
      </w:pPr>
    </w:p>
    <w:p w:rsidR="00780191" w:rsidRDefault="00702D88">
      <w:pPr>
        <w:pStyle w:val="BodyText"/>
        <w:spacing w:line="360" w:lineRule="auto"/>
        <w:ind w:left="668" w:right="115"/>
        <w:jc w:val="both"/>
      </w:pPr>
      <w:r>
        <w:t>The relief sought has a substantial impact. The expert affidavit of Deborah</w:t>
      </w:r>
      <w:r>
        <w:rPr>
          <w:spacing w:val="1"/>
        </w:rPr>
        <w:t xml:space="preserve"> </w:t>
      </w:r>
      <w:r>
        <w:t>Budlender, filed along with the application estimated that the number of</w:t>
      </w:r>
      <w:r>
        <w:rPr>
          <w:spacing w:val="1"/>
        </w:rPr>
        <w:t xml:space="preserve"> </w:t>
      </w:r>
      <w:r>
        <w:t>women were married out of community of property under section 22(6)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BAA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>
        <w:t>have not</w:t>
      </w:r>
      <w:r>
        <w:rPr>
          <w:spacing w:val="1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a</w:t>
      </w:r>
      <w:r>
        <w:t>ltered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matrimonial</w:t>
      </w:r>
      <w:r>
        <w:rPr>
          <w:spacing w:val="1"/>
        </w:rPr>
        <w:t xml:space="preserve"> </w:t>
      </w:r>
      <w:r>
        <w:t>property</w:t>
      </w:r>
      <w:r>
        <w:rPr>
          <w:spacing w:val="-64"/>
        </w:rPr>
        <w:t xml:space="preserve"> </w:t>
      </w:r>
      <w:r>
        <w:t xml:space="preserve">regime) is likely over </w:t>
      </w:r>
      <w:r>
        <w:rPr>
          <w:b/>
        </w:rPr>
        <w:t>400 000</w:t>
      </w:r>
      <w:r>
        <w:t>. The relief promoted the achievement of</w:t>
      </w:r>
      <w:r>
        <w:rPr>
          <w:spacing w:val="1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protected.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her</w:t>
      </w:r>
      <w:r>
        <w:rPr>
          <w:spacing w:val="-64"/>
        </w:rPr>
        <w:t xml:space="preserve"> </w:t>
      </w:r>
      <w:r>
        <w:t>marriage,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officiating</w:t>
      </w:r>
      <w:r>
        <w:rPr>
          <w:spacing w:val="-8"/>
        </w:rPr>
        <w:t xml:space="preserve"> </w:t>
      </w:r>
      <w:r>
        <w:t>priest</w:t>
      </w:r>
      <w:r>
        <w:rPr>
          <w:spacing w:val="-9"/>
        </w:rPr>
        <w:t xml:space="preserve"> </w:t>
      </w:r>
      <w:r>
        <w:t>told</w:t>
      </w:r>
      <w:r>
        <w:rPr>
          <w:spacing w:val="-7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husband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marrying</w:t>
      </w:r>
      <w:r>
        <w:rPr>
          <w:spacing w:val="-8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community</w:t>
      </w:r>
      <w:r>
        <w:rPr>
          <w:spacing w:val="5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option</w:t>
      </w:r>
      <w:r>
        <w:rPr>
          <w:spacing w:val="3"/>
        </w:rPr>
        <w:t xml:space="preserve"> </w:t>
      </w:r>
      <w:r>
        <w:t>available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them,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Black</w:t>
      </w:r>
      <w:r>
        <w:rPr>
          <w:spacing w:val="4"/>
        </w:rPr>
        <w:t xml:space="preserve"> </w:t>
      </w:r>
      <w:r>
        <w:t>persons.</w:t>
      </w:r>
      <w:r>
        <w:rPr>
          <w:spacing w:val="12"/>
        </w:rPr>
        <w:t xml:space="preserve"> </w:t>
      </w:r>
      <w:r>
        <w:t>They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668" w:right="119"/>
        <w:jc w:val="both"/>
      </w:pPr>
      <w:r>
        <w:lastRenderedPageBreak/>
        <w:t>knew no better and did not seek further advice. As a consequence, they</w:t>
      </w:r>
      <w:r>
        <w:rPr>
          <w:spacing w:val="1"/>
        </w:rPr>
        <w:t xml:space="preserve"> </w:t>
      </w:r>
      <w:r>
        <w:t>concluded a civil marriage, out of community of property, under section</w:t>
      </w:r>
      <w:r>
        <w:rPr>
          <w:spacing w:val="1"/>
        </w:rPr>
        <w:t xml:space="preserve"> </w:t>
      </w:r>
      <w:r>
        <w:t>22(6) of the Black Administration Act. She recently discovered that in 1988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was amended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 Black</w:t>
      </w:r>
      <w:r>
        <w:rPr>
          <w:spacing w:val="1"/>
        </w:rPr>
        <w:t xml:space="preserve"> </w:t>
      </w:r>
      <w:r>
        <w:t>couples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had married</w:t>
      </w:r>
      <w:r>
        <w:rPr>
          <w:spacing w:val="1"/>
        </w:rPr>
        <w:t xml:space="preserve"> </w:t>
      </w:r>
      <w:r>
        <w:t>out of</w:t>
      </w:r>
      <w:r>
        <w:rPr>
          <w:spacing w:val="1"/>
        </w:rPr>
        <w:t xml:space="preserve"> </w:t>
      </w:r>
      <w:r>
        <w:t>community of property an opportunity to alter their matrimonial property</w:t>
      </w:r>
      <w:r>
        <w:rPr>
          <w:spacing w:val="1"/>
        </w:rPr>
        <w:t xml:space="preserve"> </w:t>
      </w:r>
      <w:r>
        <w:t xml:space="preserve">regime. They could do so by executing and </w:t>
      </w:r>
      <w:r>
        <w:t>registering a notarial contract</w:t>
      </w:r>
      <w:r>
        <w:rPr>
          <w:spacing w:val="1"/>
        </w:rPr>
        <w:t xml:space="preserve"> </w:t>
      </w:r>
      <w:r>
        <w:t>within the two-year period after 2 December 1988. She was not aware of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detail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amendment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time.</w:t>
      </w:r>
      <w:r>
        <w:rPr>
          <w:spacing w:val="-13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t>however</w:t>
      </w:r>
      <w:r>
        <w:rPr>
          <w:spacing w:val="-15"/>
        </w:rPr>
        <w:t xml:space="preserve"> </w:t>
      </w:r>
      <w:r>
        <w:t>recall</w:t>
      </w:r>
      <w:r>
        <w:rPr>
          <w:spacing w:val="-14"/>
        </w:rPr>
        <w:t xml:space="preserve"> </w:t>
      </w:r>
      <w:r>
        <w:t>discussions</w:t>
      </w:r>
      <w:r>
        <w:rPr>
          <w:spacing w:val="-6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neighbours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late</w:t>
      </w:r>
      <w:r>
        <w:rPr>
          <w:spacing w:val="-10"/>
        </w:rPr>
        <w:t xml:space="preserve"> </w:t>
      </w:r>
      <w:r>
        <w:t>1980s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changes</w:t>
      </w:r>
      <w:r>
        <w:rPr>
          <w:spacing w:val="-12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effect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marriages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marriages)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henceforth</w:t>
      </w:r>
      <w:r>
        <w:rPr>
          <w:spacing w:val="-65"/>
        </w:rPr>
        <w:t xml:space="preserve"> </w:t>
      </w:r>
      <w:r>
        <w:t>be deemed to have been concluded in community of property. The belief</w:t>
      </w:r>
      <w:r>
        <w:rPr>
          <w:spacing w:val="1"/>
        </w:rPr>
        <w:t xml:space="preserve"> </w:t>
      </w:r>
      <w:r>
        <w:t>that she was married in community of property (which was incorrect) gave</w:t>
      </w:r>
      <w:r>
        <w:rPr>
          <w:spacing w:val="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deal of</w:t>
      </w:r>
      <w:r>
        <w:rPr>
          <w:spacing w:val="-2"/>
        </w:rPr>
        <w:t xml:space="preserve"> </w:t>
      </w:r>
      <w:r>
        <w:t>hope,</w:t>
      </w:r>
      <w:r>
        <w:rPr>
          <w:spacing w:val="-1"/>
        </w:rPr>
        <w:t xml:space="preserve"> </w:t>
      </w:r>
      <w:r>
        <w:t>comfort</w:t>
      </w:r>
      <w:r>
        <w:rPr>
          <w:spacing w:val="-3"/>
        </w:rPr>
        <w:t xml:space="preserve"> </w:t>
      </w:r>
      <w:r>
        <w:t>and</w:t>
      </w:r>
      <w:r>
        <w:t xml:space="preserve"> security.</w:t>
      </w:r>
    </w:p>
    <w:p w:rsidR="00780191" w:rsidRDefault="00780191">
      <w:pPr>
        <w:pStyle w:val="BodyText"/>
        <w:spacing w:before="1"/>
        <w:rPr>
          <w:sz w:val="21"/>
        </w:rPr>
      </w:pPr>
    </w:p>
    <w:p w:rsidR="00780191" w:rsidRDefault="00702D88">
      <w:pPr>
        <w:pStyle w:val="BodyText"/>
        <w:spacing w:line="360" w:lineRule="auto"/>
        <w:ind w:left="668" w:right="114"/>
        <w:jc w:val="both"/>
      </w:pPr>
      <w:r>
        <w:t>In January 2018, she discovered her mistake during her domestic violence</w:t>
      </w:r>
      <w:r>
        <w:rPr>
          <w:spacing w:val="-64"/>
        </w:rPr>
        <w:t xml:space="preserve"> </w:t>
      </w:r>
      <w:r>
        <w:t>application when the magistrate informed her that she was still married out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property.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revelation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distress. Between 1972 and 1985, she stayed at home and raised their</w:t>
      </w:r>
      <w:r>
        <w:rPr>
          <w:spacing w:val="1"/>
        </w:rPr>
        <w:t xml:space="preserve"> </w:t>
      </w:r>
      <w:r>
        <w:t>family. She conducted her own home-based business, selling clothing.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tertiary</w:t>
      </w:r>
      <w:r>
        <w:rPr>
          <w:spacing w:val="1"/>
        </w:rPr>
        <w:t xml:space="preserve"> </w:t>
      </w:r>
      <w:r>
        <w:t>education) of their children, and for family a</w:t>
      </w:r>
      <w:r>
        <w:t>nd household expenses. Her</w:t>
      </w:r>
      <w:r>
        <w:rPr>
          <w:spacing w:val="1"/>
        </w:rPr>
        <w:t xml:space="preserve"> </w:t>
      </w:r>
      <w:r>
        <w:t>contributions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indirectly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value</w:t>
      </w:r>
      <w:r>
        <w:rPr>
          <w:spacing w:val="-1"/>
        </w:rPr>
        <w:t xml:space="preserve"> </w:t>
      </w:r>
      <w:r>
        <w:t>of her husband’s</w:t>
      </w:r>
      <w:r>
        <w:rPr>
          <w:spacing w:val="-3"/>
        </w:rPr>
        <w:t xml:space="preserve"> </w:t>
      </w:r>
      <w:r>
        <w:t>estate.</w:t>
      </w:r>
    </w:p>
    <w:p w:rsidR="00780191" w:rsidRDefault="00780191">
      <w:pPr>
        <w:pStyle w:val="BodyText"/>
        <w:spacing w:before="9"/>
        <w:rPr>
          <w:sz w:val="20"/>
        </w:rPr>
      </w:pPr>
    </w:p>
    <w:p w:rsidR="00780191" w:rsidRDefault="00702D88">
      <w:pPr>
        <w:pStyle w:val="BodyText"/>
        <w:spacing w:line="360" w:lineRule="auto"/>
        <w:ind w:left="668" w:right="117"/>
        <w:jc w:val="both"/>
      </w:pPr>
      <w:r>
        <w:t>Their family home was acquired in 2000 and registered in her husband’s</w:t>
      </w:r>
      <w:r>
        <w:rPr>
          <w:spacing w:val="1"/>
        </w:rPr>
        <w:t xml:space="preserve"> </w:t>
      </w:r>
      <w:r>
        <w:t>name.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husband</w:t>
      </w:r>
      <w:r>
        <w:rPr>
          <w:spacing w:val="1"/>
        </w:rPr>
        <w:t xml:space="preserve"> </w:t>
      </w:r>
      <w:r>
        <w:t>deteriorated - mainly due to his engaging in extra-marital affairs. At some</w:t>
      </w:r>
      <w:r>
        <w:rPr>
          <w:spacing w:val="1"/>
        </w:rPr>
        <w:t xml:space="preserve"> </w:t>
      </w:r>
      <w:r>
        <w:t>point, her husband started threatening that he would sell their family home.</w:t>
      </w:r>
      <w:r>
        <w:rPr>
          <w:spacing w:val="-64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disagreed</w:t>
      </w:r>
      <w:r>
        <w:rPr>
          <w:spacing w:val="-11"/>
        </w:rPr>
        <w:t xml:space="preserve"> </w:t>
      </w:r>
      <w:r>
        <w:t>vehemently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told</w:t>
      </w:r>
      <w:r>
        <w:rPr>
          <w:spacing w:val="-10"/>
        </w:rPr>
        <w:t xml:space="preserve"> </w:t>
      </w:r>
      <w:r>
        <w:t>him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so.</w:t>
      </w:r>
      <w:r>
        <w:rPr>
          <w:spacing w:val="-12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sought</w:t>
      </w:r>
      <w:r>
        <w:rPr>
          <w:spacing w:val="-64"/>
        </w:rPr>
        <w:t xml:space="preserve"> </w:t>
      </w:r>
      <w:r>
        <w:t>legal advice and launched proceedings to ensure her protection in terms of</w:t>
      </w:r>
      <w:r>
        <w:rPr>
          <w:spacing w:val="-6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domestic</w:t>
      </w:r>
      <w:r>
        <w:rPr>
          <w:spacing w:val="-12"/>
        </w:rPr>
        <w:t xml:space="preserve"> </w:t>
      </w:r>
      <w:r>
        <w:t>violence</w:t>
      </w:r>
      <w:r>
        <w:rPr>
          <w:spacing w:val="-12"/>
        </w:rPr>
        <w:t xml:space="preserve"> </w:t>
      </w:r>
      <w:r>
        <w:t>laws.</w:t>
      </w:r>
      <w:r>
        <w:rPr>
          <w:spacing w:val="-12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proceedings,</w:t>
      </w:r>
      <w:r>
        <w:rPr>
          <w:spacing w:val="-11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learned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she</w:t>
      </w:r>
      <w:r>
        <w:rPr>
          <w:spacing w:val="-6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married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husband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sell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home.</w:t>
      </w:r>
      <w:r>
        <w:rPr>
          <w:spacing w:val="-8"/>
        </w:rPr>
        <w:t xml:space="preserve"> </w:t>
      </w:r>
      <w:r>
        <w:t>Her</w:t>
      </w:r>
      <w:r>
        <w:rPr>
          <w:spacing w:val="-9"/>
        </w:rPr>
        <w:t xml:space="preserve"> </w:t>
      </w:r>
      <w:r>
        <w:t>husband’s</w:t>
      </w:r>
      <w:r>
        <w:rPr>
          <w:spacing w:val="-10"/>
        </w:rPr>
        <w:t xml:space="preserve"> </w:t>
      </w:r>
      <w:r>
        <w:t>threats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sell</w:t>
      </w:r>
      <w:r>
        <w:rPr>
          <w:spacing w:val="-10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house continued. She could not allow this to happen because it was also</w:t>
      </w:r>
      <w:r>
        <w:rPr>
          <w:spacing w:val="1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selling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render</w:t>
      </w:r>
      <w:r>
        <w:rPr>
          <w:spacing w:val="-4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homeless;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rob</w:t>
      </w:r>
      <w:r>
        <w:rPr>
          <w:spacing w:val="-5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asset</w:t>
      </w:r>
      <w:r>
        <w:rPr>
          <w:spacing w:val="-65"/>
        </w:rPr>
        <w:t xml:space="preserve"> </w:t>
      </w:r>
      <w:r>
        <w:t>that,</w:t>
      </w:r>
      <w:r>
        <w:rPr>
          <w:spacing w:val="-13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discriminatory</w:t>
      </w:r>
      <w:r>
        <w:rPr>
          <w:spacing w:val="-11"/>
        </w:rPr>
        <w:t xml:space="preserve"> </w:t>
      </w:r>
      <w:r>
        <w:t>laws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marriage</w:t>
      </w:r>
      <w:r>
        <w:rPr>
          <w:spacing w:val="-10"/>
        </w:rPr>
        <w:t xml:space="preserve"> </w:t>
      </w:r>
      <w:r>
        <w:t>and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668" w:right="117"/>
        <w:jc w:val="both"/>
      </w:pPr>
      <w:r>
        <w:lastRenderedPageBreak/>
        <w:t>continuing thereafter, would have been registered jointly in their names or</w:t>
      </w:r>
      <w:r>
        <w:rPr>
          <w:spacing w:val="1"/>
        </w:rPr>
        <w:t xml:space="preserve"> </w:t>
      </w:r>
      <w:r>
        <w:t>(at the very least) would have fallen into their joint estate. On 10 August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interim</w:t>
      </w:r>
      <w:r>
        <w:rPr>
          <w:spacing w:val="1"/>
        </w:rPr>
        <w:t xml:space="preserve"> </w:t>
      </w:r>
      <w:r>
        <w:t>interdict</w:t>
      </w:r>
      <w:r>
        <w:rPr>
          <w:spacing w:val="1"/>
        </w:rPr>
        <w:t xml:space="preserve"> </w:t>
      </w:r>
      <w:r>
        <w:t>restraining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husband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alienating their</w:t>
      </w:r>
      <w:r>
        <w:rPr>
          <w:spacing w:val="1"/>
        </w:rPr>
        <w:t xml:space="preserve"> </w:t>
      </w:r>
      <w:r>
        <w:t>family home pending</w:t>
      </w:r>
      <w:r>
        <w:rPr>
          <w:spacing w:val="1"/>
        </w:rPr>
        <w:t xml:space="preserve"> </w:t>
      </w:r>
      <w:r>
        <w:t>the outcome of the constitutional</w:t>
      </w:r>
      <w:r>
        <w:rPr>
          <w:spacing w:val="1"/>
        </w:rPr>
        <w:t xml:space="preserve"> </w:t>
      </w:r>
      <w:r>
        <w:t>challenge.</w:t>
      </w:r>
    </w:p>
    <w:p w:rsidR="00780191" w:rsidRDefault="00780191">
      <w:pPr>
        <w:pStyle w:val="BodyText"/>
        <w:rPr>
          <w:sz w:val="21"/>
        </w:rPr>
      </w:pPr>
    </w:p>
    <w:p w:rsidR="00780191" w:rsidRDefault="00702D88">
      <w:pPr>
        <w:pStyle w:val="BodyText"/>
        <w:spacing w:line="360" w:lineRule="auto"/>
        <w:ind w:left="668" w:right="120"/>
        <w:jc w:val="both"/>
      </w:pPr>
      <w:r>
        <w:t>She was advised that the Divorce Act offers certain protection to women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16"/>
        </w:rPr>
        <w:t xml:space="preserve"> </w:t>
      </w:r>
      <w:r>
        <w:rPr>
          <w:spacing w:val="-1"/>
        </w:rPr>
        <w:t>married</w:t>
      </w:r>
      <w:r>
        <w:rPr>
          <w:spacing w:val="-15"/>
        </w:rPr>
        <w:t xml:space="preserve"> </w:t>
      </w:r>
      <w:r>
        <w:rPr>
          <w:spacing w:val="-1"/>
        </w:rPr>
        <w:t>out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community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property</w:t>
      </w:r>
      <w:r>
        <w:rPr>
          <w:spacing w:val="-15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BAA,</w:t>
      </w:r>
      <w:r>
        <w:rPr>
          <w:spacing w:val="-16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willing</w:t>
      </w:r>
      <w:r>
        <w:rPr>
          <w:spacing w:val="-64"/>
        </w:rPr>
        <w:t xml:space="preserve"> </w:t>
      </w:r>
      <w:r>
        <w:t>to sacrifice her principles and divorce her husband in order to secure an</w:t>
      </w:r>
      <w:r>
        <w:rPr>
          <w:spacing w:val="1"/>
        </w:rPr>
        <w:t xml:space="preserve"> </w:t>
      </w:r>
      <w:r>
        <w:t>equitable distribution of their</w:t>
      </w:r>
      <w:r>
        <w:rPr>
          <w:spacing w:val="1"/>
        </w:rPr>
        <w:t xml:space="preserve"> </w:t>
      </w:r>
      <w:r>
        <w:t>assets. She argued that she should not be</w:t>
      </w:r>
      <w:r>
        <w:rPr>
          <w:spacing w:val="1"/>
        </w:rPr>
        <w:t xml:space="preserve"> </w:t>
      </w:r>
      <w:r>
        <w:rPr>
          <w:spacing w:val="-1"/>
        </w:rPr>
        <w:t>compelled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so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order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achieve</w:t>
      </w:r>
      <w:r>
        <w:rPr>
          <w:spacing w:val="-13"/>
        </w:rPr>
        <w:t xml:space="preserve"> </w:t>
      </w:r>
      <w:r>
        <w:t>equality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submitted</w:t>
      </w:r>
      <w:r>
        <w:rPr>
          <w:spacing w:val="-65"/>
        </w:rPr>
        <w:t xml:space="preserve"> </w:t>
      </w:r>
      <w:r>
        <w:t>that the law should make provis</w:t>
      </w:r>
      <w:r>
        <w:t>ion for, and protect, women in her position</w:t>
      </w:r>
      <w:r>
        <w:rPr>
          <w:spacing w:val="1"/>
        </w:rPr>
        <w:t xml:space="preserve"> </w:t>
      </w:r>
      <w:r>
        <w:t>since the existing laws</w:t>
      </w:r>
      <w:r>
        <w:rPr>
          <w:spacing w:val="-3"/>
        </w:rPr>
        <w:t xml:space="preserve"> </w:t>
      </w:r>
      <w:r>
        <w:t>fail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 so.</w:t>
      </w:r>
    </w:p>
    <w:p w:rsidR="00780191" w:rsidRDefault="00780191">
      <w:pPr>
        <w:pStyle w:val="BodyText"/>
        <w:spacing w:before="9"/>
        <w:rPr>
          <w:sz w:val="20"/>
        </w:rPr>
      </w:pPr>
    </w:p>
    <w:p w:rsidR="00780191" w:rsidRDefault="00702D88">
      <w:pPr>
        <w:pStyle w:val="Heading1"/>
        <w:spacing w:before="1"/>
        <w:jc w:val="both"/>
      </w:pPr>
      <w:r>
        <w:t>SECTION</w:t>
      </w:r>
      <w:r>
        <w:rPr>
          <w:spacing w:val="-1"/>
        </w:rPr>
        <w:t xml:space="preserve"> </w:t>
      </w:r>
      <w:r>
        <w:t>22(6)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BLACK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ACT</w:t>
      </w:r>
    </w:p>
    <w:p w:rsidR="00780191" w:rsidRDefault="00780191">
      <w:pPr>
        <w:pStyle w:val="BodyText"/>
        <w:spacing w:before="11"/>
        <w:rPr>
          <w:b/>
          <w:sz w:val="23"/>
        </w:rPr>
      </w:pPr>
    </w:p>
    <w:p w:rsidR="00780191" w:rsidRDefault="00702D88">
      <w:pPr>
        <w:pStyle w:val="BodyText"/>
        <w:spacing w:line="360" w:lineRule="auto"/>
        <w:ind w:left="102" w:right="126"/>
        <w:jc w:val="both"/>
      </w:pPr>
      <w:r>
        <w:t>Her marriage was concluded in terms of the now repealed section 22(6) of the</w:t>
      </w:r>
      <w:r>
        <w:rPr>
          <w:spacing w:val="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Act. Section</w:t>
      </w:r>
      <w:r>
        <w:rPr>
          <w:spacing w:val="-3"/>
        </w:rPr>
        <w:t xml:space="preserve"> </w:t>
      </w:r>
      <w:r>
        <w:t>22(6) provided</w:t>
      </w:r>
      <w:r>
        <w:rPr>
          <w:spacing w:val="-2"/>
        </w:rPr>
        <w:t xml:space="preserve"> </w:t>
      </w:r>
      <w:r>
        <w:t>that:</w:t>
      </w:r>
    </w:p>
    <w:p w:rsidR="00780191" w:rsidRDefault="00702D88">
      <w:pPr>
        <w:pStyle w:val="BodyText"/>
        <w:spacing w:line="276" w:lineRule="auto"/>
        <w:ind w:left="1093" w:right="120"/>
        <w:jc w:val="both"/>
      </w:pPr>
      <w:r>
        <w:t>“A marriage between Blacks, contracted after the commencement of</w:t>
      </w:r>
      <w:r>
        <w:rPr>
          <w:spacing w:val="1"/>
        </w:rPr>
        <w:t xml:space="preserve"> </w:t>
      </w:r>
      <w:r>
        <w:t>this Act, shall not</w:t>
      </w:r>
      <w:r>
        <w:rPr>
          <w:spacing w:val="1"/>
        </w:rPr>
        <w:t xml:space="preserve"> </w:t>
      </w:r>
      <w:r>
        <w:t>produce the legal consequences of marriage in</w:t>
      </w:r>
      <w:r>
        <w:rPr>
          <w:spacing w:val="1"/>
        </w:rPr>
        <w:t xml:space="preserve"> </w:t>
      </w:r>
      <w:r>
        <w:t>community of property between the spouses: Provided that in the case</w:t>
      </w:r>
      <w:r>
        <w:rPr>
          <w:spacing w:val="-64"/>
        </w:rPr>
        <w:t xml:space="preserve"> </w:t>
      </w:r>
      <w:r>
        <w:t>of a marriage contracted otherwise than during the subsistence of a</w:t>
      </w:r>
      <w:r>
        <w:rPr>
          <w:spacing w:val="1"/>
        </w:rPr>
        <w:t xml:space="preserve"> </w:t>
      </w:r>
      <w:r>
        <w:t>customary union between the husband and any woman other than the</w:t>
      </w:r>
      <w:r>
        <w:rPr>
          <w:spacing w:val="1"/>
        </w:rPr>
        <w:t xml:space="preserve"> </w:t>
      </w:r>
      <w:r>
        <w:t>wife it shall be competent for the intending spouses at any time within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16"/>
        </w:rPr>
        <w:t xml:space="preserve"> </w:t>
      </w:r>
      <w:r>
        <w:rPr>
          <w:spacing w:val="-1"/>
        </w:rPr>
        <w:t>month</w:t>
      </w:r>
      <w:r>
        <w:rPr>
          <w:spacing w:val="-15"/>
        </w:rPr>
        <w:t xml:space="preserve"> </w:t>
      </w:r>
      <w:r>
        <w:rPr>
          <w:spacing w:val="-1"/>
        </w:rPr>
        <w:t>previous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celebration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marri</w:t>
      </w:r>
      <w:r>
        <w:t>age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declare</w:t>
      </w:r>
      <w:r>
        <w:rPr>
          <w:spacing w:val="-16"/>
        </w:rPr>
        <w:t xml:space="preserve"> </w:t>
      </w:r>
      <w:r>
        <w:t>jointly</w:t>
      </w:r>
      <w:r>
        <w:rPr>
          <w:spacing w:val="-64"/>
        </w:rPr>
        <w:t xml:space="preserve"> </w:t>
      </w:r>
      <w:r>
        <w:rPr>
          <w:spacing w:val="-1"/>
        </w:rPr>
        <w:t>before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magistrate,</w:t>
      </w:r>
      <w:r>
        <w:rPr>
          <w:spacing w:val="-16"/>
        </w:rPr>
        <w:t xml:space="preserve"> </w:t>
      </w:r>
      <w:r>
        <w:t>Commissioner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marriage</w:t>
      </w:r>
      <w:r>
        <w:rPr>
          <w:spacing w:val="-13"/>
        </w:rPr>
        <w:t xml:space="preserve"> </w:t>
      </w:r>
      <w:r>
        <w:t>officer</w:t>
      </w:r>
      <w:r>
        <w:rPr>
          <w:spacing w:val="-14"/>
        </w:rPr>
        <w:t xml:space="preserve"> </w:t>
      </w:r>
      <w:r>
        <w:t>(who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hereby</w:t>
      </w:r>
      <w:r>
        <w:rPr>
          <w:spacing w:val="-65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attest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declaration)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desire</w:t>
      </w:r>
      <w:r>
        <w:rPr>
          <w:spacing w:val="-65"/>
        </w:rPr>
        <w:t xml:space="preserve"> </w:t>
      </w:r>
      <w:r>
        <w:t>that community of property and of profit and loss shall result from their</w:t>
      </w:r>
      <w:r>
        <w:rPr>
          <w:spacing w:val="1"/>
        </w:rPr>
        <w:t xml:space="preserve"> </w:t>
      </w:r>
      <w:r>
        <w:t>marriage,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thereupon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marriage except as regards any land in a location held under quitrent</w:t>
      </w:r>
      <w:r>
        <w:rPr>
          <w:spacing w:val="1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land shall</w:t>
      </w:r>
      <w:r>
        <w:rPr>
          <w:spacing w:val="-2"/>
        </w:rPr>
        <w:t xml:space="preserve"> </w:t>
      </w:r>
      <w:r>
        <w:t>be excluded</w:t>
      </w:r>
      <w:r>
        <w:rPr>
          <w:spacing w:val="-1"/>
        </w:rPr>
        <w:t xml:space="preserve"> </w:t>
      </w:r>
      <w:r>
        <w:t>from such</w:t>
      </w:r>
      <w:r>
        <w:rPr>
          <w:spacing w:val="-2"/>
        </w:rPr>
        <w:t xml:space="preserve"> </w:t>
      </w:r>
      <w:r>
        <w:t>community.”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BodyText"/>
        <w:spacing w:line="276" w:lineRule="auto"/>
        <w:ind w:left="1093" w:right="118"/>
        <w:jc w:val="both"/>
      </w:pPr>
      <w:r>
        <w:t>In brief, the salient features of section 22(6) are the following: The</w:t>
      </w:r>
      <w:r>
        <w:rPr>
          <w:spacing w:val="1"/>
        </w:rPr>
        <w:t xml:space="preserve"> </w:t>
      </w:r>
      <w:r>
        <w:t>defa</w:t>
      </w:r>
      <w:r>
        <w:t>ult position was that Black couples married under the BAA would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married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property;</w:t>
      </w:r>
      <w:r>
        <w:rPr>
          <w:spacing w:val="-3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couples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permitted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marry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rPr>
          <w:spacing w:val="-1"/>
        </w:rPr>
        <w:t>satisfied.</w:t>
      </w:r>
      <w:r>
        <w:rPr>
          <w:spacing w:val="-15"/>
        </w:rPr>
        <w:t xml:space="preserve"> </w:t>
      </w:r>
      <w:r>
        <w:rPr>
          <w:spacing w:val="-1"/>
        </w:rPr>
        <w:t>These</w:t>
      </w:r>
      <w:r>
        <w:rPr>
          <w:spacing w:val="-14"/>
        </w:rPr>
        <w:t xml:space="preserve"> </w:t>
      </w:r>
      <w:r>
        <w:t>requirements</w:t>
      </w:r>
      <w:r>
        <w:rPr>
          <w:spacing w:val="-14"/>
        </w:rPr>
        <w:t xml:space="preserve"> </w:t>
      </w:r>
      <w:r>
        <w:t>included</w:t>
      </w:r>
      <w:r>
        <w:rPr>
          <w:spacing w:val="-15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couple</w:t>
      </w:r>
      <w:r>
        <w:rPr>
          <w:spacing w:val="-16"/>
        </w:rPr>
        <w:t xml:space="preserve"> </w:t>
      </w:r>
      <w:r>
        <w:t>must,</w:t>
      </w:r>
      <w:r>
        <w:rPr>
          <w:spacing w:val="-15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time</w:t>
      </w:r>
      <w:r>
        <w:rPr>
          <w:spacing w:val="-65"/>
        </w:rPr>
        <w:t xml:space="preserve"> </w:t>
      </w:r>
      <w:r>
        <w:t>in the month preceding the marriage, jointly declare to the marriage</w:t>
      </w:r>
      <w:r>
        <w:rPr>
          <w:spacing w:val="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married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community of</w:t>
      </w:r>
      <w:r>
        <w:rPr>
          <w:spacing w:val="-1"/>
        </w:rPr>
        <w:t xml:space="preserve"> </w:t>
      </w:r>
      <w:r>
        <w:t>property.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BodyText"/>
        <w:spacing w:before="1" w:line="276" w:lineRule="auto"/>
        <w:ind w:left="1093" w:right="122"/>
        <w:jc w:val="both"/>
      </w:pPr>
      <w:r>
        <w:t>They were not aware that such a declaration was an option. As is</w:t>
      </w:r>
      <w:r>
        <w:rPr>
          <w:spacing w:val="1"/>
        </w:rPr>
        <w:t xml:space="preserve"> </w:t>
      </w:r>
      <w:r>
        <w:t>explained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expert</w:t>
      </w:r>
      <w:r>
        <w:rPr>
          <w:spacing w:val="-13"/>
        </w:rPr>
        <w:t xml:space="preserve"> </w:t>
      </w:r>
      <w:r>
        <w:t>affidavit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Ms</w:t>
      </w:r>
      <w:r>
        <w:rPr>
          <w:spacing w:val="-11"/>
        </w:rPr>
        <w:t xml:space="preserve"> </w:t>
      </w:r>
      <w:r>
        <w:t>Budlender,</w:t>
      </w:r>
      <w:r>
        <w:rPr>
          <w:spacing w:val="-1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lack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knowledge</w:t>
      </w:r>
    </w:p>
    <w:p w:rsidR="00780191" w:rsidRDefault="00780191">
      <w:pPr>
        <w:spacing w:line="276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276" w:lineRule="auto"/>
        <w:ind w:left="1093" w:right="113"/>
        <w:jc w:val="both"/>
      </w:pPr>
      <w:r>
        <w:lastRenderedPageBreak/>
        <w:t>was likely common amongst couples marrying under the BAA. Unlike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 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today,</w:t>
      </w:r>
      <w:r>
        <w:rPr>
          <w:spacing w:val="1"/>
        </w:rPr>
        <w:t xml:space="preserve"> </w:t>
      </w:r>
      <w:r>
        <w:t>the apartheid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interest in ensuring that Black couples were informed of their rights.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reasonable to assume that the majority of couples married under the</w:t>
      </w:r>
      <w:r>
        <w:rPr>
          <w:spacing w:val="-64"/>
        </w:rPr>
        <w:t xml:space="preserve"> </w:t>
      </w:r>
      <w:r>
        <w:t>BAA did not make declarations and were married out of community of</w:t>
      </w:r>
      <w:r>
        <w:rPr>
          <w:spacing w:val="1"/>
        </w:rPr>
        <w:t xml:space="preserve"> </w:t>
      </w:r>
      <w:r>
        <w:t>property. Section 22(6) of the BAA has had pernicious consequences,</w:t>
      </w:r>
      <w:r>
        <w:rPr>
          <w:spacing w:val="1"/>
        </w:rPr>
        <w:t xml:space="preserve"> </w:t>
      </w:r>
      <w:r>
        <w:rPr>
          <w:spacing w:val="-1"/>
        </w:rPr>
        <w:t>particularly</w:t>
      </w:r>
      <w:r>
        <w:rPr>
          <w:spacing w:val="-17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t>Black</w:t>
      </w:r>
      <w:r>
        <w:rPr>
          <w:spacing w:val="-16"/>
        </w:rPr>
        <w:t xml:space="preserve"> </w:t>
      </w:r>
      <w:r>
        <w:t>women.</w:t>
      </w:r>
      <w:r>
        <w:rPr>
          <w:spacing w:val="-16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include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</w:t>
      </w:r>
      <w:r>
        <w:t>llowing:</w:t>
      </w:r>
      <w:r>
        <w:rPr>
          <w:spacing w:val="-11"/>
        </w:rPr>
        <w:t xml:space="preserve"> </w:t>
      </w:r>
      <w:r>
        <w:rPr>
          <w:u w:val="single"/>
        </w:rPr>
        <w:t>First</w:t>
      </w:r>
      <w:r>
        <w:t>,</w:t>
      </w:r>
      <w:r>
        <w:rPr>
          <w:spacing w:val="-16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denied</w:t>
      </w:r>
      <w:r>
        <w:rPr>
          <w:spacing w:val="-64"/>
        </w:rPr>
        <w:t xml:space="preserve"> </w:t>
      </w:r>
      <w:r>
        <w:t>Black women the protection of a marriage in community of property. It</w:t>
      </w:r>
      <w:r>
        <w:rPr>
          <w:spacing w:val="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accepted</w:t>
      </w:r>
      <w:r>
        <w:rPr>
          <w:spacing w:val="-8"/>
        </w:rPr>
        <w:t xml:space="preserve"> </w:t>
      </w:r>
      <w:r>
        <w:t>that,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general,</w:t>
      </w:r>
      <w:r>
        <w:rPr>
          <w:spacing w:val="-8"/>
        </w:rPr>
        <w:t xml:space="preserve"> </w:t>
      </w:r>
      <w:r>
        <w:t>marriages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favour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women.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employed than men and, if they are employed, they are likely to earn</w:t>
      </w:r>
      <w:r>
        <w:rPr>
          <w:spacing w:val="1"/>
        </w:rPr>
        <w:t xml:space="preserve"> </w:t>
      </w:r>
      <w:r>
        <w:t>less than men. One of the primary reasons is that women traditionally</w:t>
      </w:r>
      <w:r>
        <w:rPr>
          <w:spacing w:val="1"/>
        </w:rPr>
        <w:t xml:space="preserve"> </w:t>
      </w:r>
      <w:r>
        <w:t>bear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housework,</w:t>
      </w:r>
      <w:r>
        <w:rPr>
          <w:spacing w:val="1"/>
        </w:rPr>
        <w:t xml:space="preserve"> </w:t>
      </w:r>
      <w:r>
        <w:t>bearing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childcare.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position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women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regard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w</w:t>
      </w:r>
      <w:r>
        <w:t>idely</w:t>
      </w:r>
      <w:r>
        <w:rPr>
          <w:spacing w:val="-11"/>
        </w:rPr>
        <w:t xml:space="preserve"> </w:t>
      </w:r>
      <w:r>
        <w:t>acknowledged.</w:t>
      </w:r>
      <w:r>
        <w:rPr>
          <w:spacing w:val="-64"/>
        </w:rPr>
        <w:t xml:space="preserve"> </w:t>
      </w:r>
      <w:r>
        <w:t>This is addressed in Deborah Jean Budlender’s expert affidavit. If a</w:t>
      </w:r>
      <w:r>
        <w:rPr>
          <w:spacing w:val="1"/>
        </w:rPr>
        <w:t xml:space="preserve"> </w:t>
      </w:r>
      <w:r>
        <w:t>woman is married in community of property, the assets acquired with</w:t>
      </w:r>
      <w:r>
        <w:rPr>
          <w:spacing w:val="1"/>
        </w:rPr>
        <w:t xml:space="preserve"> </w:t>
      </w:r>
      <w:r>
        <w:t>her husband’s income fall into the joint estate and she becomes co-</w:t>
      </w:r>
      <w:r>
        <w:rPr>
          <w:spacing w:val="1"/>
        </w:rPr>
        <w:t xml:space="preserve"> </w:t>
      </w:r>
      <w:r>
        <w:t>owner of those assets.</w:t>
      </w:r>
      <w:r>
        <w:rPr>
          <w:spacing w:val="1"/>
        </w:rPr>
        <w:t xml:space="preserve"> </w:t>
      </w:r>
      <w:r>
        <w:t>If the c</w:t>
      </w:r>
      <w:r>
        <w:t>ouple is married out of community of</w:t>
      </w:r>
      <w:r>
        <w:rPr>
          <w:spacing w:val="1"/>
        </w:rPr>
        <w:t xml:space="preserve"> </w:t>
      </w:r>
      <w:r>
        <w:t>property, the assets amass in the husband’s separate estate. The wife</w:t>
      </w:r>
      <w:r>
        <w:rPr>
          <w:spacing w:val="-64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husband</w:t>
      </w:r>
      <w:r>
        <w:rPr>
          <w:spacing w:val="-6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able to use and dispose of them without his wife’s consent. He may</w:t>
      </w:r>
      <w:r>
        <w:rPr>
          <w:spacing w:val="1"/>
        </w:rPr>
        <w:t xml:space="preserve"> </w:t>
      </w:r>
      <w:r>
        <w:t>recklessly</w:t>
      </w:r>
      <w:r>
        <w:rPr>
          <w:spacing w:val="1"/>
        </w:rPr>
        <w:t xml:space="preserve"> </w:t>
      </w:r>
      <w:r>
        <w:t>fritter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family’s</w:t>
      </w:r>
      <w:r>
        <w:rPr>
          <w:spacing w:val="1"/>
        </w:rPr>
        <w:t xml:space="preserve"> </w:t>
      </w:r>
      <w:r>
        <w:t>wealth,</w:t>
      </w:r>
      <w:r>
        <w:rPr>
          <w:spacing w:val="1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somebody other than his wife upon his death, or (as her husband had</w:t>
      </w:r>
      <w:r>
        <w:rPr>
          <w:spacing w:val="1"/>
        </w:rPr>
        <w:t xml:space="preserve"> </w:t>
      </w:r>
      <w:r>
        <w:t>threatened to do) unilaterally sell the family home. This may negatively</w:t>
      </w:r>
      <w:r>
        <w:rPr>
          <w:spacing w:val="-64"/>
        </w:rPr>
        <w:t xml:space="preserve"> </w:t>
      </w:r>
      <w:r>
        <w:t>impact upon the rights and interests of the wife</w:t>
      </w:r>
      <w:r>
        <w:t>. She may be forced out</w:t>
      </w:r>
      <w:r>
        <w:rPr>
          <w:spacing w:val="-64"/>
        </w:rPr>
        <w:t xml:space="preserve"> </w:t>
      </w:r>
      <w:r>
        <w:t>of her home, leaving her vulnerable and unsafe. She may be left with</w:t>
      </w:r>
      <w:r>
        <w:rPr>
          <w:spacing w:val="1"/>
        </w:rPr>
        <w:t xml:space="preserve"> </w:t>
      </w:r>
      <w:r>
        <w:t>nothing to live on in her old age or to ensure her basic needs are met</w:t>
      </w:r>
      <w:r>
        <w:rPr>
          <w:spacing w:val="1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healthcare,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security).</w:t>
      </w:r>
    </w:p>
    <w:p w:rsidR="00780191" w:rsidRDefault="00780191">
      <w:pPr>
        <w:pStyle w:val="BodyText"/>
        <w:spacing w:before="5"/>
        <w:rPr>
          <w:sz w:val="31"/>
        </w:rPr>
      </w:pPr>
    </w:p>
    <w:p w:rsidR="00780191" w:rsidRDefault="00702D88">
      <w:pPr>
        <w:pStyle w:val="BodyText"/>
        <w:spacing w:line="276" w:lineRule="auto"/>
        <w:ind w:left="1093" w:right="118"/>
        <w:jc w:val="both"/>
      </w:pPr>
      <w:r>
        <w:rPr>
          <w:u w:val="single"/>
        </w:rPr>
        <w:t>Second</w:t>
      </w:r>
      <w:r>
        <w:t>, the BAA unfairly discriminated against B</w:t>
      </w:r>
      <w:r>
        <w:t>lack people. Under</w:t>
      </w:r>
      <w:r>
        <w:rPr>
          <w:spacing w:val="1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22(6),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default</w:t>
      </w:r>
      <w:r>
        <w:rPr>
          <w:spacing w:val="-9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Black</w:t>
      </w:r>
      <w:r>
        <w:rPr>
          <w:spacing w:val="-9"/>
        </w:rPr>
        <w:t xml:space="preserve"> </w:t>
      </w:r>
      <w:r>
        <w:t>couples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marriage</w:t>
      </w:r>
      <w:r>
        <w:rPr>
          <w:spacing w:val="-11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community of property. By contrast, the laws regulating civil marriages</w:t>
      </w:r>
      <w:r>
        <w:rPr>
          <w:spacing w:val="1"/>
        </w:rPr>
        <w:t xml:space="preserve"> </w:t>
      </w:r>
      <w:r>
        <w:t>between couples of other races set the default position as marriage in</w:t>
      </w:r>
      <w:r>
        <w:rPr>
          <w:spacing w:val="1"/>
        </w:rPr>
        <w:t xml:space="preserve"> </w:t>
      </w:r>
      <w:r>
        <w:t>community of propert</w:t>
      </w:r>
      <w:r>
        <w:t>y. One of the consequences of the law’s unequal</w:t>
      </w:r>
      <w:r>
        <w:rPr>
          <w:spacing w:val="1"/>
        </w:rPr>
        <w:t xml:space="preserve"> </w:t>
      </w:r>
      <w:r>
        <w:t>treatment of different racial groups is that Black women were afforded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than White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women.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no</w:t>
      </w:r>
      <w:r>
        <w:rPr>
          <w:spacing w:val="1"/>
        </w:rPr>
        <w:t xml:space="preserve"> </w:t>
      </w:r>
      <w:r>
        <w:t>rational</w:t>
      </w:r>
      <w:r>
        <w:rPr>
          <w:spacing w:val="-4"/>
        </w:rPr>
        <w:t xml:space="preserve"> </w:t>
      </w:r>
      <w:r>
        <w:t>basis for this differentiation.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Heading1"/>
        <w:spacing w:before="1"/>
        <w:ind w:left="1093"/>
        <w:jc w:val="both"/>
      </w:pPr>
      <w:r>
        <w:t>REPEAL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22(6)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BAA</w:t>
      </w:r>
    </w:p>
    <w:p w:rsidR="00780191" w:rsidRDefault="00702D88">
      <w:pPr>
        <w:pStyle w:val="BodyText"/>
        <w:spacing w:before="40" w:line="276" w:lineRule="auto"/>
        <w:ind w:left="1093" w:right="121"/>
        <w:jc w:val="both"/>
      </w:pPr>
      <w:r>
        <w:t>Parliament has taken certain steps to address the ongoing legacy and</w:t>
      </w:r>
      <w:r>
        <w:rPr>
          <w:spacing w:val="1"/>
        </w:rPr>
        <w:t xml:space="preserve"> </w:t>
      </w:r>
      <w:r>
        <w:t>impact of that provision. The steps taken by Parliament include the</w:t>
      </w:r>
      <w:r>
        <w:rPr>
          <w:spacing w:val="1"/>
        </w:rPr>
        <w:t xml:space="preserve"> </w:t>
      </w:r>
      <w:r>
        <w:t>following:</w:t>
      </w:r>
    </w:p>
    <w:p w:rsidR="00780191" w:rsidRDefault="00702D88">
      <w:pPr>
        <w:pStyle w:val="BodyText"/>
        <w:spacing w:before="1" w:line="276" w:lineRule="auto"/>
        <w:ind w:left="1093" w:right="115"/>
        <w:jc w:val="both"/>
      </w:pPr>
      <w:r>
        <w:rPr>
          <w:spacing w:val="-1"/>
        </w:rPr>
        <w:t>Section</w:t>
      </w:r>
      <w:r>
        <w:rPr>
          <w:spacing w:val="-14"/>
        </w:rPr>
        <w:t xml:space="preserve"> </w:t>
      </w:r>
      <w:r>
        <w:rPr>
          <w:spacing w:val="-1"/>
        </w:rPr>
        <w:t>22(6)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BAA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repealed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Marriage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Matrimonial</w:t>
      </w:r>
      <w:r>
        <w:rPr>
          <w:spacing w:val="-65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Amendment</w:t>
      </w:r>
      <w:r>
        <w:rPr>
          <w:spacing w:val="-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</w:t>
      </w:r>
      <w:r>
        <w:t>88.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Amendment</w:t>
      </w:r>
      <w:r>
        <w:rPr>
          <w:spacing w:val="-10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inserted</w:t>
      </w:r>
      <w:r>
        <w:rPr>
          <w:spacing w:val="-64"/>
        </w:rPr>
        <w:t xml:space="preserve"> </w:t>
      </w:r>
      <w:r>
        <w:t>sections</w:t>
      </w:r>
      <w:r>
        <w:rPr>
          <w:spacing w:val="43"/>
        </w:rPr>
        <w:t xml:space="preserve"> </w:t>
      </w:r>
      <w:r>
        <w:t>21(2)(a)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25(3)</w:t>
      </w:r>
      <w:r>
        <w:rPr>
          <w:spacing w:val="44"/>
        </w:rPr>
        <w:t xml:space="preserve"> </w:t>
      </w:r>
      <w:r>
        <w:t>into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Matrimonial</w:t>
      </w:r>
      <w:r>
        <w:rPr>
          <w:spacing w:val="45"/>
        </w:rPr>
        <w:t xml:space="preserve"> </w:t>
      </w:r>
      <w:r>
        <w:t>Property</w:t>
      </w:r>
      <w:r>
        <w:rPr>
          <w:spacing w:val="42"/>
        </w:rPr>
        <w:t xml:space="preserve"> </w:t>
      </w:r>
      <w:r>
        <w:t>Act</w:t>
      </w:r>
      <w:r>
        <w:rPr>
          <w:spacing w:val="43"/>
        </w:rPr>
        <w:t xml:space="preserve"> </w:t>
      </w:r>
      <w:r>
        <w:t>88</w:t>
      </w:r>
      <w:r>
        <w:rPr>
          <w:spacing w:val="55"/>
        </w:rPr>
        <w:t xml:space="preserve"> </w:t>
      </w:r>
      <w:r>
        <w:t>of</w:t>
      </w:r>
    </w:p>
    <w:p w:rsidR="00780191" w:rsidRDefault="00780191">
      <w:pPr>
        <w:spacing w:line="276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276" w:lineRule="auto"/>
        <w:ind w:left="1093" w:right="118"/>
        <w:jc w:val="both"/>
      </w:pPr>
      <w:r>
        <w:lastRenderedPageBreak/>
        <w:t>1984, thereby giving persons married out of community of property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22(6)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matrimonial property regime within two years of 2 December 1988.</w:t>
      </w:r>
      <w:r>
        <w:rPr>
          <w:spacing w:val="1"/>
        </w:rPr>
        <w:t xml:space="preserve"> </w:t>
      </w:r>
      <w:r>
        <w:t>Couples were required to do so by executing and registering a notarial</w:t>
      </w:r>
      <w:r>
        <w:rPr>
          <w:spacing w:val="-6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effect.</w:t>
      </w:r>
    </w:p>
    <w:p w:rsidR="00780191" w:rsidRDefault="00702D88">
      <w:pPr>
        <w:pStyle w:val="BodyText"/>
        <w:spacing w:before="2" w:line="276" w:lineRule="auto"/>
        <w:ind w:left="1093" w:right="123"/>
        <w:jc w:val="both"/>
      </w:pPr>
      <w:r>
        <w:t>Section 21(2)(a) of the Property Act permitted couples to change their</w:t>
      </w:r>
      <w:r>
        <w:rPr>
          <w:spacing w:val="1"/>
        </w:rPr>
        <w:t xml:space="preserve"> </w:t>
      </w:r>
      <w:r>
        <w:t>matrimonial property reg</w:t>
      </w:r>
      <w:r>
        <w:t>ime to include the accrual system provided for</w:t>
      </w:r>
      <w:r>
        <w:rPr>
          <w:spacing w:val="-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Chapter 1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Act.</w:t>
      </w:r>
      <w:r>
        <w:rPr>
          <w:spacing w:val="-2"/>
        </w:rPr>
        <w:t xml:space="preserve"> </w:t>
      </w:r>
      <w:r>
        <w:t>In full,</w:t>
      </w:r>
      <w:r>
        <w:rPr>
          <w:spacing w:val="-1"/>
        </w:rPr>
        <w:t xml:space="preserve"> </w:t>
      </w:r>
      <w:r>
        <w:t>section 21(2)(a)</w:t>
      </w:r>
      <w:r>
        <w:rPr>
          <w:spacing w:val="-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that:</w:t>
      </w:r>
    </w:p>
    <w:p w:rsidR="00780191" w:rsidRDefault="00780191">
      <w:pPr>
        <w:pStyle w:val="BodyText"/>
        <w:spacing w:before="2"/>
        <w:rPr>
          <w:sz w:val="31"/>
        </w:rPr>
      </w:pPr>
    </w:p>
    <w:p w:rsidR="00780191" w:rsidRDefault="00702D88">
      <w:pPr>
        <w:pStyle w:val="BodyText"/>
        <w:spacing w:line="276" w:lineRule="auto"/>
        <w:ind w:left="1803" w:right="121"/>
        <w:jc w:val="both"/>
      </w:pPr>
      <w:r>
        <w:t>“(2)(a)</w:t>
      </w:r>
      <w:r>
        <w:rPr>
          <w:spacing w:val="46"/>
        </w:rPr>
        <w:t xml:space="preserve"> </w:t>
      </w:r>
      <w:r>
        <w:t>Notwithstanding</w:t>
      </w:r>
      <w:r>
        <w:rPr>
          <w:spacing w:val="-10"/>
        </w:rPr>
        <w:t xml:space="preserve"> </w:t>
      </w:r>
      <w:r>
        <w:t>anything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contrary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contained,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paragraphs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(c),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spouses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property—</w:t>
      </w:r>
    </w:p>
    <w:p w:rsidR="00780191" w:rsidRDefault="00780191">
      <w:pPr>
        <w:pStyle w:val="BodyText"/>
        <w:spacing w:before="10"/>
        <w:rPr>
          <w:sz w:val="20"/>
        </w:rPr>
      </w:pPr>
    </w:p>
    <w:p w:rsidR="00780191" w:rsidRDefault="00702D88">
      <w:pPr>
        <w:pStyle w:val="ListParagraph"/>
        <w:numPr>
          <w:ilvl w:val="0"/>
          <w:numId w:val="2"/>
        </w:numPr>
        <w:tabs>
          <w:tab w:val="left" w:pos="2525"/>
        </w:tabs>
        <w:spacing w:line="276" w:lineRule="auto"/>
        <w:ind w:right="122" w:firstLine="0"/>
        <w:jc w:val="both"/>
        <w:rPr>
          <w:sz w:val="24"/>
        </w:rPr>
      </w:pPr>
      <w:r>
        <w:rPr>
          <w:spacing w:val="-1"/>
          <w:sz w:val="24"/>
        </w:rPr>
        <w:t>entered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commencement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terms</w:t>
      </w:r>
      <w:r>
        <w:rPr>
          <w:spacing w:val="-64"/>
          <w:sz w:val="24"/>
        </w:rPr>
        <w:t xml:space="preserve"> </w:t>
      </w:r>
      <w:r>
        <w:rPr>
          <w:sz w:val="24"/>
        </w:rPr>
        <w:t>of an antenuptial contract by which community of property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of profit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excluded;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:rsidR="00780191" w:rsidRDefault="00780191">
      <w:pPr>
        <w:pStyle w:val="BodyText"/>
        <w:spacing w:before="11"/>
        <w:rPr>
          <w:sz w:val="20"/>
        </w:rPr>
      </w:pPr>
    </w:p>
    <w:p w:rsidR="00780191" w:rsidRDefault="00702D88">
      <w:pPr>
        <w:pStyle w:val="ListParagraph"/>
        <w:numPr>
          <w:ilvl w:val="0"/>
          <w:numId w:val="2"/>
        </w:numPr>
        <w:tabs>
          <w:tab w:val="left" w:pos="2611"/>
        </w:tabs>
        <w:ind w:right="117" w:firstLine="0"/>
        <w:jc w:val="both"/>
        <w:rPr>
          <w:sz w:val="24"/>
        </w:rPr>
      </w:pPr>
      <w:r>
        <w:rPr>
          <w:sz w:val="24"/>
        </w:rPr>
        <w:t>entered into before the commencement of the Marriage</w:t>
      </w:r>
      <w:r>
        <w:rPr>
          <w:spacing w:val="1"/>
          <w:sz w:val="24"/>
        </w:rPr>
        <w:t xml:space="preserve"> </w:t>
      </w:r>
      <w:r>
        <w:rPr>
          <w:sz w:val="24"/>
        </w:rPr>
        <w:t>and Matrimonial Property Law Amendment Act, 1988, in</w:t>
      </w:r>
      <w:r>
        <w:rPr>
          <w:spacing w:val="1"/>
          <w:sz w:val="24"/>
        </w:rPr>
        <w:t xml:space="preserve"> </w:t>
      </w:r>
      <w:r>
        <w:rPr>
          <w:sz w:val="24"/>
        </w:rPr>
        <w:t>terms of section 22(6) of the Black Administration Act, 1927</w:t>
      </w:r>
      <w:r>
        <w:rPr>
          <w:spacing w:val="-64"/>
          <w:sz w:val="24"/>
        </w:rPr>
        <w:t xml:space="preserve"> </w:t>
      </w:r>
      <w:r>
        <w:rPr>
          <w:sz w:val="24"/>
        </w:rPr>
        <w:t>(Act 38 of 1927), as it was in force immediately before its</w:t>
      </w:r>
      <w:r>
        <w:rPr>
          <w:spacing w:val="1"/>
          <w:sz w:val="24"/>
        </w:rPr>
        <w:t xml:space="preserve"> </w:t>
      </w:r>
      <w:r>
        <w:rPr>
          <w:sz w:val="24"/>
        </w:rPr>
        <w:t>repeal by the said Marriage a</w:t>
      </w:r>
      <w:r>
        <w:rPr>
          <w:sz w:val="24"/>
        </w:rPr>
        <w:t>nd Matrimonial Property Law</w:t>
      </w:r>
      <w:r>
        <w:rPr>
          <w:spacing w:val="1"/>
          <w:sz w:val="24"/>
        </w:rPr>
        <w:t xml:space="preserve"> </w:t>
      </w:r>
      <w:r>
        <w:rPr>
          <w:sz w:val="24"/>
        </w:rPr>
        <w:t>Amendment</w:t>
      </w:r>
      <w:r>
        <w:rPr>
          <w:spacing w:val="-1"/>
          <w:sz w:val="24"/>
        </w:rPr>
        <w:t xml:space="preserve"> </w:t>
      </w:r>
      <w:r>
        <w:rPr>
          <w:sz w:val="24"/>
        </w:rPr>
        <w:t>Act, 1988,</w:t>
      </w:r>
    </w:p>
    <w:p w:rsidR="00780191" w:rsidRDefault="00780191">
      <w:pPr>
        <w:pStyle w:val="BodyText"/>
        <w:spacing w:before="10"/>
        <w:rPr>
          <w:sz w:val="20"/>
        </w:rPr>
      </w:pPr>
    </w:p>
    <w:p w:rsidR="00780191" w:rsidRDefault="00702D88">
      <w:pPr>
        <w:pStyle w:val="BodyText"/>
        <w:spacing w:line="276" w:lineRule="auto"/>
        <w:ind w:left="1803" w:right="118"/>
        <w:jc w:val="both"/>
      </w:pPr>
      <w:r>
        <w:t>may cause the provisions of Chapter I of this Act to apply in</w:t>
      </w:r>
      <w:r>
        <w:rPr>
          <w:spacing w:val="1"/>
        </w:rPr>
        <w:t xml:space="preserve"> </w:t>
      </w:r>
      <w:r>
        <w:t>respect of their marriage by the execution and registration in a</w:t>
      </w:r>
      <w:r>
        <w:rPr>
          <w:spacing w:val="1"/>
        </w:rPr>
        <w:t xml:space="preserve"> </w:t>
      </w:r>
      <w:r>
        <w:t>registry within two years after the commencement of this Act or,</w:t>
      </w:r>
      <w:r>
        <w:rPr>
          <w:spacing w:val="-64"/>
        </w:rPr>
        <w:t xml:space="preserve"> </w:t>
      </w:r>
      <w:r>
        <w:t>in the case of</w:t>
      </w:r>
      <w:r>
        <w:t xml:space="preserve"> a marriage contemplated in subparagraph (ii) of</w:t>
      </w:r>
      <w:r>
        <w:rPr>
          <w:spacing w:val="1"/>
        </w:rPr>
        <w:t xml:space="preserve"> </w:t>
      </w:r>
      <w:r>
        <w:t>this paragraph, within two years after the commencement of the</w:t>
      </w:r>
      <w:r>
        <w:rPr>
          <w:spacing w:val="-64"/>
        </w:rPr>
        <w:t xml:space="preserve"> </w:t>
      </w:r>
      <w:r>
        <w:t>said Marriage and Matrimonial Property Law Amendment Act,</w:t>
      </w:r>
      <w:r>
        <w:rPr>
          <w:spacing w:val="1"/>
        </w:rPr>
        <w:t xml:space="preserve"> </w:t>
      </w:r>
      <w:r>
        <w:t>1988, as the case may be, or such longer period, but not less</w:t>
      </w:r>
      <w:r>
        <w:rPr>
          <w:spacing w:val="1"/>
        </w:rPr>
        <w:t xml:space="preserve"> </w:t>
      </w:r>
      <w:r>
        <w:t>than six months, determi</w:t>
      </w:r>
      <w:r>
        <w:t>ned by the Minister by notice in the</w:t>
      </w:r>
      <w:r>
        <w:rPr>
          <w:spacing w:val="1"/>
        </w:rPr>
        <w:t xml:space="preserve"> </w:t>
      </w:r>
      <w:r>
        <w:t>Gazette,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notarial</w:t>
      </w:r>
      <w:r>
        <w:rPr>
          <w:spacing w:val="-1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effect.”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BodyText"/>
        <w:spacing w:line="276" w:lineRule="auto"/>
        <w:ind w:left="1803" w:right="114"/>
        <w:jc w:val="both"/>
      </w:pPr>
      <w:r>
        <w:t>Section</w:t>
      </w:r>
      <w:r>
        <w:rPr>
          <w:spacing w:val="-6"/>
        </w:rPr>
        <w:t xml:space="preserve"> </w:t>
      </w:r>
      <w:r>
        <w:t>25(3)(b)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Matrimonial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permitted</w:t>
      </w:r>
      <w:r>
        <w:rPr>
          <w:spacing w:val="-64"/>
        </w:rPr>
        <w:t xml:space="preserve"> </w:t>
      </w:r>
      <w:r>
        <w:rPr>
          <w:spacing w:val="-1"/>
        </w:rPr>
        <w:t>couples</w:t>
      </w:r>
      <w:r>
        <w:rPr>
          <w:spacing w:val="-19"/>
        </w:rPr>
        <w:t xml:space="preserve"> </w:t>
      </w:r>
      <w:r>
        <w:rPr>
          <w:spacing w:val="-1"/>
        </w:rPr>
        <w:t>married</w:t>
      </w:r>
      <w:r>
        <w:rPr>
          <w:spacing w:val="-17"/>
        </w:rPr>
        <w:t xml:space="preserve"> </w:t>
      </w:r>
      <w:r>
        <w:t>out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property</w:t>
      </w:r>
      <w:r>
        <w:rPr>
          <w:spacing w:val="-19"/>
        </w:rPr>
        <w:t xml:space="preserve"> </w:t>
      </w:r>
      <w:r>
        <w:t>under</w:t>
      </w:r>
      <w:r>
        <w:rPr>
          <w:spacing w:val="-16"/>
        </w:rPr>
        <w:t xml:space="preserve"> </w:t>
      </w:r>
      <w:r>
        <w:t>section</w:t>
      </w:r>
      <w:r>
        <w:rPr>
          <w:spacing w:val="-18"/>
        </w:rPr>
        <w:t xml:space="preserve"> </w:t>
      </w:r>
      <w:r>
        <w:t>22(6)</w:t>
      </w:r>
      <w:r>
        <w:rPr>
          <w:spacing w:val="-64"/>
        </w:rPr>
        <w:t xml:space="preserve"> </w:t>
      </w:r>
      <w:r>
        <w:t>of the BAA to cause the provisions of Chapter 2 of the Act to</w:t>
      </w:r>
      <w:r>
        <w:rPr>
          <w:spacing w:val="1"/>
        </w:rPr>
        <w:t xml:space="preserve"> </w:t>
      </w:r>
      <w:r>
        <w:t>apply to</w:t>
      </w:r>
      <w:r>
        <w:rPr>
          <w:spacing w:val="1"/>
        </w:rPr>
        <w:t xml:space="preserve"> </w:t>
      </w:r>
      <w:r>
        <w:t>their marriage.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full,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25(3)(b)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 “(3) Notwithstanding anything to the contrary in any law</w:t>
      </w:r>
      <w:r>
        <w:rPr>
          <w:spacing w:val="1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common</w:t>
      </w:r>
      <w:r>
        <w:rPr>
          <w:spacing w:val="-13"/>
        </w:rPr>
        <w:t xml:space="preserve"> </w:t>
      </w:r>
      <w:r>
        <w:t>law</w:t>
      </w:r>
      <w:r>
        <w:rPr>
          <w:spacing w:val="-16"/>
        </w:rPr>
        <w:t xml:space="preserve"> </w:t>
      </w:r>
      <w:r>
        <w:t>contained,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spouses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marriage</w:t>
      </w:r>
      <w:r>
        <w:rPr>
          <w:spacing w:val="-16"/>
        </w:rPr>
        <w:t xml:space="preserve"> </w:t>
      </w:r>
      <w:r>
        <w:t>entered</w:t>
      </w:r>
      <w:r>
        <w:rPr>
          <w:spacing w:val="-65"/>
        </w:rPr>
        <w:t xml:space="preserve"> </w:t>
      </w:r>
      <w:r>
        <w:t>in</w:t>
      </w:r>
      <w:r>
        <w:t>to before the commencement of the Marriage and Matrimonial</w:t>
      </w:r>
      <w:r>
        <w:rPr>
          <w:spacing w:val="-64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Amendment</w:t>
      </w:r>
      <w:r>
        <w:rPr>
          <w:spacing w:val="-6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1988,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respect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matrimonial property system was governed by section 22 of the</w:t>
      </w:r>
      <w:r>
        <w:rPr>
          <w:spacing w:val="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1927 (Act 38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1927), may—</w:t>
      </w:r>
    </w:p>
    <w:p w:rsidR="00780191" w:rsidRDefault="00780191">
      <w:pPr>
        <w:pStyle w:val="BodyText"/>
        <w:spacing w:before="5"/>
        <w:rPr>
          <w:sz w:val="31"/>
        </w:rPr>
      </w:pPr>
    </w:p>
    <w:p w:rsidR="00780191" w:rsidRDefault="00702D88">
      <w:pPr>
        <w:pStyle w:val="BodyText"/>
        <w:ind w:left="2579"/>
      </w:pPr>
      <w:r>
        <w:t>...</w:t>
      </w:r>
    </w:p>
    <w:p w:rsidR="00780191" w:rsidRDefault="00780191">
      <w:p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276" w:lineRule="auto"/>
        <w:ind w:left="2584" w:right="120"/>
        <w:jc w:val="both"/>
      </w:pPr>
      <w:r>
        <w:lastRenderedPageBreak/>
        <w:t>(b)</w:t>
      </w:r>
      <w:r>
        <w:rPr>
          <w:spacing w:val="1"/>
        </w:rPr>
        <w:t xml:space="preserve"> </w:t>
      </w:r>
      <w:r>
        <w:t>if they are married out of community of property and</w:t>
      </w:r>
      <w:r>
        <w:rPr>
          <w:spacing w:val="1"/>
        </w:rPr>
        <w:t xml:space="preserve"> </w:t>
      </w:r>
      <w:r>
        <w:t>the wife is subject to the marital power of the husband,</w:t>
      </w:r>
      <w:r>
        <w:rPr>
          <w:spacing w:val="1"/>
        </w:rPr>
        <w:t xml:space="preserve"> </w:t>
      </w:r>
      <w:r>
        <w:t>cause the provisions of Chapter II of this Act to apply to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marriage,</w:t>
      </w:r>
    </w:p>
    <w:p w:rsidR="00780191" w:rsidRDefault="00780191">
      <w:pPr>
        <w:pStyle w:val="BodyText"/>
        <w:spacing w:before="3"/>
        <w:rPr>
          <w:sz w:val="31"/>
        </w:rPr>
      </w:pPr>
    </w:p>
    <w:p w:rsidR="00780191" w:rsidRDefault="00702D88">
      <w:pPr>
        <w:pStyle w:val="BodyText"/>
        <w:spacing w:before="1" w:line="276" w:lineRule="auto"/>
        <w:ind w:left="1803" w:right="121"/>
        <w:jc w:val="both"/>
      </w:pPr>
      <w:r>
        <w:t>by the execution and registration in a registry within two years</w:t>
      </w:r>
      <w:r>
        <w:rPr>
          <w:spacing w:val="1"/>
        </w:rPr>
        <w:t xml:space="preserve"> </w:t>
      </w:r>
      <w:r>
        <w:t>a</w:t>
      </w:r>
      <w:r>
        <w:t>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commencement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longer</w:t>
      </w:r>
      <w:r>
        <w:rPr>
          <w:spacing w:val="-10"/>
        </w:rPr>
        <w:t xml:space="preserve"> </w:t>
      </w:r>
      <w:r>
        <w:t>period,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less</w:t>
      </w:r>
      <w:r>
        <w:rPr>
          <w:spacing w:val="-64"/>
        </w:rPr>
        <w:t xml:space="preserve"> </w:t>
      </w:r>
      <w:r>
        <w:t>than six months, determined by the Minister by notice in the</w:t>
      </w:r>
      <w:r>
        <w:rPr>
          <w:spacing w:val="1"/>
        </w:rPr>
        <w:t xml:space="preserve"> </w:t>
      </w:r>
      <w:r>
        <w:t>Gazette, of a notarial contract to that effect, and in such a case</w:t>
      </w:r>
      <w:r>
        <w:rPr>
          <w:spacing w:val="1"/>
        </w:rPr>
        <w:t xml:space="preserve"> </w:t>
      </w:r>
      <w:r>
        <w:t>those provisions apply from the date on which the contract was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registered.”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BodyText"/>
        <w:spacing w:before="1" w:line="360" w:lineRule="auto"/>
        <w:ind w:left="1378" w:right="115"/>
        <w:jc w:val="both"/>
      </w:pPr>
      <w:r>
        <w:t>The Divorce Act was also amended in order to address part of the</w:t>
      </w:r>
      <w:r>
        <w:rPr>
          <w:spacing w:val="1"/>
        </w:rPr>
        <w:t xml:space="preserve"> </w:t>
      </w:r>
      <w:r>
        <w:t>legacy of the BAA. Sections 7(3) to (5) provide that a divorce court</w:t>
      </w:r>
      <w:r>
        <w:rPr>
          <w:spacing w:val="1"/>
        </w:rPr>
        <w:t xml:space="preserve"> </w:t>
      </w:r>
      <w:r>
        <w:t>may order the equitable distribution of assets between</w:t>
      </w:r>
      <w:r>
        <w:rPr>
          <w:spacing w:val="1"/>
        </w:rPr>
        <w:t xml:space="preserve"> </w:t>
      </w:r>
      <w:r>
        <w:t>spouses</w:t>
      </w:r>
      <w:r>
        <w:rPr>
          <w:spacing w:val="1"/>
        </w:rPr>
        <w:t xml:space="preserve"> </w:t>
      </w:r>
      <w:r>
        <w:t>married</w:t>
      </w:r>
      <w:r>
        <w:rPr>
          <w:spacing w:val="-13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property</w:t>
      </w:r>
      <w:r>
        <w:rPr>
          <w:spacing w:val="-14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22(6)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BAA.</w:t>
      </w:r>
      <w:r>
        <w:rPr>
          <w:spacing w:val="-65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7(3)(b), 7(4)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7(5):</w:t>
      </w:r>
    </w:p>
    <w:p w:rsidR="00780191" w:rsidRDefault="00780191">
      <w:pPr>
        <w:pStyle w:val="BodyText"/>
        <w:spacing w:before="9"/>
        <w:rPr>
          <w:sz w:val="20"/>
        </w:rPr>
      </w:pPr>
    </w:p>
    <w:p w:rsidR="00780191" w:rsidRDefault="00702D88">
      <w:pPr>
        <w:pStyle w:val="BodyText"/>
        <w:spacing w:line="278" w:lineRule="auto"/>
        <w:ind w:left="1803" w:right="121"/>
        <w:jc w:val="both"/>
      </w:pPr>
      <w:r>
        <w:t>“</w:t>
      </w:r>
      <w:hyperlink r:id="rId11">
        <w:r>
          <w:t>(3)</w:t>
        </w:r>
        <w:r>
          <w:rPr>
            <w:spacing w:val="-2"/>
          </w:rPr>
          <w:t xml:space="preserve"> </w:t>
        </w:r>
      </w:hyperlink>
      <w:r>
        <w:t>A</w:t>
      </w:r>
      <w:r>
        <w:rPr>
          <w:spacing w:val="-3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granting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decree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divorce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marriage</w:t>
      </w:r>
      <w:r>
        <w:rPr>
          <w:spacing w:val="-6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 community of</w:t>
      </w:r>
      <w:r>
        <w:rPr>
          <w:spacing w:val="-2"/>
        </w:rPr>
        <w:t xml:space="preserve"> </w:t>
      </w:r>
      <w:r>
        <w:t>property-</w:t>
      </w:r>
    </w:p>
    <w:p w:rsidR="00780191" w:rsidRDefault="00780191">
      <w:pPr>
        <w:pStyle w:val="BodyText"/>
        <w:spacing w:before="11"/>
        <w:rPr>
          <w:sz w:val="30"/>
        </w:rPr>
      </w:pPr>
    </w:p>
    <w:p w:rsidR="00780191" w:rsidRDefault="00702D88">
      <w:pPr>
        <w:pStyle w:val="BodyText"/>
        <w:ind w:left="2262"/>
      </w:pPr>
      <w:r>
        <w:t>…</w:t>
      </w:r>
    </w:p>
    <w:p w:rsidR="00780191" w:rsidRDefault="00780191">
      <w:pPr>
        <w:pStyle w:val="BodyText"/>
        <w:spacing w:before="10"/>
        <w:rPr>
          <w:sz w:val="34"/>
        </w:rPr>
      </w:pPr>
    </w:p>
    <w:p w:rsidR="00780191" w:rsidRDefault="00702D88">
      <w:pPr>
        <w:pStyle w:val="BodyText"/>
        <w:spacing w:line="276" w:lineRule="auto"/>
        <w:ind w:left="2262" w:right="119"/>
        <w:jc w:val="both"/>
      </w:pPr>
      <w:r>
        <w:t>(b)</w:t>
      </w:r>
      <w:r>
        <w:rPr>
          <w:spacing w:val="1"/>
        </w:rPr>
        <w:t xml:space="preserve"> </w:t>
      </w:r>
      <w:r>
        <w:t>entered into before the commencement of the Marriage</w:t>
      </w:r>
      <w:r>
        <w:rPr>
          <w:spacing w:val="-64"/>
        </w:rPr>
        <w:t xml:space="preserve"> </w:t>
      </w:r>
      <w:r>
        <w:t>and Matrimonial Property Law Amendment Act, 1988, in</w:t>
      </w:r>
      <w:r>
        <w:rPr>
          <w:spacing w:val="1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hyperlink r:id="rId12">
        <w:r>
          <w:t>section</w:t>
        </w:r>
        <w:r>
          <w:rPr>
            <w:spacing w:val="-5"/>
          </w:rPr>
          <w:t xml:space="preserve"> </w:t>
        </w:r>
        <w:r>
          <w:t>22</w:t>
        </w:r>
        <w:r>
          <w:rPr>
            <w:spacing w:val="-4"/>
          </w:rPr>
          <w:t xml:space="preserve"> </w:t>
        </w:r>
        <w:r>
          <w:t>(6)</w:t>
        </w:r>
        <w:r>
          <w:rPr>
            <w:spacing w:val="-2"/>
          </w:rPr>
          <w:t xml:space="preserve"> </w:t>
        </w:r>
      </w:hyperlink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Black</w:t>
      </w:r>
      <w:r>
        <w:rPr>
          <w:spacing w:val="-4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t>1927</w:t>
      </w:r>
      <w:r>
        <w:rPr>
          <w:spacing w:val="-64"/>
        </w:rPr>
        <w:t xml:space="preserve"> </w:t>
      </w:r>
      <w:r>
        <w:t>(</w:t>
      </w:r>
      <w:hyperlink r:id="rId13">
        <w:r>
          <w:t>Act 38 of 1927</w:t>
        </w:r>
      </w:hyperlink>
      <w:r>
        <w:t>), as it existed immediately prior to its repeal</w:t>
      </w:r>
      <w:r>
        <w:rPr>
          <w:spacing w:val="-6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Matrimonial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Amendment</w:t>
      </w:r>
      <w:r>
        <w:rPr>
          <w:spacing w:val="-1"/>
        </w:rPr>
        <w:t xml:space="preserve"> </w:t>
      </w:r>
      <w:r>
        <w:t>Act, 1988,</w:t>
      </w:r>
    </w:p>
    <w:p w:rsidR="00780191" w:rsidRDefault="00780191">
      <w:pPr>
        <w:pStyle w:val="BodyText"/>
        <w:spacing w:before="2"/>
        <w:rPr>
          <w:sz w:val="31"/>
        </w:rPr>
      </w:pPr>
    </w:p>
    <w:p w:rsidR="00780191" w:rsidRDefault="00702D88">
      <w:pPr>
        <w:pStyle w:val="BodyText"/>
        <w:spacing w:before="1" w:line="276" w:lineRule="auto"/>
        <w:ind w:left="1803" w:right="114"/>
        <w:jc w:val="both"/>
      </w:pPr>
      <w:r>
        <w:t>may, subject to the provisions of subsections (4), (5) and (6), on</w:t>
      </w:r>
      <w:r>
        <w:rPr>
          <w:spacing w:val="-6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marriage,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absence</w:t>
      </w:r>
      <w:r>
        <w:rPr>
          <w:spacing w:val="-65"/>
        </w:rPr>
        <w:t xml:space="preserve"> </w:t>
      </w:r>
      <w:r>
        <w:t>of any agreement between them regarding the division of their</w:t>
      </w:r>
      <w:r>
        <w:rPr>
          <w:spacing w:val="1"/>
        </w:rPr>
        <w:t xml:space="preserve"> </w:t>
      </w:r>
      <w:r>
        <w:t>assets, order that such assets, or such part of the assets, of the</w:t>
      </w:r>
      <w:r>
        <w:rPr>
          <w:spacing w:val="-6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transferred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first-</w:t>
      </w:r>
      <w:r>
        <w:rPr>
          <w:spacing w:val="-64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party.</w:t>
      </w:r>
    </w:p>
    <w:p w:rsidR="00780191" w:rsidRDefault="00780191">
      <w:pPr>
        <w:pStyle w:val="BodyText"/>
        <w:spacing w:before="5"/>
        <w:rPr>
          <w:sz w:val="31"/>
        </w:rPr>
      </w:pPr>
    </w:p>
    <w:p w:rsidR="00780191" w:rsidRDefault="00702D88">
      <w:pPr>
        <w:pStyle w:val="ListParagraph"/>
        <w:numPr>
          <w:ilvl w:val="0"/>
          <w:numId w:val="11"/>
        </w:numPr>
        <w:tabs>
          <w:tab w:val="left" w:pos="2165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subsection</w:t>
      </w:r>
      <w:r>
        <w:rPr>
          <w:spacing w:val="-8"/>
          <w:sz w:val="24"/>
        </w:rPr>
        <w:t xml:space="preserve"> </w:t>
      </w:r>
      <w:r>
        <w:rPr>
          <w:sz w:val="24"/>
        </w:rPr>
        <w:t>(3)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granted</w:t>
      </w:r>
      <w:r>
        <w:rPr>
          <w:spacing w:val="-7"/>
          <w:sz w:val="24"/>
        </w:rPr>
        <w:t xml:space="preserve"> </w:t>
      </w:r>
      <w:r>
        <w:rPr>
          <w:sz w:val="24"/>
        </w:rPr>
        <w:t>unless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court is satisfied that it is equitable a</w:t>
      </w:r>
      <w:r>
        <w:rPr>
          <w:sz w:val="24"/>
        </w:rPr>
        <w:t>nd just by reason of the fact</w:t>
      </w:r>
      <w:r>
        <w:rPr>
          <w:spacing w:val="-65"/>
          <w:sz w:val="24"/>
        </w:rPr>
        <w:t xml:space="preserve"> </w:t>
      </w:r>
      <w:r>
        <w:rPr>
          <w:sz w:val="24"/>
        </w:rPr>
        <w:t>that the party in whose favour the order is granted, contributed</w:t>
      </w:r>
      <w:r>
        <w:rPr>
          <w:spacing w:val="1"/>
          <w:sz w:val="24"/>
        </w:rPr>
        <w:t xml:space="preserve"> </w:t>
      </w:r>
      <w:r>
        <w:rPr>
          <w:sz w:val="24"/>
        </w:rPr>
        <w:t>directly or indirectly to the maintenance or increase of the estate</w:t>
      </w:r>
      <w:r>
        <w:rPr>
          <w:spacing w:val="-65"/>
          <w:sz w:val="24"/>
        </w:rPr>
        <w:t xml:space="preserve"> </w:t>
      </w:r>
      <w:r>
        <w:rPr>
          <w:sz w:val="24"/>
        </w:rPr>
        <w:t>of the other party during the subsistence of the marriage, either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rendering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services,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saving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expenses</w:t>
      </w:r>
      <w:r>
        <w:rPr>
          <w:spacing w:val="29"/>
          <w:sz w:val="24"/>
        </w:rPr>
        <w:t xml:space="preserve"> </w:t>
      </w:r>
      <w:r>
        <w:rPr>
          <w:sz w:val="24"/>
        </w:rPr>
        <w:t>which</w:t>
      </w:r>
    </w:p>
    <w:p w:rsidR="00780191" w:rsidRDefault="00780191">
      <w:pPr>
        <w:spacing w:line="276" w:lineRule="auto"/>
        <w:jc w:val="both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278" w:lineRule="auto"/>
        <w:ind w:left="1803" w:right="130"/>
      </w:pPr>
      <w:r>
        <w:lastRenderedPageBreak/>
        <w:t>would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incurred,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-64"/>
        </w:rPr>
        <w:t xml:space="preserve"> </w:t>
      </w:r>
      <w:r>
        <w:t>manner.</w:t>
      </w:r>
    </w:p>
    <w:p w:rsidR="00780191" w:rsidRDefault="00780191">
      <w:pPr>
        <w:pStyle w:val="BodyText"/>
        <w:spacing w:before="11"/>
        <w:rPr>
          <w:sz w:val="30"/>
        </w:rPr>
      </w:pPr>
    </w:p>
    <w:p w:rsidR="00780191" w:rsidRDefault="00702D88">
      <w:pPr>
        <w:pStyle w:val="ListParagraph"/>
        <w:numPr>
          <w:ilvl w:val="0"/>
          <w:numId w:val="11"/>
        </w:numPr>
        <w:tabs>
          <w:tab w:val="left" w:pos="2165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In the determination of the assets or part of the assets to be</w:t>
      </w:r>
      <w:r>
        <w:rPr>
          <w:spacing w:val="1"/>
          <w:sz w:val="24"/>
        </w:rPr>
        <w:t xml:space="preserve"> </w:t>
      </w:r>
      <w:r>
        <w:rPr>
          <w:sz w:val="24"/>
        </w:rPr>
        <w:t>transferred as contemplated in subsection (3) the court shall,</w:t>
      </w:r>
      <w:r>
        <w:rPr>
          <w:spacing w:val="1"/>
          <w:sz w:val="24"/>
        </w:rPr>
        <w:t xml:space="preserve"> </w:t>
      </w:r>
      <w:r>
        <w:rPr>
          <w:sz w:val="24"/>
        </w:rPr>
        <w:t>apart fr</w:t>
      </w:r>
      <w:r>
        <w:rPr>
          <w:sz w:val="24"/>
        </w:rPr>
        <w:t>om any direct or indirect contribution made by the party</w:t>
      </w:r>
      <w:r>
        <w:rPr>
          <w:spacing w:val="1"/>
          <w:sz w:val="24"/>
        </w:rPr>
        <w:t xml:space="preserve"> </w:t>
      </w:r>
      <w:r>
        <w:rPr>
          <w:sz w:val="24"/>
        </w:rPr>
        <w:t>concerned to the maintenance or increase of the estate of the</w:t>
      </w:r>
      <w:r>
        <w:rPr>
          <w:spacing w:val="1"/>
          <w:sz w:val="24"/>
        </w:rPr>
        <w:t xml:space="preserve"> </w:t>
      </w:r>
      <w:r>
        <w:rPr>
          <w:sz w:val="24"/>
        </w:rPr>
        <w:t>other party as contemplated in subsection (4), also take 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account-</w:t>
      </w:r>
    </w:p>
    <w:p w:rsidR="00780191" w:rsidRDefault="00780191">
      <w:pPr>
        <w:pStyle w:val="BodyText"/>
        <w:spacing w:before="9"/>
        <w:rPr>
          <w:sz w:val="20"/>
        </w:rPr>
      </w:pPr>
    </w:p>
    <w:p w:rsidR="00780191" w:rsidRDefault="00702D88">
      <w:pPr>
        <w:pStyle w:val="ListParagraph"/>
        <w:numPr>
          <w:ilvl w:val="1"/>
          <w:numId w:val="11"/>
        </w:numPr>
        <w:tabs>
          <w:tab w:val="left" w:pos="2589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any obligation that a husband to a marriage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contemplated in subsection (3) </w:t>
      </w:r>
      <w:r>
        <w:rPr>
          <w:i/>
          <w:sz w:val="24"/>
        </w:rPr>
        <w:t xml:space="preserve">(b) </w:t>
      </w:r>
      <w:r>
        <w:rPr>
          <w:sz w:val="24"/>
        </w:rPr>
        <w:t>of this section may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3"/>
          <w:sz w:val="24"/>
        </w:rPr>
        <w:t xml:space="preserve"> </w:t>
      </w:r>
      <w:hyperlink r:id="rId14">
        <w:r>
          <w:rPr>
            <w:spacing w:val="-1"/>
            <w:sz w:val="24"/>
            <w:u w:val="single"/>
          </w:rPr>
          <w:t>section</w:t>
        </w:r>
        <w:r>
          <w:rPr>
            <w:spacing w:val="-14"/>
            <w:sz w:val="24"/>
            <w:u w:val="single"/>
          </w:rPr>
          <w:t xml:space="preserve"> </w:t>
        </w:r>
        <w:r>
          <w:rPr>
            <w:sz w:val="24"/>
            <w:u w:val="single"/>
          </w:rPr>
          <w:t>22</w:t>
        </w:r>
        <w:r>
          <w:rPr>
            <w:spacing w:val="-14"/>
            <w:sz w:val="24"/>
            <w:u w:val="single"/>
          </w:rPr>
          <w:t xml:space="preserve"> </w:t>
        </w:r>
        <w:r>
          <w:rPr>
            <w:sz w:val="24"/>
            <w:u w:val="single"/>
          </w:rPr>
          <w:t>(7)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Black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65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927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15">
        <w:r>
          <w:rPr>
            <w:sz w:val="24"/>
            <w:u w:val="single"/>
          </w:rPr>
          <w:t>Act 38 of 1927</w:t>
        </w:r>
      </w:hyperlink>
      <w:r>
        <w:rPr>
          <w:sz w:val="24"/>
        </w:rPr>
        <w:t>);</w:t>
      </w:r>
    </w:p>
    <w:p w:rsidR="00780191" w:rsidRDefault="00780191">
      <w:pPr>
        <w:pStyle w:val="BodyText"/>
        <w:rPr>
          <w:sz w:val="13"/>
        </w:rPr>
      </w:pPr>
    </w:p>
    <w:p w:rsidR="00780191" w:rsidRDefault="00702D88">
      <w:pPr>
        <w:pStyle w:val="ListParagraph"/>
        <w:numPr>
          <w:ilvl w:val="1"/>
          <w:numId w:val="11"/>
        </w:numPr>
        <w:tabs>
          <w:tab w:val="left" w:pos="2589"/>
        </w:tabs>
        <w:spacing w:before="93" w:line="276" w:lineRule="auto"/>
        <w:ind w:right="117"/>
        <w:jc w:val="both"/>
        <w:rPr>
          <w:sz w:val="24"/>
        </w:rPr>
      </w:pPr>
      <w:r>
        <w:rPr>
          <w:sz w:val="24"/>
        </w:rPr>
        <w:t>any donation made by one party to the other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subsistence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marriage,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owing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enforceable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ante-nuptial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concerned;</w:t>
      </w:r>
    </w:p>
    <w:p w:rsidR="00780191" w:rsidRDefault="00780191">
      <w:pPr>
        <w:pStyle w:val="BodyText"/>
        <w:spacing w:before="10"/>
        <w:rPr>
          <w:sz w:val="20"/>
        </w:rPr>
      </w:pPr>
    </w:p>
    <w:p w:rsidR="00780191" w:rsidRDefault="00702D88">
      <w:pPr>
        <w:pStyle w:val="ListParagraph"/>
        <w:numPr>
          <w:ilvl w:val="1"/>
          <w:numId w:val="11"/>
        </w:numPr>
        <w:tabs>
          <w:tab w:val="left" w:pos="2589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any order which the court grants under section 9 of this</w:t>
      </w:r>
      <w:r>
        <w:rPr>
          <w:spacing w:val="1"/>
          <w:sz w:val="24"/>
        </w:rPr>
        <w:t xml:space="preserve"> </w:t>
      </w:r>
      <w:r>
        <w:rPr>
          <w:sz w:val="24"/>
        </w:rPr>
        <w:t>Act or under any other law which affects the 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780191" w:rsidRDefault="00780191">
      <w:pPr>
        <w:pStyle w:val="BodyText"/>
        <w:spacing w:before="8"/>
        <w:rPr>
          <w:sz w:val="20"/>
        </w:rPr>
      </w:pPr>
    </w:p>
    <w:p w:rsidR="00780191" w:rsidRDefault="00702D88">
      <w:pPr>
        <w:pStyle w:val="ListParagraph"/>
        <w:numPr>
          <w:ilvl w:val="1"/>
          <w:numId w:val="11"/>
        </w:numPr>
        <w:tabs>
          <w:tab w:val="left" w:pos="2587"/>
        </w:tabs>
        <w:spacing w:line="278" w:lineRule="auto"/>
        <w:ind w:left="2586" w:right="122" w:hanging="358"/>
        <w:jc w:val="both"/>
        <w:rPr>
          <w:sz w:val="24"/>
        </w:rPr>
      </w:pPr>
      <w:r>
        <w:rPr>
          <w:sz w:val="24"/>
        </w:rPr>
        <w:t>any other factor which should in the opinion of the court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account.”</w:t>
      </w:r>
    </w:p>
    <w:p w:rsidR="00780191" w:rsidRDefault="00780191">
      <w:pPr>
        <w:pStyle w:val="BodyText"/>
        <w:rPr>
          <w:sz w:val="31"/>
        </w:rPr>
      </w:pPr>
    </w:p>
    <w:p w:rsidR="00780191" w:rsidRDefault="00702D88">
      <w:pPr>
        <w:pStyle w:val="BodyText"/>
        <w:spacing w:line="360" w:lineRule="auto"/>
        <w:ind w:left="668" w:right="120"/>
        <w:jc w:val="both"/>
      </w:pPr>
      <w:r>
        <w:t>Further, section 21(1) of the Matrimonial Property Act permits couples 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court,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matrimonial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applicable to their marriage. In order to achieve this, both spouses must</w:t>
      </w:r>
      <w:r>
        <w:rPr>
          <w:spacing w:val="1"/>
        </w:rPr>
        <w:t xml:space="preserve"> </w:t>
      </w:r>
      <w:r>
        <w:rPr>
          <w:b/>
        </w:rPr>
        <w:t xml:space="preserve">consent </w:t>
      </w:r>
      <w:r>
        <w:t>and certain procedural require</w:t>
      </w:r>
      <w:r>
        <w:t>ments must be satisfied. Section</w:t>
      </w:r>
      <w:r>
        <w:rPr>
          <w:spacing w:val="1"/>
        </w:rPr>
        <w:t xml:space="preserve"> </w:t>
      </w:r>
      <w:r>
        <w:t>21(1)</w:t>
      </w:r>
      <w:r>
        <w:rPr>
          <w:spacing w:val="-1"/>
        </w:rPr>
        <w:t xml:space="preserve"> </w:t>
      </w:r>
      <w:r>
        <w:t>provides as</w:t>
      </w:r>
      <w:r>
        <w:rPr>
          <w:spacing w:val="-3"/>
        </w:rPr>
        <w:t xml:space="preserve"> </w:t>
      </w:r>
      <w:r>
        <w:t>follows:</w:t>
      </w:r>
    </w:p>
    <w:p w:rsidR="00780191" w:rsidRDefault="00780191">
      <w:pPr>
        <w:pStyle w:val="BodyText"/>
        <w:spacing w:before="9"/>
        <w:rPr>
          <w:sz w:val="20"/>
        </w:rPr>
      </w:pPr>
    </w:p>
    <w:p w:rsidR="00780191" w:rsidRDefault="00702D88">
      <w:pPr>
        <w:pStyle w:val="BodyText"/>
        <w:ind w:left="1378" w:right="120"/>
        <w:jc w:val="both"/>
      </w:pPr>
      <w:r>
        <w:t>“(</w:t>
      </w:r>
      <w:r>
        <w:rPr>
          <w:u w:val="single"/>
        </w:rPr>
        <w:t>1)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husband</w:t>
      </w:r>
      <w:r>
        <w:rPr>
          <w:spacing w:val="1"/>
          <w:u w:val="single"/>
        </w:rPr>
        <w:t xml:space="preserve"> </w:t>
      </w:r>
      <w:r>
        <w:rPr>
          <w:u w:val="single"/>
        </w:rPr>
        <w:t>and</w:t>
      </w:r>
      <w:r>
        <w:rPr>
          <w:spacing w:val="1"/>
          <w:u w:val="single"/>
        </w:rPr>
        <w:t xml:space="preserve"> </w:t>
      </w:r>
      <w:r>
        <w:rPr>
          <w:u w:val="single"/>
        </w:rPr>
        <w:t>wife,</w:t>
      </w:r>
      <w:r>
        <w:rPr>
          <w:spacing w:val="1"/>
          <w:u w:val="single"/>
        </w:rPr>
        <w:t xml:space="preserve"> </w:t>
      </w:r>
      <w:r>
        <w:rPr>
          <w:u w:val="single"/>
        </w:rPr>
        <w:t>whether</w:t>
      </w:r>
      <w:r>
        <w:rPr>
          <w:spacing w:val="1"/>
          <w:u w:val="single"/>
        </w:rPr>
        <w:t xml:space="preserve"> </w:t>
      </w:r>
      <w:r>
        <w:rPr>
          <w:u w:val="single"/>
        </w:rPr>
        <w:t>married</w:t>
      </w:r>
      <w:r>
        <w:rPr>
          <w:spacing w:val="1"/>
          <w:u w:val="single"/>
        </w:rPr>
        <w:t xml:space="preserve"> </w:t>
      </w:r>
      <w:r>
        <w:rPr>
          <w:u w:val="single"/>
        </w:rPr>
        <w:t>before</w:t>
      </w:r>
      <w:r>
        <w:rPr>
          <w:spacing w:val="1"/>
          <w:u w:val="single"/>
        </w:rPr>
        <w:t xml:space="preserve"> </w:t>
      </w:r>
      <w:r>
        <w:rPr>
          <w:u w:val="single"/>
        </w:rPr>
        <w:t>or</w:t>
      </w:r>
      <w:r>
        <w:rPr>
          <w:spacing w:val="1"/>
          <w:u w:val="single"/>
        </w:rPr>
        <w:t xml:space="preserve"> </w:t>
      </w:r>
      <w:r>
        <w:rPr>
          <w:u w:val="single"/>
        </w:rPr>
        <w:t>after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</w:rPr>
        <w:t xml:space="preserve"> </w:t>
      </w:r>
      <w:r>
        <w:rPr>
          <w:u w:val="single"/>
        </w:rPr>
        <w:t>commencement of this Act, may jointly apply to a court for leave to</w:t>
      </w:r>
      <w:r>
        <w:rPr>
          <w:spacing w:val="1"/>
        </w:rPr>
        <w:t xml:space="preserve"> </w:t>
      </w:r>
      <w:r>
        <w:rPr>
          <w:spacing w:val="-1"/>
          <w:u w:val="single"/>
        </w:rPr>
        <w:t>change</w:t>
      </w:r>
      <w:r>
        <w:rPr>
          <w:spacing w:val="-13"/>
          <w:u w:val="single"/>
        </w:rPr>
        <w:t xml:space="preserve"> </w:t>
      </w:r>
      <w:r>
        <w:rPr>
          <w:u w:val="single"/>
        </w:rPr>
        <w:t>the</w:t>
      </w:r>
      <w:r>
        <w:rPr>
          <w:spacing w:val="-15"/>
          <w:u w:val="single"/>
        </w:rPr>
        <w:t xml:space="preserve"> </w:t>
      </w:r>
      <w:r>
        <w:rPr>
          <w:u w:val="single"/>
        </w:rPr>
        <w:t>matrimonial</w:t>
      </w:r>
      <w:r>
        <w:rPr>
          <w:spacing w:val="-14"/>
          <w:u w:val="single"/>
        </w:rPr>
        <w:t xml:space="preserve"> </w:t>
      </w:r>
      <w:r>
        <w:rPr>
          <w:u w:val="single"/>
        </w:rPr>
        <w:t>property</w:t>
      </w:r>
      <w:r>
        <w:rPr>
          <w:spacing w:val="-13"/>
          <w:u w:val="single"/>
        </w:rPr>
        <w:t xml:space="preserve"> </w:t>
      </w:r>
      <w:r>
        <w:rPr>
          <w:u w:val="single"/>
        </w:rPr>
        <w:t>system,</w:t>
      </w:r>
      <w:r>
        <w:rPr>
          <w:spacing w:val="-13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1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6"/>
          <w:u w:val="single"/>
        </w:rPr>
        <w:t xml:space="preserve"> </w:t>
      </w:r>
      <w:r>
        <w:rPr>
          <w:u w:val="single"/>
        </w:rPr>
        <w:t>marital</w:t>
      </w:r>
      <w:r>
        <w:rPr>
          <w:spacing w:val="-16"/>
          <w:u w:val="single"/>
        </w:rPr>
        <w:t xml:space="preserve"> </w:t>
      </w:r>
      <w:r>
        <w:rPr>
          <w:u w:val="single"/>
        </w:rPr>
        <w:t>power,</w:t>
      </w:r>
      <w:r>
        <w:rPr>
          <w:spacing w:val="-64"/>
        </w:rPr>
        <w:t xml:space="preserve"> </w:t>
      </w:r>
      <w:r>
        <w:rPr>
          <w:u w:val="single"/>
        </w:rPr>
        <w:t>which</w:t>
      </w:r>
      <w:r>
        <w:rPr>
          <w:spacing w:val="-2"/>
          <w:u w:val="single"/>
        </w:rPr>
        <w:t xml:space="preserve"> </w:t>
      </w:r>
      <w:r>
        <w:rPr>
          <w:u w:val="single"/>
        </w:rPr>
        <w:t>applies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their</w:t>
      </w:r>
      <w:r>
        <w:rPr>
          <w:spacing w:val="-3"/>
          <w:u w:val="single"/>
        </w:rPr>
        <w:t xml:space="preserve"> </w:t>
      </w:r>
      <w:r>
        <w:rPr>
          <w:u w:val="single"/>
        </w:rPr>
        <w:t>marriage,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court</w:t>
      </w:r>
      <w:r>
        <w:rPr>
          <w:spacing w:val="-1"/>
          <w:u w:val="single"/>
        </w:rPr>
        <w:t xml:space="preserve"> </w:t>
      </w:r>
      <w:r>
        <w:rPr>
          <w:u w:val="single"/>
        </w:rPr>
        <w:t>may,</w:t>
      </w:r>
      <w:r>
        <w:rPr>
          <w:spacing w:val="-2"/>
          <w:u w:val="single"/>
        </w:rPr>
        <w:t xml:space="preserve"> </w:t>
      </w:r>
      <w:r>
        <w:rPr>
          <w:u w:val="single"/>
        </w:rPr>
        <w:t>if</w:t>
      </w:r>
      <w:r>
        <w:rPr>
          <w:spacing w:val="-1"/>
          <w:u w:val="single"/>
        </w:rPr>
        <w:t xml:space="preserve"> </w:t>
      </w:r>
      <w:r>
        <w:rPr>
          <w:u w:val="single"/>
        </w:rPr>
        <w:t>satisfied</w:t>
      </w:r>
      <w:r>
        <w:rPr>
          <w:spacing w:val="-4"/>
          <w:u w:val="single"/>
        </w:rPr>
        <w:t xml:space="preserve"> </w:t>
      </w:r>
      <w:r>
        <w:rPr>
          <w:u w:val="single"/>
        </w:rPr>
        <w:t>that—</w:t>
      </w:r>
    </w:p>
    <w:p w:rsidR="00780191" w:rsidRDefault="00780191">
      <w:pPr>
        <w:pStyle w:val="BodyText"/>
        <w:spacing w:before="10"/>
        <w:rPr>
          <w:sz w:val="20"/>
        </w:rPr>
      </w:pPr>
    </w:p>
    <w:p w:rsidR="00780191" w:rsidRDefault="00702D88">
      <w:pPr>
        <w:pStyle w:val="ListParagraph"/>
        <w:numPr>
          <w:ilvl w:val="0"/>
          <w:numId w:val="10"/>
        </w:numPr>
        <w:tabs>
          <w:tab w:val="left" w:pos="2231"/>
        </w:tabs>
        <w:spacing w:before="1"/>
        <w:ind w:hanging="428"/>
        <w:rPr>
          <w:sz w:val="24"/>
        </w:rPr>
      </w:pPr>
      <w:r>
        <w:rPr>
          <w:sz w:val="24"/>
          <w:u w:val="single"/>
        </w:rPr>
        <w:t>there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are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sound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reasons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proposed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change;</w:t>
      </w:r>
    </w:p>
    <w:p w:rsidR="00780191" w:rsidRDefault="00780191">
      <w:pPr>
        <w:pStyle w:val="BodyText"/>
        <w:spacing w:before="9"/>
        <w:rPr>
          <w:sz w:val="20"/>
        </w:rPr>
      </w:pPr>
    </w:p>
    <w:p w:rsidR="00780191" w:rsidRDefault="00702D88">
      <w:pPr>
        <w:pStyle w:val="ListParagraph"/>
        <w:numPr>
          <w:ilvl w:val="0"/>
          <w:numId w:val="10"/>
        </w:numPr>
        <w:tabs>
          <w:tab w:val="left" w:pos="2264"/>
        </w:tabs>
        <w:spacing w:before="1"/>
        <w:ind w:left="1803" w:right="124" w:firstLine="0"/>
        <w:rPr>
          <w:sz w:val="24"/>
        </w:rPr>
      </w:pPr>
      <w:r>
        <w:rPr>
          <w:sz w:val="24"/>
          <w:u w:val="single"/>
        </w:rPr>
        <w:t>sufficient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notice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proposed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change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has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been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given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  <w:u w:val="single"/>
        </w:rPr>
        <w:t>all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 creditors of the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spouses; and</w:t>
      </w:r>
    </w:p>
    <w:p w:rsidR="00780191" w:rsidRDefault="00780191">
      <w:pPr>
        <w:pStyle w:val="BodyText"/>
        <w:spacing w:before="9"/>
        <w:rPr>
          <w:sz w:val="20"/>
        </w:rPr>
      </w:pPr>
    </w:p>
    <w:p w:rsidR="00780191" w:rsidRDefault="00702D88">
      <w:pPr>
        <w:pStyle w:val="ListParagraph"/>
        <w:numPr>
          <w:ilvl w:val="0"/>
          <w:numId w:val="10"/>
        </w:numPr>
        <w:tabs>
          <w:tab w:val="left" w:pos="2217"/>
        </w:tabs>
        <w:spacing w:before="1"/>
        <w:ind w:left="2216" w:hanging="414"/>
        <w:rPr>
          <w:sz w:val="24"/>
        </w:rPr>
      </w:pPr>
      <w:r>
        <w:rPr>
          <w:sz w:val="24"/>
          <w:u w:val="single"/>
        </w:rPr>
        <w:t>no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other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person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will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prejudiced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proposed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change,</w:t>
      </w:r>
    </w:p>
    <w:p w:rsidR="00780191" w:rsidRDefault="00780191">
      <w:pPr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/>
        <w:ind w:left="1378" w:right="117"/>
        <w:jc w:val="both"/>
      </w:pPr>
      <w:r>
        <w:rPr>
          <w:u w:val="single"/>
        </w:rPr>
        <w:lastRenderedPageBreak/>
        <w:t>order that such matrimonial property system shall no longer apply to</w:t>
      </w:r>
      <w:r>
        <w:rPr>
          <w:spacing w:val="-64"/>
        </w:rPr>
        <w:t xml:space="preserve"> </w:t>
      </w:r>
      <w:r>
        <w:rPr>
          <w:u w:val="single"/>
        </w:rPr>
        <w:t>their marriage and authorize them to enter into a notarial contract by</w:t>
      </w:r>
      <w:r>
        <w:rPr>
          <w:spacing w:val="-64"/>
        </w:rPr>
        <w:t xml:space="preserve"> </w:t>
      </w:r>
      <w:r>
        <w:rPr>
          <w:u w:val="single"/>
        </w:rPr>
        <w:t>which their future matrimonial property system is regulated on such</w:t>
      </w:r>
      <w:r>
        <w:rPr>
          <w:spacing w:val="1"/>
        </w:rPr>
        <w:t xml:space="preserve"> </w:t>
      </w:r>
      <w:r>
        <w:rPr>
          <w:u w:val="single"/>
        </w:rPr>
        <w:t>conditions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as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court</w:t>
      </w:r>
      <w:r>
        <w:rPr>
          <w:spacing w:val="-3"/>
          <w:u w:val="single"/>
        </w:rPr>
        <w:t xml:space="preserve"> </w:t>
      </w:r>
      <w:r>
        <w:rPr>
          <w:u w:val="single"/>
        </w:rPr>
        <w:t>may</w:t>
      </w:r>
      <w:r>
        <w:rPr>
          <w:spacing w:val="-2"/>
          <w:u w:val="single"/>
        </w:rPr>
        <w:t xml:space="preserve"> </w:t>
      </w:r>
      <w:r>
        <w:rPr>
          <w:u w:val="single"/>
        </w:rPr>
        <w:t>think</w:t>
      </w:r>
      <w:r>
        <w:rPr>
          <w:spacing w:val="-2"/>
          <w:u w:val="single"/>
        </w:rPr>
        <w:t xml:space="preserve"> </w:t>
      </w:r>
      <w:r>
        <w:rPr>
          <w:u w:val="single"/>
        </w:rPr>
        <w:t>fit.”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spacing w:before="2"/>
      </w:pPr>
    </w:p>
    <w:p w:rsidR="00780191" w:rsidRDefault="00702D88">
      <w:pPr>
        <w:pStyle w:val="Heading1"/>
        <w:spacing w:before="92"/>
        <w:jc w:val="both"/>
      </w:pPr>
      <w:r>
        <w:t>INADEQUACY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MEASURES</w:t>
      </w:r>
    </w:p>
    <w:p w:rsidR="00780191" w:rsidRDefault="00780191">
      <w:pPr>
        <w:pStyle w:val="BodyText"/>
        <w:spacing w:before="1"/>
        <w:rPr>
          <w:b/>
          <w:sz w:val="35"/>
        </w:rPr>
      </w:pPr>
    </w:p>
    <w:p w:rsidR="00780191" w:rsidRDefault="00702D88">
      <w:pPr>
        <w:pStyle w:val="BodyText"/>
        <w:spacing w:line="276" w:lineRule="auto"/>
        <w:ind w:left="102" w:right="114"/>
        <w:jc w:val="both"/>
      </w:pPr>
      <w:r>
        <w:t>These measures are significant steps towards remedying the discriminatory</w:t>
      </w:r>
      <w:r>
        <w:rPr>
          <w:spacing w:val="1"/>
        </w:rPr>
        <w:t xml:space="preserve"> </w:t>
      </w:r>
      <w:r>
        <w:t>legacy of section 22(6) of the BAA – but substantively inadequate. They do not</w:t>
      </w:r>
      <w:r>
        <w:rPr>
          <w:spacing w:val="1"/>
        </w:rPr>
        <w:t xml:space="preserve"> </w:t>
      </w:r>
      <w:r>
        <w:t>assist</w:t>
      </w:r>
      <w:r>
        <w:rPr>
          <w:spacing w:val="-13"/>
        </w:rPr>
        <w:t xml:space="preserve"> </w:t>
      </w:r>
      <w:r>
        <w:t>women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cannot</w:t>
      </w:r>
      <w:r>
        <w:rPr>
          <w:spacing w:val="-12"/>
        </w:rPr>
        <w:t xml:space="preserve"> </w:t>
      </w:r>
      <w:r>
        <w:t>(or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not)</w:t>
      </w:r>
      <w:r>
        <w:rPr>
          <w:spacing w:val="-13"/>
        </w:rPr>
        <w:t xml:space="preserve"> </w:t>
      </w:r>
      <w:r>
        <w:t>divorce</w:t>
      </w:r>
      <w:r>
        <w:rPr>
          <w:spacing w:val="-12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husbands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unable</w:t>
      </w:r>
      <w:r>
        <w:rPr>
          <w:spacing w:val="-65"/>
        </w:rPr>
        <w:t xml:space="preserve"> </w:t>
      </w:r>
      <w:r>
        <w:t>to obtain their husbands’ consent to the alteration of their matrimonial property</w:t>
      </w:r>
      <w:r>
        <w:rPr>
          <w:spacing w:val="1"/>
        </w:rPr>
        <w:t xml:space="preserve"> </w:t>
      </w:r>
      <w:r>
        <w:t xml:space="preserve">regime. She submitted that the following is relevant in this regard: </w:t>
      </w:r>
      <w:r>
        <w:rPr>
          <w:u w:val="single"/>
        </w:rPr>
        <w:t>First</w:t>
      </w:r>
      <w:r>
        <w:t>, the</w:t>
      </w:r>
      <w:r>
        <w:rPr>
          <w:spacing w:val="1"/>
        </w:rPr>
        <w:t xml:space="preserve"> </w:t>
      </w:r>
      <w:r>
        <w:t>protections afforded by sections 21(1) an</w:t>
      </w:r>
      <w:r>
        <w:t>d 21(2)(a) of the Act assume that the</w:t>
      </w:r>
      <w:r>
        <w:rPr>
          <w:spacing w:val="1"/>
        </w:rPr>
        <w:t xml:space="preserve"> </w:t>
      </w:r>
      <w:r>
        <w:t>wife is able to obtain her husband’s consent to alter the matrimonial property</w:t>
      </w:r>
      <w:r>
        <w:rPr>
          <w:spacing w:val="1"/>
        </w:rPr>
        <w:t xml:space="preserve"> </w:t>
      </w:r>
      <w:r>
        <w:t>regime applicable to their marriage. In reality, many women have been unable</w:t>
      </w:r>
      <w:r>
        <w:rPr>
          <w:spacing w:val="1"/>
        </w:rPr>
        <w:t xml:space="preserve"> </w:t>
      </w:r>
      <w:r>
        <w:t>(and are unable) to obtain such consent. As explained above, a</w:t>
      </w:r>
      <w:r>
        <w:t xml:space="preserve"> marriage in</w:t>
      </w:r>
      <w:r>
        <w:rPr>
          <w:spacing w:val="1"/>
        </w:rPr>
        <w:t xml:space="preserve"> </w:t>
      </w:r>
      <w:r>
        <w:t>community of property generally favours the wife. Many men are unlikely to give</w:t>
      </w:r>
      <w:r>
        <w:rPr>
          <w:spacing w:val="-64"/>
        </w:rPr>
        <w:t xml:space="preserve"> </w:t>
      </w:r>
      <w:r>
        <w:t>up the position of power that they occupy (i.e. as the person who owns and</w:t>
      </w:r>
      <w:r>
        <w:rPr>
          <w:spacing w:val="1"/>
        </w:rPr>
        <w:t xml:space="preserve"> </w:t>
      </w:r>
      <w:r>
        <w:t>controls the family’s assets) and convert their marriage into one which is in</w:t>
      </w:r>
      <w:r>
        <w:rPr>
          <w:spacing w:val="1"/>
        </w:rPr>
        <w:t xml:space="preserve"> </w:t>
      </w:r>
      <w:r>
        <w:t xml:space="preserve">community </w:t>
      </w:r>
      <w:r>
        <w:t>of property. This was borne out by the expert affidavit of Deborah</w:t>
      </w:r>
      <w:r>
        <w:rPr>
          <w:spacing w:val="1"/>
        </w:rPr>
        <w:t xml:space="preserve"> </w:t>
      </w:r>
      <w:r>
        <w:t>Budlender.</w:t>
      </w:r>
      <w:r>
        <w:rPr>
          <w:spacing w:val="1"/>
        </w:rPr>
        <w:t xml:space="preserve"> </w:t>
      </w:r>
      <w:r>
        <w:t>She describes research carried out in the 1970s on the differing</w:t>
      </w:r>
      <w:r>
        <w:rPr>
          <w:spacing w:val="1"/>
        </w:rPr>
        <w:t xml:space="preserve"> </w:t>
      </w:r>
      <w:r>
        <w:t>attitudes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marriage.</w:t>
      </w:r>
      <w:r>
        <w:rPr>
          <w:spacing w:val="-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research showed that many men believed that they</w:t>
      </w:r>
      <w:r>
        <w:rPr>
          <w:spacing w:val="1"/>
        </w:rPr>
        <w:t xml:space="preserve"> </w:t>
      </w:r>
      <w:r>
        <w:t>should be the primary</w:t>
      </w:r>
      <w:r>
        <w:rPr>
          <w:spacing w:val="1"/>
        </w:rPr>
        <w:t xml:space="preserve"> </w:t>
      </w:r>
      <w:r>
        <w:t>decision-maker</w:t>
      </w:r>
      <w:r>
        <w:rPr>
          <w:spacing w:val="-13"/>
        </w:rPr>
        <w:t xml:space="preserve"> </w:t>
      </w:r>
      <w:r>
        <w:t>rather</w:t>
      </w:r>
      <w:r>
        <w:rPr>
          <w:spacing w:val="-12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decisions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discussion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consensus.</w:t>
      </w:r>
      <w:r>
        <w:rPr>
          <w:spacing w:val="-65"/>
        </w:rPr>
        <w:t xml:space="preserve"> </w:t>
      </w:r>
      <w:r>
        <w:t>Such men are unlikely to agree to change to the matrimonial property system</w:t>
      </w:r>
      <w:r>
        <w:rPr>
          <w:spacing w:val="1"/>
        </w:rPr>
        <w:t xml:space="preserve"> </w:t>
      </w:r>
      <w:r>
        <w:t xml:space="preserve">when such a change would shift </w:t>
      </w:r>
      <w:r>
        <w:t>a significant portion of the decision-making</w:t>
      </w:r>
      <w:r>
        <w:rPr>
          <w:spacing w:val="1"/>
        </w:rPr>
        <w:t xml:space="preserve"> </w:t>
      </w:r>
      <w:r>
        <w:t>power to their wives. For women in this position, the protective measures under</w:t>
      </w:r>
      <w:r>
        <w:rPr>
          <w:spacing w:val="1"/>
        </w:rPr>
        <w:t xml:space="preserve"> </w:t>
      </w:r>
      <w:r>
        <w:t>sections</w:t>
      </w:r>
      <w:r>
        <w:rPr>
          <w:spacing w:val="-16"/>
        </w:rPr>
        <w:t xml:space="preserve"> </w:t>
      </w:r>
      <w:r>
        <w:t>21(1)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21(2)(a)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available.</w:t>
      </w:r>
      <w:r>
        <w:rPr>
          <w:spacing w:val="-10"/>
        </w:rPr>
        <w:t xml:space="preserve"> </w:t>
      </w:r>
      <w:r>
        <w:rPr>
          <w:u w:val="single"/>
        </w:rPr>
        <w:t>Second</w:t>
      </w:r>
      <w:r>
        <w:t>,</w:t>
      </w:r>
      <w:r>
        <w:rPr>
          <w:spacing w:val="-16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woman</w:t>
      </w:r>
      <w:r>
        <w:rPr>
          <w:spacing w:val="-12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able</w:t>
      </w:r>
      <w:r>
        <w:rPr>
          <w:spacing w:val="-6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obtain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consent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her</w:t>
      </w:r>
      <w:r>
        <w:rPr>
          <w:spacing w:val="-13"/>
        </w:rPr>
        <w:t xml:space="preserve"> </w:t>
      </w:r>
      <w:r>
        <w:t>husband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alter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matrimonial</w:t>
      </w:r>
      <w:r>
        <w:rPr>
          <w:spacing w:val="-13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regime,</w:t>
      </w:r>
      <w:r>
        <w:rPr>
          <w:spacing w:val="-1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protections afforded in sections 21(1) and 21(2) would only be available if the</w:t>
      </w:r>
      <w:r>
        <w:rPr>
          <w:spacing w:val="1"/>
        </w:rPr>
        <w:t xml:space="preserve"> </w:t>
      </w:r>
      <w:r>
        <w:t>woman has the knowledge of her rights, and access to legal assistance, to</w:t>
      </w:r>
      <w:r>
        <w:rPr>
          <w:spacing w:val="1"/>
        </w:rPr>
        <w:t xml:space="preserve"> </w:t>
      </w:r>
      <w:r>
        <w:t>approach a court and/or arrange the execution and registration of a n</w:t>
      </w:r>
      <w:r>
        <w:t>otarial</w:t>
      </w:r>
      <w:r>
        <w:rPr>
          <w:spacing w:val="1"/>
        </w:rPr>
        <w:t xml:space="preserve"> </w:t>
      </w:r>
      <w:r>
        <w:t>contract. A substantial portion of the women married under the BAA are not in</w:t>
      </w:r>
      <w:r>
        <w:rPr>
          <w:spacing w:val="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rPr>
          <w:u w:val="single"/>
        </w:rPr>
        <w:t>Third,</w:t>
      </w:r>
      <w:r>
        <w:rPr>
          <w:spacing w:val="-5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Divorce</w:t>
      </w:r>
      <w:r>
        <w:rPr>
          <w:spacing w:val="-3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would</w:t>
      </w:r>
      <w:r>
        <w:rPr>
          <w:spacing w:val="-64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not)</w:t>
      </w:r>
      <w:r>
        <w:rPr>
          <w:spacing w:val="1"/>
        </w:rPr>
        <w:t xml:space="preserve"> </w:t>
      </w:r>
      <w:r>
        <w:t>divorce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husbands for</w:t>
      </w:r>
      <w:r>
        <w:rPr>
          <w:spacing w:val="1"/>
        </w:rPr>
        <w:t xml:space="preserve"> </w:t>
      </w:r>
      <w:r>
        <w:t>religious, social, or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reasons. She fell within this category. As is explained above, she did not want to</w:t>
      </w:r>
      <w:r>
        <w:rPr>
          <w:spacing w:val="-65"/>
        </w:rPr>
        <w:t xml:space="preserve"> </w:t>
      </w:r>
      <w:r>
        <w:rPr>
          <w:spacing w:val="-1"/>
        </w:rPr>
        <w:t>divorce</w:t>
      </w:r>
      <w:r>
        <w:rPr>
          <w:spacing w:val="-14"/>
        </w:rPr>
        <w:t xml:space="preserve"> </w:t>
      </w:r>
      <w:r>
        <w:rPr>
          <w:spacing w:val="-1"/>
        </w:rPr>
        <w:t>her</w:t>
      </w:r>
      <w:r>
        <w:rPr>
          <w:spacing w:val="-15"/>
        </w:rPr>
        <w:t xml:space="preserve"> </w:t>
      </w:r>
      <w:r>
        <w:rPr>
          <w:spacing w:val="-1"/>
        </w:rPr>
        <w:t>husband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religious</w:t>
      </w:r>
      <w:r>
        <w:rPr>
          <w:spacing w:val="-14"/>
        </w:rPr>
        <w:t xml:space="preserve"> </w:t>
      </w:r>
      <w:r>
        <w:t>reasons</w:t>
      </w:r>
      <w:r>
        <w:rPr>
          <w:spacing w:val="-16"/>
        </w:rPr>
        <w:t xml:space="preserve"> </w:t>
      </w:r>
      <w:r>
        <w:t>(my</w:t>
      </w:r>
      <w:r>
        <w:rPr>
          <w:spacing w:val="-19"/>
        </w:rPr>
        <w:t xml:space="preserve"> </w:t>
      </w:r>
      <w:r>
        <w:t>Catholic</w:t>
      </w:r>
      <w:r>
        <w:rPr>
          <w:spacing w:val="-15"/>
        </w:rPr>
        <w:t xml:space="preserve"> </w:t>
      </w:r>
      <w:r>
        <w:t>faith)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mourning</w:t>
      </w:r>
      <w:r>
        <w:rPr>
          <w:spacing w:val="-6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divorce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mourning</w:t>
      </w:r>
      <w:r>
        <w:rPr>
          <w:spacing w:val="-6"/>
        </w:rPr>
        <w:t xml:space="preserve"> </w:t>
      </w:r>
      <w:r>
        <w:t>period.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may</w:t>
      </w:r>
      <w:r>
        <w:rPr>
          <w:spacing w:val="-64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able</w:t>
      </w:r>
      <w:r>
        <w:rPr>
          <w:spacing w:val="-14"/>
        </w:rPr>
        <w:t xml:space="preserve"> </w:t>
      </w:r>
      <w:r>
        <w:rPr>
          <w:spacing w:val="-1"/>
        </w:rPr>
        <w:t>t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afford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cost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consequences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divorce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prevented</w:t>
      </w:r>
      <w:r>
        <w:rPr>
          <w:spacing w:val="-6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divorcing by social</w:t>
      </w:r>
      <w:r>
        <w:rPr>
          <w:spacing w:val="1"/>
        </w:rPr>
        <w:t xml:space="preserve"> </w:t>
      </w:r>
      <w:r>
        <w:t>or family</w:t>
      </w:r>
      <w:r>
        <w:rPr>
          <w:spacing w:val="1"/>
        </w:rPr>
        <w:t xml:space="preserve"> </w:t>
      </w:r>
      <w:r>
        <w:t>pressure.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 women, the</w:t>
      </w:r>
      <w:r>
        <w:rPr>
          <w:spacing w:val="1"/>
        </w:rPr>
        <w:t xml:space="preserve"> </w:t>
      </w:r>
      <w:r>
        <w:t>remedy</w:t>
      </w:r>
      <w:r>
        <w:rPr>
          <w:spacing w:val="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 sections</w:t>
      </w:r>
      <w:r>
        <w:rPr>
          <w:spacing w:val="-4"/>
        </w:rPr>
        <w:t xml:space="preserve"> </w:t>
      </w:r>
      <w:r>
        <w:t>7(3) to</w:t>
      </w:r>
      <w:r>
        <w:rPr>
          <w:spacing w:val="1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Divorce Act is</w:t>
      </w:r>
      <w:r>
        <w:rPr>
          <w:spacing w:val="-4"/>
        </w:rPr>
        <w:t xml:space="preserve"> </w:t>
      </w:r>
      <w:r>
        <w:t>of no</w:t>
      </w:r>
      <w:r>
        <w:rPr>
          <w:spacing w:val="-1"/>
        </w:rPr>
        <w:t xml:space="preserve"> </w:t>
      </w:r>
      <w:r>
        <w:t>assistance.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BodyText"/>
        <w:spacing w:before="1" w:line="276" w:lineRule="auto"/>
        <w:ind w:left="102" w:right="122"/>
        <w:jc w:val="both"/>
      </w:pPr>
      <w:r>
        <w:t>In cases where a woman is unable to divorce her husband or to change the</w:t>
      </w:r>
      <w:r>
        <w:rPr>
          <w:spacing w:val="1"/>
        </w:rPr>
        <w:t xml:space="preserve"> </w:t>
      </w:r>
      <w:r>
        <w:t>property system of their marriage, she will continue to suffer the discriminatory</w:t>
      </w:r>
      <w:r>
        <w:rPr>
          <w:spacing w:val="1"/>
        </w:rPr>
        <w:t xml:space="preserve"> </w:t>
      </w:r>
      <w:r>
        <w:t>impact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section</w:t>
      </w:r>
      <w:r>
        <w:rPr>
          <w:spacing w:val="24"/>
        </w:rPr>
        <w:t xml:space="preserve"> </w:t>
      </w:r>
      <w:r>
        <w:t>22(6)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BAA.</w:t>
      </w:r>
      <w:r>
        <w:rPr>
          <w:spacing w:val="26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results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violation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her</w:t>
      </w:r>
    </w:p>
    <w:p w:rsidR="00780191" w:rsidRDefault="00780191">
      <w:pPr>
        <w:spacing w:line="276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276" w:lineRule="auto"/>
        <w:ind w:left="102" w:right="114"/>
        <w:jc w:val="both"/>
      </w:pPr>
      <w:r>
        <w:lastRenderedPageBreak/>
        <w:t>constitutional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including: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Constitution, which provides that everyone is entitled to equal protection and</w:t>
      </w:r>
      <w:r>
        <w:rPr>
          <w:spacing w:val="1"/>
        </w:rPr>
        <w:t xml:space="preserve"> </w:t>
      </w:r>
      <w:r>
        <w:t>benefit of the law. This includes the full and equal enjoyment of all rights and</w:t>
      </w:r>
      <w:r>
        <w:rPr>
          <w:spacing w:val="1"/>
        </w:rPr>
        <w:t xml:space="preserve"> </w:t>
      </w:r>
      <w:r>
        <w:t>freedoms. As long as the legacy of section 22(6) is allowed to persist, Black</w:t>
      </w:r>
      <w:r>
        <w:rPr>
          <w:spacing w:val="1"/>
        </w:rPr>
        <w:t xml:space="preserve"> </w:t>
      </w:r>
      <w:r>
        <w:t>women</w:t>
      </w:r>
      <w:r>
        <w:rPr>
          <w:spacing w:val="-13"/>
        </w:rPr>
        <w:t xml:space="preserve"> </w:t>
      </w:r>
      <w:r>
        <w:t>married</w:t>
      </w:r>
      <w:r>
        <w:rPr>
          <w:spacing w:val="-13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1988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enjoy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full</w:t>
      </w:r>
      <w:r>
        <w:rPr>
          <w:spacing w:val="-15"/>
        </w:rPr>
        <w:t xml:space="preserve"> </w:t>
      </w:r>
      <w:r>
        <w:t>protection</w:t>
      </w:r>
      <w:r>
        <w:rPr>
          <w:spacing w:val="-15"/>
        </w:rPr>
        <w:t xml:space="preserve"> </w:t>
      </w:r>
      <w:r>
        <w:t>afforded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white</w:t>
      </w:r>
      <w:r>
        <w:rPr>
          <w:spacing w:val="-13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other women married before 1988, and women married after 1988. The right to</w:t>
      </w:r>
      <w:r>
        <w:rPr>
          <w:spacing w:val="1"/>
        </w:rPr>
        <w:t xml:space="preserve"> </w:t>
      </w:r>
      <w:r>
        <w:t>dignity under secti</w:t>
      </w:r>
      <w:r>
        <w:t>on 10 of the Constitution:</w:t>
      </w:r>
      <w:r>
        <w:rPr>
          <w:spacing w:val="1"/>
        </w:rPr>
        <w:t xml:space="preserve"> </w:t>
      </w:r>
      <w:r>
        <w:t>Black women in her position are</w:t>
      </w:r>
      <w:r>
        <w:rPr>
          <w:spacing w:val="1"/>
        </w:rPr>
        <w:t xml:space="preserve"> </w:t>
      </w:r>
      <w:r>
        <w:t>trapped in a position in which they have no control over their families’ assets.</w:t>
      </w:r>
      <w:r>
        <w:rPr>
          <w:spacing w:val="1"/>
        </w:rPr>
        <w:t xml:space="preserve"> </w:t>
      </w:r>
      <w:r>
        <w:t>They did not choose to be in this position – it was imposed upon them by the</w:t>
      </w:r>
      <w:r>
        <w:rPr>
          <w:spacing w:val="1"/>
        </w:rPr>
        <w:t xml:space="preserve"> </w:t>
      </w:r>
      <w:r>
        <w:t>discriminatory laws of the colonial and</w:t>
      </w:r>
      <w:r>
        <w:t xml:space="preserve"> apartheid states. As the law stood, there</w:t>
      </w:r>
      <w:r>
        <w:rPr>
          <w:spacing w:val="1"/>
        </w:rPr>
        <w:t xml:space="preserve"> </w:t>
      </w:r>
      <w:r>
        <w:t>was no way of changing this position. Socio-economic rights including housing,</w:t>
      </w:r>
      <w:r>
        <w:rPr>
          <w:spacing w:val="1"/>
        </w:rPr>
        <w:t xml:space="preserve"> </w:t>
      </w:r>
      <w:r>
        <w:t>healthcare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(sections</w:t>
      </w:r>
      <w:r>
        <w:rPr>
          <w:spacing w:val="-13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Constitution):</w:t>
      </w:r>
      <w:r>
        <w:rPr>
          <w:spacing w:val="43"/>
        </w:rPr>
        <w:t xml:space="preserve"> </w:t>
      </w:r>
      <w:r>
        <w:t>Women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her</w:t>
      </w:r>
      <w:r>
        <w:rPr>
          <w:spacing w:val="-64"/>
        </w:rPr>
        <w:t xml:space="preserve"> </w:t>
      </w:r>
      <w:r>
        <w:t>position do not exercise control over the family’s wea</w:t>
      </w:r>
      <w:r>
        <w:t>lth or assets. This made</w:t>
      </w:r>
      <w:r>
        <w:rPr>
          <w:spacing w:val="1"/>
        </w:rPr>
        <w:t xml:space="preserve"> </w:t>
      </w:r>
      <w:r>
        <w:t>them vulnerable. Should their husbands choose to force them from their homes,</w:t>
      </w:r>
      <w:r>
        <w:rPr>
          <w:spacing w:val="-6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recklessly</w:t>
      </w:r>
      <w:r>
        <w:rPr>
          <w:spacing w:val="-10"/>
        </w:rPr>
        <w:t xml:space="preserve"> </w:t>
      </w:r>
      <w:r>
        <w:t>dispose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family’s</w:t>
      </w:r>
      <w:r>
        <w:rPr>
          <w:spacing w:val="-11"/>
        </w:rPr>
        <w:t xml:space="preserve"> </w:t>
      </w:r>
      <w:r>
        <w:t>assets,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disinherit</w:t>
      </w:r>
      <w:r>
        <w:rPr>
          <w:spacing w:val="-7"/>
        </w:rPr>
        <w:t xml:space="preserve"> </w:t>
      </w:r>
      <w:r>
        <w:t>them,</w:t>
      </w:r>
      <w:r>
        <w:rPr>
          <w:spacing w:val="-1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left</w:t>
      </w:r>
      <w:r>
        <w:rPr>
          <w:spacing w:val="-11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nothing – without the means to secure housing or to satisfy other basic needs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or healthcare.</w:t>
      </w:r>
    </w:p>
    <w:p w:rsidR="00780191" w:rsidRDefault="00780191">
      <w:pPr>
        <w:pStyle w:val="BodyText"/>
        <w:spacing w:before="6"/>
        <w:rPr>
          <w:sz w:val="31"/>
        </w:rPr>
      </w:pPr>
    </w:p>
    <w:p w:rsidR="00780191" w:rsidRDefault="00702D88">
      <w:pPr>
        <w:pStyle w:val="BodyText"/>
        <w:spacing w:line="276" w:lineRule="auto"/>
        <w:ind w:left="102" w:right="115"/>
        <w:jc w:val="both"/>
      </w:pPr>
      <w:r>
        <w:t>Section 21(2) (a) of the Matrimonial Property Act did not remedy or reverse the</w:t>
      </w:r>
      <w:r>
        <w:rPr>
          <w:spacing w:val="1"/>
        </w:rPr>
        <w:t xml:space="preserve"> </w:t>
      </w:r>
      <w:r>
        <w:t>negative impact of section 22(6) on Black women but in fact maintained it by</w:t>
      </w:r>
      <w:r>
        <w:rPr>
          <w:spacing w:val="1"/>
        </w:rPr>
        <w:t xml:space="preserve"> </w:t>
      </w:r>
      <w:r>
        <w:t>retaining the default position set by section 22(6) of the BAA, being marriage out</w:t>
      </w:r>
      <w:r>
        <w:rPr>
          <w:spacing w:val="-6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t>husbands in ord</w:t>
      </w:r>
      <w:r>
        <w:t>er to change the default position. In this regard, section 21(2)(a)</w:t>
      </w:r>
      <w:r>
        <w:rPr>
          <w:spacing w:val="-64"/>
        </w:rPr>
        <w:t xml:space="preserve"> </w:t>
      </w:r>
      <w:r>
        <w:t>of the Act perpetuated the discriminatory effects of section 22(6) of the BAA and</w:t>
      </w:r>
      <w:r>
        <w:rPr>
          <w:spacing w:val="-6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inconsistent with</w:t>
      </w:r>
      <w:r>
        <w:rPr>
          <w:spacing w:val="1"/>
        </w:rPr>
        <w:t xml:space="preserve"> </w:t>
      </w:r>
      <w:r>
        <w:t>the Constitution.</w:t>
      </w:r>
    </w:p>
    <w:p w:rsidR="00780191" w:rsidRDefault="00780191">
      <w:pPr>
        <w:pStyle w:val="BodyText"/>
        <w:spacing w:before="3"/>
        <w:rPr>
          <w:sz w:val="31"/>
        </w:rPr>
      </w:pPr>
    </w:p>
    <w:p w:rsidR="00780191" w:rsidRDefault="00702D88">
      <w:pPr>
        <w:pStyle w:val="Heading1"/>
        <w:spacing w:line="480" w:lineRule="auto"/>
        <w:ind w:right="120"/>
        <w:jc w:val="both"/>
        <w:rPr>
          <w:b w:val="0"/>
        </w:rPr>
      </w:pPr>
      <w:r>
        <w:t>On 14 April 2021 the Constitutional Court confirmed the order of the high</w:t>
      </w:r>
      <w:r>
        <w:rPr>
          <w:spacing w:val="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and made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b w:val="0"/>
        </w:rPr>
        <w:t>following order:</w:t>
      </w:r>
    </w:p>
    <w:p w:rsidR="00780191" w:rsidRDefault="00780191">
      <w:pPr>
        <w:pStyle w:val="BodyText"/>
        <w:spacing w:before="3"/>
        <w:rPr>
          <w:sz w:val="31"/>
        </w:rPr>
      </w:pPr>
    </w:p>
    <w:p w:rsidR="00780191" w:rsidRDefault="00702D88">
      <w:pPr>
        <w:pStyle w:val="ListParagraph"/>
        <w:numPr>
          <w:ilvl w:val="0"/>
          <w:numId w:val="9"/>
        </w:numPr>
        <w:tabs>
          <w:tab w:val="left" w:pos="378"/>
        </w:tabs>
        <w:spacing w:line="480" w:lineRule="auto"/>
        <w:ind w:right="115" w:firstLine="0"/>
        <w:jc w:val="both"/>
        <w:rPr>
          <w:sz w:val="24"/>
        </w:rPr>
      </w:pPr>
      <w:r>
        <w:rPr>
          <w:sz w:val="24"/>
        </w:rPr>
        <w:t>The provisions of section 21(2)(a) of the Matrimonial Property Act 88 of 1984</w:t>
      </w:r>
      <w:r>
        <w:rPr>
          <w:spacing w:val="1"/>
          <w:sz w:val="24"/>
        </w:rPr>
        <w:t xml:space="preserve"> </w:t>
      </w:r>
      <w:r>
        <w:rPr>
          <w:sz w:val="24"/>
        </w:rPr>
        <w:t>(‘the MPA’) are hereby declared unconstitutional and invalid to the</w:t>
      </w:r>
      <w:r>
        <w:rPr>
          <w:sz w:val="24"/>
        </w:rPr>
        <w:t xml:space="preserve"> extent that</w:t>
      </w:r>
      <w:r>
        <w:rPr>
          <w:spacing w:val="1"/>
          <w:sz w:val="24"/>
        </w:rPr>
        <w:t xml:space="preserve"> </w:t>
      </w:r>
      <w:r>
        <w:rPr>
          <w:sz w:val="24"/>
        </w:rPr>
        <w:t>they maintain and perpetuate the discrimination created by section 22(6) of the</w:t>
      </w:r>
      <w:r>
        <w:rPr>
          <w:spacing w:val="1"/>
          <w:sz w:val="24"/>
        </w:rPr>
        <w:t xml:space="preserve"> </w:t>
      </w:r>
      <w:r>
        <w:rPr>
          <w:sz w:val="24"/>
        </w:rPr>
        <w:t>Black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9"/>
          <w:sz w:val="24"/>
        </w:rPr>
        <w:t xml:space="preserve"> </w:t>
      </w:r>
      <w:r>
        <w:rPr>
          <w:sz w:val="24"/>
        </w:rPr>
        <w:t>Act</w:t>
      </w:r>
      <w:r>
        <w:rPr>
          <w:spacing w:val="-7"/>
          <w:sz w:val="24"/>
        </w:rPr>
        <w:t xml:space="preserve"> </w:t>
      </w:r>
      <w:r>
        <w:rPr>
          <w:sz w:val="24"/>
        </w:rPr>
        <w:t>38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1927</w:t>
      </w:r>
      <w:r>
        <w:rPr>
          <w:spacing w:val="-7"/>
          <w:sz w:val="24"/>
        </w:rPr>
        <w:t xml:space="preserve"> </w:t>
      </w:r>
      <w:r>
        <w:rPr>
          <w:sz w:val="24"/>
        </w:rPr>
        <w:t>(‘the</w:t>
      </w:r>
      <w:r>
        <w:rPr>
          <w:spacing w:val="-7"/>
          <w:sz w:val="24"/>
        </w:rPr>
        <w:t xml:space="preserve"> </w:t>
      </w:r>
      <w:r>
        <w:rPr>
          <w:sz w:val="24"/>
        </w:rPr>
        <w:t>BAA’),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thereby</w:t>
      </w:r>
      <w:r>
        <w:rPr>
          <w:spacing w:val="-10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default</w:t>
      </w:r>
      <w:r>
        <w:rPr>
          <w:spacing w:val="-64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marriages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black</w:t>
      </w:r>
      <w:r>
        <w:rPr>
          <w:spacing w:val="1"/>
          <w:sz w:val="24"/>
        </w:rPr>
        <w:t xml:space="preserve"> </w:t>
      </w:r>
      <w:r>
        <w:rPr>
          <w:sz w:val="24"/>
        </w:rPr>
        <w:t>couples,</w:t>
      </w:r>
      <w:r>
        <w:rPr>
          <w:spacing w:val="1"/>
          <w:sz w:val="24"/>
        </w:rPr>
        <w:t xml:space="preserve"> </w:t>
      </w:r>
      <w:r>
        <w:rPr>
          <w:sz w:val="24"/>
        </w:rPr>
        <w:t>entered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Black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1988</w:t>
      </w:r>
      <w:r>
        <w:rPr>
          <w:spacing w:val="1"/>
          <w:sz w:val="24"/>
        </w:rPr>
        <w:t xml:space="preserve"> </w:t>
      </w:r>
      <w:r>
        <w:rPr>
          <w:sz w:val="24"/>
        </w:rPr>
        <w:t>amendment,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marriages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1"/>
          <w:sz w:val="24"/>
        </w:rPr>
        <w:t xml:space="preserve"> </w:t>
      </w:r>
      <w:r>
        <w:rPr>
          <w:sz w:val="24"/>
        </w:rPr>
        <w:t>out of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property.</w:t>
      </w:r>
    </w:p>
    <w:p w:rsidR="00780191" w:rsidRDefault="00780191">
      <w:pPr>
        <w:spacing w:line="480" w:lineRule="auto"/>
        <w:jc w:val="both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ListParagraph"/>
        <w:numPr>
          <w:ilvl w:val="0"/>
          <w:numId w:val="9"/>
        </w:numPr>
        <w:tabs>
          <w:tab w:val="left" w:pos="369"/>
        </w:tabs>
        <w:spacing w:before="75" w:line="480" w:lineRule="auto"/>
        <w:ind w:right="119" w:firstLine="0"/>
        <w:jc w:val="both"/>
        <w:rPr>
          <w:sz w:val="24"/>
        </w:rPr>
      </w:pPr>
      <w:r>
        <w:rPr>
          <w:sz w:val="24"/>
        </w:rPr>
        <w:lastRenderedPageBreak/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marriages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black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64"/>
          <w:sz w:val="24"/>
        </w:rPr>
        <w:t xml:space="preserve"> </w:t>
      </w:r>
      <w:r>
        <w:rPr>
          <w:sz w:val="24"/>
        </w:rPr>
        <w:t>concluded under section 22(6) of the Black Adminis</w:t>
      </w:r>
      <w:r>
        <w:rPr>
          <w:sz w:val="24"/>
        </w:rPr>
        <w:t>tration Act before the 1988</w:t>
      </w:r>
      <w:r>
        <w:rPr>
          <w:spacing w:val="1"/>
          <w:sz w:val="24"/>
        </w:rPr>
        <w:t xml:space="preserve"> </w:t>
      </w:r>
      <w:r>
        <w:rPr>
          <w:sz w:val="24"/>
        </w:rPr>
        <w:t>amendment</w:t>
      </w:r>
      <w:r>
        <w:rPr>
          <w:spacing w:val="-9"/>
          <w:sz w:val="24"/>
        </w:rPr>
        <w:t xml:space="preserve"> </w:t>
      </w:r>
      <w:r>
        <w:rPr>
          <w:sz w:val="24"/>
        </w:rPr>
        <w:t>are,</w:t>
      </w:r>
      <w:r>
        <w:rPr>
          <w:spacing w:val="-8"/>
          <w:sz w:val="24"/>
        </w:rPr>
        <w:t xml:space="preserve"> </w:t>
      </w:r>
      <w:r>
        <w:rPr>
          <w:sz w:val="24"/>
        </w:rPr>
        <w:t>save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couples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8"/>
          <w:sz w:val="24"/>
        </w:rPr>
        <w:t xml:space="preserve"> </w:t>
      </w:r>
      <w:r>
        <w:rPr>
          <w:sz w:val="24"/>
        </w:rPr>
        <w:t>opt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marriage</w:t>
      </w:r>
      <w:r>
        <w:rPr>
          <w:spacing w:val="-8"/>
          <w:sz w:val="24"/>
        </w:rPr>
        <w:t xml:space="preserve"> </w:t>
      </w:r>
      <w:r>
        <w:rPr>
          <w:sz w:val="24"/>
        </w:rPr>
        <w:t>out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community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property,</w:t>
      </w:r>
      <w:r>
        <w:rPr>
          <w:spacing w:val="-3"/>
          <w:sz w:val="24"/>
        </w:rPr>
        <w:t xml:space="preserve"> </w:t>
      </w:r>
      <w:r>
        <w:rPr>
          <w:sz w:val="24"/>
        </w:rPr>
        <w:t>hereby</w:t>
      </w:r>
      <w:r>
        <w:rPr>
          <w:spacing w:val="-1"/>
          <w:sz w:val="24"/>
        </w:rPr>
        <w:t xml:space="preserve"> </w:t>
      </w:r>
      <w:r>
        <w:rPr>
          <w:sz w:val="24"/>
        </w:rPr>
        <w:t>declared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marriages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community of</w:t>
      </w:r>
      <w:r>
        <w:rPr>
          <w:spacing w:val="-1"/>
          <w:sz w:val="24"/>
        </w:rPr>
        <w:t xml:space="preserve"> </w:t>
      </w:r>
      <w:r>
        <w:rPr>
          <w:sz w:val="24"/>
        </w:rPr>
        <w:t>property.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ListParagraph"/>
        <w:numPr>
          <w:ilvl w:val="0"/>
          <w:numId w:val="9"/>
        </w:numPr>
        <w:tabs>
          <w:tab w:val="left" w:pos="385"/>
        </w:tabs>
        <w:spacing w:line="480" w:lineRule="auto"/>
        <w:ind w:right="117" w:firstLine="0"/>
        <w:jc w:val="both"/>
        <w:rPr>
          <w:sz w:val="24"/>
        </w:rPr>
      </w:pPr>
      <w:r>
        <w:rPr>
          <w:sz w:val="24"/>
        </w:rPr>
        <w:t>Spouses who have opted for marriage out of community of property shall, in</w:t>
      </w:r>
      <w:r>
        <w:rPr>
          <w:spacing w:val="1"/>
          <w:sz w:val="24"/>
        </w:rPr>
        <w:t xml:space="preserve"> </w:t>
      </w:r>
      <w:r>
        <w:rPr>
          <w:sz w:val="24"/>
        </w:rPr>
        <w:t>writing,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Director-General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Affairs</w:t>
      </w:r>
      <w:r>
        <w:rPr>
          <w:spacing w:val="1"/>
          <w:sz w:val="24"/>
        </w:rPr>
        <w:t xml:space="preserve"> </w:t>
      </w:r>
      <w:r>
        <w:rPr>
          <w:sz w:val="24"/>
        </w:rPr>
        <w:t>accordingly.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ListParagraph"/>
        <w:numPr>
          <w:ilvl w:val="0"/>
          <w:numId w:val="9"/>
        </w:numPr>
        <w:tabs>
          <w:tab w:val="left" w:pos="388"/>
        </w:tabs>
        <w:spacing w:line="480" w:lineRule="auto"/>
        <w:ind w:right="117" w:firstLine="0"/>
        <w:jc w:val="both"/>
        <w:rPr>
          <w:sz w:val="24"/>
        </w:rPr>
      </w:pPr>
      <w:r>
        <w:rPr>
          <w:sz w:val="24"/>
        </w:rPr>
        <w:t>In the event of disagreement, either spouse in a marriage which becomes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marriage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property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terms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paragraph</w:t>
      </w:r>
      <w:r>
        <w:rPr>
          <w:spacing w:val="-14"/>
          <w:sz w:val="24"/>
        </w:rPr>
        <w:t xml:space="preserve"> </w:t>
      </w:r>
      <w:r>
        <w:rPr>
          <w:sz w:val="24"/>
        </w:rPr>
        <w:t>2,</w:t>
      </w:r>
      <w:r>
        <w:rPr>
          <w:spacing w:val="-14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apply to the High Court for an order that the marriage shall be out of community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property,</w:t>
      </w:r>
      <w:r>
        <w:rPr>
          <w:spacing w:val="-2"/>
          <w:sz w:val="24"/>
        </w:rPr>
        <w:t xml:space="preserve"> </w:t>
      </w:r>
      <w:r>
        <w:rPr>
          <w:sz w:val="24"/>
        </w:rPr>
        <w:t>notwithstanding</w:t>
      </w:r>
      <w:r>
        <w:rPr>
          <w:spacing w:val="-1"/>
          <w:sz w:val="24"/>
        </w:rPr>
        <w:t xml:space="preserve"> </w:t>
      </w:r>
      <w:r>
        <w:rPr>
          <w:sz w:val="24"/>
        </w:rPr>
        <w:t>that declaration.</w:t>
      </w:r>
    </w:p>
    <w:p w:rsidR="00780191" w:rsidRDefault="00780191">
      <w:pPr>
        <w:pStyle w:val="BodyText"/>
        <w:spacing w:before="3"/>
        <w:rPr>
          <w:sz w:val="31"/>
        </w:rPr>
      </w:pPr>
    </w:p>
    <w:p w:rsidR="00780191" w:rsidRDefault="00702D88">
      <w:pPr>
        <w:pStyle w:val="ListParagraph"/>
        <w:numPr>
          <w:ilvl w:val="0"/>
          <w:numId w:val="9"/>
        </w:numPr>
        <w:tabs>
          <w:tab w:val="left" w:pos="385"/>
        </w:tabs>
        <w:spacing w:before="1" w:line="480" w:lineRule="auto"/>
        <w:ind w:right="124" w:firstLine="0"/>
        <w:jc w:val="both"/>
        <w:rPr>
          <w:sz w:val="24"/>
        </w:rPr>
      </w:pPr>
      <w:r>
        <w:rPr>
          <w:sz w:val="24"/>
        </w:rPr>
        <w:t>In terms of section 172(1) (b) of the Constitution, the orders in paragraphs 1</w:t>
      </w:r>
      <w:r>
        <w:rPr>
          <w:spacing w:val="1"/>
          <w:sz w:val="24"/>
        </w:rPr>
        <w:t xml:space="preserve"> </w:t>
      </w:r>
      <w:r>
        <w:rPr>
          <w:sz w:val="24"/>
        </w:rPr>
        <w:t>and 2 shall not affect the legal consequences of any act done or omission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marriage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order was</w:t>
      </w:r>
      <w:r>
        <w:rPr>
          <w:spacing w:val="-2"/>
          <w:sz w:val="24"/>
        </w:rPr>
        <w:t xml:space="preserve"> </w:t>
      </w:r>
      <w:r>
        <w:rPr>
          <w:sz w:val="24"/>
        </w:rPr>
        <w:t>made.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ListParagraph"/>
        <w:numPr>
          <w:ilvl w:val="0"/>
          <w:numId w:val="9"/>
        </w:numPr>
        <w:tabs>
          <w:tab w:val="left" w:pos="359"/>
        </w:tabs>
        <w:spacing w:line="480" w:lineRule="auto"/>
        <w:ind w:right="116" w:firstLine="0"/>
        <w:jc w:val="both"/>
        <w:rPr>
          <w:sz w:val="24"/>
        </w:rPr>
      </w:pP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date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order,</w:t>
      </w:r>
      <w:r>
        <w:rPr>
          <w:spacing w:val="-13"/>
          <w:sz w:val="24"/>
        </w:rPr>
        <w:t xml:space="preserve"> </w:t>
      </w:r>
      <w:r>
        <w:rPr>
          <w:sz w:val="24"/>
        </w:rPr>
        <w:t>Chapter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Matrimonial</w:t>
      </w:r>
      <w:r>
        <w:rPr>
          <w:spacing w:val="-13"/>
          <w:sz w:val="24"/>
        </w:rPr>
        <w:t xml:space="preserve"> </w:t>
      </w:r>
      <w:r>
        <w:rPr>
          <w:sz w:val="24"/>
        </w:rPr>
        <w:t>Property</w:t>
      </w:r>
      <w:r>
        <w:rPr>
          <w:spacing w:val="-16"/>
          <w:sz w:val="24"/>
        </w:rPr>
        <w:t xml:space="preserve"> </w:t>
      </w:r>
      <w:r>
        <w:rPr>
          <w:sz w:val="24"/>
        </w:rPr>
        <w:t>Act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apply</w:t>
      </w:r>
      <w:r>
        <w:rPr>
          <w:spacing w:val="-64"/>
          <w:sz w:val="24"/>
        </w:rPr>
        <w:t xml:space="preserve"> </w:t>
      </w:r>
      <w:r>
        <w:rPr>
          <w:sz w:val="24"/>
        </w:rPr>
        <w:t>in respect of all marriages that have been converted to marriages in community</w:t>
      </w:r>
      <w:r>
        <w:rPr>
          <w:spacing w:val="1"/>
          <w:sz w:val="24"/>
        </w:rPr>
        <w:t xml:space="preserve"> </w:t>
      </w:r>
      <w:r>
        <w:rPr>
          <w:sz w:val="24"/>
        </w:rPr>
        <w:t>of property, unless the affected couple has opted out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out in</w:t>
      </w:r>
      <w:r>
        <w:rPr>
          <w:spacing w:val="-2"/>
          <w:sz w:val="24"/>
        </w:rPr>
        <w:t xml:space="preserve"> </w:t>
      </w:r>
      <w:r>
        <w:rPr>
          <w:sz w:val="24"/>
        </w:rPr>
        <w:t>paragraph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above.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ListParagraph"/>
        <w:numPr>
          <w:ilvl w:val="0"/>
          <w:numId w:val="9"/>
        </w:numPr>
        <w:tabs>
          <w:tab w:val="left" w:pos="359"/>
        </w:tabs>
        <w:spacing w:line="480" w:lineRule="auto"/>
        <w:ind w:right="119" w:firstLine="0"/>
        <w:jc w:val="both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material</w:t>
      </w:r>
      <w:r>
        <w:rPr>
          <w:spacing w:val="-12"/>
          <w:sz w:val="24"/>
        </w:rPr>
        <w:t xml:space="preserve"> </w:t>
      </w:r>
      <w:r>
        <w:rPr>
          <w:sz w:val="24"/>
        </w:rPr>
        <w:t>interest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adversely</w:t>
      </w:r>
      <w:r>
        <w:rPr>
          <w:spacing w:val="-14"/>
          <w:sz w:val="24"/>
        </w:rPr>
        <w:t xml:space="preserve"> </w:t>
      </w:r>
      <w:r>
        <w:rPr>
          <w:sz w:val="24"/>
        </w:rPr>
        <w:t>affect</w:t>
      </w:r>
      <w:r>
        <w:rPr>
          <w:sz w:val="24"/>
        </w:rPr>
        <w:t>ed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order,</w:t>
      </w:r>
      <w:r>
        <w:rPr>
          <w:spacing w:val="-17"/>
          <w:sz w:val="24"/>
        </w:rPr>
        <w:t xml:space="preserve"> </w:t>
      </w:r>
      <w:r>
        <w:rPr>
          <w:sz w:val="24"/>
        </w:rPr>
        <w:t>may</w:t>
      </w:r>
      <w:r>
        <w:rPr>
          <w:spacing w:val="-64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the High Court</w:t>
      </w:r>
      <w:r>
        <w:rPr>
          <w:spacing w:val="-1"/>
          <w:sz w:val="24"/>
        </w:rPr>
        <w:t xml:space="preserve"> </w:t>
      </w:r>
      <w:r>
        <w:rPr>
          <w:sz w:val="24"/>
        </w:rPr>
        <w:t>for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relief.</w:t>
      </w:r>
    </w:p>
    <w:p w:rsidR="00780191" w:rsidRDefault="00780191">
      <w:pPr>
        <w:pStyle w:val="BodyText"/>
        <w:spacing w:before="4"/>
        <w:rPr>
          <w:sz w:val="31"/>
        </w:rPr>
      </w:pPr>
    </w:p>
    <w:p w:rsidR="00780191" w:rsidRDefault="00702D88">
      <w:pPr>
        <w:pStyle w:val="ListParagraph"/>
        <w:numPr>
          <w:ilvl w:val="0"/>
          <w:numId w:val="9"/>
        </w:numPr>
        <w:tabs>
          <w:tab w:val="left" w:pos="371"/>
        </w:tabs>
        <w:ind w:left="370" w:hanging="269"/>
        <w:jc w:val="both"/>
        <w:rPr>
          <w:sz w:val="24"/>
        </w:rPr>
      </w:pP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…….</w:t>
      </w:r>
    </w:p>
    <w:p w:rsidR="00780191" w:rsidRDefault="00780191">
      <w:pPr>
        <w:jc w:val="both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80191">
      <w:pPr>
        <w:pStyle w:val="BodyText"/>
        <w:spacing w:before="6"/>
        <w:rPr>
          <w:sz w:val="23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499"/>
        </w:tabs>
        <w:spacing w:before="93" w:line="360" w:lineRule="auto"/>
        <w:ind w:right="118" w:firstLine="0"/>
        <w:jc w:val="both"/>
        <w:rPr>
          <w:sz w:val="24"/>
        </w:rPr>
      </w:pP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explain</w:t>
      </w:r>
      <w:r>
        <w:rPr>
          <w:spacing w:val="-9"/>
          <w:sz w:val="24"/>
        </w:rPr>
        <w:t xml:space="preserve"> </w:t>
      </w:r>
      <w:r>
        <w:rPr>
          <w:sz w:val="24"/>
        </w:rPr>
        <w:t>exemptions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national</w:t>
      </w:r>
      <w:r>
        <w:rPr>
          <w:spacing w:val="-10"/>
          <w:sz w:val="24"/>
        </w:rPr>
        <w:t xml:space="preserve"> </w:t>
      </w:r>
      <w:r>
        <w:rPr>
          <w:sz w:val="24"/>
        </w:rPr>
        <w:t>law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allow</w:t>
      </w:r>
      <w:r>
        <w:rPr>
          <w:spacing w:val="-10"/>
          <w:sz w:val="24"/>
        </w:rPr>
        <w:t xml:space="preserve"> </w:t>
      </w:r>
      <w:r>
        <w:rPr>
          <w:sz w:val="24"/>
        </w:rPr>
        <w:t>(certain)</w:t>
      </w:r>
      <w:r>
        <w:rPr>
          <w:spacing w:val="-9"/>
          <w:sz w:val="24"/>
        </w:rPr>
        <w:t xml:space="preserve"> </w:t>
      </w:r>
      <w:r>
        <w:rPr>
          <w:sz w:val="24"/>
        </w:rPr>
        <w:t>public,</w:t>
      </w:r>
      <w:r>
        <w:rPr>
          <w:spacing w:val="-9"/>
          <w:sz w:val="24"/>
        </w:rPr>
        <w:t xml:space="preserve"> </w:t>
      </w:r>
      <w:r>
        <w:rPr>
          <w:sz w:val="24"/>
        </w:rPr>
        <w:t>private</w:t>
      </w:r>
      <w:r>
        <w:rPr>
          <w:spacing w:val="-64"/>
          <w:sz w:val="24"/>
        </w:rPr>
        <w:t xml:space="preserve"> </w:t>
      </w:r>
      <w:r>
        <w:rPr>
          <w:sz w:val="24"/>
        </w:rPr>
        <w:t>or religious housing providers to give preferential or exclusive access to housing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group,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membership,</w:t>
      </w:r>
      <w:r>
        <w:rPr>
          <w:spacing w:val="1"/>
          <w:sz w:val="24"/>
        </w:rPr>
        <w:t xml:space="preserve"> </w:t>
      </w:r>
      <w:r>
        <w:rPr>
          <w:sz w:val="24"/>
        </w:rPr>
        <w:t>employment contract, public service, age, disability, civil status, sex, gender,</w:t>
      </w:r>
      <w:r>
        <w:rPr>
          <w:spacing w:val="1"/>
          <w:sz w:val="24"/>
        </w:rPr>
        <w:t xml:space="preserve"> </w:t>
      </w:r>
      <w:r>
        <w:rPr>
          <w:sz w:val="24"/>
        </w:rPr>
        <w:t>religion,</w:t>
      </w:r>
      <w:r>
        <w:rPr>
          <w:spacing w:val="-1"/>
          <w:sz w:val="24"/>
        </w:rPr>
        <w:t xml:space="preserve"> </w:t>
      </w:r>
      <w:r>
        <w:rPr>
          <w:sz w:val="24"/>
        </w:rPr>
        <w:t>income or other</w:t>
      </w:r>
      <w:r>
        <w:rPr>
          <w:sz w:val="24"/>
        </w:rPr>
        <w:t xml:space="preserve"> criteria?</w:t>
      </w:r>
    </w:p>
    <w:p w:rsidR="00780191" w:rsidRDefault="00702D88">
      <w:pPr>
        <w:pStyle w:val="BodyText"/>
        <w:spacing w:before="1"/>
        <w:ind w:left="102"/>
      </w:pPr>
      <w:r>
        <w:rPr>
          <w:shd w:val="clear" w:color="auto" w:fill="D2D2D2"/>
        </w:rPr>
        <w:t>No.</w:t>
      </w: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2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13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In case there may be differential treatment of particular groups in relation to</w:t>
      </w:r>
      <w:r>
        <w:rPr>
          <w:spacing w:val="1"/>
          <w:sz w:val="24"/>
        </w:rPr>
        <w:t xml:space="preserve"> </w:t>
      </w:r>
      <w:r>
        <w:rPr>
          <w:sz w:val="24"/>
        </w:rPr>
        <w:t>housing, please explain why such treatment could be justifiable according to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human rights standards - for example positive measures benefiting</w:t>
      </w:r>
      <w:r>
        <w:rPr>
          <w:spacing w:val="-64"/>
          <w:sz w:val="24"/>
        </w:rPr>
        <w:t xml:space="preserve"> </w:t>
      </w:r>
      <w:r>
        <w:rPr>
          <w:sz w:val="24"/>
        </w:rPr>
        <w:t>a particular group to overcome systematic discrimination or disadvantage-or if it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discrimination?</w:t>
      </w:r>
    </w:p>
    <w:p w:rsidR="00780191" w:rsidRDefault="00702D88">
      <w:pPr>
        <w:pStyle w:val="BodyText"/>
        <w:spacing w:line="276" w:lineRule="exact"/>
        <w:ind w:left="102"/>
        <w:jc w:val="both"/>
      </w:pPr>
      <w:r>
        <w:rPr>
          <w:shd w:val="clear" w:color="auto" w:fill="D2D2D2"/>
        </w:rPr>
        <w:t>Not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applicable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in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South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Africa</w:t>
      </w: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spacing w:before="1"/>
        <w:rPr>
          <w:sz w:val="32"/>
        </w:rPr>
      </w:pPr>
    </w:p>
    <w:p w:rsidR="00780191" w:rsidRDefault="00702D88">
      <w:pPr>
        <w:pStyle w:val="Heading1"/>
      </w:pPr>
      <w:r>
        <w:rPr>
          <w:u w:val="thick"/>
        </w:rPr>
        <w:t>SPATIAL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RESIDENTIAL</w:t>
      </w:r>
      <w:r>
        <w:rPr>
          <w:spacing w:val="-1"/>
          <w:u w:val="thick"/>
        </w:rPr>
        <w:t xml:space="preserve"> </w:t>
      </w:r>
      <w:r>
        <w:rPr>
          <w:u w:val="thick"/>
        </w:rPr>
        <w:t>SEGREGATION</w:t>
      </w:r>
    </w:p>
    <w:p w:rsidR="00780191" w:rsidRDefault="00780191">
      <w:pPr>
        <w:pStyle w:val="BodyText"/>
        <w:rPr>
          <w:b/>
          <w:sz w:val="20"/>
        </w:rPr>
      </w:pPr>
    </w:p>
    <w:p w:rsidR="00780191" w:rsidRDefault="00780191">
      <w:pPr>
        <w:pStyle w:val="BodyText"/>
        <w:rPr>
          <w:b/>
          <w:sz w:val="20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58"/>
        </w:tabs>
        <w:spacing w:before="92" w:line="360" w:lineRule="auto"/>
        <w:ind w:right="113" w:firstLine="0"/>
        <w:rPr>
          <w:sz w:val="24"/>
        </w:rPr>
      </w:pPr>
      <w:r>
        <w:rPr>
          <w:sz w:val="24"/>
        </w:rPr>
        <w:t>What</w:t>
      </w:r>
      <w:r>
        <w:rPr>
          <w:spacing w:val="50"/>
          <w:sz w:val="24"/>
        </w:rPr>
        <w:t xml:space="preserve"> </w:t>
      </w:r>
      <w:r>
        <w:rPr>
          <w:sz w:val="24"/>
        </w:rPr>
        <w:t>forms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spatial</w:t>
      </w:r>
      <w:r>
        <w:rPr>
          <w:spacing w:val="50"/>
          <w:sz w:val="24"/>
        </w:rPr>
        <w:t xml:space="preserve"> </w:t>
      </w:r>
      <w:r>
        <w:rPr>
          <w:sz w:val="24"/>
        </w:rPr>
        <w:t>segregation</w:t>
      </w:r>
      <w:r>
        <w:rPr>
          <w:spacing w:val="52"/>
          <w:sz w:val="24"/>
        </w:rPr>
        <w:t xml:space="preserve"> </w:t>
      </w:r>
      <w:r>
        <w:rPr>
          <w:sz w:val="24"/>
        </w:rPr>
        <w:t>along</w:t>
      </w:r>
      <w:r>
        <w:rPr>
          <w:spacing w:val="52"/>
          <w:sz w:val="24"/>
        </w:rPr>
        <w:t xml:space="preserve"> </w:t>
      </w:r>
      <w:r>
        <w:rPr>
          <w:sz w:val="24"/>
        </w:rPr>
        <w:t>racial,</w:t>
      </w:r>
      <w:r>
        <w:rPr>
          <w:spacing w:val="51"/>
          <w:sz w:val="24"/>
        </w:rPr>
        <w:t xml:space="preserve"> </w:t>
      </w:r>
      <w:r>
        <w:rPr>
          <w:sz w:val="24"/>
        </w:rPr>
        <w:t>caste,</w:t>
      </w:r>
      <w:r>
        <w:rPr>
          <w:spacing w:val="51"/>
          <w:sz w:val="24"/>
        </w:rPr>
        <w:t xml:space="preserve"> </w:t>
      </w:r>
      <w:r>
        <w:rPr>
          <w:sz w:val="24"/>
        </w:rPr>
        <w:t>ethnicity,</w:t>
      </w:r>
      <w:r>
        <w:rPr>
          <w:spacing w:val="51"/>
          <w:sz w:val="24"/>
        </w:rPr>
        <w:t xml:space="preserve"> </w:t>
      </w:r>
      <w:r>
        <w:rPr>
          <w:sz w:val="24"/>
        </w:rPr>
        <w:t>religion,</w:t>
      </w:r>
      <w:r>
        <w:rPr>
          <w:spacing w:val="-64"/>
          <w:sz w:val="24"/>
        </w:rPr>
        <w:t xml:space="preserve"> </w:t>
      </w:r>
      <w:r>
        <w:rPr>
          <w:sz w:val="24"/>
        </w:rPr>
        <w:t>nationality,</w:t>
      </w:r>
      <w:r>
        <w:rPr>
          <w:spacing w:val="36"/>
          <w:sz w:val="24"/>
        </w:rPr>
        <w:t xml:space="preserve"> </w:t>
      </w:r>
      <w:r>
        <w:rPr>
          <w:sz w:val="24"/>
        </w:rPr>
        <w:t>migration</w:t>
      </w:r>
      <w:r>
        <w:rPr>
          <w:spacing w:val="35"/>
          <w:sz w:val="24"/>
        </w:rPr>
        <w:t xml:space="preserve"> </w:t>
      </w:r>
      <w:r>
        <w:rPr>
          <w:sz w:val="24"/>
        </w:rPr>
        <w:t>status,</w:t>
      </w:r>
      <w:r>
        <w:rPr>
          <w:spacing w:val="35"/>
          <w:sz w:val="24"/>
        </w:rPr>
        <w:t xml:space="preserve"> </w:t>
      </w:r>
      <w:r>
        <w:rPr>
          <w:sz w:val="24"/>
        </w:rPr>
        <w:t>heritage,</w:t>
      </w:r>
      <w:r>
        <w:rPr>
          <w:spacing w:val="37"/>
          <w:sz w:val="24"/>
        </w:rPr>
        <w:t xml:space="preserve"> </w:t>
      </w:r>
      <w:r>
        <w:rPr>
          <w:sz w:val="24"/>
        </w:rPr>
        <w:t>economic</w:t>
      </w:r>
      <w:r>
        <w:rPr>
          <w:spacing w:val="35"/>
          <w:sz w:val="24"/>
        </w:rPr>
        <w:t xml:space="preserve"> </w:t>
      </w:r>
      <w:r>
        <w:rPr>
          <w:sz w:val="24"/>
        </w:rPr>
        <w:t>status/income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z w:val="24"/>
        </w:rPr>
        <w:t>other</w:t>
      </w:r>
      <w:r>
        <w:rPr>
          <w:spacing w:val="36"/>
          <w:sz w:val="24"/>
        </w:rPr>
        <w:t xml:space="preserve"> </w:t>
      </w:r>
      <w:r>
        <w:rPr>
          <w:sz w:val="24"/>
        </w:rPr>
        <w:t>social</w:t>
      </w:r>
      <w:r>
        <w:rPr>
          <w:spacing w:val="-64"/>
          <w:sz w:val="24"/>
        </w:rPr>
        <w:t xml:space="preserve"> </w:t>
      </w:r>
      <w:r>
        <w:rPr>
          <w:sz w:val="24"/>
        </w:rPr>
        <w:t>grounds can be observed in urban and urban-rural contexts in your country?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most</w:t>
      </w:r>
      <w:r>
        <w:rPr>
          <w:spacing w:val="16"/>
          <w:sz w:val="24"/>
        </w:rPr>
        <w:t xml:space="preserve"> </w:t>
      </w:r>
      <w:r>
        <w:rPr>
          <w:sz w:val="24"/>
        </w:rPr>
        <w:t>visible</w:t>
      </w:r>
      <w:r>
        <w:rPr>
          <w:spacing w:val="16"/>
          <w:sz w:val="24"/>
        </w:rPr>
        <w:t xml:space="preserve"> </w:t>
      </w:r>
      <w:r>
        <w:rPr>
          <w:sz w:val="24"/>
        </w:rPr>
        <w:t>manifestations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legacy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South</w:t>
      </w:r>
      <w:r>
        <w:rPr>
          <w:spacing w:val="17"/>
          <w:sz w:val="24"/>
        </w:rPr>
        <w:t xml:space="preserve"> </w:t>
      </w:r>
      <w:r>
        <w:rPr>
          <w:sz w:val="24"/>
        </w:rPr>
        <w:t>Africa’s</w:t>
      </w:r>
      <w:r>
        <w:rPr>
          <w:spacing w:val="15"/>
          <w:sz w:val="24"/>
        </w:rPr>
        <w:t xml:space="preserve"> </w:t>
      </w:r>
      <w:r>
        <w:rPr>
          <w:sz w:val="24"/>
        </w:rPr>
        <w:t>past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geography</w:t>
      </w:r>
      <w:r>
        <w:rPr>
          <w:spacing w:val="-10"/>
          <w:sz w:val="24"/>
        </w:rPr>
        <w:t xml:space="preserve"> </w:t>
      </w:r>
      <w:r>
        <w:rPr>
          <w:sz w:val="24"/>
        </w:rPr>
        <w:t>marked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inequities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10"/>
          <w:sz w:val="24"/>
        </w:rPr>
        <w:t xml:space="preserve"> </w:t>
      </w:r>
      <w:r>
        <w:rPr>
          <w:sz w:val="24"/>
        </w:rPr>
        <w:t>space.</w:t>
      </w:r>
      <w:r>
        <w:rPr>
          <w:spacing w:val="-9"/>
          <w:sz w:val="24"/>
        </w:rPr>
        <w:t xml:space="preserve"> </w:t>
      </w:r>
      <w:r>
        <w:rPr>
          <w:sz w:val="24"/>
        </w:rPr>
        <w:t>Apartheid</w:t>
      </w:r>
      <w:r>
        <w:rPr>
          <w:spacing w:val="-9"/>
          <w:sz w:val="24"/>
        </w:rPr>
        <w:t xml:space="preserve"> </w:t>
      </w:r>
      <w:r>
        <w:rPr>
          <w:sz w:val="24"/>
        </w:rPr>
        <w:t>aimed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bring</w:t>
      </w:r>
      <w:r>
        <w:rPr>
          <w:spacing w:val="40"/>
          <w:sz w:val="24"/>
        </w:rPr>
        <w:t xml:space="preserve"> </w:t>
      </w:r>
      <w:r>
        <w:rPr>
          <w:sz w:val="24"/>
        </w:rPr>
        <w:t>people</w:t>
      </w:r>
      <w:r>
        <w:rPr>
          <w:spacing w:val="39"/>
          <w:sz w:val="24"/>
        </w:rPr>
        <w:t xml:space="preserve"> </w:t>
      </w:r>
      <w:r>
        <w:rPr>
          <w:sz w:val="24"/>
        </w:rPr>
        <w:t>together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urban</w:t>
      </w:r>
      <w:r>
        <w:rPr>
          <w:spacing w:val="42"/>
          <w:sz w:val="24"/>
        </w:rPr>
        <w:t xml:space="preserve"> </w:t>
      </w:r>
      <w:r>
        <w:rPr>
          <w:sz w:val="24"/>
        </w:rPr>
        <w:t>communities</w:t>
      </w:r>
      <w:r>
        <w:rPr>
          <w:spacing w:val="41"/>
          <w:sz w:val="24"/>
        </w:rPr>
        <w:t xml:space="preserve"> </w:t>
      </w:r>
      <w:r>
        <w:rPr>
          <w:sz w:val="24"/>
        </w:rPr>
        <w:t>based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2"/>
          <w:sz w:val="24"/>
        </w:rPr>
        <w:t xml:space="preserve"> </w:t>
      </w:r>
      <w:r>
        <w:rPr>
          <w:sz w:val="24"/>
        </w:rPr>
        <w:t>racial</w:t>
      </w:r>
      <w:r>
        <w:rPr>
          <w:spacing w:val="40"/>
          <w:sz w:val="24"/>
        </w:rPr>
        <w:t xml:space="preserve"> </w:t>
      </w:r>
      <w:r>
        <w:rPr>
          <w:sz w:val="24"/>
        </w:rPr>
        <w:t>classification.</w:t>
      </w:r>
      <w:r>
        <w:rPr>
          <w:spacing w:val="-63"/>
          <w:sz w:val="24"/>
        </w:rPr>
        <w:t xml:space="preserve"> </w:t>
      </w:r>
      <w:r>
        <w:rPr>
          <w:sz w:val="24"/>
        </w:rPr>
        <w:t>South</w:t>
      </w:r>
      <w:r>
        <w:rPr>
          <w:spacing w:val="15"/>
          <w:sz w:val="24"/>
        </w:rPr>
        <w:t xml:space="preserve"> </w:t>
      </w:r>
      <w:r>
        <w:rPr>
          <w:sz w:val="24"/>
        </w:rPr>
        <w:t>Africa’s</w:t>
      </w:r>
      <w:r>
        <w:rPr>
          <w:spacing w:val="14"/>
          <w:sz w:val="24"/>
        </w:rPr>
        <w:t xml:space="preserve"> </w:t>
      </w:r>
      <w:r>
        <w:rPr>
          <w:sz w:val="24"/>
        </w:rPr>
        <w:t>apartheid</w:t>
      </w:r>
      <w:r>
        <w:rPr>
          <w:spacing w:val="15"/>
          <w:sz w:val="24"/>
        </w:rPr>
        <w:t xml:space="preserve"> </w:t>
      </w:r>
      <w:r>
        <w:rPr>
          <w:sz w:val="24"/>
        </w:rPr>
        <w:t>history</w:t>
      </w:r>
      <w:r>
        <w:rPr>
          <w:spacing w:val="14"/>
          <w:sz w:val="24"/>
        </w:rPr>
        <w:t xml:space="preserve"> </w:t>
      </w:r>
      <w:r>
        <w:rPr>
          <w:sz w:val="24"/>
        </w:rPr>
        <w:t>created</w:t>
      </w:r>
      <w:r>
        <w:rPr>
          <w:spacing w:val="22"/>
          <w:sz w:val="24"/>
        </w:rPr>
        <w:t xml:space="preserve"> </w:t>
      </w:r>
      <w:r>
        <w:rPr>
          <w:sz w:val="24"/>
        </w:rPr>
        <w:t>cities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segregated</w:t>
      </w:r>
      <w:r>
        <w:rPr>
          <w:spacing w:val="13"/>
          <w:sz w:val="24"/>
        </w:rPr>
        <w:t xml:space="preserve"> </w:t>
      </w:r>
      <w:r>
        <w:rPr>
          <w:sz w:val="24"/>
        </w:rPr>
        <w:t>according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race,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majority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black</w:t>
      </w:r>
      <w:r>
        <w:rPr>
          <w:spacing w:val="14"/>
          <w:sz w:val="24"/>
        </w:rPr>
        <w:t xml:space="preserve"> </w:t>
      </w:r>
      <w:r>
        <w:rPr>
          <w:sz w:val="24"/>
        </w:rPr>
        <w:t>people</w:t>
      </w:r>
      <w:r>
        <w:rPr>
          <w:spacing w:val="15"/>
          <w:sz w:val="24"/>
        </w:rPr>
        <w:t xml:space="preserve"> </w:t>
      </w:r>
      <w:r>
        <w:rPr>
          <w:sz w:val="24"/>
        </w:rPr>
        <w:t>living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densely</w:t>
      </w:r>
      <w:r>
        <w:rPr>
          <w:spacing w:val="13"/>
          <w:sz w:val="24"/>
        </w:rPr>
        <w:t xml:space="preserve"> </w:t>
      </w:r>
      <w:r>
        <w:rPr>
          <w:sz w:val="24"/>
        </w:rPr>
        <w:t>populated</w:t>
      </w:r>
      <w:r>
        <w:rPr>
          <w:spacing w:val="14"/>
          <w:sz w:val="24"/>
        </w:rPr>
        <w:t xml:space="preserve"> </w:t>
      </w:r>
      <w:r>
        <w:rPr>
          <w:sz w:val="24"/>
        </w:rPr>
        <w:t>areas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outskirts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urban</w:t>
      </w:r>
      <w:r>
        <w:rPr>
          <w:spacing w:val="13"/>
          <w:sz w:val="24"/>
        </w:rPr>
        <w:t xml:space="preserve"> </w:t>
      </w:r>
      <w:r>
        <w:rPr>
          <w:sz w:val="24"/>
        </w:rPr>
        <w:t>areas</w:t>
      </w:r>
      <w:r>
        <w:rPr>
          <w:spacing w:val="16"/>
          <w:sz w:val="24"/>
        </w:rPr>
        <w:t xml:space="preserve"> </w:t>
      </w:r>
      <w:r>
        <w:rPr>
          <w:sz w:val="24"/>
        </w:rPr>
        <w:t>where</w:t>
      </w:r>
      <w:r>
        <w:rPr>
          <w:spacing w:val="15"/>
          <w:sz w:val="24"/>
        </w:rPr>
        <w:t xml:space="preserve"> </w:t>
      </w:r>
      <w:r>
        <w:rPr>
          <w:sz w:val="24"/>
        </w:rPr>
        <w:t>access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job</w:t>
      </w:r>
      <w:r>
        <w:rPr>
          <w:spacing w:val="14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14"/>
          <w:sz w:val="24"/>
        </w:rPr>
        <w:t xml:space="preserve"> </w:t>
      </w:r>
      <w:r>
        <w:rPr>
          <w:sz w:val="24"/>
        </w:rPr>
        <w:t>basic</w:t>
      </w:r>
      <w:r>
        <w:rPr>
          <w:spacing w:val="14"/>
          <w:sz w:val="24"/>
        </w:rPr>
        <w:t xml:space="preserve"> </w:t>
      </w:r>
      <w:r>
        <w:rPr>
          <w:sz w:val="24"/>
        </w:rPr>
        <w:t>services,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proper</w:t>
      </w:r>
      <w:r>
        <w:rPr>
          <w:spacing w:val="11"/>
          <w:sz w:val="24"/>
        </w:rPr>
        <w:t xml:space="preserve"> </w:t>
      </w:r>
      <w:r>
        <w:rPr>
          <w:sz w:val="24"/>
        </w:rPr>
        <w:t>housing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low.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comparison,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minority</w:t>
      </w:r>
      <w:r>
        <w:rPr>
          <w:spacing w:val="13"/>
          <w:sz w:val="24"/>
        </w:rPr>
        <w:t xml:space="preserve"> </w:t>
      </w:r>
      <w:r>
        <w:rPr>
          <w:sz w:val="24"/>
        </w:rPr>
        <w:t>white</w:t>
      </w:r>
      <w:r>
        <w:rPr>
          <w:spacing w:val="14"/>
          <w:sz w:val="24"/>
        </w:rPr>
        <w:t xml:space="preserve"> </w:t>
      </w:r>
      <w:r>
        <w:rPr>
          <w:sz w:val="24"/>
        </w:rPr>
        <w:t>population</w:t>
      </w:r>
      <w:r>
        <w:rPr>
          <w:spacing w:val="12"/>
          <w:sz w:val="24"/>
        </w:rPr>
        <w:t xml:space="preserve"> </w:t>
      </w:r>
      <w:r>
        <w:rPr>
          <w:sz w:val="24"/>
        </w:rPr>
        <w:t>live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well-</w:t>
      </w:r>
      <w:r>
        <w:rPr>
          <w:spacing w:val="-63"/>
          <w:sz w:val="24"/>
        </w:rPr>
        <w:t xml:space="preserve"> </w:t>
      </w:r>
      <w:r>
        <w:rPr>
          <w:sz w:val="24"/>
        </w:rPr>
        <w:t>developed</w:t>
      </w:r>
      <w:r>
        <w:rPr>
          <w:spacing w:val="13"/>
          <w:sz w:val="24"/>
        </w:rPr>
        <w:t xml:space="preserve"> </w:t>
      </w:r>
      <w:r>
        <w:rPr>
          <w:sz w:val="24"/>
        </w:rPr>
        <w:t>areas</w:t>
      </w:r>
      <w:r>
        <w:rPr>
          <w:spacing w:val="15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15"/>
          <w:sz w:val="24"/>
        </w:rPr>
        <w:t xml:space="preserve"> </w:t>
      </w:r>
      <w:r>
        <w:rPr>
          <w:sz w:val="24"/>
        </w:rPr>
        <w:t>less</w:t>
      </w:r>
      <w:r>
        <w:rPr>
          <w:spacing w:val="13"/>
          <w:sz w:val="24"/>
        </w:rPr>
        <w:t xml:space="preserve"> </w:t>
      </w:r>
      <w:r>
        <w:rPr>
          <w:sz w:val="24"/>
        </w:rPr>
        <w:t>populated,</w:t>
      </w:r>
      <w:r>
        <w:rPr>
          <w:spacing w:val="13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better</w:t>
      </w:r>
      <w:r>
        <w:rPr>
          <w:spacing w:val="11"/>
          <w:sz w:val="24"/>
        </w:rPr>
        <w:t xml:space="preserve"> </w:t>
      </w:r>
      <w:r>
        <w:rPr>
          <w:sz w:val="24"/>
        </w:rPr>
        <w:t>access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basic</w:t>
      </w:r>
      <w:r>
        <w:rPr>
          <w:spacing w:val="14"/>
          <w:sz w:val="24"/>
        </w:rPr>
        <w:t xml:space="preserve"> </w:t>
      </w:r>
      <w:r>
        <w:rPr>
          <w:sz w:val="24"/>
        </w:rPr>
        <w:t>services,</w:t>
      </w:r>
      <w:r>
        <w:rPr>
          <w:spacing w:val="-6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close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job</w:t>
      </w:r>
      <w:r>
        <w:rPr>
          <w:spacing w:val="6"/>
          <w:sz w:val="24"/>
        </w:rPr>
        <w:t xml:space="preserve"> </w:t>
      </w:r>
      <w:r>
        <w:rPr>
          <w:sz w:val="24"/>
        </w:rPr>
        <w:t>opportunities.</w:t>
      </w:r>
      <w:r>
        <w:rPr>
          <w:spacing w:val="7"/>
          <w:sz w:val="24"/>
        </w:rPr>
        <w:t xml:space="preserve"> </w:t>
      </w:r>
      <w:r>
        <w:rPr>
          <w:sz w:val="24"/>
        </w:rPr>
        <w:t>While</w:t>
      </w:r>
      <w:r>
        <w:rPr>
          <w:spacing w:val="6"/>
          <w:sz w:val="24"/>
        </w:rPr>
        <w:t xml:space="preserve"> </w:t>
      </w:r>
      <w:r>
        <w:rPr>
          <w:sz w:val="24"/>
        </w:rPr>
        <w:t>people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different</w:t>
      </w:r>
      <w:r>
        <w:rPr>
          <w:spacing w:val="5"/>
          <w:sz w:val="24"/>
        </w:rPr>
        <w:t xml:space="preserve"> </w:t>
      </w:r>
      <w:r>
        <w:rPr>
          <w:sz w:val="24"/>
        </w:rPr>
        <w:t>races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8"/>
          <w:sz w:val="24"/>
        </w:rPr>
        <w:t xml:space="preserve"> </w:t>
      </w:r>
      <w:r>
        <w:rPr>
          <w:sz w:val="24"/>
        </w:rPr>
        <w:t>longer</w:t>
      </w:r>
      <w:r>
        <w:rPr>
          <w:spacing w:val="-64"/>
          <w:sz w:val="24"/>
        </w:rPr>
        <w:t xml:space="preserve"> </w:t>
      </w:r>
      <w:r>
        <w:rPr>
          <w:sz w:val="24"/>
        </w:rPr>
        <w:t>segregated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law,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discriminatory</w:t>
      </w:r>
      <w:r>
        <w:rPr>
          <w:spacing w:val="19"/>
          <w:sz w:val="24"/>
        </w:rPr>
        <w:t xml:space="preserve"> </w:t>
      </w:r>
      <w:r>
        <w:rPr>
          <w:sz w:val="24"/>
        </w:rPr>
        <w:t>apartheid</w:t>
      </w:r>
      <w:r>
        <w:rPr>
          <w:spacing w:val="30"/>
          <w:sz w:val="24"/>
        </w:rPr>
        <w:t xml:space="preserve"> </w:t>
      </w:r>
      <w:r>
        <w:rPr>
          <w:sz w:val="24"/>
        </w:rPr>
        <w:t>laws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-64"/>
          <w:sz w:val="24"/>
        </w:rPr>
        <w:t xml:space="preserve"> </w:t>
      </w:r>
      <w:r>
        <w:rPr>
          <w:sz w:val="24"/>
        </w:rPr>
        <w:t>still</w:t>
      </w:r>
      <w:r>
        <w:rPr>
          <w:spacing w:val="54"/>
          <w:sz w:val="24"/>
        </w:rPr>
        <w:t xml:space="preserve"> </w:t>
      </w:r>
      <w:r>
        <w:rPr>
          <w:sz w:val="24"/>
        </w:rPr>
        <w:t>apparent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urban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peri-urban</w:t>
      </w:r>
      <w:r>
        <w:rPr>
          <w:spacing w:val="53"/>
          <w:sz w:val="24"/>
        </w:rPr>
        <w:t xml:space="preserve"> </w:t>
      </w:r>
      <w:r>
        <w:rPr>
          <w:sz w:val="24"/>
        </w:rPr>
        <w:t>areas.</w:t>
      </w:r>
      <w:r>
        <w:rPr>
          <w:spacing w:val="55"/>
          <w:sz w:val="24"/>
        </w:rPr>
        <w:t xml:space="preserve"> </w:t>
      </w:r>
      <w:r>
        <w:rPr>
          <w:sz w:val="24"/>
        </w:rPr>
        <w:t>One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most</w:t>
      </w:r>
      <w:r>
        <w:rPr>
          <w:spacing w:val="53"/>
          <w:sz w:val="24"/>
        </w:rPr>
        <w:t xml:space="preserve"> </w:t>
      </w:r>
      <w:r>
        <w:rPr>
          <w:sz w:val="24"/>
        </w:rPr>
        <w:t>visible</w:t>
      </w:r>
      <w:r>
        <w:rPr>
          <w:spacing w:val="-64"/>
          <w:sz w:val="24"/>
        </w:rPr>
        <w:t xml:space="preserve"> </w:t>
      </w:r>
      <w:r>
        <w:rPr>
          <w:sz w:val="24"/>
        </w:rPr>
        <w:t>manifestations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legacy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South</w:t>
      </w:r>
      <w:r>
        <w:rPr>
          <w:spacing w:val="28"/>
          <w:sz w:val="24"/>
        </w:rPr>
        <w:t xml:space="preserve"> </w:t>
      </w:r>
      <w:r>
        <w:rPr>
          <w:sz w:val="24"/>
        </w:rPr>
        <w:t>Africa’s</w:t>
      </w:r>
      <w:r>
        <w:rPr>
          <w:spacing w:val="29"/>
          <w:sz w:val="24"/>
        </w:rPr>
        <w:t xml:space="preserve"> </w:t>
      </w:r>
      <w:r>
        <w:rPr>
          <w:sz w:val="24"/>
        </w:rPr>
        <w:t>past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geography</w:t>
      </w:r>
      <w:r>
        <w:rPr>
          <w:spacing w:val="27"/>
          <w:sz w:val="24"/>
        </w:rPr>
        <w:t xml:space="preserve"> </w:t>
      </w:r>
      <w:r>
        <w:rPr>
          <w:sz w:val="24"/>
        </w:rPr>
        <w:t>marked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-63"/>
          <w:sz w:val="24"/>
        </w:rPr>
        <w:t xml:space="preserve"> </w:t>
      </w:r>
      <w:r>
        <w:rPr>
          <w:sz w:val="24"/>
        </w:rPr>
        <w:t>segregation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inequities</w:t>
      </w:r>
      <w:r>
        <w:rPr>
          <w:spacing w:val="8"/>
          <w:sz w:val="24"/>
        </w:rPr>
        <w:t xml:space="preserve"> </w:t>
      </w:r>
      <w:r>
        <w:rPr>
          <w:sz w:val="24"/>
        </w:rPr>
        <w:t>across</w:t>
      </w:r>
      <w:r>
        <w:rPr>
          <w:spacing w:val="6"/>
          <w:sz w:val="24"/>
        </w:rPr>
        <w:t xml:space="preserve"> </w:t>
      </w:r>
      <w:r>
        <w:rPr>
          <w:sz w:val="24"/>
        </w:rPr>
        <w:t>space.</w:t>
      </w:r>
      <w:r>
        <w:rPr>
          <w:spacing w:val="4"/>
          <w:sz w:val="24"/>
        </w:rPr>
        <w:t xml:space="preserve"> </w:t>
      </w:r>
      <w:r>
        <w:rPr>
          <w:sz w:val="24"/>
        </w:rPr>
        <w:t>Apartheid</w:t>
      </w:r>
      <w:r>
        <w:rPr>
          <w:spacing w:val="6"/>
          <w:sz w:val="24"/>
        </w:rPr>
        <w:t xml:space="preserve"> </w:t>
      </w:r>
      <w:r>
        <w:rPr>
          <w:sz w:val="24"/>
        </w:rPr>
        <w:t>aimed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bring</w:t>
      </w:r>
      <w:r>
        <w:rPr>
          <w:spacing w:val="9"/>
          <w:sz w:val="24"/>
        </w:rPr>
        <w:t xml:space="preserve"> </w:t>
      </w:r>
      <w:r>
        <w:rPr>
          <w:sz w:val="24"/>
        </w:rPr>
        <w:t>people</w:t>
      </w:r>
    </w:p>
    <w:p w:rsidR="00780191" w:rsidRDefault="00780191">
      <w:pPr>
        <w:spacing w:line="360" w:lineRule="auto"/>
        <w:rPr>
          <w:sz w:val="24"/>
        </w:rPr>
        <w:sectPr w:rsidR="00780191">
          <w:pgSz w:w="11910" w:h="16840"/>
          <w:pgMar w:top="158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5"/>
        <w:jc w:val="both"/>
      </w:pPr>
      <w:r>
        <w:lastRenderedPageBreak/>
        <w:t>together in urban communities based on racial classification. A dual economy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reserved</w:t>
      </w:r>
      <w:r>
        <w:rPr>
          <w:spacing w:val="1"/>
        </w:rPr>
        <w:t xml:space="preserve"> </w:t>
      </w:r>
      <w:r>
        <w:t>land,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 for whites, while locking black people out of the central economy. This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pervades the spatial</w:t>
      </w:r>
      <w:r>
        <w:rPr>
          <w:spacing w:val="1"/>
        </w:rPr>
        <w:t xml:space="preserve"> </w:t>
      </w:r>
      <w:r>
        <w:t>segregation</w:t>
      </w:r>
      <w:r>
        <w:rPr>
          <w:spacing w:val="1"/>
        </w:rPr>
        <w:t xml:space="preserve"> </w:t>
      </w:r>
      <w:r>
        <w:t>today. Although middle class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people have moved into citie</w:t>
      </w:r>
      <w:r>
        <w:t>s and into powerful positions in the core economy,</w:t>
      </w:r>
      <w:r>
        <w:rPr>
          <w:spacing w:val="1"/>
        </w:rPr>
        <w:t xml:space="preserve"> </w:t>
      </w:r>
      <w:r>
        <w:t>the deepest levels of poverty coincides with the former African homelands or</w:t>
      </w:r>
      <w:r>
        <w:rPr>
          <w:spacing w:val="1"/>
        </w:rPr>
        <w:t xml:space="preserve"> </w:t>
      </w:r>
      <w:r>
        <w:t>bantustans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hubs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country.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12"/>
        </w:tabs>
        <w:spacing w:line="360" w:lineRule="auto"/>
        <w:ind w:right="114" w:firstLine="0"/>
        <w:jc w:val="both"/>
        <w:rPr>
          <w:sz w:val="24"/>
        </w:rPr>
      </w:pPr>
      <w:r>
        <w:rPr>
          <w:sz w:val="24"/>
        </w:rPr>
        <w:t>What impacts do these forms of spatial and residential segregation have on</w:t>
      </w:r>
      <w:r>
        <w:rPr>
          <w:spacing w:val="1"/>
          <w:sz w:val="24"/>
        </w:rPr>
        <w:t xml:space="preserve"> </w:t>
      </w:r>
      <w:r>
        <w:rPr>
          <w:sz w:val="24"/>
        </w:rPr>
        <w:t>affected communities? Please point to indicators such as rates of poverty, un-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under-employment;</w:t>
      </w:r>
      <w:r>
        <w:rPr>
          <w:spacing w:val="-9"/>
          <w:sz w:val="24"/>
        </w:rPr>
        <w:t xml:space="preserve"> </w:t>
      </w:r>
      <w:r>
        <w:rPr>
          <w:sz w:val="24"/>
        </w:rPr>
        <w:t>prevalence</w:t>
      </w:r>
      <w:r>
        <w:rPr>
          <w:spacing w:val="-7"/>
          <w:sz w:val="24"/>
        </w:rPr>
        <w:t xml:space="preserve"> </w:t>
      </w:r>
      <w:r>
        <w:rPr>
          <w:sz w:val="24"/>
        </w:rPr>
        <w:t>rates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malnutrition;</w:t>
      </w:r>
      <w:r>
        <w:rPr>
          <w:spacing w:val="-7"/>
          <w:sz w:val="24"/>
        </w:rPr>
        <w:t xml:space="preserve"> </w:t>
      </w:r>
      <w:r>
        <w:rPr>
          <w:sz w:val="24"/>
        </w:rPr>
        <w:t>disparities</w:t>
      </w:r>
      <w:r>
        <w:rPr>
          <w:spacing w:val="-64"/>
          <w:sz w:val="24"/>
        </w:rPr>
        <w:t xml:space="preserve"> </w:t>
      </w:r>
      <w:r>
        <w:rPr>
          <w:sz w:val="24"/>
        </w:rPr>
        <w:t>in access to services a</w:t>
      </w:r>
      <w:r>
        <w:rPr>
          <w:sz w:val="24"/>
        </w:rPr>
        <w:t>nd facilities (such as access to schooling, health care or</w:t>
      </w:r>
      <w:r>
        <w:rPr>
          <w:spacing w:val="1"/>
          <w:sz w:val="24"/>
        </w:rPr>
        <w:t xml:space="preserve"> </w:t>
      </w:r>
      <w:r>
        <w:rPr>
          <w:sz w:val="24"/>
        </w:rPr>
        <w:t>other public benefits); disparities in access to infrastructure (lack of and/or poor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10"/>
          <w:sz w:val="24"/>
        </w:rPr>
        <w:t xml:space="preserve"> </w:t>
      </w:r>
      <w:r>
        <w:rPr>
          <w:sz w:val="24"/>
        </w:rPr>
        <w:t>provision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water,</w:t>
      </w:r>
      <w:r>
        <w:rPr>
          <w:spacing w:val="-10"/>
          <w:sz w:val="24"/>
        </w:rPr>
        <w:t xml:space="preserve"> </w:t>
      </w:r>
      <w:r>
        <w:rPr>
          <w:sz w:val="24"/>
        </w:rPr>
        <w:t>sanitation,</w:t>
      </w:r>
      <w:r>
        <w:rPr>
          <w:spacing w:val="-12"/>
          <w:sz w:val="24"/>
        </w:rPr>
        <w:t xml:space="preserve"> </w:t>
      </w:r>
      <w:r>
        <w:rPr>
          <w:sz w:val="24"/>
        </w:rPr>
        <w:t>transportation,</w:t>
      </w:r>
      <w:r>
        <w:rPr>
          <w:spacing w:val="-11"/>
          <w:sz w:val="24"/>
        </w:rPr>
        <w:t xml:space="preserve"> </w:t>
      </w:r>
      <w:r>
        <w:rPr>
          <w:sz w:val="24"/>
        </w:rPr>
        <w:t>energy,</w:t>
      </w:r>
      <w:r>
        <w:rPr>
          <w:spacing w:val="-10"/>
          <w:sz w:val="24"/>
        </w:rPr>
        <w:t xml:space="preserve"> </w:t>
      </w:r>
      <w:r>
        <w:rPr>
          <w:sz w:val="24"/>
        </w:rPr>
        <w:t>waste</w:t>
      </w:r>
      <w:r>
        <w:rPr>
          <w:spacing w:val="-9"/>
          <w:sz w:val="24"/>
        </w:rPr>
        <w:t xml:space="preserve"> </w:t>
      </w:r>
      <w:r>
        <w:rPr>
          <w:sz w:val="24"/>
        </w:rPr>
        <w:t>collection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other utility services); ra</w:t>
      </w:r>
      <w:r>
        <w:rPr>
          <w:sz w:val="24"/>
        </w:rPr>
        <w:t>tes of exposure to environmental health risks (poor air</w:t>
      </w:r>
      <w:r>
        <w:rPr>
          <w:spacing w:val="1"/>
          <w:sz w:val="24"/>
        </w:rPr>
        <w:t xml:space="preserve"> </w:t>
      </w:r>
      <w:r>
        <w:rPr>
          <w:sz w:val="24"/>
        </w:rPr>
        <w:t>quality,</w:t>
      </w:r>
      <w:r>
        <w:rPr>
          <w:spacing w:val="-3"/>
          <w:sz w:val="24"/>
        </w:rPr>
        <w:t xml:space="preserve"> </w:t>
      </w:r>
      <w:r>
        <w:rPr>
          <w:sz w:val="24"/>
        </w:rPr>
        <w:t>flooding,</w:t>
      </w:r>
      <w:r>
        <w:rPr>
          <w:spacing w:val="-2"/>
          <w:sz w:val="24"/>
        </w:rPr>
        <w:t xml:space="preserve"> </w:t>
      </w:r>
      <w:r>
        <w:rPr>
          <w:sz w:val="24"/>
        </w:rPr>
        <w:t>toxic</w:t>
      </w:r>
      <w:r>
        <w:rPr>
          <w:spacing w:val="-3"/>
          <w:sz w:val="24"/>
        </w:rPr>
        <w:t xml:space="preserve"> </w:t>
      </w:r>
      <w:r>
        <w:rPr>
          <w:sz w:val="24"/>
        </w:rPr>
        <w:t>ground exposure, etc).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6"/>
        <w:jc w:val="both"/>
        <w:rPr>
          <w:sz w:val="16"/>
        </w:rPr>
      </w:pPr>
      <w:r>
        <w:t>Poverty rates for black Africans are between 40 to 60 times higher than whites.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Africans,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coloured,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Indians/Asians and then whites. This represents the racial hierarchy imposed by</w:t>
      </w:r>
      <w:r>
        <w:rPr>
          <w:spacing w:val="-64"/>
        </w:rPr>
        <w:t xml:space="preserve"> </w:t>
      </w:r>
      <w:r>
        <w:t>the apartheid system.</w:t>
      </w:r>
      <w:r>
        <w:rPr>
          <w:position w:val="8"/>
          <w:sz w:val="16"/>
        </w:rPr>
        <w:t>23</w:t>
      </w:r>
      <w:r>
        <w:rPr>
          <w:spacing w:val="1"/>
          <w:position w:val="8"/>
          <w:sz w:val="16"/>
        </w:rPr>
        <w:t xml:space="preserve"> </w:t>
      </w:r>
      <w:r>
        <w:t>Black areas remain further away from major transport</w:t>
      </w:r>
      <w:r>
        <w:rPr>
          <w:spacing w:val="1"/>
        </w:rPr>
        <w:t xml:space="preserve"> </w:t>
      </w:r>
      <w:r>
        <w:t>networks and hubs of employment. Nearly 71% of the population use minibus</w:t>
      </w:r>
      <w:r>
        <w:rPr>
          <w:spacing w:val="1"/>
        </w:rPr>
        <w:t xml:space="preserve"> </w:t>
      </w:r>
      <w:r>
        <w:t>taxis as their prima</w:t>
      </w:r>
      <w:r>
        <w:t>ry source of commuting while two-thirds of the lowest income</w:t>
      </w:r>
      <w:r>
        <w:rPr>
          <w:spacing w:val="-64"/>
        </w:rPr>
        <w:t xml:space="preserve"> </w:t>
      </w:r>
      <w:r>
        <w:t>earners</w:t>
      </w:r>
      <w:r>
        <w:rPr>
          <w:spacing w:val="1"/>
        </w:rPr>
        <w:t xml:space="preserve"> </w:t>
      </w:r>
      <w:r>
        <w:t>spend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transport.</w:t>
      </w:r>
      <w:r>
        <w:rPr>
          <w:position w:val="8"/>
          <w:sz w:val="16"/>
        </w:rPr>
        <w:t>24</w:t>
      </w:r>
      <w:r>
        <w:rPr>
          <w:spacing w:val="1"/>
          <w:position w:val="8"/>
          <w:sz w:val="16"/>
        </w:rPr>
        <w:t xml:space="preserve"> </w:t>
      </w:r>
      <w:r>
        <w:t>Peripheral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characterised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unemployment,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incomes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services.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26%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were</w:t>
      </w:r>
      <w:r>
        <w:rPr>
          <w:spacing w:val="-64"/>
        </w:rPr>
        <w:t xml:space="preserve"> </w:t>
      </w:r>
      <w:r>
        <w:t>in employment in the former Bantustans. The gap between household income</w:t>
      </w:r>
      <w:r>
        <w:rPr>
          <w:spacing w:val="1"/>
        </w:rPr>
        <w:t xml:space="preserve"> </w:t>
      </w:r>
      <w:r>
        <w:t>between Gauteng metros and former bantustans have widened between 2001</w:t>
      </w:r>
      <w:r>
        <w:rPr>
          <w:spacing w:val="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2016,</w:t>
      </w:r>
      <w:r>
        <w:rPr>
          <w:spacing w:val="-11"/>
        </w:rPr>
        <w:t xml:space="preserve"> </w:t>
      </w:r>
      <w:r>
        <w:t>indicating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spatial</w:t>
      </w:r>
      <w:r>
        <w:rPr>
          <w:spacing w:val="-13"/>
        </w:rPr>
        <w:t xml:space="preserve"> </w:t>
      </w:r>
      <w:r>
        <w:t>disparities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increased</w:t>
      </w:r>
      <w:r>
        <w:rPr>
          <w:spacing w:val="-14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time.</w:t>
      </w:r>
      <w:r>
        <w:rPr>
          <w:position w:val="8"/>
          <w:sz w:val="16"/>
        </w:rPr>
        <w:t>25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4"/>
        <w:rPr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129540</wp:posOffset>
                </wp:positionV>
                <wp:extent cx="1828800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75546" id="Rectangle 14" o:spid="_x0000_s1026" style="position:absolute;margin-left:85.1pt;margin-top:10.2pt;width:2in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2E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 w:right="130"/>
        <w:rPr>
          <w:sz w:val="20"/>
        </w:rPr>
      </w:pPr>
      <w:r>
        <w:rPr>
          <w:position w:val="6"/>
          <w:sz w:val="13"/>
        </w:rPr>
        <w:t xml:space="preserve">23 </w:t>
      </w:r>
      <w:r>
        <w:rPr>
          <w:sz w:val="20"/>
        </w:rPr>
        <w:t>‘Edged Out: Spatial Mismatch and Spatial Justice in South Africa’s Main Urban Areas’, Socio-</w:t>
      </w:r>
      <w:r>
        <w:rPr>
          <w:spacing w:val="-53"/>
          <w:sz w:val="20"/>
        </w:rPr>
        <w:t xml:space="preserve"> </w:t>
      </w:r>
      <w:r>
        <w:rPr>
          <w:sz w:val="20"/>
        </w:rPr>
        <w:t>Economic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Institute,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:rsidR="00780191" w:rsidRDefault="00702D88">
      <w:pPr>
        <w:spacing w:before="1" w:line="229" w:lineRule="exact"/>
        <w:ind w:left="102"/>
        <w:rPr>
          <w:sz w:val="20"/>
        </w:rPr>
      </w:pPr>
      <w:r>
        <w:rPr>
          <w:position w:val="6"/>
          <w:sz w:val="13"/>
        </w:rPr>
        <w:t>24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Panel</w:t>
      </w:r>
      <w:r>
        <w:rPr>
          <w:spacing w:val="-2"/>
          <w:sz w:val="20"/>
        </w:rPr>
        <w:t xml:space="preserve"> </w:t>
      </w:r>
      <w:r>
        <w:rPr>
          <w:sz w:val="20"/>
        </w:rPr>
        <w:t>Report,</w:t>
      </w:r>
      <w:r>
        <w:rPr>
          <w:spacing w:val="-2"/>
          <w:sz w:val="20"/>
        </w:rPr>
        <w:t xml:space="preserve"> </w:t>
      </w:r>
      <w:r>
        <w:rPr>
          <w:sz w:val="20"/>
        </w:rPr>
        <w:t>pg</w:t>
      </w:r>
      <w:r>
        <w:rPr>
          <w:spacing w:val="-3"/>
          <w:sz w:val="20"/>
        </w:rPr>
        <w:t xml:space="preserve"> </w:t>
      </w:r>
      <w:r>
        <w:rPr>
          <w:sz w:val="20"/>
        </w:rPr>
        <w:t>452.</w:t>
      </w:r>
    </w:p>
    <w:p w:rsidR="00780191" w:rsidRDefault="00702D88">
      <w:pPr>
        <w:spacing w:line="229" w:lineRule="exact"/>
        <w:ind w:left="102"/>
        <w:rPr>
          <w:sz w:val="20"/>
        </w:rPr>
      </w:pPr>
      <w:r>
        <w:rPr>
          <w:position w:val="6"/>
          <w:sz w:val="13"/>
        </w:rPr>
        <w:t>25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Diagnostic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on Spatial</w:t>
      </w:r>
      <w:r>
        <w:rPr>
          <w:spacing w:val="-4"/>
          <w:sz w:val="20"/>
        </w:rPr>
        <w:t xml:space="preserve"> </w:t>
      </w:r>
      <w:r>
        <w:rPr>
          <w:sz w:val="20"/>
        </w:rPr>
        <w:t>Inequality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1"/>
          <w:sz w:val="20"/>
        </w:rPr>
        <w:t xml:space="preserve"> </w:t>
      </w:r>
      <w:r>
        <w:rPr>
          <w:sz w:val="20"/>
        </w:rPr>
        <w:t>Panel,</w:t>
      </w:r>
      <w:r>
        <w:rPr>
          <w:spacing w:val="-3"/>
          <w:sz w:val="20"/>
        </w:rPr>
        <w:t xml:space="preserve"> </w:t>
      </w:r>
      <w:r>
        <w:rPr>
          <w:sz w:val="20"/>
        </w:rPr>
        <w:t>pg</w:t>
      </w:r>
      <w:r>
        <w:rPr>
          <w:spacing w:val="-3"/>
          <w:sz w:val="20"/>
        </w:rPr>
        <w:t xml:space="preserve"> </w:t>
      </w:r>
      <w:r>
        <w:rPr>
          <w:sz w:val="20"/>
        </w:rPr>
        <w:t>15.</w:t>
      </w:r>
    </w:p>
    <w:p w:rsidR="00780191" w:rsidRDefault="00780191">
      <w:pPr>
        <w:spacing w:line="229" w:lineRule="exact"/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57" w:lineRule="auto"/>
        <w:ind w:left="102" w:right="122"/>
        <w:jc w:val="both"/>
        <w:rPr>
          <w:sz w:val="16"/>
        </w:rPr>
      </w:pPr>
      <w:r>
        <w:lastRenderedPageBreak/>
        <w:t>Assessments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lowest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Gauteng,</w:t>
      </w:r>
      <w:r>
        <w:rPr>
          <w:spacing w:val="-7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Limpopo,</w:t>
      </w:r>
      <w:r>
        <w:rPr>
          <w:spacing w:val="-65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 Eastern Cape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KZN.</w:t>
      </w:r>
      <w:r>
        <w:rPr>
          <w:position w:val="8"/>
          <w:sz w:val="16"/>
        </w:rPr>
        <w:t>26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34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>Have any particular historical or current laws, policies or practices in your</w:t>
      </w:r>
      <w:r>
        <w:rPr>
          <w:spacing w:val="1"/>
          <w:sz w:val="24"/>
        </w:rPr>
        <w:t xml:space="preserve"> </w:t>
      </w:r>
      <w:r>
        <w:rPr>
          <w:sz w:val="24"/>
        </w:rPr>
        <w:t>country,</w:t>
      </w:r>
      <w:r>
        <w:rPr>
          <w:spacing w:val="-1"/>
          <w:sz w:val="24"/>
        </w:rPr>
        <w:t xml:space="preserve"> </w:t>
      </w:r>
      <w:r>
        <w:rPr>
          <w:sz w:val="24"/>
        </w:rPr>
        <w:t>region</w:t>
      </w:r>
      <w:r>
        <w:rPr>
          <w:spacing w:val="-2"/>
          <w:sz w:val="24"/>
        </w:rPr>
        <w:t xml:space="preserve"> </w:t>
      </w:r>
      <w:r>
        <w:rPr>
          <w:sz w:val="24"/>
        </w:rPr>
        <w:t>or town/community</w:t>
      </w:r>
      <w:r>
        <w:rPr>
          <w:spacing w:val="-1"/>
          <w:sz w:val="24"/>
        </w:rPr>
        <w:t xml:space="preserve"> </w:t>
      </w:r>
      <w:r>
        <w:rPr>
          <w:sz w:val="24"/>
        </w:rPr>
        <w:t>caused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exacerbated segregation?</w:t>
      </w: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South Africa’s apartheid history has been the main driving force behind the</w:t>
      </w:r>
      <w:r>
        <w:rPr>
          <w:spacing w:val="1"/>
        </w:rPr>
        <w:t xml:space="preserve"> </w:t>
      </w:r>
      <w:r>
        <w:t>current state of segregation in the country. The Black Land Act 27 of 1913 and</w:t>
      </w:r>
      <w:r>
        <w:rPr>
          <w:spacing w:val="1"/>
        </w:rPr>
        <w:t xml:space="preserve"> </w:t>
      </w:r>
      <w:r>
        <w:t>the Native Trust and Land Act 18 of 1936</w:t>
      </w:r>
      <w:r>
        <w:rPr>
          <w:spacing w:val="1"/>
        </w:rPr>
        <w:t xml:space="preserve"> </w:t>
      </w:r>
      <w:r>
        <w:t>laid the foundation for segregation</w:t>
      </w:r>
      <w:r>
        <w:t xml:space="preserve"> by</w:t>
      </w:r>
      <w:r>
        <w:rPr>
          <w:spacing w:val="-64"/>
        </w:rPr>
        <w:t xml:space="preserve"> </w:t>
      </w:r>
      <w:r>
        <w:t>demarcating the spaces within which black residents could legally settle. Black</w:t>
      </w:r>
      <w:r>
        <w:rPr>
          <w:spacing w:val="1"/>
        </w:rPr>
        <w:t xml:space="preserve"> </w:t>
      </w:r>
      <w:r>
        <w:t>persons were prohibited from acquiring land outside of scheduled areas which</w:t>
      </w:r>
      <w:r>
        <w:rPr>
          <w:spacing w:val="1"/>
        </w:rPr>
        <w:t xml:space="preserve"> </w:t>
      </w:r>
      <w:r>
        <w:t>were reserved for blacks By deliberately restricting areas where black persons</w:t>
      </w:r>
      <w:r>
        <w:rPr>
          <w:spacing w:val="1"/>
        </w:rPr>
        <w:t xml:space="preserve"> </w:t>
      </w:r>
      <w:r>
        <w:t>could lawfully p</w:t>
      </w:r>
      <w:r>
        <w:t>urchase, hire, or occupy land to scheduled reserves in rural</w:t>
      </w:r>
      <w:r>
        <w:rPr>
          <w:spacing w:val="1"/>
        </w:rPr>
        <w:t xml:space="preserve"> </w:t>
      </w:r>
      <w:r>
        <w:t>areas, the Acts excluded them from accessing vast portions of land in South</w:t>
      </w:r>
      <w:r>
        <w:rPr>
          <w:spacing w:val="1"/>
        </w:rPr>
        <w:t xml:space="preserve"> </w:t>
      </w:r>
      <w:r>
        <w:t>Africa. The Natives (Urban Areas) Act 23 of 1920 provided for the establishment</w:t>
      </w:r>
      <w:r>
        <w:rPr>
          <w:spacing w:val="-64"/>
        </w:rPr>
        <w:t xml:space="preserve"> </w:t>
      </w:r>
      <w:r>
        <w:t>of black locations and single-sex hoste</w:t>
      </w:r>
      <w:r>
        <w:t>ls in predetermined urban areas on a</w:t>
      </w:r>
      <w:r>
        <w:rPr>
          <w:spacing w:val="1"/>
        </w:rPr>
        <w:t xml:space="preserve"> </w:t>
      </w:r>
      <w:r>
        <w:t>temporary basis as long as they were employed. As part of the overall aim of</w:t>
      </w:r>
      <w:r>
        <w:rPr>
          <w:spacing w:val="1"/>
        </w:rPr>
        <w:t xml:space="preserve"> </w:t>
      </w:r>
      <w:r>
        <w:t>spatial racial segregation, independent homelands were created for different</w:t>
      </w:r>
      <w:r>
        <w:rPr>
          <w:spacing w:val="1"/>
        </w:rPr>
        <w:t xml:space="preserve"> </w:t>
      </w:r>
      <w:r>
        <w:t>tribal</w:t>
      </w:r>
      <w:r>
        <w:rPr>
          <w:spacing w:val="-1"/>
        </w:rPr>
        <w:t xml:space="preserve"> </w:t>
      </w:r>
      <w:r>
        <w:t>affiliations.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7"/>
        <w:jc w:val="both"/>
      </w:pPr>
      <w:r>
        <w:t>The Black (Urban Areas) Act 21 of 1923 enabled the development of separate</w:t>
      </w:r>
      <w:r>
        <w:rPr>
          <w:spacing w:val="1"/>
        </w:rPr>
        <w:t xml:space="preserve"> </w:t>
      </w:r>
      <w:r>
        <w:t>residential areas for black residents in the vicinity of urban centres. In particular,</w:t>
      </w:r>
      <w:r>
        <w:rPr>
          <w:spacing w:val="-6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regulated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spaces</w:t>
      </w:r>
      <w:r>
        <w:rPr>
          <w:spacing w:val="-8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black</w:t>
      </w:r>
      <w:r>
        <w:rPr>
          <w:spacing w:val="-7"/>
        </w:rPr>
        <w:t xml:space="preserve"> </w:t>
      </w:r>
      <w:r>
        <w:t>inhabitants</w:t>
      </w:r>
      <w:r>
        <w:rPr>
          <w:spacing w:val="-6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legally</w:t>
      </w:r>
      <w:r>
        <w:rPr>
          <w:spacing w:val="-7"/>
        </w:rPr>
        <w:t xml:space="preserve"> </w:t>
      </w:r>
      <w:r>
        <w:t>settle</w:t>
      </w:r>
      <w:r>
        <w:rPr>
          <w:spacing w:val="-6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authorising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demarcate,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locations. As alternative settlement options, the Act provided for the lease of</w:t>
      </w:r>
      <w:r>
        <w:rPr>
          <w:spacing w:val="1"/>
        </w:rPr>
        <w:t xml:space="preserve"> </w:t>
      </w:r>
      <w:r>
        <w:t>municipal plots to black tenants and endorsed hostel accommodation for single</w:t>
      </w:r>
      <w:r>
        <w:rPr>
          <w:spacing w:val="1"/>
        </w:rPr>
        <w:t xml:space="preserve"> </w:t>
      </w:r>
      <w:r>
        <w:t>black men working in urban a</w:t>
      </w:r>
      <w:r>
        <w:t>reas. This was primarily to provide a cheap labour</w:t>
      </w:r>
      <w:r>
        <w:rPr>
          <w:spacing w:val="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urban areas.</w:t>
      </w:r>
    </w:p>
    <w:p w:rsidR="00780191" w:rsidRDefault="00780191">
      <w:pPr>
        <w:pStyle w:val="BodyText"/>
        <w:spacing w:before="11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9"/>
        <w:jc w:val="both"/>
      </w:pPr>
      <w:r>
        <w:t>The three pillars of spatial apartheid were influx control measures, group areas</w:t>
      </w:r>
      <w:r>
        <w:rPr>
          <w:spacing w:val="1"/>
        </w:rPr>
        <w:t xml:space="preserve"> </w:t>
      </w:r>
      <w:r>
        <w:t>legislation and the prevention of illegal squatting. Under apartheid, a variety of</w:t>
      </w:r>
      <w:r>
        <w:rPr>
          <w:spacing w:val="1"/>
        </w:rPr>
        <w:t xml:space="preserve"> </w:t>
      </w:r>
      <w:r>
        <w:t>statutes appli</w:t>
      </w:r>
      <w:r>
        <w:t>cable to land and planning demarcated and controlled urban black</w:t>
      </w:r>
      <w:r>
        <w:rPr>
          <w:spacing w:val="1"/>
        </w:rPr>
        <w:t xml:space="preserve"> </w:t>
      </w:r>
      <w:r>
        <w:t>settlement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entrenched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insecure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poor location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housing of South Africa's black urban population. The Group Areas Act 41 of</w:t>
      </w:r>
      <w:r>
        <w:rPr>
          <w:spacing w:val="1"/>
        </w:rPr>
        <w:t xml:space="preserve"> </w:t>
      </w:r>
      <w:r>
        <w:t>1950,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Prevention</w:t>
      </w:r>
      <w:r>
        <w:rPr>
          <w:spacing w:val="59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Illegal</w:t>
      </w:r>
      <w:r>
        <w:rPr>
          <w:spacing w:val="60"/>
        </w:rPr>
        <w:t xml:space="preserve"> </w:t>
      </w:r>
      <w:r>
        <w:t>Squatting</w:t>
      </w:r>
      <w:r>
        <w:rPr>
          <w:spacing w:val="57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52</w:t>
      </w:r>
      <w:r>
        <w:rPr>
          <w:spacing w:val="59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1951,</w:t>
      </w:r>
      <w:r>
        <w:rPr>
          <w:spacing w:val="59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Physical</w:t>
      </w:r>
    </w:p>
    <w:p w:rsidR="00780191" w:rsidRDefault="00702D88">
      <w:pPr>
        <w:pStyle w:val="BodyText"/>
        <w:spacing w:before="7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109855</wp:posOffset>
                </wp:positionV>
                <wp:extent cx="1828800" cy="6350"/>
                <wp:effectExtent l="0" t="0" r="0" b="0"/>
                <wp:wrapTopAndBottom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E9FB9" id="Rectangle 13" o:spid="_x0000_s1026" style="position:absolute;margin-left:85.1pt;margin-top:8.65pt;width:2in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2"/>
        <w:ind w:left="102"/>
        <w:rPr>
          <w:sz w:val="20"/>
        </w:rPr>
      </w:pPr>
      <w:r>
        <w:rPr>
          <w:position w:val="6"/>
          <w:sz w:val="13"/>
        </w:rPr>
        <w:t>26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Diagnostic</w:t>
      </w:r>
      <w:r>
        <w:rPr>
          <w:spacing w:val="-1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on Spatial</w:t>
      </w:r>
      <w:r>
        <w:rPr>
          <w:spacing w:val="-4"/>
          <w:sz w:val="20"/>
        </w:rPr>
        <w:t xml:space="preserve"> </w:t>
      </w:r>
      <w:r>
        <w:rPr>
          <w:sz w:val="20"/>
        </w:rPr>
        <w:t>Inequality,</w:t>
      </w:r>
      <w:r>
        <w:rPr>
          <w:spacing w:val="-2"/>
          <w:sz w:val="20"/>
        </w:rPr>
        <w:t xml:space="preserve"> </w:t>
      </w:r>
      <w:r>
        <w:rPr>
          <w:sz w:val="20"/>
        </w:rPr>
        <w:t>pg</w:t>
      </w:r>
      <w:r>
        <w:rPr>
          <w:spacing w:val="-3"/>
          <w:sz w:val="20"/>
        </w:rPr>
        <w:t xml:space="preserve"> </w:t>
      </w:r>
      <w:r>
        <w:rPr>
          <w:sz w:val="20"/>
        </w:rPr>
        <w:t>17.</w:t>
      </w:r>
    </w:p>
    <w:p w:rsidR="00780191" w:rsidRDefault="00780191">
      <w:pPr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6"/>
        <w:jc w:val="both"/>
      </w:pPr>
      <w:r>
        <w:lastRenderedPageBreak/>
        <w:t>Planning Act 88 of 1967 were all particularly instrumental in facilitating the</w:t>
      </w:r>
      <w:r>
        <w:rPr>
          <w:spacing w:val="1"/>
        </w:rPr>
        <w:t xml:space="preserve"> </w:t>
      </w:r>
      <w:r>
        <w:t>restructuring of apartheid urban areas. The Group Areas Act 41 of 1950, which</w:t>
      </w:r>
      <w:r>
        <w:rPr>
          <w:spacing w:val="1"/>
        </w:rPr>
        <w:t xml:space="preserve"> </w:t>
      </w:r>
      <w:r>
        <w:t>was modelled on the provisions of the Black (Urban Areas) Act 21 of 1923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(Urban</w:t>
      </w:r>
      <w:r>
        <w:rPr>
          <w:spacing w:val="1"/>
        </w:rPr>
        <w:t xml:space="preserve"> </w:t>
      </w:r>
      <w:r>
        <w:t>Areas)</w:t>
      </w:r>
      <w:r>
        <w:rPr>
          <w:spacing w:val="1"/>
        </w:rPr>
        <w:t xml:space="preserve"> </w:t>
      </w:r>
      <w:r>
        <w:t>Consolidation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1945, 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mechanism for facilitating the s</w:t>
      </w:r>
      <w:r>
        <w:t>patial restructuring of apartheid urban areas. The</w:t>
      </w:r>
      <w:r>
        <w:rPr>
          <w:spacing w:val="-64"/>
        </w:rPr>
        <w:t xml:space="preserve"> </w:t>
      </w:r>
      <w:r>
        <w:t>Act enabled spatially segregated urban development through establishing land-</w:t>
      </w:r>
      <w:r>
        <w:rPr>
          <w:spacing w:val="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zones</w:t>
      </w:r>
      <w:r>
        <w:rPr>
          <w:spacing w:val="-11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racial</w:t>
      </w:r>
      <w:r>
        <w:rPr>
          <w:spacing w:val="-11"/>
        </w:rPr>
        <w:t xml:space="preserve"> </w:t>
      </w:r>
      <w:r>
        <w:t>groups,</w:t>
      </w:r>
      <w:r>
        <w:rPr>
          <w:spacing w:val="-12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controlling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tenure</w:t>
      </w:r>
      <w:r>
        <w:rPr>
          <w:spacing w:val="-10"/>
        </w:rPr>
        <w:t xml:space="preserve"> </w:t>
      </w:r>
      <w:r>
        <w:t>status,</w:t>
      </w:r>
      <w:r>
        <w:rPr>
          <w:spacing w:val="-64"/>
        </w:rPr>
        <w:t xml:space="preserve"> </w:t>
      </w:r>
      <w:r>
        <w:t>use and occupation of land within towns and cities. In practice, the Group Areas</w:t>
      </w:r>
      <w:r>
        <w:rPr>
          <w:spacing w:val="-64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41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1950</w:t>
      </w:r>
      <w:r>
        <w:rPr>
          <w:spacing w:val="-11"/>
        </w:rPr>
        <w:t xml:space="preserve"> </w:t>
      </w:r>
      <w:r>
        <w:t>prohibited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multiracial</w:t>
      </w:r>
      <w:r>
        <w:rPr>
          <w:spacing w:val="-9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occupation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urban</w:t>
      </w:r>
      <w:r>
        <w:rPr>
          <w:spacing w:val="-10"/>
        </w:rPr>
        <w:t xml:space="preserve"> </w:t>
      </w:r>
      <w:r>
        <w:t>land.</w:t>
      </w:r>
      <w:r>
        <w:rPr>
          <w:spacing w:val="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</w:t>
      </w:r>
      <w:r>
        <w:rPr>
          <w:spacing w:val="-64"/>
        </w:rPr>
        <w:t xml:space="preserve"> </w:t>
      </w:r>
      <w:r>
        <w:t>thus divided urban areas into segregated zones where only members of 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race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reside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Twenty-seven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democratic election, the legacy of these legislative measures continue to plague</w:t>
      </w:r>
      <w:r>
        <w:rPr>
          <w:spacing w:val="-6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South</w:t>
      </w:r>
      <w:r>
        <w:rPr>
          <w:spacing w:val="-13"/>
        </w:rPr>
        <w:t xml:space="preserve"> </w:t>
      </w:r>
      <w:r>
        <w:t>African</w:t>
      </w:r>
      <w:r>
        <w:rPr>
          <w:spacing w:val="-14"/>
        </w:rPr>
        <w:t xml:space="preserve"> </w:t>
      </w:r>
      <w:r>
        <w:t>housing</w:t>
      </w:r>
      <w:r>
        <w:rPr>
          <w:spacing w:val="-12"/>
        </w:rPr>
        <w:t xml:space="preserve"> </w:t>
      </w:r>
      <w:r>
        <w:t>landscape.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geography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apartheid</w:t>
      </w:r>
      <w:r>
        <w:rPr>
          <w:spacing w:val="-11"/>
        </w:rPr>
        <w:t xml:space="preserve"> </w:t>
      </w:r>
      <w:r>
        <w:t>cities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largely</w:t>
      </w:r>
      <w:r>
        <w:rPr>
          <w:spacing w:val="-65"/>
        </w:rPr>
        <w:t xml:space="preserve"> </w:t>
      </w:r>
      <w:r>
        <w:t>intact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homelands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deepest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poverty.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regulating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entrenches</w:t>
      </w:r>
      <w:r>
        <w:rPr>
          <w:spacing w:val="1"/>
        </w:rPr>
        <w:t xml:space="preserve"> </w:t>
      </w:r>
      <w:r>
        <w:t>tribal</w:t>
      </w:r>
      <w:r>
        <w:rPr>
          <w:spacing w:val="-64"/>
        </w:rPr>
        <w:t xml:space="preserve"> </w:t>
      </w:r>
      <w:r>
        <w:t>identities imposed by the Bantu Authorities Act of 1951. In certain areas these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interpreted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unilateral</w:t>
      </w:r>
      <w:r>
        <w:rPr>
          <w:spacing w:val="-64"/>
        </w:rPr>
        <w:t xml:space="preserve"> </w:t>
      </w:r>
      <w:r>
        <w:t>decision-making</w:t>
      </w:r>
      <w:r>
        <w:rPr>
          <w:spacing w:val="-2"/>
        </w:rPr>
        <w:t xml:space="preserve"> </w:t>
      </w:r>
      <w:r>
        <w:t>power over communal land.</w:t>
      </w: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27"/>
        </w:tabs>
        <w:spacing w:before="232" w:line="360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In your view, what factors (current or historical) are the principal </w:t>
      </w:r>
      <w:r>
        <w:rPr>
          <w:i/>
          <w:sz w:val="24"/>
        </w:rPr>
        <w:t xml:space="preserve">drivers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spatial and residential segregation in urban and urban-rural contexts in your</w:t>
      </w:r>
      <w:r>
        <w:rPr>
          <w:spacing w:val="1"/>
          <w:sz w:val="24"/>
        </w:rPr>
        <w:t xml:space="preserve"> </w:t>
      </w:r>
      <w:r>
        <w:rPr>
          <w:sz w:val="24"/>
        </w:rPr>
        <w:t>country?</w:t>
      </w:r>
    </w:p>
    <w:p w:rsidR="00780191" w:rsidRDefault="00702D88">
      <w:pPr>
        <w:pStyle w:val="BodyText"/>
        <w:spacing w:before="1" w:line="360" w:lineRule="auto"/>
        <w:ind w:left="102" w:right="116"/>
        <w:jc w:val="both"/>
      </w:pPr>
      <w:r>
        <w:t>Since the transition to democracy,</w:t>
      </w:r>
      <w:r>
        <w:t xml:space="preserve"> state subsidised housing (commonly known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RDP</w:t>
      </w:r>
      <w:r>
        <w:rPr>
          <w:spacing w:val="-15"/>
        </w:rPr>
        <w:t xml:space="preserve"> </w:t>
      </w:r>
      <w:r>
        <w:rPr>
          <w:spacing w:val="-1"/>
        </w:rPr>
        <w:t>housing)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undermine</w:t>
      </w:r>
      <w:r>
        <w:rPr>
          <w:spacing w:val="-15"/>
        </w:rPr>
        <w:t xml:space="preserve"> </w:t>
      </w:r>
      <w:r>
        <w:t>spatial</w:t>
      </w:r>
      <w:r>
        <w:rPr>
          <w:spacing w:val="-16"/>
        </w:rPr>
        <w:t xml:space="preserve"> </w:t>
      </w:r>
      <w:r>
        <w:t>segregation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urban</w:t>
      </w:r>
      <w:r>
        <w:rPr>
          <w:spacing w:val="-17"/>
        </w:rPr>
        <w:t xml:space="preserve"> </w:t>
      </w:r>
      <w:r>
        <w:t>areas.</w:t>
      </w:r>
      <w:r>
        <w:rPr>
          <w:spacing w:val="-6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unintended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RDP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 entrenches spatial inequality because this housing is built on cheap</w:t>
      </w:r>
      <w:r>
        <w:rPr>
          <w:spacing w:val="-64"/>
        </w:rPr>
        <w:t xml:space="preserve"> </w:t>
      </w:r>
      <w:r>
        <w:t>land</w:t>
      </w:r>
      <w:r>
        <w:rPr>
          <w:spacing w:val="-11"/>
        </w:rPr>
        <w:t xml:space="preserve"> </w:t>
      </w:r>
      <w:r>
        <w:t>located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margins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cities,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locks</w:t>
      </w:r>
      <w:r>
        <w:rPr>
          <w:spacing w:val="-12"/>
        </w:rPr>
        <w:t xml:space="preserve"> </w:t>
      </w:r>
      <w:r>
        <w:t>people</w:t>
      </w:r>
      <w:r>
        <w:rPr>
          <w:spacing w:val="-11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poverty.</w:t>
      </w:r>
      <w:r>
        <w:rPr>
          <w:spacing w:val="-11"/>
        </w:rPr>
        <w:t xml:space="preserve"> </w:t>
      </w:r>
      <w:r>
        <w:t>Despite</w:t>
      </w:r>
      <w:r>
        <w:rPr>
          <w:spacing w:val="-1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expansion of low-cost RDP housing, the supply is not fast enough to offset the</w:t>
      </w:r>
      <w:r>
        <w:rPr>
          <w:spacing w:val="1"/>
        </w:rPr>
        <w:t xml:space="preserve"> </w:t>
      </w:r>
      <w:r>
        <w:rPr>
          <w:spacing w:val="-1"/>
        </w:rPr>
        <w:t>growing</w:t>
      </w:r>
      <w:r>
        <w:rPr>
          <w:spacing w:val="-15"/>
        </w:rPr>
        <w:t xml:space="preserve"> </w:t>
      </w:r>
      <w:r>
        <w:rPr>
          <w:spacing w:val="-1"/>
        </w:rPr>
        <w:t>deman</w:t>
      </w:r>
      <w:r>
        <w:rPr>
          <w:spacing w:val="-1"/>
        </w:rPr>
        <w:t>d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housing</w:t>
      </w:r>
      <w:r>
        <w:rPr>
          <w:spacing w:val="-16"/>
        </w:rPr>
        <w:t xml:space="preserve"> </w:t>
      </w:r>
      <w:r>
        <w:rPr>
          <w:spacing w:val="-1"/>
        </w:rPr>
        <w:t>partly</w:t>
      </w:r>
      <w:r>
        <w:rPr>
          <w:spacing w:val="-17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rapid</w:t>
      </w:r>
      <w:r>
        <w:rPr>
          <w:spacing w:val="-14"/>
        </w:rPr>
        <w:t xml:space="preserve"> </w:t>
      </w:r>
      <w:r>
        <w:t>urbanisation.</w:t>
      </w:r>
      <w:r>
        <w:rPr>
          <w:spacing w:val="40"/>
        </w:rPr>
        <w:t xml:space="preserve"> </w:t>
      </w:r>
      <w:r>
        <w:t>Well-located,</w:t>
      </w:r>
      <w:r>
        <w:rPr>
          <w:spacing w:val="-15"/>
        </w:rPr>
        <w:t xml:space="preserve"> </w:t>
      </w:r>
      <w:r>
        <w:t>public</w:t>
      </w:r>
      <w:r>
        <w:rPr>
          <w:spacing w:val="-65"/>
        </w:rPr>
        <w:t xml:space="preserve"> </w:t>
      </w:r>
      <w:r>
        <w:t>land is sold on the open market rather than being released for the development</w:t>
      </w:r>
      <w:r>
        <w:rPr>
          <w:spacing w:val="1"/>
        </w:rPr>
        <w:t xml:space="preserve"> </w:t>
      </w:r>
      <w:r>
        <w:t>of housing to address spatial inequality. There is little upgrading of existing</w:t>
      </w:r>
      <w:r>
        <w:rPr>
          <w:spacing w:val="1"/>
        </w:rPr>
        <w:t xml:space="preserve"> </w:t>
      </w:r>
      <w:r>
        <w:t>informal settlements within the urban areas. Inherited apartheid spatial planning</w:t>
      </w:r>
      <w:r>
        <w:rPr>
          <w:spacing w:val="1"/>
        </w:rPr>
        <w:t xml:space="preserve"> </w:t>
      </w:r>
      <w:r>
        <w:t>still</w:t>
      </w:r>
      <w:r>
        <w:rPr>
          <w:spacing w:val="-5"/>
        </w:rPr>
        <w:t xml:space="preserve"> </w:t>
      </w:r>
      <w:r>
        <w:t>defines</w:t>
      </w:r>
      <w:r>
        <w:rPr>
          <w:spacing w:val="-7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fringes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far</w:t>
      </w:r>
      <w:r>
        <w:rPr>
          <w:spacing w:val="-10"/>
        </w:rPr>
        <w:t xml:space="preserve"> </w:t>
      </w:r>
      <w:r>
        <w:t>removed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employment.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large</w:t>
      </w:r>
      <w:r>
        <w:rPr>
          <w:spacing w:val="-11"/>
        </w:rPr>
        <w:t xml:space="preserve"> </w:t>
      </w:r>
      <w:r>
        <w:t>proportion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black</w:t>
      </w:r>
      <w:r>
        <w:rPr>
          <w:spacing w:val="-11"/>
        </w:rPr>
        <w:t xml:space="preserve"> </w:t>
      </w:r>
      <w:r>
        <w:t>people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2" w:lineRule="auto"/>
        <w:ind w:left="102" w:right="120"/>
        <w:jc w:val="both"/>
      </w:pPr>
      <w:r>
        <w:lastRenderedPageBreak/>
        <w:t>still live in former homelands, urban townships and informal settlements around</w:t>
      </w:r>
      <w:r>
        <w:rPr>
          <w:spacing w:val="1"/>
        </w:rPr>
        <w:t xml:space="preserve"> </w:t>
      </w:r>
      <w:r>
        <w:t>urban</w:t>
      </w:r>
      <w:r>
        <w:rPr>
          <w:spacing w:val="-2"/>
        </w:rPr>
        <w:t xml:space="preserve"> </w:t>
      </w:r>
      <w:r>
        <w:t>areas.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496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examples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z w:val="24"/>
        </w:rPr>
        <w:t>country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z w:val="24"/>
        </w:rPr>
        <w:t>spatial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0"/>
          <w:sz w:val="24"/>
        </w:rPr>
        <w:t xml:space="preserve"> </w:t>
      </w:r>
      <w:r>
        <w:rPr>
          <w:sz w:val="24"/>
        </w:rPr>
        <w:t>clustering</w:t>
      </w:r>
      <w:r>
        <w:rPr>
          <w:spacing w:val="-64"/>
          <w:sz w:val="24"/>
        </w:rPr>
        <w:t xml:space="preserve"> </w:t>
      </w:r>
      <w:r>
        <w:rPr>
          <w:sz w:val="24"/>
        </w:rPr>
        <w:t>has been a result of voluntary choices of residence by members of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groups?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1"/>
        <w:jc w:val="both"/>
      </w:pPr>
      <w:r>
        <w:t>There are few examples in South Africa where spatial and residential clustering</w:t>
      </w:r>
      <w:r>
        <w:rPr>
          <w:spacing w:val="1"/>
        </w:rPr>
        <w:t xml:space="preserve"> </w:t>
      </w:r>
      <w:r>
        <w:t>has been the result of voluntary choices by members of a particular group. As</w:t>
      </w:r>
      <w:r>
        <w:rPr>
          <w:spacing w:val="1"/>
        </w:rPr>
        <w:t xml:space="preserve"> </w:t>
      </w:r>
      <w:r>
        <w:t>outlined in this submission, the history of South Africa has to a large extent</w:t>
      </w:r>
      <w:r>
        <w:rPr>
          <w:spacing w:val="1"/>
        </w:rPr>
        <w:t xml:space="preserve"> </w:t>
      </w:r>
      <w:r>
        <w:t>shaped the</w:t>
      </w:r>
      <w:r>
        <w:t xml:space="preserve"> spaces where racial groups reside, and these choices were rarely</w:t>
      </w:r>
      <w:r>
        <w:rPr>
          <w:spacing w:val="1"/>
        </w:rPr>
        <w:t xml:space="preserve"> </w:t>
      </w:r>
      <w:r>
        <w:t>voluntary.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submission: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ind w:left="102"/>
        <w:jc w:val="both"/>
        <w:rPr>
          <w:i/>
          <w:sz w:val="24"/>
        </w:rPr>
      </w:pPr>
      <w:r>
        <w:rPr>
          <w:i/>
          <w:sz w:val="24"/>
        </w:rPr>
        <w:t>Orania,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Northern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Cape</w:t>
      </w:r>
    </w:p>
    <w:p w:rsidR="00780191" w:rsidRDefault="00780191">
      <w:pPr>
        <w:pStyle w:val="BodyText"/>
        <w:rPr>
          <w:i/>
          <w:sz w:val="26"/>
        </w:rPr>
      </w:pPr>
    </w:p>
    <w:p w:rsidR="00780191" w:rsidRDefault="00780191">
      <w:pPr>
        <w:pStyle w:val="BodyText"/>
        <w:rPr>
          <w:i/>
          <w:sz w:val="22"/>
        </w:rPr>
      </w:pPr>
    </w:p>
    <w:p w:rsidR="00780191" w:rsidRDefault="00702D88">
      <w:pPr>
        <w:pStyle w:val="BodyText"/>
        <w:spacing w:line="360" w:lineRule="auto"/>
        <w:ind w:left="102" w:right="118"/>
        <w:jc w:val="both"/>
      </w:pPr>
      <w:r>
        <w:t>In 1990, on the cusp of the new democratic dispensation, a small group of white</w:t>
      </w:r>
      <w:r>
        <w:rPr>
          <w:spacing w:val="-64"/>
        </w:rPr>
        <w:t xml:space="preserve"> </w:t>
      </w:r>
      <w:r>
        <w:t>Afrikaans-speaking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(referred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Afrikaners)</w:t>
      </w:r>
      <w:r>
        <w:rPr>
          <w:spacing w:val="-5"/>
        </w:rPr>
        <w:t xml:space="preserve"> </w:t>
      </w:r>
      <w:r>
        <w:t>established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town</w:t>
      </w:r>
      <w:r>
        <w:rPr>
          <w:spacing w:val="-6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Orania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Northern</w:t>
      </w:r>
      <w:r>
        <w:rPr>
          <w:spacing w:val="-12"/>
        </w:rPr>
        <w:t xml:space="preserve"> </w:t>
      </w:r>
      <w:r>
        <w:t>Cape</w:t>
      </w:r>
      <w:r>
        <w:rPr>
          <w:spacing w:val="-12"/>
        </w:rPr>
        <w:t xml:space="preserve"> </w:t>
      </w:r>
      <w:r>
        <w:t>Province.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town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founded</w:t>
      </w:r>
      <w:r>
        <w:rPr>
          <w:spacing w:val="-15"/>
        </w:rPr>
        <w:t xml:space="preserve"> </w:t>
      </w:r>
      <w:r>
        <w:t>upon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remnants</w:t>
      </w:r>
      <w:r>
        <w:rPr>
          <w:spacing w:val="-65"/>
        </w:rPr>
        <w:t xml:space="preserve"> </w:t>
      </w:r>
      <w:r>
        <w:t>of an abandoned housing site and is privately owned through a holding and</w:t>
      </w:r>
      <w:r>
        <w:rPr>
          <w:spacing w:val="1"/>
        </w:rPr>
        <w:t xml:space="preserve"> </w:t>
      </w:r>
      <w:r>
        <w:t xml:space="preserve">shareholding company. </w:t>
      </w:r>
      <w:r>
        <w:t>People residing in the town acquire living and usage</w:t>
      </w:r>
      <w:r>
        <w:rPr>
          <w:spacing w:val="1"/>
        </w:rPr>
        <w:t xml:space="preserve"> </w:t>
      </w:r>
      <w:r>
        <w:t>rights to the properties in the town. Orania is based on a particular cultural and</w:t>
      </w:r>
      <w:r>
        <w:rPr>
          <w:spacing w:val="1"/>
        </w:rPr>
        <w:t xml:space="preserve"> </w:t>
      </w:r>
      <w:r>
        <w:t>religious philosophy. Residents are expected to live in accordance with the</w:t>
      </w:r>
      <w:r>
        <w:rPr>
          <w:spacing w:val="1"/>
        </w:rPr>
        <w:t xml:space="preserve"> </w:t>
      </w:r>
      <w:r>
        <w:t>practices of the Afrikaner culture, speak Af</w:t>
      </w:r>
      <w:r>
        <w:t>rikaans, and abide by the Christian</w:t>
      </w:r>
      <w:r>
        <w:rPr>
          <w:spacing w:val="1"/>
        </w:rPr>
        <w:t xml:space="preserve"> </w:t>
      </w:r>
      <w:r>
        <w:t>religion. Implicit in this philosophy is that people are also expected to be white,</w:t>
      </w:r>
      <w:r>
        <w:rPr>
          <w:spacing w:val="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no people of</w:t>
      </w:r>
      <w:r>
        <w:rPr>
          <w:spacing w:val="-2"/>
        </w:rPr>
        <w:t xml:space="preserve"> </w:t>
      </w:r>
      <w:r>
        <w:t>colour.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Residents</w:t>
      </w:r>
      <w:r>
        <w:rPr>
          <w:spacing w:val="-13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apply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town</w:t>
      </w:r>
      <w:r>
        <w:rPr>
          <w:spacing w:val="-11"/>
        </w:rPr>
        <w:t xml:space="preserve"> </w:t>
      </w:r>
      <w:r>
        <w:t>council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residential</w:t>
      </w:r>
      <w:r>
        <w:rPr>
          <w:spacing w:val="-12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town</w:t>
      </w:r>
      <w:r>
        <w:rPr>
          <w:spacing w:val="-6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pass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abide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Afrikaner-Christian</w:t>
      </w:r>
      <w:r>
        <w:rPr>
          <w:spacing w:val="-9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life.</w:t>
      </w:r>
      <w:r>
        <w:rPr>
          <w:spacing w:val="-6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town</w:t>
      </w:r>
      <w:r>
        <w:rPr>
          <w:spacing w:val="-16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own</w:t>
      </w:r>
      <w:r>
        <w:rPr>
          <w:spacing w:val="-16"/>
        </w:rPr>
        <w:t xml:space="preserve"> </w:t>
      </w:r>
      <w:r>
        <w:t>currency</w:t>
      </w:r>
      <w:r>
        <w:rPr>
          <w:spacing w:val="-13"/>
        </w:rPr>
        <w:t xml:space="preserve"> </w:t>
      </w:r>
      <w:r>
        <w:t>(the</w:t>
      </w:r>
      <w:r>
        <w:rPr>
          <w:spacing w:val="-16"/>
        </w:rPr>
        <w:t xml:space="preserve"> </w:t>
      </w:r>
      <w:r>
        <w:t>Ora)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population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roughly</w:t>
      </w:r>
      <w:r>
        <w:rPr>
          <w:spacing w:val="-17"/>
        </w:rPr>
        <w:t xml:space="preserve"> </w:t>
      </w:r>
      <w:r>
        <w:t>1500</w:t>
      </w:r>
      <w:r>
        <w:rPr>
          <w:spacing w:val="-15"/>
        </w:rPr>
        <w:t xml:space="preserve"> </w:t>
      </w:r>
      <w:r>
        <w:t>people.</w:t>
      </w:r>
      <w:r>
        <w:rPr>
          <w:spacing w:val="-64"/>
        </w:rPr>
        <w:t xml:space="preserve"> </w:t>
      </w:r>
      <w:r>
        <w:t>According to its 2016 Economic Development Plan, the group has earmarked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tertiary</w:t>
      </w:r>
      <w:r>
        <w:rPr>
          <w:spacing w:val="1"/>
        </w:rPr>
        <w:t xml:space="preserve"> </w:t>
      </w:r>
      <w:r>
        <w:t>education, residential, commercial and industrial expansion, and information</w:t>
      </w:r>
      <w:r>
        <w:rPr>
          <w:spacing w:val="1"/>
        </w:rPr>
        <w:t xml:space="preserve"> </w:t>
      </w:r>
      <w:r>
        <w:t>technology</w:t>
      </w:r>
      <w:r>
        <w:rPr>
          <w:spacing w:val="55"/>
        </w:rPr>
        <w:t xml:space="preserve"> </w:t>
      </w:r>
      <w:r>
        <w:t>infrastructure</w:t>
      </w:r>
      <w:r>
        <w:rPr>
          <w:spacing w:val="58"/>
        </w:rPr>
        <w:t xml:space="preserve"> </w:t>
      </w:r>
      <w:r>
        <w:t>expansion,</w:t>
      </w:r>
      <w:r>
        <w:rPr>
          <w:spacing w:val="59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an</w:t>
      </w:r>
      <w:r>
        <w:rPr>
          <w:spacing w:val="59"/>
        </w:rPr>
        <w:t xml:space="preserve"> </w:t>
      </w:r>
      <w:r>
        <w:t>eye</w:t>
      </w:r>
      <w:r>
        <w:rPr>
          <w:spacing w:val="57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future</w:t>
      </w:r>
      <w:r>
        <w:rPr>
          <w:spacing w:val="57"/>
        </w:rPr>
        <w:t xml:space="preserve"> </w:t>
      </w:r>
      <w:r>
        <w:t>investments</w:t>
      </w:r>
      <w:r>
        <w:rPr>
          <w:spacing w:val="59"/>
        </w:rPr>
        <w:t xml:space="preserve"> </w:t>
      </w:r>
      <w:r>
        <w:t>that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2" w:lineRule="auto"/>
        <w:ind w:left="102" w:right="123"/>
        <w:jc w:val="both"/>
      </w:pPr>
      <w:r>
        <w:lastRenderedPageBreak/>
        <w:t>includes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establishment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agric</w:t>
      </w:r>
      <w:r>
        <w:t>ultural</w:t>
      </w:r>
      <w:r>
        <w:rPr>
          <w:spacing w:val="-9"/>
        </w:rPr>
        <w:t xml:space="preserve"> </w:t>
      </w:r>
      <w:r>
        <w:t>school,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pension</w:t>
      </w:r>
      <w:r>
        <w:rPr>
          <w:spacing w:val="-7"/>
        </w:rPr>
        <w:t xml:space="preserve"> </w:t>
      </w:r>
      <w:r>
        <w:t>fund,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import</w:t>
      </w:r>
      <w:r>
        <w:rPr>
          <w:spacing w:val="-1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action plan.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2"/>
        <w:jc w:val="both"/>
      </w:pPr>
      <w:r>
        <w:t>Orania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resisted</w:t>
      </w:r>
      <w:r>
        <w:rPr>
          <w:spacing w:val="1"/>
        </w:rPr>
        <w:t xml:space="preserve"> </w:t>
      </w:r>
      <w:r>
        <w:t>attempts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municipality.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Orania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heavily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determination provided for in section 235 of the Constitution of the Republic of</w:t>
      </w:r>
      <w:r>
        <w:rPr>
          <w:spacing w:val="1"/>
        </w:rPr>
        <w:t xml:space="preserve"> </w:t>
      </w:r>
      <w:r>
        <w:t>South Africa to underpin their decision to live separately. The President of the</w:t>
      </w:r>
      <w:r>
        <w:rPr>
          <w:spacing w:val="1"/>
        </w:rPr>
        <w:t xml:space="preserve"> </w:t>
      </w:r>
      <w:r>
        <w:t>Orania Movement, Carel Boshoff IV, explained in a 2017 interview that Orania is</w:t>
      </w:r>
      <w:r>
        <w:rPr>
          <w:spacing w:val="-6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dynamic</w:t>
      </w:r>
      <w:r>
        <w:rPr>
          <w:spacing w:val="-15"/>
        </w:rPr>
        <w:t xml:space="preserve"> </w:t>
      </w:r>
      <w:r>
        <w:rPr>
          <w:spacing w:val="-1"/>
        </w:rPr>
        <w:t>embo</w:t>
      </w:r>
      <w:r>
        <w:rPr>
          <w:spacing w:val="-1"/>
        </w:rPr>
        <w:t>diment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Afrikaner</w:t>
      </w:r>
      <w:r>
        <w:rPr>
          <w:spacing w:val="-16"/>
        </w:rPr>
        <w:t xml:space="preserve"> </w:t>
      </w:r>
      <w:r>
        <w:rPr>
          <w:spacing w:val="-1"/>
        </w:rPr>
        <w:t>self-determination.</w:t>
      </w:r>
      <w:r>
        <w:rPr>
          <w:spacing w:val="3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existence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town</w:t>
      </w:r>
      <w:r>
        <w:rPr>
          <w:spacing w:val="-6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reaction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loss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Afrikaner</w:t>
      </w:r>
      <w:r>
        <w:rPr>
          <w:spacing w:val="-10"/>
        </w:rPr>
        <w:t xml:space="preserve"> </w:t>
      </w:r>
      <w:r>
        <w:t>political</w:t>
      </w:r>
      <w:r>
        <w:rPr>
          <w:spacing w:val="-9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democratic</w:t>
      </w:r>
      <w:r>
        <w:rPr>
          <w:spacing w:val="-14"/>
        </w:rPr>
        <w:t xml:space="preserve"> </w:t>
      </w:r>
      <w:r>
        <w:t>dispensation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attempt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keep</w:t>
      </w:r>
      <w:r>
        <w:rPr>
          <w:spacing w:val="-13"/>
        </w:rPr>
        <w:t xml:space="preserve"> </w:t>
      </w:r>
      <w:r>
        <w:t>alive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values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apartheid-</w:t>
      </w:r>
      <w:r>
        <w:rPr>
          <w:spacing w:val="-64"/>
        </w:rPr>
        <w:t xml:space="preserve"> </w:t>
      </w:r>
      <w:r>
        <w:t>regime’s</w:t>
      </w:r>
      <w:r>
        <w:rPr>
          <w:spacing w:val="-4"/>
        </w:rPr>
        <w:t xml:space="preserve"> </w:t>
      </w:r>
      <w:r>
        <w:t>policy of</w:t>
      </w:r>
      <w:r>
        <w:rPr>
          <w:spacing w:val="-3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racial lines.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7"/>
        <w:jc w:val="both"/>
      </w:pPr>
      <w:r>
        <w:t>While</w:t>
      </w:r>
      <w:r>
        <w:rPr>
          <w:spacing w:val="-8"/>
        </w:rPr>
        <w:t xml:space="preserve"> </w:t>
      </w:r>
      <w:r>
        <w:t>Orania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embodiment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self-determination,</w:t>
      </w:r>
      <w:r>
        <w:rPr>
          <w:spacing w:val="-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mere</w:t>
      </w:r>
      <w:r>
        <w:rPr>
          <w:spacing w:val="-11"/>
        </w:rPr>
        <w:t xml:space="preserve"> </w:t>
      </w:r>
      <w:r>
        <w:t>existence</w:t>
      </w:r>
      <w:r>
        <w:rPr>
          <w:spacing w:val="-8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odds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equality,</w:t>
      </w:r>
      <w:r>
        <w:rPr>
          <w:spacing w:val="1"/>
        </w:rPr>
        <w:t xml:space="preserve"> </w:t>
      </w:r>
      <w:r>
        <w:t>non-discrimination,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dignity</w:t>
      </w:r>
      <w:r>
        <w:rPr>
          <w:spacing w:val="1"/>
        </w:rPr>
        <w:t xml:space="preserve"> </w:t>
      </w:r>
      <w:r>
        <w:t>entrenched in the Constitution. The fact that it has managed to remain in in</w:t>
      </w:r>
      <w:r>
        <w:rPr>
          <w:spacing w:val="1"/>
        </w:rPr>
        <w:t xml:space="preserve"> </w:t>
      </w:r>
      <w:r>
        <w:t>existence almost undisturbed, expand its population, and enhance its economic</w:t>
      </w:r>
      <w:r>
        <w:rPr>
          <w:spacing w:val="1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quite</w:t>
      </w:r>
      <w:r>
        <w:rPr>
          <w:spacing w:val="-7"/>
        </w:rPr>
        <w:t xml:space="preserve"> </w:t>
      </w:r>
      <w:r>
        <w:t>extraordinary</w:t>
      </w:r>
      <w:r>
        <w:rPr>
          <w:spacing w:val="-10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history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Africa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attempts</w:t>
      </w:r>
      <w:r>
        <w:rPr>
          <w:spacing w:val="-9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divis</w:t>
      </w:r>
      <w:r>
        <w:t>ions</w:t>
      </w:r>
      <w:r>
        <w:rPr>
          <w:spacing w:val="-11"/>
        </w:rPr>
        <w:t xml:space="preserve"> </w:t>
      </w:r>
      <w:r>
        <w:t>along</w:t>
      </w:r>
      <w:r>
        <w:rPr>
          <w:spacing w:val="-11"/>
        </w:rPr>
        <w:t xml:space="preserve"> </w:t>
      </w:r>
      <w:r>
        <w:t>racial</w:t>
      </w:r>
      <w:r>
        <w:rPr>
          <w:spacing w:val="-11"/>
        </w:rPr>
        <w:t xml:space="preserve"> </w:t>
      </w:r>
      <w:r>
        <w:t>lines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eradicated.</w:t>
      </w:r>
      <w:r>
        <w:rPr>
          <w:spacing w:val="46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unlikely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group</w:t>
      </w:r>
      <w:r>
        <w:rPr>
          <w:spacing w:val="-65"/>
        </w:rPr>
        <w:t xml:space="preserve"> </w:t>
      </w:r>
      <w:r>
        <w:t>will ever secede from South Africa, or that it will yield great economic power, but</w:t>
      </w:r>
      <w:r>
        <w:rPr>
          <w:spacing w:val="-64"/>
        </w:rPr>
        <w:t xml:space="preserve"> </w:t>
      </w:r>
      <w:r>
        <w:t>it is a painful reminder of how far the country still has to go in order to achieve</w:t>
      </w:r>
      <w:r>
        <w:rPr>
          <w:spacing w:val="1"/>
        </w:rPr>
        <w:t xml:space="preserve"> </w:t>
      </w:r>
      <w:r>
        <w:t>racial</w:t>
      </w:r>
      <w:r>
        <w:rPr>
          <w:spacing w:val="-1"/>
        </w:rPr>
        <w:t xml:space="preserve"> </w:t>
      </w:r>
      <w:r>
        <w:t>integration</w:t>
      </w:r>
      <w:r>
        <w:t>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ind w:left="102"/>
        <w:rPr>
          <w:b/>
          <w:i/>
          <w:sz w:val="24"/>
        </w:rPr>
      </w:pPr>
      <w:r>
        <w:rPr>
          <w:b/>
          <w:i/>
          <w:sz w:val="24"/>
        </w:rPr>
        <w:t>Clairwood</w:t>
      </w:r>
    </w:p>
    <w:p w:rsidR="00780191" w:rsidRDefault="00780191">
      <w:pPr>
        <w:pStyle w:val="BodyText"/>
        <w:rPr>
          <w:b/>
          <w:i/>
          <w:sz w:val="26"/>
        </w:rPr>
      </w:pPr>
    </w:p>
    <w:p w:rsidR="00780191" w:rsidRDefault="00780191">
      <w:pPr>
        <w:pStyle w:val="BodyText"/>
        <w:rPr>
          <w:b/>
          <w:i/>
          <w:sz w:val="22"/>
        </w:rPr>
      </w:pPr>
    </w:p>
    <w:p w:rsidR="00780191" w:rsidRDefault="00702D88">
      <w:pPr>
        <w:pStyle w:val="BodyText"/>
        <w:spacing w:line="360" w:lineRule="auto"/>
        <w:ind w:left="102" w:right="118"/>
        <w:jc w:val="both"/>
      </w:pPr>
      <w:r>
        <w:t>The LRC represents the Clairwood Ratepayers and Residents Association, a</w:t>
      </w:r>
      <w:r>
        <w:rPr>
          <w:spacing w:val="1"/>
        </w:rPr>
        <w:t xml:space="preserve"> </w:t>
      </w:r>
      <w:r>
        <w:t>community based in an area close to the Durban Bay which was established by</w:t>
      </w:r>
      <w:r>
        <w:rPr>
          <w:spacing w:val="1"/>
        </w:rPr>
        <w:t xml:space="preserve"> </w:t>
      </w:r>
      <w:r>
        <w:t>indentured labourers over 135 years ago. Due to the close proximity to the</w:t>
      </w:r>
      <w:r>
        <w:rPr>
          <w:spacing w:val="1"/>
        </w:rPr>
        <w:t xml:space="preserve"> </w:t>
      </w:r>
      <w:r>
        <w:t>Durban Port, it increasingly became used by logistic companies and changed</w:t>
      </w:r>
      <w:r>
        <w:rPr>
          <w:spacing w:val="1"/>
        </w:rPr>
        <w:t xml:space="preserve"> </w:t>
      </w:r>
      <w:r>
        <w:t>from a residential to a mixed-use area as more warehouses and trucking yards</w:t>
      </w:r>
      <w:r>
        <w:rPr>
          <w:spacing w:val="1"/>
        </w:rPr>
        <w:t xml:space="preserve"> </w:t>
      </w:r>
      <w:r>
        <w:t>were developed. In 2014 the Ethekwini Municipality adopted the Back of Port</w:t>
      </w:r>
      <w:r>
        <w:rPr>
          <w:spacing w:val="1"/>
        </w:rPr>
        <w:t xml:space="preserve"> </w:t>
      </w:r>
      <w:r>
        <w:t xml:space="preserve">Local Area Plan (LAP) which </w:t>
      </w:r>
      <w:r>
        <w:t>envisaged that Clairwood would cease to be a</w:t>
      </w:r>
      <w:r>
        <w:rPr>
          <w:spacing w:val="1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transformed into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logistic</w:t>
      </w:r>
      <w:r>
        <w:rPr>
          <w:spacing w:val="-1"/>
        </w:rPr>
        <w:t xml:space="preserve"> </w:t>
      </w:r>
      <w:r>
        <w:t>hub.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6"/>
        <w:jc w:val="both"/>
      </w:pPr>
      <w:r>
        <w:lastRenderedPageBreak/>
        <w:t>Residential</w:t>
      </w:r>
      <w:r>
        <w:rPr>
          <w:spacing w:val="-7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expropriated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relocated.</w:t>
      </w:r>
      <w:r>
        <w:rPr>
          <w:spacing w:val="1"/>
        </w:rPr>
        <w:t xml:space="preserve"> </w:t>
      </w:r>
      <w:r>
        <w:t>None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occurred,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instead,</w:t>
      </w:r>
      <w:r>
        <w:rPr>
          <w:spacing w:val="1"/>
        </w:rPr>
        <w:t xml:space="preserve"> </w:t>
      </w:r>
      <w:r>
        <w:t>logistic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operating</w:t>
      </w:r>
      <w:r>
        <w:rPr>
          <w:spacing w:val="-14"/>
        </w:rPr>
        <w:t xml:space="preserve"> </w:t>
      </w:r>
      <w:r>
        <w:rPr>
          <w:spacing w:val="-1"/>
        </w:rPr>
        <w:t>while</w:t>
      </w:r>
      <w:r>
        <w:rPr>
          <w:spacing w:val="-16"/>
        </w:rPr>
        <w:t xml:space="preserve"> </w:t>
      </w:r>
      <w:r>
        <w:rPr>
          <w:spacing w:val="-1"/>
        </w:rPr>
        <w:t>property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zoned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residential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instances,</w:t>
      </w:r>
      <w:r>
        <w:rPr>
          <w:spacing w:val="-14"/>
        </w:rPr>
        <w:t xml:space="preserve"> </w:t>
      </w:r>
      <w:r>
        <w:t>properties</w:t>
      </w:r>
      <w:r>
        <w:rPr>
          <w:spacing w:val="-64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rPr>
          <w:spacing w:val="-1"/>
        </w:rPr>
        <w:t>rezoned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light</w:t>
      </w:r>
      <w:r>
        <w:rPr>
          <w:spacing w:val="-15"/>
        </w:rPr>
        <w:t xml:space="preserve"> </w:t>
      </w:r>
      <w:r>
        <w:rPr>
          <w:spacing w:val="-1"/>
        </w:rPr>
        <w:t>industrial.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Municipality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currently</w:t>
      </w:r>
      <w:r>
        <w:rPr>
          <w:spacing w:val="-11"/>
        </w:rPr>
        <w:t xml:space="preserve"> </w:t>
      </w:r>
      <w:r>
        <w:t>ratifying</w:t>
      </w:r>
      <w:r>
        <w:rPr>
          <w:spacing w:val="-15"/>
        </w:rPr>
        <w:t xml:space="preserve"> </w:t>
      </w:r>
      <w:r>
        <w:t>illegal</w:t>
      </w:r>
      <w:r>
        <w:rPr>
          <w:spacing w:val="-16"/>
        </w:rPr>
        <w:t xml:space="preserve"> </w:t>
      </w:r>
      <w:r>
        <w:t>conduct</w:t>
      </w:r>
      <w:r>
        <w:rPr>
          <w:spacing w:val="-65"/>
        </w:rPr>
        <w:t xml:space="preserve"> </w:t>
      </w:r>
      <w:r>
        <w:t>and approving rezoning applications despite the supporting in</w:t>
      </w:r>
      <w:r>
        <w:t>frastructure not</w:t>
      </w:r>
      <w:r>
        <w:rPr>
          <w:spacing w:val="1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place.</w:t>
      </w:r>
      <w:r>
        <w:rPr>
          <w:spacing w:val="-8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died</w:t>
      </w:r>
      <w:r>
        <w:rPr>
          <w:spacing w:val="-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volume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trucks</w:t>
      </w:r>
      <w:r>
        <w:rPr>
          <w:spacing w:val="-7"/>
        </w:rPr>
        <w:t xml:space="preserve"> </w:t>
      </w:r>
      <w:r>
        <w:t>on</w:t>
      </w:r>
      <w:r>
        <w:rPr>
          <w:spacing w:val="-65"/>
        </w:rPr>
        <w:t xml:space="preserve"> </w:t>
      </w:r>
      <w:r>
        <w:t>the inadequate road network. The shift from residential to industrial use is not</w:t>
      </w:r>
      <w:r>
        <w:rPr>
          <w:spacing w:val="1"/>
        </w:rPr>
        <w:t xml:space="preserve"> </w:t>
      </w:r>
      <w:r>
        <w:t>being done in a planned or orderly manner, and as a result, Clairwood has</w:t>
      </w:r>
      <w:r>
        <w:rPr>
          <w:spacing w:val="1"/>
        </w:rPr>
        <w:t xml:space="preserve"> </w:t>
      </w:r>
      <w:r>
        <w:rPr>
          <w:spacing w:val="-1"/>
        </w:rPr>
        <w:t>become</w:t>
      </w:r>
      <w:r>
        <w:rPr>
          <w:spacing w:val="-16"/>
        </w:rPr>
        <w:t xml:space="preserve"> </w:t>
      </w:r>
      <w:r>
        <w:rPr>
          <w:spacing w:val="-1"/>
        </w:rPr>
        <w:t>hostile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its</w:t>
      </w:r>
      <w:r>
        <w:rPr>
          <w:spacing w:val="-14"/>
        </w:rPr>
        <w:t xml:space="preserve"> </w:t>
      </w:r>
      <w:r>
        <w:rPr>
          <w:spacing w:val="-1"/>
        </w:rPr>
        <w:t>residents,</w:t>
      </w:r>
      <w:r>
        <w:rPr>
          <w:spacing w:val="-13"/>
        </w:rPr>
        <w:t xml:space="preserve"> </w:t>
      </w:r>
      <w:r>
        <w:t>while</w:t>
      </w:r>
      <w:r>
        <w:rPr>
          <w:spacing w:val="-16"/>
        </w:rPr>
        <w:t xml:space="preserve"> </w:t>
      </w:r>
      <w:r>
        <w:t>much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remains</w:t>
      </w:r>
      <w:r>
        <w:rPr>
          <w:spacing w:val="-13"/>
        </w:rPr>
        <w:t xml:space="preserve"> </w:t>
      </w:r>
      <w:r>
        <w:t>zoned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residential</w:t>
      </w:r>
      <w:r>
        <w:rPr>
          <w:spacing w:val="-15"/>
        </w:rPr>
        <w:t xml:space="preserve"> </w:t>
      </w:r>
      <w:r>
        <w:t>use.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1"/>
        <w:jc w:val="both"/>
      </w:pPr>
      <w:r>
        <w:t>The</w:t>
      </w:r>
      <w:r>
        <w:rPr>
          <w:spacing w:val="-4"/>
        </w:rPr>
        <w:t xml:space="preserve"> </w:t>
      </w:r>
      <w:r>
        <w:t>LRC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instituted</w:t>
      </w:r>
      <w:r>
        <w:rPr>
          <w:spacing w:val="-6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aside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</w:t>
      </w:r>
      <w:r>
        <w:rPr>
          <w:spacing w:val="-64"/>
        </w:rPr>
        <w:t xml:space="preserve"> </w:t>
      </w:r>
      <w:r>
        <w:t>rezone an area in Clairwood on the basis that the current infrastructure does not</w:t>
      </w:r>
      <w:r>
        <w:rPr>
          <w:spacing w:val="-64"/>
        </w:rPr>
        <w:t xml:space="preserve"> </w:t>
      </w:r>
      <w:r>
        <w:t>support</w:t>
      </w:r>
      <w:r>
        <w:t xml:space="preserve"> the Back of Port Local Area Plan and as a result, has been endangering</w:t>
      </w:r>
      <w:r>
        <w:rPr>
          <w:spacing w:val="-64"/>
        </w:rPr>
        <w:t xml:space="preserve"> </w:t>
      </w:r>
      <w:r>
        <w:t>the lives and safety of community members. The application will also seek an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directing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Ethekwini</w:t>
      </w:r>
      <w:r>
        <w:rPr>
          <w:spacing w:val="-2"/>
        </w:rPr>
        <w:t xml:space="preserve"> </w:t>
      </w:r>
      <w:r>
        <w:t>Municipality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plans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existing infrastructure</w:t>
      </w:r>
      <w:r>
        <w:rPr>
          <w:spacing w:val="-2"/>
        </w:rPr>
        <w:t xml:space="preserve"> </w:t>
      </w:r>
      <w:r>
        <w:t>within the Clairwood</w:t>
      </w:r>
      <w:r>
        <w:rPr>
          <w:spacing w:val="-2"/>
        </w:rPr>
        <w:t xml:space="preserve"> </w:t>
      </w:r>
      <w:r>
        <w:t>area.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91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cultural</w:t>
      </w:r>
      <w:r>
        <w:rPr>
          <w:spacing w:val="1"/>
          <w:sz w:val="24"/>
        </w:rPr>
        <w:t xml:space="preserve"> </w:t>
      </w:r>
      <w:r>
        <w:rPr>
          <w:sz w:val="24"/>
        </w:rPr>
        <w:t>identity,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self-determination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indigenous</w:t>
      </w:r>
      <w:r>
        <w:rPr>
          <w:spacing w:val="-13"/>
          <w:sz w:val="24"/>
        </w:rPr>
        <w:t xml:space="preserve"> </w:t>
      </w:r>
      <w:r>
        <w:rPr>
          <w:sz w:val="24"/>
        </w:rPr>
        <w:t>peoples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minority</w:t>
      </w:r>
      <w:r>
        <w:rPr>
          <w:spacing w:val="-9"/>
          <w:sz w:val="24"/>
        </w:rPr>
        <w:t xml:space="preserve"> </w:t>
      </w:r>
      <w:r>
        <w:rPr>
          <w:sz w:val="24"/>
        </w:rPr>
        <w:t>rights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examples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grounds</w:t>
      </w:r>
      <w:r>
        <w:rPr>
          <w:spacing w:val="-65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groups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choose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live</w:t>
      </w:r>
      <w:r>
        <w:rPr>
          <w:spacing w:val="-8"/>
          <w:sz w:val="24"/>
        </w:rPr>
        <w:t xml:space="preserve"> </w:t>
      </w:r>
      <w:r>
        <w:rPr>
          <w:sz w:val="24"/>
        </w:rPr>
        <w:t>separately.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comment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64"/>
          <w:sz w:val="24"/>
        </w:rPr>
        <w:t xml:space="preserve"> </w:t>
      </w:r>
      <w:r>
        <w:rPr>
          <w:sz w:val="24"/>
        </w:rPr>
        <w:t>forms</w:t>
      </w:r>
      <w:r>
        <w:rPr>
          <w:spacing w:val="1"/>
          <w:sz w:val="24"/>
        </w:rPr>
        <w:t xml:space="preserve"> </w:t>
      </w:r>
      <w:r>
        <w:rPr>
          <w:sz w:val="24"/>
        </w:rPr>
        <w:t>spatial/territorial</w:t>
      </w:r>
      <w:r>
        <w:rPr>
          <w:spacing w:val="1"/>
          <w:sz w:val="24"/>
        </w:rPr>
        <w:t xml:space="preserve"> </w:t>
      </w:r>
      <w:r>
        <w:rPr>
          <w:sz w:val="24"/>
        </w:rPr>
        <w:t>separation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evidenced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country,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12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subject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suffer</w:t>
      </w:r>
      <w:r>
        <w:rPr>
          <w:spacing w:val="-11"/>
          <w:sz w:val="24"/>
        </w:rPr>
        <w:t xml:space="preserve"> </w:t>
      </w:r>
      <w:r>
        <w:rPr>
          <w:sz w:val="24"/>
        </w:rPr>
        <w:t>adverse</w:t>
      </w:r>
      <w:r>
        <w:rPr>
          <w:spacing w:val="-12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64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spatial</w:t>
      </w:r>
      <w:r>
        <w:rPr>
          <w:spacing w:val="1"/>
          <w:sz w:val="24"/>
        </w:rPr>
        <w:t xml:space="preserve"> </w:t>
      </w:r>
      <w:r>
        <w:rPr>
          <w:sz w:val="24"/>
        </w:rPr>
        <w:t>segregation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disparities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services,</w:t>
      </w:r>
      <w:r>
        <w:rPr>
          <w:spacing w:val="-64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 etc.?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0"/>
        <w:jc w:val="both"/>
      </w:pPr>
      <w:r>
        <w:t>As outlined above, the town of Orania is one of the few examples of separate</w:t>
      </w:r>
      <w:r>
        <w:rPr>
          <w:spacing w:val="1"/>
        </w:rPr>
        <w:t xml:space="preserve"> </w:t>
      </w:r>
      <w:r>
        <w:t>residential living along racial lines. As stated above they have been allowed to</w:t>
      </w:r>
      <w:r>
        <w:rPr>
          <w:spacing w:val="1"/>
        </w:rPr>
        <w:t xml:space="preserve"> </w:t>
      </w:r>
      <w:r>
        <w:t>exist in democratic South Africa, despite the Constitutional values of equality,</w:t>
      </w:r>
      <w:r>
        <w:rPr>
          <w:spacing w:val="1"/>
        </w:rPr>
        <w:t xml:space="preserve"> </w:t>
      </w:r>
      <w:r>
        <w:t>human dignity, and non-discrimination. In this sense they have objectively not</w:t>
      </w:r>
      <w:r>
        <w:rPr>
          <w:spacing w:val="1"/>
        </w:rPr>
        <w:t xml:space="preserve"> </w:t>
      </w:r>
      <w:r>
        <w:t>experienced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choice.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22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In your view, are certa</w:t>
      </w:r>
      <w:r>
        <w:rPr>
          <w:sz w:val="24"/>
        </w:rPr>
        <w:t>in forms of observed residential separation/voluntary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clustering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compatible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rights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law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z w:val="24"/>
        </w:rPr>
        <w:t>so</w:t>
      </w:r>
      <w:r>
        <w:rPr>
          <w:spacing w:val="-14"/>
          <w:sz w:val="24"/>
        </w:rPr>
        <w:t xml:space="preserve"> </w:t>
      </w:r>
      <w:r>
        <w:rPr>
          <w:sz w:val="24"/>
        </w:rPr>
        <w:t>why?</w:t>
      </w:r>
      <w:r>
        <w:rPr>
          <w:spacing w:val="-14"/>
          <w:sz w:val="24"/>
        </w:rPr>
        <w:t xml:space="preserve"> </w:t>
      </w:r>
      <w:r>
        <w:rPr>
          <w:sz w:val="24"/>
        </w:rPr>
        <w:t>(for</w:t>
      </w:r>
      <w:r>
        <w:rPr>
          <w:spacing w:val="-15"/>
          <w:sz w:val="24"/>
        </w:rPr>
        <w:t xml:space="preserve"> </w:t>
      </w:r>
      <w:r>
        <w:rPr>
          <w:sz w:val="24"/>
        </w:rPr>
        <w:t>example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protect</w:t>
      </w:r>
      <w:r>
        <w:rPr>
          <w:spacing w:val="-64"/>
          <w:sz w:val="24"/>
        </w:rPr>
        <w:t xml:space="preserve"> </w:t>
      </w:r>
      <w:r>
        <w:rPr>
          <w:sz w:val="24"/>
        </w:rPr>
        <w:t>rights of minorities or to respect the freedom of choice of individuals to decide</w:t>
      </w:r>
      <w:r>
        <w:rPr>
          <w:spacing w:val="1"/>
          <w:sz w:val="24"/>
        </w:rPr>
        <w:t xml:space="preserve"> </w:t>
      </w:r>
      <w:r>
        <w:rPr>
          <w:sz w:val="24"/>
        </w:rPr>
        <w:t>with whom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live together).</w:t>
      </w:r>
    </w:p>
    <w:p w:rsidR="00780191" w:rsidRDefault="00780191">
      <w:pPr>
        <w:spacing w:line="360" w:lineRule="auto"/>
        <w:jc w:val="both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0" w:line="360" w:lineRule="auto"/>
        <w:ind w:left="102" w:right="114"/>
        <w:jc w:val="both"/>
      </w:pPr>
      <w:r>
        <w:lastRenderedPageBreak/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regional</w:t>
      </w:r>
      <w:r>
        <w:rPr>
          <w:spacing w:val="-13"/>
        </w:rPr>
        <w:t xml:space="preserve"> </w:t>
      </w:r>
      <w:r>
        <w:t>documents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deal</w:t>
      </w:r>
      <w:r>
        <w:rPr>
          <w:spacing w:val="-12"/>
        </w:rPr>
        <w:t xml:space="preserve"> </w:t>
      </w:r>
      <w:r>
        <w:t>specifically</w:t>
      </w:r>
      <w:r>
        <w:rPr>
          <w:spacing w:val="-12"/>
        </w:rPr>
        <w:t xml:space="preserve"> </w:t>
      </w:r>
      <w:r>
        <w:t>with</w:t>
      </w:r>
      <w:r>
        <w:rPr>
          <w:spacing w:val="-65"/>
        </w:rPr>
        <w:t xml:space="preserve"> </w:t>
      </w:r>
      <w:r>
        <w:t>self-determination. The South African Constitution allows for both international</w:t>
      </w:r>
      <w:r>
        <w:rPr>
          <w:spacing w:val="1"/>
        </w:rPr>
        <w:t xml:space="preserve"> </w:t>
      </w:r>
      <w:r>
        <w:t>and foreign law to be considered when interpreting rights in the Bill of Righ</w:t>
      </w:r>
      <w:r>
        <w:t>ts.</w:t>
      </w:r>
      <w:r>
        <w:rPr>
          <w:spacing w:val="1"/>
        </w:rPr>
        <w:t xml:space="preserve"> </w:t>
      </w:r>
      <w:r>
        <w:t>Section</w:t>
      </w:r>
      <w:r>
        <w:rPr>
          <w:spacing w:val="-16"/>
        </w:rPr>
        <w:t xml:space="preserve"> </w:t>
      </w:r>
      <w:r>
        <w:t>39(1)(b)</w:t>
      </w:r>
      <w:r>
        <w:rPr>
          <w:spacing w:val="-15"/>
        </w:rPr>
        <w:t xml:space="preserve"> </w:t>
      </w:r>
      <w:r>
        <w:t>provides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follows:</w:t>
      </w:r>
      <w:r>
        <w:rPr>
          <w:spacing w:val="-16"/>
        </w:rPr>
        <w:t xml:space="preserve"> </w:t>
      </w:r>
      <w:r>
        <w:t>“When</w:t>
      </w:r>
      <w:r>
        <w:rPr>
          <w:spacing w:val="-16"/>
        </w:rPr>
        <w:t xml:space="preserve"> </w:t>
      </w:r>
      <w:r>
        <w:t>interpreting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Bill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Rights,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court,</w:t>
      </w:r>
      <w:r>
        <w:rPr>
          <w:spacing w:val="-64"/>
        </w:rPr>
        <w:t xml:space="preserve"> </w:t>
      </w:r>
      <w:r>
        <w:t>tribunal or forum must consider international law.” The United Nations Charter in</w:t>
      </w:r>
      <w:r>
        <w:rPr>
          <w:spacing w:val="-64"/>
        </w:rPr>
        <w:t xml:space="preserve"> </w:t>
      </w:r>
      <w:r>
        <w:t>Article 1 includes the provision that the UN is “[t]o develop friendly relations</w:t>
      </w:r>
      <w:r>
        <w:rPr>
          <w:spacing w:val="1"/>
        </w:rPr>
        <w:t xml:space="preserve"> </w:t>
      </w:r>
      <w:r>
        <w:t>amo</w:t>
      </w:r>
      <w:r>
        <w:t>ng nations based on respect for the principle of equal rights and self-</w:t>
      </w:r>
      <w:r>
        <w:rPr>
          <w:spacing w:val="1"/>
        </w:rPr>
        <w:t xml:space="preserve"> </w:t>
      </w:r>
      <w:r>
        <w:t>determination of peoples, and to take other appropriate measures to strengthen</w:t>
      </w:r>
      <w:r>
        <w:rPr>
          <w:spacing w:val="1"/>
        </w:rPr>
        <w:t xml:space="preserve"> </w:t>
      </w:r>
      <w:r>
        <w:t>universal</w:t>
      </w:r>
      <w:r>
        <w:rPr>
          <w:spacing w:val="-16"/>
        </w:rPr>
        <w:t xml:space="preserve"> </w:t>
      </w:r>
      <w:r>
        <w:t>peace”</w:t>
      </w:r>
      <w:r>
        <w:rPr>
          <w:spacing w:val="-16"/>
        </w:rPr>
        <w:t xml:space="preserve"> </w:t>
      </w:r>
      <w:r>
        <w:t>inclusion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self-determination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Charter</w:t>
      </w:r>
      <w:r>
        <w:rPr>
          <w:spacing w:val="-16"/>
        </w:rPr>
        <w:t xml:space="preserve"> </w:t>
      </w:r>
      <w:r>
        <w:t>highlights</w:t>
      </w:r>
      <w:r>
        <w:rPr>
          <w:spacing w:val="-14"/>
        </w:rPr>
        <w:t xml:space="preserve"> </w:t>
      </w:r>
      <w:r>
        <w:t>not</w:t>
      </w:r>
      <w:r>
        <w:rPr>
          <w:spacing w:val="-64"/>
        </w:rPr>
        <w:t xml:space="preserve"> </w:t>
      </w:r>
      <w:r>
        <w:t>only its importance within the UN system, but also its utility in maintaining</w:t>
      </w:r>
      <w:r>
        <w:rPr>
          <w:spacing w:val="1"/>
        </w:rPr>
        <w:t xml:space="preserve"> </w:t>
      </w:r>
      <w:r>
        <w:t>peaceful</w:t>
      </w:r>
      <w:r>
        <w:rPr>
          <w:spacing w:val="-1"/>
        </w:rPr>
        <w:t xml:space="preserve"> </w:t>
      </w:r>
      <w:r>
        <w:t>relations within the global</w:t>
      </w:r>
      <w:r>
        <w:rPr>
          <w:spacing w:val="-1"/>
        </w:rPr>
        <w:t xml:space="preserve"> </w:t>
      </w:r>
      <w:r>
        <w:t>system.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rPr>
          <w:spacing w:val="-1"/>
        </w:rPr>
        <w:t>However,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1"/>
        </w:rPr>
        <w:t>should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-18"/>
        </w:rPr>
        <w:t xml:space="preserve"> </w:t>
      </w:r>
      <w:r>
        <w:rPr>
          <w:spacing w:val="-1"/>
        </w:rPr>
        <w:t>noted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self-determination</w:t>
      </w:r>
      <w:r>
        <w:rPr>
          <w:spacing w:val="-16"/>
        </w:rPr>
        <w:t xml:space="preserve"> </w:t>
      </w:r>
      <w:r>
        <w:t>here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statist</w:t>
      </w:r>
      <w:r>
        <w:rPr>
          <w:spacing w:val="-16"/>
        </w:rPr>
        <w:t xml:space="preserve"> </w:t>
      </w:r>
      <w:r>
        <w:t>sense,</w:t>
      </w:r>
      <w:r>
        <w:rPr>
          <w:spacing w:val="-6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‘people’.</w:t>
      </w:r>
      <w:r>
        <w:rPr>
          <w:spacing w:val="1"/>
        </w:rPr>
        <w:t xml:space="preserve"> </w:t>
      </w:r>
      <w:r>
        <w:t>Nevertheless,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rPr>
          <w:spacing w:val="-1"/>
        </w:rPr>
        <w:t>determination</w:t>
      </w:r>
      <w:r>
        <w:rPr>
          <w:spacing w:val="-15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incorporated</w:t>
      </w:r>
      <w:r>
        <w:rPr>
          <w:spacing w:val="-12"/>
        </w:rPr>
        <w:t xml:space="preserve"> </w:t>
      </w:r>
      <w:r>
        <w:t>into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Charter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“became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peoples</w:t>
      </w:r>
      <w:r>
        <w:rPr>
          <w:spacing w:val="-65"/>
        </w:rPr>
        <w:t xml:space="preserve"> </w:t>
      </w:r>
      <w:r>
        <w:t>everywhere”.</w:t>
      </w:r>
      <w:r>
        <w:rPr>
          <w:spacing w:val="1"/>
        </w:rPr>
        <w:t xml:space="preserve"> </w:t>
      </w:r>
      <w:r>
        <w:t>The UN Charter further elaborates on self-determination within</w:t>
      </w:r>
      <w:r>
        <w:rPr>
          <w:spacing w:val="1"/>
        </w:rPr>
        <w:t xml:space="preserve"> </w:t>
      </w:r>
      <w:r>
        <w:t>Articles 55, 56, 73, and 76(b). Within Chapter IX the question of international</w:t>
      </w:r>
      <w:r>
        <w:rPr>
          <w:spacing w:val="1"/>
        </w:rPr>
        <w:t xml:space="preserve"> </w:t>
      </w:r>
      <w:r>
        <w:t>economic and social cooperation is dealt with in Article 55, which states that</w:t>
      </w:r>
      <w:r>
        <w:rPr>
          <w:spacing w:val="1"/>
        </w:rPr>
        <w:t xml:space="preserve"> </w:t>
      </w:r>
      <w:r>
        <w:t>“[w]ith a view to the creation of conditions of stability and well-being which are</w:t>
      </w:r>
      <w:r>
        <w:rPr>
          <w:spacing w:val="1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peaceful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friendly</w:t>
      </w:r>
      <w:r>
        <w:rPr>
          <w:spacing w:val="-10"/>
        </w:rPr>
        <w:t xml:space="preserve"> </w:t>
      </w:r>
      <w:r>
        <w:t>relations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nations</w:t>
      </w:r>
      <w:r>
        <w:rPr>
          <w:spacing w:val="-12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respect</w:t>
      </w:r>
      <w:r>
        <w:rPr>
          <w:spacing w:val="-12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equal 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peoples” the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undertake to promote various initiatives conducive to fostering the above. A final</w:t>
      </w:r>
      <w:r>
        <w:rPr>
          <w:spacing w:val="-6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 interest within the</w:t>
      </w:r>
      <w:r>
        <w:rPr>
          <w:spacing w:val="-1"/>
        </w:rPr>
        <w:t xml:space="preserve"> </w:t>
      </w:r>
      <w:r>
        <w:t>UN Charter is Article 76(b).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6"/>
        <w:jc w:val="both"/>
      </w:pPr>
      <w:r>
        <w:t>Found in Chapter XII – concerning the international trusteeship system – Article</w:t>
      </w:r>
      <w:r>
        <w:rPr>
          <w:spacing w:val="1"/>
        </w:rPr>
        <w:t xml:space="preserve"> </w:t>
      </w:r>
      <w:r>
        <w:t>76(b) states that the UN will “promote the […] advancement of the inhabitants of</w:t>
      </w:r>
      <w:r>
        <w:rPr>
          <w:spacing w:val="-64"/>
        </w:rPr>
        <w:t xml:space="preserve"> </w:t>
      </w:r>
      <w:r>
        <w:t>the trust territories, and their progressive development towards</w:t>
      </w:r>
      <w:r>
        <w:t xml:space="preserve"> self-government</w:t>
      </w:r>
      <w:r>
        <w:rPr>
          <w:spacing w:val="1"/>
        </w:rPr>
        <w:t xml:space="preserve"> </w:t>
      </w:r>
      <w:r>
        <w:t>or independence as may be appropriate to the particular circumstances of each</w:t>
      </w:r>
      <w:r>
        <w:rPr>
          <w:spacing w:val="1"/>
        </w:rPr>
        <w:t xml:space="preserve"> </w:t>
      </w:r>
      <w:r>
        <w:t>territory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peoples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freely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wishes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peoples</w:t>
      </w:r>
      <w:r>
        <w:rPr>
          <w:spacing w:val="1"/>
        </w:rPr>
        <w:t xml:space="preserve"> </w:t>
      </w:r>
      <w:r>
        <w:t>concerned.”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United</w:t>
      </w:r>
      <w:r>
        <w:rPr>
          <w:spacing w:val="-12"/>
        </w:rPr>
        <w:t xml:space="preserve"> </w:t>
      </w:r>
      <w:r>
        <w:t>Nations</w:t>
      </w:r>
      <w:r>
        <w:rPr>
          <w:spacing w:val="-13"/>
        </w:rPr>
        <w:t xml:space="preserve"> </w:t>
      </w:r>
      <w:r>
        <w:t>Declaration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Indigenous</w:t>
      </w:r>
      <w:r>
        <w:rPr>
          <w:spacing w:val="-13"/>
        </w:rPr>
        <w:t xml:space="preserve"> </w:t>
      </w:r>
      <w:r>
        <w:t>Peoples</w:t>
      </w:r>
      <w:r>
        <w:rPr>
          <w:spacing w:val="-64"/>
        </w:rPr>
        <w:t xml:space="preserve"> </w:t>
      </w:r>
      <w:r>
        <w:t>(UNDRIP) in turn deals with the right to self-determination in the context of</w:t>
      </w:r>
      <w:r>
        <w:rPr>
          <w:spacing w:val="1"/>
        </w:rPr>
        <w:t xml:space="preserve"> </w:t>
      </w:r>
      <w:r>
        <w:t>indigenous</w:t>
      </w:r>
      <w:r>
        <w:rPr>
          <w:spacing w:val="-13"/>
        </w:rPr>
        <w:t xml:space="preserve"> </w:t>
      </w:r>
      <w:r>
        <w:t>peoples.</w:t>
      </w:r>
      <w:r>
        <w:rPr>
          <w:spacing w:val="-11"/>
        </w:rPr>
        <w:t xml:space="preserve"> </w:t>
      </w:r>
      <w:r>
        <w:t>Article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prescribes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“[i]ndigenous</w:t>
      </w:r>
      <w:r>
        <w:rPr>
          <w:spacing w:val="-13"/>
        </w:rPr>
        <w:t xml:space="preserve"> </w:t>
      </w:r>
      <w:r>
        <w:t>peoples</w:t>
      </w:r>
      <w:r>
        <w:rPr>
          <w:spacing w:val="-11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65"/>
        </w:rPr>
        <w:t xml:space="preserve"> </w:t>
      </w:r>
      <w:r>
        <w:t>to self-determination. By virtue of that right they freely determine their political</w:t>
      </w:r>
      <w:r>
        <w:rPr>
          <w:spacing w:val="1"/>
        </w:rPr>
        <w:t xml:space="preserve"> </w:t>
      </w:r>
      <w:r>
        <w:t>status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freely</w:t>
      </w:r>
      <w:r>
        <w:rPr>
          <w:spacing w:val="-10"/>
        </w:rPr>
        <w:t xml:space="preserve"> </w:t>
      </w:r>
      <w:r>
        <w:t>pursue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economic,</w:t>
      </w:r>
      <w:r>
        <w:rPr>
          <w:spacing w:val="-9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development”.</w:t>
      </w:r>
      <w:r>
        <w:rPr>
          <w:spacing w:val="-9"/>
        </w:rPr>
        <w:t xml:space="preserve"> </w:t>
      </w:r>
      <w:r>
        <w:t>Article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46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4"/>
        <w:jc w:val="both"/>
      </w:pPr>
      <w:r>
        <w:lastRenderedPageBreak/>
        <w:t>4</w:t>
      </w:r>
      <w:r>
        <w:rPr>
          <w:spacing w:val="1"/>
        </w:rPr>
        <w:t xml:space="preserve"> </w:t>
      </w:r>
      <w:r>
        <w:t>proclaims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“[i]ndigenous</w:t>
      </w:r>
      <w:r>
        <w:rPr>
          <w:spacing w:val="1"/>
        </w:rPr>
        <w:t xml:space="preserve"> </w:t>
      </w:r>
      <w:r>
        <w:t>peoples,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exercising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determination, have the right to autonomy or self-government in matters relating</w:t>
      </w:r>
      <w:r>
        <w:rPr>
          <w:spacing w:val="-64"/>
        </w:rPr>
        <w:t xml:space="preserve"> </w:t>
      </w:r>
      <w:r>
        <w:t>to their internal and local affairs, as well as ways and means for financing their</w:t>
      </w:r>
      <w:r>
        <w:rPr>
          <w:spacing w:val="1"/>
        </w:rPr>
        <w:t xml:space="preserve"> </w:t>
      </w:r>
      <w:r>
        <w:t>autonomous</w:t>
      </w:r>
      <w:r>
        <w:rPr>
          <w:spacing w:val="-1"/>
        </w:rPr>
        <w:t xml:space="preserve"> </w:t>
      </w:r>
      <w:r>
        <w:t>functions”.</w:t>
      </w:r>
    </w:p>
    <w:p w:rsidR="00780191" w:rsidRDefault="00702D88">
      <w:pPr>
        <w:pStyle w:val="BodyText"/>
        <w:spacing w:line="360" w:lineRule="auto"/>
        <w:ind w:left="102" w:right="117"/>
        <w:jc w:val="both"/>
      </w:pPr>
      <w:r>
        <w:t>In Article 2 of the United Nations Declaration on Minority Rights – also known as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Declaration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Belonging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Et</w:t>
      </w:r>
      <w:r>
        <w:t>hnic,</w:t>
      </w:r>
      <w:r>
        <w:rPr>
          <w:spacing w:val="-64"/>
        </w:rPr>
        <w:t xml:space="preserve"> </w:t>
      </w:r>
      <w:r>
        <w:t>Religious and Linguistic Minorities – the rights of minorities in self-determining</w:t>
      </w:r>
      <w:r>
        <w:rPr>
          <w:spacing w:val="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“own</w:t>
      </w:r>
      <w:r>
        <w:rPr>
          <w:spacing w:val="-8"/>
        </w:rPr>
        <w:t xml:space="preserve"> </w:t>
      </w:r>
      <w:r>
        <w:t>culture,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profess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practise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religion,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own</w:t>
      </w:r>
      <w:r>
        <w:rPr>
          <w:spacing w:val="-64"/>
        </w:rPr>
        <w:t xml:space="preserve"> </w:t>
      </w:r>
      <w:r>
        <w:t>language, in private and in public, freely and without interference or any form of</w:t>
      </w:r>
      <w:r>
        <w:rPr>
          <w:spacing w:val="1"/>
        </w:rPr>
        <w:t xml:space="preserve"> </w:t>
      </w:r>
      <w:r>
        <w:t>discrimination”</w:t>
      </w:r>
      <w:r>
        <w:rPr>
          <w:spacing w:val="-1"/>
        </w:rPr>
        <w:t xml:space="preserve"> </w:t>
      </w:r>
      <w:r>
        <w:t>is enshrined.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On a regional level, the African Union (AU) offers minority protection mainly</w:t>
      </w:r>
      <w:r>
        <w:rPr>
          <w:spacing w:val="1"/>
        </w:rPr>
        <w:t xml:space="preserve"> </w:t>
      </w:r>
      <w:r>
        <w:t>through ‘inherited’ treaties established under its forebear, the Organisation of</w:t>
      </w:r>
      <w:r>
        <w:rPr>
          <w:spacing w:val="1"/>
        </w:rPr>
        <w:t xml:space="preserve"> </w:t>
      </w:r>
      <w:r>
        <w:t>African</w:t>
      </w:r>
      <w:r>
        <w:rPr>
          <w:spacing w:val="-8"/>
        </w:rPr>
        <w:t xml:space="preserve"> </w:t>
      </w:r>
      <w:r>
        <w:t>Unity</w:t>
      </w:r>
      <w:r>
        <w:rPr>
          <w:spacing w:val="-9"/>
        </w:rPr>
        <w:t xml:space="preserve"> </w:t>
      </w:r>
      <w:r>
        <w:t>(OAU).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African</w:t>
      </w:r>
      <w:r>
        <w:rPr>
          <w:spacing w:val="-8"/>
        </w:rPr>
        <w:t xml:space="preserve"> </w:t>
      </w:r>
      <w:r>
        <w:t>Charter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People’s</w:t>
      </w:r>
      <w:r>
        <w:rPr>
          <w:spacing w:val="-9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African Commission on Human and Peoples’ Rights were established to codify</w:t>
      </w:r>
      <w:r>
        <w:rPr>
          <w:spacing w:val="1"/>
        </w:rPr>
        <w:t xml:space="preserve"> </w:t>
      </w:r>
      <w:r>
        <w:t>both human, communal, and anti-colonial rights. Here minorities fall under the</w:t>
      </w:r>
      <w:r>
        <w:rPr>
          <w:spacing w:val="1"/>
        </w:rPr>
        <w:t xml:space="preserve"> </w:t>
      </w:r>
      <w:r>
        <w:t>term ‘communal groups’, and Article 20 of the charter notes that “[a]ll peoples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</w:t>
      </w:r>
      <w:r>
        <w:t>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existence.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unquestionable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inalienable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self-determination”,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‘people’</w:t>
      </w:r>
      <w:r>
        <w:rPr>
          <w:spacing w:val="1"/>
        </w:rPr>
        <w:t xml:space="preserve"> </w:t>
      </w:r>
      <w:r>
        <w:t>“shall</w:t>
      </w:r>
      <w:r>
        <w:rPr>
          <w:spacing w:val="1"/>
        </w:rPr>
        <w:t xml:space="preserve"> </w:t>
      </w:r>
      <w:r>
        <w:t>freely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pursue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according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 they</w:t>
      </w:r>
      <w:r>
        <w:rPr>
          <w:spacing w:val="-2"/>
        </w:rPr>
        <w:t xml:space="preserve"> </w:t>
      </w:r>
      <w:r>
        <w:t>have freely</w:t>
      </w:r>
      <w:r>
        <w:rPr>
          <w:spacing w:val="-1"/>
        </w:rPr>
        <w:t xml:space="preserve"> </w:t>
      </w:r>
      <w:r>
        <w:t>chosen.”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t>Section</w:t>
      </w:r>
      <w:r>
        <w:rPr>
          <w:spacing w:val="-8"/>
        </w:rPr>
        <w:t xml:space="preserve"> </w:t>
      </w:r>
      <w:r>
        <w:t>235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Constitution</w:t>
      </w:r>
      <w:r>
        <w:rPr>
          <w:spacing w:val="-6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“[t]he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African</w:t>
      </w:r>
      <w:r>
        <w:rPr>
          <w:spacing w:val="-6"/>
        </w:rPr>
        <w:t xml:space="preserve"> </w:t>
      </w:r>
      <w:r>
        <w:t>people</w:t>
      </w:r>
      <w:r>
        <w:rPr>
          <w:spacing w:val="-64"/>
        </w:rPr>
        <w:t xml:space="preserve"> </w:t>
      </w:r>
      <w:r>
        <w:t>as a whole to self-determination, as manifested in this Constitution, does not</w:t>
      </w:r>
      <w:r>
        <w:rPr>
          <w:spacing w:val="1"/>
        </w:rPr>
        <w:t xml:space="preserve"> </w:t>
      </w:r>
      <w:r>
        <w:t xml:space="preserve">preclude, within the framework of this right, recognition </w:t>
      </w:r>
      <w:r>
        <w:t>of the right of self-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heritage,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territorial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Republic</w:t>
      </w:r>
      <w:r>
        <w:rPr>
          <w:spacing w:val="-4"/>
        </w:rPr>
        <w:t xml:space="preserve"> </w:t>
      </w:r>
      <w:r>
        <w:t>or 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determined</w:t>
      </w:r>
      <w:r>
        <w:rPr>
          <w:spacing w:val="-64"/>
        </w:rPr>
        <w:t xml:space="preserve"> </w:t>
      </w:r>
      <w:r>
        <w:t>by national legislation.” Section 235 alludes not to a right, but merely that a</w:t>
      </w:r>
      <w:r>
        <w:rPr>
          <w:spacing w:val="1"/>
        </w:rPr>
        <w:t xml:space="preserve"> </w:t>
      </w:r>
      <w:r>
        <w:t>“recognition of the notion of the right to self-determination is not precluded”</w:t>
      </w:r>
      <w:r>
        <w:rPr>
          <w:spacing w:val="1"/>
        </w:rPr>
        <w:t xml:space="preserve"> </w:t>
      </w:r>
      <w:r>
        <w:t>Section 31 of the Constitution also provides for the right to a cultural, religious or</w:t>
      </w:r>
      <w:r>
        <w:rPr>
          <w:spacing w:val="-65"/>
        </w:rPr>
        <w:t xml:space="preserve"> </w:t>
      </w:r>
      <w:r>
        <w:t>linguisti</w:t>
      </w:r>
      <w:r>
        <w:t>c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 states</w:t>
      </w:r>
      <w:r>
        <w:rPr>
          <w:spacing w:val="-2"/>
        </w:rPr>
        <w:t xml:space="preserve"> </w:t>
      </w:r>
      <w:r>
        <w:t>that: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spacing w:line="360" w:lineRule="auto"/>
        <w:ind w:left="821"/>
        <w:rPr>
          <w:i/>
          <w:sz w:val="24"/>
        </w:rPr>
      </w:pPr>
      <w:r>
        <w:rPr>
          <w:i/>
          <w:sz w:val="24"/>
        </w:rPr>
        <w:t>“1.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Persons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belonging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cultural,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religious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linguistic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community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denied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right,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 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community ¬</w:t>
      </w:r>
    </w:p>
    <w:p w:rsidR="00780191" w:rsidRDefault="00780191">
      <w:pPr>
        <w:spacing w:line="360" w:lineRule="auto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ListParagraph"/>
        <w:numPr>
          <w:ilvl w:val="0"/>
          <w:numId w:val="1"/>
        </w:numPr>
        <w:tabs>
          <w:tab w:val="left" w:pos="1895"/>
        </w:tabs>
        <w:spacing w:before="75" w:line="362" w:lineRule="auto"/>
        <w:ind w:right="114" w:firstLine="0"/>
        <w:rPr>
          <w:i/>
          <w:sz w:val="24"/>
        </w:rPr>
      </w:pPr>
      <w:r>
        <w:rPr>
          <w:i/>
          <w:sz w:val="24"/>
        </w:rPr>
        <w:lastRenderedPageBreak/>
        <w:t>to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enjoy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culture,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practise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language;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</w:p>
    <w:p w:rsidR="00780191" w:rsidRDefault="00702D88">
      <w:pPr>
        <w:pStyle w:val="ListParagraph"/>
        <w:numPr>
          <w:ilvl w:val="0"/>
          <w:numId w:val="1"/>
        </w:numPr>
        <w:tabs>
          <w:tab w:val="left" w:pos="1897"/>
        </w:tabs>
        <w:spacing w:line="360" w:lineRule="auto"/>
        <w:ind w:right="123" w:firstLine="0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form,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join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maintain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cultural,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religious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linguistic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associations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other organs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civil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society.</w:t>
      </w:r>
    </w:p>
    <w:p w:rsidR="00780191" w:rsidRDefault="00702D88">
      <w:pPr>
        <w:spacing w:line="360" w:lineRule="auto"/>
        <w:ind w:left="821" w:right="130"/>
        <w:rPr>
          <w:i/>
          <w:sz w:val="24"/>
        </w:rPr>
      </w:pPr>
      <w:r>
        <w:rPr>
          <w:i/>
          <w:sz w:val="24"/>
        </w:rPr>
        <w:t>2.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subsection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(1)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exercised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manner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inconsistent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Rights.”</w:t>
      </w:r>
    </w:p>
    <w:p w:rsidR="00780191" w:rsidRDefault="00780191">
      <w:pPr>
        <w:pStyle w:val="BodyText"/>
        <w:spacing w:before="7"/>
        <w:rPr>
          <w:i/>
          <w:sz w:val="35"/>
        </w:rPr>
      </w:pPr>
    </w:p>
    <w:p w:rsidR="00780191" w:rsidRDefault="00702D88">
      <w:pPr>
        <w:pStyle w:val="BodyText"/>
        <w:spacing w:line="360" w:lineRule="auto"/>
        <w:ind w:left="102" w:right="113"/>
        <w:jc w:val="both"/>
      </w:pPr>
      <w:r>
        <w:t>The</w:t>
      </w:r>
      <w:r>
        <w:rPr>
          <w:spacing w:val="-9"/>
        </w:rPr>
        <w:t xml:space="preserve"> </w:t>
      </w:r>
      <w:r>
        <w:t>Constitution</w:t>
      </w:r>
      <w:r>
        <w:rPr>
          <w:spacing w:val="-8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envision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possibility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political</w:t>
      </w:r>
      <w:r>
        <w:rPr>
          <w:spacing w:val="-10"/>
        </w:rPr>
        <w:t xml:space="preserve"> </w:t>
      </w:r>
      <w:r>
        <w:t>independence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option of a particular group seceding from the territory of South Africa. What is</w:t>
      </w:r>
      <w:r>
        <w:rPr>
          <w:spacing w:val="1"/>
        </w:rPr>
        <w:t xml:space="preserve"> </w:t>
      </w:r>
      <w:r>
        <w:t>does envision is that persons that belong to</w:t>
      </w:r>
      <w:r>
        <w:rPr>
          <w:spacing w:val="1"/>
        </w:rPr>
        <w:t xml:space="preserve"> </w:t>
      </w:r>
      <w:r>
        <w:t>cultural, religious, or linguistic</w:t>
      </w:r>
      <w:r>
        <w:rPr>
          <w:spacing w:val="1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enjoy</w:t>
      </w:r>
      <w:r>
        <w:rPr>
          <w:spacing w:val="-4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practices,</w:t>
      </w:r>
      <w:r>
        <w:rPr>
          <w:spacing w:val="-4"/>
        </w:rPr>
        <w:t xml:space="preserve"> </w:t>
      </w:r>
      <w:r>
        <w:t>language,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culture,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exercise</w:t>
      </w:r>
      <w:r>
        <w:rPr>
          <w:spacing w:val="-65"/>
        </w:rPr>
        <w:t xml:space="preserve"> </w:t>
      </w:r>
      <w:r>
        <w:t>this right in a manner consistent with the Bill of Rights. The Bill of Rights provide</w:t>
      </w:r>
      <w:r>
        <w:rPr>
          <w:spacing w:val="-64"/>
        </w:rPr>
        <w:t xml:space="preserve"> </w:t>
      </w:r>
      <w:r>
        <w:t>for the rights to equality, human dignity, and non-discrimination based on race,</w:t>
      </w:r>
      <w:r>
        <w:rPr>
          <w:spacing w:val="1"/>
        </w:rPr>
        <w:t xml:space="preserve"> </w:t>
      </w:r>
      <w:r>
        <w:t>language,</w:t>
      </w:r>
      <w:r>
        <w:rPr>
          <w:spacing w:val="-5"/>
        </w:rPr>
        <w:t xml:space="preserve"> </w:t>
      </w:r>
      <w:r>
        <w:t>culture,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ethnicity.</w:t>
      </w:r>
      <w:r>
        <w:rPr>
          <w:spacing w:val="-5"/>
        </w:rPr>
        <w:t xml:space="preserve"> </w:t>
      </w:r>
      <w:r>
        <w:t>Fur</w:t>
      </w:r>
      <w:r>
        <w:t>thermore,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235</w:t>
      </w:r>
      <w:r>
        <w:rPr>
          <w:spacing w:val="-5"/>
        </w:rPr>
        <w:t xml:space="preserve"> </w:t>
      </w:r>
      <w:r>
        <w:t>does</w:t>
      </w:r>
      <w:r>
        <w:rPr>
          <w:spacing w:val="-64"/>
        </w:rPr>
        <w:t xml:space="preserve"> </w:t>
      </w:r>
      <w:r>
        <w:t>not afford a right to self-determination but makes a weaker statement – it does</w:t>
      </w:r>
      <w:r>
        <w:rPr>
          <w:spacing w:val="1"/>
        </w:rPr>
        <w:t xml:space="preserve"> </w:t>
      </w:r>
      <w:r>
        <w:t>not preclude the recognition of the notion of the right to self-determination. It is</w:t>
      </w:r>
      <w:r>
        <w:rPr>
          <w:spacing w:val="1"/>
        </w:rPr>
        <w:t xml:space="preserve"> </w:t>
      </w:r>
      <w:r>
        <w:t>our submission that while certain forms of v</w:t>
      </w:r>
      <w:r>
        <w:t>oluntary residential clustering can be</w:t>
      </w:r>
      <w:r>
        <w:rPr>
          <w:spacing w:val="-64"/>
        </w:rPr>
        <w:t xml:space="preserve"> </w:t>
      </w:r>
      <w:r>
        <w:t>compatible with human rights law in South Africa, it cannot be conducted in a</w:t>
      </w:r>
      <w:r>
        <w:rPr>
          <w:spacing w:val="1"/>
        </w:rPr>
        <w:t xml:space="preserve"> </w:t>
      </w:r>
      <w:r>
        <w:t>manner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compatible</w:t>
      </w:r>
      <w:r>
        <w:rPr>
          <w:spacing w:val="-10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Bill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Rights.</w:t>
      </w:r>
      <w:r>
        <w:rPr>
          <w:spacing w:val="-12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law</w:t>
      </w:r>
      <w:r>
        <w:rPr>
          <w:spacing w:val="-64"/>
        </w:rPr>
        <w:t xml:space="preserve"> </w:t>
      </w:r>
      <w:r>
        <w:t>seems to recognise the right to self-determination, but this right must still be</w:t>
      </w:r>
      <w:r>
        <w:rPr>
          <w:spacing w:val="1"/>
        </w:rPr>
        <w:t xml:space="preserve"> </w:t>
      </w:r>
      <w:r>
        <w:t>exercised within the confines of South Africa’s Constitution. Given our history of</w:t>
      </w:r>
      <w:r>
        <w:rPr>
          <w:spacing w:val="1"/>
        </w:rPr>
        <w:t xml:space="preserve"> </w:t>
      </w:r>
      <w:r>
        <w:t>racial segregation, the notion that a group of people can establish a residential</w:t>
      </w:r>
      <w:r>
        <w:rPr>
          <w:spacing w:val="1"/>
        </w:rPr>
        <w:t xml:space="preserve"> </w:t>
      </w:r>
      <w:r>
        <w:t>clustering</w:t>
      </w:r>
      <w:r>
        <w:t xml:space="preserve"> that excludes people based on race, ethnicity, culture, or identity, is a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dignity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unfair</w:t>
      </w:r>
      <w:r>
        <w:rPr>
          <w:spacing w:val="1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under the Constitution.</w:t>
      </w: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01"/>
        </w:tabs>
        <w:spacing w:before="232" w:line="360" w:lineRule="auto"/>
        <w:ind w:right="120" w:firstLine="0"/>
        <w:jc w:val="both"/>
        <w:rPr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laws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policies</w:t>
      </w:r>
      <w:r>
        <w:rPr>
          <w:spacing w:val="-6"/>
          <w:sz w:val="24"/>
        </w:rPr>
        <w:t xml:space="preserve"> </w:t>
      </w:r>
      <w:r>
        <w:rPr>
          <w:sz w:val="24"/>
        </w:rPr>
        <w:t>requiring</w:t>
      </w:r>
      <w:r>
        <w:rPr>
          <w:spacing w:val="-5"/>
          <w:sz w:val="24"/>
        </w:rPr>
        <w:t xml:space="preserve"> </w:t>
      </w:r>
      <w:r>
        <w:rPr>
          <w:sz w:val="24"/>
        </w:rPr>
        <w:t>certain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7"/>
          <w:sz w:val="24"/>
        </w:rPr>
        <w:t xml:space="preserve"> </w:t>
      </w:r>
      <w:r>
        <w:rPr>
          <w:sz w:val="24"/>
        </w:rPr>
        <w:t>(and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families)</w:t>
      </w:r>
      <w:r>
        <w:rPr>
          <w:spacing w:val="-64"/>
          <w:sz w:val="24"/>
        </w:rPr>
        <w:t xml:space="preserve"> </w:t>
      </w:r>
      <w:r>
        <w:rPr>
          <w:sz w:val="24"/>
        </w:rPr>
        <w:t>to live in particular housing provided to them or in a particular geographical area</w:t>
      </w:r>
      <w:r>
        <w:rPr>
          <w:spacing w:val="-64"/>
          <w:sz w:val="24"/>
        </w:rPr>
        <w:t xml:space="preserve"> </w:t>
      </w:r>
      <w:r>
        <w:rPr>
          <w:sz w:val="24"/>
        </w:rPr>
        <w:t>(e.g. asylum seekers, migrants, IDPs, refugees, ethnic, religious, linguistic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minorities,</w:t>
      </w:r>
      <w:r>
        <w:rPr>
          <w:spacing w:val="-6"/>
          <w:sz w:val="24"/>
        </w:rPr>
        <w:t xml:space="preserve"> </w:t>
      </w:r>
      <w:r>
        <w:rPr>
          <w:sz w:val="24"/>
        </w:rPr>
        <w:t>indigenous</w:t>
      </w:r>
      <w:r>
        <w:rPr>
          <w:spacing w:val="-10"/>
          <w:sz w:val="24"/>
        </w:rPr>
        <w:t xml:space="preserve"> </w:t>
      </w:r>
      <w:r>
        <w:rPr>
          <w:sz w:val="24"/>
        </w:rPr>
        <w:t>peoples,</w:t>
      </w:r>
      <w:r>
        <w:rPr>
          <w:spacing w:val="-8"/>
          <w:sz w:val="24"/>
        </w:rPr>
        <w:t xml:space="preserve"> </w:t>
      </w:r>
      <w:r>
        <w:rPr>
          <w:sz w:val="24"/>
        </w:rPr>
        <w:t>persons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military</w:t>
      </w:r>
      <w:r>
        <w:rPr>
          <w:spacing w:val="-1"/>
          <w:sz w:val="24"/>
        </w:rPr>
        <w:t xml:space="preserve"> </w:t>
      </w:r>
      <w:r>
        <w:rPr>
          <w:sz w:val="24"/>
        </w:rPr>
        <w:t>personnel)?</w:t>
      </w:r>
    </w:p>
    <w:p w:rsidR="00780191" w:rsidRDefault="00702D88">
      <w:pPr>
        <w:pStyle w:val="BodyText"/>
        <w:spacing w:line="276" w:lineRule="exact"/>
        <w:ind w:left="102"/>
      </w:pPr>
      <w:r>
        <w:rPr>
          <w:shd w:val="clear" w:color="auto" w:fill="D2D2D2"/>
        </w:rPr>
        <w:t>No</w:t>
      </w:r>
    </w:p>
    <w:p w:rsidR="00780191" w:rsidRDefault="00780191">
      <w:pPr>
        <w:spacing w:line="276" w:lineRule="exact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18"/>
        </w:tabs>
        <w:spacing w:before="75" w:line="362" w:lineRule="auto"/>
        <w:ind w:right="119" w:firstLine="0"/>
        <w:rPr>
          <w:sz w:val="24"/>
        </w:rPr>
      </w:pPr>
      <w:r>
        <w:rPr>
          <w:sz w:val="24"/>
        </w:rPr>
        <w:lastRenderedPageBreak/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your</w:t>
      </w:r>
      <w:r>
        <w:rPr>
          <w:spacing w:val="9"/>
          <w:sz w:val="24"/>
        </w:rPr>
        <w:t xml:space="preserve"> </w:t>
      </w:r>
      <w:r>
        <w:rPr>
          <w:sz w:val="24"/>
        </w:rPr>
        <w:t>view,</w:t>
      </w:r>
      <w:r>
        <w:rPr>
          <w:spacing w:val="11"/>
          <w:sz w:val="24"/>
        </w:rPr>
        <w:t xml:space="preserve"> </w:t>
      </w:r>
      <w:r>
        <w:rPr>
          <w:sz w:val="24"/>
        </w:rPr>
        <w:t>what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principal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barriers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diminishing</w:t>
      </w:r>
      <w:r>
        <w:rPr>
          <w:spacing w:val="11"/>
          <w:sz w:val="24"/>
        </w:rPr>
        <w:t xml:space="preserve"> </w:t>
      </w:r>
      <w:r>
        <w:rPr>
          <w:sz w:val="24"/>
        </w:rPr>
        <w:t>spatial,</w:t>
      </w:r>
      <w:r>
        <w:rPr>
          <w:spacing w:val="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"/>
          <w:sz w:val="24"/>
        </w:rPr>
        <w:t xml:space="preserve"> </w:t>
      </w:r>
      <w:r>
        <w:rPr>
          <w:sz w:val="24"/>
        </w:rPr>
        <w:t>segregation?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7"/>
        <w:jc w:val="both"/>
      </w:pPr>
      <w:r>
        <w:t>The main barrier to diminishing spatial and residential segregation is financial.</w:t>
      </w:r>
      <w:r>
        <w:rPr>
          <w:spacing w:val="1"/>
        </w:rPr>
        <w:t xml:space="preserve"> </w:t>
      </w:r>
      <w:r>
        <w:t>Well-locate</w:t>
      </w:r>
      <w:r>
        <w:t>d land and housing are expensive and beyond the reach of the vast</w:t>
      </w:r>
      <w:r>
        <w:rPr>
          <w:spacing w:val="1"/>
        </w:rPr>
        <w:t xml:space="preserve"> </w:t>
      </w:r>
      <w:r>
        <w:t>majority of South Africans living on the periphery of urban areas. Land on the</w:t>
      </w:r>
      <w:r>
        <w:rPr>
          <w:spacing w:val="1"/>
        </w:rPr>
        <w:t xml:space="preserve"> </w:t>
      </w:r>
      <w:r>
        <w:t>outskirts of urban areas is usually cheaper and more affordable, especially for</w:t>
      </w:r>
      <w:r>
        <w:rPr>
          <w:spacing w:val="1"/>
        </w:rPr>
        <w:t xml:space="preserve"> </w:t>
      </w:r>
      <w:r>
        <w:t>government. The RDP housing pro</w:t>
      </w:r>
      <w:r>
        <w:t>gramme saw most of the houses being built</w:t>
      </w:r>
      <w:r>
        <w:rPr>
          <w:spacing w:val="1"/>
        </w:rPr>
        <w:t xml:space="preserve"> </w:t>
      </w:r>
      <w:r>
        <w:t>on land located on the periphery of urban areas where black people were</w:t>
      </w:r>
      <w:r>
        <w:rPr>
          <w:spacing w:val="1"/>
        </w:rPr>
        <w:t xml:space="preserve"> </w:t>
      </w:r>
      <w:r>
        <w:t>historically removed to during the apartheid regime. This perpetuated the spatial</w:t>
      </w:r>
      <w:r>
        <w:rPr>
          <w:spacing w:val="-64"/>
        </w:rPr>
        <w:t xml:space="preserve"> </w:t>
      </w:r>
      <w:r>
        <w:rPr>
          <w:spacing w:val="-1"/>
        </w:rPr>
        <w:t>segregation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was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cheap</w:t>
      </w:r>
      <w:r>
        <w:rPr>
          <w:spacing w:val="-16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housing</w:t>
      </w:r>
      <w:r>
        <w:rPr>
          <w:spacing w:val="-16"/>
        </w:rPr>
        <w:t xml:space="preserve"> </w:t>
      </w:r>
      <w:r>
        <w:t>needs</w:t>
      </w:r>
      <w:r>
        <w:rPr>
          <w:spacing w:val="-65"/>
        </w:rPr>
        <w:t xml:space="preserve"> </w:t>
      </w:r>
      <w:r>
        <w:t>of people without challenging the obvious racial segregation created by the</w:t>
      </w:r>
      <w:r>
        <w:rPr>
          <w:spacing w:val="1"/>
        </w:rPr>
        <w:t xml:space="preserve"> </w:t>
      </w:r>
      <w:r>
        <w:t>apartheid</w:t>
      </w:r>
      <w:r>
        <w:rPr>
          <w:spacing w:val="-1"/>
        </w:rPr>
        <w:t xml:space="preserve"> </w:t>
      </w:r>
      <w:r>
        <w:t>system.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0"/>
        <w:jc w:val="both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transformation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benefit</w:t>
      </w:r>
      <w:r>
        <w:rPr>
          <w:spacing w:val="-64"/>
        </w:rPr>
        <w:t xml:space="preserve"> </w:t>
      </w:r>
      <w:r>
        <w:t>from ongoing processes of exclusion, including commercial far</w:t>
      </w:r>
      <w:r>
        <w:t>mers, traditional</w:t>
      </w:r>
      <w:r>
        <w:rPr>
          <w:spacing w:val="1"/>
        </w:rPr>
        <w:t xml:space="preserve"> </w:t>
      </w:r>
      <w:r>
        <w:t>leaders,</w:t>
      </w:r>
      <w:r>
        <w:rPr>
          <w:spacing w:val="-8"/>
        </w:rPr>
        <w:t xml:space="preserve"> </w:t>
      </w:r>
      <w:r>
        <w:t>urban</w:t>
      </w:r>
      <w:r>
        <w:rPr>
          <w:spacing w:val="-7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developers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elites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distribute</w:t>
      </w:r>
      <w:r>
        <w:rPr>
          <w:spacing w:val="-5"/>
        </w:rPr>
        <w:t xml:space="preserve"> </w:t>
      </w:r>
      <w:r>
        <w:t>houses</w:t>
      </w:r>
      <w:r>
        <w:rPr>
          <w:spacing w:val="-8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mining</w:t>
      </w:r>
      <w:r>
        <w:rPr>
          <w:spacing w:val="1"/>
        </w:rPr>
        <w:t xml:space="preserve"> </w:t>
      </w:r>
      <w:r>
        <w:t>licences.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developers</w:t>
      </w:r>
      <w:r>
        <w:rPr>
          <w:spacing w:val="1"/>
        </w:rPr>
        <w:t xml:space="preserve"> </w:t>
      </w:r>
      <w:r>
        <w:t>prefer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commercial developments in already established zones of economic and social</w:t>
      </w:r>
      <w:r>
        <w:rPr>
          <w:spacing w:val="1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poor</w:t>
      </w:r>
      <w:r>
        <w:rPr>
          <w:spacing w:val="-6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undeveloped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entrenching</w:t>
      </w:r>
      <w:r>
        <w:rPr>
          <w:spacing w:val="-5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spatial</w:t>
      </w:r>
      <w:r>
        <w:rPr>
          <w:spacing w:val="-6"/>
        </w:rPr>
        <w:t xml:space="preserve"> </w:t>
      </w:r>
      <w:r>
        <w:t>divides.</w:t>
      </w:r>
      <w:r>
        <w:rPr>
          <w:spacing w:val="-64"/>
        </w:rPr>
        <w:t xml:space="preserve"> </w:t>
      </w:r>
      <w:r>
        <w:t>Municipal efforts to induce the private sector to invest in poor areas have been</w:t>
      </w:r>
      <w:r>
        <w:rPr>
          <w:spacing w:val="1"/>
        </w:rPr>
        <w:t xml:space="preserve"> </w:t>
      </w:r>
      <w:r>
        <w:t>resisted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developers</w:t>
      </w:r>
      <w:r>
        <w:rPr>
          <w:spacing w:val="-6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owners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organised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lobbies</w:t>
      </w:r>
      <w:r>
        <w:rPr>
          <w:spacing w:val="-64"/>
        </w:rPr>
        <w:t xml:space="preserve"> </w:t>
      </w:r>
      <w:r>
        <w:t>to protect</w:t>
      </w:r>
      <w:r>
        <w:rPr>
          <w:spacing w:val="-2"/>
        </w:rPr>
        <w:t xml:space="preserve"> </w:t>
      </w:r>
      <w:r>
        <w:t>th</w:t>
      </w:r>
      <w:r>
        <w:t>eir</w:t>
      </w:r>
      <w:r>
        <w:rPr>
          <w:spacing w:val="-2"/>
        </w:rPr>
        <w:t xml:space="preserve"> </w:t>
      </w:r>
      <w:r>
        <w:t>interests.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8"/>
        <w:jc w:val="both"/>
      </w:pPr>
      <w:r>
        <w:t>A further difficulty is that while legislation and policies exist to ensure spatial</w:t>
      </w:r>
      <w:r>
        <w:rPr>
          <w:spacing w:val="1"/>
        </w:rPr>
        <w:t xml:space="preserve"> </w:t>
      </w:r>
      <w:r>
        <w:t>justice, the implementation is slow and there is a lack of political will to enforce</w:t>
      </w:r>
      <w:r>
        <w:rPr>
          <w:spacing w:val="1"/>
        </w:rPr>
        <w:t xml:space="preserve"> </w:t>
      </w:r>
      <w:r>
        <w:t xml:space="preserve">the legislation and policies. The </w:t>
      </w:r>
      <w:r>
        <w:rPr>
          <w:i/>
        </w:rPr>
        <w:t xml:space="preserve">Tafelberg </w:t>
      </w:r>
      <w:r>
        <w:t>case</w:t>
      </w:r>
      <w:r>
        <w:rPr>
          <w:position w:val="8"/>
          <w:sz w:val="16"/>
        </w:rPr>
        <w:t>27</w:t>
      </w:r>
      <w:r>
        <w:rPr>
          <w:spacing w:val="1"/>
          <w:position w:val="8"/>
          <w:sz w:val="16"/>
        </w:rPr>
        <w:t xml:space="preserve"> </w:t>
      </w:r>
      <w:r>
        <w:t>(to be discussed below) is a</w:t>
      </w:r>
      <w:r>
        <w:rPr>
          <w:spacing w:val="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Cape</w:t>
      </w:r>
      <w:r>
        <w:rPr>
          <w:spacing w:val="-3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acted</w:t>
      </w:r>
      <w:r>
        <w:rPr>
          <w:spacing w:val="-4"/>
        </w:rPr>
        <w:t xml:space="preserve"> </w:t>
      </w:r>
      <w:r>
        <w:t>contrary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policies,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refused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concede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failure,</w:t>
      </w:r>
      <w:r>
        <w:rPr>
          <w:spacing w:val="-1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judgment</w:t>
      </w:r>
      <w:r>
        <w:rPr>
          <w:spacing w:val="-6"/>
        </w:rPr>
        <w:t xml:space="preserve"> </w:t>
      </w:r>
      <w:r>
        <w:t>ordered</w:t>
      </w:r>
      <w:r>
        <w:rPr>
          <w:spacing w:val="-3"/>
        </w:rPr>
        <w:t xml:space="preserve"> </w:t>
      </w:r>
      <w:r>
        <w:t>them</w:t>
      </w:r>
      <w:r>
        <w:rPr>
          <w:spacing w:val="-64"/>
        </w:rPr>
        <w:t xml:space="preserve"> </w:t>
      </w:r>
      <w:r>
        <w:t>to abide by their constitutional and legislative duties. This con</w:t>
      </w:r>
      <w:r>
        <w:t>tinued failure to</w:t>
      </w:r>
      <w:r>
        <w:rPr>
          <w:spacing w:val="1"/>
        </w:rPr>
        <w:t xml:space="preserve"> </w:t>
      </w:r>
      <w:r>
        <w:t>abide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slows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developments</w:t>
      </w:r>
      <w:r>
        <w:rPr>
          <w:spacing w:val="-3"/>
        </w:rPr>
        <w:t xml:space="preserve"> </w:t>
      </w:r>
      <w:r>
        <w:t>and perpetuates</w:t>
      </w:r>
      <w:r>
        <w:rPr>
          <w:spacing w:val="-4"/>
        </w:rPr>
        <w:t xml:space="preserve"> </w:t>
      </w:r>
      <w:r>
        <w:t>segregation in the</w:t>
      </w:r>
      <w:r>
        <w:rPr>
          <w:spacing w:val="-1"/>
        </w:rPr>
        <w:t xml:space="preserve"> </w:t>
      </w:r>
      <w:r>
        <w:t>cities.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2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194310</wp:posOffset>
                </wp:positionV>
                <wp:extent cx="1828800" cy="6350"/>
                <wp:effectExtent l="0" t="0" r="0" b="0"/>
                <wp:wrapTopAndBottom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C1D90" id="Rectangle 12" o:spid="_x0000_s1026" style="position:absolute;margin-left:85.1pt;margin-top:15.3pt;width:2in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Z9dwIAAPs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2"/>
        <w:ind w:left="102"/>
        <w:rPr>
          <w:sz w:val="20"/>
        </w:rPr>
      </w:pPr>
      <w:r>
        <w:rPr>
          <w:position w:val="6"/>
          <w:sz w:val="13"/>
        </w:rPr>
        <w:t>27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Discussed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fully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question</w:t>
      </w:r>
      <w:r>
        <w:rPr>
          <w:spacing w:val="-1"/>
          <w:sz w:val="20"/>
        </w:rPr>
        <w:t xml:space="preserve"> </w:t>
      </w:r>
      <w:r>
        <w:rPr>
          <w:sz w:val="20"/>
        </w:rPr>
        <w:t>27.</w:t>
      </w:r>
    </w:p>
    <w:p w:rsidR="00780191" w:rsidRDefault="00780191">
      <w:pPr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8"/>
        <w:jc w:val="both"/>
      </w:pPr>
      <w:r>
        <w:lastRenderedPageBreak/>
        <w:t>South Africa’s high corruption rate has also exasperated the slow achievement</w:t>
      </w:r>
      <w:r>
        <w:rPr>
          <w:spacing w:val="1"/>
        </w:rPr>
        <w:t xml:space="preserve"> </w:t>
      </w:r>
      <w:r>
        <w:t>of spatial justice. While the country has limited resources to invest in housing</w:t>
      </w:r>
      <w:r>
        <w:rPr>
          <w:spacing w:val="1"/>
        </w:rPr>
        <w:t xml:space="preserve"> </w:t>
      </w:r>
      <w:r>
        <w:t>developments,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doubt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greatly</w:t>
      </w:r>
      <w:r>
        <w:rPr>
          <w:spacing w:val="1"/>
        </w:rPr>
        <w:t xml:space="preserve"> </w:t>
      </w:r>
      <w:r>
        <w:t>diminished due to corrup</w:t>
      </w:r>
      <w:r>
        <w:t xml:space="preserve">tion in government projects. In </w:t>
      </w:r>
      <w:r>
        <w:rPr>
          <w:i/>
        </w:rPr>
        <w:t>Glenister v President 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Republic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South</w:t>
      </w:r>
      <w:r>
        <w:rPr>
          <w:i/>
          <w:spacing w:val="-4"/>
        </w:rPr>
        <w:t xml:space="preserve"> </w:t>
      </w:r>
      <w:r>
        <w:rPr>
          <w:i/>
        </w:rPr>
        <w:t>Africa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Others</w:t>
      </w:r>
      <w:r>
        <w:rPr>
          <w:i/>
          <w:position w:val="7"/>
          <w:sz w:val="16"/>
        </w:rPr>
        <w:t>28</w:t>
      </w:r>
      <w:r>
        <w:rPr>
          <w:i/>
          <w:spacing w:val="20"/>
          <w:position w:val="7"/>
          <w:sz w:val="1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Constitutional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pointed</w:t>
      </w:r>
      <w:r>
        <w:rPr>
          <w:spacing w:val="-3"/>
        </w:rPr>
        <w:t xml:space="preserve"> </w:t>
      </w:r>
      <w:r>
        <w:t>out: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spacing w:line="360" w:lineRule="auto"/>
        <w:ind w:left="821" w:right="117"/>
        <w:jc w:val="both"/>
        <w:rPr>
          <w:i/>
          <w:sz w:val="24"/>
        </w:rPr>
      </w:pPr>
      <w:r>
        <w:rPr>
          <w:i/>
          <w:sz w:val="24"/>
        </w:rPr>
        <w:t>“That corruption has become a scourge in our country and it poses a real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danger to our developing democracy in that it undermines the ability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meet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commitment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fight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poverty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deliver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economic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guaranteed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Rights.”</w:t>
      </w:r>
    </w:p>
    <w:p w:rsidR="00780191" w:rsidRDefault="00780191">
      <w:pPr>
        <w:pStyle w:val="BodyText"/>
        <w:spacing w:before="2"/>
        <w:rPr>
          <w:i/>
          <w:sz w:val="36"/>
        </w:rPr>
      </w:pPr>
    </w:p>
    <w:p w:rsidR="00780191" w:rsidRDefault="00702D88">
      <w:pPr>
        <w:pStyle w:val="BodyText"/>
        <w:spacing w:line="360" w:lineRule="auto"/>
        <w:ind w:left="102" w:right="113"/>
        <w:jc w:val="both"/>
        <w:rPr>
          <w:sz w:val="16"/>
        </w:rPr>
      </w:pPr>
      <w:r>
        <w:t>The corruption has been coupled with very litt</w:t>
      </w:r>
      <w:r>
        <w:t>le accountability for those that are</w:t>
      </w:r>
      <w:r>
        <w:rPr>
          <w:spacing w:val="1"/>
        </w:rPr>
        <w:t xml:space="preserve"> </w:t>
      </w:r>
      <w:r>
        <w:t>responsible for the mismanagement of housing projects in the country. The</w:t>
      </w:r>
      <w:r>
        <w:rPr>
          <w:spacing w:val="1"/>
        </w:rPr>
        <w:t xml:space="preserve"> </w:t>
      </w:r>
      <w:r>
        <w:t>presidency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Jacob</w:t>
      </w:r>
      <w:r>
        <w:rPr>
          <w:spacing w:val="-8"/>
        </w:rPr>
        <w:t xml:space="preserve"> </w:t>
      </w:r>
      <w:r>
        <w:t>Zuma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2009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2018,</w:t>
      </w:r>
      <w:r>
        <w:rPr>
          <w:spacing w:val="-9"/>
        </w:rPr>
        <w:t xml:space="preserve"> </w:t>
      </w:r>
      <w:r>
        <w:t>saw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capture</w:t>
      </w:r>
      <w:r>
        <w:rPr>
          <w:spacing w:val="-6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irregular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departments of Human Settlement that is responsible for the provisioning of</w:t>
      </w:r>
      <w:r>
        <w:rPr>
          <w:spacing w:val="1"/>
        </w:rPr>
        <w:t xml:space="preserve"> </w:t>
      </w:r>
      <w:r>
        <w:t>housing.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September</w:t>
      </w:r>
      <w:r>
        <w:rPr>
          <w:spacing w:val="-10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former</w:t>
      </w:r>
      <w:r>
        <w:rPr>
          <w:spacing w:val="-10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65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Settlement,</w:t>
      </w:r>
      <w:r>
        <w:rPr>
          <w:spacing w:val="-11"/>
        </w:rPr>
        <w:t xml:space="preserve"> </w:t>
      </w:r>
      <w:r>
        <w:t>Mpho</w:t>
      </w:r>
      <w:r>
        <w:rPr>
          <w:spacing w:val="-7"/>
        </w:rPr>
        <w:t xml:space="preserve"> </w:t>
      </w:r>
      <w:r>
        <w:t>Mokoena,</w:t>
      </w:r>
      <w:r>
        <w:rPr>
          <w:spacing w:val="-9"/>
        </w:rPr>
        <w:t xml:space="preserve"> </w:t>
      </w:r>
      <w:r>
        <w:t>testified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front of</w:t>
      </w:r>
      <w:r>
        <w:rPr>
          <w:spacing w:val="-65"/>
        </w:rPr>
        <w:t xml:space="preserve"> </w:t>
      </w:r>
      <w:r>
        <w:t>the Commission on State Capture, that during the 2010/2011 financial year,</w:t>
      </w:r>
      <w:r>
        <w:rPr>
          <w:spacing w:val="1"/>
        </w:rPr>
        <w:t xml:space="preserve"> </w:t>
      </w:r>
      <w:r>
        <w:t>around R631 million was spent by the Department on a housing project in the</w:t>
      </w:r>
      <w:r>
        <w:rPr>
          <w:spacing w:val="1"/>
        </w:rPr>
        <w:t xml:space="preserve"> </w:t>
      </w:r>
      <w:r>
        <w:t>province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anything in</w:t>
      </w:r>
      <w:r>
        <w:rPr>
          <w:spacing w:val="-3"/>
        </w:rPr>
        <w:t xml:space="preserve"> </w:t>
      </w:r>
      <w:r>
        <w:t>exchange.</w:t>
      </w:r>
      <w:r>
        <w:rPr>
          <w:position w:val="8"/>
          <w:sz w:val="16"/>
        </w:rPr>
        <w:t>29</w:t>
      </w:r>
    </w:p>
    <w:p w:rsidR="00780191" w:rsidRDefault="00780191">
      <w:pPr>
        <w:pStyle w:val="BodyText"/>
        <w:spacing w:before="6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 xml:space="preserve">The money was hurriedly paid to contractors to build </w:t>
      </w:r>
      <w:r>
        <w:t>housing in the province,</w:t>
      </w:r>
      <w:r>
        <w:rPr>
          <w:spacing w:val="1"/>
        </w:rPr>
        <w:t xml:space="preserve"> </w:t>
      </w:r>
      <w:r>
        <w:t>after it became apparent that the Department had grossly underspent its yearly</w:t>
      </w:r>
      <w:r>
        <w:rPr>
          <w:spacing w:val="1"/>
        </w:rPr>
        <w:t xml:space="preserve"> </w:t>
      </w:r>
      <w:r>
        <w:t>budget. Payments were made before building commenced and the result was</w:t>
      </w:r>
      <w:r>
        <w:rPr>
          <w:spacing w:val="1"/>
        </w:rPr>
        <w:t xml:space="preserve"> </w:t>
      </w:r>
      <w:r>
        <w:t>that no houses were delivered to the people of the Free State, while contractors</w:t>
      </w:r>
      <w:r>
        <w:rPr>
          <w:spacing w:val="1"/>
        </w:rPr>
        <w:t xml:space="preserve"> </w:t>
      </w:r>
      <w:r>
        <w:t>left with the money. By September 2020, no official involved in this scheme had</w:t>
      </w:r>
      <w:r>
        <w:rPr>
          <w:spacing w:val="1"/>
        </w:rPr>
        <w:t xml:space="preserve"> </w:t>
      </w:r>
      <w:r>
        <w:t>been held to account for their role in this project. This is unfortunately a familiar</w:t>
      </w:r>
      <w:r>
        <w:rPr>
          <w:spacing w:val="1"/>
        </w:rPr>
        <w:t xml:space="preserve"> </w:t>
      </w:r>
      <w:r>
        <w:t>theme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mismanagement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</w:t>
      </w:r>
      <w:r>
        <w:t>rruption.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mismanagement</w:t>
      </w:r>
      <w:r>
        <w:rPr>
          <w:spacing w:val="-7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hold officials accountable, impacts on the realisation of spatial justice and the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Constitution.</w:t>
      </w:r>
    </w:p>
    <w:p w:rsidR="00780191" w:rsidRDefault="00702D88">
      <w:pPr>
        <w:pStyle w:val="BodyText"/>
        <w:spacing w:before="7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1828800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B5AF" id="Rectangle 11" o:spid="_x0000_s1026" style="position:absolute;margin-left:85.1pt;margin-top:15.55pt;width:2in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/>
        <w:rPr>
          <w:sz w:val="20"/>
        </w:rPr>
      </w:pPr>
      <w:r>
        <w:rPr>
          <w:position w:val="6"/>
          <w:sz w:val="13"/>
        </w:rPr>
        <w:t>28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2011</w:t>
      </w:r>
      <w:r>
        <w:rPr>
          <w:spacing w:val="-2"/>
          <w:sz w:val="20"/>
        </w:rPr>
        <w:t xml:space="preserve"> </w:t>
      </w:r>
      <w:r>
        <w:rPr>
          <w:sz w:val="20"/>
        </w:rPr>
        <w:t>(3)</w:t>
      </w:r>
      <w:r>
        <w:rPr>
          <w:spacing w:val="-2"/>
          <w:sz w:val="20"/>
        </w:rPr>
        <w:t xml:space="preserve"> </w:t>
      </w:r>
      <w:r>
        <w:rPr>
          <w:sz w:val="20"/>
        </w:rPr>
        <w:t>SA</w:t>
      </w:r>
      <w:r>
        <w:rPr>
          <w:spacing w:val="-2"/>
          <w:sz w:val="20"/>
        </w:rPr>
        <w:t xml:space="preserve"> </w:t>
      </w:r>
      <w:r>
        <w:rPr>
          <w:sz w:val="20"/>
        </w:rPr>
        <w:t>347</w:t>
      </w:r>
      <w:r>
        <w:rPr>
          <w:spacing w:val="-3"/>
          <w:sz w:val="20"/>
        </w:rPr>
        <w:t xml:space="preserve"> </w:t>
      </w:r>
      <w:r>
        <w:rPr>
          <w:sz w:val="20"/>
        </w:rPr>
        <w:t>(CC)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58.</w:t>
      </w:r>
    </w:p>
    <w:p w:rsidR="00780191" w:rsidRDefault="00702D88">
      <w:pPr>
        <w:spacing w:before="1"/>
        <w:ind w:left="102" w:right="207"/>
        <w:rPr>
          <w:sz w:val="20"/>
        </w:rPr>
      </w:pPr>
      <w:r>
        <w:rPr>
          <w:position w:val="6"/>
          <w:sz w:val="13"/>
        </w:rPr>
        <w:t xml:space="preserve">29 </w:t>
      </w:r>
      <w:r>
        <w:rPr>
          <w:sz w:val="20"/>
        </w:rPr>
        <w:t xml:space="preserve">E Bates “R631m vanishes in Free State housing scam – with no arrests a decade later” </w:t>
      </w:r>
      <w:r>
        <w:rPr>
          <w:i/>
          <w:sz w:val="20"/>
        </w:rPr>
        <w:t>Daily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 xml:space="preserve">Maverick </w:t>
      </w:r>
      <w:r>
        <w:rPr>
          <w:sz w:val="20"/>
        </w:rPr>
        <w:t>(23 September 2020) https</w:t>
      </w:r>
      <w:hyperlink r:id="rId16">
        <w:r>
          <w:rPr>
            <w:sz w:val="20"/>
          </w:rPr>
          <w:t>://ww</w:t>
        </w:r>
      </w:hyperlink>
      <w:r>
        <w:rPr>
          <w:sz w:val="20"/>
        </w:rPr>
        <w:t>w.d</w:t>
      </w:r>
      <w:hyperlink r:id="rId17">
        <w:r>
          <w:rPr>
            <w:sz w:val="20"/>
          </w:rPr>
          <w:t>ailymaverick.co.za/article/2020-09-23-r631m-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vanishes-in-free-state-housing-scam-with-no-arrests-a-decade-later/</w:t>
      </w:r>
    </w:p>
    <w:p w:rsidR="00780191" w:rsidRDefault="00780191">
      <w:pPr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80191">
      <w:pPr>
        <w:pStyle w:val="BodyText"/>
        <w:spacing w:before="6"/>
        <w:rPr>
          <w:sz w:val="23"/>
        </w:rPr>
      </w:pPr>
    </w:p>
    <w:p w:rsidR="00780191" w:rsidRDefault="00702D88">
      <w:pPr>
        <w:pStyle w:val="Heading1"/>
        <w:spacing w:before="93" w:line="360" w:lineRule="auto"/>
        <w:ind w:right="130"/>
      </w:pPr>
      <w:r>
        <w:rPr>
          <w:u w:val="thick"/>
        </w:rPr>
        <w:t>MEASURES</w:t>
      </w:r>
      <w:r>
        <w:rPr>
          <w:spacing w:val="3"/>
          <w:u w:val="thick"/>
        </w:rPr>
        <w:t xml:space="preserve"> </w:t>
      </w:r>
      <w:r>
        <w:rPr>
          <w:u w:val="thick"/>
        </w:rPr>
        <w:t>AND</w:t>
      </w:r>
      <w:r>
        <w:rPr>
          <w:spacing w:val="2"/>
          <w:u w:val="thick"/>
        </w:rPr>
        <w:t xml:space="preserve"> </w:t>
      </w:r>
      <w:r>
        <w:rPr>
          <w:u w:val="thick"/>
        </w:rPr>
        <w:t>GOOD</w:t>
      </w:r>
      <w:r>
        <w:rPr>
          <w:spacing w:val="3"/>
          <w:u w:val="thick"/>
        </w:rPr>
        <w:t xml:space="preserve"> </w:t>
      </w:r>
      <w:r>
        <w:rPr>
          <w:u w:val="thick"/>
        </w:rPr>
        <w:t>PRACTICES</w:t>
      </w:r>
      <w:r>
        <w:rPr>
          <w:spacing w:val="1"/>
          <w:u w:val="thick"/>
        </w:rPr>
        <w:t xml:space="preserve"> </w:t>
      </w:r>
      <w:r>
        <w:rPr>
          <w:u w:val="thick"/>
        </w:rPr>
        <w:t>TO</w:t>
      </w:r>
      <w:r>
        <w:rPr>
          <w:spacing w:val="3"/>
          <w:u w:val="thick"/>
        </w:rPr>
        <w:t xml:space="preserve"> </w:t>
      </w:r>
      <w:r>
        <w:rPr>
          <w:u w:val="thick"/>
        </w:rPr>
        <w:t>CURB</w:t>
      </w:r>
      <w:r>
        <w:rPr>
          <w:spacing w:val="6"/>
          <w:u w:val="thick"/>
        </w:rPr>
        <w:t xml:space="preserve"> </w:t>
      </w:r>
      <w:r>
        <w:rPr>
          <w:u w:val="thick"/>
        </w:rPr>
        <w:t>DISCRIMINATION</w:t>
      </w:r>
      <w:r>
        <w:rPr>
          <w:spacing w:val="2"/>
          <w:u w:val="thick"/>
        </w:rPr>
        <w:t xml:space="preserve"> </w:t>
      </w:r>
      <w:r>
        <w:rPr>
          <w:u w:val="thick"/>
        </w:rPr>
        <w:t>AND</w:t>
      </w:r>
      <w:r>
        <w:rPr>
          <w:spacing w:val="-64"/>
        </w:rPr>
        <w:t xml:space="preserve"> </w:t>
      </w:r>
      <w:r>
        <w:rPr>
          <w:u w:val="thick"/>
        </w:rPr>
        <w:t>REDUCE</w:t>
      </w:r>
      <w:r>
        <w:rPr>
          <w:spacing w:val="-1"/>
          <w:u w:val="thick"/>
        </w:rPr>
        <w:t xml:space="preserve"> </w:t>
      </w:r>
      <w:r>
        <w:rPr>
          <w:u w:val="thick"/>
        </w:rPr>
        <w:t>SEGREGATION</w:t>
      </w:r>
    </w:p>
    <w:p w:rsidR="00780191" w:rsidRDefault="00780191">
      <w:pPr>
        <w:pStyle w:val="BodyText"/>
        <w:rPr>
          <w:b/>
          <w:sz w:val="28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13"/>
        </w:tabs>
        <w:spacing w:before="93" w:line="360" w:lineRule="auto"/>
        <w:ind w:right="124" w:firstLine="0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 xml:space="preserve"> </w:t>
      </w:r>
      <w:r>
        <w:rPr>
          <w:sz w:val="24"/>
        </w:rPr>
        <w:t>laws,</w:t>
      </w:r>
      <w:r>
        <w:rPr>
          <w:spacing w:val="4"/>
          <w:sz w:val="24"/>
        </w:rPr>
        <w:t xml:space="preserve"> </w:t>
      </w:r>
      <w:r>
        <w:rPr>
          <w:sz w:val="24"/>
        </w:rPr>
        <w:t>policies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measures</w:t>
      </w:r>
      <w:r>
        <w:rPr>
          <w:spacing w:val="6"/>
          <w:sz w:val="24"/>
        </w:rPr>
        <w:t xml:space="preserve"> </w:t>
      </w:r>
      <w:r>
        <w:rPr>
          <w:sz w:val="24"/>
        </w:rPr>
        <w:t>exist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z w:val="24"/>
        </w:rPr>
        <w:t>national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local</w:t>
      </w:r>
      <w:r>
        <w:rPr>
          <w:spacing w:val="6"/>
          <w:sz w:val="24"/>
        </w:rPr>
        <w:t xml:space="preserve"> </w:t>
      </w:r>
      <w:r>
        <w:rPr>
          <w:sz w:val="24"/>
        </w:rPr>
        <w:t>level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prevent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prohibit</w:t>
      </w:r>
      <w:r>
        <w:rPr>
          <w:spacing w:val="-3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"/>
          <w:sz w:val="24"/>
        </w:rPr>
        <w:t xml:space="preserve"> </w:t>
      </w:r>
      <w:r>
        <w:rPr>
          <w:sz w:val="24"/>
        </w:rPr>
        <w:t>in relation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housing?</w:t>
      </w:r>
    </w:p>
    <w:p w:rsidR="00780191" w:rsidRDefault="00780191">
      <w:pPr>
        <w:pStyle w:val="BodyText"/>
        <w:spacing w:before="10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6"/>
        <w:jc w:val="both"/>
      </w:pPr>
      <w:r>
        <w:t>In</w:t>
      </w:r>
      <w:r>
        <w:rPr>
          <w:spacing w:val="-7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cities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low-income</w:t>
      </w:r>
      <w:r>
        <w:rPr>
          <w:spacing w:val="-7"/>
        </w:rPr>
        <w:t xml:space="preserve"> </w:t>
      </w:r>
      <w:r>
        <w:t>earners</w:t>
      </w:r>
      <w:r>
        <w:rPr>
          <w:spacing w:val="-6"/>
        </w:rPr>
        <w:t xml:space="preserve"> </w:t>
      </w:r>
      <w:r>
        <w:t>live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well-located</w:t>
      </w:r>
      <w:r>
        <w:rPr>
          <w:spacing w:val="-7"/>
        </w:rPr>
        <w:t xml:space="preserve"> </w:t>
      </w:r>
      <w:r>
        <w:t>parts</w:t>
      </w:r>
      <w:r>
        <w:rPr>
          <w:spacing w:val="-6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city.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democratic</w:t>
      </w:r>
      <w:r>
        <w:rPr>
          <w:spacing w:val="-15"/>
        </w:rPr>
        <w:t xml:space="preserve"> </w:t>
      </w:r>
      <w:r>
        <w:t>government</w:t>
      </w:r>
      <w:r>
        <w:rPr>
          <w:spacing w:val="-16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enacted</w:t>
      </w:r>
      <w:r>
        <w:rPr>
          <w:spacing w:val="-14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legislation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policies</w:t>
      </w:r>
      <w:r>
        <w:rPr>
          <w:spacing w:val="-64"/>
        </w:rPr>
        <w:t xml:space="preserve"> </w:t>
      </w:r>
      <w:r>
        <w:t>to eradicate spatial injustice and to prevent discrimination in relation to the right</w:t>
      </w:r>
      <w:r>
        <w:rPr>
          <w:spacing w:val="1"/>
        </w:rPr>
        <w:t xml:space="preserve"> </w:t>
      </w:r>
      <w:r>
        <w:t>to adequate housing. While the legal framework aims to address some of the</w:t>
      </w:r>
      <w:r>
        <w:rPr>
          <w:spacing w:val="1"/>
        </w:rPr>
        <w:t xml:space="preserve"> </w:t>
      </w:r>
      <w:r>
        <w:t xml:space="preserve">issues around inclusionary housing and compel developers </w:t>
      </w:r>
      <w:r>
        <w:t>and government 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17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spatial</w:t>
      </w:r>
      <w:r>
        <w:rPr>
          <w:spacing w:val="-15"/>
        </w:rPr>
        <w:t xml:space="preserve"> </w:t>
      </w:r>
      <w:r>
        <w:rPr>
          <w:spacing w:val="-1"/>
        </w:rPr>
        <w:t>justice</w:t>
      </w:r>
      <w:r>
        <w:rPr>
          <w:spacing w:val="-14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achieved,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implementation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laws</w:t>
      </w:r>
      <w:r>
        <w:rPr>
          <w:spacing w:val="-1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policies</w:t>
      </w:r>
      <w:r>
        <w:rPr>
          <w:spacing w:val="-6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erratic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intervention</w:t>
      </w:r>
      <w:r>
        <w:rPr>
          <w:spacing w:val="2"/>
        </w:rPr>
        <w:t xml:space="preserve"> </w:t>
      </w:r>
      <w:r>
        <w:t>to force</w:t>
      </w:r>
      <w:r>
        <w:rPr>
          <w:spacing w:val="-1"/>
        </w:rPr>
        <w:t xml:space="preserve"> </w:t>
      </w:r>
      <w:r>
        <w:t>implementation.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ind w:left="102"/>
        <w:jc w:val="both"/>
        <w:rPr>
          <w:i/>
          <w:sz w:val="24"/>
        </w:rPr>
      </w:pPr>
      <w:r>
        <w:rPr>
          <w:i/>
          <w:sz w:val="24"/>
        </w:rPr>
        <w:t>National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2030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(NDP)</w:t>
      </w:r>
    </w:p>
    <w:p w:rsidR="00780191" w:rsidRDefault="00702D88">
      <w:pPr>
        <w:spacing w:before="139" w:line="360" w:lineRule="auto"/>
        <w:ind w:left="102" w:right="115"/>
        <w:jc w:val="both"/>
        <w:rPr>
          <w:sz w:val="16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President</w:t>
      </w:r>
      <w:r>
        <w:rPr>
          <w:spacing w:val="1"/>
          <w:sz w:val="24"/>
        </w:rPr>
        <w:t xml:space="preserve"> </w:t>
      </w:r>
      <w:r>
        <w:rPr>
          <w:sz w:val="24"/>
        </w:rPr>
        <w:t>Jacob</w:t>
      </w:r>
      <w:r>
        <w:rPr>
          <w:spacing w:val="1"/>
          <w:sz w:val="24"/>
        </w:rPr>
        <w:t xml:space="preserve"> </w:t>
      </w:r>
      <w:r>
        <w:rPr>
          <w:sz w:val="24"/>
        </w:rPr>
        <w:t>Zuma</w:t>
      </w:r>
      <w:r>
        <w:rPr>
          <w:spacing w:val="1"/>
          <w:sz w:val="24"/>
        </w:rPr>
        <w:t xml:space="preserve"> </w:t>
      </w:r>
      <w:r>
        <w:rPr>
          <w:sz w:val="24"/>
        </w:rPr>
        <w:t>appointed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Commission,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advisory</w:t>
      </w:r>
      <w:r>
        <w:rPr>
          <w:spacing w:val="-10"/>
          <w:sz w:val="24"/>
        </w:rPr>
        <w:t xml:space="preserve"> </w:t>
      </w:r>
      <w:r>
        <w:rPr>
          <w:sz w:val="24"/>
        </w:rPr>
        <w:t>body</w:t>
      </w:r>
      <w:r>
        <w:rPr>
          <w:spacing w:val="-11"/>
          <w:sz w:val="24"/>
        </w:rPr>
        <w:t xml:space="preserve"> </w:t>
      </w:r>
      <w:r>
        <w:rPr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z w:val="24"/>
        </w:rPr>
        <w:t>up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26</w:t>
      </w:r>
      <w:r>
        <w:rPr>
          <w:spacing w:val="-8"/>
          <w:sz w:val="24"/>
        </w:rPr>
        <w:t xml:space="preserve"> </w:t>
      </w:r>
      <w:r>
        <w:rPr>
          <w:sz w:val="24"/>
        </w:rPr>
        <w:t>experts</w:t>
      </w:r>
      <w:r>
        <w:rPr>
          <w:spacing w:val="-12"/>
          <w:sz w:val="24"/>
        </w:rPr>
        <w:t xml:space="preserve"> </w:t>
      </w:r>
      <w:r>
        <w:rPr>
          <w:sz w:val="24"/>
        </w:rPr>
        <w:t>drawn</w:t>
      </w:r>
      <w:r>
        <w:rPr>
          <w:spacing w:val="-10"/>
          <w:sz w:val="24"/>
        </w:rPr>
        <w:t xml:space="preserve"> </w:t>
      </w:r>
      <w:r>
        <w:rPr>
          <w:sz w:val="24"/>
        </w:rPr>
        <w:t>largely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outside</w:t>
      </w:r>
      <w:r>
        <w:rPr>
          <w:spacing w:val="-64"/>
          <w:sz w:val="24"/>
        </w:rPr>
        <w:t xml:space="preserve"> </w:t>
      </w:r>
      <w:r>
        <w:rPr>
          <w:sz w:val="24"/>
        </w:rPr>
        <w:t>the government, to draft a vision and national development plan. The NDP was</w:t>
      </w:r>
      <w:r>
        <w:rPr>
          <w:spacing w:val="1"/>
          <w:sz w:val="24"/>
        </w:rPr>
        <w:t xml:space="preserve"> </w:t>
      </w:r>
      <w:r>
        <w:rPr>
          <w:sz w:val="24"/>
        </w:rPr>
        <w:t>launched in 2012 and is a detailed blueprint for how the country can eliminate</w:t>
      </w:r>
      <w:r>
        <w:rPr>
          <w:spacing w:val="1"/>
          <w:sz w:val="24"/>
        </w:rPr>
        <w:t xml:space="preserve"> </w:t>
      </w:r>
      <w:r>
        <w:rPr>
          <w:sz w:val="24"/>
        </w:rPr>
        <w:t>poverty and reduce inequality by the year 2030. One of the strategic objectives</w:t>
      </w:r>
      <w:r>
        <w:rPr>
          <w:spacing w:val="1"/>
          <w:sz w:val="24"/>
        </w:rPr>
        <w:t xml:space="preserve"> </w:t>
      </w:r>
      <w:r>
        <w:rPr>
          <w:sz w:val="24"/>
        </w:rPr>
        <w:t>of the NDP is the reversal of the spatial effects of apartheid. In the NDP, spatial</w:t>
      </w:r>
      <w:r>
        <w:rPr>
          <w:spacing w:val="1"/>
          <w:sz w:val="24"/>
        </w:rPr>
        <w:t xml:space="preserve"> </w:t>
      </w:r>
      <w:r>
        <w:rPr>
          <w:sz w:val="24"/>
        </w:rPr>
        <w:t>justice means</w:t>
      </w:r>
      <w:r>
        <w:rPr>
          <w:sz w:val="24"/>
        </w:rPr>
        <w:t xml:space="preserve"> ‘</w:t>
      </w:r>
      <w:r>
        <w:rPr>
          <w:i/>
          <w:sz w:val="24"/>
        </w:rPr>
        <w:t>the historic policy of confining particular groups to limited space,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 in ghettoization and segregation, and the unfair allocation of public resources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between areas, must be reversed to ensure that the needs of the poor 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addressed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first rather than l</w:t>
      </w:r>
      <w:r>
        <w:rPr>
          <w:i/>
          <w:sz w:val="24"/>
        </w:rPr>
        <w:t>ast’</w:t>
      </w:r>
      <w:r>
        <w:rPr>
          <w:sz w:val="24"/>
        </w:rPr>
        <w:t>.</w:t>
      </w:r>
      <w:r>
        <w:rPr>
          <w:position w:val="8"/>
          <w:sz w:val="16"/>
        </w:rPr>
        <w:t>30</w:t>
      </w:r>
    </w:p>
    <w:p w:rsidR="00780191" w:rsidRDefault="00780191">
      <w:pPr>
        <w:pStyle w:val="BodyText"/>
        <w:spacing w:before="6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7"/>
        <w:jc w:val="both"/>
      </w:pPr>
      <w:r>
        <w:t>The</w:t>
      </w:r>
      <w:r>
        <w:rPr>
          <w:spacing w:val="-11"/>
        </w:rPr>
        <w:t xml:space="preserve"> </w:t>
      </w:r>
      <w:r>
        <w:t>NDP</w:t>
      </w:r>
      <w:r>
        <w:rPr>
          <w:spacing w:val="-13"/>
        </w:rPr>
        <w:t xml:space="preserve"> </w:t>
      </w:r>
      <w:r>
        <w:t>acknowledges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apartheid</w:t>
      </w:r>
      <w:r>
        <w:rPr>
          <w:spacing w:val="-13"/>
        </w:rPr>
        <w:t xml:space="preserve"> </w:t>
      </w:r>
      <w:r>
        <w:t>left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terrible</w:t>
      </w:r>
      <w:r>
        <w:rPr>
          <w:spacing w:val="-11"/>
        </w:rPr>
        <w:t xml:space="preserve"> </w:t>
      </w:r>
      <w:r>
        <w:t>spatial</w:t>
      </w:r>
      <w:r>
        <w:rPr>
          <w:spacing w:val="-14"/>
        </w:rPr>
        <w:t xml:space="preserve"> </w:t>
      </w:r>
      <w:r>
        <w:t>legacy,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while</w:t>
      </w:r>
      <w:r>
        <w:rPr>
          <w:spacing w:val="-64"/>
        </w:rPr>
        <w:t xml:space="preserve"> </w:t>
      </w:r>
      <w:r>
        <w:t>some progress has been made towards providing homes and services, limited</w:t>
      </w:r>
      <w:r>
        <w:rPr>
          <w:spacing w:val="1"/>
        </w:rPr>
        <w:t xml:space="preserve"> </w:t>
      </w:r>
      <w:r>
        <w:t>progress has been made in reversing entrenched spatial inequalities. The NDP</w:t>
      </w:r>
      <w:r>
        <w:rPr>
          <w:spacing w:val="1"/>
        </w:rPr>
        <w:t xml:space="preserve"> </w:t>
      </w:r>
      <w:r>
        <w:t>proposes a na</w:t>
      </w:r>
      <w:r>
        <w:t>tional focus on spatial transformation across all geographical</w:t>
      </w:r>
      <w:r>
        <w:rPr>
          <w:spacing w:val="1"/>
        </w:rPr>
        <w:t xml:space="preserve"> </w:t>
      </w:r>
      <w:r>
        <w:t>scales. It envisions policies, plans, and instruments to reduce travel distances</w:t>
      </w:r>
      <w:r>
        <w:rPr>
          <w:spacing w:val="1"/>
        </w:rPr>
        <w:t xml:space="preserve"> </w:t>
      </w:r>
      <w:r>
        <w:t>and costs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households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proposes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by 2030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larger</w:t>
      </w:r>
      <w:r>
        <w:rPr>
          <w:spacing w:val="-2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</w:p>
    <w:p w:rsidR="00780191" w:rsidRDefault="00702D88">
      <w:pPr>
        <w:pStyle w:val="BodyText"/>
        <w:spacing w:before="8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1828800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971B5" id="Rectangle 10" o:spid="_x0000_s1026" style="position:absolute;margin-left:85.1pt;margin-top:8.7pt;width:2in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2"/>
        <w:ind w:left="102"/>
        <w:rPr>
          <w:sz w:val="20"/>
        </w:rPr>
      </w:pPr>
      <w:r>
        <w:rPr>
          <w:position w:val="6"/>
          <w:sz w:val="13"/>
        </w:rPr>
        <w:t>30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National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3"/>
          <w:sz w:val="20"/>
        </w:rPr>
        <w:t xml:space="preserve"> </w:t>
      </w:r>
      <w:r>
        <w:rPr>
          <w:sz w:val="20"/>
        </w:rPr>
        <w:t>2030,</w:t>
      </w:r>
      <w:r>
        <w:rPr>
          <w:spacing w:val="-1"/>
          <w:sz w:val="20"/>
        </w:rPr>
        <w:t xml:space="preserve"> </w:t>
      </w:r>
      <w:r>
        <w:rPr>
          <w:sz w:val="20"/>
        </w:rPr>
        <w:t>pg</w:t>
      </w:r>
      <w:r>
        <w:rPr>
          <w:spacing w:val="-4"/>
          <w:sz w:val="20"/>
        </w:rPr>
        <w:t xml:space="preserve"> </w:t>
      </w:r>
      <w:r>
        <w:rPr>
          <w:sz w:val="20"/>
        </w:rPr>
        <w:t>277.</w:t>
      </w:r>
    </w:p>
    <w:p w:rsidR="00780191" w:rsidRDefault="00780191">
      <w:pPr>
        <w:rPr>
          <w:sz w:val="20"/>
        </w:rPr>
        <w:sectPr w:rsidR="00780191">
          <w:pgSz w:w="11910" w:h="16840"/>
          <w:pgMar w:top="158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2" w:lineRule="auto"/>
        <w:ind w:left="102" w:right="116"/>
        <w:jc w:val="both"/>
      </w:pPr>
      <w:r>
        <w:lastRenderedPageBreak/>
        <w:t>population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live</w:t>
      </w:r>
      <w:r>
        <w:rPr>
          <w:spacing w:val="-10"/>
        </w:rPr>
        <w:t xml:space="preserve"> </w:t>
      </w:r>
      <w:r>
        <w:t>closer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places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work.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envisions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transport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65"/>
        </w:rPr>
        <w:t xml:space="preserve"> </w:t>
      </w:r>
      <w:r>
        <w:t>safe,</w:t>
      </w:r>
      <w:r>
        <w:rPr>
          <w:spacing w:val="-1"/>
        </w:rPr>
        <w:t xml:space="preserve"> </w:t>
      </w:r>
      <w:r>
        <w:t>reliable,</w:t>
      </w:r>
      <w:r>
        <w:rPr>
          <w:spacing w:val="-2"/>
        </w:rPr>
        <w:t xml:space="preserve"> </w:t>
      </w:r>
      <w:r>
        <w:t>and energy</w:t>
      </w:r>
      <w:r>
        <w:rPr>
          <w:spacing w:val="-1"/>
        </w:rPr>
        <w:t xml:space="preserve"> </w:t>
      </w:r>
      <w:r>
        <w:t>efficient that</w:t>
      </w:r>
      <w:r>
        <w:rPr>
          <w:spacing w:val="-2"/>
        </w:rPr>
        <w:t xml:space="preserve"> </w:t>
      </w:r>
      <w:r>
        <w:t>requires:</w:t>
      </w:r>
    </w:p>
    <w:p w:rsidR="00780191" w:rsidRDefault="00780191">
      <w:pPr>
        <w:pStyle w:val="BodyText"/>
        <w:spacing w:before="8"/>
        <w:rPr>
          <w:sz w:val="35"/>
        </w:rPr>
      </w:pPr>
    </w:p>
    <w:p w:rsidR="00780191" w:rsidRDefault="00702D88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before="1" w:line="340" w:lineRule="auto"/>
        <w:ind w:left="821" w:right="125"/>
        <w:jc w:val="left"/>
        <w:rPr>
          <w:i/>
          <w:sz w:val="24"/>
        </w:rPr>
      </w:pPr>
      <w:r>
        <w:rPr>
          <w:i/>
          <w:sz w:val="24"/>
        </w:rPr>
        <w:t>Strong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measures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prevent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further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marginal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places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before="22"/>
        <w:ind w:hanging="361"/>
        <w:jc w:val="left"/>
        <w:rPr>
          <w:i/>
          <w:sz w:val="24"/>
        </w:rPr>
      </w:pPr>
      <w:r>
        <w:rPr>
          <w:i/>
          <w:sz w:val="24"/>
        </w:rPr>
        <w:t>Increased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urban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densities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reduce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sprawl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before="125" w:line="340" w:lineRule="auto"/>
        <w:ind w:left="821" w:right="125"/>
        <w:jc w:val="left"/>
        <w:rPr>
          <w:i/>
          <w:sz w:val="24"/>
        </w:rPr>
      </w:pPr>
      <w:r>
        <w:rPr>
          <w:i/>
          <w:sz w:val="24"/>
        </w:rPr>
        <w:t>More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affordable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better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coordination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various modes of transport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before="25" w:line="340" w:lineRule="auto"/>
        <w:ind w:left="821" w:right="123"/>
        <w:jc w:val="left"/>
        <w:rPr>
          <w:i/>
          <w:sz w:val="24"/>
        </w:rPr>
      </w:pPr>
      <w:r>
        <w:rPr>
          <w:i/>
          <w:sz w:val="24"/>
        </w:rPr>
        <w:t>Incentives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programmes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shift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jobs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investments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towards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dense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townships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 the urban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edge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1"/>
          <w:tab w:val="left" w:pos="822"/>
        </w:tabs>
        <w:spacing w:before="22" w:line="340" w:lineRule="auto"/>
        <w:ind w:left="821" w:right="125"/>
        <w:jc w:val="left"/>
        <w:rPr>
          <w:i/>
          <w:sz w:val="24"/>
        </w:rPr>
      </w:pPr>
      <w:r>
        <w:rPr>
          <w:i/>
          <w:sz w:val="24"/>
        </w:rPr>
        <w:t>Focused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partnerships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bridge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gap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market.</w:t>
      </w:r>
    </w:p>
    <w:p w:rsidR="00780191" w:rsidRDefault="00780191">
      <w:pPr>
        <w:pStyle w:val="BodyText"/>
        <w:rPr>
          <w:i/>
          <w:sz w:val="38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The NDP also focusses on the challenges presented by the rural areas in South</w:t>
      </w:r>
      <w:r>
        <w:rPr>
          <w:spacing w:val="-64"/>
        </w:rPr>
        <w:t xml:space="preserve"> </w:t>
      </w:r>
      <w:r>
        <w:t>Africa that tend to be economically marginalised, and the legacy of the former</w:t>
      </w:r>
      <w:r>
        <w:rPr>
          <w:spacing w:val="1"/>
        </w:rPr>
        <w:t xml:space="preserve"> </w:t>
      </w:r>
      <w:r>
        <w:t>“homelands”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opportunities.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NDP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vibrant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settlements</w:t>
      </w:r>
      <w:r>
        <w:rPr>
          <w:spacing w:val="-1"/>
        </w:rPr>
        <w:t xml:space="preserve"> </w:t>
      </w:r>
      <w:r>
        <w:t>and the revival</w:t>
      </w:r>
      <w:r>
        <w:rPr>
          <w:spacing w:val="-1"/>
        </w:rPr>
        <w:t xml:space="preserve"> </w:t>
      </w:r>
      <w:r>
        <w:t>of the rural</w:t>
      </w:r>
      <w:r>
        <w:rPr>
          <w:spacing w:val="-4"/>
        </w:rPr>
        <w:t xml:space="preserve"> </w:t>
      </w:r>
      <w:r>
        <w:t>areas,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 include: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ListParagraph"/>
        <w:numPr>
          <w:ilvl w:val="0"/>
          <w:numId w:val="7"/>
        </w:numPr>
        <w:tabs>
          <w:tab w:val="left" w:pos="822"/>
        </w:tabs>
        <w:ind w:hanging="361"/>
        <w:rPr>
          <w:i/>
          <w:sz w:val="24"/>
        </w:rPr>
      </w:pPr>
      <w:r>
        <w:rPr>
          <w:i/>
          <w:sz w:val="24"/>
        </w:rPr>
        <w:t>Establishing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norms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spatial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fra</w:t>
      </w:r>
      <w:r>
        <w:rPr>
          <w:i/>
          <w:sz w:val="24"/>
        </w:rPr>
        <w:t>mework.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2"/>
        </w:tabs>
        <w:spacing w:before="125"/>
        <w:ind w:hanging="361"/>
        <w:rPr>
          <w:i/>
          <w:sz w:val="24"/>
        </w:rPr>
      </w:pPr>
      <w:r>
        <w:rPr>
          <w:i/>
          <w:sz w:val="24"/>
        </w:rPr>
        <w:t>Integrating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diffuse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funding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flows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single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fund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spatial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restructuring.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2"/>
        </w:tabs>
        <w:spacing w:before="124" w:line="350" w:lineRule="auto"/>
        <w:ind w:left="821" w:right="122"/>
        <w:rPr>
          <w:i/>
          <w:sz w:val="24"/>
        </w:rPr>
      </w:pPr>
      <w:r>
        <w:rPr>
          <w:i/>
          <w:sz w:val="24"/>
        </w:rPr>
        <w:t>Reviewing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subsidy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instruments used are aligned with positive changes in human settlement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policy.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2"/>
        </w:tabs>
        <w:spacing w:before="10" w:line="352" w:lineRule="auto"/>
        <w:ind w:left="821" w:right="121"/>
        <w:rPr>
          <w:i/>
          <w:sz w:val="24"/>
        </w:rPr>
      </w:pPr>
      <w:r>
        <w:rPr>
          <w:i/>
          <w:sz w:val="24"/>
        </w:rPr>
        <w:t>Reforming the planning system to resolve fragmented responsibility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 in national government, poorly coordinated intergovernmental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planning, disconnects across municipal boundaries and the limitations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development plans.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2"/>
        </w:tabs>
        <w:spacing w:before="13"/>
        <w:ind w:hanging="361"/>
        <w:rPr>
          <w:i/>
          <w:sz w:val="24"/>
        </w:rPr>
      </w:pPr>
      <w:r>
        <w:rPr>
          <w:i/>
          <w:sz w:val="24"/>
        </w:rPr>
        <w:t>Strengthenin</w:t>
      </w:r>
      <w:r>
        <w:rPr>
          <w:i/>
          <w:sz w:val="24"/>
        </w:rPr>
        <w:t>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government’s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capabilities.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2"/>
        </w:tabs>
        <w:spacing w:before="125" w:line="340" w:lineRule="auto"/>
        <w:ind w:left="821" w:right="124"/>
        <w:rPr>
          <w:i/>
          <w:sz w:val="24"/>
        </w:rPr>
      </w:pPr>
      <w:r>
        <w:rPr>
          <w:i/>
          <w:sz w:val="24"/>
        </w:rPr>
        <w:t>Developing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neighbourhood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spatial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compacts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together to solve problems.</w:t>
      </w:r>
    </w:p>
    <w:p w:rsidR="00780191" w:rsidRDefault="00702D88">
      <w:pPr>
        <w:pStyle w:val="ListParagraph"/>
        <w:numPr>
          <w:ilvl w:val="0"/>
          <w:numId w:val="7"/>
        </w:numPr>
        <w:tabs>
          <w:tab w:val="left" w:pos="822"/>
        </w:tabs>
        <w:spacing w:before="23"/>
        <w:ind w:hanging="361"/>
        <w:rPr>
          <w:i/>
          <w:sz w:val="24"/>
        </w:rPr>
      </w:pPr>
      <w:r>
        <w:rPr>
          <w:i/>
          <w:spacing w:val="-1"/>
          <w:sz w:val="24"/>
        </w:rPr>
        <w:t>Enabling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citizens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to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participate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spatial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visioning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processes.</w:t>
      </w:r>
    </w:p>
    <w:p w:rsidR="00780191" w:rsidRDefault="00780191">
      <w:pPr>
        <w:jc w:val="both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21"/>
        <w:jc w:val="both"/>
      </w:pPr>
      <w:r>
        <w:lastRenderedPageBreak/>
        <w:t>While the NDP provides the blueprint for eradicating inequality in housing, the</w:t>
      </w:r>
      <w:r>
        <w:rPr>
          <w:spacing w:val="1"/>
        </w:rPr>
        <w:t xml:space="preserve"> </w:t>
      </w:r>
      <w:r>
        <w:t>implementation of this strategy is largely dependent on effective legislation and</w:t>
      </w:r>
      <w:r>
        <w:rPr>
          <w:spacing w:val="1"/>
        </w:rPr>
        <w:t xml:space="preserve"> </w:t>
      </w:r>
      <w:r>
        <w:t>policies.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ind w:left="102"/>
        <w:jc w:val="both"/>
        <w:rPr>
          <w:i/>
          <w:sz w:val="24"/>
        </w:rPr>
      </w:pPr>
      <w:r>
        <w:rPr>
          <w:i/>
          <w:sz w:val="24"/>
        </w:rPr>
        <w:t>Spatial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(SPLUMA)</w:t>
      </w:r>
    </w:p>
    <w:p w:rsidR="00780191" w:rsidRDefault="00702D88">
      <w:pPr>
        <w:pStyle w:val="BodyText"/>
        <w:spacing w:before="139" w:line="360" w:lineRule="auto"/>
        <w:ind w:left="102" w:right="117"/>
        <w:jc w:val="both"/>
        <w:rPr>
          <w:sz w:val="16"/>
        </w:rPr>
      </w:pPr>
      <w:r>
        <w:t>SPLUMA came into effect in 2015, placing the objective of achieving spatial</w:t>
      </w:r>
      <w:r>
        <w:rPr>
          <w:spacing w:val="1"/>
        </w:rPr>
        <w:t xml:space="preserve"> </w:t>
      </w:r>
      <w:r>
        <w:t>justice firmly as a principle for all future development decisions.</w:t>
      </w:r>
      <w:r>
        <w:rPr>
          <w:spacing w:val="1"/>
        </w:rPr>
        <w:t xml:space="preserve"> </w:t>
      </w:r>
      <w:r>
        <w:t>The object of</w:t>
      </w:r>
      <w:r>
        <w:rPr>
          <w:spacing w:val="1"/>
        </w:rPr>
        <w:t xml:space="preserve"> </w:t>
      </w:r>
      <w:r>
        <w:t>SPLUMA is to correct spatial development planning and land use laws and</w:t>
      </w:r>
      <w:r>
        <w:rPr>
          <w:spacing w:val="1"/>
        </w:rPr>
        <w:t xml:space="preserve"> </w:t>
      </w:r>
      <w:r>
        <w:t>practices that were “based</w:t>
      </w:r>
      <w:r>
        <w:t xml:space="preserve"> on racial inequality; segregation; and unsustainable</w:t>
      </w:r>
      <w:r>
        <w:rPr>
          <w:spacing w:val="1"/>
        </w:rPr>
        <w:t xml:space="preserve"> </w:t>
      </w:r>
      <w:r>
        <w:t>settlement patterns.” National planning for the purposes of SPLUMA consists of</w:t>
      </w:r>
      <w:r>
        <w:rPr>
          <w:spacing w:val="1"/>
        </w:rPr>
        <w:t xml:space="preserve"> </w:t>
      </w:r>
      <w:r>
        <w:t>the compilation, approval and review of spatial development plans and policies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national,</w:t>
      </w:r>
      <w:r>
        <w:rPr>
          <w:spacing w:val="1"/>
        </w:rPr>
        <w:t xml:space="preserve"> </w:t>
      </w:r>
      <w:r>
        <w:t>provincial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spatial</w:t>
      </w:r>
      <w:r>
        <w:rPr>
          <w:spacing w:val="-64"/>
        </w:rPr>
        <w:t xml:space="preserve"> </w:t>
      </w:r>
      <w:r>
        <w:t>development framework. It requires spatial development frameworks to address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that were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excluded,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settlements,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homeland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chara</w:t>
      </w:r>
      <w:r>
        <w:t>cterised</w:t>
      </w:r>
      <w:r>
        <w:rPr>
          <w:spacing w:val="-1"/>
        </w:rPr>
        <w:t xml:space="preserve"> </w:t>
      </w:r>
      <w:r>
        <w:t>by widespread</w:t>
      </w:r>
      <w:r>
        <w:rPr>
          <w:spacing w:val="-3"/>
        </w:rPr>
        <w:t xml:space="preserve"> </w:t>
      </w:r>
      <w:r>
        <w:t>poverty and deprivation.</w:t>
      </w:r>
      <w:r>
        <w:rPr>
          <w:position w:val="8"/>
          <w:sz w:val="16"/>
        </w:rPr>
        <w:t>31</w:t>
      </w:r>
    </w:p>
    <w:p w:rsidR="00780191" w:rsidRDefault="00780191">
      <w:pPr>
        <w:pStyle w:val="BodyText"/>
        <w:spacing w:before="8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6"/>
        <w:jc w:val="both"/>
      </w:pPr>
      <w:r>
        <w:t>SPLUMA has three components namely (1) redressing past spatial imbalances</w:t>
      </w:r>
      <w:r>
        <w:rPr>
          <w:spacing w:val="1"/>
        </w:rPr>
        <w:t xml:space="preserve"> </w:t>
      </w:r>
      <w:r>
        <w:t>and exclusions; (2) including people and areas previously excluded, and (3)</w:t>
      </w:r>
      <w:r>
        <w:rPr>
          <w:spacing w:val="1"/>
        </w:rPr>
        <w:t xml:space="preserve"> </w:t>
      </w:r>
      <w:r>
        <w:t>upgrading informal areas and settlements. SPLUMA create</w:t>
      </w:r>
      <w:r>
        <w:t>s both a framework</w:t>
      </w:r>
      <w:r>
        <w:rPr>
          <w:spacing w:val="1"/>
        </w:rPr>
        <w:t xml:space="preserve"> </w:t>
      </w:r>
      <w:r>
        <w:t>for making decisions based on principles and standards and a roadmap to</w:t>
      </w:r>
      <w:r>
        <w:rPr>
          <w:spacing w:val="1"/>
        </w:rPr>
        <w:t xml:space="preserve"> </w:t>
      </w:r>
      <w:r>
        <w:t>decision-making that establishes a series of rules and actions to be followed by</w:t>
      </w:r>
      <w:r>
        <w:rPr>
          <w:spacing w:val="1"/>
        </w:rPr>
        <w:t xml:space="preserve"> </w:t>
      </w:r>
      <w:r>
        <w:t>officials. Section 7(a) of SPLUMA contains certain principles of spatial justice,</w:t>
      </w:r>
      <w:r>
        <w:rPr>
          <w:spacing w:val="1"/>
        </w:rPr>
        <w:t xml:space="preserve"> </w:t>
      </w:r>
      <w:r>
        <w:t>be</w:t>
      </w:r>
      <w:r>
        <w:t>ing: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spacing w:before="1" w:line="360" w:lineRule="auto"/>
        <w:ind w:left="821" w:right="458"/>
        <w:rPr>
          <w:i/>
          <w:sz w:val="24"/>
        </w:rPr>
      </w:pPr>
      <w:r>
        <w:rPr>
          <w:i/>
          <w:sz w:val="24"/>
        </w:rPr>
        <w:t>“(i) past spatial and other development imbalances must be redressed</w:t>
      </w:r>
      <w:r>
        <w:rPr>
          <w:i/>
          <w:spacing w:val="-65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improved access to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land;</w:t>
      </w:r>
    </w:p>
    <w:p w:rsidR="00780191" w:rsidRDefault="00780191">
      <w:pPr>
        <w:pStyle w:val="BodyText"/>
        <w:spacing w:before="10"/>
        <w:rPr>
          <w:i/>
          <w:sz w:val="35"/>
        </w:rPr>
      </w:pPr>
    </w:p>
    <w:p w:rsidR="00780191" w:rsidRDefault="00702D88">
      <w:pPr>
        <w:pStyle w:val="ListParagraph"/>
        <w:numPr>
          <w:ilvl w:val="0"/>
          <w:numId w:val="6"/>
        </w:numPr>
        <w:tabs>
          <w:tab w:val="left" w:pos="1254"/>
        </w:tabs>
        <w:spacing w:line="360" w:lineRule="auto"/>
        <w:ind w:left="821" w:right="123" w:firstLine="0"/>
        <w:rPr>
          <w:i/>
          <w:sz w:val="24"/>
        </w:rPr>
      </w:pPr>
      <w:r>
        <w:rPr>
          <w:i/>
          <w:sz w:val="24"/>
        </w:rPr>
        <w:t>spatial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frameworks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spheres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government must address the inclusion of persons and areas that were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previously excluded, with an emphasis on informal settlements, former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homeland areas and areas characterised by widespread poverty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deprivation;</w:t>
      </w:r>
    </w:p>
    <w:p w:rsidR="00780191" w:rsidRDefault="00780191">
      <w:pPr>
        <w:pStyle w:val="BodyText"/>
        <w:rPr>
          <w:i/>
          <w:sz w:val="20"/>
        </w:rPr>
      </w:pPr>
    </w:p>
    <w:p w:rsidR="00780191" w:rsidRDefault="00702D88">
      <w:pPr>
        <w:pStyle w:val="BodyText"/>
        <w:spacing w:before="5"/>
        <w:rPr>
          <w:i/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1828800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BF494" id="Rectangle 9" o:spid="_x0000_s1026" style="position:absolute;margin-left:85.1pt;margin-top:15.45pt;width:2in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FcdgIAAPk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pStyle w:val="BodyText"/>
        <w:spacing w:before="54"/>
        <w:ind w:left="102"/>
        <w:rPr>
          <w:rFonts w:ascii="Times New Roman"/>
        </w:rPr>
      </w:pPr>
      <w:r>
        <w:rPr>
          <w:rFonts w:ascii="Times New Roman"/>
          <w:vertAlign w:val="superscript"/>
        </w:rPr>
        <w:t>31</w:t>
      </w:r>
      <w:r>
        <w:rPr>
          <w:rFonts w:ascii="Times New Roman"/>
        </w:rPr>
        <w:t xml:space="preserve"> Spatial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Planning 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Land Use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Management Act,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Section 7.</w:t>
      </w:r>
    </w:p>
    <w:p w:rsidR="00780191" w:rsidRDefault="00780191">
      <w:pPr>
        <w:rPr>
          <w:rFonts w:ascii="Times New Roman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ListParagraph"/>
        <w:numPr>
          <w:ilvl w:val="0"/>
          <w:numId w:val="6"/>
        </w:numPr>
        <w:tabs>
          <w:tab w:val="left" w:pos="1278"/>
        </w:tabs>
        <w:spacing w:before="70" w:line="360" w:lineRule="auto"/>
        <w:ind w:left="821" w:right="116"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>spatial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mechanisms,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schemes,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incorporate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redress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disadvantaged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communities and persons;</w:t>
      </w:r>
    </w:p>
    <w:p w:rsidR="00780191" w:rsidRDefault="00780191">
      <w:pPr>
        <w:pStyle w:val="BodyText"/>
        <w:rPr>
          <w:i/>
          <w:sz w:val="36"/>
        </w:rPr>
      </w:pPr>
    </w:p>
    <w:p w:rsidR="00780191" w:rsidRDefault="00702D88">
      <w:pPr>
        <w:pStyle w:val="ListParagraph"/>
        <w:numPr>
          <w:ilvl w:val="0"/>
          <w:numId w:val="6"/>
        </w:numPr>
        <w:tabs>
          <w:tab w:val="left" w:pos="1211"/>
        </w:tabs>
        <w:spacing w:line="360" w:lineRule="auto"/>
        <w:ind w:left="821" w:right="122" w:firstLine="0"/>
        <w:rPr>
          <w:i/>
          <w:sz w:val="24"/>
        </w:rPr>
      </w:pPr>
      <w:r>
        <w:rPr>
          <w:i/>
          <w:sz w:val="24"/>
        </w:rPr>
        <w:t>land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systems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areas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municipality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specifically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provisions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flexible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appropriate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management of disadvantaged areas, informal settlements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homeland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areas;</w:t>
      </w:r>
    </w:p>
    <w:p w:rsidR="00780191" w:rsidRDefault="00780191">
      <w:pPr>
        <w:pStyle w:val="BodyText"/>
        <w:spacing w:before="11"/>
        <w:rPr>
          <w:i/>
          <w:sz w:val="35"/>
        </w:rPr>
      </w:pPr>
    </w:p>
    <w:p w:rsidR="00780191" w:rsidRDefault="00702D88">
      <w:pPr>
        <w:pStyle w:val="ListParagraph"/>
        <w:numPr>
          <w:ilvl w:val="0"/>
          <w:numId w:val="6"/>
        </w:numPr>
        <w:tabs>
          <w:tab w:val="left" w:pos="1345"/>
        </w:tabs>
        <w:spacing w:line="360" w:lineRule="auto"/>
        <w:ind w:left="821" w:right="120" w:firstLine="0"/>
        <w:jc w:val="both"/>
        <w:rPr>
          <w:i/>
          <w:sz w:val="24"/>
        </w:rPr>
      </w:pPr>
      <w:r>
        <w:rPr>
          <w:i/>
          <w:sz w:val="24"/>
        </w:rPr>
        <w:t>land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accommodate access to secure tenure and the incremental upgrading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area</w:t>
      </w:r>
      <w:r>
        <w:rPr>
          <w:i/>
          <w:sz w:val="24"/>
        </w:rPr>
        <w:t>s;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and</w:t>
      </w:r>
    </w:p>
    <w:p w:rsidR="00780191" w:rsidRDefault="00780191">
      <w:pPr>
        <w:pStyle w:val="BodyText"/>
        <w:rPr>
          <w:i/>
          <w:sz w:val="36"/>
        </w:rPr>
      </w:pPr>
    </w:p>
    <w:p w:rsidR="00780191" w:rsidRDefault="00702D88">
      <w:pPr>
        <w:pStyle w:val="ListParagraph"/>
        <w:numPr>
          <w:ilvl w:val="0"/>
          <w:numId w:val="6"/>
        </w:numPr>
        <w:tabs>
          <w:tab w:val="left" w:pos="1209"/>
        </w:tabs>
        <w:spacing w:before="1" w:line="360" w:lineRule="auto"/>
        <w:ind w:left="821" w:right="121" w:firstLine="0"/>
        <w:rPr>
          <w:i/>
          <w:sz w:val="24"/>
        </w:rPr>
      </w:pPr>
      <w:r>
        <w:rPr>
          <w:i/>
          <w:spacing w:val="-1"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Municipal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Planning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Tribunal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considering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it,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not be impeded or restricted in the exercise of its discretion solely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property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affected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outcome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application”</w:t>
      </w:r>
    </w:p>
    <w:p w:rsidR="00780191" w:rsidRDefault="00780191">
      <w:pPr>
        <w:pStyle w:val="BodyText"/>
        <w:spacing w:before="1"/>
        <w:rPr>
          <w:i/>
          <w:sz w:val="36"/>
        </w:rPr>
      </w:pPr>
    </w:p>
    <w:p w:rsidR="00780191" w:rsidRDefault="00702D88">
      <w:pPr>
        <w:pStyle w:val="BodyText"/>
        <w:spacing w:line="360" w:lineRule="auto"/>
        <w:ind w:left="102" w:right="122"/>
        <w:jc w:val="both"/>
      </w:pPr>
      <w:r>
        <w:t>When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municipality</w:t>
      </w:r>
      <w:r>
        <w:rPr>
          <w:spacing w:val="-12"/>
        </w:rPr>
        <w:t xml:space="preserve"> </w:t>
      </w:r>
      <w:r>
        <w:t>considers</w:t>
      </w:r>
      <w:r>
        <w:rPr>
          <w:spacing w:val="-1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decides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land</w:t>
      </w:r>
      <w:r>
        <w:rPr>
          <w:spacing w:val="-14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application,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must</w:t>
      </w:r>
      <w:r>
        <w:rPr>
          <w:spacing w:val="-15"/>
        </w:rPr>
        <w:t xml:space="preserve"> </w:t>
      </w:r>
      <w:r>
        <w:t>also</w:t>
      </w:r>
      <w:r>
        <w:rPr>
          <w:spacing w:val="-6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applicable spatial</w:t>
      </w:r>
      <w:r>
        <w:rPr>
          <w:spacing w:val="-1"/>
        </w:rPr>
        <w:t xml:space="preserve"> </w:t>
      </w:r>
      <w:r>
        <w:t>development frameworks.</w:t>
      </w:r>
    </w:p>
    <w:p w:rsidR="00780191" w:rsidRDefault="00780191">
      <w:pPr>
        <w:pStyle w:val="BodyText"/>
        <w:spacing w:before="11"/>
        <w:rPr>
          <w:sz w:val="35"/>
        </w:rPr>
      </w:pPr>
    </w:p>
    <w:p w:rsidR="00780191" w:rsidRDefault="00702D88">
      <w:pPr>
        <w:spacing w:line="360" w:lineRule="auto"/>
        <w:ind w:left="102" w:right="119"/>
        <w:jc w:val="both"/>
        <w:rPr>
          <w:i/>
          <w:sz w:val="24"/>
        </w:rPr>
      </w:pPr>
      <w:r>
        <w:rPr>
          <w:i/>
          <w:sz w:val="24"/>
        </w:rPr>
        <w:t>City of Johannesburg - Inclusionary Housing Policy: Incentives, Regulations and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Mechanisms</w:t>
      </w:r>
    </w:p>
    <w:p w:rsidR="00780191" w:rsidRDefault="00780191">
      <w:pPr>
        <w:pStyle w:val="BodyText"/>
        <w:spacing w:before="1"/>
        <w:rPr>
          <w:i/>
          <w:sz w:val="36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t>To give effect to the provisions of SPLUMA, some municipal areas are also</w:t>
      </w:r>
      <w:r>
        <w:rPr>
          <w:spacing w:val="1"/>
        </w:rPr>
        <w:t xml:space="preserve"> </w:t>
      </w:r>
      <w:r>
        <w:t>adopting their own policies to ensure spatial justice and inclusionary housing. In</w:t>
      </w:r>
      <w:r>
        <w:rPr>
          <w:spacing w:val="1"/>
        </w:rPr>
        <w:t xml:space="preserve"> </w:t>
      </w:r>
      <w:r>
        <w:t>2019, the City of Johannesburg adopt a first-of-its-kind inclusionary housing</w:t>
      </w:r>
      <w:r>
        <w:rPr>
          <w:spacing w:val="1"/>
        </w:rPr>
        <w:t xml:space="preserve"> </w:t>
      </w:r>
      <w:r>
        <w:t>policy that compels p</w:t>
      </w:r>
      <w:r>
        <w:t>rivate developers to make 30% of the homes in all future</w:t>
      </w:r>
      <w:r>
        <w:rPr>
          <w:spacing w:val="1"/>
        </w:rPr>
        <w:t xml:space="preserve"> </w:t>
      </w:r>
      <w:r>
        <w:t>residential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affordable,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built.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prescribes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developers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30%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developments</w:t>
      </w:r>
      <w:r>
        <w:rPr>
          <w:spacing w:val="-64"/>
        </w:rPr>
        <w:t xml:space="preserve"> </w:t>
      </w:r>
      <w:r>
        <w:t>should be for low income and low-middle in</w:t>
      </w:r>
      <w:r>
        <w:t>come households, or to households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afford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developments.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implementation of this policy is key, and time will tell whether it will achieve a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just residential</w:t>
      </w:r>
      <w:r>
        <w:rPr>
          <w:spacing w:val="-1"/>
        </w:rPr>
        <w:t xml:space="preserve"> </w:t>
      </w:r>
      <w:r>
        <w:t>pattern.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46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0" w:line="360" w:lineRule="auto"/>
        <w:ind w:left="102" w:right="116"/>
        <w:jc w:val="both"/>
        <w:rPr>
          <w:sz w:val="16"/>
        </w:rPr>
      </w:pPr>
      <w:r>
        <w:lastRenderedPageBreak/>
        <w:t>The</w:t>
      </w:r>
      <w:r>
        <w:rPr>
          <w:spacing w:val="-9"/>
        </w:rPr>
        <w:t xml:space="preserve"> </w:t>
      </w:r>
      <w:r>
        <w:t>City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Johannesburg’s</w:t>
      </w:r>
      <w:r>
        <w:rPr>
          <w:spacing w:val="-9"/>
        </w:rPr>
        <w:t xml:space="preserve"> </w:t>
      </w:r>
      <w:r>
        <w:t>“Corridors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Freedom”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seeks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connect</w:t>
      </w:r>
      <w:r>
        <w:rPr>
          <w:spacing w:val="-64"/>
        </w:rPr>
        <w:t xml:space="preserve"> </w:t>
      </w:r>
      <w:r>
        <w:t>disparate parts of the city through efficient public transport and develop mixed-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16"/>
        </w:rPr>
        <w:t xml:space="preserve"> </w:t>
      </w:r>
      <w:r>
        <w:rPr>
          <w:spacing w:val="-1"/>
        </w:rPr>
        <w:t>developments</w:t>
      </w:r>
      <w:r>
        <w:rPr>
          <w:spacing w:val="-14"/>
        </w:rPr>
        <w:t xml:space="preserve"> </w:t>
      </w:r>
      <w:r>
        <w:rPr>
          <w:spacing w:val="-1"/>
        </w:rPr>
        <w:t>where</w:t>
      </w:r>
      <w:r>
        <w:rPr>
          <w:spacing w:val="-14"/>
        </w:rPr>
        <w:t xml:space="preserve"> </w:t>
      </w:r>
      <w:r>
        <w:rPr>
          <w:spacing w:val="-1"/>
        </w:rPr>
        <w:t>residential</w:t>
      </w:r>
      <w:r>
        <w:rPr>
          <w:spacing w:val="-17"/>
        </w:rPr>
        <w:t xml:space="preserve"> </w:t>
      </w:r>
      <w:r>
        <w:rPr>
          <w:spacing w:val="-1"/>
        </w:rPr>
        <w:t>areas,</w:t>
      </w:r>
      <w:r>
        <w:rPr>
          <w:spacing w:val="-16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parks,</w:t>
      </w:r>
      <w:r>
        <w:rPr>
          <w:spacing w:val="-14"/>
        </w:rPr>
        <w:t xml:space="preserve"> </w:t>
      </w:r>
      <w:r>
        <w:t>shops,</w:t>
      </w:r>
      <w:r>
        <w:rPr>
          <w:spacing w:val="-8"/>
        </w:rPr>
        <w:t xml:space="preserve"> </w:t>
      </w:r>
      <w:r>
        <w:t>schools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other</w:t>
      </w:r>
      <w:r>
        <w:rPr>
          <w:spacing w:val="-64"/>
        </w:rPr>
        <w:t xml:space="preserve"> </w:t>
      </w:r>
      <w:r>
        <w:t>public services are close</w:t>
      </w:r>
      <w:r>
        <w:t xml:space="preserve"> together, stimulating economic activity and creating</w:t>
      </w:r>
      <w:r>
        <w:rPr>
          <w:spacing w:val="1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 emerging</w:t>
      </w:r>
      <w:r>
        <w:rPr>
          <w:spacing w:val="-2"/>
        </w:rPr>
        <w:t xml:space="preserve"> </w:t>
      </w:r>
      <w:r>
        <w:t>entrepreneurs.</w:t>
      </w:r>
      <w:r>
        <w:rPr>
          <w:position w:val="8"/>
          <w:sz w:val="16"/>
        </w:rPr>
        <w:t>32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ind w:left="102"/>
        <w:jc w:val="both"/>
        <w:rPr>
          <w:i/>
          <w:sz w:val="24"/>
        </w:rPr>
      </w:pPr>
      <w:r>
        <w:rPr>
          <w:i/>
          <w:sz w:val="24"/>
        </w:rPr>
        <w:t>Draft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Expropriation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Bill,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</w:t>
      </w:r>
    </w:p>
    <w:p w:rsidR="00780191" w:rsidRDefault="00702D88">
      <w:pPr>
        <w:pStyle w:val="BodyText"/>
        <w:spacing w:before="137" w:line="360" w:lineRule="auto"/>
        <w:ind w:left="102" w:right="120"/>
        <w:jc w:val="both"/>
      </w:pPr>
      <w:r>
        <w:t>The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Expropriation</w:t>
      </w:r>
      <w:r>
        <w:rPr>
          <w:spacing w:val="1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certain</w:t>
      </w:r>
      <w:r>
        <w:rPr>
          <w:spacing w:val="-64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expropriated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nil</w:t>
      </w:r>
      <w:r>
        <w:rPr>
          <w:spacing w:val="1"/>
        </w:rPr>
        <w:t xml:space="preserve"> </w:t>
      </w:r>
      <w:r>
        <w:t>compensation.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includes instances where property is held for the main purpose of appreciation;</w:t>
      </w:r>
      <w:r>
        <w:rPr>
          <w:spacing w:val="1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organ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holds</w:t>
      </w:r>
      <w:r>
        <w:rPr>
          <w:spacing w:val="-10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functions;</w:t>
      </w:r>
      <w:r>
        <w:rPr>
          <w:spacing w:val="-8"/>
        </w:rPr>
        <w:t xml:space="preserve"> </w:t>
      </w:r>
      <w:r>
        <w:t>where</w:t>
      </w:r>
      <w:r>
        <w:rPr>
          <w:spacing w:val="-6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abandoned</w:t>
      </w:r>
      <w:r>
        <w:rPr>
          <w:spacing w:val="-1"/>
        </w:rPr>
        <w:t xml:space="preserve"> </w:t>
      </w:r>
      <w:r>
        <w:t>land;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equivalent</w:t>
      </w:r>
      <w:r>
        <w:rPr>
          <w:spacing w:val="-64"/>
        </w:rPr>
        <w:t xml:space="preserve"> </w:t>
      </w:r>
      <w:r>
        <w:t>to or less than direct state investment into the land. If passed and effectively</w:t>
      </w:r>
      <w:r>
        <w:rPr>
          <w:spacing w:val="1"/>
        </w:rPr>
        <w:t xml:space="preserve"> </w:t>
      </w:r>
      <w:r>
        <w:t>implemented, the Bill may be a mechanism for the expropriation of land in the</w:t>
      </w:r>
      <w:r>
        <w:rPr>
          <w:spacing w:val="1"/>
        </w:rPr>
        <w:t xml:space="preserve"> </w:t>
      </w:r>
      <w:r>
        <w:t>public interest, which includes the development of housing to reduce spatial</w:t>
      </w:r>
      <w:r>
        <w:rPr>
          <w:spacing w:val="1"/>
        </w:rPr>
        <w:t xml:space="preserve"> </w:t>
      </w:r>
      <w:r>
        <w:t>inequalit</w:t>
      </w:r>
      <w:r>
        <w:t>y.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94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State,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measures, such as measures of affirmative action, to reduce discrimination,</w:t>
      </w:r>
      <w:r>
        <w:rPr>
          <w:spacing w:val="1"/>
          <w:sz w:val="24"/>
        </w:rPr>
        <w:t xml:space="preserve"> </w:t>
      </w:r>
      <w:r>
        <w:rPr>
          <w:sz w:val="24"/>
        </w:rPr>
        <w:t>segregation or structural inequality in relation to housing?</w:t>
      </w:r>
      <w:r>
        <w:rPr>
          <w:spacing w:val="1"/>
          <w:sz w:val="24"/>
        </w:rPr>
        <w:t xml:space="preserve"> </w:t>
      </w:r>
      <w:r>
        <w:rPr>
          <w:sz w:val="24"/>
        </w:rPr>
        <w:t>To what extent have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segregation?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1"/>
        <w:jc w:val="both"/>
      </w:pPr>
      <w:r>
        <w:rPr>
          <w:spacing w:val="-1"/>
        </w:rPr>
        <w:t>Most</w:t>
      </w:r>
      <w:r>
        <w:rPr>
          <w:spacing w:val="-16"/>
        </w:rPr>
        <w:t xml:space="preserve"> </w:t>
      </w:r>
      <w:r>
        <w:rPr>
          <w:spacing w:val="-1"/>
        </w:rPr>
        <w:t>municipalities</w:t>
      </w:r>
      <w:r>
        <w:rPr>
          <w:spacing w:val="-14"/>
        </w:rPr>
        <w:t xml:space="preserve"> </w:t>
      </w:r>
      <w:r>
        <w:rPr>
          <w:spacing w:val="-1"/>
        </w:rPr>
        <w:t>have</w:t>
      </w:r>
      <w:r>
        <w:rPr>
          <w:spacing w:val="-14"/>
        </w:rPr>
        <w:t xml:space="preserve"> </w:t>
      </w:r>
      <w:r>
        <w:rPr>
          <w:spacing w:val="-1"/>
        </w:rPr>
        <w:t>policies</w:t>
      </w:r>
      <w:r>
        <w:rPr>
          <w:spacing w:val="-14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rates</w:t>
      </w:r>
      <w:r>
        <w:rPr>
          <w:spacing w:val="-14"/>
        </w:rPr>
        <w:t xml:space="preserve"> </w:t>
      </w:r>
      <w:r>
        <w:t>rebate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property</w:t>
      </w:r>
      <w:r>
        <w:rPr>
          <w:spacing w:val="-17"/>
        </w:rPr>
        <w:t xml:space="preserve"> </w:t>
      </w:r>
      <w:r>
        <w:t>owners</w:t>
      </w:r>
      <w:r>
        <w:rPr>
          <w:spacing w:val="-6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citizens,</w:t>
      </w:r>
      <w:r>
        <w:rPr>
          <w:spacing w:val="-1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grantees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medically</w:t>
      </w:r>
      <w:r>
        <w:rPr>
          <w:spacing w:val="-1"/>
        </w:rPr>
        <w:t xml:space="preserve"> </w:t>
      </w:r>
      <w:r>
        <w:t>boarded</w:t>
      </w:r>
      <w:r>
        <w:rPr>
          <w:spacing w:val="-4"/>
        </w:rPr>
        <w:t xml:space="preserve"> </w:t>
      </w:r>
      <w:r>
        <w:t>persons.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10"/>
        </w:tabs>
        <w:spacing w:before="1" w:line="360" w:lineRule="auto"/>
        <w:ind w:right="123" w:firstLine="0"/>
        <w:jc w:val="both"/>
        <w:rPr>
          <w:sz w:val="24"/>
        </w:rPr>
      </w:pPr>
      <w:r>
        <w:rPr>
          <w:sz w:val="24"/>
        </w:rPr>
        <w:t>Have any particular laws, policie</w:t>
      </w:r>
      <w:r>
        <w:rPr>
          <w:sz w:val="24"/>
        </w:rPr>
        <w:t>s or measures been implemented to limit or</w:t>
      </w:r>
      <w:r>
        <w:rPr>
          <w:spacing w:val="1"/>
          <w:sz w:val="24"/>
        </w:rPr>
        <w:t xml:space="preserve"> </w:t>
      </w:r>
      <w:r>
        <w:rPr>
          <w:sz w:val="24"/>
        </w:rPr>
        <w:t>reduce</w:t>
      </w:r>
      <w:r>
        <w:rPr>
          <w:spacing w:val="-12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13"/>
          <w:sz w:val="24"/>
        </w:rPr>
        <w:t xml:space="preserve"> </w:t>
      </w:r>
      <w:r>
        <w:rPr>
          <w:sz w:val="24"/>
        </w:rPr>
        <w:t>segregation?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what</w:t>
      </w:r>
      <w:r>
        <w:rPr>
          <w:spacing w:val="-14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policies</w:t>
      </w:r>
      <w:r>
        <w:rPr>
          <w:spacing w:val="-12"/>
          <w:sz w:val="24"/>
        </w:rPr>
        <w:t xml:space="preserve"> </w:t>
      </w:r>
      <w:r>
        <w:rPr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z w:val="24"/>
        </w:rPr>
        <w:t>human</w:t>
      </w:r>
      <w:r>
        <w:rPr>
          <w:spacing w:val="-64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concerns?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ind w:left="102"/>
        <w:jc w:val="both"/>
      </w:pPr>
      <w:r>
        <w:t>See</w:t>
      </w:r>
      <w:r>
        <w:rPr>
          <w:spacing w:val="-3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above.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5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10AF6" id="Rectangle 8" o:spid="_x0000_s1026" style="position:absolute;margin-left:85.1pt;margin-top:10.85pt;width:2in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/>
        <w:rPr>
          <w:sz w:val="20"/>
        </w:rPr>
      </w:pPr>
      <w:r>
        <w:rPr>
          <w:position w:val="6"/>
          <w:sz w:val="13"/>
        </w:rPr>
        <w:t>32</w:t>
      </w:r>
      <w:hyperlink r:id="rId18">
        <w:r>
          <w:rPr>
            <w:sz w:val="20"/>
            <w:u w:val="single"/>
          </w:rPr>
          <w:t>https://www.joburg.org.za/departments_/</w:t>
        </w:r>
        <w:r>
          <w:rPr>
            <w:sz w:val="20"/>
            <w:u w:val="single"/>
          </w:rPr>
          <w:t>Pages/City%20directorates%20including%20departm</w:t>
        </w:r>
      </w:hyperlink>
    </w:p>
    <w:p w:rsidR="00780191" w:rsidRDefault="00702D88">
      <w:pPr>
        <w:spacing w:before="1"/>
        <w:ind w:left="102" w:right="629"/>
        <w:rPr>
          <w:sz w:val="20"/>
        </w:rPr>
      </w:pPr>
      <w:hyperlink r:id="rId19">
        <w:r>
          <w:rPr>
            <w:w w:val="95"/>
            <w:sz w:val="20"/>
            <w:u w:val="single"/>
          </w:rPr>
          <w:t>ental%20sub-directorates/development%20planning/Corridors%20folder/The-Corridors-of-</w:t>
        </w:r>
      </w:hyperlink>
      <w:r>
        <w:rPr>
          <w:spacing w:val="1"/>
          <w:w w:val="95"/>
          <w:sz w:val="20"/>
        </w:rPr>
        <w:t xml:space="preserve"> </w:t>
      </w:r>
      <w:hyperlink r:id="rId20">
        <w:r>
          <w:rPr>
            <w:sz w:val="20"/>
            <w:u w:val="single"/>
          </w:rPr>
          <w:t>Freedom-Key-Features-Are.aspx</w:t>
        </w:r>
      </w:hyperlink>
    </w:p>
    <w:p w:rsidR="00780191" w:rsidRDefault="00780191">
      <w:pPr>
        <w:rPr>
          <w:sz w:val="20"/>
        </w:rPr>
        <w:sectPr w:rsidR="00780191">
          <w:pgSz w:w="11910" w:h="16840"/>
          <w:pgMar w:top="1460" w:right="1580" w:bottom="280" w:left="1600" w:header="720" w:footer="720" w:gutter="0"/>
          <w:cols w:space="720"/>
        </w:sect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94"/>
        </w:tabs>
        <w:spacing w:before="70" w:line="360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media,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non-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organizations, of religious and governmental institutions, in fostering a climate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reduces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exacerbates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relation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segregation?</w:t>
      </w:r>
    </w:p>
    <w:p w:rsidR="00780191" w:rsidRDefault="00780191">
      <w:pPr>
        <w:pStyle w:val="BodyText"/>
        <w:spacing w:before="10"/>
        <w:rPr>
          <w:sz w:val="35"/>
        </w:rPr>
      </w:pPr>
    </w:p>
    <w:p w:rsidR="00780191" w:rsidRDefault="00702D88">
      <w:pPr>
        <w:pStyle w:val="BodyText"/>
        <w:spacing w:before="1" w:line="360" w:lineRule="auto"/>
        <w:ind w:left="102" w:right="115"/>
        <w:jc w:val="both"/>
      </w:pPr>
      <w:r>
        <w:t>South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civil society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media have played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addressing the challenges of discrimination and segregation in housing in the</w:t>
      </w:r>
      <w:r>
        <w:rPr>
          <w:spacing w:val="1"/>
        </w:rPr>
        <w:t xml:space="preserve"> </w:t>
      </w:r>
      <w:r>
        <w:t>country. Most legal cha</w:t>
      </w:r>
      <w:r>
        <w:t>llenges regarding the right to housing in section 26 of the</w:t>
      </w:r>
      <w:r>
        <w:rPr>
          <w:spacing w:val="-64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bought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Resources Centre, Socio-Economic Rights Institute, Ndifuna Ukwazi, Abahlali</w:t>
      </w:r>
      <w:r>
        <w:rPr>
          <w:spacing w:val="1"/>
        </w:rPr>
        <w:t xml:space="preserve"> </w:t>
      </w:r>
      <w:r>
        <w:t>baseMjonmolo, Reclaim the City, and grassroot civil society organisations that</w:t>
      </w:r>
      <w:r>
        <w:rPr>
          <w:spacing w:val="1"/>
        </w:rPr>
        <w:t xml:space="preserve"> </w:t>
      </w:r>
      <w:r>
        <w:t>work daily to address the inequitable housing situation in the country. The legal</w:t>
      </w:r>
      <w:r>
        <w:rPr>
          <w:spacing w:val="1"/>
        </w:rPr>
        <w:t xml:space="preserve"> </w:t>
      </w:r>
      <w:r>
        <w:rPr>
          <w:spacing w:val="-1"/>
        </w:rPr>
        <w:t>challenges</w:t>
      </w:r>
      <w:r>
        <w:rPr>
          <w:spacing w:val="-17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rPr>
          <w:spacing w:val="-1"/>
        </w:rPr>
        <w:t>primarily</w:t>
      </w:r>
      <w:r>
        <w:rPr>
          <w:spacing w:val="-17"/>
        </w:rPr>
        <w:t xml:space="preserve"> </w:t>
      </w:r>
      <w:r>
        <w:rPr>
          <w:spacing w:val="-1"/>
        </w:rPr>
        <w:t>been</w:t>
      </w:r>
      <w:r>
        <w:rPr>
          <w:spacing w:val="-16"/>
        </w:rPr>
        <w:t xml:space="preserve"> </w:t>
      </w:r>
      <w:r>
        <w:rPr>
          <w:spacing w:val="-1"/>
        </w:rPr>
        <w:t>aimed</w:t>
      </w:r>
      <w:r>
        <w:rPr>
          <w:spacing w:val="-16"/>
        </w:rPr>
        <w:t xml:space="preserve"> </w:t>
      </w:r>
      <w:r>
        <w:rPr>
          <w:spacing w:val="-1"/>
        </w:rPr>
        <w:t>at</w:t>
      </w:r>
      <w:r>
        <w:rPr>
          <w:spacing w:val="-16"/>
        </w:rPr>
        <w:t xml:space="preserve"> </w:t>
      </w:r>
      <w:r>
        <w:t>challenging</w:t>
      </w:r>
      <w:r>
        <w:rPr>
          <w:spacing w:val="-16"/>
        </w:rPr>
        <w:t xml:space="preserve"> </w:t>
      </w:r>
      <w:r>
        <w:t>inequitable</w:t>
      </w:r>
      <w:r>
        <w:rPr>
          <w:spacing w:val="-16"/>
        </w:rPr>
        <w:t xml:space="preserve"> </w:t>
      </w:r>
      <w:r>
        <w:t>housing</w:t>
      </w:r>
      <w:r>
        <w:rPr>
          <w:spacing w:val="-16"/>
        </w:rPr>
        <w:t xml:space="preserve"> </w:t>
      </w:r>
      <w:r>
        <w:t>policies,</w:t>
      </w:r>
      <w:r>
        <w:rPr>
          <w:spacing w:val="-65"/>
        </w:rPr>
        <w:t xml:space="preserve"> </w:t>
      </w:r>
      <w:r>
        <w:t xml:space="preserve">legislation, </w:t>
      </w:r>
      <w:r>
        <w:t>or practices, while others have aimed to address gaps in the housing</w:t>
      </w:r>
      <w:r>
        <w:rPr>
          <w:spacing w:val="-64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of the country.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1"/>
        <w:jc w:val="both"/>
      </w:pPr>
      <w:r>
        <w:t>As detailed in this submission, the jurisprudence that have been developed by</w:t>
      </w:r>
      <w:r>
        <w:rPr>
          <w:spacing w:val="1"/>
        </w:rPr>
        <w:t xml:space="preserve"> </w:t>
      </w:r>
      <w:r>
        <w:t>the courts in response to some of these legal challenges is vast and have gone</w:t>
      </w:r>
      <w:r>
        <w:rPr>
          <w:spacing w:val="1"/>
        </w:rPr>
        <w:t xml:space="preserve"> </w:t>
      </w:r>
      <w:r>
        <w:t>far</w:t>
      </w:r>
      <w:r>
        <w:t xml:space="preserve"> in creating a framework for housing that is more equitable and responsive to</w:t>
      </w:r>
      <w:r>
        <w:rPr>
          <w:spacing w:val="1"/>
        </w:rPr>
        <w:t xml:space="preserve"> </w:t>
      </w:r>
      <w:r>
        <w:t>the needs of individuals and vulnerable communities. The reality is however that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t>frequently hampered b</w:t>
      </w:r>
      <w:r>
        <w:t>y corruption, maladministration, and a perceived lack of</w:t>
      </w:r>
      <w:r>
        <w:rPr>
          <w:spacing w:val="1"/>
        </w:rPr>
        <w:t xml:space="preserve"> </w:t>
      </w:r>
      <w:r>
        <w:t>resources. This remains a challenge to civil society that struggle to ensure the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 court</w:t>
      </w:r>
      <w:r>
        <w:rPr>
          <w:spacing w:val="-1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action.</w:t>
      </w:r>
    </w:p>
    <w:p w:rsidR="00780191" w:rsidRDefault="00780191">
      <w:pPr>
        <w:pStyle w:val="BodyText"/>
        <w:spacing w:before="11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6"/>
        <w:jc w:val="both"/>
      </w:pPr>
      <w:r>
        <w:t xml:space="preserve">In this context, activist groups such as Abahlali baseMjonmolo </w:t>
      </w:r>
      <w:r>
        <w:t>and Reclaim the</w:t>
      </w:r>
      <w:r>
        <w:rPr>
          <w:spacing w:val="1"/>
        </w:rPr>
        <w:t xml:space="preserve"> </w:t>
      </w:r>
      <w:r>
        <w:t>City go far in advocating and protesting for the right to adequate housing and</w:t>
      </w:r>
      <w:r>
        <w:rPr>
          <w:spacing w:val="1"/>
        </w:rPr>
        <w:t xml:space="preserve"> </w:t>
      </w:r>
      <w:r>
        <w:t>spatial justice. Protest and advocacy efforts are important mechanisms to create</w:t>
      </w:r>
      <w:r>
        <w:rPr>
          <w:spacing w:val="-65"/>
        </w:rPr>
        <w:t xml:space="preserve"> </w:t>
      </w:r>
      <w:r>
        <w:t>awareness about housing issues, and place pressure on government to act and</w:t>
      </w:r>
      <w:r>
        <w:rPr>
          <w:spacing w:val="-64"/>
        </w:rPr>
        <w:t xml:space="preserve"> </w:t>
      </w:r>
      <w:r>
        <w:t>address the problems experienced on ground-level. In this context, communities</w:t>
      </w:r>
      <w:r>
        <w:rPr>
          <w:spacing w:val="-64"/>
        </w:rPr>
        <w:t xml:space="preserve"> </w:t>
      </w:r>
      <w:r>
        <w:rPr>
          <w:spacing w:val="-1"/>
        </w:rPr>
        <w:t>themselves</w:t>
      </w:r>
      <w:r>
        <w:rPr>
          <w:spacing w:val="-15"/>
        </w:rPr>
        <w:t xml:space="preserve"> </w:t>
      </w:r>
      <w:r>
        <w:rPr>
          <w:spacing w:val="-1"/>
        </w:rPr>
        <w:t>also</w:t>
      </w:r>
      <w:r>
        <w:rPr>
          <w:spacing w:val="-15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play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often</w:t>
      </w:r>
      <w:r>
        <w:rPr>
          <w:spacing w:val="-15"/>
        </w:rPr>
        <w:t xml:space="preserve"> </w:t>
      </w:r>
      <w:r>
        <w:t>organise</w:t>
      </w:r>
      <w:r>
        <w:rPr>
          <w:spacing w:val="-11"/>
        </w:rPr>
        <w:t xml:space="preserve"> </w:t>
      </w:r>
      <w:r>
        <w:t>themselves</w:t>
      </w:r>
      <w:r>
        <w:rPr>
          <w:spacing w:val="-6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protest</w:t>
      </w:r>
      <w:r>
        <w:rPr>
          <w:spacing w:val="-9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t>around</w:t>
      </w:r>
      <w:r>
        <w:rPr>
          <w:spacing w:val="-11"/>
        </w:rPr>
        <w:t xml:space="preserve"> </w:t>
      </w:r>
      <w:r>
        <w:t>housing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delivery.</w:t>
      </w:r>
      <w:r>
        <w:rPr>
          <w:spacing w:val="-10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were</w:t>
      </w:r>
      <w:r>
        <w:rPr>
          <w:spacing w:val="-64"/>
        </w:rPr>
        <w:t xml:space="preserve"> </w:t>
      </w:r>
      <w:r>
        <w:t>219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de</w:t>
      </w:r>
      <w:r>
        <w:t>livery</w:t>
      </w:r>
      <w:r>
        <w:rPr>
          <w:spacing w:val="-10"/>
        </w:rPr>
        <w:t xml:space="preserve"> </w:t>
      </w:r>
      <w:r>
        <w:t>protests</w:t>
      </w:r>
      <w:r>
        <w:rPr>
          <w:spacing w:val="-9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South</w:t>
      </w:r>
      <w:r>
        <w:rPr>
          <w:spacing w:val="-8"/>
        </w:rPr>
        <w:t xml:space="preserve"> </w:t>
      </w:r>
      <w:r>
        <w:t>Africa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protests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46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2" w:lineRule="auto"/>
        <w:ind w:left="102" w:right="122"/>
        <w:jc w:val="both"/>
      </w:pPr>
      <w:r>
        <w:lastRenderedPageBreak/>
        <w:t>have</w:t>
      </w:r>
      <w:r>
        <w:rPr>
          <w:spacing w:val="-12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powerful</w:t>
      </w:r>
      <w:r>
        <w:rPr>
          <w:spacing w:val="-12"/>
        </w:rPr>
        <w:t xml:space="preserve"> </w:t>
      </w:r>
      <w:r>
        <w:t>mechanisms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highlight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plights</w:t>
      </w:r>
      <w:r>
        <w:rPr>
          <w:spacing w:val="-12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prompt</w:t>
      </w:r>
      <w:r>
        <w:rPr>
          <w:spacing w:val="-1"/>
        </w:rPr>
        <w:t xml:space="preserve"> </w:t>
      </w:r>
      <w:r>
        <w:t>government to</w:t>
      </w:r>
      <w:r>
        <w:rPr>
          <w:spacing w:val="-2"/>
        </w:rPr>
        <w:t xml:space="preserve"> </w:t>
      </w:r>
      <w:r>
        <w:t>action.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Chapter 9 institutions such as the South African Human Rights Commission has</w:t>
      </w:r>
      <w:r>
        <w:rPr>
          <w:spacing w:val="-6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played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role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litigation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issues</w:t>
      </w:r>
      <w:r>
        <w:rPr>
          <w:spacing w:val="-14"/>
        </w:rPr>
        <w:t xml:space="preserve"> </w:t>
      </w:r>
      <w:r>
        <w:t>associated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housing,</w:t>
      </w:r>
      <w:r>
        <w:rPr>
          <w:spacing w:val="-14"/>
        </w:rPr>
        <w:t xml:space="preserve"> </w:t>
      </w:r>
      <w:r>
        <w:t>often</w:t>
      </w:r>
      <w:r>
        <w:rPr>
          <w:spacing w:val="-64"/>
        </w:rPr>
        <w:t xml:space="preserve"> </w:t>
      </w:r>
      <w:r>
        <w:t xml:space="preserve">acting as </w:t>
      </w:r>
      <w:r>
        <w:rPr>
          <w:i/>
        </w:rPr>
        <w:t xml:space="preserve">amicus curiae </w:t>
      </w:r>
      <w:r>
        <w:t>in housing litigation. Similarly, the Office of the Public</w:t>
      </w:r>
      <w:r>
        <w:rPr>
          <w:spacing w:val="1"/>
        </w:rPr>
        <w:t xml:space="preserve"> </w:t>
      </w:r>
      <w:r>
        <w:t>Protector</w:t>
      </w:r>
      <w:r>
        <w:rPr>
          <w:spacing w:val="1"/>
        </w:rPr>
        <w:t xml:space="preserve"> </w:t>
      </w:r>
      <w:r>
        <w:t>h</w:t>
      </w:r>
      <w:r>
        <w:t>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corruption in the public sector. The reports of the Public Protector often divulge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points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corruption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mismanagement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housing</w:t>
      </w:r>
      <w:r>
        <w:rPr>
          <w:spacing w:val="-16"/>
        </w:rPr>
        <w:t xml:space="preserve"> </w:t>
      </w:r>
      <w:r>
        <w:t>projects.</w:t>
      </w:r>
      <w:r>
        <w:rPr>
          <w:spacing w:val="-13"/>
        </w:rPr>
        <w:t xml:space="preserve"> </w:t>
      </w:r>
      <w:r>
        <w:t>For</w:t>
      </w:r>
      <w:r>
        <w:rPr>
          <w:spacing w:val="-64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acting-Public</w:t>
      </w:r>
      <w:r>
        <w:rPr>
          <w:spacing w:val="-8"/>
        </w:rPr>
        <w:t xml:space="preserve"> </w:t>
      </w:r>
      <w:r>
        <w:t>Protector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project</w:t>
      </w:r>
      <w:r>
        <w:rPr>
          <w:spacing w:val="-64"/>
        </w:rPr>
        <w:t xml:space="preserve"> </w:t>
      </w:r>
      <w:r>
        <w:t>aimed at alleviating congestion in hostels and in informal settlements in the</w:t>
      </w:r>
      <w:r>
        <w:rPr>
          <w:spacing w:val="1"/>
        </w:rPr>
        <w:t xml:space="preserve"> </w:t>
      </w:r>
      <w:r>
        <w:t>Limpopo province was tainted with tender fraud and resulted in the building of</w:t>
      </w:r>
      <w:r>
        <w:rPr>
          <w:spacing w:val="1"/>
        </w:rPr>
        <w:t xml:space="preserve"> </w:t>
      </w:r>
      <w:r>
        <w:t>temporary tin shacks that have major structura</w:t>
      </w:r>
      <w:r>
        <w:t>l and non-structural defects.</w:t>
      </w:r>
      <w:r>
        <w:rPr>
          <w:position w:val="8"/>
          <w:sz w:val="16"/>
        </w:rPr>
        <w:t xml:space="preserve">33 </w:t>
      </w:r>
      <w:r>
        <w:t>As</w:t>
      </w:r>
      <w:r>
        <w:rPr>
          <w:spacing w:val="1"/>
        </w:rPr>
        <w:t xml:space="preserve"> </w:t>
      </w:r>
      <w:r>
        <w:t>a result of this report, the parties involved in the tender fraud was arrested and</w:t>
      </w:r>
      <w:r>
        <w:rPr>
          <w:spacing w:val="1"/>
        </w:rPr>
        <w:t xml:space="preserve"> </w:t>
      </w:r>
      <w:r>
        <w:t>charged.</w:t>
      </w:r>
    </w:p>
    <w:p w:rsidR="00780191" w:rsidRDefault="00780191">
      <w:pPr>
        <w:pStyle w:val="BodyText"/>
        <w:spacing w:before="6"/>
        <w:rPr>
          <w:sz w:val="35"/>
        </w:rPr>
      </w:pPr>
    </w:p>
    <w:p w:rsidR="00780191" w:rsidRDefault="00702D88">
      <w:pPr>
        <w:pStyle w:val="BodyText"/>
        <w:spacing w:before="1" w:line="360" w:lineRule="auto"/>
        <w:ind w:left="102" w:right="115"/>
        <w:jc w:val="both"/>
      </w:pPr>
      <w:r>
        <w:t>The media plays a critical role in highlighting issues around housing and spatial</w:t>
      </w:r>
      <w:r>
        <w:rPr>
          <w:spacing w:val="1"/>
        </w:rPr>
        <w:t xml:space="preserve"> </w:t>
      </w:r>
      <w:r>
        <w:t>inequality. Media coverage around housing righ</w:t>
      </w:r>
      <w:r>
        <w:t>ts protests and basic services</w:t>
      </w:r>
      <w:r>
        <w:rPr>
          <w:spacing w:val="1"/>
        </w:rPr>
        <w:t xml:space="preserve"> </w:t>
      </w:r>
      <w:r>
        <w:t>protests</w:t>
      </w:r>
      <w:r>
        <w:rPr>
          <w:spacing w:val="-9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highlighting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faced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communities</w:t>
      </w:r>
      <w:r>
        <w:rPr>
          <w:spacing w:val="-8"/>
        </w:rPr>
        <w:t xml:space="preserve"> </w:t>
      </w:r>
      <w:r>
        <w:t>at</w:t>
      </w:r>
      <w:r>
        <w:rPr>
          <w:spacing w:val="-65"/>
        </w:rPr>
        <w:t xml:space="preserve"> </w:t>
      </w:r>
      <w:r>
        <w:t>ground level. The work of investigate journalists also play an important role in</w:t>
      </w:r>
      <w:r>
        <w:rPr>
          <w:spacing w:val="1"/>
        </w:rPr>
        <w:t xml:space="preserve"> </w:t>
      </w:r>
      <w:r>
        <w:t>holding government to account for corruption and mismanagement of housing</w:t>
      </w:r>
      <w:r>
        <w:rPr>
          <w:spacing w:val="1"/>
        </w:rPr>
        <w:t xml:space="preserve"> </w:t>
      </w:r>
      <w:r>
        <w:t>projects,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seek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perpetuate</w:t>
      </w:r>
      <w:r>
        <w:rPr>
          <w:spacing w:val="-11"/>
        </w:rPr>
        <w:t xml:space="preserve"> </w:t>
      </w:r>
      <w:r>
        <w:t>spatial</w:t>
      </w:r>
      <w:r>
        <w:rPr>
          <w:spacing w:val="-10"/>
        </w:rPr>
        <w:t xml:space="preserve"> </w:t>
      </w:r>
      <w:r>
        <w:t>inequality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country.</w:t>
      </w:r>
      <w:r>
        <w:rPr>
          <w:spacing w:val="-4"/>
        </w:rPr>
        <w:t xml:space="preserve"> </w:t>
      </w:r>
      <w:r>
        <w:t>Civil</w:t>
      </w:r>
      <w:r>
        <w:rPr>
          <w:spacing w:val="-65"/>
        </w:rPr>
        <w:t xml:space="preserve"> </w:t>
      </w:r>
      <w:r>
        <w:t>society often have a good relationship with the media and are able to work with</w:t>
      </w:r>
      <w:r>
        <w:rPr>
          <w:spacing w:val="1"/>
        </w:rPr>
        <w:t xml:space="preserve"> </w:t>
      </w:r>
      <w:r>
        <w:t xml:space="preserve">journalists to </w:t>
      </w:r>
      <w:r>
        <w:t>ensure that the plight of clients and communities are highlighted in</w:t>
      </w:r>
      <w:r>
        <w:rPr>
          <w:spacing w:val="1"/>
        </w:rPr>
        <w:t xml:space="preserve"> </w:t>
      </w:r>
      <w:r>
        <w:t>news</w:t>
      </w:r>
      <w:r>
        <w:rPr>
          <w:spacing w:val="-1"/>
        </w:rPr>
        <w:t xml:space="preserve"> </w:t>
      </w:r>
      <w:r>
        <w:t>stories.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03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Which institutional mechanisms exist to report, redress and monitor cases of</w:t>
      </w:r>
      <w:r>
        <w:rPr>
          <w:spacing w:val="-64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relation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right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adequate</w:t>
      </w:r>
      <w:r>
        <w:rPr>
          <w:spacing w:val="-8"/>
          <w:sz w:val="24"/>
        </w:rPr>
        <w:t xml:space="preserve"> </w:t>
      </w:r>
      <w:r>
        <w:rPr>
          <w:sz w:val="24"/>
        </w:rPr>
        <w:t>housing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have they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to address</w:t>
      </w:r>
      <w:r>
        <w:rPr>
          <w:spacing w:val="-2"/>
          <w:sz w:val="24"/>
        </w:rPr>
        <w:t xml:space="preserve"> </w:t>
      </w:r>
      <w:r>
        <w:rPr>
          <w:sz w:val="24"/>
        </w:rPr>
        <w:t>discrimination?</w:t>
      </w:r>
    </w:p>
    <w:p w:rsidR="00780191" w:rsidRDefault="00702D88">
      <w:pPr>
        <w:pStyle w:val="BodyText"/>
        <w:spacing w:before="2" w:line="360" w:lineRule="auto"/>
        <w:ind w:left="102" w:right="123" w:firstLine="386"/>
        <w:jc w:val="both"/>
      </w:pPr>
      <w:r>
        <w:t>The Rental Housing Act 50 of 1999 was enacted to promote access to</w:t>
      </w:r>
      <w:r>
        <w:rPr>
          <w:spacing w:val="1"/>
        </w:rPr>
        <w:t xml:space="preserve"> </w:t>
      </w:r>
      <w:r>
        <w:t>adequate</w:t>
      </w:r>
      <w:r>
        <w:rPr>
          <w:spacing w:val="-13"/>
        </w:rPr>
        <w:t xml:space="preserve"> </w:t>
      </w:r>
      <w:r>
        <w:t>housing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creating</w:t>
      </w:r>
      <w:r>
        <w:rPr>
          <w:spacing w:val="-12"/>
        </w:rPr>
        <w:t xml:space="preserve"> </w:t>
      </w:r>
      <w:r>
        <w:t>mechanisms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proper</w:t>
      </w:r>
      <w:r>
        <w:rPr>
          <w:spacing w:val="-11"/>
        </w:rPr>
        <w:t xml:space="preserve"> </w:t>
      </w:r>
      <w:r>
        <w:t>functioning</w:t>
      </w:r>
      <w:r>
        <w:rPr>
          <w:spacing w:val="-6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rental</w:t>
      </w:r>
      <w:r>
        <w:rPr>
          <w:spacing w:val="-2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market.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</w:t>
      </w:r>
      <w:r>
        <w:t>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stable</w:t>
      </w:r>
    </w:p>
    <w:p w:rsidR="00780191" w:rsidRDefault="00702D88">
      <w:pPr>
        <w:pStyle w:val="BodyText"/>
        <w:spacing w:before="5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182880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106D1" id="Rectangle 7" o:spid="_x0000_s1026" style="position:absolute;margin-left:85.1pt;margin-top:15.45pt;width:2in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 w:right="551"/>
        <w:rPr>
          <w:sz w:val="20"/>
        </w:rPr>
      </w:pPr>
      <w:r>
        <w:rPr>
          <w:position w:val="6"/>
          <w:sz w:val="13"/>
        </w:rPr>
        <w:t xml:space="preserve">33 </w:t>
      </w:r>
      <w:r>
        <w:rPr>
          <w:sz w:val="20"/>
        </w:rPr>
        <w:t>Zuzile M “Temporary housing project to alleviate congestion in hostels has major defects: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public protector” </w:t>
      </w:r>
      <w:r>
        <w:rPr>
          <w:i/>
          <w:sz w:val="20"/>
        </w:rPr>
        <w:t xml:space="preserve">Times Live </w:t>
      </w:r>
      <w:r>
        <w:rPr>
          <w:sz w:val="20"/>
        </w:rPr>
        <w:t>(15 March 2021) https</w:t>
      </w:r>
      <w:hyperlink r:id="rId21">
        <w:r>
          <w:rPr>
            <w:sz w:val="20"/>
          </w:rPr>
          <w:t>://www.ti</w:t>
        </w:r>
      </w:hyperlink>
      <w:r>
        <w:rPr>
          <w:sz w:val="20"/>
        </w:rPr>
        <w:t>mes</w:t>
      </w:r>
      <w:hyperlink r:id="rId22">
        <w:r>
          <w:rPr>
            <w:sz w:val="20"/>
          </w:rPr>
          <w:t>live.co.za/news/south-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africa/2021-03-15-temporary-housing-project-to-alleviate-congestion-in-hostels-has-major-</w:t>
      </w:r>
      <w:r>
        <w:rPr>
          <w:spacing w:val="1"/>
          <w:sz w:val="20"/>
        </w:rPr>
        <w:t xml:space="preserve"> </w:t>
      </w:r>
      <w:r>
        <w:rPr>
          <w:sz w:val="20"/>
        </w:rPr>
        <w:t>defects-public-protector/</w:t>
      </w:r>
    </w:p>
    <w:p w:rsidR="00780191" w:rsidRDefault="00780191">
      <w:pPr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20"/>
        <w:jc w:val="both"/>
      </w:pPr>
      <w:r>
        <w:lastRenderedPageBreak/>
        <w:t>and growing market that meets the demand for af</w:t>
      </w:r>
      <w:r>
        <w:t>fordable rental housing among</w:t>
      </w:r>
      <w:r>
        <w:rPr>
          <w:spacing w:val="-64"/>
        </w:rPr>
        <w:t xml:space="preserve"> </w:t>
      </w:r>
      <w:r>
        <w:t>persons historically disadvantaged by unfair discrimination and poor persons.</w:t>
      </w:r>
      <w:r>
        <w:rPr>
          <w:spacing w:val="1"/>
        </w:rPr>
        <w:t xml:space="preserve"> </w:t>
      </w:r>
      <w:r>
        <w:t>It</w:t>
      </w:r>
      <w:r>
        <w:rPr>
          <w:spacing w:val="-64"/>
        </w:rPr>
        <w:t xml:space="preserve"> </w:t>
      </w:r>
      <w:r>
        <w:t>further provides that a landlord may not unfairly discriminate against tenants,</w:t>
      </w:r>
      <w:r>
        <w:rPr>
          <w:spacing w:val="1"/>
        </w:rPr>
        <w:t xml:space="preserve"> </w:t>
      </w:r>
      <w:r>
        <w:t>members of their household or visitors.</w:t>
      </w:r>
      <w:r>
        <w:rPr>
          <w:spacing w:val="1"/>
        </w:rPr>
        <w:t xml:space="preserve"> </w:t>
      </w:r>
      <w:r>
        <w:t xml:space="preserve">Complaints may be lodged </w:t>
      </w:r>
      <w:r>
        <w:t>with the</w:t>
      </w:r>
      <w:r>
        <w:rPr>
          <w:spacing w:val="1"/>
        </w:rPr>
        <w:t xml:space="preserve"> </w:t>
      </w:r>
      <w:r>
        <w:t>Rental Housing Tribunal which will attempt to resolve the dispute. A ruling of the</w:t>
      </w:r>
      <w:r>
        <w:rPr>
          <w:spacing w:val="-64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 order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Magistrate’s</w:t>
      </w:r>
      <w:r>
        <w:rPr>
          <w:spacing w:val="-2"/>
        </w:rPr>
        <w:t xml:space="preserve"> </w:t>
      </w:r>
      <w:r>
        <w:t>Court.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3"/>
        <w:jc w:val="both"/>
      </w:pPr>
      <w:r>
        <w:t>The Community Schemes Ombud Service is the regulatory authority for all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regulates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schemes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dispute</w:t>
      </w:r>
      <w:r>
        <w:rPr>
          <w:spacing w:val="-1"/>
        </w:rPr>
        <w:t xml:space="preserve"> </w:t>
      </w:r>
      <w:r>
        <w:t>resolution</w:t>
      </w:r>
      <w:r>
        <w:rPr>
          <w:spacing w:val="-1"/>
        </w:rPr>
        <w:t xml:space="preserve"> </w:t>
      </w:r>
      <w:r>
        <w:t>services.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638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view,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1"/>
          <w:sz w:val="24"/>
        </w:rPr>
        <w:t xml:space="preserve"> </w:t>
      </w:r>
      <w:r>
        <w:rPr>
          <w:sz w:val="24"/>
        </w:rPr>
        <w:t>barriers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justice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discrimination/segregation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 adequate</w:t>
      </w:r>
      <w:r>
        <w:rPr>
          <w:spacing w:val="-1"/>
          <w:sz w:val="24"/>
        </w:rPr>
        <w:t xml:space="preserve"> </w:t>
      </w:r>
      <w:r>
        <w:rPr>
          <w:sz w:val="24"/>
        </w:rPr>
        <w:t>housing?</w:t>
      </w:r>
    </w:p>
    <w:p w:rsidR="00780191" w:rsidRDefault="00780191">
      <w:pPr>
        <w:pStyle w:val="BodyText"/>
        <w:spacing w:before="10"/>
        <w:rPr>
          <w:sz w:val="35"/>
        </w:rPr>
      </w:pPr>
    </w:p>
    <w:p w:rsidR="00780191" w:rsidRDefault="00702D88">
      <w:pPr>
        <w:pStyle w:val="BodyText"/>
        <w:spacing w:before="1" w:line="360" w:lineRule="auto"/>
        <w:ind w:left="102" w:right="118"/>
        <w:jc w:val="both"/>
      </w:pPr>
      <w:r>
        <w:t>One barrier to seeking justice to discrimination in the allocation of RDP housing</w:t>
      </w:r>
      <w:r>
        <w:rPr>
          <w:spacing w:val="1"/>
        </w:rPr>
        <w:t xml:space="preserve"> </w:t>
      </w:r>
      <w:r>
        <w:t>is that the allocation process is linked to political authority, generally the local</w:t>
      </w:r>
      <w:r>
        <w:rPr>
          <w:spacing w:val="1"/>
        </w:rPr>
        <w:t xml:space="preserve"> </w:t>
      </w:r>
      <w:r>
        <w:t>ward</w:t>
      </w:r>
      <w:r>
        <w:rPr>
          <w:spacing w:val="1"/>
        </w:rPr>
        <w:t xml:space="preserve"> </w:t>
      </w:r>
      <w:r>
        <w:t>counsellor.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councillors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accused of denying people access to housing on the basis of their political party</w:t>
      </w:r>
      <w:r>
        <w:rPr>
          <w:spacing w:val="-64"/>
        </w:rPr>
        <w:t xml:space="preserve"> </w:t>
      </w:r>
      <w:r>
        <w:t>affiliations. Another barrier is gender representation within leadership structures</w:t>
      </w:r>
      <w:r>
        <w:rPr>
          <w:spacing w:val="1"/>
        </w:rPr>
        <w:t xml:space="preserve"> </w:t>
      </w:r>
      <w:r>
        <w:t>which negatively impacts on tenure security for women, particularly in areas</w:t>
      </w:r>
      <w:r>
        <w:rPr>
          <w:spacing w:val="1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by traditional leadership.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633"/>
        </w:tabs>
        <w:spacing w:line="360" w:lineRule="auto"/>
        <w:ind w:right="121" w:firstLine="0"/>
        <w:jc w:val="both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specify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structural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1"/>
          <w:sz w:val="24"/>
        </w:rPr>
        <w:t xml:space="preserve"> </w:t>
      </w:r>
      <w:r>
        <w:rPr>
          <w:sz w:val="24"/>
        </w:rPr>
        <w:t>segregation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administrative, non-judicial or judicial bodies to seek relief? Please share 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leading cases </w:t>
      </w:r>
      <w:r>
        <w:rPr>
          <w:sz w:val="24"/>
        </w:rPr>
        <w:t>that have been decided by your courts or other agencies in this</w:t>
      </w:r>
      <w:r>
        <w:rPr>
          <w:spacing w:val="1"/>
          <w:sz w:val="24"/>
        </w:rPr>
        <w:t xml:space="preserve"> </w:t>
      </w:r>
      <w:r>
        <w:rPr>
          <w:sz w:val="24"/>
        </w:rPr>
        <w:t>respect.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4"/>
        <w:jc w:val="both"/>
      </w:pPr>
      <w:r>
        <w:t>There are a number of avenues that can be used by individuals and groups to</w:t>
      </w:r>
      <w:r>
        <w:rPr>
          <w:spacing w:val="1"/>
        </w:rPr>
        <w:t xml:space="preserve"> </w:t>
      </w:r>
      <w:r>
        <w:t>challenge the structural discrimination that they have experienced in relation to</w:t>
      </w:r>
      <w:r>
        <w:rPr>
          <w:spacing w:val="1"/>
        </w:rPr>
        <w:t xml:space="preserve"> </w:t>
      </w:r>
      <w:r>
        <w:t>housing. The South Afric</w:t>
      </w:r>
      <w:r>
        <w:t>an Constitution in section 38 has a flexible approach to</w:t>
      </w:r>
      <w:r>
        <w:rPr>
          <w:spacing w:val="1"/>
        </w:rPr>
        <w:t xml:space="preserve"> </w:t>
      </w:r>
      <w:r>
        <w:t>standing and allow individuals or groups to act not only in their own interest, but</w:t>
      </w:r>
      <w:r>
        <w:rPr>
          <w:spacing w:val="1"/>
        </w:rPr>
        <w:t xml:space="preserve"> </w:t>
      </w:r>
      <w:r>
        <w:t>also in the public interest and in the interest of groups or individuals that are</w:t>
      </w:r>
      <w:r>
        <w:rPr>
          <w:spacing w:val="1"/>
        </w:rPr>
        <w:t xml:space="preserve"> </w:t>
      </w:r>
      <w:r>
        <w:t>similarly situated. This approach</w:t>
      </w:r>
      <w:r>
        <w:t xml:space="preserve"> has allowed for the development of a vast and</w:t>
      </w:r>
      <w:r>
        <w:rPr>
          <w:spacing w:val="1"/>
        </w:rPr>
        <w:t xml:space="preserve"> </w:t>
      </w:r>
      <w:r>
        <w:t>rich</w:t>
      </w:r>
      <w:r>
        <w:rPr>
          <w:spacing w:val="-7"/>
        </w:rPr>
        <w:t xml:space="preserve"> </w:t>
      </w:r>
      <w:r>
        <w:t>jurisprudence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country.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all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21"/>
        <w:jc w:val="both"/>
      </w:pPr>
      <w:r>
        <w:lastRenderedPageBreak/>
        <w:t>the leading cases in this submission, so we will discuss some of the cases and</w:t>
      </w:r>
      <w:r>
        <w:rPr>
          <w:spacing w:val="1"/>
        </w:rPr>
        <w:t xml:space="preserve"> </w:t>
      </w:r>
      <w:r>
        <w:t>provide a list of others that have established important principles in relation to</w:t>
      </w:r>
      <w:r>
        <w:rPr>
          <w:spacing w:val="1"/>
        </w:rPr>
        <w:t xml:space="preserve"> </w:t>
      </w:r>
      <w:r>
        <w:t>housing.</w:t>
      </w:r>
      <w:r>
        <w:rPr>
          <w:spacing w:val="-12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already</w:t>
      </w:r>
      <w:r>
        <w:rPr>
          <w:spacing w:val="-14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addressed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submission</w:t>
      </w:r>
      <w:r>
        <w:rPr>
          <w:spacing w:val="-1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repeated here.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6"/>
        <w:jc w:val="both"/>
      </w:pPr>
      <w:r>
        <w:t>The seminal judgment on the right to adequate housing in South Africa is the</w:t>
      </w:r>
      <w:r>
        <w:rPr>
          <w:spacing w:val="1"/>
        </w:rPr>
        <w:t xml:space="preserve"> </w:t>
      </w:r>
      <w:r>
        <w:t xml:space="preserve">Constitutional Court’s judgment in </w:t>
      </w:r>
      <w:r>
        <w:rPr>
          <w:i/>
        </w:rPr>
        <w:t>Government of the Republic of South Africa</w:t>
      </w:r>
      <w:r>
        <w:rPr>
          <w:i/>
          <w:spacing w:val="1"/>
        </w:rPr>
        <w:t xml:space="preserve"> </w:t>
      </w:r>
      <w:r>
        <w:rPr>
          <w:i/>
        </w:rPr>
        <w:t>and others v Grootboom and others</w:t>
      </w:r>
      <w:r>
        <w:t>.</w:t>
      </w:r>
      <w:r>
        <w:rPr>
          <w:position w:val="8"/>
          <w:sz w:val="16"/>
        </w:rPr>
        <w:t xml:space="preserve">34 </w:t>
      </w:r>
      <w:r>
        <w:t>The LRC represented the South African</w:t>
      </w:r>
      <w:r>
        <w:rPr>
          <w:spacing w:val="1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Rights</w:t>
      </w:r>
      <w:r>
        <w:rPr>
          <w:spacing w:val="-13"/>
        </w:rPr>
        <w:t xml:space="preserve"> </w:t>
      </w:r>
      <w:r>
        <w:t>Commission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i/>
        </w:rPr>
        <w:t>amicus</w:t>
      </w:r>
      <w:r>
        <w:rPr>
          <w:i/>
          <w:spacing w:val="-12"/>
        </w:rPr>
        <w:t xml:space="preserve"> </w:t>
      </w:r>
      <w:r>
        <w:rPr>
          <w:i/>
        </w:rPr>
        <w:t>curiae</w:t>
      </w:r>
      <w:r>
        <w:t>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dealt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provisioning of emergency housing to residents of Wallacedene, an informal</w:t>
      </w:r>
      <w:r>
        <w:rPr>
          <w:spacing w:val="1"/>
        </w:rPr>
        <w:t xml:space="preserve"> </w:t>
      </w:r>
      <w:r>
        <w:t>settlement on the eastern outskirts of Cape Town. It was established during the</w:t>
      </w:r>
      <w:r>
        <w:rPr>
          <w:spacing w:val="1"/>
        </w:rPr>
        <w:t xml:space="preserve"> </w:t>
      </w:r>
      <w:r>
        <w:t>1980s and is mainly occupied by people of colour</w:t>
      </w:r>
      <w:r>
        <w:t>. The applicants, including a</w:t>
      </w:r>
      <w:r>
        <w:rPr>
          <w:spacing w:val="1"/>
        </w:rPr>
        <w:t xml:space="preserve"> </w:t>
      </w:r>
      <w:r>
        <w:t>number of children, had moved onto private land from an informal settlement</w:t>
      </w:r>
      <w:r>
        <w:rPr>
          <w:spacing w:val="1"/>
        </w:rPr>
        <w:t xml:space="preserve"> </w:t>
      </w:r>
      <w:r>
        <w:t>owing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"appalling</w:t>
      </w:r>
      <w:r>
        <w:rPr>
          <w:spacing w:val="-1"/>
        </w:rPr>
        <w:t xml:space="preserve"> </w:t>
      </w:r>
      <w:r>
        <w:t>conditions"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they were</w:t>
      </w:r>
      <w:r>
        <w:rPr>
          <w:spacing w:val="-1"/>
        </w:rPr>
        <w:t xml:space="preserve"> </w:t>
      </w:r>
      <w:r>
        <w:t>living.</w:t>
      </w:r>
    </w:p>
    <w:p w:rsidR="00780191" w:rsidRDefault="00780191">
      <w:pPr>
        <w:pStyle w:val="BodyText"/>
        <w:spacing w:before="8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7"/>
        <w:jc w:val="both"/>
      </w:pPr>
      <w:r>
        <w:t>They were evicted from the private land that they were unlawfully occupying.</w:t>
      </w:r>
      <w:r>
        <w:rPr>
          <w:spacing w:val="1"/>
        </w:rPr>
        <w:t xml:space="preserve"> </w:t>
      </w:r>
      <w:r>
        <w:t>Following</w:t>
      </w:r>
      <w:r>
        <w:t xml:space="preserve"> the eviction, they camped on a sports field in the area. However, they</w:t>
      </w:r>
      <w:r>
        <w:rPr>
          <w:spacing w:val="1"/>
        </w:rPr>
        <w:t xml:space="preserve"> </w:t>
      </w:r>
      <w:r>
        <w:t>could not erect adequate shelters as most of their building materials had been</w:t>
      </w:r>
      <w:r>
        <w:rPr>
          <w:spacing w:val="1"/>
        </w:rPr>
        <w:t xml:space="preserve"> </w:t>
      </w:r>
      <w:r>
        <w:t>destroyed. They applied to the Cape High</w:t>
      </w:r>
      <w:r>
        <w:rPr>
          <w:spacing w:val="1"/>
        </w:rPr>
        <w:t xml:space="preserve"> </w:t>
      </w:r>
      <w:r>
        <w:t>Court for an order requiring the</w:t>
      </w:r>
      <w:r>
        <w:rPr>
          <w:spacing w:val="1"/>
        </w:rPr>
        <w:t xml:space="preserve"> </w:t>
      </w:r>
      <w:r>
        <w:t>government to provide them with</w:t>
      </w:r>
      <w:r>
        <w:t xml:space="preserve"> adequate basic shelter or housing until they</w:t>
      </w:r>
      <w:r>
        <w:rPr>
          <w:spacing w:val="1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permanent</w:t>
      </w:r>
      <w:r>
        <w:rPr>
          <w:spacing w:val="-7"/>
        </w:rPr>
        <w:t xml:space="preserve"> </w:t>
      </w:r>
      <w:r>
        <w:t>accommodation.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granted</w:t>
      </w:r>
      <w:r>
        <w:rPr>
          <w:spacing w:val="-7"/>
        </w:rPr>
        <w:t xml:space="preserve"> </w:t>
      </w:r>
      <w: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64"/>
        </w:rPr>
        <w:t xml:space="preserve"> </w:t>
      </w:r>
      <w:r>
        <w:t>28(1)(c) of the Constitution, which guarantees the right of children to, among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things, shelter.</w:t>
      </w:r>
    </w:p>
    <w:p w:rsidR="00780191" w:rsidRDefault="00780191">
      <w:pPr>
        <w:pStyle w:val="BodyText"/>
        <w:spacing w:before="11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On appeal by all three spheres of government (national, provincial and local) to</w:t>
      </w:r>
      <w:r>
        <w:rPr>
          <w:spacing w:val="1"/>
        </w:rPr>
        <w:t xml:space="preserve"> </w:t>
      </w:r>
      <w:r>
        <w:t>the Constitutional Court, the South African Human Rights Commission and the</w:t>
      </w:r>
      <w:r>
        <w:rPr>
          <w:spacing w:val="1"/>
        </w:rPr>
        <w:t xml:space="preserve"> </w:t>
      </w:r>
      <w:r>
        <w:t>Community Law Centre (University of the Western Cape) intervened as amici</w:t>
      </w:r>
      <w:r>
        <w:rPr>
          <w:spacing w:val="1"/>
        </w:rPr>
        <w:t xml:space="preserve"> </w:t>
      </w:r>
      <w:r>
        <w:t>curiae in the case. Altho</w:t>
      </w:r>
      <w:r>
        <w:t>ugh the parties to the case focused their arguments on</w:t>
      </w:r>
      <w:r>
        <w:rPr>
          <w:spacing w:val="1"/>
        </w:rPr>
        <w:t xml:space="preserve"> </w:t>
      </w:r>
      <w:r>
        <w:t>section 28(1)(c) (the right of every child to shelter), the amici broadened the</w:t>
      </w:r>
      <w:r>
        <w:rPr>
          <w:spacing w:val="1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consideration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Constitution,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provides</w:t>
      </w:r>
      <w:r>
        <w:rPr>
          <w:spacing w:val="-6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right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housing.</w:t>
      </w:r>
      <w:r>
        <w:rPr>
          <w:spacing w:val="18"/>
        </w:rPr>
        <w:t xml:space="preserve"> </w:t>
      </w:r>
      <w:r>
        <w:t>T</w:t>
      </w:r>
      <w:r>
        <w:t>hey</w:t>
      </w:r>
      <w:r>
        <w:rPr>
          <w:spacing w:val="17"/>
        </w:rPr>
        <w:t xml:space="preserve"> </w:t>
      </w:r>
      <w:r>
        <w:t>essentially</w:t>
      </w:r>
      <w:r>
        <w:rPr>
          <w:spacing w:val="18"/>
        </w:rPr>
        <w:t xml:space="preserve"> </w:t>
      </w:r>
      <w:r>
        <w:t>argued</w:t>
      </w:r>
      <w:r>
        <w:rPr>
          <w:spacing w:val="1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members</w:t>
      </w:r>
      <w:r>
        <w:rPr>
          <w:spacing w:val="16"/>
        </w:rPr>
        <w:t xml:space="preserve"> </w:t>
      </w:r>
      <w:r>
        <w:t>of</w:t>
      </w: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7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139065</wp:posOffset>
                </wp:positionV>
                <wp:extent cx="182880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76374" id="Rectangle 6" o:spid="_x0000_s1026" style="position:absolute;margin-left:85.1pt;margin-top:10.95pt;width:2in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wDdw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 w:right="130"/>
        <w:rPr>
          <w:sz w:val="20"/>
        </w:rPr>
      </w:pPr>
      <w:r>
        <w:rPr>
          <w:position w:val="6"/>
          <w:sz w:val="13"/>
        </w:rPr>
        <w:t xml:space="preserve">34 </w:t>
      </w:r>
      <w:r>
        <w:rPr>
          <w:i/>
          <w:sz w:val="20"/>
        </w:rPr>
        <w:t xml:space="preserve">Government of the Republic of South Africa and Others v Grootboom and Others </w:t>
      </w:r>
      <w:r>
        <w:rPr>
          <w:sz w:val="20"/>
        </w:rPr>
        <w:t>(CCT11/00)</w:t>
      </w:r>
      <w:r>
        <w:rPr>
          <w:spacing w:val="-53"/>
          <w:sz w:val="20"/>
        </w:rPr>
        <w:t xml:space="preserve"> </w:t>
      </w:r>
      <w:r>
        <w:rPr>
          <w:sz w:val="20"/>
        </w:rPr>
        <w:t>[2000]</w:t>
      </w:r>
      <w:r>
        <w:rPr>
          <w:spacing w:val="-2"/>
          <w:sz w:val="20"/>
        </w:rPr>
        <w:t xml:space="preserve"> </w:t>
      </w:r>
      <w:r>
        <w:rPr>
          <w:sz w:val="20"/>
        </w:rPr>
        <w:t>ZACC</w:t>
      </w:r>
      <w:r>
        <w:rPr>
          <w:spacing w:val="-1"/>
          <w:sz w:val="20"/>
        </w:rPr>
        <w:t xml:space="preserve"> </w:t>
      </w:r>
      <w:r>
        <w:rPr>
          <w:sz w:val="20"/>
        </w:rPr>
        <w:t>19;</w:t>
      </w:r>
      <w:r>
        <w:rPr>
          <w:spacing w:val="-1"/>
          <w:sz w:val="20"/>
        </w:rPr>
        <w:t xml:space="preserve"> </w:t>
      </w:r>
      <w:r>
        <w:rPr>
          <w:sz w:val="20"/>
        </w:rPr>
        <w:t>2001</w:t>
      </w:r>
      <w:r>
        <w:rPr>
          <w:spacing w:val="-2"/>
          <w:sz w:val="20"/>
        </w:rPr>
        <w:t xml:space="preserve"> </w:t>
      </w:r>
      <w:r>
        <w:rPr>
          <w:sz w:val="20"/>
        </w:rPr>
        <w:t>(1)</w:t>
      </w:r>
      <w:r>
        <w:rPr>
          <w:spacing w:val="-1"/>
          <w:sz w:val="20"/>
        </w:rPr>
        <w:t xml:space="preserve"> </w:t>
      </w:r>
      <w:r>
        <w:rPr>
          <w:sz w:val="20"/>
        </w:rPr>
        <w:t>SA 46; 2000</w:t>
      </w:r>
      <w:r>
        <w:rPr>
          <w:spacing w:val="-1"/>
          <w:sz w:val="20"/>
        </w:rPr>
        <w:t xml:space="preserve"> </w:t>
      </w:r>
      <w:r>
        <w:rPr>
          <w:sz w:val="20"/>
        </w:rPr>
        <w:t>(11)</w:t>
      </w:r>
      <w:r>
        <w:rPr>
          <w:spacing w:val="2"/>
          <w:sz w:val="20"/>
        </w:rPr>
        <w:t xml:space="preserve"> </w:t>
      </w:r>
      <w:r>
        <w:rPr>
          <w:sz w:val="20"/>
        </w:rPr>
        <w:t>BCLR</w:t>
      </w:r>
      <w:r>
        <w:rPr>
          <w:spacing w:val="-2"/>
          <w:sz w:val="20"/>
        </w:rPr>
        <w:t xml:space="preserve"> </w:t>
      </w:r>
      <w:r>
        <w:rPr>
          <w:sz w:val="20"/>
        </w:rPr>
        <w:t>1169</w:t>
      </w:r>
      <w:r>
        <w:rPr>
          <w:spacing w:val="-1"/>
          <w:sz w:val="20"/>
        </w:rPr>
        <w:t xml:space="preserve"> </w:t>
      </w:r>
      <w:r>
        <w:rPr>
          <w:sz w:val="20"/>
        </w:rPr>
        <w:t>(4</w:t>
      </w:r>
      <w:r>
        <w:rPr>
          <w:spacing w:val="-1"/>
          <w:sz w:val="20"/>
        </w:rPr>
        <w:t xml:space="preserve"> </w:t>
      </w:r>
      <w:r>
        <w:rPr>
          <w:sz w:val="20"/>
        </w:rPr>
        <w:t>October</w:t>
      </w:r>
      <w:r>
        <w:rPr>
          <w:spacing w:val="-2"/>
          <w:sz w:val="20"/>
        </w:rPr>
        <w:t xml:space="preserve"> </w:t>
      </w:r>
      <w:r>
        <w:rPr>
          <w:sz w:val="20"/>
        </w:rPr>
        <w:t>2000)</w:t>
      </w:r>
    </w:p>
    <w:p w:rsidR="00780191" w:rsidRDefault="00780191">
      <w:pPr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2" w:lineRule="auto"/>
        <w:ind w:left="102"/>
      </w:pPr>
      <w:r>
        <w:lastRenderedPageBreak/>
        <w:t>the</w:t>
      </w:r>
      <w:r>
        <w:rPr>
          <w:spacing w:val="19"/>
        </w:rPr>
        <w:t xml:space="preserve"> </w:t>
      </w:r>
      <w:r>
        <w:t>community,</w:t>
      </w:r>
      <w:r>
        <w:rPr>
          <w:spacing w:val="19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adults</w:t>
      </w:r>
      <w:r>
        <w:rPr>
          <w:spacing w:val="19"/>
        </w:rPr>
        <w:t xml:space="preserve"> </w:t>
      </w:r>
      <w:r>
        <w:t>without</w:t>
      </w:r>
      <w:r>
        <w:rPr>
          <w:spacing w:val="19"/>
        </w:rPr>
        <w:t xml:space="preserve"> </w:t>
      </w:r>
      <w:r>
        <w:t>children.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Constitutional</w:t>
      </w:r>
      <w:r>
        <w:rPr>
          <w:spacing w:val="18"/>
        </w:rPr>
        <w:t xml:space="preserve"> </w:t>
      </w:r>
      <w:r>
        <w:t>Court</w:t>
      </w:r>
      <w:r>
        <w:rPr>
          <w:spacing w:val="-64"/>
        </w:rPr>
        <w:t xml:space="preserve"> </w:t>
      </w:r>
      <w:r>
        <w:t>established</w:t>
      </w:r>
      <w:r>
        <w:rPr>
          <w:spacing w:val="-14"/>
        </w:rPr>
        <w:t xml:space="preserve"> </w:t>
      </w:r>
      <w:r>
        <w:t>principles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guided</w:t>
      </w:r>
      <w:r>
        <w:rPr>
          <w:spacing w:val="-13"/>
        </w:rPr>
        <w:t xml:space="preserve"> </w:t>
      </w:r>
      <w:r>
        <w:t>subsequent</w:t>
      </w:r>
      <w:r>
        <w:rPr>
          <w:spacing w:val="-14"/>
        </w:rPr>
        <w:t xml:space="preserve"> </w:t>
      </w:r>
      <w:r>
        <w:t>housing</w:t>
      </w:r>
      <w:r>
        <w:rPr>
          <w:spacing w:val="-7"/>
        </w:rPr>
        <w:t xml:space="preserve"> </w:t>
      </w:r>
      <w:r>
        <w:t>cases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country: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pStyle w:val="ListParagraph"/>
        <w:numPr>
          <w:ilvl w:val="1"/>
          <w:numId w:val="8"/>
        </w:numPr>
        <w:tabs>
          <w:tab w:val="left" w:pos="822"/>
        </w:tabs>
        <w:spacing w:line="360" w:lineRule="auto"/>
        <w:ind w:left="821" w:right="120"/>
        <w:jc w:val="both"/>
        <w:rPr>
          <w:sz w:val="16"/>
        </w:rPr>
      </w:pPr>
      <w:r>
        <w:rPr>
          <w:sz w:val="24"/>
        </w:rPr>
        <w:t>Housing "entails more than bricks and mortar". It requires available land,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services such as the provision of water and the removal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sewage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financing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these,</w:t>
      </w:r>
      <w:r>
        <w:rPr>
          <w:spacing w:val="-16"/>
          <w:sz w:val="24"/>
        </w:rPr>
        <w:t xml:space="preserve"> </w:t>
      </w:r>
      <w:r>
        <w:rPr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building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house</w:t>
      </w:r>
      <w:r>
        <w:rPr>
          <w:spacing w:val="-64"/>
          <w:sz w:val="24"/>
        </w:rPr>
        <w:t xml:space="preserve"> </w:t>
      </w:r>
      <w:r>
        <w:rPr>
          <w:sz w:val="24"/>
        </w:rPr>
        <w:t>itself. For a person to have "access to" adequate housing all of these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4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met:</w:t>
      </w:r>
      <w:r>
        <w:rPr>
          <w:spacing w:val="-11"/>
          <w:sz w:val="24"/>
        </w:rPr>
        <w:t xml:space="preserve"> </w:t>
      </w:r>
      <w:r>
        <w:rPr>
          <w:sz w:val="24"/>
        </w:rPr>
        <w:t>"there</w:t>
      </w:r>
      <w:r>
        <w:rPr>
          <w:spacing w:val="-13"/>
          <w:sz w:val="24"/>
        </w:rPr>
        <w:t xml:space="preserve"> </w:t>
      </w:r>
      <w:r>
        <w:rPr>
          <w:sz w:val="24"/>
        </w:rPr>
        <w:t>must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land,</w:t>
      </w:r>
      <w:r>
        <w:rPr>
          <w:spacing w:val="-12"/>
          <w:sz w:val="24"/>
        </w:rPr>
        <w:t xml:space="preserve"> </w:t>
      </w:r>
      <w:r>
        <w:rPr>
          <w:sz w:val="24"/>
        </w:rPr>
        <w:t>there</w:t>
      </w:r>
      <w:r>
        <w:rPr>
          <w:spacing w:val="-14"/>
          <w:sz w:val="24"/>
        </w:rPr>
        <w:t xml:space="preserve"> </w:t>
      </w:r>
      <w:r>
        <w:rPr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services,</w:t>
      </w:r>
      <w:r>
        <w:rPr>
          <w:spacing w:val="-16"/>
          <w:sz w:val="24"/>
        </w:rPr>
        <w:t xml:space="preserve"> </w:t>
      </w:r>
      <w:r>
        <w:rPr>
          <w:sz w:val="24"/>
        </w:rPr>
        <w:t>there</w:t>
      </w:r>
      <w:r>
        <w:rPr>
          <w:spacing w:val="-6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 dwelling.</w:t>
      </w:r>
      <w:r>
        <w:rPr>
          <w:position w:val="8"/>
          <w:sz w:val="16"/>
        </w:rPr>
        <w:t>35</w:t>
      </w:r>
    </w:p>
    <w:p w:rsidR="00780191" w:rsidRDefault="00702D88">
      <w:pPr>
        <w:pStyle w:val="ListParagraph"/>
        <w:numPr>
          <w:ilvl w:val="1"/>
          <w:numId w:val="8"/>
        </w:numPr>
        <w:tabs>
          <w:tab w:val="left" w:pos="822"/>
        </w:tabs>
        <w:spacing w:line="360" w:lineRule="auto"/>
        <w:ind w:left="821" w:right="118"/>
        <w:jc w:val="both"/>
        <w:rPr>
          <w:sz w:val="16"/>
        </w:rPr>
      </w:pPr>
      <w:r>
        <w:rPr>
          <w:sz w:val="24"/>
        </w:rPr>
        <w:t>A right of access to adequate housing also suggests that it is not only the</w:t>
      </w:r>
      <w:r>
        <w:rPr>
          <w:spacing w:val="-64"/>
          <w:sz w:val="24"/>
        </w:rPr>
        <w:t xml:space="preserve"> </w:t>
      </w: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housing,</w:t>
      </w:r>
      <w:r>
        <w:rPr>
          <w:spacing w:val="-15"/>
          <w:sz w:val="24"/>
        </w:rPr>
        <w:t xml:space="preserve"> </w:t>
      </w:r>
      <w:r>
        <w:rPr>
          <w:sz w:val="24"/>
        </w:rPr>
        <w:t>"but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agents</w:t>
      </w:r>
      <w:r>
        <w:rPr>
          <w:spacing w:val="-64"/>
          <w:sz w:val="24"/>
        </w:rPr>
        <w:t xml:space="preserve"> </w:t>
      </w:r>
      <w:r>
        <w:rPr>
          <w:sz w:val="24"/>
        </w:rPr>
        <w:t>within our society, including individuals themselves, must be enabled by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 and other measures to provide housing." The state's duty is to</w:t>
      </w:r>
      <w:r>
        <w:rPr>
          <w:spacing w:val="1"/>
          <w:sz w:val="24"/>
        </w:rPr>
        <w:t xml:space="preserve"> </w:t>
      </w:r>
      <w:r>
        <w:rPr>
          <w:sz w:val="24"/>
        </w:rPr>
        <w:t>"create the conditions for access to adequate housing for people at all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levels of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society.”</w:t>
      </w:r>
      <w:r>
        <w:rPr>
          <w:position w:val="8"/>
          <w:sz w:val="16"/>
        </w:rPr>
        <w:t>36</w:t>
      </w:r>
    </w:p>
    <w:p w:rsidR="00780191" w:rsidRDefault="00702D88">
      <w:pPr>
        <w:pStyle w:val="ListParagraph"/>
        <w:numPr>
          <w:ilvl w:val="1"/>
          <w:numId w:val="8"/>
        </w:numPr>
        <w:tabs>
          <w:tab w:val="left" w:pos="822"/>
        </w:tabs>
        <w:spacing w:line="360" w:lineRule="auto"/>
        <w:ind w:left="821" w:right="122"/>
        <w:jc w:val="both"/>
        <w:rPr>
          <w:sz w:val="24"/>
        </w:rPr>
      </w:pPr>
      <w:r>
        <w:rPr>
          <w:sz w:val="24"/>
        </w:rPr>
        <w:t>T</w:t>
      </w:r>
      <w:r>
        <w:rPr>
          <w:sz w:val="24"/>
        </w:rPr>
        <w:t>he Court rejected the contention that section 26(1) created a minimum</w:t>
      </w:r>
      <w:r>
        <w:rPr>
          <w:spacing w:val="1"/>
          <w:sz w:val="24"/>
        </w:rPr>
        <w:t xml:space="preserve"> </w:t>
      </w:r>
      <w:r>
        <w:rPr>
          <w:sz w:val="24"/>
        </w:rPr>
        <w:t>core obligation to provide basic shelter enforceable immediately upon</w:t>
      </w:r>
      <w:r>
        <w:rPr>
          <w:spacing w:val="1"/>
          <w:sz w:val="24"/>
        </w:rPr>
        <w:t xml:space="preserve"> </w:t>
      </w:r>
      <w:r>
        <w:rPr>
          <w:sz w:val="24"/>
        </w:rPr>
        <w:t>demand.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held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1"/>
          <w:sz w:val="24"/>
        </w:rPr>
        <w:t xml:space="preserve"> </w:t>
      </w:r>
      <w:r>
        <w:rPr>
          <w:sz w:val="24"/>
        </w:rPr>
        <w:t>26(1)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together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64"/>
          <w:sz w:val="24"/>
        </w:rPr>
        <w:t xml:space="preserve"> </w:t>
      </w:r>
      <w:r>
        <w:rPr>
          <w:sz w:val="24"/>
        </w:rPr>
        <w:t>2,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enjoins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realise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right</w:t>
      </w:r>
      <w:r>
        <w:rPr>
          <w:spacing w:val="-13"/>
          <w:sz w:val="24"/>
        </w:rPr>
        <w:t xml:space="preserve"> </w:t>
      </w:r>
      <w:r>
        <w:rPr>
          <w:sz w:val="24"/>
        </w:rPr>
        <w:t>progressively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65"/>
          <w:sz w:val="24"/>
        </w:rPr>
        <w:t xml:space="preserve"> </w:t>
      </w:r>
      <w:r>
        <w:rPr>
          <w:sz w:val="24"/>
        </w:rPr>
        <w:t>resources.</w:t>
      </w:r>
    </w:p>
    <w:p w:rsidR="00780191" w:rsidRDefault="00702D88">
      <w:pPr>
        <w:pStyle w:val="ListParagraph"/>
        <w:numPr>
          <w:ilvl w:val="1"/>
          <w:numId w:val="8"/>
        </w:numPr>
        <w:tabs>
          <w:tab w:val="left" w:pos="822"/>
        </w:tabs>
        <w:spacing w:line="360" w:lineRule="auto"/>
        <w:ind w:left="821" w:right="114"/>
        <w:jc w:val="both"/>
        <w:rPr>
          <w:sz w:val="24"/>
        </w:rPr>
      </w:pPr>
      <w:r>
        <w:rPr>
          <w:sz w:val="24"/>
        </w:rPr>
        <w:t>Thus, in any challenge based on section 26 in which it is argued that 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failed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positive</w:t>
      </w:r>
      <w:r>
        <w:rPr>
          <w:spacing w:val="-1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9"/>
          <w:sz w:val="24"/>
        </w:rPr>
        <w:t xml:space="preserve"> </w:t>
      </w:r>
      <w:r>
        <w:rPr>
          <w:sz w:val="24"/>
        </w:rPr>
        <w:t>imposed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65"/>
          <w:sz w:val="24"/>
        </w:rPr>
        <w:t xml:space="preserve"> </w:t>
      </w:r>
      <w:r>
        <w:rPr>
          <w:sz w:val="24"/>
        </w:rPr>
        <w:t>26(2), "the question will be whether the legislative</w:t>
      </w:r>
      <w:r>
        <w:rPr>
          <w:sz w:val="24"/>
        </w:rPr>
        <w:t xml:space="preserve"> and other measures</w:t>
      </w:r>
      <w:r>
        <w:rPr>
          <w:spacing w:val="1"/>
          <w:sz w:val="24"/>
        </w:rPr>
        <w:t xml:space="preserve"> </w:t>
      </w:r>
      <w:r>
        <w:rPr>
          <w:sz w:val="24"/>
        </w:rPr>
        <w:t>taken by the state are reasonable." The Court emphasised that it would</w:t>
      </w:r>
      <w:r>
        <w:rPr>
          <w:spacing w:val="1"/>
          <w:sz w:val="24"/>
        </w:rPr>
        <w:t xml:space="preserve"> </w:t>
      </w:r>
      <w:r>
        <w:rPr>
          <w:sz w:val="24"/>
        </w:rPr>
        <w:t>not enquire "whether other more desirable or favourable measures could</w:t>
      </w:r>
      <w:r>
        <w:rPr>
          <w:spacing w:val="1"/>
          <w:sz w:val="24"/>
        </w:rPr>
        <w:t xml:space="preserve"> </w:t>
      </w:r>
      <w:r>
        <w:rPr>
          <w:sz w:val="24"/>
        </w:rPr>
        <w:t>have been adopted, or whether public money could have been better</w:t>
      </w:r>
      <w:r>
        <w:rPr>
          <w:spacing w:val="1"/>
          <w:sz w:val="24"/>
        </w:rPr>
        <w:t xml:space="preserve"> </w:t>
      </w:r>
      <w:r>
        <w:rPr>
          <w:sz w:val="24"/>
        </w:rPr>
        <w:t>spent".</w:t>
      </w:r>
      <w:r>
        <w:rPr>
          <w:position w:val="8"/>
          <w:sz w:val="16"/>
        </w:rPr>
        <w:t>37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progra</w:t>
      </w:r>
      <w:r>
        <w:rPr>
          <w:sz w:val="24"/>
        </w:rPr>
        <w:t>mme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conception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implementation.</w:t>
      </w:r>
    </w:p>
    <w:p w:rsidR="00780191" w:rsidRDefault="00702D88">
      <w:pPr>
        <w:pStyle w:val="ListParagraph"/>
        <w:numPr>
          <w:ilvl w:val="1"/>
          <w:numId w:val="8"/>
        </w:numPr>
        <w:tabs>
          <w:tab w:val="left" w:pos="822"/>
        </w:tabs>
        <w:spacing w:line="360" w:lineRule="auto"/>
        <w:ind w:left="821" w:right="121"/>
        <w:jc w:val="both"/>
        <w:rPr>
          <w:sz w:val="24"/>
        </w:rPr>
      </w:pPr>
      <w:r>
        <w:rPr>
          <w:sz w:val="24"/>
        </w:rPr>
        <w:t>A right of access to adequate housing also suggests that it is not only the</w:t>
      </w:r>
      <w:r>
        <w:rPr>
          <w:spacing w:val="-64"/>
          <w:sz w:val="24"/>
        </w:rPr>
        <w:t xml:space="preserve"> </w:t>
      </w:r>
      <w:r>
        <w:rPr>
          <w:sz w:val="24"/>
        </w:rPr>
        <w:t>state</w:t>
      </w:r>
      <w:r>
        <w:rPr>
          <w:spacing w:val="-13"/>
          <w:sz w:val="24"/>
        </w:rPr>
        <w:t xml:space="preserve"> </w:t>
      </w:r>
      <w:r>
        <w:rPr>
          <w:sz w:val="24"/>
        </w:rPr>
        <w:t>who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provision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housing,</w:t>
      </w:r>
      <w:r>
        <w:rPr>
          <w:spacing w:val="-15"/>
          <w:sz w:val="24"/>
        </w:rPr>
        <w:t xml:space="preserve"> </w:t>
      </w:r>
      <w:r>
        <w:rPr>
          <w:sz w:val="24"/>
        </w:rPr>
        <w:t>"but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5"/>
          <w:sz w:val="24"/>
        </w:rPr>
        <w:t xml:space="preserve"> </w:t>
      </w:r>
      <w:r>
        <w:rPr>
          <w:sz w:val="24"/>
        </w:rPr>
        <w:t>agents</w:t>
      </w:r>
      <w:r>
        <w:rPr>
          <w:spacing w:val="-64"/>
          <w:sz w:val="24"/>
        </w:rPr>
        <w:t xml:space="preserve"> </w:t>
      </w:r>
      <w:r>
        <w:rPr>
          <w:sz w:val="24"/>
        </w:rPr>
        <w:t>within our society, including individuals themselves, must be enabled by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measures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provide</w:t>
      </w:r>
      <w:r>
        <w:rPr>
          <w:spacing w:val="7"/>
          <w:sz w:val="24"/>
        </w:rPr>
        <w:t xml:space="preserve"> </w:t>
      </w:r>
      <w:r>
        <w:rPr>
          <w:sz w:val="24"/>
        </w:rPr>
        <w:t>housing."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state's</w:t>
      </w:r>
      <w:r>
        <w:rPr>
          <w:spacing w:val="5"/>
          <w:sz w:val="24"/>
        </w:rPr>
        <w:t xml:space="preserve"> </w:t>
      </w:r>
      <w:r>
        <w:rPr>
          <w:sz w:val="24"/>
        </w:rPr>
        <w:t>duty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4"/>
        <w:rPr>
          <w:sz w:val="2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188595</wp:posOffset>
                </wp:positionV>
                <wp:extent cx="182880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A2632" id="Rectangle 5" o:spid="_x0000_s1026" style="position:absolute;margin-left:85.1pt;margin-top:14.85pt;width:2in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/>
        <w:rPr>
          <w:sz w:val="20"/>
        </w:rPr>
      </w:pPr>
      <w:r>
        <w:rPr>
          <w:position w:val="6"/>
          <w:sz w:val="13"/>
        </w:rPr>
        <w:t>35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33.</w:t>
      </w:r>
    </w:p>
    <w:p w:rsidR="00780191" w:rsidRDefault="00702D88">
      <w:pPr>
        <w:spacing w:before="1" w:line="229" w:lineRule="exact"/>
        <w:ind w:left="102"/>
        <w:rPr>
          <w:sz w:val="20"/>
        </w:rPr>
      </w:pPr>
      <w:r>
        <w:rPr>
          <w:position w:val="6"/>
          <w:sz w:val="13"/>
        </w:rPr>
        <w:t>36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35.</w:t>
      </w:r>
    </w:p>
    <w:p w:rsidR="00780191" w:rsidRDefault="00702D88">
      <w:pPr>
        <w:spacing w:line="229" w:lineRule="exact"/>
        <w:ind w:left="102"/>
        <w:rPr>
          <w:sz w:val="20"/>
        </w:rPr>
      </w:pPr>
      <w:r>
        <w:rPr>
          <w:position w:val="6"/>
          <w:sz w:val="13"/>
        </w:rPr>
        <w:t>37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41.</w:t>
      </w:r>
    </w:p>
    <w:p w:rsidR="00780191" w:rsidRDefault="00780191">
      <w:pPr>
        <w:spacing w:line="229" w:lineRule="exact"/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57" w:lineRule="auto"/>
        <w:ind w:left="821" w:right="124"/>
        <w:jc w:val="both"/>
        <w:rPr>
          <w:sz w:val="16"/>
        </w:rPr>
      </w:pPr>
      <w:r>
        <w:lastRenderedPageBreak/>
        <w:t>"create the conditions for access to adequate housing for people at all</w:t>
      </w:r>
      <w:r>
        <w:rPr>
          <w:spacing w:val="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levels of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society."</w:t>
      </w:r>
      <w:r>
        <w:rPr>
          <w:position w:val="8"/>
          <w:sz w:val="16"/>
        </w:rPr>
        <w:t>38</w:t>
      </w:r>
    </w:p>
    <w:p w:rsidR="00780191" w:rsidRDefault="00702D88">
      <w:pPr>
        <w:pStyle w:val="ListParagraph"/>
        <w:numPr>
          <w:ilvl w:val="1"/>
          <w:numId w:val="8"/>
        </w:numPr>
        <w:tabs>
          <w:tab w:val="left" w:pos="822"/>
        </w:tabs>
        <w:spacing w:before="1" w:line="360" w:lineRule="auto"/>
        <w:ind w:left="821" w:right="120"/>
        <w:jc w:val="both"/>
        <w:rPr>
          <w:sz w:val="24"/>
        </w:rPr>
      </w:pPr>
      <w:r>
        <w:rPr>
          <w:sz w:val="24"/>
        </w:rPr>
        <w:t>The Court rejected the contention that section 26(1) created a minimum</w:t>
      </w:r>
      <w:r>
        <w:rPr>
          <w:spacing w:val="1"/>
          <w:sz w:val="24"/>
        </w:rPr>
        <w:t xml:space="preserve"> </w:t>
      </w:r>
      <w:r>
        <w:rPr>
          <w:sz w:val="24"/>
        </w:rPr>
        <w:t>core obligation to provide basic shelter enforceable immediately upon</w:t>
      </w:r>
      <w:r>
        <w:rPr>
          <w:spacing w:val="1"/>
          <w:sz w:val="24"/>
        </w:rPr>
        <w:t xml:space="preserve"> </w:t>
      </w:r>
      <w:r>
        <w:rPr>
          <w:sz w:val="24"/>
        </w:rPr>
        <w:t>demand.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held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section</w:t>
      </w:r>
      <w:r>
        <w:rPr>
          <w:spacing w:val="-11"/>
          <w:sz w:val="24"/>
        </w:rPr>
        <w:t xml:space="preserve"> </w:t>
      </w:r>
      <w:r>
        <w:rPr>
          <w:sz w:val="24"/>
        </w:rPr>
        <w:t>26(1)</w:t>
      </w:r>
      <w:r>
        <w:rPr>
          <w:spacing w:val="-12"/>
          <w:sz w:val="24"/>
        </w:rPr>
        <w:t xml:space="preserve"> </w:t>
      </w:r>
      <w:r>
        <w:rPr>
          <w:sz w:val="24"/>
        </w:rPr>
        <w:t>should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read</w:t>
      </w:r>
      <w:r>
        <w:rPr>
          <w:spacing w:val="-11"/>
          <w:sz w:val="24"/>
        </w:rPr>
        <w:t xml:space="preserve"> </w:t>
      </w:r>
      <w:r>
        <w:rPr>
          <w:sz w:val="24"/>
        </w:rPr>
        <w:t>together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subsection</w:t>
      </w:r>
      <w:r>
        <w:rPr>
          <w:spacing w:val="-65"/>
          <w:sz w:val="24"/>
        </w:rPr>
        <w:t xml:space="preserve"> </w:t>
      </w:r>
      <w:r>
        <w:rPr>
          <w:sz w:val="24"/>
        </w:rPr>
        <w:t>2,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z w:val="24"/>
        </w:rPr>
        <w:t>enjoins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realise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right</w:t>
      </w:r>
      <w:r>
        <w:rPr>
          <w:spacing w:val="-13"/>
          <w:sz w:val="24"/>
        </w:rPr>
        <w:t xml:space="preserve"> </w:t>
      </w:r>
      <w:r>
        <w:rPr>
          <w:sz w:val="24"/>
        </w:rPr>
        <w:t>progressively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resources.</w:t>
      </w:r>
    </w:p>
    <w:p w:rsidR="00780191" w:rsidRDefault="00702D88">
      <w:pPr>
        <w:pStyle w:val="ListParagraph"/>
        <w:numPr>
          <w:ilvl w:val="1"/>
          <w:numId w:val="8"/>
        </w:numPr>
        <w:tabs>
          <w:tab w:val="left" w:pos="822"/>
        </w:tabs>
        <w:spacing w:before="1" w:line="360" w:lineRule="auto"/>
        <w:ind w:left="821" w:right="118"/>
        <w:jc w:val="both"/>
        <w:rPr>
          <w:sz w:val="24"/>
        </w:rPr>
      </w:pPr>
      <w:r>
        <w:rPr>
          <w:sz w:val="24"/>
        </w:rPr>
        <w:t>Thus, in any challenge based on section 26 in which it is argued that 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failed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meet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positive</w:t>
      </w:r>
      <w:r>
        <w:rPr>
          <w:spacing w:val="-1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9"/>
          <w:sz w:val="24"/>
        </w:rPr>
        <w:t xml:space="preserve"> </w:t>
      </w:r>
      <w:r>
        <w:rPr>
          <w:sz w:val="24"/>
        </w:rPr>
        <w:t>imposed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section</w:t>
      </w:r>
      <w:r>
        <w:rPr>
          <w:spacing w:val="-64"/>
          <w:sz w:val="24"/>
        </w:rPr>
        <w:t xml:space="preserve"> </w:t>
      </w:r>
      <w:r>
        <w:rPr>
          <w:sz w:val="24"/>
        </w:rPr>
        <w:t>26(2), "the question will be whether the legislative and other measures</w:t>
      </w:r>
      <w:r>
        <w:rPr>
          <w:spacing w:val="1"/>
          <w:sz w:val="24"/>
        </w:rPr>
        <w:t xml:space="preserve"> </w:t>
      </w:r>
      <w:r>
        <w:rPr>
          <w:sz w:val="24"/>
        </w:rPr>
        <w:t>taken by the state are reasonable." The Court emphasised that it would</w:t>
      </w:r>
      <w:r>
        <w:rPr>
          <w:spacing w:val="1"/>
          <w:sz w:val="24"/>
        </w:rPr>
        <w:t xml:space="preserve"> </w:t>
      </w:r>
      <w:r>
        <w:rPr>
          <w:sz w:val="24"/>
        </w:rPr>
        <w:t>not enquire "whether other more desirable or favourable meas</w:t>
      </w:r>
      <w:r>
        <w:rPr>
          <w:sz w:val="24"/>
        </w:rPr>
        <w:t>ures could</w:t>
      </w:r>
      <w:r>
        <w:rPr>
          <w:spacing w:val="1"/>
          <w:sz w:val="24"/>
        </w:rPr>
        <w:t xml:space="preserve"> </w:t>
      </w:r>
      <w:r>
        <w:rPr>
          <w:sz w:val="24"/>
        </w:rPr>
        <w:t>have been adopted, or whether public money could have been better</w:t>
      </w:r>
      <w:r>
        <w:rPr>
          <w:spacing w:val="1"/>
          <w:sz w:val="24"/>
        </w:rPr>
        <w:t xml:space="preserve"> </w:t>
      </w:r>
      <w:r>
        <w:rPr>
          <w:sz w:val="24"/>
        </w:rPr>
        <w:t>spent".</w:t>
      </w:r>
      <w:r>
        <w:rPr>
          <w:position w:val="8"/>
          <w:sz w:val="16"/>
        </w:rPr>
        <w:t>39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conception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implementation.</w:t>
      </w:r>
    </w:p>
    <w:p w:rsidR="00780191" w:rsidRDefault="00780191">
      <w:pPr>
        <w:pStyle w:val="BodyText"/>
        <w:spacing w:before="6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The</w:t>
      </w:r>
      <w:r>
        <w:rPr>
          <w:spacing w:val="-11"/>
        </w:rPr>
        <w:t xml:space="preserve"> </w:t>
      </w:r>
      <w:r>
        <w:t>principle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reasonableness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established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become</w:t>
      </w:r>
      <w:r>
        <w:rPr>
          <w:spacing w:val="-13"/>
        </w:rPr>
        <w:t xml:space="preserve"> </w:t>
      </w:r>
      <w:r>
        <w:t>an</w:t>
      </w:r>
      <w:r>
        <w:rPr>
          <w:spacing w:val="-64"/>
        </w:rPr>
        <w:t xml:space="preserve"> </w:t>
      </w:r>
      <w:r>
        <w:t>important guiding principle in housing litigation in South Africa. It sought to</w:t>
      </w:r>
      <w:r>
        <w:rPr>
          <w:spacing w:val="1"/>
        </w:rPr>
        <w:t xml:space="preserve"> </w:t>
      </w:r>
      <w:r>
        <w:t>address the housing rights of people who had historically been marginalised 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apartheid regime.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8"/>
        <w:jc w:val="both"/>
      </w:pP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housing</w:t>
      </w:r>
      <w:r>
        <w:rPr>
          <w:spacing w:val="-2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develope</w:t>
      </w:r>
      <w:r>
        <w:t>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Constitutional</w:t>
      </w:r>
      <w:r>
        <w:rPr>
          <w:spacing w:val="-2"/>
        </w:rPr>
        <w:t xml:space="preserve"> </w:t>
      </w:r>
      <w:r>
        <w:t>Court</w:t>
      </w:r>
      <w:r>
        <w:rPr>
          <w:spacing w:val="-65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rPr>
          <w:i/>
          <w:spacing w:val="-1"/>
        </w:rPr>
        <w:t>City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Johannesburg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Metropolitan</w:t>
      </w:r>
      <w:r>
        <w:rPr>
          <w:i/>
          <w:spacing w:val="-4"/>
        </w:rPr>
        <w:t xml:space="preserve"> </w:t>
      </w:r>
      <w:r>
        <w:rPr>
          <w:i/>
        </w:rPr>
        <w:t>Municipality</w:t>
      </w:r>
      <w:r>
        <w:rPr>
          <w:i/>
          <w:spacing w:val="-4"/>
        </w:rPr>
        <w:t xml:space="preserve"> </w:t>
      </w:r>
      <w:r>
        <w:rPr>
          <w:i/>
        </w:rPr>
        <w:t>v</w:t>
      </w:r>
      <w:r>
        <w:rPr>
          <w:i/>
          <w:spacing w:val="-5"/>
        </w:rPr>
        <w:t xml:space="preserve"> </w:t>
      </w:r>
      <w:r>
        <w:rPr>
          <w:i/>
        </w:rPr>
        <w:t>Blue</w:t>
      </w:r>
      <w:r>
        <w:rPr>
          <w:i/>
          <w:spacing w:val="-4"/>
        </w:rPr>
        <w:t xml:space="preserve"> </w:t>
      </w:r>
      <w:r>
        <w:rPr>
          <w:i/>
        </w:rPr>
        <w:t>Moonlight</w:t>
      </w:r>
      <w:r>
        <w:rPr>
          <w:i/>
          <w:spacing w:val="-7"/>
        </w:rPr>
        <w:t xml:space="preserve"> </w:t>
      </w:r>
      <w:r>
        <w:rPr>
          <w:i/>
        </w:rPr>
        <w:t>Properties</w:t>
      </w:r>
      <w:r>
        <w:rPr>
          <w:i/>
          <w:spacing w:val="-7"/>
        </w:rPr>
        <w:t xml:space="preserve"> </w:t>
      </w:r>
      <w:r>
        <w:rPr>
          <w:i/>
        </w:rPr>
        <w:t>39</w:t>
      </w:r>
      <w:r>
        <w:rPr>
          <w:i/>
          <w:spacing w:val="-64"/>
        </w:rPr>
        <w:t xml:space="preserve"> </w:t>
      </w:r>
      <w:r>
        <w:rPr>
          <w:i/>
          <w:spacing w:val="-1"/>
        </w:rPr>
        <w:t xml:space="preserve">(Pty) Ltd. </w:t>
      </w:r>
      <w:r>
        <w:rPr>
          <w:spacing w:val="-1"/>
          <w:position w:val="8"/>
          <w:sz w:val="16"/>
        </w:rPr>
        <w:t xml:space="preserve">40 </w:t>
      </w:r>
      <w:r>
        <w:rPr>
          <w:spacing w:val="-1"/>
        </w:rPr>
        <w:t xml:space="preserve">This also an important </w:t>
      </w:r>
      <w:r>
        <w:t>case regarding the duties of municipalities to</w:t>
      </w:r>
      <w:r>
        <w:rPr>
          <w:spacing w:val="1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accommodation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evicted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private</w:t>
      </w:r>
      <w:r>
        <w:rPr>
          <w:spacing w:val="-64"/>
        </w:rPr>
        <w:t xml:space="preserve"> </w:t>
      </w:r>
      <w:r>
        <w:t>land-owners.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occupiers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Saratoga</w:t>
      </w:r>
      <w:r>
        <w:rPr>
          <w:spacing w:val="1"/>
        </w:rPr>
        <w:t xml:space="preserve"> </w:t>
      </w:r>
      <w:r>
        <w:t>Avenue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community of</w:t>
      </w:r>
      <w:r>
        <w:rPr>
          <w:spacing w:val="1"/>
        </w:rPr>
        <w:t xml:space="preserve"> </w:t>
      </w:r>
      <w:r>
        <w:t>86</w:t>
      </w:r>
      <w:r>
        <w:rPr>
          <w:spacing w:val="-64"/>
        </w:rPr>
        <w:t xml:space="preserve"> </w:t>
      </w:r>
      <w:r>
        <w:t>desperately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disused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Berea,</w:t>
      </w:r>
      <w:r>
        <w:rPr>
          <w:spacing w:val="1"/>
        </w:rPr>
        <w:t xml:space="preserve"> </w:t>
      </w:r>
      <w:r>
        <w:t>Johannesburg.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sued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eviction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owner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property.</w:t>
      </w:r>
      <w:r>
        <w:rPr>
          <w:spacing w:val="-64"/>
        </w:rPr>
        <w:t xml:space="preserve"> </w:t>
      </w:r>
      <w:r>
        <w:t>They opposed the application, stating that they could not be evicted unless and</w:t>
      </w:r>
      <w:r>
        <w:rPr>
          <w:spacing w:val="1"/>
        </w:rPr>
        <w:t xml:space="preserve"> </w:t>
      </w:r>
      <w:r>
        <w:t>until the City of Johannesburg discharged its constitutional obligation to provide</w:t>
      </w:r>
      <w:r>
        <w:rPr>
          <w:spacing w:val="1"/>
        </w:rPr>
        <w:t xml:space="preserve"> </w:t>
      </w:r>
      <w:r>
        <w:t>them</w:t>
      </w:r>
      <w:r>
        <w:rPr>
          <w:spacing w:val="59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temporary</w:t>
      </w:r>
      <w:r>
        <w:rPr>
          <w:spacing w:val="58"/>
        </w:rPr>
        <w:t xml:space="preserve"> </w:t>
      </w:r>
      <w:r>
        <w:t>alternative</w:t>
      </w:r>
      <w:r>
        <w:rPr>
          <w:spacing w:val="58"/>
        </w:rPr>
        <w:t xml:space="preserve"> </w:t>
      </w:r>
      <w:r>
        <w:t>accommodation</w:t>
      </w:r>
      <w:r>
        <w:rPr>
          <w:spacing w:val="58"/>
        </w:rPr>
        <w:t xml:space="preserve"> </w:t>
      </w:r>
      <w:r>
        <w:t>pending</w:t>
      </w:r>
      <w:r>
        <w:rPr>
          <w:spacing w:val="59"/>
        </w:rPr>
        <w:t xml:space="preserve"> </w:t>
      </w:r>
      <w:r>
        <w:t>ultimate</w:t>
      </w:r>
      <w:r>
        <w:rPr>
          <w:spacing w:val="58"/>
        </w:rPr>
        <w:t xml:space="preserve"> </w:t>
      </w:r>
      <w:r>
        <w:t>access</w:t>
      </w:r>
      <w:r>
        <w:rPr>
          <w:spacing w:val="57"/>
        </w:rPr>
        <w:t xml:space="preserve"> </w:t>
      </w:r>
      <w:r>
        <w:t>to</w:t>
      </w:r>
    </w:p>
    <w:p w:rsidR="00780191" w:rsidRDefault="00702D88">
      <w:pPr>
        <w:pStyle w:val="BodyText"/>
        <w:rPr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134620</wp:posOffset>
                </wp:positionV>
                <wp:extent cx="182880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1E1B" id="Rectangle 4" o:spid="_x0000_s1026" style="position:absolute;margin-left:85.1pt;margin-top:10.6pt;width:2in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4e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XGCk&#10;SAcl+gxJI2ojOSpC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/>
        <w:rPr>
          <w:sz w:val="20"/>
        </w:rPr>
      </w:pPr>
      <w:r>
        <w:rPr>
          <w:position w:val="6"/>
          <w:sz w:val="13"/>
        </w:rPr>
        <w:t>38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35.</w:t>
      </w:r>
    </w:p>
    <w:p w:rsidR="00780191" w:rsidRDefault="00702D88">
      <w:pPr>
        <w:spacing w:before="1"/>
        <w:ind w:left="102"/>
        <w:rPr>
          <w:sz w:val="20"/>
        </w:rPr>
      </w:pPr>
      <w:r>
        <w:rPr>
          <w:position w:val="6"/>
          <w:sz w:val="13"/>
        </w:rPr>
        <w:t>39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41.</w:t>
      </w:r>
    </w:p>
    <w:p w:rsidR="00780191" w:rsidRDefault="00702D88">
      <w:pPr>
        <w:ind w:left="102" w:right="300"/>
        <w:rPr>
          <w:sz w:val="20"/>
        </w:rPr>
      </w:pPr>
      <w:r>
        <w:rPr>
          <w:position w:val="6"/>
          <w:sz w:val="13"/>
        </w:rPr>
        <w:t xml:space="preserve">40 </w:t>
      </w:r>
      <w:r>
        <w:rPr>
          <w:i/>
          <w:sz w:val="20"/>
        </w:rPr>
        <w:t>City of Johannesburg Metropolitan Municipality v Blue Moonlight Properties 39 (Pty) Ltd and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Another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(CC)</w:t>
      </w:r>
      <w:r>
        <w:rPr>
          <w:spacing w:val="-1"/>
          <w:sz w:val="20"/>
        </w:rPr>
        <w:t xml:space="preserve"> </w:t>
      </w:r>
      <w:r>
        <w:rPr>
          <w:sz w:val="20"/>
        </w:rPr>
        <w:t>[2011]</w:t>
      </w:r>
      <w:r>
        <w:rPr>
          <w:spacing w:val="-2"/>
          <w:sz w:val="20"/>
        </w:rPr>
        <w:t xml:space="preserve"> </w:t>
      </w:r>
      <w:r>
        <w:rPr>
          <w:sz w:val="20"/>
        </w:rPr>
        <w:t>ZACC 33;</w:t>
      </w:r>
      <w:r>
        <w:rPr>
          <w:spacing w:val="-2"/>
          <w:sz w:val="20"/>
        </w:rPr>
        <w:t xml:space="preserve"> </w:t>
      </w:r>
      <w:r>
        <w:rPr>
          <w:sz w:val="20"/>
        </w:rPr>
        <w:t>2012 (2)</w:t>
      </w:r>
      <w:r>
        <w:rPr>
          <w:spacing w:val="-2"/>
          <w:sz w:val="20"/>
        </w:rPr>
        <w:t xml:space="preserve"> </w:t>
      </w:r>
      <w:r>
        <w:rPr>
          <w:sz w:val="20"/>
        </w:rPr>
        <w:t>BCLR</w:t>
      </w:r>
      <w:r>
        <w:rPr>
          <w:spacing w:val="-2"/>
          <w:sz w:val="20"/>
        </w:rPr>
        <w:t xml:space="preserve"> </w:t>
      </w:r>
      <w:r>
        <w:rPr>
          <w:sz w:val="20"/>
        </w:rPr>
        <w:t>150</w:t>
      </w:r>
      <w:r>
        <w:rPr>
          <w:spacing w:val="-3"/>
          <w:sz w:val="20"/>
        </w:rPr>
        <w:t xml:space="preserve"> </w:t>
      </w:r>
      <w:r>
        <w:rPr>
          <w:sz w:val="20"/>
        </w:rPr>
        <w:t>(CC);</w:t>
      </w:r>
      <w:r>
        <w:rPr>
          <w:spacing w:val="-2"/>
          <w:sz w:val="20"/>
        </w:rPr>
        <w:t xml:space="preserve"> </w:t>
      </w:r>
      <w:r>
        <w:rPr>
          <w:sz w:val="20"/>
        </w:rPr>
        <w:t>2012</w:t>
      </w:r>
      <w:r>
        <w:rPr>
          <w:spacing w:val="-2"/>
          <w:sz w:val="20"/>
        </w:rPr>
        <w:t xml:space="preserve"> </w:t>
      </w:r>
      <w:r>
        <w:rPr>
          <w:sz w:val="20"/>
        </w:rPr>
        <w:t>(2)</w:t>
      </w:r>
      <w:r>
        <w:rPr>
          <w:spacing w:val="-1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104</w:t>
      </w:r>
      <w:r>
        <w:rPr>
          <w:spacing w:val="-2"/>
          <w:sz w:val="20"/>
        </w:rPr>
        <w:t xml:space="preserve"> </w:t>
      </w:r>
      <w:r>
        <w:rPr>
          <w:sz w:val="20"/>
        </w:rPr>
        <w:t>(CC)</w:t>
      </w:r>
      <w:r>
        <w:rPr>
          <w:spacing w:val="-1"/>
          <w:sz w:val="20"/>
        </w:rPr>
        <w:t xml:space="preserve"> </w:t>
      </w:r>
      <w:r>
        <w:rPr>
          <w:sz w:val="20"/>
        </w:rPr>
        <w:t>(1</w:t>
      </w:r>
      <w:r>
        <w:rPr>
          <w:spacing w:val="-2"/>
          <w:sz w:val="20"/>
        </w:rPr>
        <w:t xml:space="preserve"> </w:t>
      </w:r>
      <w:r>
        <w:rPr>
          <w:sz w:val="20"/>
        </w:rPr>
        <w:t>December</w:t>
      </w:r>
    </w:p>
    <w:p w:rsidR="00780191" w:rsidRDefault="00702D88">
      <w:pPr>
        <w:spacing w:line="228" w:lineRule="exact"/>
        <w:ind w:left="102"/>
        <w:rPr>
          <w:sz w:val="20"/>
        </w:rPr>
      </w:pPr>
      <w:r>
        <w:rPr>
          <w:sz w:val="20"/>
        </w:rPr>
        <w:t>2011)</w:t>
      </w:r>
    </w:p>
    <w:p w:rsidR="00780191" w:rsidRDefault="00780191">
      <w:pPr>
        <w:spacing w:line="228" w:lineRule="exact"/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8"/>
        <w:jc w:val="both"/>
      </w:pPr>
      <w:r>
        <w:lastRenderedPageBreak/>
        <w:t>formal housing as part of the national housing programme.</w:t>
      </w:r>
      <w:r>
        <w:rPr>
          <w:spacing w:val="1"/>
        </w:rPr>
        <w:t xml:space="preserve"> </w:t>
      </w:r>
      <w:r>
        <w:t>They joined the City</w:t>
      </w:r>
      <w:r>
        <w:rPr>
          <w:spacing w:val="-64"/>
        </w:rPr>
        <w:t xml:space="preserve"> </w:t>
      </w:r>
      <w:r>
        <w:t>of Johannesburg ('the City') to the proceedings and sought an order compelling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do so.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The</w:t>
      </w:r>
      <w:r>
        <w:rPr>
          <w:spacing w:val="-11"/>
        </w:rPr>
        <w:t xml:space="preserve"> </w:t>
      </w:r>
      <w:r>
        <w:t>Constitutional</w:t>
      </w:r>
      <w:r>
        <w:rPr>
          <w:spacing w:val="-12"/>
        </w:rPr>
        <w:t xml:space="preserve"> </w:t>
      </w:r>
      <w:r>
        <w:t>Court</w:t>
      </w:r>
      <w:r>
        <w:rPr>
          <w:spacing w:val="-12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court</w:t>
      </w:r>
      <w:r>
        <w:rPr>
          <w:spacing w:val="-12"/>
        </w:rPr>
        <w:t xml:space="preserve"> </w:t>
      </w:r>
      <w:r>
        <w:t>cannot</w:t>
      </w:r>
      <w:r>
        <w:rPr>
          <w:spacing w:val="-13"/>
        </w:rPr>
        <w:t xml:space="preserve"> </w:t>
      </w:r>
      <w:r>
        <w:t>grant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eviction</w:t>
      </w:r>
      <w:r>
        <w:rPr>
          <w:spacing w:val="-13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pursuant</w:t>
      </w:r>
      <w:r>
        <w:rPr>
          <w:spacing w:val="-64"/>
        </w:rPr>
        <w:t xml:space="preserve"> </w:t>
      </w:r>
      <w:r>
        <w:t>to the PIE Act unless it is just and equitable to do so.</w:t>
      </w:r>
      <w:r>
        <w:rPr>
          <w:spacing w:val="1"/>
        </w:rPr>
        <w:t xml:space="preserve"> </w:t>
      </w:r>
      <w:r>
        <w:t>In deciding whether an</w:t>
      </w:r>
      <w:r>
        <w:rPr>
          <w:spacing w:val="1"/>
        </w:rPr>
        <w:t xml:space="preserve"> </w:t>
      </w:r>
      <w:r>
        <w:t>eviction is just and equitable, the Court considered that many of the occupiers</w:t>
      </w:r>
      <w:r>
        <w:rPr>
          <w:spacing w:val="1"/>
        </w:rPr>
        <w:t xml:space="preserve"> </w:t>
      </w:r>
      <w:r>
        <w:t>had lived on the property for a very long time, the occupation had once been</w:t>
      </w:r>
      <w:r>
        <w:rPr>
          <w:spacing w:val="1"/>
        </w:rPr>
        <w:t xml:space="preserve"> </w:t>
      </w:r>
      <w:r>
        <w:t>lawful, Blue Moonli</w:t>
      </w:r>
      <w:r>
        <w:t>ght was aware of the occupiers’ presence when it purchased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property,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eviction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occupiers</w:t>
      </w:r>
      <w:r>
        <w:rPr>
          <w:spacing w:val="-13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render</w:t>
      </w:r>
      <w:r>
        <w:rPr>
          <w:spacing w:val="-12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homeless</w:t>
      </w:r>
      <w:r>
        <w:rPr>
          <w:spacing w:val="-11"/>
        </w:rPr>
        <w:t xml:space="preserve"> </w:t>
      </w:r>
      <w:r>
        <w:t>while</w:t>
      </w:r>
      <w:r>
        <w:rPr>
          <w:spacing w:val="-64"/>
        </w:rPr>
        <w:t xml:space="preserve"> </w:t>
      </w:r>
      <w:r>
        <w:t>there was no competing risk of homelessness on the part of Blue Moonlight (as</w:t>
      </w:r>
      <w:r>
        <w:rPr>
          <w:spacing w:val="1"/>
        </w:rPr>
        <w:t xml:space="preserve"> </w:t>
      </w:r>
      <w:r>
        <w:t xml:space="preserve">there might be in circumstances where </w:t>
      </w:r>
      <w:r>
        <w:t>eviction is sought to enable a family to</w:t>
      </w:r>
      <w:r>
        <w:rPr>
          <w:spacing w:val="1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home).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8"/>
        <w:jc w:val="both"/>
      </w:pPr>
      <w:r>
        <w:t>The Court found that eviction would not be just or equitable until the city could</w:t>
      </w:r>
      <w:r>
        <w:rPr>
          <w:spacing w:val="1"/>
        </w:rPr>
        <w:t xml:space="preserve"> </w:t>
      </w:r>
      <w:r>
        <w:t>provide the occupiers with alternate housing.</w:t>
      </w:r>
      <w:r>
        <w:rPr>
          <w:spacing w:val="1"/>
        </w:rPr>
        <w:t xml:space="preserve"> </w:t>
      </w:r>
      <w:r>
        <w:t>In other words, the Court found</w:t>
      </w:r>
      <w:r>
        <w:rPr>
          <w:spacing w:val="1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circumstances</w:t>
      </w:r>
      <w:r>
        <w:rPr>
          <w:spacing w:val="-14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evi</w:t>
      </w:r>
      <w:r>
        <w:t>ction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occupiers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private</w:t>
      </w:r>
      <w:r>
        <w:rPr>
          <w:spacing w:val="-9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would</w:t>
      </w:r>
      <w:r>
        <w:rPr>
          <w:spacing w:val="-64"/>
        </w:rPr>
        <w:t xml:space="preserve"> </w:t>
      </w:r>
      <w:r>
        <w:t>render the occupiers homeless, the rights of the property owners may have to</w:t>
      </w:r>
      <w:r>
        <w:rPr>
          <w:spacing w:val="1"/>
        </w:rPr>
        <w:t xml:space="preserve"> </w:t>
      </w:r>
      <w:r>
        <w:t>temporarily yield to the occupiers’ right to housing. The Court then ordered the</w:t>
      </w:r>
      <w:r>
        <w:rPr>
          <w:spacing w:val="1"/>
        </w:rPr>
        <w:t xml:space="preserve"> </w:t>
      </w:r>
      <w:r>
        <w:t>city to provide the occupiers with adequate alternate housing. In so doing, the</w:t>
      </w:r>
      <w:r>
        <w:rPr>
          <w:spacing w:val="1"/>
        </w:rPr>
        <w:t xml:space="preserve"> </w:t>
      </w:r>
      <w:r>
        <w:t>Court rejected the city’s contention that the city did not have adequate financial</w:t>
      </w:r>
      <w:r>
        <w:rPr>
          <w:spacing w:val="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which to</w:t>
      </w:r>
      <w:r>
        <w:rPr>
          <w:spacing w:val="-1"/>
        </w:rPr>
        <w:t xml:space="preserve"> </w:t>
      </w:r>
      <w:r>
        <w:t>provide alternate housing.</w:t>
      </w:r>
    </w:p>
    <w:p w:rsidR="00780191" w:rsidRDefault="00780191">
      <w:pPr>
        <w:pStyle w:val="BodyText"/>
        <w:spacing w:before="2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8"/>
        <w:jc w:val="both"/>
      </w:pPr>
      <w:r>
        <w:t>Linked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ac</w:t>
      </w:r>
      <w:r>
        <w:t>commodation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discriminatory rules that may exist in the accommodation that is provided. In</w:t>
      </w:r>
      <w:r>
        <w:rPr>
          <w:spacing w:val="1"/>
        </w:rPr>
        <w:t xml:space="preserve"> </w:t>
      </w:r>
      <w:r>
        <w:rPr>
          <w:i/>
        </w:rPr>
        <w:t>Dladla and Another v City of Johannesburg,</w:t>
      </w:r>
      <w:r>
        <w:rPr>
          <w:position w:val="8"/>
          <w:sz w:val="16"/>
        </w:rPr>
        <w:t xml:space="preserve">41 </w:t>
      </w:r>
      <w:r>
        <w:t>the Constitutional Court dealt with</w:t>
      </w:r>
      <w:r>
        <w:rPr>
          <w:spacing w:val="-64"/>
        </w:rPr>
        <w:t xml:space="preserve"> </w:t>
      </w:r>
      <w:r>
        <w:t>discriminatory rules regulating temporary accommodation. The appl</w:t>
      </w:r>
      <w:r>
        <w:t>icants in the</w:t>
      </w:r>
      <w:r>
        <w:rPr>
          <w:spacing w:val="-64"/>
        </w:rPr>
        <w:t xml:space="preserve"> </w:t>
      </w:r>
      <w:r>
        <w:t>case were evicted from a building in the Johannesburg inner city. However, the</w:t>
      </w:r>
      <w:r>
        <w:rPr>
          <w:spacing w:val="1"/>
        </w:rPr>
        <w:t xml:space="preserve"> </w:t>
      </w:r>
      <w:r>
        <w:t>eviction was subject to the condition that the City of Johannesburg provide them</w:t>
      </w:r>
      <w:r>
        <w:rPr>
          <w:spacing w:val="-64"/>
        </w:rPr>
        <w:t xml:space="preserve"> </w:t>
      </w:r>
      <w:r>
        <w:t>with temporary alternative accommodation in a location as near as feasibly</w:t>
      </w:r>
      <w:r>
        <w:rPr>
          <w:spacing w:val="1"/>
        </w:rPr>
        <w:t xml:space="preserve"> </w:t>
      </w:r>
      <w:r>
        <w:t>possibl</w:t>
      </w:r>
      <w:r>
        <w:t>e to the building in which they lived. The City entered into a contract with</w:t>
      </w:r>
      <w:r>
        <w:rPr>
          <w:spacing w:val="1"/>
        </w:rPr>
        <w:t xml:space="preserve"> </w:t>
      </w:r>
      <w:r>
        <w:t>a service provider which provided temporary accommodation at the Ekuthuleni</w:t>
      </w:r>
      <w:r>
        <w:rPr>
          <w:spacing w:val="1"/>
        </w:rPr>
        <w:t xml:space="preserve"> </w:t>
      </w:r>
      <w:r>
        <w:t>Shelter.</w:t>
      </w: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1"/>
        <w:rPr>
          <w:sz w:val="2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222885</wp:posOffset>
                </wp:positionV>
                <wp:extent cx="182880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1A79E" id="Rectangle 3" o:spid="_x0000_s1026" style="position:absolute;margin-left:85.1pt;margin-top:17.55pt;width:2in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2"/>
        <w:ind w:left="102"/>
        <w:rPr>
          <w:sz w:val="20"/>
        </w:rPr>
      </w:pPr>
      <w:r>
        <w:rPr>
          <w:position w:val="6"/>
          <w:sz w:val="13"/>
        </w:rPr>
        <w:t>41</w:t>
      </w:r>
      <w:r>
        <w:rPr>
          <w:spacing w:val="16"/>
          <w:position w:val="6"/>
          <w:sz w:val="13"/>
        </w:rPr>
        <w:t xml:space="preserve"> </w:t>
      </w:r>
      <w:r>
        <w:rPr>
          <w:i/>
          <w:sz w:val="20"/>
        </w:rPr>
        <w:t>Dladla 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Another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Johannesburg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Others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2018</w:t>
      </w:r>
      <w:r>
        <w:rPr>
          <w:spacing w:val="-3"/>
          <w:sz w:val="20"/>
        </w:rPr>
        <w:t xml:space="preserve"> </w:t>
      </w:r>
      <w:r>
        <w:rPr>
          <w:sz w:val="20"/>
        </w:rPr>
        <w:t>(2)</w:t>
      </w:r>
      <w:r>
        <w:rPr>
          <w:spacing w:val="1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327</w:t>
      </w:r>
      <w:r>
        <w:rPr>
          <w:spacing w:val="-2"/>
          <w:sz w:val="20"/>
        </w:rPr>
        <w:t xml:space="preserve"> </w:t>
      </w:r>
      <w:r>
        <w:rPr>
          <w:sz w:val="20"/>
        </w:rPr>
        <w:t>(CC)</w:t>
      </w:r>
    </w:p>
    <w:p w:rsidR="00780191" w:rsidRDefault="00780191">
      <w:pPr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7"/>
        <w:jc w:val="both"/>
      </w:pPr>
      <w:r>
        <w:lastRenderedPageBreak/>
        <w:t>The rules of the shelter required residents to live in separate dormitories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sex.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prevented</w:t>
      </w:r>
      <w:r>
        <w:rPr>
          <w:spacing w:val="1"/>
        </w:rPr>
        <w:t xml:space="preserve"> </w:t>
      </w:r>
      <w:r>
        <w:t>heterosexual</w:t>
      </w:r>
      <w:r>
        <w:rPr>
          <w:spacing w:val="1"/>
        </w:rPr>
        <w:t xml:space="preserve"> </w:t>
      </w:r>
      <w:r>
        <w:t>couples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staying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separated children over the age of 16 from their caregivers of the opposite sex.</w:t>
      </w:r>
      <w:r>
        <w:rPr>
          <w:spacing w:val="1"/>
        </w:rPr>
        <w:t xml:space="preserve"> </w:t>
      </w:r>
      <w:r>
        <w:t>Residents were also pro</w:t>
      </w:r>
      <w:r>
        <w:t>hibited from being inside the shelter between 8am and</w:t>
      </w:r>
      <w:r>
        <w:rPr>
          <w:spacing w:val="1"/>
        </w:rPr>
        <w:t xml:space="preserve"> </w:t>
      </w:r>
      <w:r>
        <w:t>5.30pm every day and had to return to the shelter by 8pm or they were locked</w:t>
      </w:r>
      <w:r>
        <w:rPr>
          <w:spacing w:val="1"/>
        </w:rPr>
        <w:t xml:space="preserve"> </w:t>
      </w:r>
      <w:r>
        <w:t>outside. The Constitutional Court found that the rules of the shelter deprived the</w:t>
      </w:r>
      <w:r>
        <w:rPr>
          <w:spacing w:val="-64"/>
        </w:rPr>
        <w:t xml:space="preserve"> </w:t>
      </w:r>
      <w:r>
        <w:rPr>
          <w:spacing w:val="-1"/>
        </w:rPr>
        <w:t>residents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their</w:t>
      </w:r>
      <w:r>
        <w:rPr>
          <w:spacing w:val="-15"/>
        </w:rPr>
        <w:t xml:space="preserve"> </w:t>
      </w:r>
      <w:r>
        <w:rPr>
          <w:spacing w:val="-1"/>
        </w:rPr>
        <w:t>fundamental</w:t>
      </w:r>
      <w:r>
        <w:rPr>
          <w:spacing w:val="-15"/>
        </w:rPr>
        <w:t xml:space="preserve"> </w:t>
      </w:r>
      <w:r>
        <w:t>rights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dignity,</w:t>
      </w:r>
      <w:r>
        <w:rPr>
          <w:spacing w:val="-15"/>
        </w:rPr>
        <w:t xml:space="preserve"> </w:t>
      </w:r>
      <w:r>
        <w:t>freedom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security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person</w:t>
      </w:r>
      <w:r>
        <w:rPr>
          <w:spacing w:val="-64"/>
        </w:rPr>
        <w:t xml:space="preserve"> </w:t>
      </w:r>
      <w:r>
        <w:t>and privacy. The right to dignity includes the right to family life and therefore the</w:t>
      </w:r>
      <w:r>
        <w:rPr>
          <w:spacing w:val="-64"/>
        </w:rPr>
        <w:t xml:space="preserve"> </w:t>
      </w:r>
      <w:r>
        <w:t>family separation rule disrupted the family unit. It also found that the lockout rule</w:t>
      </w:r>
      <w:r>
        <w:rPr>
          <w:spacing w:val="-64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demeaning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reduced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resident</w:t>
      </w:r>
      <w:r>
        <w:t>’s</w:t>
      </w:r>
      <w:r>
        <w:rPr>
          <w:spacing w:val="-12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t>lives.</w:t>
      </w:r>
      <w:r>
        <w:rPr>
          <w:spacing w:val="-10"/>
        </w:rPr>
        <w:t xml:space="preserve"> </w:t>
      </w:r>
      <w:r>
        <w:t>Although</w:t>
      </w:r>
      <w:r>
        <w:rPr>
          <w:spacing w:val="-64"/>
        </w:rPr>
        <w:t xml:space="preserve"> </w:t>
      </w:r>
      <w:r>
        <w:t>a temporary measure, the alternative accommodation remained a measure to</w:t>
      </w:r>
      <w:r>
        <w:rPr>
          <w:spacing w:val="1"/>
        </w:rPr>
        <w:t xml:space="preserve"> </w:t>
      </w:r>
      <w:r>
        <w:t>achieve the progressive realisation of the right to adequate housing in terms of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spacing w:line="360" w:lineRule="auto"/>
        <w:ind w:left="102" w:right="116"/>
        <w:jc w:val="both"/>
        <w:rPr>
          <w:sz w:val="24"/>
        </w:rPr>
      </w:pPr>
      <w:r>
        <w:rPr>
          <w:sz w:val="24"/>
        </w:rPr>
        <w:t>In 2020, the Western Cape H</w:t>
      </w:r>
      <w:r>
        <w:rPr>
          <w:sz w:val="24"/>
        </w:rPr>
        <w:t>igh Court granted an important order regarding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spatial justice and inclusionary housing in South Africa. In </w:t>
      </w:r>
      <w:r>
        <w:rPr>
          <w:i/>
          <w:sz w:val="24"/>
        </w:rPr>
        <w:t>Adonisi and Others 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Minister for Transport and Public Works Western Cape and Others; Minister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 Settlements and Others v Premier of the West</w:t>
      </w:r>
      <w:r>
        <w:rPr>
          <w:i/>
          <w:sz w:val="24"/>
        </w:rPr>
        <w:t>ern Cape Province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Others</w:t>
      </w:r>
      <w:r>
        <w:rPr>
          <w:position w:val="8"/>
          <w:sz w:val="16"/>
        </w:rPr>
        <w:t>42</w:t>
      </w:r>
      <w:r>
        <w:rPr>
          <w:spacing w:val="8"/>
          <w:position w:val="8"/>
          <w:sz w:val="16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court</w:t>
      </w:r>
      <w:r>
        <w:rPr>
          <w:spacing w:val="-14"/>
          <w:sz w:val="24"/>
        </w:rPr>
        <w:t xml:space="preserve"> </w:t>
      </w:r>
      <w:r>
        <w:rPr>
          <w:sz w:val="24"/>
        </w:rPr>
        <w:t>set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sale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spacing w:val="-13"/>
          <w:sz w:val="24"/>
        </w:rPr>
        <w:t xml:space="preserve"> </w:t>
      </w:r>
      <w:r>
        <w:rPr>
          <w:sz w:val="24"/>
        </w:rPr>
        <w:t>became</w:t>
      </w:r>
      <w:r>
        <w:rPr>
          <w:spacing w:val="-16"/>
          <w:sz w:val="24"/>
        </w:rPr>
        <w:t xml:space="preserve"> </w:t>
      </w:r>
      <w:r>
        <w:rPr>
          <w:sz w:val="24"/>
        </w:rPr>
        <w:t>known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“Tafelberg</w:t>
      </w:r>
      <w:r>
        <w:rPr>
          <w:spacing w:val="-13"/>
          <w:sz w:val="24"/>
        </w:rPr>
        <w:t xml:space="preserve"> </w:t>
      </w:r>
      <w:r>
        <w:rPr>
          <w:sz w:val="24"/>
        </w:rPr>
        <w:t>site”.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property is located in the Cape Town suburb of Sea Point on the Atlantic Sea</w:t>
      </w:r>
      <w:r>
        <w:rPr>
          <w:spacing w:val="1"/>
          <w:sz w:val="24"/>
        </w:rPr>
        <w:t xml:space="preserve"> </w:t>
      </w:r>
      <w:r>
        <w:rPr>
          <w:sz w:val="24"/>
        </w:rPr>
        <w:t>Board and is just 3.5km outside of Cape Town CBD. In March 2017, under then</w:t>
      </w:r>
      <w:r>
        <w:rPr>
          <w:spacing w:val="1"/>
          <w:sz w:val="24"/>
        </w:rPr>
        <w:t xml:space="preserve"> </w:t>
      </w:r>
      <w:r>
        <w:rPr>
          <w:sz w:val="24"/>
        </w:rPr>
        <w:t>premier</w:t>
      </w:r>
      <w:r>
        <w:rPr>
          <w:spacing w:val="-14"/>
          <w:sz w:val="24"/>
        </w:rPr>
        <w:t xml:space="preserve"> </w:t>
      </w:r>
      <w:r>
        <w:rPr>
          <w:sz w:val="24"/>
        </w:rPr>
        <w:t>Helen</w:t>
      </w:r>
      <w:r>
        <w:rPr>
          <w:spacing w:val="-12"/>
          <w:sz w:val="24"/>
        </w:rPr>
        <w:t xml:space="preserve"> </w:t>
      </w:r>
      <w:r>
        <w:rPr>
          <w:sz w:val="24"/>
        </w:rPr>
        <w:t>Zille,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City-owned</w:t>
      </w:r>
      <w:r>
        <w:rPr>
          <w:spacing w:val="-12"/>
          <w:sz w:val="24"/>
        </w:rPr>
        <w:t xml:space="preserve"> </w:t>
      </w:r>
      <w:r>
        <w:rPr>
          <w:sz w:val="24"/>
        </w:rPr>
        <w:t>site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sold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Phyllis</w:t>
      </w:r>
      <w:r>
        <w:rPr>
          <w:spacing w:val="-11"/>
          <w:sz w:val="24"/>
        </w:rPr>
        <w:t xml:space="preserve"> </w:t>
      </w:r>
      <w:r>
        <w:rPr>
          <w:sz w:val="24"/>
        </w:rPr>
        <w:t>Jowell</w:t>
      </w:r>
      <w:r>
        <w:rPr>
          <w:spacing w:val="-13"/>
          <w:sz w:val="24"/>
        </w:rPr>
        <w:t xml:space="preserve"> </w:t>
      </w:r>
      <w:r>
        <w:rPr>
          <w:sz w:val="24"/>
        </w:rPr>
        <w:t>Jewish</w:t>
      </w:r>
      <w:r>
        <w:rPr>
          <w:spacing w:val="-13"/>
          <w:sz w:val="24"/>
        </w:rPr>
        <w:t xml:space="preserve"> </w:t>
      </w:r>
      <w:r>
        <w:rPr>
          <w:sz w:val="24"/>
        </w:rPr>
        <w:t>Day</w:t>
      </w:r>
      <w:r>
        <w:rPr>
          <w:spacing w:val="-64"/>
          <w:sz w:val="24"/>
        </w:rPr>
        <w:t xml:space="preserve"> </w:t>
      </w:r>
      <w:r>
        <w:rPr>
          <w:sz w:val="24"/>
        </w:rPr>
        <w:t>School for R135-million. At the time, the province wanted to use the revenue to</w:t>
      </w:r>
      <w:r>
        <w:rPr>
          <w:spacing w:val="1"/>
          <w:sz w:val="24"/>
        </w:rPr>
        <w:t xml:space="preserve"> </w:t>
      </w:r>
      <w:r>
        <w:rPr>
          <w:sz w:val="24"/>
        </w:rPr>
        <w:t>buy a building for the Western Cape Education Department, but activists instead</w:t>
      </w:r>
      <w:r>
        <w:rPr>
          <w:spacing w:val="-65"/>
          <w:sz w:val="24"/>
        </w:rPr>
        <w:t xml:space="preserve"> </w:t>
      </w:r>
      <w:r>
        <w:rPr>
          <w:sz w:val="24"/>
        </w:rPr>
        <w:t>wanted</w:t>
      </w:r>
      <w:r>
        <w:rPr>
          <w:spacing w:val="-1"/>
          <w:sz w:val="24"/>
        </w:rPr>
        <w:t xml:space="preserve"> </w:t>
      </w:r>
      <w:r>
        <w:rPr>
          <w:sz w:val="24"/>
        </w:rPr>
        <w:t>the 1</w:t>
      </w:r>
      <w:r>
        <w:rPr>
          <w:sz w:val="24"/>
        </w:rPr>
        <w:t>.7ha site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 for social</w:t>
      </w:r>
      <w:r>
        <w:rPr>
          <w:spacing w:val="-1"/>
          <w:sz w:val="24"/>
        </w:rPr>
        <w:t xml:space="preserve"> </w:t>
      </w:r>
      <w:r>
        <w:rPr>
          <w:sz w:val="24"/>
        </w:rPr>
        <w:t>housing.</w:t>
      </w:r>
    </w:p>
    <w:p w:rsidR="00780191" w:rsidRDefault="00780191">
      <w:pPr>
        <w:pStyle w:val="BodyText"/>
        <w:spacing w:before="7"/>
        <w:rPr>
          <w:sz w:val="35"/>
        </w:rPr>
      </w:pPr>
    </w:p>
    <w:p w:rsidR="00780191" w:rsidRDefault="00702D88">
      <w:pPr>
        <w:pStyle w:val="BodyText"/>
        <w:spacing w:line="360" w:lineRule="auto"/>
        <w:ind w:left="102" w:right="115"/>
        <w:jc w:val="both"/>
      </w:pPr>
      <w:r>
        <w:t>Housing activists, Reclaim the City and Ndifuna Ukwazi, then launched a court</w:t>
      </w:r>
      <w:r>
        <w:rPr>
          <w:spacing w:val="1"/>
        </w:rPr>
        <w:t xml:space="preserve"> </w:t>
      </w:r>
      <w:r>
        <w:t>application to halt the sale of the property, arguing that the site must be used to</w:t>
      </w:r>
      <w:r>
        <w:rPr>
          <w:spacing w:val="1"/>
        </w:rPr>
        <w:t xml:space="preserve"> </w:t>
      </w:r>
      <w:r>
        <w:t>build affordable social housing to address spatial apartheid in the City. They</w:t>
      </w:r>
      <w:r>
        <w:rPr>
          <w:spacing w:val="1"/>
        </w:rPr>
        <w:t xml:space="preserve"> </w:t>
      </w:r>
      <w:r>
        <w:t>represented people who either lived in the CBD in very poor conditions or had to</w:t>
      </w:r>
      <w:r>
        <w:rPr>
          <w:spacing w:val="-65"/>
        </w:rPr>
        <w:t xml:space="preserve"> </w:t>
      </w:r>
      <w:r>
        <w:t>travel long distances to the CBD for their work. In addition, their children had to</w:t>
      </w:r>
      <w:r>
        <w:rPr>
          <w:spacing w:val="1"/>
        </w:rPr>
        <w:t xml:space="preserve"> </w:t>
      </w:r>
      <w:r>
        <w:t>travel</w:t>
      </w:r>
      <w:r>
        <w:rPr>
          <w:spacing w:val="5"/>
        </w:rPr>
        <w:t xml:space="preserve"> </w:t>
      </w:r>
      <w:r>
        <w:t>long</w:t>
      </w:r>
      <w:r>
        <w:rPr>
          <w:spacing w:val="4"/>
        </w:rPr>
        <w:t xml:space="preserve"> </w:t>
      </w:r>
      <w:r>
        <w:t>distances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mornings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access</w:t>
      </w:r>
      <w:r>
        <w:rPr>
          <w:spacing w:val="6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CBD.</w:t>
      </w:r>
    </w:p>
    <w:p w:rsidR="00780191" w:rsidRDefault="00780191">
      <w:pPr>
        <w:pStyle w:val="BodyText"/>
        <w:rPr>
          <w:sz w:val="20"/>
        </w:rPr>
      </w:pPr>
    </w:p>
    <w:p w:rsidR="00780191" w:rsidRDefault="00702D88">
      <w:pPr>
        <w:pStyle w:val="BodyText"/>
        <w:spacing w:before="7"/>
        <w:rPr>
          <w:sz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197485</wp:posOffset>
                </wp:positionV>
                <wp:extent cx="18288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17CAD" id="Rectangle 2" o:spid="_x0000_s1026" style="position:absolute;margin-left:85.1pt;margin-top:15.55pt;width:2in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k4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nGO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80191" w:rsidRDefault="00702D88">
      <w:pPr>
        <w:spacing w:before="54"/>
        <w:ind w:left="102" w:right="130"/>
        <w:rPr>
          <w:sz w:val="20"/>
        </w:rPr>
      </w:pPr>
      <w:r>
        <w:rPr>
          <w:position w:val="6"/>
          <w:sz w:val="13"/>
        </w:rPr>
        <w:t>42</w:t>
      </w:r>
      <w:r>
        <w:rPr>
          <w:spacing w:val="1"/>
          <w:position w:val="6"/>
          <w:sz w:val="13"/>
        </w:rPr>
        <w:t xml:space="preserve"> </w:t>
      </w:r>
      <w:r>
        <w:rPr>
          <w:i/>
          <w:sz w:val="20"/>
        </w:rPr>
        <w:t>Adonisi and Others v Minister for Transport and Public Works Western Cape and Others;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Minister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Human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Settlements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Others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Premier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Western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Cape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Province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Others</w:t>
      </w:r>
      <w:r>
        <w:rPr>
          <w:i/>
          <w:spacing w:val="-53"/>
          <w:sz w:val="20"/>
        </w:rPr>
        <w:t xml:space="preserve"> </w:t>
      </w:r>
      <w:r>
        <w:rPr>
          <w:sz w:val="20"/>
        </w:rPr>
        <w:t>(7908/2017;</w:t>
      </w:r>
      <w:r>
        <w:rPr>
          <w:spacing w:val="-2"/>
          <w:sz w:val="20"/>
        </w:rPr>
        <w:t xml:space="preserve"> </w:t>
      </w:r>
      <w:r>
        <w:rPr>
          <w:sz w:val="20"/>
        </w:rPr>
        <w:t>12327/2017)</w:t>
      </w:r>
      <w:r>
        <w:rPr>
          <w:spacing w:val="-1"/>
          <w:sz w:val="20"/>
        </w:rPr>
        <w:t xml:space="preserve"> </w:t>
      </w:r>
      <w:r>
        <w:rPr>
          <w:sz w:val="20"/>
        </w:rPr>
        <w:t>[2020]</w:t>
      </w:r>
      <w:r>
        <w:rPr>
          <w:spacing w:val="-1"/>
          <w:sz w:val="20"/>
        </w:rPr>
        <w:t xml:space="preserve"> </w:t>
      </w:r>
      <w:r>
        <w:rPr>
          <w:sz w:val="20"/>
        </w:rPr>
        <w:t>ZAWCHC</w:t>
      </w:r>
      <w:r>
        <w:rPr>
          <w:spacing w:val="1"/>
          <w:sz w:val="20"/>
        </w:rPr>
        <w:t xml:space="preserve"> </w:t>
      </w:r>
      <w:r>
        <w:rPr>
          <w:sz w:val="20"/>
        </w:rPr>
        <w:t>87</w:t>
      </w:r>
      <w:r>
        <w:rPr>
          <w:spacing w:val="-1"/>
          <w:sz w:val="20"/>
        </w:rPr>
        <w:t xml:space="preserve"> </w:t>
      </w:r>
      <w:r>
        <w:rPr>
          <w:sz w:val="20"/>
        </w:rPr>
        <w:t>(31</w:t>
      </w:r>
      <w:r>
        <w:rPr>
          <w:spacing w:val="1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2020)</w:t>
      </w:r>
    </w:p>
    <w:p w:rsidR="00780191" w:rsidRDefault="00780191">
      <w:pPr>
        <w:rPr>
          <w:sz w:val="20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7"/>
        <w:jc w:val="both"/>
      </w:pPr>
      <w:r>
        <w:lastRenderedPageBreak/>
        <w:t>In the last 25 years, neither the Western Cape Government nor the City of Cape</w:t>
      </w:r>
      <w:r>
        <w:rPr>
          <w:spacing w:val="-64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affordable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CBD,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exasperated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spatial</w:t>
      </w:r>
      <w:r>
        <w:rPr>
          <w:spacing w:val="-12"/>
        </w:rPr>
        <w:t xml:space="preserve"> </w:t>
      </w:r>
      <w:r>
        <w:t>apartheid</w:t>
      </w:r>
      <w:r>
        <w:rPr>
          <w:spacing w:val="-12"/>
        </w:rPr>
        <w:t xml:space="preserve"> </w:t>
      </w:r>
      <w:r>
        <w:t>e</w:t>
      </w:r>
      <w:r>
        <w:t>xperienced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residents</w:t>
      </w:r>
      <w:r>
        <w:rPr>
          <w:spacing w:val="-12"/>
        </w:rPr>
        <w:t xml:space="preserve"> </w:t>
      </w:r>
      <w:r>
        <w:t>living</w:t>
      </w:r>
      <w:r>
        <w:rPr>
          <w:spacing w:val="-10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outskirts</w:t>
      </w:r>
      <w:r>
        <w:rPr>
          <w:spacing w:val="-6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city that</w:t>
      </w:r>
      <w:r>
        <w:rPr>
          <w:spacing w:val="-2"/>
        </w:rPr>
        <w:t xml:space="preserve"> </w:t>
      </w:r>
      <w:r>
        <w:t>have to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CBD for work.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17"/>
        <w:jc w:val="both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addition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setting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sale</w:t>
      </w:r>
      <w:r>
        <w:rPr>
          <w:spacing w:val="-14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site</w:t>
      </w:r>
      <w:r>
        <w:rPr>
          <w:spacing w:val="-15"/>
        </w:rPr>
        <w:t xml:space="preserve"> </w:t>
      </w:r>
      <w:r>
        <w:t>aside,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issued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declaratory</w:t>
      </w:r>
      <w:r>
        <w:rPr>
          <w:spacing w:val="-15"/>
        </w:rPr>
        <w:t xml:space="preserve"> </w:t>
      </w:r>
      <w:r>
        <w:t>order</w:t>
      </w:r>
      <w:r>
        <w:rPr>
          <w:spacing w:val="-6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Cape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Cape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failed</w:t>
      </w:r>
      <w:r>
        <w:rPr>
          <w:spacing w:val="1"/>
        </w:rPr>
        <w:t xml:space="preserve"> </w:t>
      </w:r>
      <w:r>
        <w:t>constitutionally to provide access to affordable housing to people who qualified.</w:t>
      </w:r>
      <w:r>
        <w:rPr>
          <w:spacing w:val="1"/>
        </w:rPr>
        <w:t xml:space="preserve"> </w:t>
      </w:r>
      <w:r>
        <w:t>The court ruled that both the City and the province must draw up a combined</w:t>
      </w:r>
      <w:r>
        <w:rPr>
          <w:spacing w:val="1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back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2021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update</w:t>
      </w:r>
      <w:r>
        <w:rPr>
          <w:spacing w:val="-64"/>
        </w:rPr>
        <w:t xml:space="preserve"> </w:t>
      </w:r>
      <w:r>
        <w:t>on this plan. This is an important step towards addressing the history of spatial</w:t>
      </w:r>
      <w:r>
        <w:rPr>
          <w:spacing w:val="1"/>
        </w:rPr>
        <w:t xml:space="preserve"> </w:t>
      </w:r>
      <w:r>
        <w:t>apartheid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Cape</w:t>
      </w:r>
      <w:r>
        <w:rPr>
          <w:spacing w:val="-2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and eradicating</w:t>
      </w:r>
      <w:r>
        <w:rPr>
          <w:spacing w:val="-1"/>
        </w:rPr>
        <w:t xml:space="preserve"> </w:t>
      </w:r>
      <w:r>
        <w:t>residential</w:t>
      </w:r>
      <w:r>
        <w:rPr>
          <w:spacing w:val="4"/>
        </w:rPr>
        <w:t xml:space="preserve"> </w:t>
      </w:r>
      <w:r>
        <w:t>segregation.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ind w:left="102"/>
        <w:jc w:val="both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important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litigation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rights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before="137" w:line="360" w:lineRule="auto"/>
        <w:ind w:left="821" w:right="114"/>
        <w:rPr>
          <w:i/>
          <w:sz w:val="24"/>
        </w:rPr>
      </w:pPr>
      <w:hyperlink r:id="rId23">
        <w:r>
          <w:rPr>
            <w:color w:val="0000FF"/>
            <w:spacing w:val="-1"/>
            <w:sz w:val="24"/>
            <w:u w:val="single" w:color="0000FF"/>
          </w:rPr>
          <w:t>Auto</w:t>
        </w:r>
        <w:r>
          <w:rPr>
            <w:color w:val="0000FF"/>
            <w:spacing w:val="-15"/>
            <w:sz w:val="24"/>
            <w:u w:val="single" w:color="0000FF"/>
          </w:rPr>
          <w:t xml:space="preserve"> </w:t>
        </w:r>
        <w:r>
          <w:rPr>
            <w:color w:val="0000FF"/>
            <w:spacing w:val="-1"/>
            <w:sz w:val="24"/>
            <w:u w:val="single" w:color="0000FF"/>
          </w:rPr>
          <w:t>Cinema</w:t>
        </w:r>
        <w:r>
          <w:rPr>
            <w:color w:val="0000FF"/>
            <w:spacing w:val="-16"/>
            <w:sz w:val="24"/>
            <w:u w:val="single" w:color="0000FF"/>
          </w:rPr>
          <w:t xml:space="preserve"> </w:t>
        </w:r>
        <w:r>
          <w:rPr>
            <w:color w:val="0000FF"/>
            <w:spacing w:val="-1"/>
            <w:sz w:val="24"/>
            <w:u w:val="single" w:color="0000FF"/>
          </w:rPr>
          <w:t>Investments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pacing w:val="-1"/>
            <w:sz w:val="24"/>
            <w:u w:val="single" w:color="0000FF"/>
          </w:rPr>
          <w:t>v</w:t>
        </w:r>
        <w:r>
          <w:rPr>
            <w:color w:val="0000FF"/>
            <w:spacing w:val="-17"/>
            <w:sz w:val="24"/>
            <w:u w:val="single" w:color="0000FF"/>
          </w:rPr>
          <w:t xml:space="preserve"> </w:t>
        </w:r>
        <w:r>
          <w:rPr>
            <w:color w:val="0000FF"/>
            <w:spacing w:val="-1"/>
            <w:sz w:val="24"/>
            <w:u w:val="single" w:color="0000FF"/>
          </w:rPr>
          <w:t>Occupiers</w:t>
        </w:r>
        <w:r>
          <w:rPr>
            <w:color w:val="0000FF"/>
            <w:spacing w:val="-1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-1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Stanhope</w:t>
        </w:r>
        <w:r>
          <w:rPr>
            <w:color w:val="0000FF"/>
            <w:spacing w:val="-1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Compound</w:t>
        </w:r>
        <w:r>
          <w:rPr>
            <w:color w:val="0000FF"/>
            <w:spacing w:val="-1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('Stanhope</w:t>
        </w:r>
      </w:hyperlink>
      <w:r>
        <w:rPr>
          <w:color w:val="0000FF"/>
          <w:spacing w:val="-64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Compound')</w:t>
        </w:r>
        <w:r>
          <w:rPr>
            <w:color w:val="0000FF"/>
            <w:sz w:val="24"/>
          </w:rPr>
          <w:t xml:space="preserve"> </w:t>
        </w:r>
      </w:hyperlink>
      <w:r>
        <w:rPr>
          <w:i/>
          <w:sz w:val="24"/>
        </w:rPr>
        <w:t>eviction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Stanhope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Johannesburg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justice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before="1" w:line="360" w:lineRule="auto"/>
        <w:ind w:left="821" w:right="117"/>
        <w:rPr>
          <w:i/>
          <w:sz w:val="24"/>
        </w:rPr>
      </w:pPr>
      <w:hyperlink r:id="rId25">
        <w:r>
          <w:rPr>
            <w:i/>
            <w:sz w:val="24"/>
          </w:rPr>
          <w:t>Changing Tides (Pty) Ltd v Unlawful Occupiers of Chung Hua Mansions</w:t>
        </w:r>
      </w:hyperlink>
      <w:r>
        <w:rPr>
          <w:i/>
          <w:spacing w:val="1"/>
          <w:sz w:val="24"/>
        </w:rPr>
        <w:t xml:space="preserve"> </w:t>
      </w:r>
      <w:hyperlink r:id="rId26"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Others</w:t>
        </w:r>
        <w:r>
          <w:rPr>
            <w:i/>
            <w:spacing w:val="1"/>
            <w:sz w:val="24"/>
          </w:rPr>
          <w:t xml:space="preserve"> </w:t>
        </w:r>
        <w:r>
          <w:rPr>
            <w:sz w:val="24"/>
          </w:rPr>
          <w:t>('Changing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Tides') </w:t>
        </w:r>
      </w:hyperlink>
      <w:r>
        <w:rPr>
          <w:i/>
          <w:sz w:val="24"/>
        </w:rPr>
        <w:t>unlawful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Johannesburg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Johannesburg High Court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line="360" w:lineRule="auto"/>
        <w:ind w:left="821" w:right="115"/>
        <w:rPr>
          <w:i/>
          <w:sz w:val="24"/>
        </w:rPr>
      </w:pPr>
      <w:hyperlink r:id="rId27">
        <w:r>
          <w:rPr>
            <w:i/>
            <w:sz w:val="24"/>
          </w:rPr>
          <w:t>City of Johannesburg v Changing Tides Properties and the Unlaw</w:t>
        </w:r>
        <w:r>
          <w:rPr>
            <w:i/>
            <w:sz w:val="24"/>
          </w:rPr>
          <w:t>ful</w:t>
        </w:r>
      </w:hyperlink>
      <w:r>
        <w:rPr>
          <w:i/>
          <w:spacing w:val="1"/>
          <w:sz w:val="24"/>
        </w:rPr>
        <w:t xml:space="preserve"> </w:t>
      </w:r>
      <w:hyperlink r:id="rId28">
        <w:r>
          <w:rPr>
            <w:i/>
            <w:sz w:val="24"/>
          </w:rPr>
          <w:t xml:space="preserve">Occupiers of Tikwelo House </w:t>
        </w:r>
        <w:r>
          <w:rPr>
            <w:sz w:val="24"/>
          </w:rPr>
          <w:t>('Tikwelo House'</w:t>
        </w:r>
        <w:r>
          <w:rPr>
            <w:sz w:val="24"/>
          </w:rPr>
          <w:t xml:space="preserve">) </w:t>
        </w:r>
      </w:hyperlink>
      <w:r>
        <w:rPr>
          <w:i/>
          <w:sz w:val="24"/>
        </w:rPr>
        <w:t>amicus curiae - appeal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accommodation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Johannesburg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Supreme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Court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Appeal (SCA)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line="360" w:lineRule="auto"/>
        <w:ind w:left="821" w:right="121"/>
        <w:rPr>
          <w:i/>
          <w:sz w:val="24"/>
        </w:rPr>
      </w:pPr>
      <w:hyperlink r:id="rId29">
        <w:r>
          <w:rPr>
            <w:i/>
            <w:sz w:val="24"/>
          </w:rPr>
          <w:t>Dladla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the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Further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Residents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Ekuthuleni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Shelter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v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City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of</w:t>
        </w:r>
      </w:hyperlink>
      <w:r>
        <w:rPr>
          <w:i/>
          <w:spacing w:val="1"/>
          <w:sz w:val="24"/>
        </w:rPr>
        <w:t xml:space="preserve"> </w:t>
      </w:r>
      <w:hyperlink r:id="rId30">
        <w:r>
          <w:rPr>
            <w:i/>
            <w:sz w:val="24"/>
          </w:rPr>
          <w:t>Johannesburg and MES (</w:t>
        </w:r>
        <w:r>
          <w:rPr>
            <w:sz w:val="24"/>
          </w:rPr>
          <w:t xml:space="preserve">'Dladla') </w:t>
        </w:r>
      </w:hyperlink>
      <w:r>
        <w:rPr>
          <w:i/>
          <w:sz w:val="24"/>
        </w:rPr>
        <w:t>rights to dignity, privacy and adequate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shelter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accommodation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inner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Johannesburg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before="1" w:line="360" w:lineRule="auto"/>
        <w:ind w:left="821" w:right="116"/>
        <w:rPr>
          <w:i/>
          <w:sz w:val="24"/>
        </w:rPr>
      </w:pPr>
      <w:hyperlink r:id="rId31">
        <w:r>
          <w:rPr>
            <w:i/>
            <w:sz w:val="24"/>
          </w:rPr>
          <w:t>Goge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v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Metropolitan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Evangelical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Services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(MES)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Another</w:t>
        </w:r>
      </w:hyperlink>
      <w:r>
        <w:rPr>
          <w:i/>
          <w:spacing w:val="1"/>
          <w:sz w:val="24"/>
        </w:rPr>
        <w:t xml:space="preserve"> </w:t>
      </w:r>
      <w:hyperlink r:id="rId32">
        <w:r>
          <w:rPr>
            <w:sz w:val="24"/>
          </w:rPr>
          <w:t xml:space="preserve">('Goge') </w:t>
        </w:r>
      </w:hyperlink>
      <w:r>
        <w:rPr>
          <w:i/>
          <w:sz w:val="24"/>
        </w:rPr>
        <w:t>spoliation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occupation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shelter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reoccupy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absence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Johannesburg High Court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line="360" w:lineRule="auto"/>
        <w:ind w:left="821" w:right="115"/>
        <w:rPr>
          <w:i/>
          <w:sz w:val="24"/>
        </w:rPr>
      </w:pPr>
      <w:hyperlink r:id="rId33">
        <w:r>
          <w:rPr>
            <w:i/>
            <w:sz w:val="24"/>
          </w:rPr>
          <w:t>Hawerd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Nleya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Others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v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Ingelosi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House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(Pty)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Ltd</w:t>
        </w:r>
        <w:r>
          <w:rPr>
            <w:i/>
            <w:spacing w:val="67"/>
            <w:sz w:val="24"/>
          </w:rPr>
          <w:t xml:space="preserve"> </w:t>
        </w:r>
        <w:r>
          <w:rPr>
            <w:sz w:val="24"/>
          </w:rPr>
          <w:t>('Ingelosi</w:t>
        </w:r>
      </w:hyperlink>
      <w:r>
        <w:rPr>
          <w:spacing w:val="-64"/>
          <w:sz w:val="24"/>
        </w:rPr>
        <w:t xml:space="preserve"> </w:t>
      </w:r>
      <w:hyperlink r:id="rId34">
        <w:r>
          <w:rPr>
            <w:sz w:val="24"/>
          </w:rPr>
          <w:t xml:space="preserve">House') </w:t>
        </w:r>
      </w:hyperlink>
      <w:r>
        <w:rPr>
          <w:i/>
          <w:sz w:val="24"/>
        </w:rPr>
        <w:t>application for leave to appeal - just and equitable eviction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Gauteng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Division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High Court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Supre</w:t>
      </w:r>
      <w:r>
        <w:rPr>
          <w:i/>
          <w:sz w:val="24"/>
        </w:rPr>
        <w:t>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Appeal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before="1" w:line="360" w:lineRule="auto"/>
        <w:ind w:left="821" w:right="114"/>
        <w:rPr>
          <w:i/>
          <w:sz w:val="24"/>
        </w:rPr>
      </w:pPr>
      <w:hyperlink r:id="rId35">
        <w:r>
          <w:rPr>
            <w:i/>
            <w:sz w:val="24"/>
          </w:rPr>
          <w:t xml:space="preserve">Hlophe and Others v City of Johannesburg and Others </w:t>
        </w:r>
        <w:r>
          <w:rPr>
            <w:sz w:val="24"/>
          </w:rPr>
          <w:t xml:space="preserve">('Hlophe') </w:t>
        </w:r>
      </w:hyperlink>
      <w:r>
        <w:rPr>
          <w:i/>
          <w:sz w:val="24"/>
        </w:rPr>
        <w:t>Chung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Hua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enforcement application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contempt</w:t>
      </w:r>
    </w:p>
    <w:p w:rsidR="00780191" w:rsidRDefault="00780191">
      <w:pPr>
        <w:spacing w:line="360" w:lineRule="auto"/>
        <w:jc w:val="both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before="75" w:line="360" w:lineRule="auto"/>
        <w:ind w:left="821" w:right="118"/>
        <w:rPr>
          <w:i/>
          <w:sz w:val="24"/>
        </w:rPr>
      </w:pPr>
      <w:hyperlink r:id="rId36">
        <w:r>
          <w:rPr>
            <w:i/>
            <w:sz w:val="24"/>
          </w:rPr>
          <w:t>Mthimkulu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Others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v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City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Johannesburg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67"/>
            <w:sz w:val="24"/>
          </w:rPr>
          <w:t xml:space="preserve"> </w:t>
        </w:r>
        <w:r>
          <w:rPr>
            <w:i/>
            <w:sz w:val="24"/>
          </w:rPr>
          <w:t>Others</w:t>
        </w:r>
      </w:hyperlink>
      <w:r>
        <w:rPr>
          <w:i/>
          <w:spacing w:val="-64"/>
          <w:sz w:val="24"/>
        </w:rPr>
        <w:t xml:space="preserve"> </w:t>
      </w:r>
      <w:hyperlink r:id="rId37">
        <w:r>
          <w:rPr>
            <w:sz w:val="24"/>
          </w:rPr>
          <w:t>('Mthimkulu')</w:t>
        </w:r>
        <w:r>
          <w:rPr>
            <w:spacing w:val="-2"/>
            <w:sz w:val="24"/>
          </w:rPr>
          <w:t xml:space="preserve"> </w:t>
        </w:r>
      </w:hyperlink>
      <w:r>
        <w:rPr>
          <w:i/>
          <w:sz w:val="24"/>
        </w:rPr>
        <w:t>emergency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housing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City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Johannesburg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Gauteng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Court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before="1" w:line="360" w:lineRule="auto"/>
        <w:ind w:left="821" w:right="117"/>
        <w:rPr>
          <w:i/>
          <w:sz w:val="24"/>
        </w:rPr>
      </w:pPr>
      <w:hyperlink r:id="rId38">
        <w:r>
          <w:rPr>
            <w:i/>
            <w:sz w:val="24"/>
          </w:rPr>
          <w:t>Occupiers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10-18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Salisbury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Street,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Johannesburg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v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City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of</w:t>
        </w:r>
      </w:hyperlink>
      <w:r>
        <w:rPr>
          <w:i/>
          <w:spacing w:val="1"/>
          <w:sz w:val="24"/>
        </w:rPr>
        <w:t xml:space="preserve"> </w:t>
      </w:r>
      <w:hyperlink r:id="rId39">
        <w:r>
          <w:rPr>
            <w:i/>
            <w:sz w:val="24"/>
          </w:rPr>
          <w:t>Johannesburg and Johannesburg Metropolitan P</w:t>
        </w:r>
        <w:r>
          <w:rPr>
            <w:i/>
            <w:sz w:val="24"/>
          </w:rPr>
          <w:t xml:space="preserve">olice Department </w:t>
        </w:r>
      </w:hyperlink>
      <w:r>
        <w:rPr>
          <w:i/>
          <w:sz w:val="24"/>
        </w:rPr>
        <w:t>illegal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eviction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Johannesburg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CBD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Johannesburg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Metropolitan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Department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(JMPD)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fire brigade</w:t>
      </w:r>
    </w:p>
    <w:p w:rsidR="00780191" w:rsidRPr="00702D88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line="360" w:lineRule="auto"/>
        <w:ind w:left="821" w:right="117"/>
        <w:rPr>
          <w:sz w:val="24"/>
          <w:lang w:val="fr-FR"/>
        </w:rPr>
      </w:pPr>
      <w:r w:rsidRPr="00702D88">
        <w:rPr>
          <w:i/>
          <w:sz w:val="24"/>
          <w:lang w:val="fr-FR"/>
        </w:rPr>
        <w:t>Port</w:t>
      </w:r>
      <w:r w:rsidRPr="00702D88">
        <w:rPr>
          <w:i/>
          <w:spacing w:val="-12"/>
          <w:sz w:val="24"/>
          <w:lang w:val="fr-FR"/>
        </w:rPr>
        <w:t xml:space="preserve"> </w:t>
      </w:r>
      <w:r w:rsidRPr="00702D88">
        <w:rPr>
          <w:i/>
          <w:sz w:val="24"/>
          <w:lang w:val="fr-FR"/>
        </w:rPr>
        <w:t>Elizabeth</w:t>
      </w:r>
      <w:r w:rsidRPr="00702D88">
        <w:rPr>
          <w:i/>
          <w:spacing w:val="-13"/>
          <w:sz w:val="24"/>
          <w:lang w:val="fr-FR"/>
        </w:rPr>
        <w:t xml:space="preserve"> </w:t>
      </w:r>
      <w:r w:rsidRPr="00702D88">
        <w:rPr>
          <w:i/>
          <w:sz w:val="24"/>
          <w:lang w:val="fr-FR"/>
        </w:rPr>
        <w:t>Municipality</w:t>
      </w:r>
      <w:r w:rsidRPr="00702D88">
        <w:rPr>
          <w:i/>
          <w:spacing w:val="-11"/>
          <w:sz w:val="24"/>
          <w:lang w:val="fr-FR"/>
        </w:rPr>
        <w:t xml:space="preserve"> </w:t>
      </w:r>
      <w:r w:rsidRPr="00702D88">
        <w:rPr>
          <w:i/>
          <w:sz w:val="24"/>
          <w:lang w:val="fr-FR"/>
        </w:rPr>
        <w:t>v</w:t>
      </w:r>
      <w:r w:rsidRPr="00702D88">
        <w:rPr>
          <w:i/>
          <w:spacing w:val="-12"/>
          <w:sz w:val="24"/>
          <w:lang w:val="fr-FR"/>
        </w:rPr>
        <w:t xml:space="preserve"> </w:t>
      </w:r>
      <w:r w:rsidRPr="00702D88">
        <w:rPr>
          <w:i/>
          <w:sz w:val="24"/>
          <w:lang w:val="fr-FR"/>
        </w:rPr>
        <w:t>Various</w:t>
      </w:r>
      <w:r w:rsidRPr="00702D88">
        <w:rPr>
          <w:i/>
          <w:spacing w:val="-14"/>
          <w:sz w:val="24"/>
          <w:lang w:val="fr-FR"/>
        </w:rPr>
        <w:t xml:space="preserve"> </w:t>
      </w:r>
      <w:r w:rsidRPr="00702D88">
        <w:rPr>
          <w:i/>
          <w:sz w:val="24"/>
          <w:lang w:val="fr-FR"/>
        </w:rPr>
        <w:t>Occupiers</w:t>
      </w:r>
      <w:r w:rsidRPr="00702D88">
        <w:rPr>
          <w:i/>
          <w:spacing w:val="-8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(CCT</w:t>
      </w:r>
      <w:r w:rsidRPr="00702D88">
        <w:rPr>
          <w:spacing w:val="-12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53/03)</w:t>
      </w:r>
      <w:r w:rsidRPr="00702D88">
        <w:rPr>
          <w:spacing w:val="-12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[2004]</w:t>
      </w:r>
      <w:r w:rsidRPr="00702D88">
        <w:rPr>
          <w:spacing w:val="-11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ZACC</w:t>
      </w:r>
      <w:r w:rsidRPr="00702D88">
        <w:rPr>
          <w:spacing w:val="-64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7;</w:t>
      </w:r>
      <w:r w:rsidRPr="00702D88">
        <w:rPr>
          <w:spacing w:val="-1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2005</w:t>
      </w:r>
      <w:r w:rsidRPr="00702D88">
        <w:rPr>
          <w:spacing w:val="-3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(1)</w:t>
      </w:r>
      <w:r w:rsidRPr="00702D88">
        <w:rPr>
          <w:spacing w:val="-1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SA</w:t>
      </w:r>
      <w:r w:rsidRPr="00702D88">
        <w:rPr>
          <w:spacing w:val="-2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217</w:t>
      </w:r>
      <w:r w:rsidRPr="00702D88">
        <w:rPr>
          <w:spacing w:val="-2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(CC);</w:t>
      </w:r>
      <w:r w:rsidRPr="00702D88">
        <w:rPr>
          <w:spacing w:val="-1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2004</w:t>
      </w:r>
      <w:r w:rsidRPr="00702D88">
        <w:rPr>
          <w:spacing w:val="-3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(12)</w:t>
      </w:r>
      <w:r w:rsidRPr="00702D88">
        <w:rPr>
          <w:spacing w:val="-1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BCLR</w:t>
      </w:r>
      <w:r w:rsidRPr="00702D88">
        <w:rPr>
          <w:spacing w:val="-4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1268 (CC)</w:t>
      </w:r>
      <w:r w:rsidRPr="00702D88">
        <w:rPr>
          <w:spacing w:val="-3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(1</w:t>
      </w:r>
      <w:r w:rsidRPr="00702D88">
        <w:rPr>
          <w:spacing w:val="-1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October</w:t>
      </w:r>
      <w:r w:rsidRPr="00702D88">
        <w:rPr>
          <w:spacing w:val="-1"/>
          <w:sz w:val="24"/>
          <w:lang w:val="fr-FR"/>
        </w:rPr>
        <w:t xml:space="preserve"> </w:t>
      </w:r>
      <w:r w:rsidRPr="00702D88">
        <w:rPr>
          <w:sz w:val="24"/>
          <w:lang w:val="fr-FR"/>
        </w:rPr>
        <w:t>2004)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line="360" w:lineRule="auto"/>
        <w:ind w:left="821" w:right="121"/>
        <w:rPr>
          <w:i/>
          <w:sz w:val="24"/>
        </w:rPr>
      </w:pPr>
      <w:hyperlink r:id="rId40">
        <w:r>
          <w:rPr>
            <w:i/>
            <w:sz w:val="24"/>
          </w:rPr>
          <w:t>Residents of Industry House and Others v Minister of Police and Oth</w:t>
        </w:r>
        <w:r>
          <w:rPr>
            <w:i/>
            <w:sz w:val="24"/>
          </w:rPr>
          <w:t>ers</w:t>
        </w:r>
      </w:hyperlink>
      <w:r>
        <w:rPr>
          <w:i/>
          <w:spacing w:val="1"/>
          <w:sz w:val="24"/>
        </w:rPr>
        <w:t xml:space="preserve"> </w:t>
      </w:r>
      <w:hyperlink r:id="rId41">
        <w:r>
          <w:rPr>
            <w:sz w:val="24"/>
          </w:rPr>
          <w:t xml:space="preserve">('Raids case') </w:t>
        </w:r>
      </w:hyperlink>
      <w:r>
        <w:rPr>
          <w:i/>
          <w:sz w:val="24"/>
        </w:rPr>
        <w:t>police raids - constitutionality of section 13(7) of t</w:t>
      </w:r>
      <w:r>
        <w:rPr>
          <w:i/>
          <w:sz w:val="24"/>
        </w:rPr>
        <w:t>he SAPS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warrant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Gauteng High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Court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line="360" w:lineRule="auto"/>
        <w:ind w:left="821" w:right="118"/>
        <w:rPr>
          <w:sz w:val="24"/>
        </w:rPr>
      </w:pPr>
      <w:r>
        <w:rPr>
          <w:i/>
          <w:sz w:val="24"/>
        </w:rPr>
        <w:t>Residents of Joe Slovo Community, Western Cape v Thubelisha Homes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Others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CCT</w:t>
      </w:r>
      <w:r>
        <w:rPr>
          <w:spacing w:val="-4"/>
          <w:sz w:val="24"/>
        </w:rPr>
        <w:t xml:space="preserve"> </w:t>
      </w:r>
      <w:r>
        <w:rPr>
          <w:sz w:val="24"/>
        </w:rPr>
        <w:t>22/08)</w:t>
      </w:r>
      <w:r>
        <w:rPr>
          <w:spacing w:val="-4"/>
          <w:sz w:val="24"/>
        </w:rPr>
        <w:t xml:space="preserve"> </w:t>
      </w:r>
      <w:r>
        <w:rPr>
          <w:sz w:val="24"/>
        </w:rPr>
        <w:t>[2009]</w:t>
      </w:r>
      <w:r>
        <w:rPr>
          <w:spacing w:val="-3"/>
          <w:sz w:val="24"/>
        </w:rPr>
        <w:t xml:space="preserve"> </w:t>
      </w:r>
      <w:r>
        <w:rPr>
          <w:sz w:val="24"/>
        </w:rPr>
        <w:t>ZACC</w:t>
      </w:r>
      <w:r>
        <w:rPr>
          <w:spacing w:val="-4"/>
          <w:sz w:val="24"/>
        </w:rPr>
        <w:t xml:space="preserve"> </w:t>
      </w:r>
      <w:r>
        <w:rPr>
          <w:sz w:val="24"/>
        </w:rPr>
        <w:t>16;</w:t>
      </w:r>
      <w:r>
        <w:rPr>
          <w:spacing w:val="-5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(9)</w:t>
      </w:r>
      <w:r>
        <w:rPr>
          <w:spacing w:val="-4"/>
          <w:sz w:val="24"/>
        </w:rPr>
        <w:t xml:space="preserve"> </w:t>
      </w:r>
      <w:r>
        <w:rPr>
          <w:sz w:val="24"/>
        </w:rPr>
        <w:t>BCLR</w:t>
      </w:r>
      <w:r>
        <w:rPr>
          <w:spacing w:val="-3"/>
          <w:sz w:val="24"/>
        </w:rPr>
        <w:t xml:space="preserve"> </w:t>
      </w:r>
      <w:r>
        <w:rPr>
          <w:sz w:val="24"/>
        </w:rPr>
        <w:t>847</w:t>
      </w:r>
      <w:r>
        <w:rPr>
          <w:spacing w:val="-3"/>
          <w:sz w:val="24"/>
        </w:rPr>
        <w:t xml:space="preserve"> </w:t>
      </w:r>
      <w:r>
        <w:rPr>
          <w:sz w:val="24"/>
        </w:rPr>
        <w:t>(CC);</w:t>
      </w:r>
      <w:r>
        <w:rPr>
          <w:spacing w:val="-3"/>
          <w:sz w:val="24"/>
        </w:rPr>
        <w:t xml:space="preserve"> </w:t>
      </w:r>
      <w:r>
        <w:rPr>
          <w:sz w:val="24"/>
        </w:rPr>
        <w:t>2010</w:t>
      </w:r>
      <w:r>
        <w:rPr>
          <w:spacing w:val="-64"/>
          <w:sz w:val="24"/>
        </w:rPr>
        <w:t xml:space="preserve"> </w:t>
      </w:r>
      <w:r>
        <w:rPr>
          <w:sz w:val="24"/>
        </w:rPr>
        <w:t>(3)</w:t>
      </w:r>
      <w:r>
        <w:rPr>
          <w:spacing w:val="-1"/>
          <w:sz w:val="24"/>
        </w:rPr>
        <w:t xml:space="preserve"> </w:t>
      </w:r>
      <w:r>
        <w:rPr>
          <w:sz w:val="24"/>
        </w:rPr>
        <w:t>SA 454 (CC)</w:t>
      </w:r>
      <w:r>
        <w:rPr>
          <w:spacing w:val="-2"/>
          <w:sz w:val="24"/>
        </w:rPr>
        <w:t xml:space="preserve"> </w:t>
      </w:r>
      <w:r>
        <w:rPr>
          <w:sz w:val="24"/>
        </w:rPr>
        <w:t>(10 June 2009)</w:t>
      </w:r>
    </w:p>
    <w:p w:rsidR="00780191" w:rsidRDefault="00702D88">
      <w:pPr>
        <w:pStyle w:val="ListParagraph"/>
        <w:numPr>
          <w:ilvl w:val="0"/>
          <w:numId w:val="5"/>
        </w:numPr>
        <w:tabs>
          <w:tab w:val="left" w:pos="822"/>
        </w:tabs>
        <w:spacing w:before="1" w:line="360" w:lineRule="auto"/>
        <w:ind w:left="821" w:right="114"/>
        <w:rPr>
          <w:i/>
          <w:sz w:val="24"/>
        </w:rPr>
      </w:pPr>
      <w:hyperlink r:id="rId42">
        <w:r>
          <w:rPr>
            <w:i/>
            <w:sz w:val="24"/>
          </w:rPr>
          <w:t>Schubart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Park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Residents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Association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</w:t>
        </w:r>
        <w:r>
          <w:rPr>
            <w:i/>
            <w:sz w:val="24"/>
          </w:rPr>
          <w:t>thers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v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City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1"/>
            <w:sz w:val="24"/>
          </w:rPr>
          <w:t xml:space="preserve"> </w:t>
        </w:r>
        <w:r>
          <w:rPr>
            <w:i/>
            <w:sz w:val="24"/>
          </w:rPr>
          <w:t>Tshwane</w:t>
        </w:r>
      </w:hyperlink>
      <w:r>
        <w:rPr>
          <w:i/>
          <w:spacing w:val="-64"/>
          <w:sz w:val="24"/>
        </w:rPr>
        <w:t xml:space="preserve"> </w:t>
      </w:r>
      <w:hyperlink r:id="rId43">
        <w:r>
          <w:rPr>
            <w:i/>
            <w:sz w:val="24"/>
          </w:rPr>
          <w:t>Metropolitan Mu</w:t>
        </w:r>
        <w:r>
          <w:rPr>
            <w:i/>
            <w:sz w:val="24"/>
          </w:rPr>
          <w:t xml:space="preserve">nicipality and Others </w:t>
        </w:r>
        <w:r>
          <w:rPr>
            <w:sz w:val="24"/>
          </w:rPr>
          <w:t xml:space="preserve">('Schubart Park') </w:t>
        </w:r>
      </w:hyperlink>
      <w:r>
        <w:rPr>
          <w:i/>
          <w:sz w:val="24"/>
        </w:rPr>
        <w:t>amicus curiae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Schubart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'evacuation'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'eviction'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occupiers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Constitutional Court</w:t>
      </w:r>
    </w:p>
    <w:p w:rsidR="00780191" w:rsidRDefault="00780191">
      <w:pPr>
        <w:spacing w:line="360" w:lineRule="auto"/>
        <w:jc w:val="both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Heading1"/>
        <w:spacing w:before="75" w:line="362" w:lineRule="auto"/>
        <w:ind w:right="130"/>
      </w:pPr>
      <w:r>
        <w:rPr>
          <w:u w:val="thick"/>
        </w:rPr>
        <w:lastRenderedPageBreak/>
        <w:t>DATA</w:t>
      </w:r>
      <w:r>
        <w:rPr>
          <w:spacing w:val="16"/>
          <w:u w:val="thick"/>
        </w:rPr>
        <w:t xml:space="preserve"> </w:t>
      </w:r>
      <w:r>
        <w:rPr>
          <w:u w:val="thick"/>
        </w:rPr>
        <w:t>ON</w:t>
      </w:r>
      <w:r>
        <w:rPr>
          <w:spacing w:val="16"/>
          <w:u w:val="thick"/>
        </w:rPr>
        <w:t xml:space="preserve"> </w:t>
      </w:r>
      <w:r>
        <w:rPr>
          <w:u w:val="thick"/>
        </w:rPr>
        <w:t>DISCRIMINATION</w:t>
      </w:r>
      <w:r>
        <w:rPr>
          <w:spacing w:val="16"/>
          <w:u w:val="thick"/>
        </w:rPr>
        <w:t xml:space="preserve"> </w:t>
      </w:r>
      <w:r>
        <w:rPr>
          <w:u w:val="thick"/>
        </w:rPr>
        <w:t>IN</w:t>
      </w:r>
      <w:r>
        <w:rPr>
          <w:spacing w:val="16"/>
          <w:u w:val="thick"/>
        </w:rPr>
        <w:t xml:space="preserve"> </w:t>
      </w:r>
      <w:r>
        <w:rPr>
          <w:u w:val="thick"/>
        </w:rPr>
        <w:t>HOUSING</w:t>
      </w:r>
      <w:r>
        <w:rPr>
          <w:spacing w:val="17"/>
          <w:u w:val="thick"/>
        </w:rPr>
        <w:t xml:space="preserve"> </w:t>
      </w:r>
      <w:r>
        <w:rPr>
          <w:u w:val="thick"/>
        </w:rPr>
        <w:t>AND</w:t>
      </w:r>
      <w:r>
        <w:rPr>
          <w:spacing w:val="16"/>
          <w:u w:val="thick"/>
        </w:rPr>
        <w:t xml:space="preserve"> </w:t>
      </w:r>
      <w:r>
        <w:rPr>
          <w:u w:val="thick"/>
        </w:rPr>
        <w:t>SPATIAL/RESIDENTIAL</w:t>
      </w:r>
      <w:r>
        <w:rPr>
          <w:spacing w:val="-64"/>
        </w:rPr>
        <w:t xml:space="preserve"> </w:t>
      </w:r>
      <w:r>
        <w:rPr>
          <w:u w:val="thick"/>
        </w:rPr>
        <w:t>SEGREGATION</w:t>
      </w:r>
    </w:p>
    <w:p w:rsidR="00780191" w:rsidRDefault="00780191">
      <w:pPr>
        <w:pStyle w:val="BodyText"/>
        <w:spacing w:before="7"/>
        <w:rPr>
          <w:b/>
          <w:sz w:val="27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85"/>
        </w:tabs>
        <w:spacing w:before="92" w:line="360" w:lineRule="auto"/>
        <w:ind w:right="123" w:firstLine="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disparities,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spatial</w:t>
      </w:r>
      <w:r>
        <w:rPr>
          <w:spacing w:val="1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13"/>
          <w:sz w:val="24"/>
        </w:rPr>
        <w:t xml:space="preserve"> </w:t>
      </w:r>
      <w:r>
        <w:rPr>
          <w:sz w:val="24"/>
        </w:rPr>
        <w:t>collected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publicly</w:t>
      </w:r>
      <w:r>
        <w:rPr>
          <w:spacing w:val="-11"/>
          <w:sz w:val="24"/>
        </w:rPr>
        <w:t xml:space="preserve"> </w:t>
      </w:r>
      <w:r>
        <w:rPr>
          <w:sz w:val="24"/>
        </w:rPr>
        <w:t>available?</w:t>
      </w:r>
      <w:r>
        <w:rPr>
          <w:spacing w:val="-13"/>
          <w:sz w:val="24"/>
        </w:rPr>
        <w:t xml:space="preserve"> </w:t>
      </w: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accessed?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64"/>
          <w:sz w:val="24"/>
        </w:rPr>
        <w:t xml:space="preserve"> </w:t>
      </w:r>
      <w:r>
        <w:rPr>
          <w:sz w:val="24"/>
        </w:rPr>
        <w:t>there any practical or legal barriers to collect and share such information in your</w:t>
      </w:r>
      <w:r>
        <w:rPr>
          <w:spacing w:val="-64"/>
          <w:sz w:val="24"/>
        </w:rPr>
        <w:t xml:space="preserve"> </w:t>
      </w:r>
      <w:r>
        <w:rPr>
          <w:sz w:val="24"/>
        </w:rPr>
        <w:t>country?</w:t>
      </w:r>
    </w:p>
    <w:p w:rsidR="00780191" w:rsidRDefault="00702D88">
      <w:pPr>
        <w:pStyle w:val="BodyText"/>
        <w:spacing w:line="360" w:lineRule="auto"/>
        <w:ind w:left="102" w:right="113"/>
        <w:jc w:val="both"/>
      </w:pPr>
      <w:r>
        <w:t>The Department of Statist</w:t>
      </w:r>
      <w:r>
        <w:t>ics conducts annual surveys and analyses such as the</w:t>
      </w:r>
      <w:r>
        <w:rPr>
          <w:spacing w:val="-64"/>
        </w:rPr>
        <w:t xml:space="preserve"> </w:t>
      </w:r>
      <w:r>
        <w:t>General Household Survey that are used as an instrument to measure the</w:t>
      </w:r>
      <w:r>
        <w:rPr>
          <w:spacing w:val="1"/>
        </w:rPr>
        <w:t xml:space="preserve"> </w:t>
      </w:r>
      <w:r>
        <w:t>progress of development as well as the challenges and disparities in the level of</w:t>
      </w:r>
      <w:r>
        <w:rPr>
          <w:spacing w:val="-64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communities.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measures segregation is found in the Census as well as Theil’s Entropy Index</w:t>
      </w:r>
      <w:r>
        <w:rPr>
          <w:spacing w:val="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calculate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inequality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population</w:t>
      </w:r>
      <w:r>
        <w:rPr>
          <w:spacing w:val="-10"/>
        </w:rPr>
        <w:t xml:space="preserve"> </w:t>
      </w:r>
      <w:r>
        <w:t>data.</w:t>
      </w:r>
      <w:r>
        <w:rPr>
          <w:spacing w:val="-6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64"/>
        </w:rPr>
        <w:t xml:space="preserve"> </w:t>
      </w:r>
      <w:r>
        <w:rPr>
          <w:spacing w:val="-1"/>
        </w:rPr>
        <w:t>no</w:t>
      </w:r>
      <w:r>
        <w:rPr>
          <w:spacing w:val="-15"/>
        </w:rPr>
        <w:t xml:space="preserve"> </w:t>
      </w:r>
      <w:r>
        <w:rPr>
          <w:spacing w:val="-1"/>
        </w:rPr>
        <w:t>barriers</w:t>
      </w:r>
      <w:r>
        <w:rPr>
          <w:spacing w:val="-15"/>
        </w:rPr>
        <w:t xml:space="preserve"> </w:t>
      </w:r>
      <w:r>
        <w:rPr>
          <w:spacing w:val="-1"/>
        </w:rPr>
        <w:t>relating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collection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distribution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bec</w:t>
      </w:r>
      <w:r>
        <w:t>ause</w:t>
      </w:r>
      <w:r>
        <w:rPr>
          <w:spacing w:val="-15"/>
        </w:rPr>
        <w:t xml:space="preserve"> </w:t>
      </w:r>
      <w:r>
        <w:t>Statistics</w:t>
      </w:r>
      <w:r>
        <w:rPr>
          <w:spacing w:val="-64"/>
        </w:rPr>
        <w:t xml:space="preserve"> </w:t>
      </w:r>
      <w:r>
        <w:t>SA is a public body/government department and thus makes these records</w:t>
      </w:r>
      <w:r>
        <w:rPr>
          <w:spacing w:val="1"/>
        </w:rPr>
        <w:t xml:space="preserve"> </w:t>
      </w:r>
      <w:r>
        <w:t>available to the public in accordance with section 15 of the Promotion of Access</w:t>
      </w:r>
      <w:r>
        <w:rPr>
          <w:spacing w:val="-64"/>
        </w:rPr>
        <w:t xml:space="preserve"> </w:t>
      </w:r>
      <w:r>
        <w:t>to Information Act 2 of 2000. The Promotion of Access to Information Act also</w:t>
      </w:r>
      <w:r>
        <w:rPr>
          <w:spacing w:val="1"/>
        </w:rPr>
        <w:t xml:space="preserve"> </w:t>
      </w:r>
      <w:r>
        <w:t>allows any</w:t>
      </w:r>
      <w:r>
        <w:t>body to request information held by a public body. This information</w:t>
      </w:r>
      <w:r>
        <w:rPr>
          <w:spacing w:val="1"/>
        </w:rPr>
        <w:t xml:space="preserve"> </w:t>
      </w:r>
      <w:r>
        <w:t>must then be made available unless it can be shown that the information falls</w:t>
      </w:r>
      <w:r>
        <w:rPr>
          <w:spacing w:val="1"/>
        </w:rPr>
        <w:t xml:space="preserve"> </w:t>
      </w:r>
      <w:r>
        <w:t>under one of the grounds of refusal in Chapter 4 of the Act. These grounds of</w:t>
      </w:r>
      <w:r>
        <w:rPr>
          <w:spacing w:val="1"/>
        </w:rPr>
        <w:t xml:space="preserve"> </w:t>
      </w:r>
      <w:r>
        <w:t>refusal should not pose a barrie</w:t>
      </w:r>
      <w:r>
        <w:t>r to accessing information about housing and</w:t>
      </w:r>
      <w:r>
        <w:rPr>
          <w:spacing w:val="1"/>
        </w:rPr>
        <w:t xml:space="preserve"> </w:t>
      </w:r>
      <w:r>
        <w:t>segregation</w:t>
      </w:r>
      <w:r>
        <w:rPr>
          <w:spacing w:val="-16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majority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held</w:t>
      </w:r>
      <w:r>
        <w:rPr>
          <w:spacing w:val="-1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departments</w:t>
      </w:r>
      <w:r>
        <w:rPr>
          <w:spacing w:val="-14"/>
        </w:rPr>
        <w:t xml:space="preserve"> </w:t>
      </w:r>
      <w:r>
        <w:t>concerned</w:t>
      </w:r>
      <w:r>
        <w:rPr>
          <w:spacing w:val="-64"/>
        </w:rPr>
        <w:t xml:space="preserve"> </w:t>
      </w:r>
      <w:r>
        <w:t>with housing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spatial planning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32"/>
        </w:tabs>
        <w:spacing w:line="360" w:lineRule="auto"/>
        <w:ind w:right="117" w:firstLine="0"/>
        <w:jc w:val="both"/>
        <w:rPr>
          <w:sz w:val="24"/>
        </w:rPr>
      </w:pPr>
      <w:r>
        <w:rPr>
          <w:sz w:val="24"/>
        </w:rPr>
        <w:t>Can you kindly share any studies or surveys by local, regional or national</w:t>
      </w:r>
      <w:r>
        <w:rPr>
          <w:spacing w:val="1"/>
          <w:sz w:val="24"/>
        </w:rPr>
        <w:t xml:space="preserve"> </w:t>
      </w:r>
      <w:r>
        <w:rPr>
          <w:sz w:val="24"/>
        </w:rPr>
        <w:t>Governments or by other institutions to understand better housing disparities,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-12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spatial</w:t>
      </w:r>
      <w:r>
        <w:rPr>
          <w:spacing w:val="-13"/>
          <w:sz w:val="24"/>
        </w:rPr>
        <w:t xml:space="preserve"> </w:t>
      </w:r>
      <w:r>
        <w:rPr>
          <w:sz w:val="24"/>
        </w:rPr>
        <w:t>segregation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can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addressed</w:t>
      </w:r>
      <w:r>
        <w:rPr>
          <w:spacing w:val="-12"/>
          <w:sz w:val="24"/>
        </w:rPr>
        <w:t xml:space="preserve"> </w:t>
      </w:r>
      <w:r>
        <w:rPr>
          <w:sz w:val="24"/>
        </w:rPr>
        <w:t>(e.g.</w:t>
      </w:r>
      <w:r>
        <w:rPr>
          <w:spacing w:val="-64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and link,</w:t>
      </w:r>
      <w:r>
        <w:rPr>
          <w:spacing w:val="-2"/>
          <w:sz w:val="24"/>
        </w:rPr>
        <w:t xml:space="preserve"> </w:t>
      </w:r>
      <w:r>
        <w:rPr>
          <w:sz w:val="24"/>
        </w:rPr>
        <w:t>or kindly</w:t>
      </w:r>
      <w:r>
        <w:rPr>
          <w:spacing w:val="-3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document).</w:t>
      </w:r>
    </w:p>
    <w:p w:rsidR="00780191" w:rsidRDefault="00780191">
      <w:pPr>
        <w:pStyle w:val="BodyText"/>
        <w:spacing w:before="4"/>
      </w:pPr>
    </w:p>
    <w:p w:rsidR="00780191" w:rsidRDefault="00702D88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line="235" w:lineRule="auto"/>
        <w:ind w:left="821" w:right="373"/>
        <w:jc w:val="left"/>
        <w:rPr>
          <w:sz w:val="24"/>
        </w:rPr>
      </w:pPr>
      <w:r>
        <w:rPr>
          <w:sz w:val="24"/>
        </w:rPr>
        <w:t>Housing from a human settlement perspective, in-depth analysis of the</w:t>
      </w:r>
      <w:r>
        <w:rPr>
          <w:spacing w:val="-64"/>
          <w:sz w:val="24"/>
        </w:rPr>
        <w:t xml:space="preserve"> </w:t>
      </w:r>
      <w:r>
        <w:rPr>
          <w:sz w:val="24"/>
        </w:rPr>
        <w:t>General Household Survey Data 2002-2014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44">
        <w:r>
          <w:rPr>
            <w:color w:val="0000FF"/>
            <w:sz w:val="24"/>
            <w:u w:val="single" w:color="0000FF"/>
          </w:rPr>
          <w:t>http://www.statssa.gov.za/publications/Report-0</w:t>
        </w:r>
        <w:r>
          <w:rPr>
            <w:color w:val="0000FF"/>
            <w:sz w:val="24"/>
            <w:u w:val="single" w:color="0000FF"/>
          </w:rPr>
          <w:t>3-18-06/Report-03-18-</w:t>
        </w:r>
      </w:hyperlink>
      <w:r>
        <w:rPr>
          <w:color w:val="0000FF"/>
          <w:spacing w:val="-64"/>
          <w:sz w:val="24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062014.pdf</w:t>
        </w:r>
      </w:hyperlink>
      <w:r>
        <w:rPr>
          <w:sz w:val="24"/>
        </w:rPr>
        <w:t>)</w:t>
      </w:r>
    </w:p>
    <w:p w:rsidR="00780191" w:rsidRDefault="00780191">
      <w:pPr>
        <w:pStyle w:val="BodyText"/>
        <w:spacing w:before="7"/>
        <w:rPr>
          <w:sz w:val="16"/>
        </w:rPr>
      </w:pPr>
    </w:p>
    <w:p w:rsidR="00780191" w:rsidRDefault="00702D88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98" w:line="230" w:lineRule="auto"/>
        <w:ind w:left="821" w:right="1225"/>
        <w:jc w:val="left"/>
        <w:rPr>
          <w:sz w:val="24"/>
        </w:rPr>
      </w:pPr>
      <w:r>
        <w:rPr>
          <w:sz w:val="24"/>
        </w:rPr>
        <w:t>Stats SA General Household Survey 2019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46">
        <w:r>
          <w:rPr>
            <w:color w:val="0000FF"/>
            <w:sz w:val="24"/>
            <w:u w:val="single" w:color="0000FF"/>
          </w:rPr>
          <w:t>http://www.statssa.gov.za/publications/P0318/P03182019.pdf</w:t>
        </w:r>
      </w:hyperlink>
      <w:r>
        <w:rPr>
          <w:sz w:val="24"/>
        </w:rPr>
        <w:t>)</w:t>
      </w:r>
    </w:p>
    <w:p w:rsidR="00780191" w:rsidRDefault="00780191">
      <w:pPr>
        <w:spacing w:line="230" w:lineRule="auto"/>
        <w:rPr>
          <w:sz w:val="24"/>
        </w:rPr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76" w:line="237" w:lineRule="auto"/>
        <w:ind w:left="821" w:right="604"/>
        <w:jc w:val="left"/>
        <w:rPr>
          <w:sz w:val="24"/>
        </w:rPr>
      </w:pPr>
      <w:r>
        <w:rPr>
          <w:sz w:val="24"/>
        </w:rPr>
        <w:lastRenderedPageBreak/>
        <w:t>Employment and housing discrimination against LGBT refugees and</w:t>
      </w:r>
      <w:r>
        <w:rPr>
          <w:spacing w:val="-64"/>
          <w:sz w:val="24"/>
        </w:rPr>
        <w:t xml:space="preserve"> </w:t>
      </w:r>
      <w:r>
        <w:rPr>
          <w:sz w:val="24"/>
        </w:rPr>
        <w:t>asylum seekers in SA (</w:t>
      </w:r>
      <w:hyperlink r:id="rId47">
        <w:r>
          <w:rPr>
            <w:color w:val="0000FF"/>
            <w:sz w:val="24"/>
            <w:u w:val="single" w:color="0000FF"/>
          </w:rPr>
          <w:t>http://www.passop.co.za/wp-</w:t>
        </w:r>
      </w:hyperlink>
      <w:r>
        <w:rPr>
          <w:color w:val="0000FF"/>
          <w:spacing w:val="1"/>
          <w:sz w:val="24"/>
        </w:rPr>
        <w:t xml:space="preserve"> </w:t>
      </w:r>
      <w:hyperlink r:id="rId48">
        <w:r>
          <w:rPr>
            <w:color w:val="0000FF"/>
            <w:spacing w:val="-1"/>
            <w:sz w:val="24"/>
            <w:u w:val="single" w:color="0000FF"/>
          </w:rPr>
          <w:t>content/uploads/2012/02/2013-Leitner-South-Africa-PASSOP-LGBT-</w:t>
        </w:r>
      </w:hyperlink>
      <w:r>
        <w:rPr>
          <w:color w:val="0000FF"/>
          <w:sz w:val="24"/>
        </w:rPr>
        <w:t xml:space="preserve"> </w:t>
      </w:r>
      <w:hyperlink r:id="rId49">
        <w:r>
          <w:rPr>
            <w:color w:val="0000FF"/>
            <w:sz w:val="24"/>
            <w:u w:val="single" w:color="0000FF"/>
          </w:rPr>
          <w:t>report-1.pdf</w:t>
        </w:r>
      </w:hyperlink>
      <w:r>
        <w:rPr>
          <w:sz w:val="24"/>
        </w:rPr>
        <w:t>)</w:t>
      </w:r>
    </w:p>
    <w:p w:rsidR="00780191" w:rsidRDefault="00780191">
      <w:pPr>
        <w:pStyle w:val="BodyText"/>
        <w:rPr>
          <w:sz w:val="16"/>
        </w:rPr>
      </w:pPr>
    </w:p>
    <w:p w:rsidR="00780191" w:rsidRDefault="00702D88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94" w:line="235" w:lineRule="auto"/>
        <w:ind w:left="821" w:right="152"/>
        <w:jc w:val="left"/>
        <w:rPr>
          <w:sz w:val="24"/>
        </w:rPr>
      </w:pPr>
      <w:r>
        <w:rPr>
          <w:sz w:val="24"/>
        </w:rPr>
        <w:t>South African Human Rights Commission fact sheet on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>adequate housing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50">
        <w:r>
          <w:rPr>
            <w:color w:val="0000FF"/>
            <w:spacing w:val="-1"/>
            <w:sz w:val="24"/>
            <w:u w:val="single" w:color="0000FF"/>
          </w:rPr>
          <w:t>https://www.sahrc.org.za/home/21/files/Fact%20Sheet%20on%20the%2</w:t>
        </w:r>
      </w:hyperlink>
      <w:r>
        <w:rPr>
          <w:color w:val="0000FF"/>
          <w:sz w:val="24"/>
        </w:rPr>
        <w:t xml:space="preserve"> </w:t>
      </w:r>
      <w:hyperlink r:id="rId51">
        <w:r>
          <w:rPr>
            <w:color w:val="0000FF"/>
            <w:sz w:val="24"/>
            <w:u w:val="single" w:color="0000FF"/>
          </w:rPr>
          <w:t>0right%20to%20adequate%20housing.pdf</w:t>
        </w:r>
      </w:hyperlink>
      <w:r>
        <w:rPr>
          <w:sz w:val="24"/>
        </w:rPr>
        <w:t>)</w:t>
      </w:r>
    </w:p>
    <w:p w:rsidR="00780191" w:rsidRDefault="00780191">
      <w:pPr>
        <w:pStyle w:val="BodyText"/>
        <w:spacing w:before="6"/>
        <w:rPr>
          <w:sz w:val="16"/>
        </w:rPr>
      </w:pPr>
    </w:p>
    <w:p w:rsidR="00780191" w:rsidRDefault="00702D88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98" w:line="230" w:lineRule="auto"/>
        <w:ind w:left="821" w:right="671"/>
        <w:jc w:val="left"/>
        <w:rPr>
          <w:sz w:val="24"/>
        </w:rPr>
      </w:pPr>
      <w:r>
        <w:rPr>
          <w:sz w:val="24"/>
        </w:rPr>
        <w:t>Social Justice Coalition annual report 2017/18 (</w:t>
      </w:r>
      <w:hyperlink r:id="rId52">
        <w:r>
          <w:rPr>
            <w:color w:val="0000FF"/>
            <w:sz w:val="24"/>
            <w:u w:val="single" w:color="0000FF"/>
          </w:rPr>
          <w:t>https://sjc.org.za/wp-</w:t>
        </w:r>
      </w:hyperlink>
      <w:r>
        <w:rPr>
          <w:color w:val="0000FF"/>
          <w:spacing w:val="-64"/>
          <w:sz w:val="24"/>
        </w:rPr>
        <w:t xml:space="preserve"> </w:t>
      </w:r>
      <w:hyperlink r:id="rId53">
        <w:r>
          <w:rPr>
            <w:color w:val="0000FF"/>
            <w:sz w:val="24"/>
            <w:u w:val="single" w:color="0000FF"/>
          </w:rPr>
          <w:t>content/uploads/2018/09/sjc_annual_report_2017_2018.pdf</w:t>
        </w:r>
      </w:hyperlink>
      <w:r>
        <w:rPr>
          <w:sz w:val="24"/>
        </w:rPr>
        <w:t>)</w:t>
      </w:r>
    </w:p>
    <w:p w:rsidR="00780191" w:rsidRDefault="00780191">
      <w:pPr>
        <w:pStyle w:val="BodyText"/>
        <w:spacing w:before="5"/>
        <w:rPr>
          <w:sz w:val="16"/>
        </w:rPr>
      </w:pPr>
    </w:p>
    <w:p w:rsidR="00780191" w:rsidRDefault="00702D88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before="100" w:line="228" w:lineRule="auto"/>
        <w:ind w:left="821" w:right="181"/>
        <w:jc w:val="left"/>
        <w:rPr>
          <w:sz w:val="24"/>
        </w:rPr>
      </w:pPr>
      <w:r>
        <w:rPr>
          <w:sz w:val="24"/>
        </w:rPr>
        <w:t>Ndinda C; Uzodike N; Winaar L “Equality of access to sanitation in South</w:t>
      </w:r>
      <w:r>
        <w:rPr>
          <w:spacing w:val="-64"/>
          <w:sz w:val="24"/>
        </w:rPr>
        <w:t xml:space="preserve"> </w:t>
      </w:r>
      <w:r>
        <w:rPr>
          <w:sz w:val="24"/>
        </w:rPr>
        <w:t>Africa”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Africanus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(2013), 43,</w:t>
      </w:r>
      <w:r>
        <w:rPr>
          <w:spacing w:val="-2"/>
          <w:sz w:val="24"/>
        </w:rPr>
        <w:t xml:space="preserve"> </w:t>
      </w:r>
      <w:r>
        <w:rPr>
          <w:sz w:val="24"/>
        </w:rPr>
        <w:t>96–114.</w:t>
      </w:r>
    </w:p>
    <w:p w:rsidR="00780191" w:rsidRDefault="00780191">
      <w:pPr>
        <w:pStyle w:val="BodyText"/>
        <w:spacing w:before="8"/>
      </w:pPr>
    </w:p>
    <w:p w:rsidR="00780191" w:rsidRDefault="00702D88">
      <w:pPr>
        <w:pStyle w:val="ListParagraph"/>
        <w:numPr>
          <w:ilvl w:val="0"/>
          <w:numId w:val="4"/>
        </w:numPr>
        <w:tabs>
          <w:tab w:val="left" w:pos="821"/>
          <w:tab w:val="left" w:pos="822"/>
        </w:tabs>
        <w:spacing w:line="235" w:lineRule="auto"/>
        <w:ind w:left="821" w:right="490"/>
        <w:jc w:val="left"/>
        <w:rPr>
          <w:sz w:val="24"/>
        </w:rPr>
      </w:pPr>
      <w:r>
        <w:rPr>
          <w:sz w:val="24"/>
        </w:rPr>
        <w:t>Mutyambizi C; Mokhele T, Ndinda C, &amp; Hongoro C “Access to and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with basic services in informal settlements: Results from 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baseline assessment survey” </w:t>
      </w:r>
      <w:r>
        <w:rPr>
          <w:i/>
          <w:sz w:val="24"/>
        </w:rPr>
        <w:t>International Journal of Environmental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 Health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spacing w:before="4"/>
        <w:rPr>
          <w:sz w:val="20"/>
        </w:rPr>
      </w:pPr>
    </w:p>
    <w:p w:rsidR="00780191" w:rsidRDefault="00702D88">
      <w:pPr>
        <w:pStyle w:val="ListParagraph"/>
        <w:numPr>
          <w:ilvl w:val="0"/>
          <w:numId w:val="8"/>
        </w:numPr>
        <w:tabs>
          <w:tab w:val="left" w:pos="532"/>
        </w:tabs>
        <w:spacing w:line="360" w:lineRule="auto"/>
        <w:ind w:right="112" w:firstLine="0"/>
        <w:jc w:val="both"/>
        <w:rPr>
          <w:sz w:val="24"/>
        </w:rPr>
      </w:pPr>
      <w:r>
        <w:rPr>
          <w:sz w:val="24"/>
        </w:rPr>
        <w:t>Can you provi</w:t>
      </w:r>
      <w:r>
        <w:rPr>
          <w:sz w:val="24"/>
        </w:rPr>
        <w:t>de information and statistics related to complaints related to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discrimination,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settled,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 cases in which private or public actors have been compelled</w:t>
      </w:r>
      <w:r>
        <w:rPr>
          <w:spacing w:val="1"/>
          <w:sz w:val="24"/>
        </w:rPr>
        <w:t xml:space="preserve"> </w:t>
      </w:r>
      <w:r>
        <w:rPr>
          <w:sz w:val="24"/>
        </w:rPr>
        <w:t>successfully to end such discrimination or been fined or sanctioned for non-</w:t>
      </w:r>
      <w:r>
        <w:rPr>
          <w:spacing w:val="1"/>
          <w:sz w:val="24"/>
        </w:rPr>
        <w:t xml:space="preserve"> </w:t>
      </w:r>
      <w:r>
        <w:rPr>
          <w:sz w:val="24"/>
        </w:rPr>
        <w:t>compliance?</w:t>
      </w:r>
    </w:p>
    <w:p w:rsidR="00780191" w:rsidRDefault="00780191">
      <w:pPr>
        <w:pStyle w:val="BodyText"/>
        <w:spacing w:before="1"/>
        <w:rPr>
          <w:sz w:val="36"/>
        </w:rPr>
      </w:pPr>
    </w:p>
    <w:p w:rsidR="00780191" w:rsidRDefault="00702D88">
      <w:pPr>
        <w:pStyle w:val="BodyText"/>
        <w:spacing w:line="360" w:lineRule="auto"/>
        <w:ind w:left="102" w:right="121"/>
        <w:jc w:val="both"/>
      </w:pPr>
      <w:r>
        <w:t>Throughout this submission we have referred to case law relating to housing</w:t>
      </w:r>
      <w:r>
        <w:rPr>
          <w:spacing w:val="1"/>
        </w:rPr>
        <w:t xml:space="preserve"> </w:t>
      </w:r>
      <w:r>
        <w:t>discrimination and it will not be repeated here. It is difficult to establish with</w:t>
      </w:r>
      <w:r>
        <w:rPr>
          <w:spacing w:val="1"/>
        </w:rPr>
        <w:t xml:space="preserve"> </w:t>
      </w:r>
      <w:r>
        <w:t>certain</w:t>
      </w:r>
      <w:r>
        <w:t>ty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dealt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South</w:t>
      </w:r>
      <w:r>
        <w:rPr>
          <w:spacing w:val="-8"/>
        </w:rPr>
        <w:t xml:space="preserve"> </w:t>
      </w:r>
      <w:r>
        <w:t>African</w:t>
      </w:r>
      <w:r>
        <w:rPr>
          <w:spacing w:val="-6"/>
        </w:rPr>
        <w:t xml:space="preserve"> </w:t>
      </w:r>
      <w:r>
        <w:t>courts</w:t>
      </w:r>
      <w:r>
        <w:rPr>
          <w:spacing w:val="-64"/>
        </w:rPr>
        <w:t xml:space="preserve"> </w:t>
      </w:r>
      <w:r>
        <w:t>on a yearly basis and there is no clear database that captures the housing</w:t>
      </w:r>
      <w:r>
        <w:rPr>
          <w:spacing w:val="1"/>
        </w:rPr>
        <w:t xml:space="preserve"> </w:t>
      </w:r>
      <w:r>
        <w:t>litigation in the different courts in the country. There are however some data</w:t>
      </w:r>
      <w:r>
        <w:rPr>
          <w:spacing w:val="1"/>
        </w:rPr>
        <w:t xml:space="preserve"> </w:t>
      </w:r>
      <w:r>
        <w:t>available around the Rental</w:t>
      </w:r>
      <w:r>
        <w:t xml:space="preserve"> Housing Tribunal and the number of cases that they</w:t>
      </w:r>
      <w:r>
        <w:rPr>
          <w:spacing w:val="-64"/>
        </w:rPr>
        <w:t xml:space="preserve"> </w:t>
      </w:r>
      <w:r>
        <w:t>deal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yearly</w:t>
      </w:r>
      <w:r>
        <w:rPr>
          <w:spacing w:val="-1"/>
        </w:rPr>
        <w:t xml:space="preserve"> </w:t>
      </w:r>
      <w:r>
        <w:t>basis.</w:t>
      </w:r>
      <w:r>
        <w:rPr>
          <w:spacing w:val="-1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province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tribunal.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BodyText"/>
        <w:spacing w:before="1" w:line="360" w:lineRule="auto"/>
        <w:ind w:left="102" w:right="118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Rental</w:t>
      </w:r>
      <w:r>
        <w:rPr>
          <w:spacing w:val="-15"/>
        </w:rPr>
        <w:t xml:space="preserve"> </w:t>
      </w:r>
      <w:r>
        <w:rPr>
          <w:spacing w:val="-1"/>
        </w:rPr>
        <w:t>Housing</w:t>
      </w:r>
      <w:r>
        <w:rPr>
          <w:spacing w:val="-14"/>
        </w:rPr>
        <w:t xml:space="preserve"> </w:t>
      </w:r>
      <w:r>
        <w:rPr>
          <w:spacing w:val="-1"/>
        </w:rPr>
        <w:t>Act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1999</w:t>
      </w:r>
      <w:r>
        <w:rPr>
          <w:spacing w:val="-14"/>
        </w:rPr>
        <w:t xml:space="preserve"> </w:t>
      </w:r>
      <w:r>
        <w:t>(RHA)</w:t>
      </w:r>
      <w:r>
        <w:rPr>
          <w:spacing w:val="-15"/>
        </w:rPr>
        <w:t xml:space="preserve"> </w:t>
      </w:r>
      <w:r>
        <w:t>states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while</w:t>
      </w:r>
      <w:r>
        <w:rPr>
          <w:spacing w:val="-16"/>
        </w:rPr>
        <w:t xml:space="preserve"> </w:t>
      </w:r>
      <w:r>
        <w:t>advertising</w:t>
      </w:r>
      <w:r>
        <w:rPr>
          <w:spacing w:val="-15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negotiating</w:t>
      </w:r>
      <w:r>
        <w:rPr>
          <w:spacing w:val="-64"/>
        </w:rPr>
        <w:t xml:space="preserve"> </w:t>
      </w:r>
      <w:r>
        <w:t>for a lease agreement, or after one has been entered into, “a landlord may not</w:t>
      </w:r>
      <w:r>
        <w:rPr>
          <w:spacing w:val="1"/>
        </w:rPr>
        <w:t xml:space="preserve"> </w:t>
      </w:r>
      <w:r>
        <w:t>unfairly</w:t>
      </w:r>
      <w:r>
        <w:rPr>
          <w:spacing w:val="-3"/>
        </w:rPr>
        <w:t xml:space="preserve"> </w:t>
      </w:r>
      <w:r>
        <w:t>discriminate</w:t>
      </w:r>
      <w:r>
        <w:rPr>
          <w:spacing w:val="-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prospective</w:t>
      </w:r>
      <w:r>
        <w:rPr>
          <w:spacing w:val="-6"/>
        </w:rPr>
        <w:t xml:space="preserve"> </w:t>
      </w:r>
      <w:r>
        <w:t>tenant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tenants,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65"/>
        </w:rPr>
        <w:t xml:space="preserve"> </w:t>
      </w:r>
      <w:r>
        <w:t>of such tenant’s household or the bona fide visitors of such tenant” on the basis</w:t>
      </w:r>
      <w:r>
        <w:rPr>
          <w:spacing w:val="1"/>
        </w:rPr>
        <w:t xml:space="preserve"> </w:t>
      </w:r>
      <w:r>
        <w:t>of race, gende</w:t>
      </w:r>
      <w:r>
        <w:t>r, marital status, sexual orientation, ethnic or social origin, or</w:t>
      </w:r>
      <w:r>
        <w:rPr>
          <w:spacing w:val="1"/>
        </w:rPr>
        <w:t xml:space="preserve"> </w:t>
      </w:r>
      <w:r>
        <w:t>language.</w:t>
      </w:r>
      <w:r>
        <w:rPr>
          <w:spacing w:val="123"/>
        </w:rPr>
        <w:t xml:space="preserve"> </w:t>
      </w:r>
      <w:r>
        <w:t>While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cases</w:t>
      </w:r>
      <w:r>
        <w:rPr>
          <w:spacing w:val="29"/>
        </w:rPr>
        <w:t xml:space="preserve"> </w:t>
      </w:r>
      <w:r>
        <w:t>before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tribunals</w:t>
      </w:r>
      <w:r>
        <w:rPr>
          <w:spacing w:val="29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associated</w:t>
      </w:r>
      <w:r>
        <w:rPr>
          <w:spacing w:val="30"/>
        </w:rPr>
        <w:t xml:space="preserve"> </w:t>
      </w:r>
      <w:r>
        <w:t>with</w:t>
      </w:r>
    </w:p>
    <w:p w:rsidR="00780191" w:rsidRDefault="00780191">
      <w:pPr>
        <w:spacing w:line="360" w:lineRule="auto"/>
        <w:jc w:val="both"/>
        <w:sectPr w:rsidR="00780191">
          <w:pgSz w:w="11910" w:h="16840"/>
          <w:pgMar w:top="1040" w:right="1580" w:bottom="280" w:left="1600" w:header="720" w:footer="720" w:gutter="0"/>
          <w:cols w:space="720"/>
        </w:sectPr>
      </w:pPr>
    </w:p>
    <w:p w:rsidR="00780191" w:rsidRDefault="00702D88">
      <w:pPr>
        <w:pStyle w:val="BodyText"/>
        <w:spacing w:before="75" w:line="360" w:lineRule="auto"/>
        <w:ind w:left="102" w:right="116"/>
        <w:jc w:val="both"/>
      </w:pPr>
      <w:r>
        <w:lastRenderedPageBreak/>
        <w:t>discrimination or spatial justice, this is the best data that we have to indicate 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mechanism.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comprehensible</w:t>
      </w:r>
      <w:r>
        <w:rPr>
          <w:spacing w:val="1"/>
        </w:rPr>
        <w:t xml:space="preserve"> </w:t>
      </w:r>
      <w:r>
        <w:t>indication from a national point of view of the number of cases finalised by the</w:t>
      </w:r>
      <w:r>
        <w:rPr>
          <w:spacing w:val="1"/>
        </w:rPr>
        <w:t xml:space="preserve"> </w:t>
      </w:r>
      <w:r>
        <w:rPr>
          <w:spacing w:val="-1"/>
        </w:rPr>
        <w:t>tribunal.</w:t>
      </w:r>
      <w:r>
        <w:rPr>
          <w:spacing w:val="-17"/>
        </w:rPr>
        <w:t xml:space="preserve"> </w:t>
      </w:r>
      <w:r>
        <w:rPr>
          <w:spacing w:val="-1"/>
        </w:rPr>
        <w:t>However,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t>Western</w:t>
      </w:r>
      <w:r>
        <w:rPr>
          <w:spacing w:val="-17"/>
        </w:rPr>
        <w:t xml:space="preserve"> </w:t>
      </w:r>
      <w:r>
        <w:t>Cape</w:t>
      </w:r>
      <w:r>
        <w:rPr>
          <w:spacing w:val="-16"/>
        </w:rPr>
        <w:t xml:space="preserve"> </w:t>
      </w:r>
      <w:r>
        <w:t>province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only</w:t>
      </w:r>
      <w:r>
        <w:rPr>
          <w:spacing w:val="-17"/>
        </w:rPr>
        <w:t xml:space="preserve"> </w:t>
      </w:r>
      <w:r>
        <w:t>province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provides</w:t>
      </w:r>
      <w:r>
        <w:rPr>
          <w:spacing w:val="-64"/>
        </w:rPr>
        <w:t xml:space="preserve"> </w:t>
      </w:r>
      <w:r>
        <w:t>intelligibly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f</w:t>
      </w:r>
      <w:r>
        <w:t>igures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2019/2020,</w:t>
      </w:r>
      <w:r>
        <w:rPr>
          <w:spacing w:val="-3"/>
        </w:rPr>
        <w:t xml:space="preserve"> </w:t>
      </w:r>
      <w:r>
        <w:t>with:</w:t>
      </w:r>
    </w:p>
    <w:p w:rsidR="00780191" w:rsidRDefault="00780191">
      <w:pPr>
        <w:pStyle w:val="BodyText"/>
        <w:rPr>
          <w:sz w:val="36"/>
        </w:rPr>
      </w:pPr>
    </w:p>
    <w:p w:rsidR="00780191" w:rsidRDefault="00702D88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ind w:hanging="721"/>
        <w:jc w:val="left"/>
        <w:rPr>
          <w:sz w:val="24"/>
        </w:rPr>
      </w:pPr>
      <w:r>
        <w:rPr>
          <w:sz w:val="24"/>
        </w:rPr>
        <w:t>775</w:t>
      </w:r>
      <w:r>
        <w:rPr>
          <w:spacing w:val="-3"/>
          <w:sz w:val="24"/>
        </w:rPr>
        <w:t xml:space="preserve"> </w:t>
      </w:r>
      <w:r>
        <w:rPr>
          <w:sz w:val="24"/>
        </w:rPr>
        <w:t>Complaints</w:t>
      </w:r>
      <w:r>
        <w:rPr>
          <w:spacing w:val="-3"/>
          <w:sz w:val="24"/>
        </w:rPr>
        <w:t xml:space="preserve"> </w:t>
      </w:r>
      <w:r>
        <w:rPr>
          <w:sz w:val="24"/>
        </w:rPr>
        <w:t>received.</w:t>
      </w:r>
    </w:p>
    <w:p w:rsidR="00780191" w:rsidRDefault="00702D88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before="139"/>
        <w:ind w:hanging="721"/>
        <w:jc w:val="left"/>
        <w:rPr>
          <w:sz w:val="24"/>
        </w:rPr>
      </w:pPr>
      <w:r>
        <w:rPr>
          <w:sz w:val="24"/>
        </w:rPr>
        <w:t>381</w:t>
      </w:r>
      <w:r>
        <w:rPr>
          <w:spacing w:val="-5"/>
          <w:sz w:val="24"/>
        </w:rPr>
        <w:t xml:space="preserve"> </w:t>
      </w:r>
      <w:r>
        <w:rPr>
          <w:sz w:val="24"/>
        </w:rPr>
        <w:t>Adjudicated/finalised</w:t>
      </w:r>
      <w:r>
        <w:rPr>
          <w:spacing w:val="-2"/>
          <w:sz w:val="24"/>
        </w:rPr>
        <w:t xml:space="preserve"> </w:t>
      </w:r>
      <w:r>
        <w:rPr>
          <w:sz w:val="24"/>
        </w:rPr>
        <w:t>cases: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:rsidR="00780191" w:rsidRDefault="00702D88">
      <w:pPr>
        <w:pStyle w:val="ListParagraph"/>
        <w:numPr>
          <w:ilvl w:val="0"/>
          <w:numId w:val="3"/>
        </w:numPr>
        <w:tabs>
          <w:tab w:val="left" w:pos="1541"/>
          <w:tab w:val="left" w:pos="1542"/>
        </w:tabs>
        <w:spacing w:before="137"/>
        <w:ind w:hanging="721"/>
        <w:jc w:val="left"/>
        <w:rPr>
          <w:sz w:val="24"/>
        </w:rPr>
      </w:pPr>
      <w:r>
        <w:rPr>
          <w:sz w:val="24"/>
        </w:rPr>
        <w:t>394</w:t>
      </w:r>
      <w:r>
        <w:rPr>
          <w:spacing w:val="-5"/>
          <w:sz w:val="24"/>
        </w:rPr>
        <w:t xml:space="preserve"> </w:t>
      </w:r>
      <w:r>
        <w:rPr>
          <w:sz w:val="24"/>
        </w:rPr>
        <w:t>Outstanding</w:t>
      </w:r>
      <w:r>
        <w:rPr>
          <w:spacing w:val="-2"/>
          <w:sz w:val="24"/>
        </w:rPr>
        <w:t xml:space="preserve"> </w:t>
      </w:r>
      <w:r>
        <w:rPr>
          <w:sz w:val="24"/>
        </w:rPr>
        <w:t>cases.</w:t>
      </w:r>
    </w:p>
    <w:p w:rsidR="00780191" w:rsidRDefault="00780191">
      <w:pPr>
        <w:pStyle w:val="BodyText"/>
        <w:rPr>
          <w:sz w:val="26"/>
        </w:rPr>
      </w:pPr>
    </w:p>
    <w:p w:rsidR="00780191" w:rsidRDefault="00780191">
      <w:pPr>
        <w:pStyle w:val="BodyText"/>
        <w:rPr>
          <w:sz w:val="22"/>
        </w:rPr>
      </w:pPr>
    </w:p>
    <w:p w:rsidR="00780191" w:rsidRDefault="00702D88">
      <w:pPr>
        <w:pStyle w:val="BodyText"/>
        <w:spacing w:line="360" w:lineRule="auto"/>
        <w:ind w:left="102" w:right="116"/>
        <w:jc w:val="both"/>
      </w:pPr>
      <w:r>
        <w:t>By 2020 there was however a significant backlog in cases in the Western Cape.</w:t>
      </w:r>
      <w:r>
        <w:rPr>
          <w:spacing w:val="-64"/>
        </w:rPr>
        <w:t xml:space="preserve"> </w:t>
      </w:r>
      <w:r>
        <w:t>For example, between 1 October 2020 and 31 December 2020, the Western</w:t>
      </w:r>
      <w:r>
        <w:rPr>
          <w:spacing w:val="1"/>
        </w:rPr>
        <w:t xml:space="preserve"> </w:t>
      </w:r>
      <w:r>
        <w:rPr>
          <w:spacing w:val="-1"/>
        </w:rPr>
        <w:t>Cape</w:t>
      </w:r>
      <w:r>
        <w:rPr>
          <w:spacing w:val="-16"/>
        </w:rPr>
        <w:t xml:space="preserve"> </w:t>
      </w:r>
      <w:r>
        <w:rPr>
          <w:spacing w:val="-1"/>
        </w:rPr>
        <w:t>Rental</w:t>
      </w:r>
      <w:r>
        <w:rPr>
          <w:spacing w:val="-16"/>
        </w:rPr>
        <w:t xml:space="preserve"> </w:t>
      </w:r>
      <w:r>
        <w:rPr>
          <w:spacing w:val="-1"/>
        </w:rPr>
        <w:t>Housing</w:t>
      </w:r>
      <w:r>
        <w:rPr>
          <w:spacing w:val="-14"/>
        </w:rPr>
        <w:t xml:space="preserve"> </w:t>
      </w:r>
      <w:r>
        <w:rPr>
          <w:spacing w:val="-1"/>
        </w:rPr>
        <w:t>Tribunal</w:t>
      </w:r>
      <w:r>
        <w:rPr>
          <w:spacing w:val="-16"/>
        </w:rPr>
        <w:t xml:space="preserve"> </w:t>
      </w:r>
      <w:r>
        <w:rPr>
          <w:spacing w:val="-1"/>
        </w:rPr>
        <w:t>(WCRHT)</w:t>
      </w:r>
      <w:r>
        <w:rPr>
          <w:spacing w:val="-15"/>
        </w:rPr>
        <w:t xml:space="preserve"> </w:t>
      </w:r>
      <w:r>
        <w:t>reported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provincial</w:t>
      </w:r>
      <w:r>
        <w:rPr>
          <w:spacing w:val="-16"/>
        </w:rPr>
        <w:t xml:space="preserve"> </w:t>
      </w:r>
      <w:r>
        <w:t>legislature</w:t>
      </w:r>
      <w:r>
        <w:rPr>
          <w:spacing w:val="-16"/>
        </w:rPr>
        <w:t xml:space="preserve"> </w:t>
      </w:r>
      <w:r>
        <w:t>that</w:t>
      </w:r>
      <w:r>
        <w:rPr>
          <w:spacing w:val="-6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backlog,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reducing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from</w:t>
      </w:r>
      <w:r>
        <w:rPr>
          <w:spacing w:val="-64"/>
        </w:rPr>
        <w:t xml:space="preserve"> </w:t>
      </w:r>
      <w:r>
        <w:t>1 635 to 1 167. This is a reduction of 468 cases. Further to this, 614 complaints</w:t>
      </w:r>
      <w:r>
        <w:rPr>
          <w:spacing w:val="1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entered,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513</w:t>
      </w:r>
      <w:r>
        <w:rPr>
          <w:spacing w:val="-7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closed,</w:t>
      </w:r>
      <w:r>
        <w:rPr>
          <w:spacing w:val="-9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529</w:t>
      </w:r>
      <w:r>
        <w:rPr>
          <w:spacing w:val="-7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open.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illustrates</w:t>
      </w:r>
      <w:r>
        <w:rPr>
          <w:spacing w:val="-64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mechanism</w:t>
      </w:r>
      <w:r>
        <w:rPr>
          <w:spacing w:val="-7"/>
        </w:rPr>
        <w:t xml:space="preserve"> </w:t>
      </w:r>
      <w:r>
        <w:t>exists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disputes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housing,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may</w:t>
      </w:r>
      <w:r>
        <w:rPr>
          <w:spacing w:val="-64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 it is adjudicated.</w:t>
      </w:r>
    </w:p>
    <w:sectPr w:rsidR="00780191">
      <w:pgSz w:w="11910" w:h="16840"/>
      <w:pgMar w:top="10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843"/>
    <w:multiLevelType w:val="hybridMultilevel"/>
    <w:tmpl w:val="DB7E0C16"/>
    <w:lvl w:ilvl="0" w:tplc="F47A893C">
      <w:numFmt w:val="bullet"/>
      <w:lvlText w:val="•"/>
      <w:lvlJc w:val="left"/>
      <w:pPr>
        <w:ind w:left="1542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5E6CCD04">
      <w:numFmt w:val="bullet"/>
      <w:lvlText w:val="•"/>
      <w:lvlJc w:val="left"/>
      <w:pPr>
        <w:ind w:left="2258" w:hanging="720"/>
      </w:pPr>
      <w:rPr>
        <w:rFonts w:hint="default"/>
        <w:lang w:val="en-US" w:eastAsia="en-US" w:bidi="ar-SA"/>
      </w:rPr>
    </w:lvl>
    <w:lvl w:ilvl="2" w:tplc="AE4AD034"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3" w:tplc="EE2CC2F8">
      <w:numFmt w:val="bullet"/>
      <w:lvlText w:val="•"/>
      <w:lvlJc w:val="left"/>
      <w:pPr>
        <w:ind w:left="3695" w:hanging="720"/>
      </w:pPr>
      <w:rPr>
        <w:rFonts w:hint="default"/>
        <w:lang w:val="en-US" w:eastAsia="en-US" w:bidi="ar-SA"/>
      </w:rPr>
    </w:lvl>
    <w:lvl w:ilvl="4" w:tplc="1884FEAA">
      <w:numFmt w:val="bullet"/>
      <w:lvlText w:val="•"/>
      <w:lvlJc w:val="left"/>
      <w:pPr>
        <w:ind w:left="4414" w:hanging="720"/>
      </w:pPr>
      <w:rPr>
        <w:rFonts w:hint="default"/>
        <w:lang w:val="en-US" w:eastAsia="en-US" w:bidi="ar-SA"/>
      </w:rPr>
    </w:lvl>
    <w:lvl w:ilvl="5" w:tplc="530C88AA">
      <w:numFmt w:val="bullet"/>
      <w:lvlText w:val="•"/>
      <w:lvlJc w:val="left"/>
      <w:pPr>
        <w:ind w:left="5133" w:hanging="720"/>
      </w:pPr>
      <w:rPr>
        <w:rFonts w:hint="default"/>
        <w:lang w:val="en-US" w:eastAsia="en-US" w:bidi="ar-SA"/>
      </w:rPr>
    </w:lvl>
    <w:lvl w:ilvl="6" w:tplc="685CF37A">
      <w:numFmt w:val="bullet"/>
      <w:lvlText w:val="•"/>
      <w:lvlJc w:val="left"/>
      <w:pPr>
        <w:ind w:left="5851" w:hanging="720"/>
      </w:pPr>
      <w:rPr>
        <w:rFonts w:hint="default"/>
        <w:lang w:val="en-US" w:eastAsia="en-US" w:bidi="ar-SA"/>
      </w:rPr>
    </w:lvl>
    <w:lvl w:ilvl="7" w:tplc="2C7A94E0"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8" w:tplc="018CC678">
      <w:numFmt w:val="bullet"/>
      <w:lvlText w:val="•"/>
      <w:lvlJc w:val="left"/>
      <w:pPr>
        <w:ind w:left="728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4744910"/>
    <w:multiLevelType w:val="hybridMultilevel"/>
    <w:tmpl w:val="56D6D5D2"/>
    <w:lvl w:ilvl="0" w:tplc="9350041E">
      <w:start w:val="2"/>
      <w:numFmt w:val="lowerRoman"/>
      <w:lvlText w:val="(%1)"/>
      <w:lvlJc w:val="left"/>
      <w:pPr>
        <w:ind w:left="822" w:hanging="432"/>
        <w:jc w:val="left"/>
      </w:pPr>
      <w:rPr>
        <w:rFonts w:ascii="Arial" w:eastAsia="Arial" w:hAnsi="Arial" w:cs="Arial" w:hint="default"/>
        <w:i/>
        <w:iCs/>
        <w:spacing w:val="-2"/>
        <w:w w:val="99"/>
        <w:sz w:val="24"/>
        <w:szCs w:val="24"/>
        <w:lang w:val="en-US" w:eastAsia="en-US" w:bidi="ar-SA"/>
      </w:rPr>
    </w:lvl>
    <w:lvl w:ilvl="1" w:tplc="4B5429B2">
      <w:numFmt w:val="bullet"/>
      <w:lvlText w:val="•"/>
      <w:lvlJc w:val="left"/>
      <w:pPr>
        <w:ind w:left="1610" w:hanging="432"/>
      </w:pPr>
      <w:rPr>
        <w:rFonts w:hint="default"/>
        <w:lang w:val="en-US" w:eastAsia="en-US" w:bidi="ar-SA"/>
      </w:rPr>
    </w:lvl>
    <w:lvl w:ilvl="2" w:tplc="176046D2">
      <w:numFmt w:val="bullet"/>
      <w:lvlText w:val="•"/>
      <w:lvlJc w:val="left"/>
      <w:pPr>
        <w:ind w:left="2401" w:hanging="432"/>
      </w:pPr>
      <w:rPr>
        <w:rFonts w:hint="default"/>
        <w:lang w:val="en-US" w:eastAsia="en-US" w:bidi="ar-SA"/>
      </w:rPr>
    </w:lvl>
    <w:lvl w:ilvl="3" w:tplc="37C6103E">
      <w:numFmt w:val="bullet"/>
      <w:lvlText w:val="•"/>
      <w:lvlJc w:val="left"/>
      <w:pPr>
        <w:ind w:left="3191" w:hanging="432"/>
      </w:pPr>
      <w:rPr>
        <w:rFonts w:hint="default"/>
        <w:lang w:val="en-US" w:eastAsia="en-US" w:bidi="ar-SA"/>
      </w:rPr>
    </w:lvl>
    <w:lvl w:ilvl="4" w:tplc="58169A5C">
      <w:numFmt w:val="bullet"/>
      <w:lvlText w:val="•"/>
      <w:lvlJc w:val="left"/>
      <w:pPr>
        <w:ind w:left="3982" w:hanging="432"/>
      </w:pPr>
      <w:rPr>
        <w:rFonts w:hint="default"/>
        <w:lang w:val="en-US" w:eastAsia="en-US" w:bidi="ar-SA"/>
      </w:rPr>
    </w:lvl>
    <w:lvl w:ilvl="5" w:tplc="694E6628">
      <w:numFmt w:val="bullet"/>
      <w:lvlText w:val="•"/>
      <w:lvlJc w:val="left"/>
      <w:pPr>
        <w:ind w:left="4773" w:hanging="432"/>
      </w:pPr>
      <w:rPr>
        <w:rFonts w:hint="default"/>
        <w:lang w:val="en-US" w:eastAsia="en-US" w:bidi="ar-SA"/>
      </w:rPr>
    </w:lvl>
    <w:lvl w:ilvl="6" w:tplc="AB1AA46C">
      <w:numFmt w:val="bullet"/>
      <w:lvlText w:val="•"/>
      <w:lvlJc w:val="left"/>
      <w:pPr>
        <w:ind w:left="5563" w:hanging="432"/>
      </w:pPr>
      <w:rPr>
        <w:rFonts w:hint="default"/>
        <w:lang w:val="en-US" w:eastAsia="en-US" w:bidi="ar-SA"/>
      </w:rPr>
    </w:lvl>
    <w:lvl w:ilvl="7" w:tplc="30B4DD26">
      <w:numFmt w:val="bullet"/>
      <w:lvlText w:val="•"/>
      <w:lvlJc w:val="left"/>
      <w:pPr>
        <w:ind w:left="6354" w:hanging="432"/>
      </w:pPr>
      <w:rPr>
        <w:rFonts w:hint="default"/>
        <w:lang w:val="en-US" w:eastAsia="en-US" w:bidi="ar-SA"/>
      </w:rPr>
    </w:lvl>
    <w:lvl w:ilvl="8" w:tplc="983EE746">
      <w:numFmt w:val="bullet"/>
      <w:lvlText w:val="•"/>
      <w:lvlJc w:val="left"/>
      <w:pPr>
        <w:ind w:left="7145" w:hanging="432"/>
      </w:pPr>
      <w:rPr>
        <w:rFonts w:hint="default"/>
        <w:lang w:val="en-US" w:eastAsia="en-US" w:bidi="ar-SA"/>
      </w:rPr>
    </w:lvl>
  </w:abstractNum>
  <w:abstractNum w:abstractNumId="2" w15:restartNumberingAfterBreak="0">
    <w:nsid w:val="15372238"/>
    <w:multiLevelType w:val="hybridMultilevel"/>
    <w:tmpl w:val="DB9CA4B6"/>
    <w:lvl w:ilvl="0" w:tplc="614AB584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D6E4430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390266CE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64465C8C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D2C68BA2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4D0061BA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9F46C83A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E6B2D368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EB304272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E10CF1"/>
    <w:multiLevelType w:val="hybridMultilevel"/>
    <w:tmpl w:val="69EA996C"/>
    <w:lvl w:ilvl="0" w:tplc="2E108F64">
      <w:start w:val="1"/>
      <w:numFmt w:val="decimal"/>
      <w:lvlText w:val="%1."/>
      <w:lvlJc w:val="left"/>
      <w:pPr>
        <w:ind w:left="102" w:hanging="35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58701BDC">
      <w:numFmt w:val="bullet"/>
      <w:lvlText w:val="☐"/>
      <w:lvlJc w:val="left"/>
      <w:pPr>
        <w:ind w:left="942" w:hanging="27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2" w:tplc="36FA9E42">
      <w:numFmt w:val="bullet"/>
      <w:lvlText w:val="•"/>
      <w:lvlJc w:val="left"/>
      <w:pPr>
        <w:ind w:left="940" w:hanging="274"/>
      </w:pPr>
      <w:rPr>
        <w:rFonts w:hint="default"/>
        <w:lang w:val="en-US" w:eastAsia="en-US" w:bidi="ar-SA"/>
      </w:rPr>
    </w:lvl>
    <w:lvl w:ilvl="3" w:tplc="D1006DEE">
      <w:numFmt w:val="bullet"/>
      <w:lvlText w:val="•"/>
      <w:lvlJc w:val="left"/>
      <w:pPr>
        <w:ind w:left="1913" w:hanging="274"/>
      </w:pPr>
      <w:rPr>
        <w:rFonts w:hint="default"/>
        <w:lang w:val="en-US" w:eastAsia="en-US" w:bidi="ar-SA"/>
      </w:rPr>
    </w:lvl>
    <w:lvl w:ilvl="4" w:tplc="A54A97D0">
      <w:numFmt w:val="bullet"/>
      <w:lvlText w:val="•"/>
      <w:lvlJc w:val="left"/>
      <w:pPr>
        <w:ind w:left="2886" w:hanging="274"/>
      </w:pPr>
      <w:rPr>
        <w:rFonts w:hint="default"/>
        <w:lang w:val="en-US" w:eastAsia="en-US" w:bidi="ar-SA"/>
      </w:rPr>
    </w:lvl>
    <w:lvl w:ilvl="5" w:tplc="AB9C28B0">
      <w:numFmt w:val="bullet"/>
      <w:lvlText w:val="•"/>
      <w:lvlJc w:val="left"/>
      <w:pPr>
        <w:ind w:left="3859" w:hanging="274"/>
      </w:pPr>
      <w:rPr>
        <w:rFonts w:hint="default"/>
        <w:lang w:val="en-US" w:eastAsia="en-US" w:bidi="ar-SA"/>
      </w:rPr>
    </w:lvl>
    <w:lvl w:ilvl="6" w:tplc="2AF41E64">
      <w:numFmt w:val="bullet"/>
      <w:lvlText w:val="•"/>
      <w:lvlJc w:val="left"/>
      <w:pPr>
        <w:ind w:left="4833" w:hanging="274"/>
      </w:pPr>
      <w:rPr>
        <w:rFonts w:hint="default"/>
        <w:lang w:val="en-US" w:eastAsia="en-US" w:bidi="ar-SA"/>
      </w:rPr>
    </w:lvl>
    <w:lvl w:ilvl="7" w:tplc="563A6780">
      <w:numFmt w:val="bullet"/>
      <w:lvlText w:val="•"/>
      <w:lvlJc w:val="left"/>
      <w:pPr>
        <w:ind w:left="5806" w:hanging="274"/>
      </w:pPr>
      <w:rPr>
        <w:rFonts w:hint="default"/>
        <w:lang w:val="en-US" w:eastAsia="en-US" w:bidi="ar-SA"/>
      </w:rPr>
    </w:lvl>
    <w:lvl w:ilvl="8" w:tplc="1C262C1E">
      <w:numFmt w:val="bullet"/>
      <w:lvlText w:val="•"/>
      <w:lvlJc w:val="left"/>
      <w:pPr>
        <w:ind w:left="6779" w:hanging="274"/>
      </w:pPr>
      <w:rPr>
        <w:rFonts w:hint="default"/>
        <w:lang w:val="en-US" w:eastAsia="en-US" w:bidi="ar-SA"/>
      </w:rPr>
    </w:lvl>
  </w:abstractNum>
  <w:abstractNum w:abstractNumId="4" w15:restartNumberingAfterBreak="0">
    <w:nsid w:val="1DBE3FE9"/>
    <w:multiLevelType w:val="hybridMultilevel"/>
    <w:tmpl w:val="40DC8558"/>
    <w:lvl w:ilvl="0" w:tplc="1DA47F84">
      <w:start w:val="1"/>
      <w:numFmt w:val="lowerRoman"/>
      <w:lvlText w:val="(%1)"/>
      <w:lvlJc w:val="left"/>
      <w:pPr>
        <w:ind w:left="2262" w:hanging="262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1" w:tplc="4850775C">
      <w:numFmt w:val="bullet"/>
      <w:lvlText w:val="•"/>
      <w:lvlJc w:val="left"/>
      <w:pPr>
        <w:ind w:left="2580" w:hanging="262"/>
      </w:pPr>
      <w:rPr>
        <w:rFonts w:hint="default"/>
        <w:lang w:val="en-US" w:eastAsia="en-US" w:bidi="ar-SA"/>
      </w:rPr>
    </w:lvl>
    <w:lvl w:ilvl="2" w:tplc="8F10FF9A">
      <w:numFmt w:val="bullet"/>
      <w:lvlText w:val="•"/>
      <w:lvlJc w:val="left"/>
      <w:pPr>
        <w:ind w:left="3262" w:hanging="262"/>
      </w:pPr>
      <w:rPr>
        <w:rFonts w:hint="default"/>
        <w:lang w:val="en-US" w:eastAsia="en-US" w:bidi="ar-SA"/>
      </w:rPr>
    </w:lvl>
    <w:lvl w:ilvl="3" w:tplc="40183DDC">
      <w:numFmt w:val="bullet"/>
      <w:lvlText w:val="•"/>
      <w:lvlJc w:val="left"/>
      <w:pPr>
        <w:ind w:left="3945" w:hanging="262"/>
      </w:pPr>
      <w:rPr>
        <w:rFonts w:hint="default"/>
        <w:lang w:val="en-US" w:eastAsia="en-US" w:bidi="ar-SA"/>
      </w:rPr>
    </w:lvl>
    <w:lvl w:ilvl="4" w:tplc="A1CC8F14">
      <w:numFmt w:val="bullet"/>
      <w:lvlText w:val="•"/>
      <w:lvlJc w:val="left"/>
      <w:pPr>
        <w:ind w:left="4628" w:hanging="262"/>
      </w:pPr>
      <w:rPr>
        <w:rFonts w:hint="default"/>
        <w:lang w:val="en-US" w:eastAsia="en-US" w:bidi="ar-SA"/>
      </w:rPr>
    </w:lvl>
    <w:lvl w:ilvl="5" w:tplc="8E0268A8">
      <w:numFmt w:val="bullet"/>
      <w:lvlText w:val="•"/>
      <w:lvlJc w:val="left"/>
      <w:pPr>
        <w:ind w:left="5311" w:hanging="262"/>
      </w:pPr>
      <w:rPr>
        <w:rFonts w:hint="default"/>
        <w:lang w:val="en-US" w:eastAsia="en-US" w:bidi="ar-SA"/>
      </w:rPr>
    </w:lvl>
    <w:lvl w:ilvl="6" w:tplc="8A7C39B0">
      <w:numFmt w:val="bullet"/>
      <w:lvlText w:val="•"/>
      <w:lvlJc w:val="left"/>
      <w:pPr>
        <w:ind w:left="5994" w:hanging="262"/>
      </w:pPr>
      <w:rPr>
        <w:rFonts w:hint="default"/>
        <w:lang w:val="en-US" w:eastAsia="en-US" w:bidi="ar-SA"/>
      </w:rPr>
    </w:lvl>
    <w:lvl w:ilvl="7" w:tplc="70E0AC10">
      <w:numFmt w:val="bullet"/>
      <w:lvlText w:val="•"/>
      <w:lvlJc w:val="left"/>
      <w:pPr>
        <w:ind w:left="6677" w:hanging="262"/>
      </w:pPr>
      <w:rPr>
        <w:rFonts w:hint="default"/>
        <w:lang w:val="en-US" w:eastAsia="en-US" w:bidi="ar-SA"/>
      </w:rPr>
    </w:lvl>
    <w:lvl w:ilvl="8" w:tplc="8F8C96D0">
      <w:numFmt w:val="bullet"/>
      <w:lvlText w:val="•"/>
      <w:lvlJc w:val="left"/>
      <w:pPr>
        <w:ind w:left="7360" w:hanging="262"/>
      </w:pPr>
      <w:rPr>
        <w:rFonts w:hint="default"/>
        <w:lang w:val="en-US" w:eastAsia="en-US" w:bidi="ar-SA"/>
      </w:rPr>
    </w:lvl>
  </w:abstractNum>
  <w:abstractNum w:abstractNumId="5" w15:restartNumberingAfterBreak="0">
    <w:nsid w:val="1F7324E5"/>
    <w:multiLevelType w:val="hybridMultilevel"/>
    <w:tmpl w:val="4A7289E6"/>
    <w:lvl w:ilvl="0" w:tplc="CBCAAAB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581252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1BA262C4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9544BBDA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29A4DB8A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E6029FF6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1D26C272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217E37D4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3DBE1378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FCB2D30"/>
    <w:multiLevelType w:val="hybridMultilevel"/>
    <w:tmpl w:val="710C4C1E"/>
    <w:lvl w:ilvl="0" w:tplc="754C5798">
      <w:start w:val="1"/>
      <w:numFmt w:val="decimal"/>
      <w:lvlText w:val="%1."/>
      <w:lvlJc w:val="left"/>
      <w:pPr>
        <w:ind w:left="102" w:hanging="276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E67CCFE6">
      <w:numFmt w:val="bullet"/>
      <w:lvlText w:val="•"/>
      <w:lvlJc w:val="left"/>
      <w:pPr>
        <w:ind w:left="962" w:hanging="276"/>
      </w:pPr>
      <w:rPr>
        <w:rFonts w:hint="default"/>
        <w:lang w:val="en-US" w:eastAsia="en-US" w:bidi="ar-SA"/>
      </w:rPr>
    </w:lvl>
    <w:lvl w:ilvl="2" w:tplc="2280152A">
      <w:numFmt w:val="bullet"/>
      <w:lvlText w:val="•"/>
      <w:lvlJc w:val="left"/>
      <w:pPr>
        <w:ind w:left="1825" w:hanging="276"/>
      </w:pPr>
      <w:rPr>
        <w:rFonts w:hint="default"/>
        <w:lang w:val="en-US" w:eastAsia="en-US" w:bidi="ar-SA"/>
      </w:rPr>
    </w:lvl>
    <w:lvl w:ilvl="3" w:tplc="6D50F454">
      <w:numFmt w:val="bullet"/>
      <w:lvlText w:val="•"/>
      <w:lvlJc w:val="left"/>
      <w:pPr>
        <w:ind w:left="2687" w:hanging="276"/>
      </w:pPr>
      <w:rPr>
        <w:rFonts w:hint="default"/>
        <w:lang w:val="en-US" w:eastAsia="en-US" w:bidi="ar-SA"/>
      </w:rPr>
    </w:lvl>
    <w:lvl w:ilvl="4" w:tplc="D14AAAD8">
      <w:numFmt w:val="bullet"/>
      <w:lvlText w:val="•"/>
      <w:lvlJc w:val="left"/>
      <w:pPr>
        <w:ind w:left="3550" w:hanging="276"/>
      </w:pPr>
      <w:rPr>
        <w:rFonts w:hint="default"/>
        <w:lang w:val="en-US" w:eastAsia="en-US" w:bidi="ar-SA"/>
      </w:rPr>
    </w:lvl>
    <w:lvl w:ilvl="5" w:tplc="AB961A2A">
      <w:numFmt w:val="bullet"/>
      <w:lvlText w:val="•"/>
      <w:lvlJc w:val="left"/>
      <w:pPr>
        <w:ind w:left="4413" w:hanging="276"/>
      </w:pPr>
      <w:rPr>
        <w:rFonts w:hint="default"/>
        <w:lang w:val="en-US" w:eastAsia="en-US" w:bidi="ar-SA"/>
      </w:rPr>
    </w:lvl>
    <w:lvl w:ilvl="6" w:tplc="08CA7714">
      <w:numFmt w:val="bullet"/>
      <w:lvlText w:val="•"/>
      <w:lvlJc w:val="left"/>
      <w:pPr>
        <w:ind w:left="5275" w:hanging="276"/>
      </w:pPr>
      <w:rPr>
        <w:rFonts w:hint="default"/>
        <w:lang w:val="en-US" w:eastAsia="en-US" w:bidi="ar-SA"/>
      </w:rPr>
    </w:lvl>
    <w:lvl w:ilvl="7" w:tplc="C7F6C5BA">
      <w:numFmt w:val="bullet"/>
      <w:lvlText w:val="•"/>
      <w:lvlJc w:val="left"/>
      <w:pPr>
        <w:ind w:left="6138" w:hanging="276"/>
      </w:pPr>
      <w:rPr>
        <w:rFonts w:hint="default"/>
        <w:lang w:val="en-US" w:eastAsia="en-US" w:bidi="ar-SA"/>
      </w:rPr>
    </w:lvl>
    <w:lvl w:ilvl="8" w:tplc="1E0051AE">
      <w:numFmt w:val="bullet"/>
      <w:lvlText w:val="•"/>
      <w:lvlJc w:val="left"/>
      <w:pPr>
        <w:ind w:left="7001" w:hanging="276"/>
      </w:pPr>
      <w:rPr>
        <w:rFonts w:hint="default"/>
        <w:lang w:val="en-US" w:eastAsia="en-US" w:bidi="ar-SA"/>
      </w:rPr>
    </w:lvl>
  </w:abstractNum>
  <w:abstractNum w:abstractNumId="7" w15:restartNumberingAfterBreak="0">
    <w:nsid w:val="362F57D6"/>
    <w:multiLevelType w:val="hybridMultilevel"/>
    <w:tmpl w:val="EDC42122"/>
    <w:lvl w:ilvl="0" w:tplc="7DCA2B98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CF238AA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56AA4C82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8FFC2A6A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703079FE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975AE7FE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8CBCA368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53901072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29CCCAFC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E283F43"/>
    <w:multiLevelType w:val="hybridMultilevel"/>
    <w:tmpl w:val="6F627520"/>
    <w:lvl w:ilvl="0" w:tplc="F024259A">
      <w:start w:val="1"/>
      <w:numFmt w:val="lowerRoman"/>
      <w:lvlText w:val="%1."/>
      <w:lvlJc w:val="left"/>
      <w:pPr>
        <w:ind w:left="1162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1" w:tplc="08DC54CA">
      <w:start w:val="1"/>
      <w:numFmt w:val="lowerRoman"/>
      <w:lvlText w:val="%2."/>
      <w:lvlJc w:val="left"/>
      <w:pPr>
        <w:ind w:left="1899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en-US" w:eastAsia="en-US" w:bidi="ar-SA"/>
      </w:rPr>
    </w:lvl>
    <w:lvl w:ilvl="2" w:tplc="3BE654D8">
      <w:numFmt w:val="bullet"/>
      <w:lvlText w:val="•"/>
      <w:lvlJc w:val="left"/>
      <w:pPr>
        <w:ind w:left="2658" w:hanging="720"/>
      </w:pPr>
      <w:rPr>
        <w:rFonts w:hint="default"/>
        <w:lang w:val="en-US" w:eastAsia="en-US" w:bidi="ar-SA"/>
      </w:rPr>
    </w:lvl>
    <w:lvl w:ilvl="3" w:tplc="3D2C0E92"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4" w:tplc="6A3E2AA0">
      <w:numFmt w:val="bullet"/>
      <w:lvlText w:val="•"/>
      <w:lvlJc w:val="left"/>
      <w:pPr>
        <w:ind w:left="4175" w:hanging="720"/>
      </w:pPr>
      <w:rPr>
        <w:rFonts w:hint="default"/>
        <w:lang w:val="en-US" w:eastAsia="en-US" w:bidi="ar-SA"/>
      </w:rPr>
    </w:lvl>
    <w:lvl w:ilvl="5" w:tplc="9506925C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6" w:tplc="38C41A44">
      <w:numFmt w:val="bullet"/>
      <w:lvlText w:val="•"/>
      <w:lvlJc w:val="left"/>
      <w:pPr>
        <w:ind w:left="5692" w:hanging="720"/>
      </w:pPr>
      <w:rPr>
        <w:rFonts w:hint="default"/>
        <w:lang w:val="en-US" w:eastAsia="en-US" w:bidi="ar-SA"/>
      </w:rPr>
    </w:lvl>
    <w:lvl w:ilvl="7" w:tplc="12F0BD32"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8" w:tplc="C4BCE78A">
      <w:numFmt w:val="bullet"/>
      <w:lvlText w:val="•"/>
      <w:lvlJc w:val="left"/>
      <w:pPr>
        <w:ind w:left="7209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51B12E9D"/>
    <w:multiLevelType w:val="hybridMultilevel"/>
    <w:tmpl w:val="EFA89AF6"/>
    <w:lvl w:ilvl="0" w:tplc="5E346410">
      <w:start w:val="10"/>
      <w:numFmt w:val="decimal"/>
      <w:lvlText w:val="%1."/>
      <w:lvlJc w:val="left"/>
      <w:pPr>
        <w:ind w:left="102" w:hanging="396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5A1A069A">
      <w:start w:val="1"/>
      <w:numFmt w:val="decimal"/>
      <w:lvlText w:val="%2."/>
      <w:lvlJc w:val="left"/>
      <w:pPr>
        <w:ind w:left="822" w:hanging="360"/>
        <w:jc w:val="left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2" w:tplc="92F8D88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9D7E8C6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4" w:tplc="34448C6A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5C548E9C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6" w:tplc="6582A02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7" w:tplc="FB0478C2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8" w:tplc="3DE8495A">
      <w:numFmt w:val="bullet"/>
      <w:lvlText w:val="•"/>
      <w:lvlJc w:val="left"/>
      <w:pPr>
        <w:ind w:left="696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A7D24DA"/>
    <w:multiLevelType w:val="hybridMultilevel"/>
    <w:tmpl w:val="CF7675BA"/>
    <w:lvl w:ilvl="0" w:tplc="CFA8EF34">
      <w:start w:val="5"/>
      <w:numFmt w:val="upperRoman"/>
      <w:lvlText w:val="%1."/>
      <w:lvlJc w:val="left"/>
      <w:pPr>
        <w:ind w:left="1162" w:hanging="7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39968C52">
      <w:start w:val="1"/>
      <w:numFmt w:val="lowerRoman"/>
      <w:lvlText w:val="(%2)"/>
      <w:lvlJc w:val="left"/>
      <w:pPr>
        <w:ind w:left="1954" w:hanging="72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 w:tplc="973A36B8">
      <w:numFmt w:val="bullet"/>
      <w:lvlText w:val="•"/>
      <w:lvlJc w:val="left"/>
      <w:pPr>
        <w:ind w:left="2711" w:hanging="720"/>
      </w:pPr>
      <w:rPr>
        <w:rFonts w:hint="default"/>
        <w:lang w:val="en-US" w:eastAsia="en-US" w:bidi="ar-SA"/>
      </w:rPr>
    </w:lvl>
    <w:lvl w:ilvl="3" w:tplc="9B3CBF60">
      <w:numFmt w:val="bullet"/>
      <w:lvlText w:val="•"/>
      <w:lvlJc w:val="left"/>
      <w:pPr>
        <w:ind w:left="3463" w:hanging="720"/>
      </w:pPr>
      <w:rPr>
        <w:rFonts w:hint="default"/>
        <w:lang w:val="en-US" w:eastAsia="en-US" w:bidi="ar-SA"/>
      </w:rPr>
    </w:lvl>
    <w:lvl w:ilvl="4" w:tplc="722C604C">
      <w:numFmt w:val="bullet"/>
      <w:lvlText w:val="•"/>
      <w:lvlJc w:val="left"/>
      <w:pPr>
        <w:ind w:left="4215" w:hanging="720"/>
      </w:pPr>
      <w:rPr>
        <w:rFonts w:hint="default"/>
        <w:lang w:val="en-US" w:eastAsia="en-US" w:bidi="ar-SA"/>
      </w:rPr>
    </w:lvl>
    <w:lvl w:ilvl="5" w:tplc="D99CB912">
      <w:numFmt w:val="bullet"/>
      <w:lvlText w:val="•"/>
      <w:lvlJc w:val="left"/>
      <w:pPr>
        <w:ind w:left="4967" w:hanging="720"/>
      </w:pPr>
      <w:rPr>
        <w:rFonts w:hint="default"/>
        <w:lang w:val="en-US" w:eastAsia="en-US" w:bidi="ar-SA"/>
      </w:rPr>
    </w:lvl>
    <w:lvl w:ilvl="6" w:tplc="765C0D10"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7" w:tplc="860E4622"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8" w:tplc="F3049486">
      <w:numFmt w:val="bullet"/>
      <w:lvlText w:val="•"/>
      <w:lvlJc w:val="left"/>
      <w:pPr>
        <w:ind w:left="7222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BCC6D1D"/>
    <w:multiLevelType w:val="hybridMultilevel"/>
    <w:tmpl w:val="7CA0ABA2"/>
    <w:lvl w:ilvl="0" w:tplc="ED5EB8B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8302BE6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8A08DCE2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67E889C0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F5427546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5986F926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D1182C1C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7DF480A2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3BFA54A8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2104AB6"/>
    <w:multiLevelType w:val="hybridMultilevel"/>
    <w:tmpl w:val="C8387EFA"/>
    <w:lvl w:ilvl="0" w:tplc="E0D26E94">
      <w:start w:val="1"/>
      <w:numFmt w:val="lowerLetter"/>
      <w:lvlText w:val="%1."/>
      <w:lvlJc w:val="left"/>
      <w:pPr>
        <w:ind w:left="1542" w:hanging="353"/>
        <w:jc w:val="left"/>
      </w:pPr>
      <w:rPr>
        <w:rFonts w:ascii="Arial" w:eastAsia="Arial" w:hAnsi="Arial" w:cs="Arial" w:hint="default"/>
        <w:i/>
        <w:iCs/>
        <w:w w:val="99"/>
        <w:sz w:val="24"/>
        <w:szCs w:val="24"/>
        <w:lang w:val="en-US" w:eastAsia="en-US" w:bidi="ar-SA"/>
      </w:rPr>
    </w:lvl>
    <w:lvl w:ilvl="1" w:tplc="B002C6E2">
      <w:numFmt w:val="bullet"/>
      <w:lvlText w:val="•"/>
      <w:lvlJc w:val="left"/>
      <w:pPr>
        <w:ind w:left="2258" w:hanging="353"/>
      </w:pPr>
      <w:rPr>
        <w:rFonts w:hint="default"/>
        <w:lang w:val="en-US" w:eastAsia="en-US" w:bidi="ar-SA"/>
      </w:rPr>
    </w:lvl>
    <w:lvl w:ilvl="2" w:tplc="47109D02">
      <w:numFmt w:val="bullet"/>
      <w:lvlText w:val="•"/>
      <w:lvlJc w:val="left"/>
      <w:pPr>
        <w:ind w:left="2977" w:hanging="353"/>
      </w:pPr>
      <w:rPr>
        <w:rFonts w:hint="default"/>
        <w:lang w:val="en-US" w:eastAsia="en-US" w:bidi="ar-SA"/>
      </w:rPr>
    </w:lvl>
    <w:lvl w:ilvl="3" w:tplc="E9AAA81E">
      <w:numFmt w:val="bullet"/>
      <w:lvlText w:val="•"/>
      <w:lvlJc w:val="left"/>
      <w:pPr>
        <w:ind w:left="3695" w:hanging="353"/>
      </w:pPr>
      <w:rPr>
        <w:rFonts w:hint="default"/>
        <w:lang w:val="en-US" w:eastAsia="en-US" w:bidi="ar-SA"/>
      </w:rPr>
    </w:lvl>
    <w:lvl w:ilvl="4" w:tplc="2182D828">
      <w:numFmt w:val="bullet"/>
      <w:lvlText w:val="•"/>
      <w:lvlJc w:val="left"/>
      <w:pPr>
        <w:ind w:left="4414" w:hanging="353"/>
      </w:pPr>
      <w:rPr>
        <w:rFonts w:hint="default"/>
        <w:lang w:val="en-US" w:eastAsia="en-US" w:bidi="ar-SA"/>
      </w:rPr>
    </w:lvl>
    <w:lvl w:ilvl="5" w:tplc="32483DA0">
      <w:numFmt w:val="bullet"/>
      <w:lvlText w:val="•"/>
      <w:lvlJc w:val="left"/>
      <w:pPr>
        <w:ind w:left="5133" w:hanging="353"/>
      </w:pPr>
      <w:rPr>
        <w:rFonts w:hint="default"/>
        <w:lang w:val="en-US" w:eastAsia="en-US" w:bidi="ar-SA"/>
      </w:rPr>
    </w:lvl>
    <w:lvl w:ilvl="6" w:tplc="723495D6">
      <w:numFmt w:val="bullet"/>
      <w:lvlText w:val="•"/>
      <w:lvlJc w:val="left"/>
      <w:pPr>
        <w:ind w:left="5851" w:hanging="353"/>
      </w:pPr>
      <w:rPr>
        <w:rFonts w:hint="default"/>
        <w:lang w:val="en-US" w:eastAsia="en-US" w:bidi="ar-SA"/>
      </w:rPr>
    </w:lvl>
    <w:lvl w:ilvl="7" w:tplc="DD361448">
      <w:numFmt w:val="bullet"/>
      <w:lvlText w:val="•"/>
      <w:lvlJc w:val="left"/>
      <w:pPr>
        <w:ind w:left="6570" w:hanging="353"/>
      </w:pPr>
      <w:rPr>
        <w:rFonts w:hint="default"/>
        <w:lang w:val="en-US" w:eastAsia="en-US" w:bidi="ar-SA"/>
      </w:rPr>
    </w:lvl>
    <w:lvl w:ilvl="8" w:tplc="7AF4608C">
      <w:numFmt w:val="bullet"/>
      <w:lvlText w:val="•"/>
      <w:lvlJc w:val="left"/>
      <w:pPr>
        <w:ind w:left="7289" w:hanging="353"/>
      </w:pPr>
      <w:rPr>
        <w:rFonts w:hint="default"/>
        <w:lang w:val="en-US" w:eastAsia="en-US" w:bidi="ar-SA"/>
      </w:rPr>
    </w:lvl>
  </w:abstractNum>
  <w:abstractNum w:abstractNumId="13" w15:restartNumberingAfterBreak="0">
    <w:nsid w:val="68DB6CF1"/>
    <w:multiLevelType w:val="hybridMultilevel"/>
    <w:tmpl w:val="35F085EE"/>
    <w:lvl w:ilvl="0" w:tplc="7CCAB258">
      <w:numFmt w:val="bullet"/>
      <w:lvlText w:val="-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96CDA4E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8A02DFE4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 w:tplc="B986FF54"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4" w:tplc="FEA49972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 w:tplc="478C2986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 w:tplc="88E4272E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6F3E055E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8" w:tplc="20604C90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BA726E0"/>
    <w:multiLevelType w:val="hybridMultilevel"/>
    <w:tmpl w:val="262CD430"/>
    <w:lvl w:ilvl="0" w:tplc="D658A776">
      <w:start w:val="1"/>
      <w:numFmt w:val="lowerLetter"/>
      <w:lvlText w:val="(%1)"/>
      <w:lvlJc w:val="left"/>
      <w:pPr>
        <w:ind w:left="2230" w:hanging="427"/>
        <w:jc w:val="left"/>
      </w:pPr>
      <w:rPr>
        <w:rFonts w:ascii="Arial" w:eastAsia="Arial" w:hAnsi="Arial" w:cs="Arial" w:hint="default"/>
        <w:w w:val="99"/>
        <w:sz w:val="24"/>
        <w:szCs w:val="24"/>
        <w:u w:val="single" w:color="000000"/>
        <w:lang w:val="en-US" w:eastAsia="en-US" w:bidi="ar-SA"/>
      </w:rPr>
    </w:lvl>
    <w:lvl w:ilvl="1" w:tplc="08CE3502">
      <w:numFmt w:val="bullet"/>
      <w:lvlText w:val="•"/>
      <w:lvlJc w:val="left"/>
      <w:pPr>
        <w:ind w:left="2888" w:hanging="427"/>
      </w:pPr>
      <w:rPr>
        <w:rFonts w:hint="default"/>
        <w:lang w:val="en-US" w:eastAsia="en-US" w:bidi="ar-SA"/>
      </w:rPr>
    </w:lvl>
    <w:lvl w:ilvl="2" w:tplc="077C8F7C">
      <w:numFmt w:val="bullet"/>
      <w:lvlText w:val="•"/>
      <w:lvlJc w:val="left"/>
      <w:pPr>
        <w:ind w:left="3537" w:hanging="427"/>
      </w:pPr>
      <w:rPr>
        <w:rFonts w:hint="default"/>
        <w:lang w:val="en-US" w:eastAsia="en-US" w:bidi="ar-SA"/>
      </w:rPr>
    </w:lvl>
    <w:lvl w:ilvl="3" w:tplc="2DA80128">
      <w:numFmt w:val="bullet"/>
      <w:lvlText w:val="•"/>
      <w:lvlJc w:val="left"/>
      <w:pPr>
        <w:ind w:left="4185" w:hanging="427"/>
      </w:pPr>
      <w:rPr>
        <w:rFonts w:hint="default"/>
        <w:lang w:val="en-US" w:eastAsia="en-US" w:bidi="ar-SA"/>
      </w:rPr>
    </w:lvl>
    <w:lvl w:ilvl="4" w:tplc="D8E44968">
      <w:numFmt w:val="bullet"/>
      <w:lvlText w:val="•"/>
      <w:lvlJc w:val="left"/>
      <w:pPr>
        <w:ind w:left="4834" w:hanging="427"/>
      </w:pPr>
      <w:rPr>
        <w:rFonts w:hint="default"/>
        <w:lang w:val="en-US" w:eastAsia="en-US" w:bidi="ar-SA"/>
      </w:rPr>
    </w:lvl>
    <w:lvl w:ilvl="5" w:tplc="9FD8AC1C">
      <w:numFmt w:val="bullet"/>
      <w:lvlText w:val="•"/>
      <w:lvlJc w:val="left"/>
      <w:pPr>
        <w:ind w:left="5483" w:hanging="427"/>
      </w:pPr>
      <w:rPr>
        <w:rFonts w:hint="default"/>
        <w:lang w:val="en-US" w:eastAsia="en-US" w:bidi="ar-SA"/>
      </w:rPr>
    </w:lvl>
    <w:lvl w:ilvl="6" w:tplc="4A065A9C">
      <w:numFmt w:val="bullet"/>
      <w:lvlText w:val="•"/>
      <w:lvlJc w:val="left"/>
      <w:pPr>
        <w:ind w:left="6131" w:hanging="427"/>
      </w:pPr>
      <w:rPr>
        <w:rFonts w:hint="default"/>
        <w:lang w:val="en-US" w:eastAsia="en-US" w:bidi="ar-SA"/>
      </w:rPr>
    </w:lvl>
    <w:lvl w:ilvl="7" w:tplc="A2BEF49E">
      <w:numFmt w:val="bullet"/>
      <w:lvlText w:val="•"/>
      <w:lvlJc w:val="left"/>
      <w:pPr>
        <w:ind w:left="6780" w:hanging="427"/>
      </w:pPr>
      <w:rPr>
        <w:rFonts w:hint="default"/>
        <w:lang w:val="en-US" w:eastAsia="en-US" w:bidi="ar-SA"/>
      </w:rPr>
    </w:lvl>
    <w:lvl w:ilvl="8" w:tplc="F190D4A2">
      <w:numFmt w:val="bullet"/>
      <w:lvlText w:val="•"/>
      <w:lvlJc w:val="left"/>
      <w:pPr>
        <w:ind w:left="7429" w:hanging="427"/>
      </w:pPr>
      <w:rPr>
        <w:rFonts w:hint="default"/>
        <w:lang w:val="en-US" w:eastAsia="en-US" w:bidi="ar-SA"/>
      </w:rPr>
    </w:lvl>
  </w:abstractNum>
  <w:abstractNum w:abstractNumId="15" w15:restartNumberingAfterBreak="0">
    <w:nsid w:val="6DE244AE"/>
    <w:multiLevelType w:val="hybridMultilevel"/>
    <w:tmpl w:val="07441736"/>
    <w:lvl w:ilvl="0" w:tplc="D63C49FE">
      <w:start w:val="4"/>
      <w:numFmt w:val="decimal"/>
      <w:lvlText w:val="(%1)"/>
      <w:lvlJc w:val="left"/>
      <w:pPr>
        <w:ind w:left="1803" w:hanging="361"/>
        <w:jc w:val="left"/>
      </w:pPr>
      <w:rPr>
        <w:rFonts w:ascii="Arial" w:eastAsia="Arial" w:hAnsi="Arial" w:cs="Arial" w:hint="default"/>
        <w:w w:val="99"/>
        <w:sz w:val="24"/>
        <w:szCs w:val="24"/>
        <w:u w:val="single" w:color="000000"/>
        <w:lang w:val="en-US" w:eastAsia="en-US" w:bidi="ar-SA"/>
      </w:rPr>
    </w:lvl>
    <w:lvl w:ilvl="1" w:tplc="03900028">
      <w:start w:val="1"/>
      <w:numFmt w:val="lowerLetter"/>
      <w:lvlText w:val="(%2)"/>
      <w:lvlJc w:val="left"/>
      <w:pPr>
        <w:ind w:left="2589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2" w:tplc="3976DA38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3" w:tplc="59C44126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4" w:tplc="D6CE14A6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79260904"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ar-SA"/>
      </w:rPr>
    </w:lvl>
    <w:lvl w:ilvl="6" w:tplc="2DCC3096"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7" w:tplc="5FF6FA7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423C819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91"/>
    <w:rsid w:val="00702D88"/>
    <w:rsid w:val="007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EF7C1"/>
  <w15:docId w15:val="{9F072DF5-AEDB-4A41-9B10-AA399307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products.jutalaw.co.za/nxt/foliolinks.asp?f=xhitlist&amp;xhitlist_x=Advanced&amp;xhitlist_vpc=first&amp;xhitlist_xsl=querylink.xsl&amp;xhitlist_sel=title%3Bpath%3Bcontent-type%3Bhome-title&amp;xhitlist_d=%7bstatreg%7d&amp;xhitlist_q=%5bfield%20folio-destination-name%3A%27a38y1927%27%5d&amp;xhitlist_md=target-id%3D0-0-0-19869" TargetMode="External"/><Relationship Id="rId18" Type="http://schemas.openxmlformats.org/officeDocument/2006/relationships/hyperlink" Target="https://www.joburg.org.za/departments_/Pages/City%20directorates%20including%20departmental%20sub-directorates/development%20planning/Corridors%20folder/The-Corridors-of-Freedom-Key-Features-Are.aspx" TargetMode="External"/><Relationship Id="rId26" Type="http://schemas.openxmlformats.org/officeDocument/2006/relationships/hyperlink" Target="https://www.seri-sa.org/index.php/litigation/cases/12-litigation/cases/66-occupiers-of-chung-hua-mansions-v-hoosein-mahomed-and-others-chung-hua" TargetMode="External"/><Relationship Id="rId39" Type="http://schemas.openxmlformats.org/officeDocument/2006/relationships/hyperlink" Target="https://www.seri-sa.org/index.php/litigation/cases/12-litigation/cases/90-occupiers-of-10-18-salisbury-street-johannesburg-v-city-of-johannesburg-and-johannesburg-metropolitan-police-department-" TargetMode="External"/><Relationship Id="rId21" Type="http://schemas.openxmlformats.org/officeDocument/2006/relationships/hyperlink" Target="http://www.timeslive.co.za/news/south-" TargetMode="External"/><Relationship Id="rId34" Type="http://schemas.openxmlformats.org/officeDocument/2006/relationships/hyperlink" Target="https://www.seri-sa.org/index.php/litigation/cases?id=443%3Ahawerd-nyele-and-others-v-ingelosi-house-pty-ltd-ingelosi-house" TargetMode="External"/><Relationship Id="rId42" Type="http://schemas.openxmlformats.org/officeDocument/2006/relationships/hyperlink" Target="https://www.seri-sa.org/index.php/litigation/cases/19-litigation/case-entries/116-schubart-park-residents-association-and-others-v-city-of-tshwane-metropolitan-municipality-and-others-schubart-park" TargetMode="External"/><Relationship Id="rId47" Type="http://schemas.openxmlformats.org/officeDocument/2006/relationships/hyperlink" Target="http://www.passop.co.za/wp-content/uploads/2012/02/2013-Leitner-South-Africa-PASSOP-LGBT-report-1.pdf" TargetMode="External"/><Relationship Id="rId50" Type="http://schemas.openxmlformats.org/officeDocument/2006/relationships/hyperlink" Target="https://www.sahrc.org.za/home/21/files/Fact%20Sheet%20on%20the%20right%20to%20adequate%20housing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iolproperty.co.za/roller/news/entry/sectional_title_properties_burden_t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ilymaverick.co.za/article/2020-09-23-r631m-" TargetMode="External"/><Relationship Id="rId29" Type="http://schemas.openxmlformats.org/officeDocument/2006/relationships/hyperlink" Target="https://www.seri-sa.org/index.php/litigation/cases/19-litigation/case-entries/124-residents-of-ekuthuleni-shelter-v-city-of-johannesburg-and-another" TargetMode="External"/><Relationship Id="rId11" Type="http://schemas.openxmlformats.org/officeDocument/2006/relationships/hyperlink" Target="http://ipproducts.jutalaw.co.za/nxt/foliolinks.asp?f=xhitlist&amp;xhitlist_x=Advanced&amp;xhitlist_vpc=first&amp;xhitlist_xsl=querylink.xsl&amp;xhitlist_sel=title%3Bpath%3Bcontent-type%3Bhome-title&amp;xhitlist_d=%7bstatreg%7d&amp;xhitlist_q=%5bfield%20folio-destination-name%3A%27LJC_a70y1979s7(3)%27%5d&amp;xhitlist_md=target-id%3D0-0-0-365439" TargetMode="External"/><Relationship Id="rId24" Type="http://schemas.openxmlformats.org/officeDocument/2006/relationships/hyperlink" Target="https://www.seri-sa.org/index.php/litigation/cases/12-litigation/cases/49-auto-cinema-investments-v-occupiers-of-stanhope-compound" TargetMode="External"/><Relationship Id="rId32" Type="http://schemas.openxmlformats.org/officeDocument/2006/relationships/hyperlink" Target="https://www.seri-sa.org/index.php/litigation/cases/19-litigation/case-entries/833-metropolitan-evangelical-services-v-hloniphokwake-goge-goge" TargetMode="External"/><Relationship Id="rId37" Type="http://schemas.openxmlformats.org/officeDocument/2006/relationships/hyperlink" Target="https://www.seri-sa.org/index.php/litigation/cases?id=306%3Amthimkulu-and-others-v-city-of-johannesburg-and-others-mthimkulu" TargetMode="External"/><Relationship Id="rId40" Type="http://schemas.openxmlformats.org/officeDocument/2006/relationships/hyperlink" Target="https://www.seri-sa.org/index.php/litigation/cases/19-litigation/case-entries/790-residents-of-industry-house-and-others-v-minister-of-police-and-others-raids-case" TargetMode="External"/><Relationship Id="rId45" Type="http://schemas.openxmlformats.org/officeDocument/2006/relationships/hyperlink" Target="http://www.statssa.gov.za/publications/Report-03-18-06/Report-03-18-062014.pdf" TargetMode="External"/><Relationship Id="rId53" Type="http://schemas.openxmlformats.org/officeDocument/2006/relationships/hyperlink" Target="https://sjc.org.za/wp-content/uploads/2018/09/sjc_annual_report_2017_2018.pdf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www.paddocks.co.za/paddocks-press-newsletter/the-" TargetMode="External"/><Relationship Id="rId19" Type="http://schemas.openxmlformats.org/officeDocument/2006/relationships/hyperlink" Target="https://www.joburg.org.za/departments_/Pages/City%20directorates%20including%20departmental%20sub-directorates/development%20planning/Corridors%20folder/The-Corridors-of-Freedom-Key-Features-Ar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ol.co.za/news/south-" TargetMode="External"/><Relationship Id="rId14" Type="http://schemas.openxmlformats.org/officeDocument/2006/relationships/hyperlink" Target="http://ipproducts.jutalaw.co.za/nxt/foliolinks.asp?f=xhitlist&amp;xhitlist_x=Advanced&amp;xhitlist_vpc=first&amp;xhitlist_xsl=querylink.xsl&amp;xhitlist_sel=title%3Bpath%3Bcontent-type%3Bhome-title&amp;xhitlist_d=%7bstatreg%7d&amp;xhitlist_q=%5bfield%20folio-destination-name%3A%27a38y1927s22(7)%27%5d&amp;xhitlist_md=target-id%3D0-0-0-115299" TargetMode="External"/><Relationship Id="rId22" Type="http://schemas.openxmlformats.org/officeDocument/2006/relationships/hyperlink" Target="http://www.timeslive.co.za/news/south-" TargetMode="External"/><Relationship Id="rId27" Type="http://schemas.openxmlformats.org/officeDocument/2006/relationships/hyperlink" Target="https://www.seri-sa.org/index.php/litigation/cases/19-litigation/case-entries/117-city-of-johannesburg-v-changing-tides-properties-and-the-unlaawful-occupiers-of-tikwelo-house-tikwelo-house" TargetMode="External"/><Relationship Id="rId30" Type="http://schemas.openxmlformats.org/officeDocument/2006/relationships/hyperlink" Target="https://www.seri-sa.org/index.php/litigation/cases/19-litigation/case-entries/124-residents-of-ekuthuleni-shelter-v-city-of-johannesburg-and-another" TargetMode="External"/><Relationship Id="rId35" Type="http://schemas.openxmlformats.org/officeDocument/2006/relationships/hyperlink" Target="https://www.seri-sa.org/index.php/litigation/cases?id=196%3Ahlophe-and-others-v-city-of-johannesburg-and-others-hlophe" TargetMode="External"/><Relationship Id="rId43" Type="http://schemas.openxmlformats.org/officeDocument/2006/relationships/hyperlink" Target="https://www.seri-sa.org/index.php/litigation/cases/19-litigation/case-entries/116-schubart-park-residents-association-and-others-v-city-of-tshwane-metropolitan-municipality-and-others-schubart-park" TargetMode="External"/><Relationship Id="rId48" Type="http://schemas.openxmlformats.org/officeDocument/2006/relationships/hyperlink" Target="http://www.passop.co.za/wp-content/uploads/2012/02/2013-Leitner-South-Africa-PASSOP-LGBT-report-1.pdf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http://www.iolproperty.co.za/roller/news/entry/sectional_title_properties_burden_to" TargetMode="External"/><Relationship Id="rId51" Type="http://schemas.openxmlformats.org/officeDocument/2006/relationships/hyperlink" Target="https://www.sahrc.org.za/home/21/files/Fact%20Sheet%20on%20the%20right%20to%20adequate%20housing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pproducts.jutalaw.co.za/nxt/foliolinks.asp?f=xhitlist&amp;xhitlist_x=Advanced&amp;xhitlist_vpc=first&amp;xhitlist_xsl=querylink.xsl&amp;xhitlist_sel=title%3Bpath%3Bcontent-type%3Bhome-title&amp;xhitlist_d=%7bstatreg%7d&amp;xhitlist_q=%5bfield%20folio-destination-name%3A%27a38y1927s22(6)%27%5d&amp;xhitlist_md=target-id%3D0-0-0-115295" TargetMode="External"/><Relationship Id="rId17" Type="http://schemas.openxmlformats.org/officeDocument/2006/relationships/hyperlink" Target="http://www.dailymaverick.co.za/article/2020-09-23-r631m-" TargetMode="External"/><Relationship Id="rId25" Type="http://schemas.openxmlformats.org/officeDocument/2006/relationships/hyperlink" Target="https://www.seri-sa.org/index.php/litigation/cases/12-litigation/cases/66-occupiers-of-chung-hua-mansions-v-hoosein-mahomed-and-others-chung-hua" TargetMode="External"/><Relationship Id="rId33" Type="http://schemas.openxmlformats.org/officeDocument/2006/relationships/hyperlink" Target="https://www.seri-sa.org/index.php/litigation/cases?id=443%3Ahawerd-nyele-and-others-v-ingelosi-house-pty-ltd-ingelosi-house" TargetMode="External"/><Relationship Id="rId38" Type="http://schemas.openxmlformats.org/officeDocument/2006/relationships/hyperlink" Target="https://www.seri-sa.org/index.php/litigation/cases/12-litigation/cases/90-occupiers-of-10-18-salisbury-street-johannesburg-v-city-of-johannesburg-and-johannesburg-metropolitan-police-department-" TargetMode="External"/><Relationship Id="rId46" Type="http://schemas.openxmlformats.org/officeDocument/2006/relationships/hyperlink" Target="http://www.statssa.gov.za/publications/P0318/P03182019.pdf" TargetMode="External"/><Relationship Id="rId20" Type="http://schemas.openxmlformats.org/officeDocument/2006/relationships/hyperlink" Target="https://www.joburg.org.za/departments_/Pages/City%20directorates%20including%20departmental%20sub-directorates/development%20planning/Corridors%20folder/The-Corridors-of-Freedom-Key-Features-Are.aspx" TargetMode="External"/><Relationship Id="rId41" Type="http://schemas.openxmlformats.org/officeDocument/2006/relationships/hyperlink" Target="https://www.seri-sa.org/index.php/litigation/cases/19-litigation/case-entries/790-residents-of-industry-house-and-others-v-minister-of-police-and-others-raids-case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ddocks.co.za/paddocks-press-newsletter/the-" TargetMode="External"/><Relationship Id="rId15" Type="http://schemas.openxmlformats.org/officeDocument/2006/relationships/hyperlink" Target="http://ipproducts.jutalaw.co.za/nxt/foliolinks.asp?f=xhitlist&amp;xhitlist_x=Advanced&amp;xhitlist_vpc=first&amp;xhitlist_xsl=querylink.xsl&amp;xhitlist_sel=title%3Bpath%3Bcontent-type%3Bhome-title&amp;xhitlist_d=%7bstatreg%7d&amp;xhitlist_q=%5bfield%20folio-destination-name%3A%27a38y1927%27%5d&amp;xhitlist_md=target-id%3D0-0-0-19869" TargetMode="External"/><Relationship Id="rId23" Type="http://schemas.openxmlformats.org/officeDocument/2006/relationships/hyperlink" Target="https://www.seri-sa.org/index.php/litigation/cases/12-litigation/cases/49-auto-cinema-investments-v-occupiers-of-stanhope-compound" TargetMode="External"/><Relationship Id="rId28" Type="http://schemas.openxmlformats.org/officeDocument/2006/relationships/hyperlink" Target="https://www.seri-sa.org/index.php/litigation/cases/19-litigation/case-entries/117-city-of-johannesburg-v-changing-tides-properties-and-the-unlaawful-occupiers-of-tikwelo-house-tikwelo-house" TargetMode="External"/><Relationship Id="rId36" Type="http://schemas.openxmlformats.org/officeDocument/2006/relationships/hyperlink" Target="https://www.seri-sa.org/index.php/litigation/cases?id=306%3Amthimkulu-and-others-v-city-of-johannesburg-and-others-mthimkulu" TargetMode="External"/><Relationship Id="rId49" Type="http://schemas.openxmlformats.org/officeDocument/2006/relationships/hyperlink" Target="http://www.passop.co.za/wp-content/uploads/2012/02/2013-Leitner-South-Africa-PASSOP-LGBT-report-1.pdf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http://www.iol.co.za/news/south-" TargetMode="External"/><Relationship Id="rId31" Type="http://schemas.openxmlformats.org/officeDocument/2006/relationships/hyperlink" Target="https://www.seri-sa.org/index.php/litigation/cases/19-litigation/case-entries/833-metropolitan-evangelical-services-v-hloniphokwake-goge-goge" TargetMode="External"/><Relationship Id="rId44" Type="http://schemas.openxmlformats.org/officeDocument/2006/relationships/hyperlink" Target="http://www.statssa.gov.za/publications/Report-03-18-06/Report-03-18-062014.pdf" TargetMode="External"/><Relationship Id="rId52" Type="http://schemas.openxmlformats.org/officeDocument/2006/relationships/hyperlink" Target="https://sjc.org.za/wp-content/uploads/2018/09/sjc_annual_report_2017_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06A388-1245-453A-AA02-94F2CD77255A}"/>
</file>

<file path=customXml/itemProps2.xml><?xml version="1.0" encoding="utf-8"?>
<ds:datastoreItem xmlns:ds="http://schemas.openxmlformats.org/officeDocument/2006/customXml" ds:itemID="{8E0264A6-C8BB-4B22-BE48-C0711C9440C0}"/>
</file>

<file path=customXml/itemProps3.xml><?xml version="1.0" encoding="utf-8"?>
<ds:datastoreItem xmlns:ds="http://schemas.openxmlformats.org/officeDocument/2006/customXml" ds:itemID="{D010AA54-D660-4B00-B79C-65E2FF6FF6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22836</Words>
  <Characters>130171</Characters>
  <Application>Microsoft Office Word</Application>
  <DocSecurity>0</DocSecurity>
  <Lines>1084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GARDE Pascal</dc:creator>
  <cp:lastModifiedBy>GARDE Pascal</cp:lastModifiedBy>
  <cp:revision>2</cp:revision>
  <dcterms:created xsi:type="dcterms:W3CDTF">2021-05-07T07:32:00Z</dcterms:created>
  <dcterms:modified xsi:type="dcterms:W3CDTF">2021-05-07T07:32:00Z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0x0101008822B9E06671B54FA89F14538B9B0FEA</vt:lpwstr>
  </property>
</Properties>
</file>