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D783C" w14:textId="3791F6C6" w:rsidR="00497E4C" w:rsidRDefault="00BB0A2F" w:rsidP="00BB0A2F">
      <w:pPr>
        <w:spacing w:after="0" w:line="360" w:lineRule="auto"/>
        <w:jc w:val="right"/>
        <w:rPr>
          <w:rFonts w:ascii="Arial" w:hAnsi="Arial" w:cs="Arial"/>
          <w:sz w:val="24"/>
          <w:szCs w:val="24"/>
        </w:rPr>
      </w:pPr>
      <w:r>
        <w:rPr>
          <w:rFonts w:ascii="Arial" w:hAnsi="Arial" w:cs="Arial"/>
          <w:noProof/>
          <w:sz w:val="24"/>
          <w:szCs w:val="24"/>
          <w:lang w:val="en-GB" w:eastAsia="en-GB"/>
        </w:rPr>
        <w:drawing>
          <wp:anchor distT="0" distB="0" distL="114300" distR="114300" simplePos="0" relativeHeight="251658240" behindDoc="0" locked="0" layoutInCell="1" allowOverlap="1" wp14:anchorId="75B4E74A" wp14:editId="49D19411">
            <wp:simplePos x="0" y="0"/>
            <wp:positionH relativeFrom="margin">
              <wp:posOffset>4417141</wp:posOffset>
            </wp:positionH>
            <wp:positionV relativeFrom="margin">
              <wp:posOffset>-699770</wp:posOffset>
            </wp:positionV>
            <wp:extent cx="1663700" cy="1168400"/>
            <wp:effectExtent l="0" t="0" r="0" b="0"/>
            <wp:wrapSquare wrapText="bothSides"/>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63700" cy="1168400"/>
                    </a:xfrm>
                    <a:prstGeom prst="rect">
                      <a:avLst/>
                    </a:prstGeom>
                  </pic:spPr>
                </pic:pic>
              </a:graphicData>
            </a:graphic>
          </wp:anchor>
        </w:drawing>
      </w:r>
    </w:p>
    <w:p w14:paraId="0953B93A" w14:textId="77777777" w:rsidR="00BB0A2F" w:rsidRDefault="00BB0A2F" w:rsidP="00497E4C">
      <w:pPr>
        <w:spacing w:after="0" w:line="360" w:lineRule="auto"/>
        <w:jc w:val="both"/>
        <w:rPr>
          <w:rFonts w:ascii="Arial" w:hAnsi="Arial" w:cs="Arial"/>
          <w:b/>
          <w:bCs/>
          <w:sz w:val="24"/>
          <w:szCs w:val="24"/>
        </w:rPr>
      </w:pPr>
    </w:p>
    <w:p w14:paraId="4A076AE6" w14:textId="3C8EEBDE" w:rsidR="00BB0A2F" w:rsidRPr="00C3028E" w:rsidRDefault="00BB0A2F" w:rsidP="00497E4C">
      <w:pPr>
        <w:spacing w:after="0" w:line="360" w:lineRule="auto"/>
        <w:jc w:val="both"/>
        <w:rPr>
          <w:rFonts w:ascii="Arial" w:hAnsi="Arial" w:cs="Arial"/>
        </w:rPr>
      </w:pPr>
    </w:p>
    <w:p w14:paraId="36FBC23D" w14:textId="22DE3AD2" w:rsidR="00507488" w:rsidRPr="00C3028E" w:rsidRDefault="00507488" w:rsidP="00823FD3">
      <w:pPr>
        <w:spacing w:after="0" w:line="360" w:lineRule="auto"/>
        <w:jc w:val="center"/>
        <w:rPr>
          <w:rFonts w:ascii="Arial" w:eastAsia="Calibri" w:hAnsi="Arial" w:cs="Arial"/>
        </w:rPr>
      </w:pPr>
    </w:p>
    <w:p w14:paraId="04AF2B8D" w14:textId="77777777" w:rsidR="00497E4C" w:rsidRPr="00C3028E" w:rsidRDefault="00497E4C" w:rsidP="00C3028E">
      <w:pPr>
        <w:spacing w:after="0" w:line="360" w:lineRule="auto"/>
        <w:jc w:val="both"/>
        <w:rPr>
          <w:rFonts w:ascii="Arial" w:eastAsia="Calibri" w:hAnsi="Arial" w:cs="Arial"/>
        </w:rPr>
      </w:pPr>
    </w:p>
    <w:p w14:paraId="1311761B" w14:textId="7E20DAF7" w:rsidR="00497E4C" w:rsidRPr="00823FD3" w:rsidRDefault="00823FD3" w:rsidP="00C3028E">
      <w:pPr>
        <w:spacing w:after="0" w:line="360" w:lineRule="auto"/>
        <w:jc w:val="both"/>
        <w:rPr>
          <w:rFonts w:ascii="Arial" w:eastAsia="Calibri" w:hAnsi="Arial" w:cs="Arial"/>
          <w:b/>
        </w:rPr>
      </w:pPr>
      <w:r w:rsidRPr="00823FD3">
        <w:rPr>
          <w:rFonts w:ascii="Arial" w:eastAsia="Calibri" w:hAnsi="Arial" w:cs="Arial"/>
          <w:b/>
        </w:rPr>
        <w:t>REPORT ON DISCRIMINATION, SEGREGATION AND THE RIGHT TO ADEQUATE HOUSING</w:t>
      </w:r>
    </w:p>
    <w:p w14:paraId="14E1D732" w14:textId="77777777" w:rsidR="00823FD3" w:rsidRPr="00C3028E" w:rsidRDefault="00823FD3" w:rsidP="00C3028E">
      <w:pPr>
        <w:spacing w:after="0" w:line="360" w:lineRule="auto"/>
        <w:jc w:val="both"/>
        <w:rPr>
          <w:rFonts w:ascii="Arial" w:eastAsia="Calibri" w:hAnsi="Arial" w:cs="Arial"/>
          <w:b/>
        </w:rPr>
      </w:pPr>
    </w:p>
    <w:p w14:paraId="38C4405D" w14:textId="4ADEE128" w:rsidR="003D053C" w:rsidRDefault="003D053C" w:rsidP="005E3188">
      <w:pPr>
        <w:pStyle w:val="ListParagraph"/>
        <w:numPr>
          <w:ilvl w:val="0"/>
          <w:numId w:val="3"/>
        </w:numPr>
        <w:spacing w:after="0" w:line="360" w:lineRule="auto"/>
        <w:jc w:val="both"/>
        <w:rPr>
          <w:rFonts w:ascii="Arial" w:hAnsi="Arial" w:cs="Arial"/>
        </w:rPr>
      </w:pPr>
      <w:r w:rsidRPr="003D053C">
        <w:rPr>
          <w:rFonts w:ascii="Arial" w:hAnsi="Arial" w:cs="Arial"/>
        </w:rPr>
        <w:t>We write to you from the Socio-Economic Rights Institute of South Africa</w:t>
      </w:r>
      <w:r w:rsidR="00651A47">
        <w:rPr>
          <w:rFonts w:ascii="Arial" w:hAnsi="Arial" w:cs="Arial"/>
        </w:rPr>
        <w:t xml:space="preserve"> (SERI)</w:t>
      </w:r>
      <w:r w:rsidRPr="003D053C">
        <w:rPr>
          <w:rFonts w:ascii="Arial" w:hAnsi="Arial" w:cs="Arial"/>
        </w:rPr>
        <w:t xml:space="preserve">, a public interest legal services organisation </w:t>
      </w:r>
      <w:proofErr w:type="gramStart"/>
      <w:r w:rsidRPr="003D053C">
        <w:rPr>
          <w:rFonts w:ascii="Arial" w:hAnsi="Arial" w:cs="Arial"/>
        </w:rPr>
        <w:t>which</w:t>
      </w:r>
      <w:proofErr w:type="gramEnd"/>
      <w:r w:rsidRPr="003D053C">
        <w:rPr>
          <w:rFonts w:ascii="Arial" w:hAnsi="Arial" w:cs="Arial"/>
        </w:rPr>
        <w:t xml:space="preserve"> litigates, </w:t>
      </w:r>
      <w:r w:rsidR="0034642A">
        <w:rPr>
          <w:rFonts w:ascii="Arial" w:hAnsi="Arial" w:cs="Arial"/>
        </w:rPr>
        <w:t xml:space="preserve">undertakes </w:t>
      </w:r>
      <w:r w:rsidRPr="003D053C">
        <w:rPr>
          <w:rFonts w:ascii="Arial" w:hAnsi="Arial" w:cs="Arial"/>
        </w:rPr>
        <w:t xml:space="preserve">research and advocates for the enforcement of socio-economic rights. We have a long </w:t>
      </w:r>
      <w:proofErr w:type="gramStart"/>
      <w:r w:rsidRPr="003D053C">
        <w:rPr>
          <w:rFonts w:ascii="Arial" w:hAnsi="Arial" w:cs="Arial"/>
        </w:rPr>
        <w:t>track record</w:t>
      </w:r>
      <w:proofErr w:type="gramEnd"/>
      <w:r w:rsidRPr="003D053C">
        <w:rPr>
          <w:rFonts w:ascii="Arial" w:hAnsi="Arial" w:cs="Arial"/>
        </w:rPr>
        <w:t xml:space="preserve"> in ensuring the enforcement of the right to adequate housing, the right to work and the right to freedom of expression and protest.</w:t>
      </w:r>
    </w:p>
    <w:p w14:paraId="27EA4A81" w14:textId="77777777" w:rsidR="005E3188" w:rsidRPr="005E3188" w:rsidRDefault="005E3188" w:rsidP="005E3188">
      <w:pPr>
        <w:pStyle w:val="ListParagraph"/>
        <w:spacing w:after="0" w:line="360" w:lineRule="auto"/>
        <w:ind w:left="360"/>
        <w:jc w:val="both"/>
        <w:rPr>
          <w:rFonts w:ascii="Arial" w:hAnsi="Arial" w:cs="Arial"/>
        </w:rPr>
      </w:pPr>
    </w:p>
    <w:p w14:paraId="20574FF7" w14:textId="4F6969C5" w:rsidR="003D053C" w:rsidRDefault="00651A47" w:rsidP="00AB60D7">
      <w:pPr>
        <w:pStyle w:val="ListParagraph"/>
        <w:numPr>
          <w:ilvl w:val="0"/>
          <w:numId w:val="3"/>
        </w:numPr>
        <w:spacing w:after="0" w:line="360" w:lineRule="auto"/>
        <w:jc w:val="both"/>
        <w:rPr>
          <w:rFonts w:ascii="Arial" w:hAnsi="Arial" w:cs="Arial"/>
        </w:rPr>
      </w:pPr>
      <w:r>
        <w:rPr>
          <w:rFonts w:ascii="Arial" w:hAnsi="Arial" w:cs="Arial"/>
        </w:rPr>
        <w:t xml:space="preserve">Since our establishment over a decade ago, SERI has focused </w:t>
      </w:r>
      <w:r w:rsidR="003D053C" w:rsidRPr="003D053C">
        <w:rPr>
          <w:rFonts w:ascii="Arial" w:hAnsi="Arial" w:cs="Arial"/>
        </w:rPr>
        <w:t>on the protection of poor South Africans from arbitrary evictions</w:t>
      </w:r>
      <w:r>
        <w:rPr>
          <w:rFonts w:ascii="Arial" w:hAnsi="Arial" w:cs="Arial"/>
        </w:rPr>
        <w:t>.</w:t>
      </w:r>
      <w:r w:rsidR="00AB60D7">
        <w:rPr>
          <w:rFonts w:ascii="Arial" w:hAnsi="Arial" w:cs="Arial"/>
        </w:rPr>
        <w:t xml:space="preserve"> </w:t>
      </w:r>
      <w:r w:rsidR="00791059">
        <w:rPr>
          <w:rFonts w:ascii="Arial" w:hAnsi="Arial" w:cs="Arial"/>
        </w:rPr>
        <w:t>Our</w:t>
      </w:r>
      <w:r w:rsidR="00791059" w:rsidRPr="00791059">
        <w:rPr>
          <w:rFonts w:ascii="Arial" w:hAnsi="Arial" w:cs="Arial"/>
        </w:rPr>
        <w:t xml:space="preserve"> ongoing work is essential </w:t>
      </w:r>
      <w:r w:rsidR="00791059">
        <w:rPr>
          <w:rFonts w:ascii="Arial" w:hAnsi="Arial" w:cs="Arial"/>
        </w:rPr>
        <w:t xml:space="preserve">to </w:t>
      </w:r>
      <w:r w:rsidR="00791059" w:rsidRPr="00791059">
        <w:rPr>
          <w:rFonts w:ascii="Arial" w:hAnsi="Arial" w:cs="Arial"/>
        </w:rPr>
        <w:t>help low-income households to resist evictions</w:t>
      </w:r>
      <w:r w:rsidR="003B5A44">
        <w:rPr>
          <w:rFonts w:ascii="Arial" w:hAnsi="Arial" w:cs="Arial"/>
        </w:rPr>
        <w:t>,</w:t>
      </w:r>
      <w:r w:rsidR="003C344A">
        <w:rPr>
          <w:rFonts w:ascii="Arial" w:hAnsi="Arial" w:cs="Arial"/>
        </w:rPr>
        <w:t xml:space="preserve"> homelessness and </w:t>
      </w:r>
      <w:r w:rsidR="0057651D">
        <w:rPr>
          <w:rFonts w:ascii="Arial" w:hAnsi="Arial" w:cs="Arial"/>
        </w:rPr>
        <w:t>defy efforts entrenching</w:t>
      </w:r>
      <w:r w:rsidR="003C344A">
        <w:rPr>
          <w:rFonts w:ascii="Arial" w:hAnsi="Arial" w:cs="Arial"/>
        </w:rPr>
        <w:t xml:space="preserve"> </w:t>
      </w:r>
      <w:r w:rsidR="00791059">
        <w:rPr>
          <w:rFonts w:ascii="Arial" w:hAnsi="Arial" w:cs="Arial"/>
        </w:rPr>
        <w:t>spatial inequalities.</w:t>
      </w:r>
      <w:r w:rsidR="00791059" w:rsidRPr="00791059">
        <w:rPr>
          <w:rFonts w:ascii="Arial" w:hAnsi="Arial" w:cs="Arial"/>
        </w:rPr>
        <w:t xml:space="preserve"> </w:t>
      </w:r>
      <w:r w:rsidR="003D053C" w:rsidRPr="003D053C">
        <w:rPr>
          <w:rFonts w:ascii="Arial" w:hAnsi="Arial" w:cs="Arial"/>
        </w:rPr>
        <w:t xml:space="preserve">We have been instrumental in the legal jurisprudence around evictions, the highlights of </w:t>
      </w:r>
      <w:r w:rsidR="00C6331A">
        <w:rPr>
          <w:rFonts w:ascii="Arial" w:hAnsi="Arial" w:cs="Arial"/>
        </w:rPr>
        <w:t xml:space="preserve">which </w:t>
      </w:r>
      <w:r w:rsidR="003D053C" w:rsidRPr="003D053C">
        <w:rPr>
          <w:rFonts w:ascii="Arial" w:hAnsi="Arial" w:cs="Arial"/>
        </w:rPr>
        <w:t>include</w:t>
      </w:r>
      <w:r w:rsidR="00AB60D7">
        <w:rPr>
          <w:rFonts w:ascii="Arial" w:hAnsi="Arial" w:cs="Arial"/>
        </w:rPr>
        <w:t xml:space="preserve"> accentuating the rights of occupiers to access adequate housing, </w:t>
      </w:r>
      <w:r w:rsidR="003D053C" w:rsidRPr="00AB60D7">
        <w:rPr>
          <w:rFonts w:ascii="Arial" w:hAnsi="Arial" w:cs="Arial"/>
        </w:rPr>
        <w:t xml:space="preserve">clarifying the </w:t>
      </w:r>
      <w:r w:rsidR="00477C22">
        <w:rPr>
          <w:rFonts w:ascii="Arial" w:hAnsi="Arial" w:cs="Arial"/>
        </w:rPr>
        <w:t>s</w:t>
      </w:r>
      <w:r w:rsidR="003D053C" w:rsidRPr="00AB60D7">
        <w:rPr>
          <w:rFonts w:ascii="Arial" w:hAnsi="Arial" w:cs="Arial"/>
        </w:rPr>
        <w:t>tate’s obligations to evictees whose evictions will result in homelessness</w:t>
      </w:r>
      <w:r w:rsidR="00AB60D7">
        <w:rPr>
          <w:rFonts w:ascii="Arial" w:hAnsi="Arial" w:cs="Arial"/>
        </w:rPr>
        <w:t xml:space="preserve"> </w:t>
      </w:r>
      <w:r w:rsidR="003D053C" w:rsidRPr="00AB60D7">
        <w:rPr>
          <w:rFonts w:ascii="Arial" w:hAnsi="Arial" w:cs="Arial"/>
        </w:rPr>
        <w:t xml:space="preserve">and the obligations of judicial officers in adjudicating evictions. </w:t>
      </w:r>
    </w:p>
    <w:p w14:paraId="646F73F2" w14:textId="77777777" w:rsidR="003B5A44" w:rsidRPr="003B5A44" w:rsidRDefault="003B5A44" w:rsidP="003B5A44">
      <w:pPr>
        <w:pStyle w:val="ListParagraph"/>
        <w:rPr>
          <w:rFonts w:ascii="Arial" w:hAnsi="Arial" w:cs="Arial"/>
        </w:rPr>
      </w:pPr>
    </w:p>
    <w:p w14:paraId="5B97AA5C" w14:textId="332027B4" w:rsidR="003B5A44" w:rsidRDefault="003B5A44" w:rsidP="003B5A44">
      <w:pPr>
        <w:pStyle w:val="ListParagraph"/>
        <w:numPr>
          <w:ilvl w:val="0"/>
          <w:numId w:val="3"/>
        </w:numPr>
        <w:spacing w:after="0" w:line="360" w:lineRule="auto"/>
        <w:jc w:val="both"/>
        <w:rPr>
          <w:rFonts w:ascii="Arial" w:hAnsi="Arial" w:cs="Arial"/>
        </w:rPr>
      </w:pPr>
      <w:r>
        <w:rPr>
          <w:rFonts w:ascii="Arial" w:hAnsi="Arial" w:cs="Arial"/>
        </w:rPr>
        <w:t xml:space="preserve">We are grateful for the opportunity to respond to the </w:t>
      </w:r>
      <w:r w:rsidRPr="003B5A44">
        <w:rPr>
          <w:rFonts w:ascii="Arial" w:hAnsi="Arial" w:cs="Arial"/>
        </w:rPr>
        <w:t>call for inputs on housing discrimination and spatial segregation</w:t>
      </w:r>
      <w:r>
        <w:rPr>
          <w:rFonts w:ascii="Arial" w:hAnsi="Arial" w:cs="Arial"/>
        </w:rPr>
        <w:t xml:space="preserve"> and thereby </w:t>
      </w:r>
      <w:proofErr w:type="gramStart"/>
      <w:r>
        <w:rPr>
          <w:rFonts w:ascii="Arial" w:hAnsi="Arial" w:cs="Arial"/>
        </w:rPr>
        <w:t>make a contribution</w:t>
      </w:r>
      <w:proofErr w:type="gramEnd"/>
      <w:r>
        <w:rPr>
          <w:rFonts w:ascii="Arial" w:hAnsi="Arial" w:cs="Arial"/>
        </w:rPr>
        <w:t xml:space="preserve"> to inform your</w:t>
      </w:r>
      <w:r w:rsidRPr="003B5A44">
        <w:rPr>
          <w:rFonts w:ascii="Arial" w:hAnsi="Arial" w:cs="Arial"/>
        </w:rPr>
        <w:t xml:space="preserve"> reports to the General Assembly and the Human Rights Council</w:t>
      </w:r>
      <w:r>
        <w:rPr>
          <w:rFonts w:ascii="Arial" w:hAnsi="Arial" w:cs="Arial"/>
        </w:rPr>
        <w:t xml:space="preserve">. </w:t>
      </w:r>
    </w:p>
    <w:p w14:paraId="58FD90BB" w14:textId="77777777" w:rsidR="003B5A44" w:rsidRPr="003B5A44" w:rsidRDefault="003B5A44" w:rsidP="003B5A44">
      <w:pPr>
        <w:pStyle w:val="ListParagraph"/>
        <w:rPr>
          <w:rFonts w:ascii="Arial" w:hAnsi="Arial" w:cs="Arial"/>
        </w:rPr>
      </w:pPr>
    </w:p>
    <w:p w14:paraId="739FEABF" w14:textId="70AC345B" w:rsidR="003B5A44" w:rsidRDefault="001B0373" w:rsidP="006D563B">
      <w:pPr>
        <w:pStyle w:val="ListParagraph"/>
        <w:numPr>
          <w:ilvl w:val="0"/>
          <w:numId w:val="3"/>
        </w:numPr>
        <w:spacing w:after="0" w:line="360" w:lineRule="auto"/>
        <w:jc w:val="both"/>
        <w:rPr>
          <w:rFonts w:ascii="Arial" w:hAnsi="Arial" w:cs="Arial"/>
          <w:lang w:val="en-GB"/>
        </w:rPr>
      </w:pPr>
      <w:r>
        <w:rPr>
          <w:rFonts w:ascii="Arial" w:hAnsi="Arial" w:cs="Arial"/>
        </w:rPr>
        <w:t xml:space="preserve">In this </w:t>
      </w:r>
      <w:proofErr w:type="gramStart"/>
      <w:r>
        <w:rPr>
          <w:rFonts w:ascii="Arial" w:hAnsi="Arial" w:cs="Arial"/>
        </w:rPr>
        <w:t>letter</w:t>
      </w:r>
      <w:proofErr w:type="gramEnd"/>
      <w:r>
        <w:rPr>
          <w:rFonts w:ascii="Arial" w:hAnsi="Arial" w:cs="Arial"/>
        </w:rPr>
        <w:t xml:space="preserve"> we highlight the lack of viable formal rental options for inner city residents and how this exacerbates the challenges of unlawful occupations</w:t>
      </w:r>
      <w:r w:rsidR="005E3188">
        <w:rPr>
          <w:rFonts w:ascii="Arial" w:hAnsi="Arial" w:cs="Arial"/>
        </w:rPr>
        <w:t xml:space="preserve"> in South Africa. We discuss </w:t>
      </w:r>
      <w:r w:rsidR="005E3188" w:rsidRPr="005E3188">
        <w:rPr>
          <w:rFonts w:ascii="Arial" w:hAnsi="Arial" w:cs="Arial"/>
        </w:rPr>
        <w:t xml:space="preserve">on-going unlawful evictions in spite of protective legislation preventing </w:t>
      </w:r>
      <w:proofErr w:type="gramStart"/>
      <w:r w:rsidR="005E3188">
        <w:rPr>
          <w:rFonts w:ascii="Arial" w:hAnsi="Arial" w:cs="Arial"/>
        </w:rPr>
        <w:t>such,</w:t>
      </w:r>
      <w:proofErr w:type="gramEnd"/>
      <w:r w:rsidR="005E3188">
        <w:rPr>
          <w:rFonts w:ascii="Arial" w:hAnsi="Arial" w:cs="Arial"/>
        </w:rPr>
        <w:t xml:space="preserve"> consider the r</w:t>
      </w:r>
      <w:r w:rsidR="005E3188" w:rsidRPr="005E3188">
        <w:rPr>
          <w:rFonts w:ascii="Arial" w:hAnsi="Arial" w:cs="Arial"/>
        </w:rPr>
        <w:t>eactive alternative accommodation strateg</w:t>
      </w:r>
      <w:r w:rsidR="0034642A">
        <w:rPr>
          <w:rFonts w:ascii="Arial" w:hAnsi="Arial" w:cs="Arial"/>
        </w:rPr>
        <w:t xml:space="preserve">ies </w:t>
      </w:r>
      <w:r w:rsidR="00D4158A">
        <w:rPr>
          <w:rFonts w:ascii="Arial" w:hAnsi="Arial" w:cs="Arial"/>
        </w:rPr>
        <w:t xml:space="preserve">across </w:t>
      </w:r>
      <w:r w:rsidR="005E3188" w:rsidRPr="005E3188">
        <w:rPr>
          <w:rFonts w:ascii="Arial" w:hAnsi="Arial" w:cs="Arial"/>
        </w:rPr>
        <w:t>municipalit</w:t>
      </w:r>
      <w:r w:rsidR="00D4158A">
        <w:rPr>
          <w:rFonts w:ascii="Arial" w:hAnsi="Arial" w:cs="Arial"/>
        </w:rPr>
        <w:t>ies a</w:t>
      </w:r>
      <w:r w:rsidR="005E3188">
        <w:rPr>
          <w:rFonts w:ascii="Arial" w:hAnsi="Arial" w:cs="Arial"/>
        </w:rPr>
        <w:t xml:space="preserve">nd </w:t>
      </w:r>
      <w:r w:rsidR="00311ED3">
        <w:rPr>
          <w:rFonts w:ascii="Arial" w:hAnsi="Arial" w:cs="Arial"/>
        </w:rPr>
        <w:t xml:space="preserve">the relocation of </w:t>
      </w:r>
      <w:r w:rsidR="006D563B">
        <w:rPr>
          <w:rFonts w:ascii="Arial" w:hAnsi="Arial" w:cs="Arial"/>
        </w:rPr>
        <w:t xml:space="preserve">evictees to distant and peripheral areas. Lastly, we discuss the failure to </w:t>
      </w:r>
      <w:r w:rsidR="006D563B" w:rsidRPr="006D563B">
        <w:rPr>
          <w:rFonts w:ascii="Arial" w:hAnsi="Arial" w:cs="Arial"/>
        </w:rPr>
        <w:t xml:space="preserve">dismantle </w:t>
      </w:r>
      <w:r w:rsidR="003B4BA1">
        <w:rPr>
          <w:rFonts w:ascii="Arial" w:hAnsi="Arial" w:cs="Arial"/>
        </w:rPr>
        <w:t>A</w:t>
      </w:r>
      <w:r w:rsidR="006D563B" w:rsidRPr="006D563B">
        <w:rPr>
          <w:rFonts w:ascii="Arial" w:hAnsi="Arial" w:cs="Arial"/>
        </w:rPr>
        <w:t>partheid spatial planning</w:t>
      </w:r>
      <w:r w:rsidR="006D563B">
        <w:rPr>
          <w:rFonts w:ascii="Arial" w:hAnsi="Arial" w:cs="Arial"/>
        </w:rPr>
        <w:t xml:space="preserve"> and implement </w:t>
      </w:r>
      <w:r w:rsidR="006D563B" w:rsidRPr="006D563B">
        <w:rPr>
          <w:rFonts w:ascii="Arial" w:hAnsi="Arial" w:cs="Arial"/>
          <w:lang w:val="en-GB"/>
        </w:rPr>
        <w:t xml:space="preserve">progressive legislation </w:t>
      </w:r>
      <w:r w:rsidR="006D563B">
        <w:rPr>
          <w:rFonts w:ascii="Arial" w:hAnsi="Arial" w:cs="Arial"/>
          <w:lang w:val="en-GB"/>
        </w:rPr>
        <w:t xml:space="preserve">in order </w:t>
      </w:r>
      <w:r w:rsidR="006D563B" w:rsidRPr="006D563B">
        <w:rPr>
          <w:rFonts w:ascii="Arial" w:hAnsi="Arial" w:cs="Arial"/>
          <w:lang w:val="en-GB"/>
        </w:rPr>
        <w:t>to achieve spatial justice goals</w:t>
      </w:r>
      <w:r w:rsidR="006D563B">
        <w:rPr>
          <w:rFonts w:ascii="Arial" w:hAnsi="Arial" w:cs="Arial"/>
          <w:lang w:val="en-GB"/>
        </w:rPr>
        <w:t xml:space="preserve">. </w:t>
      </w:r>
    </w:p>
    <w:p w14:paraId="28F72312" w14:textId="7AA23B1F" w:rsidR="006D563B" w:rsidRDefault="006D563B" w:rsidP="006D563B">
      <w:pPr>
        <w:pStyle w:val="ListParagraph"/>
        <w:rPr>
          <w:rFonts w:ascii="Arial" w:hAnsi="Arial" w:cs="Arial"/>
          <w:lang w:val="en-GB"/>
        </w:rPr>
      </w:pPr>
    </w:p>
    <w:p w14:paraId="3CC31AC2" w14:textId="558F3535" w:rsidR="00FA0A01" w:rsidRDefault="00FA0A01" w:rsidP="006D563B">
      <w:pPr>
        <w:pStyle w:val="ListParagraph"/>
        <w:rPr>
          <w:rFonts w:ascii="Arial" w:hAnsi="Arial" w:cs="Arial"/>
          <w:lang w:val="en-GB"/>
        </w:rPr>
      </w:pPr>
    </w:p>
    <w:p w14:paraId="71F907AB" w14:textId="09EFCB8A" w:rsidR="00FA0A01" w:rsidRDefault="00FA0A01" w:rsidP="006D563B">
      <w:pPr>
        <w:pStyle w:val="ListParagraph"/>
        <w:rPr>
          <w:rFonts w:ascii="Arial" w:hAnsi="Arial" w:cs="Arial"/>
          <w:lang w:val="en-GB"/>
        </w:rPr>
      </w:pPr>
    </w:p>
    <w:p w14:paraId="4F60228E" w14:textId="2E5C5C6D" w:rsidR="00FA0A01" w:rsidRDefault="00FA0A01" w:rsidP="006D563B">
      <w:pPr>
        <w:pStyle w:val="ListParagraph"/>
        <w:rPr>
          <w:rFonts w:ascii="Arial" w:hAnsi="Arial" w:cs="Arial"/>
          <w:lang w:val="en-GB"/>
        </w:rPr>
      </w:pPr>
    </w:p>
    <w:p w14:paraId="28528868" w14:textId="77777777" w:rsidR="00FA0A01" w:rsidRPr="006D563B" w:rsidRDefault="00FA0A01" w:rsidP="006D563B">
      <w:pPr>
        <w:pStyle w:val="ListParagraph"/>
        <w:rPr>
          <w:rFonts w:ascii="Arial" w:hAnsi="Arial" w:cs="Arial"/>
          <w:lang w:val="en-GB"/>
        </w:rPr>
      </w:pPr>
    </w:p>
    <w:p w14:paraId="54A9E1CF" w14:textId="203AA381" w:rsidR="009F589E" w:rsidRPr="006D563B" w:rsidRDefault="006D563B" w:rsidP="006D563B">
      <w:pPr>
        <w:spacing w:after="0" w:line="360" w:lineRule="auto"/>
        <w:jc w:val="both"/>
        <w:rPr>
          <w:rFonts w:ascii="Arial" w:hAnsi="Arial" w:cs="Arial"/>
          <w:u w:val="single"/>
          <w:lang w:val="en-GB"/>
        </w:rPr>
      </w:pPr>
      <w:r w:rsidRPr="006D563B">
        <w:rPr>
          <w:rFonts w:ascii="Arial" w:hAnsi="Arial" w:cs="Arial"/>
          <w:u w:val="single"/>
          <w:lang w:val="en-GB"/>
        </w:rPr>
        <w:lastRenderedPageBreak/>
        <w:t xml:space="preserve">Housing </w:t>
      </w:r>
      <w:r w:rsidR="005C379E">
        <w:rPr>
          <w:rFonts w:ascii="Arial" w:hAnsi="Arial" w:cs="Arial"/>
          <w:u w:val="single"/>
          <w:lang w:val="en-GB"/>
        </w:rPr>
        <w:t>d</w:t>
      </w:r>
      <w:r w:rsidRPr="006D563B">
        <w:rPr>
          <w:rFonts w:ascii="Arial" w:hAnsi="Arial" w:cs="Arial"/>
          <w:u w:val="single"/>
          <w:lang w:val="en-GB"/>
        </w:rPr>
        <w:t>iscrimination</w:t>
      </w:r>
      <w:r w:rsidR="00177522">
        <w:rPr>
          <w:rFonts w:ascii="Arial" w:hAnsi="Arial" w:cs="Arial"/>
          <w:u w:val="single"/>
          <w:lang w:val="en-GB"/>
        </w:rPr>
        <w:t xml:space="preserve"> and</w:t>
      </w:r>
      <w:r w:rsidR="003B4BA1">
        <w:rPr>
          <w:rFonts w:ascii="Arial" w:hAnsi="Arial" w:cs="Arial"/>
          <w:u w:val="single"/>
          <w:lang w:val="en-GB"/>
        </w:rPr>
        <w:t xml:space="preserve"> </w:t>
      </w:r>
      <w:r w:rsidR="00177522">
        <w:rPr>
          <w:rFonts w:ascii="Arial" w:hAnsi="Arial" w:cs="Arial"/>
          <w:u w:val="single"/>
          <w:lang w:val="en-GB"/>
        </w:rPr>
        <w:t>unlawful evictions</w:t>
      </w:r>
    </w:p>
    <w:p w14:paraId="4E85DA06" w14:textId="77777777" w:rsidR="00AB60D7" w:rsidRPr="00AB60D7" w:rsidRDefault="00AB60D7" w:rsidP="00AB60D7">
      <w:pPr>
        <w:pStyle w:val="ListParagraph"/>
        <w:rPr>
          <w:rFonts w:ascii="Arial" w:hAnsi="Arial" w:cs="Arial"/>
        </w:rPr>
      </w:pPr>
    </w:p>
    <w:p w14:paraId="6AC8394A" w14:textId="5E4ECC62" w:rsidR="00A3510B" w:rsidRDefault="009F589E" w:rsidP="00A3510B">
      <w:pPr>
        <w:pStyle w:val="ListParagraph"/>
        <w:numPr>
          <w:ilvl w:val="0"/>
          <w:numId w:val="3"/>
        </w:numPr>
        <w:spacing w:after="0" w:line="360" w:lineRule="auto"/>
        <w:jc w:val="both"/>
        <w:rPr>
          <w:rFonts w:ascii="Arial" w:hAnsi="Arial" w:cs="Arial"/>
        </w:rPr>
      </w:pPr>
      <w:r w:rsidRPr="009F589E">
        <w:rPr>
          <w:rFonts w:ascii="Arial" w:hAnsi="Arial" w:cs="Arial"/>
        </w:rPr>
        <w:t>Rental is an important form of tenure for those who cannot afford to buy a house or who have other reasons to choose to rent</w:t>
      </w:r>
      <w:r w:rsidR="0034642A">
        <w:rPr>
          <w:rFonts w:ascii="Arial" w:hAnsi="Arial" w:cs="Arial"/>
        </w:rPr>
        <w:t>, related to life cycle stage, the need for flexibility, migration and investments in a home elsewhere</w:t>
      </w:r>
      <w:r w:rsidRPr="009F589E">
        <w:rPr>
          <w:rFonts w:ascii="Arial" w:hAnsi="Arial" w:cs="Arial"/>
        </w:rPr>
        <w:t xml:space="preserve">. In South </w:t>
      </w:r>
      <w:proofErr w:type="gramStart"/>
      <w:r w:rsidRPr="009F589E">
        <w:rPr>
          <w:rFonts w:ascii="Arial" w:hAnsi="Arial" w:cs="Arial"/>
        </w:rPr>
        <w:t>Africa</w:t>
      </w:r>
      <w:proofErr w:type="gramEnd"/>
      <w:r w:rsidRPr="009F589E">
        <w:rPr>
          <w:rFonts w:ascii="Arial" w:hAnsi="Arial" w:cs="Arial"/>
        </w:rPr>
        <w:t xml:space="preserve"> about 22% of households rent their accommodation.</w:t>
      </w:r>
      <w:r w:rsidRPr="009F589E">
        <w:rPr>
          <w:rFonts w:ascii="Arial" w:hAnsi="Arial" w:cs="Arial"/>
          <w:vertAlign w:val="superscript"/>
        </w:rPr>
        <w:footnoteReference w:id="1"/>
      </w:r>
      <w:r w:rsidRPr="009F589E">
        <w:rPr>
          <w:rFonts w:ascii="Arial" w:hAnsi="Arial" w:cs="Arial"/>
        </w:rPr>
        <w:t xml:space="preserve"> Gauteng province has the highest percentage of renters in the country, with over 35% of the total number of renters in the country renting in the province.</w:t>
      </w:r>
      <w:r w:rsidRPr="009F589E">
        <w:rPr>
          <w:rFonts w:ascii="Arial" w:hAnsi="Arial" w:cs="Arial"/>
          <w:vertAlign w:val="superscript"/>
        </w:rPr>
        <w:footnoteReference w:id="2"/>
      </w:r>
      <w:r w:rsidRPr="009F589E">
        <w:rPr>
          <w:rFonts w:ascii="Arial" w:hAnsi="Arial" w:cs="Arial"/>
        </w:rPr>
        <w:t xml:space="preserve"> It is estimated that over 40% of households that rent </w:t>
      </w:r>
      <w:r w:rsidR="003C344A">
        <w:rPr>
          <w:rFonts w:ascii="Arial" w:hAnsi="Arial" w:cs="Arial"/>
        </w:rPr>
        <w:t xml:space="preserve">nationally </w:t>
      </w:r>
      <w:r w:rsidRPr="009F589E">
        <w:rPr>
          <w:rFonts w:ascii="Arial" w:hAnsi="Arial" w:cs="Arial"/>
        </w:rPr>
        <w:t>live in what could be characterised as slum conditions,</w:t>
      </w:r>
      <w:r>
        <w:rPr>
          <w:rFonts w:ascii="Arial" w:hAnsi="Arial" w:cs="Arial"/>
        </w:rPr>
        <w:t xml:space="preserve"> </w:t>
      </w:r>
      <w:r w:rsidRPr="009F589E">
        <w:rPr>
          <w:rFonts w:ascii="Arial" w:hAnsi="Arial" w:cs="Arial"/>
        </w:rPr>
        <w:t xml:space="preserve">pointing to a need for affordable, </w:t>
      </w:r>
      <w:proofErr w:type="gramStart"/>
      <w:r w:rsidRPr="00477C22">
        <w:rPr>
          <w:rFonts w:ascii="Arial" w:hAnsi="Arial" w:cs="Arial"/>
        </w:rPr>
        <w:t>quality</w:t>
      </w:r>
      <w:proofErr w:type="gramEnd"/>
      <w:r w:rsidRPr="009F589E">
        <w:rPr>
          <w:rFonts w:ascii="Arial" w:hAnsi="Arial" w:cs="Arial"/>
        </w:rPr>
        <w:t xml:space="preserve"> accommodation.</w:t>
      </w:r>
      <w:r w:rsidRPr="009F589E">
        <w:rPr>
          <w:rFonts w:ascii="Arial" w:hAnsi="Arial" w:cs="Arial"/>
          <w:vertAlign w:val="superscript"/>
        </w:rPr>
        <w:footnoteReference w:id="3"/>
      </w:r>
    </w:p>
    <w:p w14:paraId="4856F314" w14:textId="77777777" w:rsidR="00A3510B" w:rsidRDefault="00A3510B" w:rsidP="00A3510B">
      <w:pPr>
        <w:pStyle w:val="ListParagraph"/>
        <w:spacing w:after="0" w:line="360" w:lineRule="auto"/>
        <w:ind w:left="360"/>
        <w:jc w:val="both"/>
        <w:rPr>
          <w:rFonts w:ascii="Arial" w:hAnsi="Arial" w:cs="Arial"/>
        </w:rPr>
      </w:pPr>
    </w:p>
    <w:p w14:paraId="7481155C" w14:textId="1003BA6C" w:rsidR="00D05109" w:rsidRDefault="00540D9C" w:rsidP="00FB4955">
      <w:pPr>
        <w:pStyle w:val="ListParagraph"/>
        <w:numPr>
          <w:ilvl w:val="0"/>
          <w:numId w:val="3"/>
        </w:numPr>
        <w:spacing w:after="0" w:line="360" w:lineRule="auto"/>
        <w:jc w:val="both"/>
        <w:rPr>
          <w:rFonts w:ascii="Arial" w:hAnsi="Arial" w:cs="Arial"/>
        </w:rPr>
      </w:pPr>
      <w:r w:rsidRPr="00AB60D7">
        <w:rPr>
          <w:rFonts w:ascii="Arial" w:hAnsi="Arial" w:cs="Arial"/>
        </w:rPr>
        <w:t>No formal rental options exist in either the social housing or private rental sector</w:t>
      </w:r>
      <w:r w:rsidR="0034642A">
        <w:rPr>
          <w:rFonts w:ascii="Arial" w:hAnsi="Arial" w:cs="Arial"/>
        </w:rPr>
        <w:t>s</w:t>
      </w:r>
      <w:r w:rsidRPr="00AB60D7">
        <w:rPr>
          <w:rFonts w:ascii="Arial" w:hAnsi="Arial" w:cs="Arial"/>
        </w:rPr>
        <w:t xml:space="preserve"> that accommodate the majority of poorer urban households’ needs for rental accommodation.</w:t>
      </w:r>
      <w:r w:rsidR="001C2826" w:rsidRPr="00540D9C">
        <w:rPr>
          <w:rFonts w:ascii="Arial" w:hAnsi="Arial" w:cs="Arial"/>
        </w:rPr>
        <w:t xml:space="preserve"> </w:t>
      </w:r>
      <w:r w:rsidR="00A3510B" w:rsidRPr="00540D9C">
        <w:rPr>
          <w:rFonts w:ascii="Arial" w:hAnsi="Arial" w:cs="Arial"/>
        </w:rPr>
        <w:t xml:space="preserve">Nearly all of the </w:t>
      </w:r>
      <w:r w:rsidR="00A3510B" w:rsidRPr="00477C22">
        <w:rPr>
          <w:rFonts w:ascii="Arial" w:hAnsi="Arial" w:cs="Arial"/>
        </w:rPr>
        <w:t>s</w:t>
      </w:r>
      <w:r w:rsidR="00A3510B" w:rsidRPr="00540D9C">
        <w:rPr>
          <w:rFonts w:ascii="Arial" w:hAnsi="Arial" w:cs="Arial"/>
        </w:rPr>
        <w:t xml:space="preserve">tate’s efforts to develop or facilitate affordable rental housing have served households with income between R3 500 </w:t>
      </w:r>
      <w:r w:rsidRPr="00540D9C">
        <w:rPr>
          <w:rFonts w:ascii="Arial" w:hAnsi="Arial" w:cs="Arial"/>
        </w:rPr>
        <w:t xml:space="preserve">[$245] </w:t>
      </w:r>
      <w:r w:rsidR="00A3510B" w:rsidRPr="00540D9C">
        <w:rPr>
          <w:rFonts w:ascii="Arial" w:hAnsi="Arial" w:cs="Arial"/>
        </w:rPr>
        <w:t>and R15</w:t>
      </w:r>
      <w:r w:rsidRPr="00540D9C">
        <w:rPr>
          <w:rFonts w:ascii="Arial" w:hAnsi="Arial" w:cs="Arial"/>
        </w:rPr>
        <w:t> </w:t>
      </w:r>
      <w:r w:rsidR="00A3510B" w:rsidRPr="00540D9C">
        <w:rPr>
          <w:rFonts w:ascii="Arial" w:hAnsi="Arial" w:cs="Arial"/>
        </w:rPr>
        <w:t>000</w:t>
      </w:r>
      <w:r w:rsidRPr="00540D9C">
        <w:rPr>
          <w:rFonts w:ascii="Arial" w:hAnsi="Arial" w:cs="Arial"/>
        </w:rPr>
        <w:t xml:space="preserve"> [$1 053]</w:t>
      </w:r>
      <w:r w:rsidR="00A3510B" w:rsidRPr="00540D9C">
        <w:rPr>
          <w:rFonts w:ascii="Arial" w:hAnsi="Arial" w:cs="Arial"/>
        </w:rPr>
        <w:t xml:space="preserve"> per month. As a result, households with incomes of less than R3 500 </w:t>
      </w:r>
      <w:r w:rsidRPr="00540D9C">
        <w:rPr>
          <w:rFonts w:ascii="Arial" w:hAnsi="Arial" w:cs="Arial"/>
        </w:rPr>
        <w:t xml:space="preserve">[$245] </w:t>
      </w:r>
      <w:r w:rsidR="00A3510B" w:rsidRPr="00540D9C">
        <w:rPr>
          <w:rFonts w:ascii="Arial" w:hAnsi="Arial" w:cs="Arial"/>
        </w:rPr>
        <w:t xml:space="preserve">per month </w:t>
      </w:r>
      <w:proofErr w:type="gramStart"/>
      <w:r w:rsidR="00A3510B" w:rsidRPr="00540D9C">
        <w:rPr>
          <w:rFonts w:ascii="Arial" w:hAnsi="Arial" w:cs="Arial"/>
        </w:rPr>
        <w:t>are hard pressed</w:t>
      </w:r>
      <w:proofErr w:type="gramEnd"/>
      <w:r w:rsidR="00A3510B" w:rsidRPr="00540D9C">
        <w:rPr>
          <w:rFonts w:ascii="Arial" w:hAnsi="Arial" w:cs="Arial"/>
        </w:rPr>
        <w:t xml:space="preserve"> to secure rental housing that is both safe and affordable. </w:t>
      </w:r>
      <w:r w:rsidR="00177522">
        <w:rPr>
          <w:rFonts w:ascii="Arial" w:hAnsi="Arial" w:cs="Arial"/>
        </w:rPr>
        <w:t>In the Johannesburg inner city, this accounts for over 50% of the population.</w:t>
      </w:r>
      <w:r w:rsidR="00177522">
        <w:rPr>
          <w:rStyle w:val="FootnoteReference"/>
          <w:rFonts w:cs="Arial"/>
        </w:rPr>
        <w:footnoteReference w:id="4"/>
      </w:r>
      <w:r w:rsidR="00177522">
        <w:rPr>
          <w:rFonts w:ascii="Arial" w:hAnsi="Arial" w:cs="Arial"/>
        </w:rPr>
        <w:t xml:space="preserve"> </w:t>
      </w:r>
    </w:p>
    <w:p w14:paraId="171D6814" w14:textId="77777777" w:rsidR="00D05109" w:rsidRPr="00D05109" w:rsidRDefault="00D05109" w:rsidP="00D05109">
      <w:pPr>
        <w:pStyle w:val="ListParagraph"/>
        <w:rPr>
          <w:rFonts w:ascii="Arial" w:hAnsi="Arial" w:cs="Arial"/>
        </w:rPr>
      </w:pPr>
    </w:p>
    <w:p w14:paraId="63E7E670" w14:textId="03AF3B42" w:rsidR="00540D9C" w:rsidRPr="00FB4955" w:rsidRDefault="00A3510B" w:rsidP="00FB4955">
      <w:pPr>
        <w:pStyle w:val="ListParagraph"/>
        <w:numPr>
          <w:ilvl w:val="0"/>
          <w:numId w:val="3"/>
        </w:numPr>
        <w:spacing w:after="0" w:line="360" w:lineRule="auto"/>
        <w:jc w:val="both"/>
        <w:rPr>
          <w:rFonts w:ascii="Arial" w:hAnsi="Arial" w:cs="Arial"/>
        </w:rPr>
      </w:pPr>
      <w:r w:rsidRPr="00540D9C">
        <w:rPr>
          <w:rFonts w:ascii="Arial" w:hAnsi="Arial" w:cs="Arial"/>
        </w:rPr>
        <w:t>The private sector has delivered very little to this segment of the population.</w:t>
      </w:r>
      <w:r w:rsidR="00540D9C" w:rsidRPr="00540D9C">
        <w:rPr>
          <w:rFonts w:ascii="Arial" w:hAnsi="Arial" w:cs="Arial"/>
        </w:rPr>
        <w:t xml:space="preserve"> As a result, most households earning less than R3 500 [$245] per month occupy accommodation informally in dilapidated inner city buildings or in shared or sub-let rooms or rent in backyards in townships, suburbs and informal settlements.</w:t>
      </w:r>
      <w:r w:rsidR="001C2826">
        <w:rPr>
          <w:rStyle w:val="FootnoteReference"/>
          <w:rFonts w:cs="Arial"/>
        </w:rPr>
        <w:footnoteReference w:id="5"/>
      </w:r>
      <w:r w:rsidR="00FB4955">
        <w:rPr>
          <w:rFonts w:ascii="Arial" w:hAnsi="Arial" w:cs="Arial"/>
        </w:rPr>
        <w:t xml:space="preserve"> </w:t>
      </w:r>
      <w:r w:rsidR="00FB4955" w:rsidRPr="00FB4955">
        <w:rPr>
          <w:rFonts w:ascii="Arial" w:hAnsi="Arial" w:cs="Arial"/>
        </w:rPr>
        <w:t>Many face evictions by private developers or municipalities in processes of regeneration or gentrification that are underway in parts of our inner city areas.</w:t>
      </w:r>
    </w:p>
    <w:p w14:paraId="49B016DD" w14:textId="77777777" w:rsidR="00A3510B" w:rsidRPr="00A3510B" w:rsidRDefault="00A3510B" w:rsidP="00A3510B">
      <w:pPr>
        <w:pStyle w:val="ListParagraph"/>
        <w:rPr>
          <w:rFonts w:ascii="Arial" w:hAnsi="Arial" w:cs="Arial"/>
        </w:rPr>
      </w:pPr>
    </w:p>
    <w:p w14:paraId="16B08FCD" w14:textId="09C9CDB8" w:rsidR="00A3510B" w:rsidRDefault="00A3510B" w:rsidP="00A3510B">
      <w:pPr>
        <w:pStyle w:val="ListParagraph"/>
        <w:numPr>
          <w:ilvl w:val="0"/>
          <w:numId w:val="3"/>
        </w:numPr>
        <w:spacing w:after="0" w:line="360" w:lineRule="auto"/>
        <w:jc w:val="both"/>
        <w:rPr>
          <w:rFonts w:ascii="Arial" w:hAnsi="Arial" w:cs="Arial"/>
        </w:rPr>
      </w:pPr>
      <w:r>
        <w:rPr>
          <w:rFonts w:ascii="Arial" w:hAnsi="Arial" w:cs="Arial"/>
        </w:rPr>
        <w:t>T</w:t>
      </w:r>
      <w:r w:rsidRPr="00A3510B">
        <w:rPr>
          <w:rFonts w:ascii="Arial" w:hAnsi="Arial" w:cs="Arial"/>
        </w:rPr>
        <w:t xml:space="preserve">he persistence of </w:t>
      </w:r>
      <w:r w:rsidR="00540D9C" w:rsidRPr="00540D9C">
        <w:rPr>
          <w:rFonts w:ascii="Arial" w:hAnsi="Arial" w:cs="Arial"/>
        </w:rPr>
        <w:t xml:space="preserve">dilapidated inner city buildings </w:t>
      </w:r>
      <w:r w:rsidR="00540D9C">
        <w:rPr>
          <w:rFonts w:ascii="Arial" w:hAnsi="Arial" w:cs="Arial"/>
        </w:rPr>
        <w:t xml:space="preserve">and </w:t>
      </w:r>
      <w:r w:rsidRPr="00A3510B">
        <w:rPr>
          <w:rFonts w:ascii="Arial" w:hAnsi="Arial" w:cs="Arial"/>
        </w:rPr>
        <w:t>informal settlements</w:t>
      </w:r>
      <w:r>
        <w:rPr>
          <w:rFonts w:ascii="Arial" w:hAnsi="Arial" w:cs="Arial"/>
        </w:rPr>
        <w:t xml:space="preserve"> in South Africa</w:t>
      </w:r>
      <w:r w:rsidRPr="00A3510B">
        <w:rPr>
          <w:rFonts w:ascii="Arial" w:hAnsi="Arial" w:cs="Arial"/>
        </w:rPr>
        <w:t xml:space="preserve"> is a clear indication of the state’s failure and the market’s inability to provide poor households with affordable accommodation options in well-located areas.</w:t>
      </w:r>
    </w:p>
    <w:p w14:paraId="72FF08D9" w14:textId="77777777" w:rsidR="001C2826" w:rsidRPr="001C2826" w:rsidRDefault="001C2826" w:rsidP="001C2826">
      <w:pPr>
        <w:pStyle w:val="ListParagraph"/>
        <w:rPr>
          <w:rFonts w:ascii="Arial" w:hAnsi="Arial" w:cs="Arial"/>
        </w:rPr>
      </w:pPr>
    </w:p>
    <w:p w14:paraId="50A38BD9" w14:textId="1C980314" w:rsidR="003D053C" w:rsidRDefault="00FB4955" w:rsidP="009A3E14">
      <w:pPr>
        <w:pStyle w:val="ListParagraph"/>
        <w:numPr>
          <w:ilvl w:val="0"/>
          <w:numId w:val="3"/>
        </w:numPr>
        <w:spacing w:after="0" w:line="360" w:lineRule="auto"/>
        <w:jc w:val="both"/>
        <w:rPr>
          <w:rFonts w:ascii="Arial" w:hAnsi="Arial" w:cs="Arial"/>
        </w:rPr>
      </w:pPr>
      <w:r w:rsidRPr="00FB4955">
        <w:rPr>
          <w:rFonts w:ascii="Arial" w:hAnsi="Arial" w:cs="Arial"/>
        </w:rPr>
        <w:lastRenderedPageBreak/>
        <w:t xml:space="preserve">The Constitution of the Republic of South Africa, 1996 (the Constitution) provides legal protections to unlawful occupiers in respect of evictions by entrenching the right of access to adequate housing in section 26. Section 26 of the Constitution comprises three sub-sections: section 26(1) provides that “everyone” has a right of access to adequate housing, section 26(2) obliges the state to take reasonable steps </w:t>
      </w:r>
      <w:proofErr w:type="gramStart"/>
      <w:r w:rsidRPr="00FB4955">
        <w:rPr>
          <w:rFonts w:ascii="Arial" w:hAnsi="Arial" w:cs="Arial"/>
        </w:rPr>
        <w:t>to progressively provide</w:t>
      </w:r>
      <w:proofErr w:type="gramEnd"/>
      <w:r w:rsidRPr="00FB4955">
        <w:rPr>
          <w:rFonts w:ascii="Arial" w:hAnsi="Arial" w:cs="Arial"/>
        </w:rPr>
        <w:t xml:space="preserve"> access to adequate housing, and section 26(3) provides a number of essential procedural protections to unlawful occupiers who face evictions. Most importantly, section 26(3) prohibits arbitrary evictions by requiring that evictions be authorised by a court order made after having regard to “all the relevant circumstances”.</w:t>
      </w:r>
      <w:r>
        <w:rPr>
          <w:rStyle w:val="FootnoteReference"/>
          <w:rFonts w:cs="Arial"/>
        </w:rPr>
        <w:footnoteReference w:id="6"/>
      </w:r>
    </w:p>
    <w:p w14:paraId="2EF9EE46" w14:textId="77777777" w:rsidR="00FB4955" w:rsidRPr="00FB4955" w:rsidRDefault="00FB4955" w:rsidP="00FB4955">
      <w:pPr>
        <w:pStyle w:val="ListParagraph"/>
        <w:rPr>
          <w:rFonts w:ascii="Arial" w:hAnsi="Arial" w:cs="Arial"/>
        </w:rPr>
      </w:pPr>
    </w:p>
    <w:p w14:paraId="0EBACA92" w14:textId="0CFD654D" w:rsidR="00FB4955" w:rsidRDefault="00FB4955" w:rsidP="009A3E14">
      <w:pPr>
        <w:pStyle w:val="ListParagraph"/>
        <w:numPr>
          <w:ilvl w:val="0"/>
          <w:numId w:val="3"/>
        </w:numPr>
        <w:spacing w:after="0" w:line="360" w:lineRule="auto"/>
        <w:jc w:val="both"/>
        <w:rPr>
          <w:rFonts w:ascii="Arial" w:hAnsi="Arial" w:cs="Arial"/>
        </w:rPr>
      </w:pPr>
      <w:r w:rsidRPr="00FB4955">
        <w:rPr>
          <w:rFonts w:ascii="Arial" w:hAnsi="Arial" w:cs="Arial"/>
        </w:rPr>
        <w:t xml:space="preserve">In 1998, the first democratic Parliament passed the Prevention of Illegal Eviction and Unlawful Occupation of Land Act 19 of 1998 (the PIE Act). The Act gave effect to section 26(3) of the Constitution’s requirement that a court consider all the relevant circumstances before making an eviction order. It required the eviction of an unlawful occupier to be “just and equitable”, having regard to a range of factors, including whether alternative accommodation </w:t>
      </w:r>
      <w:proofErr w:type="gramStart"/>
      <w:r w:rsidRPr="00FB4955">
        <w:rPr>
          <w:rFonts w:ascii="Arial" w:hAnsi="Arial" w:cs="Arial"/>
        </w:rPr>
        <w:t>could be made</w:t>
      </w:r>
      <w:proofErr w:type="gramEnd"/>
      <w:r w:rsidRPr="00FB4955">
        <w:rPr>
          <w:rFonts w:ascii="Arial" w:hAnsi="Arial" w:cs="Arial"/>
        </w:rPr>
        <w:t xml:space="preserve"> available by the state.</w:t>
      </w:r>
    </w:p>
    <w:p w14:paraId="2B8B59F4" w14:textId="77777777" w:rsidR="00D33250" w:rsidRPr="00D33250" w:rsidRDefault="00D33250" w:rsidP="00D33250">
      <w:pPr>
        <w:pStyle w:val="ListParagraph"/>
        <w:rPr>
          <w:rFonts w:ascii="Arial" w:hAnsi="Arial" w:cs="Arial"/>
        </w:rPr>
      </w:pPr>
    </w:p>
    <w:p w14:paraId="7023E169" w14:textId="6F9B8281" w:rsidR="00D33250" w:rsidRDefault="00D33250" w:rsidP="009A3E14">
      <w:pPr>
        <w:pStyle w:val="ListParagraph"/>
        <w:numPr>
          <w:ilvl w:val="0"/>
          <w:numId w:val="3"/>
        </w:numPr>
        <w:spacing w:after="0" w:line="360" w:lineRule="auto"/>
        <w:jc w:val="both"/>
        <w:rPr>
          <w:rFonts w:ascii="Arial" w:hAnsi="Arial" w:cs="Arial"/>
        </w:rPr>
      </w:pPr>
      <w:r w:rsidRPr="00D33250">
        <w:rPr>
          <w:rFonts w:ascii="Arial" w:hAnsi="Arial" w:cs="Arial"/>
        </w:rPr>
        <w:t xml:space="preserve">Eviction law has been developing over the past 20 years through litigation. The essence of this litigation is that when eviction leads to homelessness, the </w:t>
      </w:r>
      <w:r w:rsidR="005C379E">
        <w:rPr>
          <w:rFonts w:ascii="Arial" w:hAnsi="Arial" w:cs="Arial"/>
        </w:rPr>
        <w:t>m</w:t>
      </w:r>
      <w:r w:rsidRPr="00D33250">
        <w:rPr>
          <w:rFonts w:ascii="Arial" w:hAnsi="Arial" w:cs="Arial"/>
        </w:rPr>
        <w:t>unicipality has a duty to provide adequate temporary alternative accommodation</w:t>
      </w:r>
      <w:r w:rsidR="000A08AF">
        <w:rPr>
          <w:rFonts w:ascii="Arial" w:hAnsi="Arial" w:cs="Arial"/>
        </w:rPr>
        <w:t xml:space="preserve"> irrespective of whether the property </w:t>
      </w:r>
      <w:proofErr w:type="gramStart"/>
      <w:r w:rsidR="000A08AF">
        <w:rPr>
          <w:rFonts w:ascii="Arial" w:hAnsi="Arial" w:cs="Arial"/>
        </w:rPr>
        <w:t>is publicly or privately owned</w:t>
      </w:r>
      <w:proofErr w:type="gramEnd"/>
      <w:r w:rsidRPr="00D33250">
        <w:rPr>
          <w:rFonts w:ascii="Arial" w:hAnsi="Arial" w:cs="Arial"/>
        </w:rPr>
        <w:t>.</w:t>
      </w:r>
      <w:r>
        <w:rPr>
          <w:rStyle w:val="FootnoteReference"/>
          <w:rFonts w:cs="Arial"/>
        </w:rPr>
        <w:footnoteReference w:id="7"/>
      </w:r>
    </w:p>
    <w:p w14:paraId="7796D63C" w14:textId="77777777" w:rsidR="00D33250" w:rsidRPr="00D33250" w:rsidRDefault="00D33250" w:rsidP="00D33250">
      <w:pPr>
        <w:pStyle w:val="ListParagraph"/>
        <w:rPr>
          <w:rFonts w:ascii="Arial" w:hAnsi="Arial" w:cs="Arial"/>
        </w:rPr>
      </w:pPr>
    </w:p>
    <w:p w14:paraId="4641154D" w14:textId="0BEAD403" w:rsidR="00D05109" w:rsidRDefault="00D05109" w:rsidP="009A3E14">
      <w:pPr>
        <w:pStyle w:val="ListParagraph"/>
        <w:numPr>
          <w:ilvl w:val="0"/>
          <w:numId w:val="3"/>
        </w:numPr>
        <w:spacing w:after="0" w:line="360" w:lineRule="auto"/>
        <w:jc w:val="both"/>
        <w:rPr>
          <w:rFonts w:ascii="Arial" w:hAnsi="Arial" w:cs="Arial"/>
        </w:rPr>
      </w:pPr>
      <w:r w:rsidRPr="00D05109">
        <w:rPr>
          <w:rFonts w:ascii="Arial" w:hAnsi="Arial" w:cs="Arial"/>
        </w:rPr>
        <w:t>Across the country</w:t>
      </w:r>
      <w:r w:rsidR="000A08AF">
        <w:rPr>
          <w:rFonts w:ascii="Arial" w:hAnsi="Arial" w:cs="Arial"/>
        </w:rPr>
        <w:t>,</w:t>
      </w:r>
      <w:r w:rsidRPr="00D05109">
        <w:rPr>
          <w:rFonts w:ascii="Arial" w:hAnsi="Arial" w:cs="Arial"/>
        </w:rPr>
        <w:t xml:space="preserve"> municipalities have not devised and implemented proactive, programmatic and coherent responses to evictions and the provision of alternative accommodation in instances of eviction within their jurisdictions. Instead, municipalities have often responded in a largely uncoordinated </w:t>
      </w:r>
      <w:r w:rsidRPr="000A08AF">
        <w:rPr>
          <w:rFonts w:ascii="Arial" w:hAnsi="Arial" w:cs="Arial"/>
          <w:i/>
        </w:rPr>
        <w:t>ad hoc</w:t>
      </w:r>
      <w:r w:rsidRPr="00D05109">
        <w:rPr>
          <w:rFonts w:ascii="Arial" w:hAnsi="Arial" w:cs="Arial"/>
        </w:rPr>
        <w:t xml:space="preserve"> manner by providing alternative accommodation only after being ordered (sometimes several times) by courts to do so.</w:t>
      </w:r>
    </w:p>
    <w:p w14:paraId="49DAFAD9" w14:textId="77777777" w:rsidR="00D05109" w:rsidRPr="00D05109" w:rsidRDefault="00D05109" w:rsidP="00D05109">
      <w:pPr>
        <w:pStyle w:val="ListParagraph"/>
        <w:rPr>
          <w:rFonts w:ascii="Arial" w:hAnsi="Arial" w:cs="Arial"/>
        </w:rPr>
      </w:pPr>
    </w:p>
    <w:p w14:paraId="69658B1D" w14:textId="324B88D7" w:rsidR="00D33250" w:rsidRDefault="00D05109" w:rsidP="009A3E14">
      <w:pPr>
        <w:pStyle w:val="ListParagraph"/>
        <w:numPr>
          <w:ilvl w:val="0"/>
          <w:numId w:val="3"/>
        </w:numPr>
        <w:spacing w:after="0" w:line="360" w:lineRule="auto"/>
        <w:jc w:val="both"/>
        <w:rPr>
          <w:rFonts w:ascii="Arial" w:hAnsi="Arial" w:cs="Arial"/>
        </w:rPr>
      </w:pPr>
      <w:r w:rsidRPr="00D05109">
        <w:rPr>
          <w:rFonts w:ascii="Arial" w:hAnsi="Arial" w:cs="Arial"/>
        </w:rPr>
        <w:t xml:space="preserve">In cases where the municipalities have sought to implement a more coordinated response, the strategies do not adequately internalise the substantial protections encapsulated in jurisprudence and human rights law. As such, municipalities </w:t>
      </w:r>
      <w:proofErr w:type="gramStart"/>
      <w:r w:rsidRPr="00D05109">
        <w:rPr>
          <w:rFonts w:ascii="Arial" w:hAnsi="Arial" w:cs="Arial"/>
        </w:rPr>
        <w:t>are currently challenged</w:t>
      </w:r>
      <w:proofErr w:type="gramEnd"/>
      <w:r w:rsidRPr="00D05109">
        <w:rPr>
          <w:rFonts w:ascii="Arial" w:hAnsi="Arial" w:cs="Arial"/>
        </w:rPr>
        <w:t xml:space="preserve"> to </w:t>
      </w:r>
      <w:r w:rsidRPr="00D05109">
        <w:rPr>
          <w:rFonts w:ascii="Arial" w:hAnsi="Arial" w:cs="Arial"/>
        </w:rPr>
        <w:lastRenderedPageBreak/>
        <w:t>fulfil their constitutional duties and are substantially undermining the housing-related rights of evictees who cannot afford housing on the open market.</w:t>
      </w:r>
    </w:p>
    <w:p w14:paraId="6125A91B" w14:textId="77777777" w:rsidR="003C451A" w:rsidRPr="003C451A" w:rsidRDefault="003C451A" w:rsidP="003C451A">
      <w:pPr>
        <w:pStyle w:val="ListParagraph"/>
        <w:rPr>
          <w:rFonts w:ascii="Arial" w:hAnsi="Arial" w:cs="Arial"/>
        </w:rPr>
      </w:pPr>
    </w:p>
    <w:p w14:paraId="16CD6844" w14:textId="50EEAC15" w:rsidR="003C451A" w:rsidRDefault="003C451A" w:rsidP="009A3E14">
      <w:pPr>
        <w:pStyle w:val="ListParagraph"/>
        <w:numPr>
          <w:ilvl w:val="0"/>
          <w:numId w:val="3"/>
        </w:numPr>
        <w:spacing w:after="0" w:line="360" w:lineRule="auto"/>
        <w:jc w:val="both"/>
        <w:rPr>
          <w:rFonts w:ascii="Arial" w:hAnsi="Arial" w:cs="Arial"/>
        </w:rPr>
      </w:pPr>
      <w:proofErr w:type="gramStart"/>
      <w:r w:rsidRPr="003C451A">
        <w:rPr>
          <w:rFonts w:ascii="Arial" w:hAnsi="Arial" w:cs="Arial"/>
        </w:rPr>
        <w:t xml:space="preserve">Most </w:t>
      </w:r>
      <w:r w:rsidR="006405CF">
        <w:rPr>
          <w:rFonts w:ascii="Arial" w:hAnsi="Arial" w:cs="Arial"/>
        </w:rPr>
        <w:t>evictees</w:t>
      </w:r>
      <w:r w:rsidRPr="003C451A">
        <w:rPr>
          <w:rFonts w:ascii="Arial" w:hAnsi="Arial" w:cs="Arial"/>
        </w:rPr>
        <w:t xml:space="preserve"> </w:t>
      </w:r>
      <w:r w:rsidR="00DC48D7">
        <w:rPr>
          <w:rFonts w:ascii="Arial" w:hAnsi="Arial" w:cs="Arial"/>
        </w:rPr>
        <w:t xml:space="preserve">rely on living in the urban core and city centres </w:t>
      </w:r>
      <w:r w:rsidRPr="003C451A">
        <w:rPr>
          <w:rFonts w:ascii="Arial" w:hAnsi="Arial" w:cs="Arial"/>
        </w:rPr>
        <w:t>for their livelihoods and jobs and would not be able to afford the transport costs necessitated by living elsewhere.</w:t>
      </w:r>
      <w:proofErr w:type="gramEnd"/>
      <w:r w:rsidRPr="003C451A">
        <w:rPr>
          <w:rFonts w:ascii="Arial" w:hAnsi="Arial" w:cs="Arial"/>
        </w:rPr>
        <w:t xml:space="preserve"> Removing them from the city would be counterproductive to spatial and social justice imperatives</w:t>
      </w:r>
      <w:r w:rsidR="00DC48D7">
        <w:rPr>
          <w:rFonts w:ascii="Arial" w:hAnsi="Arial" w:cs="Arial"/>
        </w:rPr>
        <w:t>.</w:t>
      </w:r>
      <w:r w:rsidR="006405CF">
        <w:rPr>
          <w:rFonts w:ascii="Arial" w:hAnsi="Arial" w:cs="Arial"/>
        </w:rPr>
        <w:t xml:space="preserve"> </w:t>
      </w:r>
      <w:r w:rsidR="00DC48D7">
        <w:rPr>
          <w:rFonts w:ascii="Arial" w:hAnsi="Arial" w:cs="Arial"/>
        </w:rPr>
        <w:t xml:space="preserve"> </w:t>
      </w:r>
    </w:p>
    <w:p w14:paraId="62D64B86" w14:textId="77777777" w:rsidR="006405CF" w:rsidRPr="006405CF" w:rsidRDefault="006405CF" w:rsidP="006405CF">
      <w:pPr>
        <w:pStyle w:val="ListParagraph"/>
        <w:rPr>
          <w:rFonts w:ascii="Arial" w:hAnsi="Arial" w:cs="Arial"/>
        </w:rPr>
      </w:pPr>
    </w:p>
    <w:p w14:paraId="3375CDD1" w14:textId="600A0BAE" w:rsidR="006405CF" w:rsidRPr="006405CF" w:rsidRDefault="006405CF" w:rsidP="006405CF">
      <w:pPr>
        <w:spacing w:after="0" w:line="360" w:lineRule="auto"/>
        <w:jc w:val="both"/>
        <w:rPr>
          <w:rFonts w:ascii="Arial" w:hAnsi="Arial" w:cs="Arial"/>
          <w:u w:val="single"/>
        </w:rPr>
      </w:pPr>
      <w:r w:rsidRPr="006405CF">
        <w:rPr>
          <w:rFonts w:ascii="Arial" w:hAnsi="Arial" w:cs="Arial"/>
          <w:u w:val="single"/>
        </w:rPr>
        <w:t>Spatial Segregation</w:t>
      </w:r>
      <w:r w:rsidR="003B4BA1">
        <w:rPr>
          <w:rFonts w:ascii="Arial" w:hAnsi="Arial" w:cs="Arial"/>
          <w:u w:val="single"/>
        </w:rPr>
        <w:t>: dismantling Aparthei</w:t>
      </w:r>
      <w:r w:rsidR="00177522">
        <w:rPr>
          <w:rFonts w:ascii="Arial" w:hAnsi="Arial" w:cs="Arial"/>
          <w:u w:val="single"/>
        </w:rPr>
        <w:t>d spatial planning and realising spatial justice</w:t>
      </w:r>
    </w:p>
    <w:p w14:paraId="6F4C72A0" w14:textId="77777777" w:rsidR="006405CF" w:rsidRPr="006405CF" w:rsidRDefault="006405CF" w:rsidP="006405CF">
      <w:pPr>
        <w:spacing w:after="0" w:line="360" w:lineRule="auto"/>
        <w:jc w:val="both"/>
        <w:rPr>
          <w:rFonts w:ascii="Arial" w:hAnsi="Arial" w:cs="Arial"/>
        </w:rPr>
      </w:pPr>
    </w:p>
    <w:p w14:paraId="2D9C8A68" w14:textId="77777777" w:rsidR="006405CF" w:rsidRPr="006405CF" w:rsidRDefault="006405CF" w:rsidP="006405CF">
      <w:pPr>
        <w:pStyle w:val="ListParagraph"/>
        <w:rPr>
          <w:rFonts w:ascii="Arial" w:hAnsi="Arial" w:cs="Arial"/>
        </w:rPr>
      </w:pPr>
    </w:p>
    <w:p w14:paraId="203508BA" w14:textId="3537C2CA" w:rsidR="006405CF" w:rsidRDefault="006405CF" w:rsidP="009A3E14">
      <w:pPr>
        <w:pStyle w:val="ListParagraph"/>
        <w:numPr>
          <w:ilvl w:val="0"/>
          <w:numId w:val="3"/>
        </w:numPr>
        <w:spacing w:after="0" w:line="360" w:lineRule="auto"/>
        <w:jc w:val="both"/>
        <w:rPr>
          <w:rFonts w:ascii="Arial" w:hAnsi="Arial" w:cs="Arial"/>
        </w:rPr>
      </w:pPr>
      <w:r w:rsidRPr="006405CF">
        <w:rPr>
          <w:rFonts w:ascii="Arial" w:hAnsi="Arial" w:cs="Arial"/>
        </w:rPr>
        <w:t xml:space="preserve">South Africa’s cities are exclusionary spaces where the combined influences of </w:t>
      </w:r>
      <w:r w:rsidR="0034642A">
        <w:rPr>
          <w:rFonts w:ascii="Arial" w:hAnsi="Arial" w:cs="Arial"/>
        </w:rPr>
        <w:t xml:space="preserve">largely </w:t>
      </w:r>
      <w:r w:rsidRPr="006405CF">
        <w:rPr>
          <w:rFonts w:ascii="Arial" w:hAnsi="Arial" w:cs="Arial"/>
        </w:rPr>
        <w:t xml:space="preserve">unchallenged market forces and an Apartheid past mean poor people </w:t>
      </w:r>
      <w:proofErr w:type="gramStart"/>
      <w:r w:rsidRPr="006405CF">
        <w:rPr>
          <w:rFonts w:ascii="Arial" w:hAnsi="Arial" w:cs="Arial"/>
        </w:rPr>
        <w:t>are confined</w:t>
      </w:r>
      <w:proofErr w:type="gramEnd"/>
      <w:r w:rsidRPr="006405CF">
        <w:rPr>
          <w:rFonts w:ascii="Arial" w:hAnsi="Arial" w:cs="Arial"/>
        </w:rPr>
        <w:t xml:space="preserve"> to urban peripheries.</w:t>
      </w:r>
      <w:r w:rsidR="00893AE8">
        <w:rPr>
          <w:rFonts w:ascii="Arial" w:hAnsi="Arial" w:cs="Arial"/>
        </w:rPr>
        <w:t xml:space="preserve"> </w:t>
      </w:r>
      <w:r w:rsidR="00893AE8" w:rsidRPr="00893AE8">
        <w:rPr>
          <w:rFonts w:ascii="Arial" w:hAnsi="Arial" w:cs="Arial"/>
        </w:rPr>
        <w:t xml:space="preserve">Apartheid city planning </w:t>
      </w:r>
      <w:proofErr w:type="gramStart"/>
      <w:r w:rsidR="00893AE8" w:rsidRPr="00893AE8">
        <w:rPr>
          <w:rFonts w:ascii="Arial" w:hAnsi="Arial" w:cs="Arial"/>
        </w:rPr>
        <w:t>was explicitly designed</w:t>
      </w:r>
      <w:proofErr w:type="gramEnd"/>
      <w:r w:rsidR="00893AE8" w:rsidRPr="00893AE8">
        <w:rPr>
          <w:rFonts w:ascii="Arial" w:hAnsi="Arial" w:cs="Arial"/>
        </w:rPr>
        <w:t xml:space="preserve"> to prevent urban black work</w:t>
      </w:r>
      <w:r w:rsidR="000A08AF">
        <w:rPr>
          <w:rFonts w:ascii="Arial" w:hAnsi="Arial" w:cs="Arial"/>
        </w:rPr>
        <w:t>ers from living in well-</w:t>
      </w:r>
      <w:r w:rsidR="00893AE8" w:rsidRPr="00893AE8">
        <w:rPr>
          <w:rFonts w:ascii="Arial" w:hAnsi="Arial" w:cs="Arial"/>
        </w:rPr>
        <w:t>located white areas, even though these workers may have been employed there.</w:t>
      </w:r>
    </w:p>
    <w:p w14:paraId="3C757A30" w14:textId="77777777" w:rsidR="00893AE8" w:rsidRDefault="00893AE8" w:rsidP="00893AE8">
      <w:pPr>
        <w:pStyle w:val="ListParagraph"/>
        <w:spacing w:after="0" w:line="360" w:lineRule="auto"/>
        <w:ind w:left="360"/>
        <w:jc w:val="both"/>
        <w:rPr>
          <w:rFonts w:ascii="Arial" w:hAnsi="Arial" w:cs="Arial"/>
        </w:rPr>
      </w:pPr>
    </w:p>
    <w:p w14:paraId="61817EC8" w14:textId="3F8B8426" w:rsidR="00893AE8" w:rsidRDefault="00893AE8" w:rsidP="009A3E14">
      <w:pPr>
        <w:pStyle w:val="ListParagraph"/>
        <w:numPr>
          <w:ilvl w:val="0"/>
          <w:numId w:val="3"/>
        </w:numPr>
        <w:spacing w:after="0" w:line="360" w:lineRule="auto"/>
        <w:jc w:val="both"/>
        <w:rPr>
          <w:rFonts w:ascii="Arial" w:hAnsi="Arial" w:cs="Arial"/>
        </w:rPr>
      </w:pPr>
      <w:r w:rsidRPr="00893AE8">
        <w:rPr>
          <w:rFonts w:ascii="Arial" w:hAnsi="Arial" w:cs="Arial"/>
        </w:rPr>
        <w:t>The legacy of Apartheid city planning is still evident in South Africa’s cities 2</w:t>
      </w:r>
      <w:r>
        <w:rPr>
          <w:rFonts w:ascii="Arial" w:hAnsi="Arial" w:cs="Arial"/>
        </w:rPr>
        <w:t>7</w:t>
      </w:r>
      <w:r w:rsidRPr="00893AE8">
        <w:rPr>
          <w:rFonts w:ascii="Arial" w:hAnsi="Arial" w:cs="Arial"/>
        </w:rPr>
        <w:t xml:space="preserve"> years since the advent of democracy in 1994. A disproportionately white elite lives in relative comfort in well-located city cores, close to economic activity and the social life which defines cities. At the same time, black South Africans </w:t>
      </w:r>
      <w:proofErr w:type="gramStart"/>
      <w:r w:rsidRPr="00893AE8">
        <w:rPr>
          <w:rFonts w:ascii="Arial" w:hAnsi="Arial" w:cs="Arial"/>
        </w:rPr>
        <w:t>are disproportionately confined</w:t>
      </w:r>
      <w:proofErr w:type="gramEnd"/>
      <w:r w:rsidRPr="00893AE8">
        <w:rPr>
          <w:rFonts w:ascii="Arial" w:hAnsi="Arial" w:cs="Arial"/>
        </w:rPr>
        <w:t xml:space="preserve"> to urban peripheries in dense and poorly serviced settlements, </w:t>
      </w:r>
      <w:r w:rsidR="0034642A">
        <w:rPr>
          <w:rFonts w:ascii="Arial" w:hAnsi="Arial" w:cs="Arial"/>
        </w:rPr>
        <w:t xml:space="preserve">and </w:t>
      </w:r>
      <w:r w:rsidRPr="00893AE8">
        <w:rPr>
          <w:rFonts w:ascii="Arial" w:hAnsi="Arial" w:cs="Arial"/>
        </w:rPr>
        <w:t>have very low rates of home</w:t>
      </w:r>
      <w:r w:rsidR="000A08AF">
        <w:rPr>
          <w:rFonts w:ascii="Arial" w:hAnsi="Arial" w:cs="Arial"/>
        </w:rPr>
        <w:t xml:space="preserve"> </w:t>
      </w:r>
      <w:r w:rsidRPr="00893AE8">
        <w:rPr>
          <w:rFonts w:ascii="Arial" w:hAnsi="Arial" w:cs="Arial"/>
        </w:rPr>
        <w:t>ownership</w:t>
      </w:r>
      <w:r w:rsidR="003B4BA1">
        <w:rPr>
          <w:rFonts w:ascii="Arial" w:hAnsi="Arial" w:cs="Arial"/>
        </w:rPr>
        <w:t>.</w:t>
      </w:r>
    </w:p>
    <w:p w14:paraId="2481A829" w14:textId="77777777" w:rsidR="00893AE8" w:rsidRPr="00893AE8" w:rsidRDefault="00893AE8" w:rsidP="00893AE8">
      <w:pPr>
        <w:pStyle w:val="ListParagraph"/>
        <w:rPr>
          <w:rFonts w:ascii="Arial" w:hAnsi="Arial" w:cs="Arial"/>
        </w:rPr>
      </w:pPr>
    </w:p>
    <w:p w14:paraId="46ED9BE0" w14:textId="2A44DF5F" w:rsidR="00893AE8" w:rsidRDefault="00893AE8" w:rsidP="00491CFE">
      <w:pPr>
        <w:pStyle w:val="ListParagraph"/>
        <w:numPr>
          <w:ilvl w:val="0"/>
          <w:numId w:val="3"/>
        </w:numPr>
        <w:spacing w:after="0" w:line="360" w:lineRule="auto"/>
        <w:jc w:val="both"/>
        <w:rPr>
          <w:rFonts w:ascii="Arial" w:hAnsi="Arial" w:cs="Arial"/>
        </w:rPr>
      </w:pPr>
      <w:r w:rsidRPr="00893AE8">
        <w:rPr>
          <w:rFonts w:ascii="Arial" w:hAnsi="Arial" w:cs="Arial"/>
        </w:rPr>
        <w:t xml:space="preserve">Research conducted by SERI </w:t>
      </w:r>
      <w:r>
        <w:rPr>
          <w:rFonts w:ascii="Arial" w:hAnsi="Arial" w:cs="Arial"/>
        </w:rPr>
        <w:t xml:space="preserve">demonstrates that there </w:t>
      </w:r>
      <w:r w:rsidRPr="00893AE8">
        <w:rPr>
          <w:rFonts w:ascii="Arial" w:hAnsi="Arial" w:cs="Arial"/>
        </w:rPr>
        <w:t>is a significant relationship between physical proximity to jobs and local unemployment rates, which implies that housing located far away from job opportunities acts as a poverty trap.</w:t>
      </w:r>
      <w:r w:rsidR="00491CFE">
        <w:rPr>
          <w:rStyle w:val="FootnoteReference"/>
          <w:rFonts w:cs="Arial"/>
        </w:rPr>
        <w:footnoteReference w:id="8"/>
      </w:r>
      <w:r w:rsidR="00491CFE">
        <w:rPr>
          <w:rFonts w:ascii="Arial" w:hAnsi="Arial" w:cs="Arial"/>
        </w:rPr>
        <w:t xml:space="preserve"> This </w:t>
      </w:r>
      <w:r w:rsidRPr="00491CFE">
        <w:rPr>
          <w:rFonts w:ascii="Arial" w:hAnsi="Arial" w:cs="Arial"/>
        </w:rPr>
        <w:t>suggests that housing location is an impor</w:t>
      </w:r>
      <w:r w:rsidR="00624AED">
        <w:rPr>
          <w:rFonts w:ascii="Arial" w:hAnsi="Arial" w:cs="Arial"/>
        </w:rPr>
        <w:t xml:space="preserve">tant determinant of employment </w:t>
      </w:r>
      <w:r w:rsidRPr="00491CFE">
        <w:rPr>
          <w:rFonts w:ascii="Arial" w:hAnsi="Arial" w:cs="Arial"/>
        </w:rPr>
        <w:t>prospects. Living closer to jobs seems to increase people’s chances of finding employment, but well-located areas are unaffordable for the poor. Peripheral location is therefore a type of poverty trap, as peripheral location, itself partly caused by poverty, makes poverty exit more difficult.</w:t>
      </w:r>
    </w:p>
    <w:p w14:paraId="5797358B" w14:textId="77777777" w:rsidR="00491CFE" w:rsidRPr="00491CFE" w:rsidRDefault="00491CFE" w:rsidP="00491CFE">
      <w:pPr>
        <w:pStyle w:val="ListParagraph"/>
        <w:rPr>
          <w:rFonts w:ascii="Arial" w:hAnsi="Arial" w:cs="Arial"/>
        </w:rPr>
      </w:pPr>
    </w:p>
    <w:p w14:paraId="55271681" w14:textId="22067677" w:rsidR="00491CFE" w:rsidRDefault="00491CFE" w:rsidP="00491CFE">
      <w:pPr>
        <w:pStyle w:val="ListParagraph"/>
        <w:numPr>
          <w:ilvl w:val="0"/>
          <w:numId w:val="3"/>
        </w:numPr>
        <w:spacing w:after="0" w:line="360" w:lineRule="auto"/>
        <w:jc w:val="both"/>
        <w:rPr>
          <w:rFonts w:ascii="Arial" w:hAnsi="Arial" w:cs="Arial"/>
        </w:rPr>
      </w:pPr>
      <w:r w:rsidRPr="00491CFE">
        <w:rPr>
          <w:rFonts w:ascii="Arial" w:hAnsi="Arial" w:cs="Arial"/>
        </w:rPr>
        <w:t xml:space="preserve">Countering spatial mismatch </w:t>
      </w:r>
      <w:proofErr w:type="gramStart"/>
      <w:r w:rsidRPr="00491CFE">
        <w:rPr>
          <w:rFonts w:ascii="Arial" w:hAnsi="Arial" w:cs="Arial"/>
        </w:rPr>
        <w:t>will be best accomplished</w:t>
      </w:r>
      <w:proofErr w:type="gramEnd"/>
      <w:r w:rsidRPr="00491CFE">
        <w:rPr>
          <w:rFonts w:ascii="Arial" w:hAnsi="Arial" w:cs="Arial"/>
        </w:rPr>
        <w:t xml:space="preserve"> by opening up housing opportunities for the poor in existing well-located areas, close to jobs.</w:t>
      </w:r>
      <w:r>
        <w:rPr>
          <w:rFonts w:ascii="Arial" w:hAnsi="Arial" w:cs="Arial"/>
        </w:rPr>
        <w:t xml:space="preserve"> In this sense, t</w:t>
      </w:r>
      <w:r w:rsidRPr="00491CFE">
        <w:rPr>
          <w:rFonts w:ascii="Arial" w:hAnsi="Arial" w:cs="Arial"/>
        </w:rPr>
        <w:t xml:space="preserve">he </w:t>
      </w:r>
      <w:r w:rsidRPr="00491CFE">
        <w:rPr>
          <w:rFonts w:ascii="Arial" w:hAnsi="Arial" w:cs="Arial"/>
        </w:rPr>
        <w:lastRenderedPageBreak/>
        <w:t>state and city governments should proactively intervene in housing markets to provide well</w:t>
      </w:r>
      <w:r>
        <w:rPr>
          <w:rFonts w:ascii="Arial" w:hAnsi="Arial" w:cs="Arial"/>
        </w:rPr>
        <w:t>-</w:t>
      </w:r>
      <w:r w:rsidRPr="00491CFE">
        <w:rPr>
          <w:rFonts w:ascii="Arial" w:hAnsi="Arial" w:cs="Arial"/>
        </w:rPr>
        <w:t>located and affordable housing for the poor. This will be central to dismantling</w:t>
      </w:r>
      <w:r>
        <w:rPr>
          <w:rFonts w:ascii="Arial" w:hAnsi="Arial" w:cs="Arial"/>
        </w:rPr>
        <w:t xml:space="preserve"> the legacy of Apartheid spatial planning</w:t>
      </w:r>
      <w:r w:rsidRPr="00491CFE">
        <w:rPr>
          <w:rFonts w:ascii="Arial" w:hAnsi="Arial" w:cs="Arial"/>
        </w:rPr>
        <w:t xml:space="preserve"> and moving towards urban spatial justice.</w:t>
      </w:r>
    </w:p>
    <w:p w14:paraId="060CFA80" w14:textId="77777777" w:rsidR="006F0216" w:rsidRPr="006F0216" w:rsidRDefault="006F0216" w:rsidP="006F0216">
      <w:pPr>
        <w:pStyle w:val="ListParagraph"/>
        <w:rPr>
          <w:rFonts w:ascii="Arial" w:hAnsi="Arial" w:cs="Arial"/>
        </w:rPr>
      </w:pPr>
    </w:p>
    <w:p w14:paraId="2668D96E" w14:textId="121D5321" w:rsidR="003D053C" w:rsidRDefault="006F0216" w:rsidP="00E761E6">
      <w:pPr>
        <w:pStyle w:val="ListParagraph"/>
        <w:numPr>
          <w:ilvl w:val="0"/>
          <w:numId w:val="3"/>
        </w:numPr>
        <w:spacing w:after="0" w:line="360" w:lineRule="auto"/>
        <w:jc w:val="both"/>
        <w:rPr>
          <w:rFonts w:ascii="Arial" w:hAnsi="Arial" w:cs="Arial"/>
        </w:rPr>
      </w:pPr>
      <w:r w:rsidRPr="006F0216">
        <w:rPr>
          <w:rFonts w:ascii="Arial" w:hAnsi="Arial" w:cs="Arial"/>
        </w:rPr>
        <w:t xml:space="preserve">We believe that a proper implementation of the principle of spatial justice as outlined in </w:t>
      </w:r>
      <w:r w:rsidR="00624AED">
        <w:rPr>
          <w:rFonts w:ascii="Arial" w:hAnsi="Arial" w:cs="Arial"/>
        </w:rPr>
        <w:t xml:space="preserve">the </w:t>
      </w:r>
      <w:r w:rsidRPr="006F0216">
        <w:rPr>
          <w:rFonts w:ascii="Arial" w:hAnsi="Arial" w:cs="Arial"/>
        </w:rPr>
        <w:t xml:space="preserve">Spatial Planning and Land Use Management Act of 2013 (SPLUMA) will aid in realising spatial justice imperatives. The promulgation of SPLUMA created a legal obligation </w:t>
      </w:r>
      <w:r w:rsidR="0034642A">
        <w:rPr>
          <w:rFonts w:ascii="Arial" w:hAnsi="Arial" w:cs="Arial"/>
        </w:rPr>
        <w:t xml:space="preserve">with which </w:t>
      </w:r>
      <w:r w:rsidRPr="006F0216">
        <w:rPr>
          <w:rFonts w:ascii="Arial" w:hAnsi="Arial" w:cs="Arial"/>
        </w:rPr>
        <w:t>future spatial planning, land development and land use management must accord.</w:t>
      </w:r>
    </w:p>
    <w:p w14:paraId="5B04A112" w14:textId="77777777" w:rsidR="00AD5F95" w:rsidRPr="00AD5F95" w:rsidRDefault="00AD5F95" w:rsidP="00AD5F95">
      <w:pPr>
        <w:pStyle w:val="ListParagraph"/>
        <w:rPr>
          <w:rFonts w:ascii="Arial" w:hAnsi="Arial" w:cs="Arial"/>
        </w:rPr>
      </w:pPr>
    </w:p>
    <w:p w14:paraId="4872110B" w14:textId="4C950514" w:rsidR="00AD5F95" w:rsidRPr="006F0216" w:rsidRDefault="00AD5F95" w:rsidP="00E761E6">
      <w:pPr>
        <w:pStyle w:val="ListParagraph"/>
        <w:numPr>
          <w:ilvl w:val="0"/>
          <w:numId w:val="3"/>
        </w:numPr>
        <w:spacing w:after="0" w:line="360" w:lineRule="auto"/>
        <w:jc w:val="both"/>
        <w:rPr>
          <w:rFonts w:ascii="Arial" w:hAnsi="Arial" w:cs="Arial"/>
        </w:rPr>
      </w:pPr>
      <w:r>
        <w:rPr>
          <w:rFonts w:ascii="Arial" w:hAnsi="Arial" w:cs="Arial"/>
        </w:rPr>
        <w:t>In conclusion, this letter</w:t>
      </w:r>
      <w:r w:rsidRPr="00AD5F95">
        <w:rPr>
          <w:rFonts w:ascii="Arial" w:hAnsi="Arial" w:cs="Arial"/>
        </w:rPr>
        <w:t xml:space="preserve"> has responded to </w:t>
      </w:r>
      <w:r>
        <w:rPr>
          <w:rFonts w:ascii="Arial" w:hAnsi="Arial" w:cs="Arial"/>
        </w:rPr>
        <w:t>a selection of the questions</w:t>
      </w:r>
      <w:r w:rsidRPr="00AD5F95">
        <w:rPr>
          <w:rFonts w:ascii="Arial" w:hAnsi="Arial" w:cs="Arial"/>
        </w:rPr>
        <w:t xml:space="preserve"> posed by the UN</w:t>
      </w:r>
      <w:r w:rsidR="009C0709">
        <w:rPr>
          <w:rFonts w:ascii="Arial" w:hAnsi="Arial" w:cs="Arial"/>
        </w:rPr>
        <w:t xml:space="preserve"> </w:t>
      </w:r>
      <w:r w:rsidRPr="00AD5F95">
        <w:rPr>
          <w:rFonts w:ascii="Arial" w:hAnsi="Arial" w:cs="Arial"/>
        </w:rPr>
        <w:t>S</w:t>
      </w:r>
      <w:r w:rsidR="009C0709">
        <w:rPr>
          <w:rFonts w:ascii="Arial" w:hAnsi="Arial" w:cs="Arial"/>
        </w:rPr>
        <w:t xml:space="preserve">pecial </w:t>
      </w:r>
      <w:r w:rsidRPr="00AD5F95">
        <w:rPr>
          <w:rFonts w:ascii="Arial" w:hAnsi="Arial" w:cs="Arial"/>
        </w:rPr>
        <w:t>R</w:t>
      </w:r>
      <w:r w:rsidR="009C0709">
        <w:rPr>
          <w:rFonts w:ascii="Arial" w:hAnsi="Arial" w:cs="Arial"/>
        </w:rPr>
        <w:t>apporteur</w:t>
      </w:r>
      <w:r w:rsidRPr="00AD5F95">
        <w:rPr>
          <w:rFonts w:ascii="Arial" w:hAnsi="Arial" w:cs="Arial"/>
        </w:rPr>
        <w:t xml:space="preserve"> on the right to adequate housing that are pertinent to SERI’s work. We hope that SERI’s input contributes to the body of knowledge generated through this call and provides the S</w:t>
      </w:r>
      <w:r w:rsidR="009C0709">
        <w:rPr>
          <w:rFonts w:ascii="Arial" w:hAnsi="Arial" w:cs="Arial"/>
        </w:rPr>
        <w:t xml:space="preserve">pecial </w:t>
      </w:r>
      <w:r w:rsidRPr="00AD5F95">
        <w:rPr>
          <w:rFonts w:ascii="Arial" w:hAnsi="Arial" w:cs="Arial"/>
        </w:rPr>
        <w:t>R</w:t>
      </w:r>
      <w:r w:rsidR="009C0709">
        <w:rPr>
          <w:rFonts w:ascii="Arial" w:hAnsi="Arial" w:cs="Arial"/>
        </w:rPr>
        <w:t>apporteur</w:t>
      </w:r>
      <w:r w:rsidRPr="00AD5F95">
        <w:rPr>
          <w:rFonts w:ascii="Arial" w:hAnsi="Arial" w:cs="Arial"/>
        </w:rPr>
        <w:t xml:space="preserve"> with material to draw upon in</w:t>
      </w:r>
      <w:r>
        <w:rPr>
          <w:rFonts w:ascii="Arial" w:hAnsi="Arial" w:cs="Arial"/>
        </w:rPr>
        <w:t xml:space="preserve"> preparing the </w:t>
      </w:r>
      <w:r w:rsidRPr="00AD5F95">
        <w:rPr>
          <w:rFonts w:ascii="Arial" w:hAnsi="Arial" w:cs="Arial"/>
        </w:rPr>
        <w:t>reports to the General Assembly and the Human Rights Council</w:t>
      </w:r>
      <w:r w:rsidR="00624AED">
        <w:rPr>
          <w:rFonts w:ascii="Arial" w:hAnsi="Arial" w:cs="Arial"/>
        </w:rPr>
        <w:t>.</w:t>
      </w:r>
    </w:p>
    <w:p w14:paraId="07CBD911" w14:textId="77777777" w:rsidR="00C3028E" w:rsidRPr="00C3028E" w:rsidRDefault="00C3028E" w:rsidP="00C3028E">
      <w:pPr>
        <w:spacing w:after="0" w:line="360" w:lineRule="auto"/>
        <w:jc w:val="both"/>
        <w:rPr>
          <w:rFonts w:ascii="Arial" w:eastAsia="Calibri" w:hAnsi="Arial" w:cs="Arial"/>
        </w:rPr>
      </w:pPr>
      <w:bookmarkStart w:id="0" w:name="_GoBack"/>
      <w:bookmarkEnd w:id="0"/>
    </w:p>
    <w:sectPr w:rsidR="00C3028E" w:rsidRPr="00C3028E">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CBF95" w14:textId="77777777" w:rsidR="00CF4434" w:rsidRDefault="00CF4434" w:rsidP="009F589E">
      <w:pPr>
        <w:spacing w:after="0" w:line="240" w:lineRule="auto"/>
      </w:pPr>
      <w:r>
        <w:separator/>
      </w:r>
    </w:p>
  </w:endnote>
  <w:endnote w:type="continuationSeparator" w:id="0">
    <w:p w14:paraId="373552F4" w14:textId="77777777" w:rsidR="00CF4434" w:rsidRDefault="00CF4434" w:rsidP="009F5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31949218"/>
      <w:docPartObj>
        <w:docPartGallery w:val="Page Numbers (Bottom of Page)"/>
        <w:docPartUnique/>
      </w:docPartObj>
    </w:sdtPr>
    <w:sdtEndPr>
      <w:rPr>
        <w:rStyle w:val="PageNumber"/>
      </w:rPr>
    </w:sdtEndPr>
    <w:sdtContent>
      <w:p w14:paraId="2AF9CAF8" w14:textId="442C94BC" w:rsidR="003C344A" w:rsidRDefault="003C344A" w:rsidP="001761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ADF76D" w14:textId="77777777" w:rsidR="003C344A" w:rsidRDefault="003C344A" w:rsidP="003600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07816294"/>
      <w:docPartObj>
        <w:docPartGallery w:val="Page Numbers (Bottom of Page)"/>
        <w:docPartUnique/>
      </w:docPartObj>
    </w:sdtPr>
    <w:sdtEndPr>
      <w:rPr>
        <w:rStyle w:val="PageNumber"/>
      </w:rPr>
    </w:sdtEndPr>
    <w:sdtContent>
      <w:p w14:paraId="07C47BBB" w14:textId="3795C390" w:rsidR="003C344A" w:rsidRDefault="003C344A" w:rsidP="001761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A0A01">
          <w:rPr>
            <w:rStyle w:val="PageNumber"/>
            <w:noProof/>
          </w:rPr>
          <w:t>4</w:t>
        </w:r>
        <w:r>
          <w:rPr>
            <w:rStyle w:val="PageNumber"/>
          </w:rPr>
          <w:fldChar w:fldCharType="end"/>
        </w:r>
      </w:p>
    </w:sdtContent>
  </w:sdt>
  <w:p w14:paraId="76A08969" w14:textId="77777777" w:rsidR="003C344A" w:rsidRDefault="003C344A" w:rsidP="0036003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F598B" w14:textId="77777777" w:rsidR="00CF4434" w:rsidRDefault="00CF4434" w:rsidP="009F589E">
      <w:pPr>
        <w:spacing w:after="0" w:line="240" w:lineRule="auto"/>
      </w:pPr>
      <w:r>
        <w:separator/>
      </w:r>
    </w:p>
  </w:footnote>
  <w:footnote w:type="continuationSeparator" w:id="0">
    <w:p w14:paraId="57130B32" w14:textId="77777777" w:rsidR="00CF4434" w:rsidRDefault="00CF4434" w:rsidP="009F589E">
      <w:pPr>
        <w:spacing w:after="0" w:line="240" w:lineRule="auto"/>
      </w:pPr>
      <w:r>
        <w:continuationSeparator/>
      </w:r>
    </w:p>
  </w:footnote>
  <w:footnote w:id="1">
    <w:p w14:paraId="2ACDB6D7" w14:textId="092342EA" w:rsidR="009F589E" w:rsidRPr="009F589E" w:rsidRDefault="009F589E" w:rsidP="00D33250">
      <w:pPr>
        <w:pStyle w:val="FootnoteText"/>
      </w:pPr>
      <w:r>
        <w:rPr>
          <w:rStyle w:val="FootnoteReference"/>
        </w:rPr>
        <w:footnoteRef/>
      </w:r>
      <w:r>
        <w:t xml:space="preserve"> </w:t>
      </w:r>
      <w:r w:rsidRPr="009F589E">
        <w:t>Statistics South Africa “General Household Survey (GHS)</w:t>
      </w:r>
      <w:r>
        <w:t xml:space="preserve">, 2019 </w:t>
      </w:r>
      <w:r w:rsidRPr="009F589E">
        <w:t>P0</w:t>
      </w:r>
      <w:r>
        <w:t>318</w:t>
      </w:r>
      <w:r w:rsidRPr="009F589E">
        <w:t xml:space="preserve"> (</w:t>
      </w:r>
      <w:r>
        <w:t>15</w:t>
      </w:r>
      <w:r w:rsidRPr="009F589E">
        <w:t xml:space="preserve"> </w:t>
      </w:r>
      <w:r>
        <w:t>December</w:t>
      </w:r>
      <w:r w:rsidRPr="009F589E">
        <w:t xml:space="preserve"> 20</w:t>
      </w:r>
      <w:r>
        <w:t>20</w:t>
      </w:r>
      <w:r w:rsidRPr="009F589E">
        <w:t xml:space="preserve">) p. </w:t>
      </w:r>
      <w:r>
        <w:t>32</w:t>
      </w:r>
      <w:r w:rsidRPr="009F589E">
        <w:t>.</w:t>
      </w:r>
    </w:p>
  </w:footnote>
  <w:footnote w:id="2">
    <w:p w14:paraId="30EC2B73" w14:textId="221BF7C0" w:rsidR="009F589E" w:rsidRPr="00BF667A" w:rsidRDefault="009F589E" w:rsidP="00D33250">
      <w:pPr>
        <w:pStyle w:val="FootnoteText"/>
        <w:rPr>
          <w:lang w:val="en-US"/>
        </w:rPr>
      </w:pPr>
      <w:r>
        <w:rPr>
          <w:rStyle w:val="FootnoteReference"/>
        </w:rPr>
        <w:footnoteRef/>
      </w:r>
      <w:r>
        <w:t xml:space="preserve"> Ibid</w:t>
      </w:r>
    </w:p>
  </w:footnote>
  <w:footnote w:id="3">
    <w:p w14:paraId="6F4BB058" w14:textId="28F1D277" w:rsidR="009F589E" w:rsidRPr="00BF667A" w:rsidRDefault="009F589E" w:rsidP="00D33250">
      <w:pPr>
        <w:pStyle w:val="FootnoteText"/>
        <w:rPr>
          <w:lang w:val="en-US"/>
        </w:rPr>
      </w:pPr>
      <w:r>
        <w:rPr>
          <w:rStyle w:val="FootnoteReference"/>
        </w:rPr>
        <w:footnoteRef/>
      </w:r>
      <w:r>
        <w:t xml:space="preserve"> </w:t>
      </w:r>
      <w:r w:rsidRPr="009F589E">
        <w:t xml:space="preserve">Urban </w:t>
      </w:r>
      <w:proofErr w:type="spellStart"/>
      <w:r w:rsidRPr="009F589E">
        <w:t>LandMark</w:t>
      </w:r>
      <w:proofErr w:type="spellEnd"/>
      <w:r w:rsidRPr="009F589E">
        <w:t xml:space="preserve"> and Social Housing Foundation (SHF) “Small-Scale Private Rental: A Strategy for</w:t>
      </w:r>
      <w:r w:rsidR="001C2826">
        <w:t xml:space="preserve"> I</w:t>
      </w:r>
      <w:r w:rsidRPr="009F589E">
        <w:t>ncreasing Supply in South Africa” (January 2010) p. 2.</w:t>
      </w:r>
    </w:p>
  </w:footnote>
  <w:footnote w:id="4">
    <w:p w14:paraId="5EB4B35C" w14:textId="6BDD0BC4" w:rsidR="00177522" w:rsidRPr="0036003D" w:rsidRDefault="00177522">
      <w:pPr>
        <w:pStyle w:val="FootnoteText"/>
        <w:rPr>
          <w:lang w:val="en-US"/>
        </w:rPr>
      </w:pPr>
      <w:r>
        <w:rPr>
          <w:rStyle w:val="FootnoteReference"/>
        </w:rPr>
        <w:footnoteRef/>
      </w:r>
      <w:r>
        <w:t xml:space="preserve"> </w:t>
      </w:r>
      <w:r w:rsidRPr="009F589E">
        <w:t>Statistics South Africa “</w:t>
      </w:r>
      <w:r w:rsidR="00D87F59">
        <w:t>Census 2011” Statistical Release</w:t>
      </w:r>
      <w:r>
        <w:t>, 201</w:t>
      </w:r>
      <w:r w:rsidR="00D87F59">
        <w:t>3</w:t>
      </w:r>
      <w:r>
        <w:t xml:space="preserve"> </w:t>
      </w:r>
      <w:r w:rsidRPr="009F589E">
        <w:t>P0</w:t>
      </w:r>
      <w:r>
        <w:t>3</w:t>
      </w:r>
      <w:r w:rsidR="00D87F59">
        <w:t>01.4</w:t>
      </w:r>
      <w:r w:rsidRPr="009F589E">
        <w:t xml:space="preserve"> (</w:t>
      </w:r>
      <w:r>
        <w:t>15</w:t>
      </w:r>
      <w:r w:rsidRPr="009F589E">
        <w:t xml:space="preserve"> </w:t>
      </w:r>
      <w:r>
        <w:t>December</w:t>
      </w:r>
      <w:r w:rsidRPr="009F589E">
        <w:t xml:space="preserve"> 20</w:t>
      </w:r>
      <w:r>
        <w:t>20</w:t>
      </w:r>
      <w:r w:rsidRPr="009F589E">
        <w:t>)</w:t>
      </w:r>
    </w:p>
  </w:footnote>
  <w:footnote w:id="5">
    <w:p w14:paraId="1C9A5303" w14:textId="78C176C3" w:rsidR="001C2826" w:rsidRPr="001C2826" w:rsidRDefault="001C2826" w:rsidP="00D33250">
      <w:pPr>
        <w:pStyle w:val="FootnoteText"/>
        <w:rPr>
          <w:lang w:val="en-US"/>
        </w:rPr>
      </w:pPr>
      <w:r>
        <w:rPr>
          <w:rStyle w:val="FootnoteReference"/>
        </w:rPr>
        <w:footnoteRef/>
      </w:r>
      <w:r>
        <w:t xml:space="preserve"> </w:t>
      </w:r>
      <w:r>
        <w:rPr>
          <w:lang w:val="en-US"/>
        </w:rPr>
        <w:t>SERI “</w:t>
      </w:r>
      <w:r w:rsidR="00D33250">
        <w:rPr>
          <w:lang w:val="en-US"/>
        </w:rPr>
        <w:t>Policy Brief:</w:t>
      </w:r>
      <w:r>
        <w:rPr>
          <w:lang w:val="en-US"/>
        </w:rPr>
        <w:t xml:space="preserve"> </w:t>
      </w:r>
      <w:r w:rsidRPr="001C2826">
        <w:rPr>
          <w:lang w:val="en-US"/>
        </w:rPr>
        <w:t>Affordable Public Rental Housing</w:t>
      </w:r>
      <w:r>
        <w:rPr>
          <w:lang w:val="en-US"/>
        </w:rPr>
        <w:t>”</w:t>
      </w:r>
      <w:r w:rsidR="00D33250">
        <w:rPr>
          <w:lang w:val="en-US"/>
        </w:rPr>
        <w:t>, SERI Policy Brief (July 2016)</w:t>
      </w:r>
      <w:r w:rsidR="00D05109">
        <w:rPr>
          <w:lang w:val="en-US"/>
        </w:rPr>
        <w:t xml:space="preserve">, available at </w:t>
      </w:r>
      <w:hyperlink r:id="rId1" w:history="1">
        <w:r w:rsidR="00D05109" w:rsidRPr="00D05109">
          <w:rPr>
            <w:rStyle w:val="Hyperlink"/>
            <w:color w:val="C00000"/>
            <w:lang w:val="en-US"/>
          </w:rPr>
          <w:t>https://www.seri-sa.org/images/Policy_brief_FINAL.pdf</w:t>
        </w:r>
      </w:hyperlink>
      <w:r w:rsidR="00D05109">
        <w:rPr>
          <w:lang w:val="en-US"/>
        </w:rPr>
        <w:t xml:space="preserve"> </w:t>
      </w:r>
    </w:p>
  </w:footnote>
  <w:footnote w:id="6">
    <w:p w14:paraId="10A2B434" w14:textId="4A2C3271" w:rsidR="00FB4955" w:rsidRPr="00FB4955" w:rsidRDefault="00FB4955" w:rsidP="00D33250">
      <w:pPr>
        <w:pStyle w:val="FootnoteText"/>
        <w:rPr>
          <w:lang w:val="en-US"/>
        </w:rPr>
      </w:pPr>
      <w:r>
        <w:rPr>
          <w:rStyle w:val="FootnoteReference"/>
        </w:rPr>
        <w:footnoteRef/>
      </w:r>
      <w:r>
        <w:t xml:space="preserve"> </w:t>
      </w:r>
      <w:r w:rsidRPr="00FB4955">
        <w:t xml:space="preserve">Section 26(3) of the Constitution </w:t>
      </w:r>
      <w:proofErr w:type="gramStart"/>
      <w:r w:rsidRPr="00FB4955">
        <w:t>reads:</w:t>
      </w:r>
      <w:proofErr w:type="gramEnd"/>
      <w:r w:rsidRPr="00FB4955">
        <w:t xml:space="preserve"> “No-one may be evicted from their home, or have their home demolished, without an order of court made after considering all the relevant circumstances. No</w:t>
      </w:r>
      <w:r>
        <w:t xml:space="preserve"> </w:t>
      </w:r>
      <w:r w:rsidRPr="00FB4955">
        <w:t>legislation may permit arbitrary evictions.”</w:t>
      </w:r>
    </w:p>
  </w:footnote>
  <w:footnote w:id="7">
    <w:p w14:paraId="756D7DFF" w14:textId="6AF771B5" w:rsidR="00D33250" w:rsidRPr="00D33250" w:rsidRDefault="00D33250" w:rsidP="00D33250">
      <w:pPr>
        <w:pStyle w:val="FootnoteText"/>
        <w:rPr>
          <w:lang w:val="en-US"/>
        </w:rPr>
      </w:pPr>
      <w:r>
        <w:rPr>
          <w:rStyle w:val="FootnoteReference"/>
        </w:rPr>
        <w:footnoteRef/>
      </w:r>
      <w:r>
        <w:t xml:space="preserve"> </w:t>
      </w:r>
      <w:r w:rsidRPr="00D33250">
        <w:rPr>
          <w:lang w:val="en-US"/>
        </w:rPr>
        <w:t xml:space="preserve">SERI, “Evictions and Alternative Accommodation in South Africa 2000-2016: An Analysis of the Jurisprudence and Implications for Local Government”, SERI Research Report (March 2016), available at </w:t>
      </w:r>
      <w:hyperlink r:id="rId2" w:history="1">
        <w:r w:rsidRPr="00D33250">
          <w:rPr>
            <w:rStyle w:val="Hyperlink"/>
            <w:color w:val="C00000"/>
            <w:lang w:val="en-US"/>
          </w:rPr>
          <w:t>http://seri-sa.org/images/Jurisprudence__Revised_2016_Final_to_print.pdf</w:t>
        </w:r>
      </w:hyperlink>
      <w:r w:rsidRPr="00D33250">
        <w:rPr>
          <w:color w:val="C00000"/>
          <w:lang w:val="en-US"/>
        </w:rPr>
        <w:t xml:space="preserve"> </w:t>
      </w:r>
    </w:p>
  </w:footnote>
  <w:footnote w:id="8">
    <w:p w14:paraId="17CDBCAA" w14:textId="5D911034" w:rsidR="00491CFE" w:rsidRPr="00491CFE" w:rsidRDefault="00491CFE">
      <w:pPr>
        <w:pStyle w:val="FootnoteText"/>
        <w:rPr>
          <w:lang w:val="en-US"/>
        </w:rPr>
      </w:pPr>
      <w:r>
        <w:rPr>
          <w:rStyle w:val="FootnoteReference"/>
        </w:rPr>
        <w:footnoteRef/>
      </w:r>
      <w:r>
        <w:t xml:space="preserve"> </w:t>
      </w:r>
      <w:r w:rsidRPr="00491CFE">
        <w:t>SERI, “Edged Out: Spatial Mismatch and Spatial Justice in South Africa's Main Urban Centres”, SERI Research Report (</w:t>
      </w:r>
      <w:r>
        <w:t>December</w:t>
      </w:r>
      <w:r w:rsidRPr="00491CFE">
        <w:t xml:space="preserve"> 2016),</w:t>
      </w:r>
      <w:r>
        <w:t xml:space="preserve"> available at </w:t>
      </w:r>
      <w:hyperlink r:id="rId3" w:history="1">
        <w:r w:rsidRPr="00491CFE">
          <w:rPr>
            <w:rStyle w:val="Hyperlink"/>
            <w:color w:val="C00000"/>
          </w:rPr>
          <w:t>http://seri-sa.org/images/SERI_Edged_out_report_Final.pdf</w:t>
        </w:r>
      </w:hyperlink>
      <w:r w:rsidRPr="00491CFE">
        <w:rPr>
          <w:color w:val="C0000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7C03C8"/>
    <w:multiLevelType w:val="multilevel"/>
    <w:tmpl w:val="9324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EA07F5"/>
    <w:multiLevelType w:val="multilevel"/>
    <w:tmpl w:val="9E780A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6BF73329"/>
    <w:multiLevelType w:val="hybridMultilevel"/>
    <w:tmpl w:val="50925DF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3670AD"/>
    <w:multiLevelType w:val="hybridMultilevel"/>
    <w:tmpl w:val="F6328B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A0D"/>
    <w:rsid w:val="00070C92"/>
    <w:rsid w:val="000A08AF"/>
    <w:rsid w:val="001547FB"/>
    <w:rsid w:val="00173CE7"/>
    <w:rsid w:val="00177522"/>
    <w:rsid w:val="001B0373"/>
    <w:rsid w:val="001B4A0D"/>
    <w:rsid w:val="001C2826"/>
    <w:rsid w:val="001C483E"/>
    <w:rsid w:val="001E755D"/>
    <w:rsid w:val="00242A5A"/>
    <w:rsid w:val="002A22A7"/>
    <w:rsid w:val="00311ED3"/>
    <w:rsid w:val="0034642A"/>
    <w:rsid w:val="0036003D"/>
    <w:rsid w:val="003B4BA1"/>
    <w:rsid w:val="003B5A44"/>
    <w:rsid w:val="003C344A"/>
    <w:rsid w:val="003C451A"/>
    <w:rsid w:val="003D053C"/>
    <w:rsid w:val="00446E61"/>
    <w:rsid w:val="00477C22"/>
    <w:rsid w:val="00491CFE"/>
    <w:rsid w:val="00497E4C"/>
    <w:rsid w:val="004C61F0"/>
    <w:rsid w:val="00507488"/>
    <w:rsid w:val="00540D9C"/>
    <w:rsid w:val="0057651D"/>
    <w:rsid w:val="005C04BA"/>
    <w:rsid w:val="005C379E"/>
    <w:rsid w:val="005C5C44"/>
    <w:rsid w:val="005E3188"/>
    <w:rsid w:val="005F4C07"/>
    <w:rsid w:val="00624AED"/>
    <w:rsid w:val="006405CF"/>
    <w:rsid w:val="00651A47"/>
    <w:rsid w:val="006D563B"/>
    <w:rsid w:val="006F0216"/>
    <w:rsid w:val="007168D4"/>
    <w:rsid w:val="007246CB"/>
    <w:rsid w:val="00791059"/>
    <w:rsid w:val="007C7514"/>
    <w:rsid w:val="00823FD3"/>
    <w:rsid w:val="00842EE8"/>
    <w:rsid w:val="00893AE8"/>
    <w:rsid w:val="00912E10"/>
    <w:rsid w:val="0093220E"/>
    <w:rsid w:val="009C0709"/>
    <w:rsid w:val="009F589E"/>
    <w:rsid w:val="00A3510B"/>
    <w:rsid w:val="00A50C91"/>
    <w:rsid w:val="00A84503"/>
    <w:rsid w:val="00AB60D7"/>
    <w:rsid w:val="00AB627B"/>
    <w:rsid w:val="00AD2EEB"/>
    <w:rsid w:val="00AD5F95"/>
    <w:rsid w:val="00AF7B14"/>
    <w:rsid w:val="00B17602"/>
    <w:rsid w:val="00B91D77"/>
    <w:rsid w:val="00B94512"/>
    <w:rsid w:val="00BB0A2F"/>
    <w:rsid w:val="00C3028E"/>
    <w:rsid w:val="00C57C39"/>
    <w:rsid w:val="00C6331A"/>
    <w:rsid w:val="00CF1475"/>
    <w:rsid w:val="00CF4434"/>
    <w:rsid w:val="00D05109"/>
    <w:rsid w:val="00D33250"/>
    <w:rsid w:val="00D37AA8"/>
    <w:rsid w:val="00D4158A"/>
    <w:rsid w:val="00D87F59"/>
    <w:rsid w:val="00DC48D7"/>
    <w:rsid w:val="00DF662A"/>
    <w:rsid w:val="00E52D05"/>
    <w:rsid w:val="00E73E86"/>
    <w:rsid w:val="00E74F7E"/>
    <w:rsid w:val="00E76185"/>
    <w:rsid w:val="00EA08D4"/>
    <w:rsid w:val="00EF76CE"/>
    <w:rsid w:val="00F5197B"/>
    <w:rsid w:val="00F537B8"/>
    <w:rsid w:val="00FA0A01"/>
    <w:rsid w:val="00FA3476"/>
    <w:rsid w:val="00FB4955"/>
    <w:rsid w:val="00FE119E"/>
    <w:rsid w:val="00FF0D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DABA4"/>
  <w15:chartTrackingRefBased/>
  <w15:docId w15:val="{91C0174A-0596-464F-9842-9CFF4D313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E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qFormat/>
    <w:rsid w:val="001C483E"/>
    <w:rPr>
      <w:rFonts w:ascii="Arial" w:hAnsi="Arial"/>
      <w:b w:val="0"/>
      <w:i w:val="0"/>
      <w:color w:val="000000" w:themeColor="text1"/>
      <w:sz w:val="20"/>
      <w:vertAlign w:val="superscript"/>
    </w:rPr>
  </w:style>
  <w:style w:type="paragraph" w:styleId="FootnoteText">
    <w:name w:val="footnote text"/>
    <w:basedOn w:val="Normal"/>
    <w:link w:val="FootnoteTextChar"/>
    <w:autoRedefine/>
    <w:uiPriority w:val="99"/>
    <w:unhideWhenUsed/>
    <w:qFormat/>
    <w:rsid w:val="00D33250"/>
    <w:pPr>
      <w:spacing w:line="240" w:lineRule="auto"/>
      <w:ind w:left="142" w:hanging="142"/>
    </w:pPr>
    <w:rPr>
      <w:rFonts w:ascii="Arial" w:hAnsi="Arial"/>
      <w:sz w:val="20"/>
      <w:szCs w:val="20"/>
    </w:rPr>
  </w:style>
  <w:style w:type="character" w:customStyle="1" w:styleId="FootnoteTextChar">
    <w:name w:val="Footnote Text Char"/>
    <w:basedOn w:val="DefaultParagraphFont"/>
    <w:link w:val="FootnoteText"/>
    <w:uiPriority w:val="99"/>
    <w:rsid w:val="00D33250"/>
    <w:rPr>
      <w:rFonts w:ascii="Arial" w:hAnsi="Arial"/>
      <w:sz w:val="20"/>
      <w:szCs w:val="20"/>
    </w:rPr>
  </w:style>
  <w:style w:type="paragraph" w:styleId="TOC2">
    <w:name w:val="toc 2"/>
    <w:basedOn w:val="Normal"/>
    <w:next w:val="Normal"/>
    <w:autoRedefine/>
    <w:uiPriority w:val="39"/>
    <w:semiHidden/>
    <w:unhideWhenUsed/>
    <w:qFormat/>
    <w:rsid w:val="00242A5A"/>
    <w:pPr>
      <w:spacing w:after="100"/>
      <w:ind w:left="220"/>
    </w:pPr>
    <w:rPr>
      <w:rFonts w:ascii="Arial" w:hAnsi="Arial"/>
      <w:sz w:val="24"/>
    </w:rPr>
  </w:style>
  <w:style w:type="paragraph" w:styleId="TOC3">
    <w:name w:val="toc 3"/>
    <w:basedOn w:val="Normal"/>
    <w:next w:val="Normal"/>
    <w:autoRedefine/>
    <w:uiPriority w:val="39"/>
    <w:semiHidden/>
    <w:unhideWhenUsed/>
    <w:qFormat/>
    <w:rsid w:val="00242A5A"/>
    <w:pPr>
      <w:spacing w:after="100"/>
      <w:ind w:left="440"/>
    </w:pPr>
    <w:rPr>
      <w:rFonts w:ascii="Arial" w:hAnsi="Arial"/>
      <w:sz w:val="24"/>
    </w:rPr>
  </w:style>
  <w:style w:type="paragraph" w:styleId="TOC4">
    <w:name w:val="toc 4"/>
    <w:basedOn w:val="Normal"/>
    <w:next w:val="Normal"/>
    <w:autoRedefine/>
    <w:uiPriority w:val="39"/>
    <w:semiHidden/>
    <w:unhideWhenUsed/>
    <w:qFormat/>
    <w:rsid w:val="00242A5A"/>
    <w:pPr>
      <w:spacing w:after="100"/>
      <w:ind w:left="660"/>
    </w:pPr>
    <w:rPr>
      <w:rFonts w:ascii="Arial" w:hAnsi="Arial"/>
      <w:sz w:val="24"/>
    </w:rPr>
  </w:style>
  <w:style w:type="paragraph" w:styleId="TOC5">
    <w:name w:val="toc 5"/>
    <w:basedOn w:val="Normal"/>
    <w:next w:val="Normal"/>
    <w:autoRedefine/>
    <w:uiPriority w:val="39"/>
    <w:semiHidden/>
    <w:unhideWhenUsed/>
    <w:qFormat/>
    <w:rsid w:val="00242A5A"/>
    <w:pPr>
      <w:spacing w:after="100"/>
      <w:ind w:left="880"/>
    </w:pPr>
    <w:rPr>
      <w:rFonts w:ascii="Arial" w:hAnsi="Arial"/>
      <w:sz w:val="24"/>
    </w:rPr>
  </w:style>
  <w:style w:type="paragraph" w:styleId="TOC6">
    <w:name w:val="toc 6"/>
    <w:basedOn w:val="Normal"/>
    <w:next w:val="Normal"/>
    <w:autoRedefine/>
    <w:uiPriority w:val="39"/>
    <w:semiHidden/>
    <w:unhideWhenUsed/>
    <w:qFormat/>
    <w:rsid w:val="00242A5A"/>
    <w:pPr>
      <w:spacing w:after="100"/>
      <w:ind w:left="1100"/>
    </w:pPr>
    <w:rPr>
      <w:rFonts w:ascii="Arial" w:hAnsi="Arial"/>
      <w:sz w:val="24"/>
    </w:rPr>
  </w:style>
  <w:style w:type="paragraph" w:styleId="TOC7">
    <w:name w:val="toc 7"/>
    <w:basedOn w:val="Normal"/>
    <w:next w:val="Normal"/>
    <w:autoRedefine/>
    <w:uiPriority w:val="39"/>
    <w:semiHidden/>
    <w:unhideWhenUsed/>
    <w:qFormat/>
    <w:rsid w:val="00242A5A"/>
    <w:pPr>
      <w:spacing w:after="100"/>
      <w:ind w:left="1320"/>
    </w:pPr>
    <w:rPr>
      <w:rFonts w:ascii="Arial" w:hAnsi="Arial"/>
      <w:sz w:val="24"/>
    </w:rPr>
  </w:style>
  <w:style w:type="paragraph" w:styleId="TOC8">
    <w:name w:val="toc 8"/>
    <w:basedOn w:val="Normal"/>
    <w:next w:val="Normal"/>
    <w:autoRedefine/>
    <w:uiPriority w:val="39"/>
    <w:semiHidden/>
    <w:unhideWhenUsed/>
    <w:qFormat/>
    <w:rsid w:val="00242A5A"/>
    <w:pPr>
      <w:spacing w:after="100"/>
      <w:ind w:left="1540"/>
    </w:pPr>
    <w:rPr>
      <w:rFonts w:ascii="Arial" w:hAnsi="Arial"/>
      <w:sz w:val="24"/>
    </w:rPr>
  </w:style>
  <w:style w:type="paragraph" w:styleId="TOC9">
    <w:name w:val="toc 9"/>
    <w:basedOn w:val="Normal"/>
    <w:next w:val="Normal"/>
    <w:autoRedefine/>
    <w:uiPriority w:val="39"/>
    <w:semiHidden/>
    <w:unhideWhenUsed/>
    <w:qFormat/>
    <w:rsid w:val="00242A5A"/>
    <w:pPr>
      <w:spacing w:after="100"/>
      <w:ind w:left="1760"/>
    </w:pPr>
    <w:rPr>
      <w:rFonts w:ascii="Arial" w:hAnsi="Arial"/>
      <w:sz w:val="24"/>
    </w:rPr>
  </w:style>
  <w:style w:type="paragraph" w:styleId="ListParagraph">
    <w:name w:val="List Paragraph"/>
    <w:basedOn w:val="Normal"/>
    <w:uiPriority w:val="34"/>
    <w:qFormat/>
    <w:rsid w:val="00497E4C"/>
    <w:pPr>
      <w:ind w:left="720"/>
      <w:contextualSpacing/>
    </w:pPr>
  </w:style>
  <w:style w:type="character" w:styleId="Hyperlink">
    <w:name w:val="Hyperlink"/>
    <w:basedOn w:val="DefaultParagraphFont"/>
    <w:uiPriority w:val="99"/>
    <w:unhideWhenUsed/>
    <w:rsid w:val="00497E4C"/>
    <w:rPr>
      <w:color w:val="0563C1" w:themeColor="hyperlink"/>
      <w:u w:val="single"/>
    </w:rPr>
  </w:style>
  <w:style w:type="character" w:customStyle="1" w:styleId="UnresolvedMention1">
    <w:name w:val="Unresolved Mention1"/>
    <w:basedOn w:val="DefaultParagraphFont"/>
    <w:uiPriority w:val="99"/>
    <w:semiHidden/>
    <w:unhideWhenUsed/>
    <w:rsid w:val="00E76185"/>
    <w:rPr>
      <w:color w:val="605E5C"/>
      <w:shd w:val="clear" w:color="auto" w:fill="E1DFDD"/>
    </w:rPr>
  </w:style>
  <w:style w:type="paragraph" w:styleId="NormalWeb">
    <w:name w:val="Normal (Web)"/>
    <w:basedOn w:val="Normal"/>
    <w:uiPriority w:val="99"/>
    <w:semiHidden/>
    <w:unhideWhenUsed/>
    <w:rsid w:val="009F589E"/>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51A47"/>
    <w:rPr>
      <w:sz w:val="16"/>
      <w:szCs w:val="16"/>
    </w:rPr>
  </w:style>
  <w:style w:type="paragraph" w:styleId="CommentText">
    <w:name w:val="annotation text"/>
    <w:basedOn w:val="Normal"/>
    <w:link w:val="CommentTextChar"/>
    <w:uiPriority w:val="99"/>
    <w:semiHidden/>
    <w:unhideWhenUsed/>
    <w:rsid w:val="00651A47"/>
    <w:pPr>
      <w:spacing w:line="240" w:lineRule="auto"/>
    </w:pPr>
    <w:rPr>
      <w:sz w:val="20"/>
      <w:szCs w:val="20"/>
    </w:rPr>
  </w:style>
  <w:style w:type="character" w:customStyle="1" w:styleId="CommentTextChar">
    <w:name w:val="Comment Text Char"/>
    <w:basedOn w:val="DefaultParagraphFont"/>
    <w:link w:val="CommentText"/>
    <w:uiPriority w:val="99"/>
    <w:semiHidden/>
    <w:rsid w:val="00651A47"/>
    <w:rPr>
      <w:sz w:val="20"/>
      <w:szCs w:val="20"/>
    </w:rPr>
  </w:style>
  <w:style w:type="paragraph" w:styleId="CommentSubject">
    <w:name w:val="annotation subject"/>
    <w:basedOn w:val="CommentText"/>
    <w:next w:val="CommentText"/>
    <w:link w:val="CommentSubjectChar"/>
    <w:uiPriority w:val="99"/>
    <w:semiHidden/>
    <w:unhideWhenUsed/>
    <w:rsid w:val="00651A47"/>
    <w:rPr>
      <w:b/>
      <w:bCs/>
    </w:rPr>
  </w:style>
  <w:style w:type="character" w:customStyle="1" w:styleId="CommentSubjectChar">
    <w:name w:val="Comment Subject Char"/>
    <w:basedOn w:val="CommentTextChar"/>
    <w:link w:val="CommentSubject"/>
    <w:uiPriority w:val="99"/>
    <w:semiHidden/>
    <w:rsid w:val="00651A47"/>
    <w:rPr>
      <w:b/>
      <w:bCs/>
      <w:sz w:val="20"/>
      <w:szCs w:val="20"/>
    </w:rPr>
  </w:style>
  <w:style w:type="paragraph" w:styleId="BalloonText">
    <w:name w:val="Balloon Text"/>
    <w:basedOn w:val="Normal"/>
    <w:link w:val="BalloonTextChar"/>
    <w:uiPriority w:val="99"/>
    <w:semiHidden/>
    <w:unhideWhenUsed/>
    <w:rsid w:val="00651A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A47"/>
    <w:rPr>
      <w:rFonts w:ascii="Segoe UI" w:hAnsi="Segoe UI" w:cs="Segoe UI"/>
      <w:sz w:val="18"/>
      <w:szCs w:val="18"/>
    </w:rPr>
  </w:style>
  <w:style w:type="paragraph" w:styleId="Header">
    <w:name w:val="header"/>
    <w:basedOn w:val="Normal"/>
    <w:link w:val="HeaderChar"/>
    <w:uiPriority w:val="99"/>
    <w:unhideWhenUsed/>
    <w:rsid w:val="003C34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44A"/>
  </w:style>
  <w:style w:type="paragraph" w:styleId="Footer">
    <w:name w:val="footer"/>
    <w:basedOn w:val="Normal"/>
    <w:link w:val="FooterChar"/>
    <w:uiPriority w:val="99"/>
    <w:unhideWhenUsed/>
    <w:rsid w:val="003C34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44A"/>
  </w:style>
  <w:style w:type="character" w:styleId="PageNumber">
    <w:name w:val="page number"/>
    <w:basedOn w:val="DefaultParagraphFont"/>
    <w:uiPriority w:val="99"/>
    <w:semiHidden/>
    <w:unhideWhenUsed/>
    <w:rsid w:val="003C3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3022">
      <w:bodyDiv w:val="1"/>
      <w:marLeft w:val="0"/>
      <w:marRight w:val="0"/>
      <w:marTop w:val="0"/>
      <w:marBottom w:val="0"/>
      <w:divBdr>
        <w:top w:val="none" w:sz="0" w:space="0" w:color="auto"/>
        <w:left w:val="none" w:sz="0" w:space="0" w:color="auto"/>
        <w:bottom w:val="none" w:sz="0" w:space="0" w:color="auto"/>
        <w:right w:val="none" w:sz="0" w:space="0" w:color="auto"/>
      </w:divBdr>
      <w:divsChild>
        <w:div w:id="2045322469">
          <w:marLeft w:val="0"/>
          <w:marRight w:val="0"/>
          <w:marTop w:val="0"/>
          <w:marBottom w:val="0"/>
          <w:divBdr>
            <w:top w:val="none" w:sz="0" w:space="0" w:color="auto"/>
            <w:left w:val="none" w:sz="0" w:space="0" w:color="auto"/>
            <w:bottom w:val="none" w:sz="0" w:space="0" w:color="auto"/>
            <w:right w:val="none" w:sz="0" w:space="0" w:color="auto"/>
          </w:divBdr>
          <w:divsChild>
            <w:div w:id="1426459532">
              <w:marLeft w:val="0"/>
              <w:marRight w:val="0"/>
              <w:marTop w:val="0"/>
              <w:marBottom w:val="0"/>
              <w:divBdr>
                <w:top w:val="none" w:sz="0" w:space="0" w:color="auto"/>
                <w:left w:val="none" w:sz="0" w:space="0" w:color="auto"/>
                <w:bottom w:val="none" w:sz="0" w:space="0" w:color="auto"/>
                <w:right w:val="none" w:sz="0" w:space="0" w:color="auto"/>
              </w:divBdr>
              <w:divsChild>
                <w:div w:id="209709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67722">
      <w:bodyDiv w:val="1"/>
      <w:marLeft w:val="0"/>
      <w:marRight w:val="0"/>
      <w:marTop w:val="0"/>
      <w:marBottom w:val="0"/>
      <w:divBdr>
        <w:top w:val="none" w:sz="0" w:space="0" w:color="auto"/>
        <w:left w:val="none" w:sz="0" w:space="0" w:color="auto"/>
        <w:bottom w:val="none" w:sz="0" w:space="0" w:color="auto"/>
        <w:right w:val="none" w:sz="0" w:space="0" w:color="auto"/>
      </w:divBdr>
      <w:divsChild>
        <w:div w:id="2035958745">
          <w:marLeft w:val="0"/>
          <w:marRight w:val="0"/>
          <w:marTop w:val="0"/>
          <w:marBottom w:val="0"/>
          <w:divBdr>
            <w:top w:val="none" w:sz="0" w:space="0" w:color="auto"/>
            <w:left w:val="none" w:sz="0" w:space="0" w:color="auto"/>
            <w:bottom w:val="none" w:sz="0" w:space="0" w:color="auto"/>
            <w:right w:val="none" w:sz="0" w:space="0" w:color="auto"/>
          </w:divBdr>
          <w:divsChild>
            <w:div w:id="1211572673">
              <w:marLeft w:val="0"/>
              <w:marRight w:val="0"/>
              <w:marTop w:val="0"/>
              <w:marBottom w:val="0"/>
              <w:divBdr>
                <w:top w:val="none" w:sz="0" w:space="0" w:color="auto"/>
                <w:left w:val="none" w:sz="0" w:space="0" w:color="auto"/>
                <w:bottom w:val="none" w:sz="0" w:space="0" w:color="auto"/>
                <w:right w:val="none" w:sz="0" w:space="0" w:color="auto"/>
              </w:divBdr>
              <w:divsChild>
                <w:div w:id="2174637">
                  <w:marLeft w:val="0"/>
                  <w:marRight w:val="0"/>
                  <w:marTop w:val="0"/>
                  <w:marBottom w:val="0"/>
                  <w:divBdr>
                    <w:top w:val="none" w:sz="0" w:space="0" w:color="auto"/>
                    <w:left w:val="none" w:sz="0" w:space="0" w:color="auto"/>
                    <w:bottom w:val="none" w:sz="0" w:space="0" w:color="auto"/>
                    <w:right w:val="none" w:sz="0" w:space="0" w:color="auto"/>
                  </w:divBdr>
                  <w:divsChild>
                    <w:div w:id="136617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76105">
      <w:bodyDiv w:val="1"/>
      <w:marLeft w:val="0"/>
      <w:marRight w:val="0"/>
      <w:marTop w:val="0"/>
      <w:marBottom w:val="0"/>
      <w:divBdr>
        <w:top w:val="none" w:sz="0" w:space="0" w:color="auto"/>
        <w:left w:val="none" w:sz="0" w:space="0" w:color="auto"/>
        <w:bottom w:val="none" w:sz="0" w:space="0" w:color="auto"/>
        <w:right w:val="none" w:sz="0" w:space="0" w:color="auto"/>
      </w:divBdr>
      <w:divsChild>
        <w:div w:id="1867716283">
          <w:marLeft w:val="0"/>
          <w:marRight w:val="0"/>
          <w:marTop w:val="0"/>
          <w:marBottom w:val="0"/>
          <w:divBdr>
            <w:top w:val="none" w:sz="0" w:space="0" w:color="auto"/>
            <w:left w:val="none" w:sz="0" w:space="0" w:color="auto"/>
            <w:bottom w:val="none" w:sz="0" w:space="0" w:color="auto"/>
            <w:right w:val="none" w:sz="0" w:space="0" w:color="auto"/>
          </w:divBdr>
          <w:divsChild>
            <w:div w:id="160005885">
              <w:marLeft w:val="0"/>
              <w:marRight w:val="0"/>
              <w:marTop w:val="0"/>
              <w:marBottom w:val="0"/>
              <w:divBdr>
                <w:top w:val="none" w:sz="0" w:space="0" w:color="auto"/>
                <w:left w:val="none" w:sz="0" w:space="0" w:color="auto"/>
                <w:bottom w:val="none" w:sz="0" w:space="0" w:color="auto"/>
                <w:right w:val="none" w:sz="0" w:space="0" w:color="auto"/>
              </w:divBdr>
              <w:divsChild>
                <w:div w:id="590284070">
                  <w:marLeft w:val="0"/>
                  <w:marRight w:val="0"/>
                  <w:marTop w:val="0"/>
                  <w:marBottom w:val="0"/>
                  <w:divBdr>
                    <w:top w:val="none" w:sz="0" w:space="0" w:color="auto"/>
                    <w:left w:val="none" w:sz="0" w:space="0" w:color="auto"/>
                    <w:bottom w:val="none" w:sz="0" w:space="0" w:color="auto"/>
                    <w:right w:val="none" w:sz="0" w:space="0" w:color="auto"/>
                  </w:divBdr>
                  <w:divsChild>
                    <w:div w:id="362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01375">
      <w:bodyDiv w:val="1"/>
      <w:marLeft w:val="0"/>
      <w:marRight w:val="0"/>
      <w:marTop w:val="0"/>
      <w:marBottom w:val="0"/>
      <w:divBdr>
        <w:top w:val="none" w:sz="0" w:space="0" w:color="auto"/>
        <w:left w:val="none" w:sz="0" w:space="0" w:color="auto"/>
        <w:bottom w:val="none" w:sz="0" w:space="0" w:color="auto"/>
        <w:right w:val="none" w:sz="0" w:space="0" w:color="auto"/>
      </w:divBdr>
      <w:divsChild>
        <w:div w:id="710761989">
          <w:marLeft w:val="0"/>
          <w:marRight w:val="0"/>
          <w:marTop w:val="0"/>
          <w:marBottom w:val="0"/>
          <w:divBdr>
            <w:top w:val="none" w:sz="0" w:space="0" w:color="auto"/>
            <w:left w:val="none" w:sz="0" w:space="0" w:color="auto"/>
            <w:bottom w:val="none" w:sz="0" w:space="0" w:color="auto"/>
            <w:right w:val="none" w:sz="0" w:space="0" w:color="auto"/>
          </w:divBdr>
          <w:divsChild>
            <w:div w:id="173111999">
              <w:marLeft w:val="0"/>
              <w:marRight w:val="0"/>
              <w:marTop w:val="0"/>
              <w:marBottom w:val="0"/>
              <w:divBdr>
                <w:top w:val="none" w:sz="0" w:space="0" w:color="auto"/>
                <w:left w:val="none" w:sz="0" w:space="0" w:color="auto"/>
                <w:bottom w:val="none" w:sz="0" w:space="0" w:color="auto"/>
                <w:right w:val="none" w:sz="0" w:space="0" w:color="auto"/>
              </w:divBdr>
              <w:divsChild>
                <w:div w:id="116458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4459">
      <w:bodyDiv w:val="1"/>
      <w:marLeft w:val="0"/>
      <w:marRight w:val="0"/>
      <w:marTop w:val="0"/>
      <w:marBottom w:val="0"/>
      <w:divBdr>
        <w:top w:val="none" w:sz="0" w:space="0" w:color="auto"/>
        <w:left w:val="none" w:sz="0" w:space="0" w:color="auto"/>
        <w:bottom w:val="none" w:sz="0" w:space="0" w:color="auto"/>
        <w:right w:val="none" w:sz="0" w:space="0" w:color="auto"/>
      </w:divBdr>
      <w:divsChild>
        <w:div w:id="1143080897">
          <w:marLeft w:val="0"/>
          <w:marRight w:val="0"/>
          <w:marTop w:val="0"/>
          <w:marBottom w:val="0"/>
          <w:divBdr>
            <w:top w:val="none" w:sz="0" w:space="0" w:color="auto"/>
            <w:left w:val="none" w:sz="0" w:space="0" w:color="auto"/>
            <w:bottom w:val="none" w:sz="0" w:space="0" w:color="auto"/>
            <w:right w:val="none" w:sz="0" w:space="0" w:color="auto"/>
          </w:divBdr>
          <w:divsChild>
            <w:div w:id="1355576100">
              <w:marLeft w:val="0"/>
              <w:marRight w:val="0"/>
              <w:marTop w:val="0"/>
              <w:marBottom w:val="0"/>
              <w:divBdr>
                <w:top w:val="none" w:sz="0" w:space="0" w:color="auto"/>
                <w:left w:val="none" w:sz="0" w:space="0" w:color="auto"/>
                <w:bottom w:val="none" w:sz="0" w:space="0" w:color="auto"/>
                <w:right w:val="none" w:sz="0" w:space="0" w:color="auto"/>
              </w:divBdr>
              <w:divsChild>
                <w:div w:id="102886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275668">
      <w:bodyDiv w:val="1"/>
      <w:marLeft w:val="0"/>
      <w:marRight w:val="0"/>
      <w:marTop w:val="0"/>
      <w:marBottom w:val="0"/>
      <w:divBdr>
        <w:top w:val="none" w:sz="0" w:space="0" w:color="auto"/>
        <w:left w:val="none" w:sz="0" w:space="0" w:color="auto"/>
        <w:bottom w:val="none" w:sz="0" w:space="0" w:color="auto"/>
        <w:right w:val="none" w:sz="0" w:space="0" w:color="auto"/>
      </w:divBdr>
      <w:divsChild>
        <w:div w:id="1123961758">
          <w:marLeft w:val="0"/>
          <w:marRight w:val="0"/>
          <w:marTop w:val="0"/>
          <w:marBottom w:val="0"/>
          <w:divBdr>
            <w:top w:val="none" w:sz="0" w:space="0" w:color="auto"/>
            <w:left w:val="none" w:sz="0" w:space="0" w:color="auto"/>
            <w:bottom w:val="none" w:sz="0" w:space="0" w:color="auto"/>
            <w:right w:val="none" w:sz="0" w:space="0" w:color="auto"/>
          </w:divBdr>
          <w:divsChild>
            <w:div w:id="555051337">
              <w:marLeft w:val="0"/>
              <w:marRight w:val="0"/>
              <w:marTop w:val="0"/>
              <w:marBottom w:val="0"/>
              <w:divBdr>
                <w:top w:val="none" w:sz="0" w:space="0" w:color="auto"/>
                <w:left w:val="none" w:sz="0" w:space="0" w:color="auto"/>
                <w:bottom w:val="none" w:sz="0" w:space="0" w:color="auto"/>
                <w:right w:val="none" w:sz="0" w:space="0" w:color="auto"/>
              </w:divBdr>
              <w:divsChild>
                <w:div w:id="1771469253">
                  <w:marLeft w:val="0"/>
                  <w:marRight w:val="0"/>
                  <w:marTop w:val="0"/>
                  <w:marBottom w:val="0"/>
                  <w:divBdr>
                    <w:top w:val="none" w:sz="0" w:space="0" w:color="auto"/>
                    <w:left w:val="none" w:sz="0" w:space="0" w:color="auto"/>
                    <w:bottom w:val="none" w:sz="0" w:space="0" w:color="auto"/>
                    <w:right w:val="none" w:sz="0" w:space="0" w:color="auto"/>
                  </w:divBdr>
                  <w:divsChild>
                    <w:div w:id="27610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039533">
      <w:bodyDiv w:val="1"/>
      <w:marLeft w:val="0"/>
      <w:marRight w:val="0"/>
      <w:marTop w:val="0"/>
      <w:marBottom w:val="0"/>
      <w:divBdr>
        <w:top w:val="none" w:sz="0" w:space="0" w:color="auto"/>
        <w:left w:val="none" w:sz="0" w:space="0" w:color="auto"/>
        <w:bottom w:val="none" w:sz="0" w:space="0" w:color="auto"/>
        <w:right w:val="none" w:sz="0" w:space="0" w:color="auto"/>
      </w:divBdr>
      <w:divsChild>
        <w:div w:id="22245975">
          <w:marLeft w:val="0"/>
          <w:marRight w:val="0"/>
          <w:marTop w:val="0"/>
          <w:marBottom w:val="0"/>
          <w:divBdr>
            <w:top w:val="none" w:sz="0" w:space="0" w:color="auto"/>
            <w:left w:val="none" w:sz="0" w:space="0" w:color="auto"/>
            <w:bottom w:val="none" w:sz="0" w:space="0" w:color="auto"/>
            <w:right w:val="none" w:sz="0" w:space="0" w:color="auto"/>
          </w:divBdr>
          <w:divsChild>
            <w:div w:id="496655637">
              <w:marLeft w:val="0"/>
              <w:marRight w:val="0"/>
              <w:marTop w:val="0"/>
              <w:marBottom w:val="0"/>
              <w:divBdr>
                <w:top w:val="none" w:sz="0" w:space="0" w:color="auto"/>
                <w:left w:val="none" w:sz="0" w:space="0" w:color="auto"/>
                <w:bottom w:val="none" w:sz="0" w:space="0" w:color="auto"/>
                <w:right w:val="none" w:sz="0" w:space="0" w:color="auto"/>
              </w:divBdr>
              <w:divsChild>
                <w:div w:id="276376833">
                  <w:marLeft w:val="0"/>
                  <w:marRight w:val="0"/>
                  <w:marTop w:val="0"/>
                  <w:marBottom w:val="0"/>
                  <w:divBdr>
                    <w:top w:val="none" w:sz="0" w:space="0" w:color="auto"/>
                    <w:left w:val="none" w:sz="0" w:space="0" w:color="auto"/>
                    <w:bottom w:val="none" w:sz="0" w:space="0" w:color="auto"/>
                    <w:right w:val="none" w:sz="0" w:space="0" w:color="auto"/>
                  </w:divBdr>
                  <w:divsChild>
                    <w:div w:id="20424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121641">
      <w:bodyDiv w:val="1"/>
      <w:marLeft w:val="0"/>
      <w:marRight w:val="0"/>
      <w:marTop w:val="0"/>
      <w:marBottom w:val="0"/>
      <w:divBdr>
        <w:top w:val="none" w:sz="0" w:space="0" w:color="auto"/>
        <w:left w:val="none" w:sz="0" w:space="0" w:color="auto"/>
        <w:bottom w:val="none" w:sz="0" w:space="0" w:color="auto"/>
        <w:right w:val="none" w:sz="0" w:space="0" w:color="auto"/>
      </w:divBdr>
      <w:divsChild>
        <w:div w:id="1300842361">
          <w:marLeft w:val="0"/>
          <w:marRight w:val="0"/>
          <w:marTop w:val="0"/>
          <w:marBottom w:val="0"/>
          <w:divBdr>
            <w:top w:val="none" w:sz="0" w:space="0" w:color="auto"/>
            <w:left w:val="none" w:sz="0" w:space="0" w:color="auto"/>
            <w:bottom w:val="none" w:sz="0" w:space="0" w:color="auto"/>
            <w:right w:val="none" w:sz="0" w:space="0" w:color="auto"/>
          </w:divBdr>
          <w:divsChild>
            <w:div w:id="576129941">
              <w:marLeft w:val="0"/>
              <w:marRight w:val="0"/>
              <w:marTop w:val="0"/>
              <w:marBottom w:val="0"/>
              <w:divBdr>
                <w:top w:val="none" w:sz="0" w:space="0" w:color="auto"/>
                <w:left w:val="none" w:sz="0" w:space="0" w:color="auto"/>
                <w:bottom w:val="none" w:sz="0" w:space="0" w:color="auto"/>
                <w:right w:val="none" w:sz="0" w:space="0" w:color="auto"/>
              </w:divBdr>
              <w:divsChild>
                <w:div w:id="83963778">
                  <w:marLeft w:val="0"/>
                  <w:marRight w:val="0"/>
                  <w:marTop w:val="0"/>
                  <w:marBottom w:val="0"/>
                  <w:divBdr>
                    <w:top w:val="none" w:sz="0" w:space="0" w:color="auto"/>
                    <w:left w:val="none" w:sz="0" w:space="0" w:color="auto"/>
                    <w:bottom w:val="none" w:sz="0" w:space="0" w:color="auto"/>
                    <w:right w:val="none" w:sz="0" w:space="0" w:color="auto"/>
                  </w:divBdr>
                  <w:divsChild>
                    <w:div w:id="19080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23604">
      <w:bodyDiv w:val="1"/>
      <w:marLeft w:val="0"/>
      <w:marRight w:val="0"/>
      <w:marTop w:val="0"/>
      <w:marBottom w:val="0"/>
      <w:divBdr>
        <w:top w:val="none" w:sz="0" w:space="0" w:color="auto"/>
        <w:left w:val="none" w:sz="0" w:space="0" w:color="auto"/>
        <w:bottom w:val="none" w:sz="0" w:space="0" w:color="auto"/>
        <w:right w:val="none" w:sz="0" w:space="0" w:color="auto"/>
      </w:divBdr>
    </w:div>
    <w:div w:id="395857203">
      <w:bodyDiv w:val="1"/>
      <w:marLeft w:val="0"/>
      <w:marRight w:val="0"/>
      <w:marTop w:val="0"/>
      <w:marBottom w:val="0"/>
      <w:divBdr>
        <w:top w:val="none" w:sz="0" w:space="0" w:color="auto"/>
        <w:left w:val="none" w:sz="0" w:space="0" w:color="auto"/>
        <w:bottom w:val="none" w:sz="0" w:space="0" w:color="auto"/>
        <w:right w:val="none" w:sz="0" w:space="0" w:color="auto"/>
      </w:divBdr>
      <w:divsChild>
        <w:div w:id="580681597">
          <w:marLeft w:val="0"/>
          <w:marRight w:val="0"/>
          <w:marTop w:val="0"/>
          <w:marBottom w:val="0"/>
          <w:divBdr>
            <w:top w:val="none" w:sz="0" w:space="0" w:color="auto"/>
            <w:left w:val="none" w:sz="0" w:space="0" w:color="auto"/>
            <w:bottom w:val="none" w:sz="0" w:space="0" w:color="auto"/>
            <w:right w:val="none" w:sz="0" w:space="0" w:color="auto"/>
          </w:divBdr>
          <w:divsChild>
            <w:div w:id="793213775">
              <w:marLeft w:val="0"/>
              <w:marRight w:val="0"/>
              <w:marTop w:val="0"/>
              <w:marBottom w:val="0"/>
              <w:divBdr>
                <w:top w:val="none" w:sz="0" w:space="0" w:color="auto"/>
                <w:left w:val="none" w:sz="0" w:space="0" w:color="auto"/>
                <w:bottom w:val="none" w:sz="0" w:space="0" w:color="auto"/>
                <w:right w:val="none" w:sz="0" w:space="0" w:color="auto"/>
              </w:divBdr>
              <w:divsChild>
                <w:div w:id="1413312471">
                  <w:marLeft w:val="0"/>
                  <w:marRight w:val="0"/>
                  <w:marTop w:val="0"/>
                  <w:marBottom w:val="0"/>
                  <w:divBdr>
                    <w:top w:val="none" w:sz="0" w:space="0" w:color="auto"/>
                    <w:left w:val="none" w:sz="0" w:space="0" w:color="auto"/>
                    <w:bottom w:val="none" w:sz="0" w:space="0" w:color="auto"/>
                    <w:right w:val="none" w:sz="0" w:space="0" w:color="auto"/>
                  </w:divBdr>
                  <w:divsChild>
                    <w:div w:id="11642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943383">
      <w:bodyDiv w:val="1"/>
      <w:marLeft w:val="0"/>
      <w:marRight w:val="0"/>
      <w:marTop w:val="0"/>
      <w:marBottom w:val="0"/>
      <w:divBdr>
        <w:top w:val="none" w:sz="0" w:space="0" w:color="auto"/>
        <w:left w:val="none" w:sz="0" w:space="0" w:color="auto"/>
        <w:bottom w:val="none" w:sz="0" w:space="0" w:color="auto"/>
        <w:right w:val="none" w:sz="0" w:space="0" w:color="auto"/>
      </w:divBdr>
      <w:divsChild>
        <w:div w:id="775245950">
          <w:marLeft w:val="0"/>
          <w:marRight w:val="0"/>
          <w:marTop w:val="0"/>
          <w:marBottom w:val="0"/>
          <w:divBdr>
            <w:top w:val="none" w:sz="0" w:space="0" w:color="auto"/>
            <w:left w:val="none" w:sz="0" w:space="0" w:color="auto"/>
            <w:bottom w:val="none" w:sz="0" w:space="0" w:color="auto"/>
            <w:right w:val="none" w:sz="0" w:space="0" w:color="auto"/>
          </w:divBdr>
          <w:divsChild>
            <w:div w:id="850488115">
              <w:marLeft w:val="0"/>
              <w:marRight w:val="0"/>
              <w:marTop w:val="0"/>
              <w:marBottom w:val="0"/>
              <w:divBdr>
                <w:top w:val="none" w:sz="0" w:space="0" w:color="auto"/>
                <w:left w:val="none" w:sz="0" w:space="0" w:color="auto"/>
                <w:bottom w:val="none" w:sz="0" w:space="0" w:color="auto"/>
                <w:right w:val="none" w:sz="0" w:space="0" w:color="auto"/>
              </w:divBdr>
              <w:divsChild>
                <w:div w:id="991298692">
                  <w:marLeft w:val="0"/>
                  <w:marRight w:val="0"/>
                  <w:marTop w:val="0"/>
                  <w:marBottom w:val="0"/>
                  <w:divBdr>
                    <w:top w:val="none" w:sz="0" w:space="0" w:color="auto"/>
                    <w:left w:val="none" w:sz="0" w:space="0" w:color="auto"/>
                    <w:bottom w:val="none" w:sz="0" w:space="0" w:color="auto"/>
                    <w:right w:val="none" w:sz="0" w:space="0" w:color="auto"/>
                  </w:divBdr>
                  <w:divsChild>
                    <w:div w:id="76651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339131">
      <w:bodyDiv w:val="1"/>
      <w:marLeft w:val="0"/>
      <w:marRight w:val="0"/>
      <w:marTop w:val="0"/>
      <w:marBottom w:val="0"/>
      <w:divBdr>
        <w:top w:val="none" w:sz="0" w:space="0" w:color="auto"/>
        <w:left w:val="none" w:sz="0" w:space="0" w:color="auto"/>
        <w:bottom w:val="none" w:sz="0" w:space="0" w:color="auto"/>
        <w:right w:val="none" w:sz="0" w:space="0" w:color="auto"/>
      </w:divBdr>
      <w:divsChild>
        <w:div w:id="197201034">
          <w:marLeft w:val="0"/>
          <w:marRight w:val="0"/>
          <w:marTop w:val="0"/>
          <w:marBottom w:val="0"/>
          <w:divBdr>
            <w:top w:val="none" w:sz="0" w:space="0" w:color="auto"/>
            <w:left w:val="none" w:sz="0" w:space="0" w:color="auto"/>
            <w:bottom w:val="none" w:sz="0" w:space="0" w:color="auto"/>
            <w:right w:val="none" w:sz="0" w:space="0" w:color="auto"/>
          </w:divBdr>
          <w:divsChild>
            <w:div w:id="699089264">
              <w:marLeft w:val="0"/>
              <w:marRight w:val="0"/>
              <w:marTop w:val="0"/>
              <w:marBottom w:val="0"/>
              <w:divBdr>
                <w:top w:val="none" w:sz="0" w:space="0" w:color="auto"/>
                <w:left w:val="none" w:sz="0" w:space="0" w:color="auto"/>
                <w:bottom w:val="none" w:sz="0" w:space="0" w:color="auto"/>
                <w:right w:val="none" w:sz="0" w:space="0" w:color="auto"/>
              </w:divBdr>
              <w:divsChild>
                <w:div w:id="1864702692">
                  <w:marLeft w:val="0"/>
                  <w:marRight w:val="0"/>
                  <w:marTop w:val="0"/>
                  <w:marBottom w:val="0"/>
                  <w:divBdr>
                    <w:top w:val="none" w:sz="0" w:space="0" w:color="auto"/>
                    <w:left w:val="none" w:sz="0" w:space="0" w:color="auto"/>
                    <w:bottom w:val="none" w:sz="0" w:space="0" w:color="auto"/>
                    <w:right w:val="none" w:sz="0" w:space="0" w:color="auto"/>
                  </w:divBdr>
                  <w:divsChild>
                    <w:div w:id="4350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191272">
      <w:bodyDiv w:val="1"/>
      <w:marLeft w:val="0"/>
      <w:marRight w:val="0"/>
      <w:marTop w:val="0"/>
      <w:marBottom w:val="0"/>
      <w:divBdr>
        <w:top w:val="none" w:sz="0" w:space="0" w:color="auto"/>
        <w:left w:val="none" w:sz="0" w:space="0" w:color="auto"/>
        <w:bottom w:val="none" w:sz="0" w:space="0" w:color="auto"/>
        <w:right w:val="none" w:sz="0" w:space="0" w:color="auto"/>
      </w:divBdr>
    </w:div>
    <w:div w:id="572156312">
      <w:bodyDiv w:val="1"/>
      <w:marLeft w:val="0"/>
      <w:marRight w:val="0"/>
      <w:marTop w:val="0"/>
      <w:marBottom w:val="0"/>
      <w:divBdr>
        <w:top w:val="none" w:sz="0" w:space="0" w:color="auto"/>
        <w:left w:val="none" w:sz="0" w:space="0" w:color="auto"/>
        <w:bottom w:val="none" w:sz="0" w:space="0" w:color="auto"/>
        <w:right w:val="none" w:sz="0" w:space="0" w:color="auto"/>
      </w:divBdr>
    </w:div>
    <w:div w:id="592251986">
      <w:bodyDiv w:val="1"/>
      <w:marLeft w:val="0"/>
      <w:marRight w:val="0"/>
      <w:marTop w:val="0"/>
      <w:marBottom w:val="0"/>
      <w:divBdr>
        <w:top w:val="none" w:sz="0" w:space="0" w:color="auto"/>
        <w:left w:val="none" w:sz="0" w:space="0" w:color="auto"/>
        <w:bottom w:val="none" w:sz="0" w:space="0" w:color="auto"/>
        <w:right w:val="none" w:sz="0" w:space="0" w:color="auto"/>
      </w:divBdr>
      <w:divsChild>
        <w:div w:id="726758546">
          <w:marLeft w:val="0"/>
          <w:marRight w:val="0"/>
          <w:marTop w:val="0"/>
          <w:marBottom w:val="0"/>
          <w:divBdr>
            <w:top w:val="none" w:sz="0" w:space="0" w:color="auto"/>
            <w:left w:val="none" w:sz="0" w:space="0" w:color="auto"/>
            <w:bottom w:val="none" w:sz="0" w:space="0" w:color="auto"/>
            <w:right w:val="none" w:sz="0" w:space="0" w:color="auto"/>
          </w:divBdr>
          <w:divsChild>
            <w:div w:id="1113865872">
              <w:marLeft w:val="0"/>
              <w:marRight w:val="0"/>
              <w:marTop w:val="0"/>
              <w:marBottom w:val="0"/>
              <w:divBdr>
                <w:top w:val="none" w:sz="0" w:space="0" w:color="auto"/>
                <w:left w:val="none" w:sz="0" w:space="0" w:color="auto"/>
                <w:bottom w:val="none" w:sz="0" w:space="0" w:color="auto"/>
                <w:right w:val="none" w:sz="0" w:space="0" w:color="auto"/>
              </w:divBdr>
              <w:divsChild>
                <w:div w:id="2036543620">
                  <w:marLeft w:val="0"/>
                  <w:marRight w:val="0"/>
                  <w:marTop w:val="0"/>
                  <w:marBottom w:val="0"/>
                  <w:divBdr>
                    <w:top w:val="none" w:sz="0" w:space="0" w:color="auto"/>
                    <w:left w:val="none" w:sz="0" w:space="0" w:color="auto"/>
                    <w:bottom w:val="none" w:sz="0" w:space="0" w:color="auto"/>
                    <w:right w:val="none" w:sz="0" w:space="0" w:color="auto"/>
                  </w:divBdr>
                  <w:divsChild>
                    <w:div w:id="19057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257561">
      <w:bodyDiv w:val="1"/>
      <w:marLeft w:val="0"/>
      <w:marRight w:val="0"/>
      <w:marTop w:val="0"/>
      <w:marBottom w:val="0"/>
      <w:divBdr>
        <w:top w:val="none" w:sz="0" w:space="0" w:color="auto"/>
        <w:left w:val="none" w:sz="0" w:space="0" w:color="auto"/>
        <w:bottom w:val="none" w:sz="0" w:space="0" w:color="auto"/>
        <w:right w:val="none" w:sz="0" w:space="0" w:color="auto"/>
      </w:divBdr>
      <w:divsChild>
        <w:div w:id="242880424">
          <w:marLeft w:val="0"/>
          <w:marRight w:val="0"/>
          <w:marTop w:val="0"/>
          <w:marBottom w:val="0"/>
          <w:divBdr>
            <w:top w:val="none" w:sz="0" w:space="0" w:color="auto"/>
            <w:left w:val="none" w:sz="0" w:space="0" w:color="auto"/>
            <w:bottom w:val="none" w:sz="0" w:space="0" w:color="auto"/>
            <w:right w:val="none" w:sz="0" w:space="0" w:color="auto"/>
          </w:divBdr>
          <w:divsChild>
            <w:div w:id="839855634">
              <w:marLeft w:val="0"/>
              <w:marRight w:val="0"/>
              <w:marTop w:val="0"/>
              <w:marBottom w:val="0"/>
              <w:divBdr>
                <w:top w:val="none" w:sz="0" w:space="0" w:color="auto"/>
                <w:left w:val="none" w:sz="0" w:space="0" w:color="auto"/>
                <w:bottom w:val="none" w:sz="0" w:space="0" w:color="auto"/>
                <w:right w:val="none" w:sz="0" w:space="0" w:color="auto"/>
              </w:divBdr>
              <w:divsChild>
                <w:div w:id="385377628">
                  <w:marLeft w:val="0"/>
                  <w:marRight w:val="0"/>
                  <w:marTop w:val="0"/>
                  <w:marBottom w:val="0"/>
                  <w:divBdr>
                    <w:top w:val="none" w:sz="0" w:space="0" w:color="auto"/>
                    <w:left w:val="none" w:sz="0" w:space="0" w:color="auto"/>
                    <w:bottom w:val="none" w:sz="0" w:space="0" w:color="auto"/>
                    <w:right w:val="none" w:sz="0" w:space="0" w:color="auto"/>
                  </w:divBdr>
                  <w:divsChild>
                    <w:div w:id="12126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901078">
      <w:bodyDiv w:val="1"/>
      <w:marLeft w:val="0"/>
      <w:marRight w:val="0"/>
      <w:marTop w:val="0"/>
      <w:marBottom w:val="0"/>
      <w:divBdr>
        <w:top w:val="none" w:sz="0" w:space="0" w:color="auto"/>
        <w:left w:val="none" w:sz="0" w:space="0" w:color="auto"/>
        <w:bottom w:val="none" w:sz="0" w:space="0" w:color="auto"/>
        <w:right w:val="none" w:sz="0" w:space="0" w:color="auto"/>
      </w:divBdr>
      <w:divsChild>
        <w:div w:id="403184639">
          <w:marLeft w:val="0"/>
          <w:marRight w:val="0"/>
          <w:marTop w:val="0"/>
          <w:marBottom w:val="0"/>
          <w:divBdr>
            <w:top w:val="none" w:sz="0" w:space="0" w:color="auto"/>
            <w:left w:val="none" w:sz="0" w:space="0" w:color="auto"/>
            <w:bottom w:val="none" w:sz="0" w:space="0" w:color="auto"/>
            <w:right w:val="none" w:sz="0" w:space="0" w:color="auto"/>
          </w:divBdr>
          <w:divsChild>
            <w:div w:id="433094052">
              <w:marLeft w:val="0"/>
              <w:marRight w:val="0"/>
              <w:marTop w:val="0"/>
              <w:marBottom w:val="0"/>
              <w:divBdr>
                <w:top w:val="none" w:sz="0" w:space="0" w:color="auto"/>
                <w:left w:val="none" w:sz="0" w:space="0" w:color="auto"/>
                <w:bottom w:val="none" w:sz="0" w:space="0" w:color="auto"/>
                <w:right w:val="none" w:sz="0" w:space="0" w:color="auto"/>
              </w:divBdr>
              <w:divsChild>
                <w:div w:id="12344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82216">
      <w:bodyDiv w:val="1"/>
      <w:marLeft w:val="0"/>
      <w:marRight w:val="0"/>
      <w:marTop w:val="0"/>
      <w:marBottom w:val="0"/>
      <w:divBdr>
        <w:top w:val="none" w:sz="0" w:space="0" w:color="auto"/>
        <w:left w:val="none" w:sz="0" w:space="0" w:color="auto"/>
        <w:bottom w:val="none" w:sz="0" w:space="0" w:color="auto"/>
        <w:right w:val="none" w:sz="0" w:space="0" w:color="auto"/>
      </w:divBdr>
      <w:divsChild>
        <w:div w:id="2001930071">
          <w:marLeft w:val="0"/>
          <w:marRight w:val="0"/>
          <w:marTop w:val="0"/>
          <w:marBottom w:val="0"/>
          <w:divBdr>
            <w:top w:val="none" w:sz="0" w:space="0" w:color="auto"/>
            <w:left w:val="none" w:sz="0" w:space="0" w:color="auto"/>
            <w:bottom w:val="none" w:sz="0" w:space="0" w:color="auto"/>
            <w:right w:val="none" w:sz="0" w:space="0" w:color="auto"/>
          </w:divBdr>
          <w:divsChild>
            <w:div w:id="2014797787">
              <w:marLeft w:val="0"/>
              <w:marRight w:val="0"/>
              <w:marTop w:val="0"/>
              <w:marBottom w:val="0"/>
              <w:divBdr>
                <w:top w:val="none" w:sz="0" w:space="0" w:color="auto"/>
                <w:left w:val="none" w:sz="0" w:space="0" w:color="auto"/>
                <w:bottom w:val="none" w:sz="0" w:space="0" w:color="auto"/>
                <w:right w:val="none" w:sz="0" w:space="0" w:color="auto"/>
              </w:divBdr>
              <w:divsChild>
                <w:div w:id="1748990083">
                  <w:marLeft w:val="0"/>
                  <w:marRight w:val="0"/>
                  <w:marTop w:val="0"/>
                  <w:marBottom w:val="0"/>
                  <w:divBdr>
                    <w:top w:val="none" w:sz="0" w:space="0" w:color="auto"/>
                    <w:left w:val="none" w:sz="0" w:space="0" w:color="auto"/>
                    <w:bottom w:val="none" w:sz="0" w:space="0" w:color="auto"/>
                    <w:right w:val="none" w:sz="0" w:space="0" w:color="auto"/>
                  </w:divBdr>
                  <w:divsChild>
                    <w:div w:id="167348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652069">
      <w:bodyDiv w:val="1"/>
      <w:marLeft w:val="0"/>
      <w:marRight w:val="0"/>
      <w:marTop w:val="0"/>
      <w:marBottom w:val="0"/>
      <w:divBdr>
        <w:top w:val="none" w:sz="0" w:space="0" w:color="auto"/>
        <w:left w:val="none" w:sz="0" w:space="0" w:color="auto"/>
        <w:bottom w:val="none" w:sz="0" w:space="0" w:color="auto"/>
        <w:right w:val="none" w:sz="0" w:space="0" w:color="auto"/>
      </w:divBdr>
      <w:divsChild>
        <w:div w:id="536509243">
          <w:marLeft w:val="0"/>
          <w:marRight w:val="0"/>
          <w:marTop w:val="0"/>
          <w:marBottom w:val="0"/>
          <w:divBdr>
            <w:top w:val="none" w:sz="0" w:space="0" w:color="auto"/>
            <w:left w:val="none" w:sz="0" w:space="0" w:color="auto"/>
            <w:bottom w:val="none" w:sz="0" w:space="0" w:color="auto"/>
            <w:right w:val="none" w:sz="0" w:space="0" w:color="auto"/>
          </w:divBdr>
          <w:divsChild>
            <w:div w:id="1863548911">
              <w:marLeft w:val="0"/>
              <w:marRight w:val="0"/>
              <w:marTop w:val="0"/>
              <w:marBottom w:val="0"/>
              <w:divBdr>
                <w:top w:val="none" w:sz="0" w:space="0" w:color="auto"/>
                <w:left w:val="none" w:sz="0" w:space="0" w:color="auto"/>
                <w:bottom w:val="none" w:sz="0" w:space="0" w:color="auto"/>
                <w:right w:val="none" w:sz="0" w:space="0" w:color="auto"/>
              </w:divBdr>
              <w:divsChild>
                <w:div w:id="72379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5719">
      <w:bodyDiv w:val="1"/>
      <w:marLeft w:val="0"/>
      <w:marRight w:val="0"/>
      <w:marTop w:val="0"/>
      <w:marBottom w:val="0"/>
      <w:divBdr>
        <w:top w:val="none" w:sz="0" w:space="0" w:color="auto"/>
        <w:left w:val="none" w:sz="0" w:space="0" w:color="auto"/>
        <w:bottom w:val="none" w:sz="0" w:space="0" w:color="auto"/>
        <w:right w:val="none" w:sz="0" w:space="0" w:color="auto"/>
      </w:divBdr>
    </w:div>
    <w:div w:id="866942333">
      <w:bodyDiv w:val="1"/>
      <w:marLeft w:val="0"/>
      <w:marRight w:val="0"/>
      <w:marTop w:val="0"/>
      <w:marBottom w:val="0"/>
      <w:divBdr>
        <w:top w:val="none" w:sz="0" w:space="0" w:color="auto"/>
        <w:left w:val="none" w:sz="0" w:space="0" w:color="auto"/>
        <w:bottom w:val="none" w:sz="0" w:space="0" w:color="auto"/>
        <w:right w:val="none" w:sz="0" w:space="0" w:color="auto"/>
      </w:divBdr>
      <w:divsChild>
        <w:div w:id="1837109097">
          <w:marLeft w:val="0"/>
          <w:marRight w:val="0"/>
          <w:marTop w:val="0"/>
          <w:marBottom w:val="0"/>
          <w:divBdr>
            <w:top w:val="none" w:sz="0" w:space="0" w:color="auto"/>
            <w:left w:val="none" w:sz="0" w:space="0" w:color="auto"/>
            <w:bottom w:val="none" w:sz="0" w:space="0" w:color="auto"/>
            <w:right w:val="none" w:sz="0" w:space="0" w:color="auto"/>
          </w:divBdr>
          <w:divsChild>
            <w:div w:id="1068767737">
              <w:marLeft w:val="0"/>
              <w:marRight w:val="0"/>
              <w:marTop w:val="0"/>
              <w:marBottom w:val="0"/>
              <w:divBdr>
                <w:top w:val="none" w:sz="0" w:space="0" w:color="auto"/>
                <w:left w:val="none" w:sz="0" w:space="0" w:color="auto"/>
                <w:bottom w:val="none" w:sz="0" w:space="0" w:color="auto"/>
                <w:right w:val="none" w:sz="0" w:space="0" w:color="auto"/>
              </w:divBdr>
              <w:divsChild>
                <w:div w:id="1015571114">
                  <w:marLeft w:val="0"/>
                  <w:marRight w:val="0"/>
                  <w:marTop w:val="0"/>
                  <w:marBottom w:val="0"/>
                  <w:divBdr>
                    <w:top w:val="none" w:sz="0" w:space="0" w:color="auto"/>
                    <w:left w:val="none" w:sz="0" w:space="0" w:color="auto"/>
                    <w:bottom w:val="none" w:sz="0" w:space="0" w:color="auto"/>
                    <w:right w:val="none" w:sz="0" w:space="0" w:color="auto"/>
                  </w:divBdr>
                  <w:divsChild>
                    <w:div w:id="93861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185015">
      <w:bodyDiv w:val="1"/>
      <w:marLeft w:val="0"/>
      <w:marRight w:val="0"/>
      <w:marTop w:val="0"/>
      <w:marBottom w:val="0"/>
      <w:divBdr>
        <w:top w:val="none" w:sz="0" w:space="0" w:color="auto"/>
        <w:left w:val="none" w:sz="0" w:space="0" w:color="auto"/>
        <w:bottom w:val="none" w:sz="0" w:space="0" w:color="auto"/>
        <w:right w:val="none" w:sz="0" w:space="0" w:color="auto"/>
      </w:divBdr>
    </w:div>
    <w:div w:id="883911174">
      <w:bodyDiv w:val="1"/>
      <w:marLeft w:val="0"/>
      <w:marRight w:val="0"/>
      <w:marTop w:val="0"/>
      <w:marBottom w:val="0"/>
      <w:divBdr>
        <w:top w:val="none" w:sz="0" w:space="0" w:color="auto"/>
        <w:left w:val="none" w:sz="0" w:space="0" w:color="auto"/>
        <w:bottom w:val="none" w:sz="0" w:space="0" w:color="auto"/>
        <w:right w:val="none" w:sz="0" w:space="0" w:color="auto"/>
      </w:divBdr>
    </w:div>
    <w:div w:id="886841567">
      <w:bodyDiv w:val="1"/>
      <w:marLeft w:val="0"/>
      <w:marRight w:val="0"/>
      <w:marTop w:val="0"/>
      <w:marBottom w:val="0"/>
      <w:divBdr>
        <w:top w:val="none" w:sz="0" w:space="0" w:color="auto"/>
        <w:left w:val="none" w:sz="0" w:space="0" w:color="auto"/>
        <w:bottom w:val="none" w:sz="0" w:space="0" w:color="auto"/>
        <w:right w:val="none" w:sz="0" w:space="0" w:color="auto"/>
      </w:divBdr>
      <w:divsChild>
        <w:div w:id="1911307193">
          <w:marLeft w:val="0"/>
          <w:marRight w:val="0"/>
          <w:marTop w:val="0"/>
          <w:marBottom w:val="0"/>
          <w:divBdr>
            <w:top w:val="none" w:sz="0" w:space="0" w:color="auto"/>
            <w:left w:val="none" w:sz="0" w:space="0" w:color="auto"/>
            <w:bottom w:val="none" w:sz="0" w:space="0" w:color="auto"/>
            <w:right w:val="none" w:sz="0" w:space="0" w:color="auto"/>
          </w:divBdr>
          <w:divsChild>
            <w:div w:id="865098021">
              <w:marLeft w:val="0"/>
              <w:marRight w:val="0"/>
              <w:marTop w:val="0"/>
              <w:marBottom w:val="0"/>
              <w:divBdr>
                <w:top w:val="none" w:sz="0" w:space="0" w:color="auto"/>
                <w:left w:val="none" w:sz="0" w:space="0" w:color="auto"/>
                <w:bottom w:val="none" w:sz="0" w:space="0" w:color="auto"/>
                <w:right w:val="none" w:sz="0" w:space="0" w:color="auto"/>
              </w:divBdr>
              <w:divsChild>
                <w:div w:id="65846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04968">
      <w:bodyDiv w:val="1"/>
      <w:marLeft w:val="0"/>
      <w:marRight w:val="0"/>
      <w:marTop w:val="0"/>
      <w:marBottom w:val="0"/>
      <w:divBdr>
        <w:top w:val="none" w:sz="0" w:space="0" w:color="auto"/>
        <w:left w:val="none" w:sz="0" w:space="0" w:color="auto"/>
        <w:bottom w:val="none" w:sz="0" w:space="0" w:color="auto"/>
        <w:right w:val="none" w:sz="0" w:space="0" w:color="auto"/>
      </w:divBdr>
      <w:divsChild>
        <w:div w:id="1625621939">
          <w:marLeft w:val="0"/>
          <w:marRight w:val="0"/>
          <w:marTop w:val="0"/>
          <w:marBottom w:val="0"/>
          <w:divBdr>
            <w:top w:val="none" w:sz="0" w:space="0" w:color="auto"/>
            <w:left w:val="none" w:sz="0" w:space="0" w:color="auto"/>
            <w:bottom w:val="none" w:sz="0" w:space="0" w:color="auto"/>
            <w:right w:val="none" w:sz="0" w:space="0" w:color="auto"/>
          </w:divBdr>
          <w:divsChild>
            <w:div w:id="2107919054">
              <w:marLeft w:val="0"/>
              <w:marRight w:val="0"/>
              <w:marTop w:val="0"/>
              <w:marBottom w:val="0"/>
              <w:divBdr>
                <w:top w:val="none" w:sz="0" w:space="0" w:color="auto"/>
                <w:left w:val="none" w:sz="0" w:space="0" w:color="auto"/>
                <w:bottom w:val="none" w:sz="0" w:space="0" w:color="auto"/>
                <w:right w:val="none" w:sz="0" w:space="0" w:color="auto"/>
              </w:divBdr>
              <w:divsChild>
                <w:div w:id="711807946">
                  <w:marLeft w:val="0"/>
                  <w:marRight w:val="0"/>
                  <w:marTop w:val="0"/>
                  <w:marBottom w:val="0"/>
                  <w:divBdr>
                    <w:top w:val="none" w:sz="0" w:space="0" w:color="auto"/>
                    <w:left w:val="none" w:sz="0" w:space="0" w:color="auto"/>
                    <w:bottom w:val="none" w:sz="0" w:space="0" w:color="auto"/>
                    <w:right w:val="none" w:sz="0" w:space="0" w:color="auto"/>
                  </w:divBdr>
                  <w:divsChild>
                    <w:div w:id="10386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063246">
      <w:bodyDiv w:val="1"/>
      <w:marLeft w:val="0"/>
      <w:marRight w:val="0"/>
      <w:marTop w:val="0"/>
      <w:marBottom w:val="0"/>
      <w:divBdr>
        <w:top w:val="none" w:sz="0" w:space="0" w:color="auto"/>
        <w:left w:val="none" w:sz="0" w:space="0" w:color="auto"/>
        <w:bottom w:val="none" w:sz="0" w:space="0" w:color="auto"/>
        <w:right w:val="none" w:sz="0" w:space="0" w:color="auto"/>
      </w:divBdr>
    </w:div>
    <w:div w:id="1032263112">
      <w:bodyDiv w:val="1"/>
      <w:marLeft w:val="0"/>
      <w:marRight w:val="0"/>
      <w:marTop w:val="0"/>
      <w:marBottom w:val="0"/>
      <w:divBdr>
        <w:top w:val="none" w:sz="0" w:space="0" w:color="auto"/>
        <w:left w:val="none" w:sz="0" w:space="0" w:color="auto"/>
        <w:bottom w:val="none" w:sz="0" w:space="0" w:color="auto"/>
        <w:right w:val="none" w:sz="0" w:space="0" w:color="auto"/>
      </w:divBdr>
    </w:div>
    <w:div w:id="1088384636">
      <w:bodyDiv w:val="1"/>
      <w:marLeft w:val="0"/>
      <w:marRight w:val="0"/>
      <w:marTop w:val="0"/>
      <w:marBottom w:val="0"/>
      <w:divBdr>
        <w:top w:val="none" w:sz="0" w:space="0" w:color="auto"/>
        <w:left w:val="none" w:sz="0" w:space="0" w:color="auto"/>
        <w:bottom w:val="none" w:sz="0" w:space="0" w:color="auto"/>
        <w:right w:val="none" w:sz="0" w:space="0" w:color="auto"/>
      </w:divBdr>
      <w:divsChild>
        <w:div w:id="1002854091">
          <w:marLeft w:val="0"/>
          <w:marRight w:val="0"/>
          <w:marTop w:val="0"/>
          <w:marBottom w:val="0"/>
          <w:divBdr>
            <w:top w:val="none" w:sz="0" w:space="0" w:color="auto"/>
            <w:left w:val="none" w:sz="0" w:space="0" w:color="auto"/>
            <w:bottom w:val="none" w:sz="0" w:space="0" w:color="auto"/>
            <w:right w:val="none" w:sz="0" w:space="0" w:color="auto"/>
          </w:divBdr>
          <w:divsChild>
            <w:div w:id="1868249270">
              <w:marLeft w:val="0"/>
              <w:marRight w:val="0"/>
              <w:marTop w:val="0"/>
              <w:marBottom w:val="0"/>
              <w:divBdr>
                <w:top w:val="none" w:sz="0" w:space="0" w:color="auto"/>
                <w:left w:val="none" w:sz="0" w:space="0" w:color="auto"/>
                <w:bottom w:val="none" w:sz="0" w:space="0" w:color="auto"/>
                <w:right w:val="none" w:sz="0" w:space="0" w:color="auto"/>
              </w:divBdr>
              <w:divsChild>
                <w:div w:id="1064255492">
                  <w:marLeft w:val="0"/>
                  <w:marRight w:val="0"/>
                  <w:marTop w:val="0"/>
                  <w:marBottom w:val="0"/>
                  <w:divBdr>
                    <w:top w:val="none" w:sz="0" w:space="0" w:color="auto"/>
                    <w:left w:val="none" w:sz="0" w:space="0" w:color="auto"/>
                    <w:bottom w:val="none" w:sz="0" w:space="0" w:color="auto"/>
                    <w:right w:val="none" w:sz="0" w:space="0" w:color="auto"/>
                  </w:divBdr>
                  <w:divsChild>
                    <w:div w:id="14691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047545">
      <w:bodyDiv w:val="1"/>
      <w:marLeft w:val="0"/>
      <w:marRight w:val="0"/>
      <w:marTop w:val="0"/>
      <w:marBottom w:val="0"/>
      <w:divBdr>
        <w:top w:val="none" w:sz="0" w:space="0" w:color="auto"/>
        <w:left w:val="none" w:sz="0" w:space="0" w:color="auto"/>
        <w:bottom w:val="none" w:sz="0" w:space="0" w:color="auto"/>
        <w:right w:val="none" w:sz="0" w:space="0" w:color="auto"/>
      </w:divBdr>
      <w:divsChild>
        <w:div w:id="1297024222">
          <w:marLeft w:val="0"/>
          <w:marRight w:val="0"/>
          <w:marTop w:val="0"/>
          <w:marBottom w:val="0"/>
          <w:divBdr>
            <w:top w:val="none" w:sz="0" w:space="0" w:color="auto"/>
            <w:left w:val="none" w:sz="0" w:space="0" w:color="auto"/>
            <w:bottom w:val="none" w:sz="0" w:space="0" w:color="auto"/>
            <w:right w:val="none" w:sz="0" w:space="0" w:color="auto"/>
          </w:divBdr>
          <w:divsChild>
            <w:div w:id="1581793553">
              <w:marLeft w:val="0"/>
              <w:marRight w:val="0"/>
              <w:marTop w:val="0"/>
              <w:marBottom w:val="0"/>
              <w:divBdr>
                <w:top w:val="none" w:sz="0" w:space="0" w:color="auto"/>
                <w:left w:val="none" w:sz="0" w:space="0" w:color="auto"/>
                <w:bottom w:val="none" w:sz="0" w:space="0" w:color="auto"/>
                <w:right w:val="none" w:sz="0" w:space="0" w:color="auto"/>
              </w:divBdr>
              <w:divsChild>
                <w:div w:id="138663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24390">
      <w:bodyDiv w:val="1"/>
      <w:marLeft w:val="0"/>
      <w:marRight w:val="0"/>
      <w:marTop w:val="0"/>
      <w:marBottom w:val="0"/>
      <w:divBdr>
        <w:top w:val="none" w:sz="0" w:space="0" w:color="auto"/>
        <w:left w:val="none" w:sz="0" w:space="0" w:color="auto"/>
        <w:bottom w:val="none" w:sz="0" w:space="0" w:color="auto"/>
        <w:right w:val="none" w:sz="0" w:space="0" w:color="auto"/>
      </w:divBdr>
      <w:divsChild>
        <w:div w:id="2067221628">
          <w:marLeft w:val="0"/>
          <w:marRight w:val="0"/>
          <w:marTop w:val="0"/>
          <w:marBottom w:val="0"/>
          <w:divBdr>
            <w:top w:val="none" w:sz="0" w:space="0" w:color="auto"/>
            <w:left w:val="none" w:sz="0" w:space="0" w:color="auto"/>
            <w:bottom w:val="none" w:sz="0" w:space="0" w:color="auto"/>
            <w:right w:val="none" w:sz="0" w:space="0" w:color="auto"/>
          </w:divBdr>
          <w:divsChild>
            <w:div w:id="1544056603">
              <w:marLeft w:val="0"/>
              <w:marRight w:val="0"/>
              <w:marTop w:val="0"/>
              <w:marBottom w:val="0"/>
              <w:divBdr>
                <w:top w:val="none" w:sz="0" w:space="0" w:color="auto"/>
                <w:left w:val="none" w:sz="0" w:space="0" w:color="auto"/>
                <w:bottom w:val="none" w:sz="0" w:space="0" w:color="auto"/>
                <w:right w:val="none" w:sz="0" w:space="0" w:color="auto"/>
              </w:divBdr>
              <w:divsChild>
                <w:div w:id="2019967036">
                  <w:marLeft w:val="0"/>
                  <w:marRight w:val="0"/>
                  <w:marTop w:val="0"/>
                  <w:marBottom w:val="0"/>
                  <w:divBdr>
                    <w:top w:val="none" w:sz="0" w:space="0" w:color="auto"/>
                    <w:left w:val="none" w:sz="0" w:space="0" w:color="auto"/>
                    <w:bottom w:val="none" w:sz="0" w:space="0" w:color="auto"/>
                    <w:right w:val="none" w:sz="0" w:space="0" w:color="auto"/>
                  </w:divBdr>
                  <w:divsChild>
                    <w:div w:id="166142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506670">
      <w:bodyDiv w:val="1"/>
      <w:marLeft w:val="0"/>
      <w:marRight w:val="0"/>
      <w:marTop w:val="0"/>
      <w:marBottom w:val="0"/>
      <w:divBdr>
        <w:top w:val="none" w:sz="0" w:space="0" w:color="auto"/>
        <w:left w:val="none" w:sz="0" w:space="0" w:color="auto"/>
        <w:bottom w:val="none" w:sz="0" w:space="0" w:color="auto"/>
        <w:right w:val="none" w:sz="0" w:space="0" w:color="auto"/>
      </w:divBdr>
      <w:divsChild>
        <w:div w:id="426778158">
          <w:marLeft w:val="0"/>
          <w:marRight w:val="0"/>
          <w:marTop w:val="0"/>
          <w:marBottom w:val="0"/>
          <w:divBdr>
            <w:top w:val="none" w:sz="0" w:space="0" w:color="auto"/>
            <w:left w:val="none" w:sz="0" w:space="0" w:color="auto"/>
            <w:bottom w:val="none" w:sz="0" w:space="0" w:color="auto"/>
            <w:right w:val="none" w:sz="0" w:space="0" w:color="auto"/>
          </w:divBdr>
          <w:divsChild>
            <w:div w:id="1153452745">
              <w:marLeft w:val="0"/>
              <w:marRight w:val="0"/>
              <w:marTop w:val="0"/>
              <w:marBottom w:val="0"/>
              <w:divBdr>
                <w:top w:val="none" w:sz="0" w:space="0" w:color="auto"/>
                <w:left w:val="none" w:sz="0" w:space="0" w:color="auto"/>
                <w:bottom w:val="none" w:sz="0" w:space="0" w:color="auto"/>
                <w:right w:val="none" w:sz="0" w:space="0" w:color="auto"/>
              </w:divBdr>
              <w:divsChild>
                <w:div w:id="283387828">
                  <w:marLeft w:val="0"/>
                  <w:marRight w:val="0"/>
                  <w:marTop w:val="0"/>
                  <w:marBottom w:val="0"/>
                  <w:divBdr>
                    <w:top w:val="none" w:sz="0" w:space="0" w:color="auto"/>
                    <w:left w:val="none" w:sz="0" w:space="0" w:color="auto"/>
                    <w:bottom w:val="none" w:sz="0" w:space="0" w:color="auto"/>
                    <w:right w:val="none" w:sz="0" w:space="0" w:color="auto"/>
                  </w:divBdr>
                  <w:divsChild>
                    <w:div w:id="4783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505614">
      <w:bodyDiv w:val="1"/>
      <w:marLeft w:val="0"/>
      <w:marRight w:val="0"/>
      <w:marTop w:val="0"/>
      <w:marBottom w:val="0"/>
      <w:divBdr>
        <w:top w:val="none" w:sz="0" w:space="0" w:color="auto"/>
        <w:left w:val="none" w:sz="0" w:space="0" w:color="auto"/>
        <w:bottom w:val="none" w:sz="0" w:space="0" w:color="auto"/>
        <w:right w:val="none" w:sz="0" w:space="0" w:color="auto"/>
      </w:divBdr>
      <w:divsChild>
        <w:div w:id="1737896582">
          <w:marLeft w:val="0"/>
          <w:marRight w:val="0"/>
          <w:marTop w:val="0"/>
          <w:marBottom w:val="0"/>
          <w:divBdr>
            <w:top w:val="none" w:sz="0" w:space="0" w:color="auto"/>
            <w:left w:val="none" w:sz="0" w:space="0" w:color="auto"/>
            <w:bottom w:val="none" w:sz="0" w:space="0" w:color="auto"/>
            <w:right w:val="none" w:sz="0" w:space="0" w:color="auto"/>
          </w:divBdr>
          <w:divsChild>
            <w:div w:id="1155878750">
              <w:marLeft w:val="0"/>
              <w:marRight w:val="0"/>
              <w:marTop w:val="0"/>
              <w:marBottom w:val="0"/>
              <w:divBdr>
                <w:top w:val="none" w:sz="0" w:space="0" w:color="auto"/>
                <w:left w:val="none" w:sz="0" w:space="0" w:color="auto"/>
                <w:bottom w:val="none" w:sz="0" w:space="0" w:color="auto"/>
                <w:right w:val="none" w:sz="0" w:space="0" w:color="auto"/>
              </w:divBdr>
              <w:divsChild>
                <w:div w:id="1578588168">
                  <w:marLeft w:val="0"/>
                  <w:marRight w:val="0"/>
                  <w:marTop w:val="0"/>
                  <w:marBottom w:val="0"/>
                  <w:divBdr>
                    <w:top w:val="none" w:sz="0" w:space="0" w:color="auto"/>
                    <w:left w:val="none" w:sz="0" w:space="0" w:color="auto"/>
                    <w:bottom w:val="none" w:sz="0" w:space="0" w:color="auto"/>
                    <w:right w:val="none" w:sz="0" w:space="0" w:color="auto"/>
                  </w:divBdr>
                  <w:divsChild>
                    <w:div w:id="55274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609537">
      <w:bodyDiv w:val="1"/>
      <w:marLeft w:val="0"/>
      <w:marRight w:val="0"/>
      <w:marTop w:val="0"/>
      <w:marBottom w:val="0"/>
      <w:divBdr>
        <w:top w:val="none" w:sz="0" w:space="0" w:color="auto"/>
        <w:left w:val="none" w:sz="0" w:space="0" w:color="auto"/>
        <w:bottom w:val="none" w:sz="0" w:space="0" w:color="auto"/>
        <w:right w:val="none" w:sz="0" w:space="0" w:color="auto"/>
      </w:divBdr>
    </w:div>
    <w:div w:id="1414929631">
      <w:bodyDiv w:val="1"/>
      <w:marLeft w:val="0"/>
      <w:marRight w:val="0"/>
      <w:marTop w:val="0"/>
      <w:marBottom w:val="0"/>
      <w:divBdr>
        <w:top w:val="none" w:sz="0" w:space="0" w:color="auto"/>
        <w:left w:val="none" w:sz="0" w:space="0" w:color="auto"/>
        <w:bottom w:val="none" w:sz="0" w:space="0" w:color="auto"/>
        <w:right w:val="none" w:sz="0" w:space="0" w:color="auto"/>
      </w:divBdr>
      <w:divsChild>
        <w:div w:id="493570679">
          <w:marLeft w:val="0"/>
          <w:marRight w:val="0"/>
          <w:marTop w:val="0"/>
          <w:marBottom w:val="0"/>
          <w:divBdr>
            <w:top w:val="none" w:sz="0" w:space="0" w:color="auto"/>
            <w:left w:val="none" w:sz="0" w:space="0" w:color="auto"/>
            <w:bottom w:val="none" w:sz="0" w:space="0" w:color="auto"/>
            <w:right w:val="none" w:sz="0" w:space="0" w:color="auto"/>
          </w:divBdr>
          <w:divsChild>
            <w:div w:id="777602731">
              <w:marLeft w:val="0"/>
              <w:marRight w:val="0"/>
              <w:marTop w:val="0"/>
              <w:marBottom w:val="0"/>
              <w:divBdr>
                <w:top w:val="none" w:sz="0" w:space="0" w:color="auto"/>
                <w:left w:val="none" w:sz="0" w:space="0" w:color="auto"/>
                <w:bottom w:val="none" w:sz="0" w:space="0" w:color="auto"/>
                <w:right w:val="none" w:sz="0" w:space="0" w:color="auto"/>
              </w:divBdr>
              <w:divsChild>
                <w:div w:id="213000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25919">
      <w:bodyDiv w:val="1"/>
      <w:marLeft w:val="0"/>
      <w:marRight w:val="0"/>
      <w:marTop w:val="0"/>
      <w:marBottom w:val="0"/>
      <w:divBdr>
        <w:top w:val="none" w:sz="0" w:space="0" w:color="auto"/>
        <w:left w:val="none" w:sz="0" w:space="0" w:color="auto"/>
        <w:bottom w:val="none" w:sz="0" w:space="0" w:color="auto"/>
        <w:right w:val="none" w:sz="0" w:space="0" w:color="auto"/>
      </w:divBdr>
      <w:divsChild>
        <w:div w:id="1945306121">
          <w:marLeft w:val="0"/>
          <w:marRight w:val="0"/>
          <w:marTop w:val="0"/>
          <w:marBottom w:val="0"/>
          <w:divBdr>
            <w:top w:val="none" w:sz="0" w:space="0" w:color="auto"/>
            <w:left w:val="none" w:sz="0" w:space="0" w:color="auto"/>
            <w:bottom w:val="none" w:sz="0" w:space="0" w:color="auto"/>
            <w:right w:val="none" w:sz="0" w:space="0" w:color="auto"/>
          </w:divBdr>
          <w:divsChild>
            <w:div w:id="1581258186">
              <w:marLeft w:val="0"/>
              <w:marRight w:val="0"/>
              <w:marTop w:val="0"/>
              <w:marBottom w:val="0"/>
              <w:divBdr>
                <w:top w:val="none" w:sz="0" w:space="0" w:color="auto"/>
                <w:left w:val="none" w:sz="0" w:space="0" w:color="auto"/>
                <w:bottom w:val="none" w:sz="0" w:space="0" w:color="auto"/>
                <w:right w:val="none" w:sz="0" w:space="0" w:color="auto"/>
              </w:divBdr>
              <w:divsChild>
                <w:div w:id="1757436586">
                  <w:marLeft w:val="0"/>
                  <w:marRight w:val="0"/>
                  <w:marTop w:val="0"/>
                  <w:marBottom w:val="0"/>
                  <w:divBdr>
                    <w:top w:val="none" w:sz="0" w:space="0" w:color="auto"/>
                    <w:left w:val="none" w:sz="0" w:space="0" w:color="auto"/>
                    <w:bottom w:val="none" w:sz="0" w:space="0" w:color="auto"/>
                    <w:right w:val="none" w:sz="0" w:space="0" w:color="auto"/>
                  </w:divBdr>
                  <w:divsChild>
                    <w:div w:id="111779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523935">
      <w:bodyDiv w:val="1"/>
      <w:marLeft w:val="0"/>
      <w:marRight w:val="0"/>
      <w:marTop w:val="0"/>
      <w:marBottom w:val="0"/>
      <w:divBdr>
        <w:top w:val="none" w:sz="0" w:space="0" w:color="auto"/>
        <w:left w:val="none" w:sz="0" w:space="0" w:color="auto"/>
        <w:bottom w:val="none" w:sz="0" w:space="0" w:color="auto"/>
        <w:right w:val="none" w:sz="0" w:space="0" w:color="auto"/>
      </w:divBdr>
      <w:divsChild>
        <w:div w:id="1199127759">
          <w:marLeft w:val="0"/>
          <w:marRight w:val="0"/>
          <w:marTop w:val="0"/>
          <w:marBottom w:val="0"/>
          <w:divBdr>
            <w:top w:val="none" w:sz="0" w:space="0" w:color="auto"/>
            <w:left w:val="none" w:sz="0" w:space="0" w:color="auto"/>
            <w:bottom w:val="none" w:sz="0" w:space="0" w:color="auto"/>
            <w:right w:val="none" w:sz="0" w:space="0" w:color="auto"/>
          </w:divBdr>
          <w:divsChild>
            <w:div w:id="2056614405">
              <w:marLeft w:val="0"/>
              <w:marRight w:val="0"/>
              <w:marTop w:val="0"/>
              <w:marBottom w:val="0"/>
              <w:divBdr>
                <w:top w:val="none" w:sz="0" w:space="0" w:color="auto"/>
                <w:left w:val="none" w:sz="0" w:space="0" w:color="auto"/>
                <w:bottom w:val="none" w:sz="0" w:space="0" w:color="auto"/>
                <w:right w:val="none" w:sz="0" w:space="0" w:color="auto"/>
              </w:divBdr>
              <w:divsChild>
                <w:div w:id="997146254">
                  <w:marLeft w:val="0"/>
                  <w:marRight w:val="0"/>
                  <w:marTop w:val="0"/>
                  <w:marBottom w:val="0"/>
                  <w:divBdr>
                    <w:top w:val="none" w:sz="0" w:space="0" w:color="auto"/>
                    <w:left w:val="none" w:sz="0" w:space="0" w:color="auto"/>
                    <w:bottom w:val="none" w:sz="0" w:space="0" w:color="auto"/>
                    <w:right w:val="none" w:sz="0" w:space="0" w:color="auto"/>
                  </w:divBdr>
                  <w:divsChild>
                    <w:div w:id="100532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368316">
      <w:bodyDiv w:val="1"/>
      <w:marLeft w:val="0"/>
      <w:marRight w:val="0"/>
      <w:marTop w:val="0"/>
      <w:marBottom w:val="0"/>
      <w:divBdr>
        <w:top w:val="none" w:sz="0" w:space="0" w:color="auto"/>
        <w:left w:val="none" w:sz="0" w:space="0" w:color="auto"/>
        <w:bottom w:val="none" w:sz="0" w:space="0" w:color="auto"/>
        <w:right w:val="none" w:sz="0" w:space="0" w:color="auto"/>
      </w:divBdr>
      <w:divsChild>
        <w:div w:id="1504778040">
          <w:marLeft w:val="0"/>
          <w:marRight w:val="0"/>
          <w:marTop w:val="0"/>
          <w:marBottom w:val="0"/>
          <w:divBdr>
            <w:top w:val="none" w:sz="0" w:space="0" w:color="auto"/>
            <w:left w:val="none" w:sz="0" w:space="0" w:color="auto"/>
            <w:bottom w:val="none" w:sz="0" w:space="0" w:color="auto"/>
            <w:right w:val="none" w:sz="0" w:space="0" w:color="auto"/>
          </w:divBdr>
          <w:divsChild>
            <w:div w:id="1570192400">
              <w:marLeft w:val="0"/>
              <w:marRight w:val="0"/>
              <w:marTop w:val="0"/>
              <w:marBottom w:val="0"/>
              <w:divBdr>
                <w:top w:val="none" w:sz="0" w:space="0" w:color="auto"/>
                <w:left w:val="none" w:sz="0" w:space="0" w:color="auto"/>
                <w:bottom w:val="none" w:sz="0" w:space="0" w:color="auto"/>
                <w:right w:val="none" w:sz="0" w:space="0" w:color="auto"/>
              </w:divBdr>
              <w:divsChild>
                <w:div w:id="1850023477">
                  <w:marLeft w:val="0"/>
                  <w:marRight w:val="0"/>
                  <w:marTop w:val="0"/>
                  <w:marBottom w:val="0"/>
                  <w:divBdr>
                    <w:top w:val="none" w:sz="0" w:space="0" w:color="auto"/>
                    <w:left w:val="none" w:sz="0" w:space="0" w:color="auto"/>
                    <w:bottom w:val="none" w:sz="0" w:space="0" w:color="auto"/>
                    <w:right w:val="none" w:sz="0" w:space="0" w:color="auto"/>
                  </w:divBdr>
                  <w:divsChild>
                    <w:div w:id="86274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840264">
      <w:bodyDiv w:val="1"/>
      <w:marLeft w:val="0"/>
      <w:marRight w:val="0"/>
      <w:marTop w:val="0"/>
      <w:marBottom w:val="0"/>
      <w:divBdr>
        <w:top w:val="none" w:sz="0" w:space="0" w:color="auto"/>
        <w:left w:val="none" w:sz="0" w:space="0" w:color="auto"/>
        <w:bottom w:val="none" w:sz="0" w:space="0" w:color="auto"/>
        <w:right w:val="none" w:sz="0" w:space="0" w:color="auto"/>
      </w:divBdr>
    </w:div>
    <w:div w:id="1549343703">
      <w:bodyDiv w:val="1"/>
      <w:marLeft w:val="0"/>
      <w:marRight w:val="0"/>
      <w:marTop w:val="0"/>
      <w:marBottom w:val="0"/>
      <w:divBdr>
        <w:top w:val="none" w:sz="0" w:space="0" w:color="auto"/>
        <w:left w:val="none" w:sz="0" w:space="0" w:color="auto"/>
        <w:bottom w:val="none" w:sz="0" w:space="0" w:color="auto"/>
        <w:right w:val="none" w:sz="0" w:space="0" w:color="auto"/>
      </w:divBdr>
      <w:divsChild>
        <w:div w:id="1459185357">
          <w:marLeft w:val="0"/>
          <w:marRight w:val="0"/>
          <w:marTop w:val="0"/>
          <w:marBottom w:val="0"/>
          <w:divBdr>
            <w:top w:val="none" w:sz="0" w:space="0" w:color="auto"/>
            <w:left w:val="none" w:sz="0" w:space="0" w:color="auto"/>
            <w:bottom w:val="none" w:sz="0" w:space="0" w:color="auto"/>
            <w:right w:val="none" w:sz="0" w:space="0" w:color="auto"/>
          </w:divBdr>
          <w:divsChild>
            <w:div w:id="873349230">
              <w:marLeft w:val="0"/>
              <w:marRight w:val="0"/>
              <w:marTop w:val="0"/>
              <w:marBottom w:val="0"/>
              <w:divBdr>
                <w:top w:val="none" w:sz="0" w:space="0" w:color="auto"/>
                <w:left w:val="none" w:sz="0" w:space="0" w:color="auto"/>
                <w:bottom w:val="none" w:sz="0" w:space="0" w:color="auto"/>
                <w:right w:val="none" w:sz="0" w:space="0" w:color="auto"/>
              </w:divBdr>
              <w:divsChild>
                <w:div w:id="696731808">
                  <w:marLeft w:val="0"/>
                  <w:marRight w:val="0"/>
                  <w:marTop w:val="0"/>
                  <w:marBottom w:val="0"/>
                  <w:divBdr>
                    <w:top w:val="none" w:sz="0" w:space="0" w:color="auto"/>
                    <w:left w:val="none" w:sz="0" w:space="0" w:color="auto"/>
                    <w:bottom w:val="none" w:sz="0" w:space="0" w:color="auto"/>
                    <w:right w:val="none" w:sz="0" w:space="0" w:color="auto"/>
                  </w:divBdr>
                  <w:divsChild>
                    <w:div w:id="7432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915973">
      <w:bodyDiv w:val="1"/>
      <w:marLeft w:val="0"/>
      <w:marRight w:val="0"/>
      <w:marTop w:val="0"/>
      <w:marBottom w:val="0"/>
      <w:divBdr>
        <w:top w:val="none" w:sz="0" w:space="0" w:color="auto"/>
        <w:left w:val="none" w:sz="0" w:space="0" w:color="auto"/>
        <w:bottom w:val="none" w:sz="0" w:space="0" w:color="auto"/>
        <w:right w:val="none" w:sz="0" w:space="0" w:color="auto"/>
      </w:divBdr>
      <w:divsChild>
        <w:div w:id="1539394871">
          <w:marLeft w:val="0"/>
          <w:marRight w:val="0"/>
          <w:marTop w:val="0"/>
          <w:marBottom w:val="0"/>
          <w:divBdr>
            <w:top w:val="none" w:sz="0" w:space="0" w:color="auto"/>
            <w:left w:val="none" w:sz="0" w:space="0" w:color="auto"/>
            <w:bottom w:val="none" w:sz="0" w:space="0" w:color="auto"/>
            <w:right w:val="none" w:sz="0" w:space="0" w:color="auto"/>
          </w:divBdr>
          <w:divsChild>
            <w:div w:id="525101476">
              <w:marLeft w:val="0"/>
              <w:marRight w:val="0"/>
              <w:marTop w:val="0"/>
              <w:marBottom w:val="0"/>
              <w:divBdr>
                <w:top w:val="none" w:sz="0" w:space="0" w:color="auto"/>
                <w:left w:val="none" w:sz="0" w:space="0" w:color="auto"/>
                <w:bottom w:val="none" w:sz="0" w:space="0" w:color="auto"/>
                <w:right w:val="none" w:sz="0" w:space="0" w:color="auto"/>
              </w:divBdr>
              <w:divsChild>
                <w:div w:id="293490951">
                  <w:marLeft w:val="0"/>
                  <w:marRight w:val="0"/>
                  <w:marTop w:val="0"/>
                  <w:marBottom w:val="0"/>
                  <w:divBdr>
                    <w:top w:val="none" w:sz="0" w:space="0" w:color="auto"/>
                    <w:left w:val="none" w:sz="0" w:space="0" w:color="auto"/>
                    <w:bottom w:val="none" w:sz="0" w:space="0" w:color="auto"/>
                    <w:right w:val="none" w:sz="0" w:space="0" w:color="auto"/>
                  </w:divBdr>
                  <w:divsChild>
                    <w:div w:id="102918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703707">
      <w:bodyDiv w:val="1"/>
      <w:marLeft w:val="0"/>
      <w:marRight w:val="0"/>
      <w:marTop w:val="0"/>
      <w:marBottom w:val="0"/>
      <w:divBdr>
        <w:top w:val="none" w:sz="0" w:space="0" w:color="auto"/>
        <w:left w:val="none" w:sz="0" w:space="0" w:color="auto"/>
        <w:bottom w:val="none" w:sz="0" w:space="0" w:color="auto"/>
        <w:right w:val="none" w:sz="0" w:space="0" w:color="auto"/>
      </w:divBdr>
    </w:div>
    <w:div w:id="1868640729">
      <w:bodyDiv w:val="1"/>
      <w:marLeft w:val="0"/>
      <w:marRight w:val="0"/>
      <w:marTop w:val="0"/>
      <w:marBottom w:val="0"/>
      <w:divBdr>
        <w:top w:val="none" w:sz="0" w:space="0" w:color="auto"/>
        <w:left w:val="none" w:sz="0" w:space="0" w:color="auto"/>
        <w:bottom w:val="none" w:sz="0" w:space="0" w:color="auto"/>
        <w:right w:val="none" w:sz="0" w:space="0" w:color="auto"/>
      </w:divBdr>
      <w:divsChild>
        <w:div w:id="1839420558">
          <w:marLeft w:val="0"/>
          <w:marRight w:val="0"/>
          <w:marTop w:val="0"/>
          <w:marBottom w:val="0"/>
          <w:divBdr>
            <w:top w:val="none" w:sz="0" w:space="0" w:color="auto"/>
            <w:left w:val="none" w:sz="0" w:space="0" w:color="auto"/>
            <w:bottom w:val="none" w:sz="0" w:space="0" w:color="auto"/>
            <w:right w:val="none" w:sz="0" w:space="0" w:color="auto"/>
          </w:divBdr>
          <w:divsChild>
            <w:div w:id="1103955734">
              <w:marLeft w:val="0"/>
              <w:marRight w:val="0"/>
              <w:marTop w:val="0"/>
              <w:marBottom w:val="0"/>
              <w:divBdr>
                <w:top w:val="none" w:sz="0" w:space="0" w:color="auto"/>
                <w:left w:val="none" w:sz="0" w:space="0" w:color="auto"/>
                <w:bottom w:val="none" w:sz="0" w:space="0" w:color="auto"/>
                <w:right w:val="none" w:sz="0" w:space="0" w:color="auto"/>
              </w:divBdr>
              <w:divsChild>
                <w:div w:id="15160821">
                  <w:marLeft w:val="0"/>
                  <w:marRight w:val="0"/>
                  <w:marTop w:val="0"/>
                  <w:marBottom w:val="0"/>
                  <w:divBdr>
                    <w:top w:val="none" w:sz="0" w:space="0" w:color="auto"/>
                    <w:left w:val="none" w:sz="0" w:space="0" w:color="auto"/>
                    <w:bottom w:val="none" w:sz="0" w:space="0" w:color="auto"/>
                    <w:right w:val="none" w:sz="0" w:space="0" w:color="auto"/>
                  </w:divBdr>
                  <w:divsChild>
                    <w:div w:id="9538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35120">
      <w:bodyDiv w:val="1"/>
      <w:marLeft w:val="0"/>
      <w:marRight w:val="0"/>
      <w:marTop w:val="0"/>
      <w:marBottom w:val="0"/>
      <w:divBdr>
        <w:top w:val="none" w:sz="0" w:space="0" w:color="auto"/>
        <w:left w:val="none" w:sz="0" w:space="0" w:color="auto"/>
        <w:bottom w:val="none" w:sz="0" w:space="0" w:color="auto"/>
        <w:right w:val="none" w:sz="0" w:space="0" w:color="auto"/>
      </w:divBdr>
    </w:div>
    <w:div w:id="1907495368">
      <w:bodyDiv w:val="1"/>
      <w:marLeft w:val="0"/>
      <w:marRight w:val="0"/>
      <w:marTop w:val="0"/>
      <w:marBottom w:val="0"/>
      <w:divBdr>
        <w:top w:val="none" w:sz="0" w:space="0" w:color="auto"/>
        <w:left w:val="none" w:sz="0" w:space="0" w:color="auto"/>
        <w:bottom w:val="none" w:sz="0" w:space="0" w:color="auto"/>
        <w:right w:val="none" w:sz="0" w:space="0" w:color="auto"/>
      </w:divBdr>
    </w:div>
    <w:div w:id="1948582029">
      <w:bodyDiv w:val="1"/>
      <w:marLeft w:val="0"/>
      <w:marRight w:val="0"/>
      <w:marTop w:val="0"/>
      <w:marBottom w:val="0"/>
      <w:divBdr>
        <w:top w:val="none" w:sz="0" w:space="0" w:color="auto"/>
        <w:left w:val="none" w:sz="0" w:space="0" w:color="auto"/>
        <w:bottom w:val="none" w:sz="0" w:space="0" w:color="auto"/>
        <w:right w:val="none" w:sz="0" w:space="0" w:color="auto"/>
      </w:divBdr>
      <w:divsChild>
        <w:div w:id="1757945691">
          <w:marLeft w:val="0"/>
          <w:marRight w:val="0"/>
          <w:marTop w:val="0"/>
          <w:marBottom w:val="0"/>
          <w:divBdr>
            <w:top w:val="none" w:sz="0" w:space="0" w:color="auto"/>
            <w:left w:val="none" w:sz="0" w:space="0" w:color="auto"/>
            <w:bottom w:val="none" w:sz="0" w:space="0" w:color="auto"/>
            <w:right w:val="none" w:sz="0" w:space="0" w:color="auto"/>
          </w:divBdr>
          <w:divsChild>
            <w:div w:id="858811602">
              <w:marLeft w:val="0"/>
              <w:marRight w:val="0"/>
              <w:marTop w:val="0"/>
              <w:marBottom w:val="0"/>
              <w:divBdr>
                <w:top w:val="none" w:sz="0" w:space="0" w:color="auto"/>
                <w:left w:val="none" w:sz="0" w:space="0" w:color="auto"/>
                <w:bottom w:val="none" w:sz="0" w:space="0" w:color="auto"/>
                <w:right w:val="none" w:sz="0" w:space="0" w:color="auto"/>
              </w:divBdr>
              <w:divsChild>
                <w:div w:id="243340140">
                  <w:marLeft w:val="0"/>
                  <w:marRight w:val="0"/>
                  <w:marTop w:val="0"/>
                  <w:marBottom w:val="0"/>
                  <w:divBdr>
                    <w:top w:val="none" w:sz="0" w:space="0" w:color="auto"/>
                    <w:left w:val="none" w:sz="0" w:space="0" w:color="auto"/>
                    <w:bottom w:val="none" w:sz="0" w:space="0" w:color="auto"/>
                    <w:right w:val="none" w:sz="0" w:space="0" w:color="auto"/>
                  </w:divBdr>
                  <w:divsChild>
                    <w:div w:id="175080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eri-sa.org/images/SERI_Edged_out_report_Final.pdf" TargetMode="External"/><Relationship Id="rId2" Type="http://schemas.openxmlformats.org/officeDocument/2006/relationships/hyperlink" Target="http://seri-sa.org/images/Jurisprudence__Revised_2016_Final_to_print.pdf" TargetMode="External"/><Relationship Id="rId1" Type="http://schemas.openxmlformats.org/officeDocument/2006/relationships/hyperlink" Target="https://www.seri-sa.org/images/Policy_brief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2CBEDA-9C72-49BE-AFA5-74E746C721BA}">
  <ds:schemaRefs>
    <ds:schemaRef ds:uri="http://schemas.openxmlformats.org/officeDocument/2006/bibliography"/>
  </ds:schemaRefs>
</ds:datastoreItem>
</file>

<file path=customXml/itemProps2.xml><?xml version="1.0" encoding="utf-8"?>
<ds:datastoreItem xmlns:ds="http://schemas.openxmlformats.org/officeDocument/2006/customXml" ds:itemID="{6C32332E-83A9-4A06-B3AC-2C923A0061E5}"/>
</file>

<file path=customXml/itemProps3.xml><?xml version="1.0" encoding="utf-8"?>
<ds:datastoreItem xmlns:ds="http://schemas.openxmlformats.org/officeDocument/2006/customXml" ds:itemID="{E87D3CD6-3D06-4A45-A9BE-B9CEC3D38B2D}"/>
</file>

<file path=customXml/itemProps4.xml><?xml version="1.0" encoding="utf-8"?>
<ds:datastoreItem xmlns:ds="http://schemas.openxmlformats.org/officeDocument/2006/customXml" ds:itemID="{590A725F-3386-4E38-A474-9D991465AD22}"/>
</file>

<file path=docProps/app.xml><?xml version="1.0" encoding="utf-8"?>
<Properties xmlns="http://schemas.openxmlformats.org/officeDocument/2006/extended-properties" xmlns:vt="http://schemas.openxmlformats.org/officeDocument/2006/docPropsVTypes">
  <Template>Normal.dotm</Template>
  <TotalTime>2</TotalTime>
  <Pages>5</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Khuselwa Dyantyi</dc:creator>
  <cp:keywords/>
  <dc:description/>
  <cp:lastModifiedBy>GARDE Pascal</cp:lastModifiedBy>
  <cp:revision>3</cp:revision>
  <dcterms:created xsi:type="dcterms:W3CDTF">2021-04-30T13:40:00Z</dcterms:created>
  <dcterms:modified xsi:type="dcterms:W3CDTF">2021-05-06T15:17:00Z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