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style4.xml" ContentType="application/vnd.ms-office.chartstyle+xml"/>
  <Override PartName="/word/charts/chart4.xml" ContentType="application/vnd.openxmlformats-officedocument.drawingml.chart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59" w:rsidRPr="0021718A" w:rsidRDefault="00194159" w:rsidP="00194159">
      <w:pPr>
        <w:bidi/>
        <w:spacing w:after="0"/>
        <w:jc w:val="center"/>
        <w:rPr>
          <w:b/>
          <w:bCs/>
          <w:lang w:bidi="ps-AF"/>
        </w:rPr>
      </w:pPr>
      <w:r w:rsidRPr="0021718A">
        <w:rPr>
          <w:b/>
          <w:bCs/>
          <w:rtl/>
          <w:lang w:bidi="ps-AF"/>
        </w:rPr>
        <w:t>د ملګرو ملتونو رپوټ: په ۲۰۱۷ کال کې ۱۰۰۰۰ ملکي تلفات</w:t>
      </w:r>
    </w:p>
    <w:p w:rsidR="00194159" w:rsidRPr="0021718A" w:rsidRDefault="00194159" w:rsidP="00194159">
      <w:pPr>
        <w:bidi/>
        <w:jc w:val="center"/>
        <w:rPr>
          <w:b/>
          <w:bCs/>
          <w:rtl/>
          <w:lang w:bidi="ps-AF"/>
        </w:rPr>
      </w:pPr>
      <w:r w:rsidRPr="0021718A">
        <w:rPr>
          <w:b/>
          <w:bCs/>
          <w:rtl/>
          <w:lang w:bidi="ps-AF"/>
        </w:rPr>
        <w:t>ځانمرګي بریدونه او</w:t>
      </w:r>
      <w:r w:rsidRPr="0021718A">
        <w:rPr>
          <w:rFonts w:hint="cs"/>
          <w:b/>
          <w:bCs/>
          <w:rtl/>
          <w:lang w:bidi="ps-AF"/>
        </w:rPr>
        <w:t xml:space="preserve">ځای په ځای </w:t>
      </w:r>
      <w:r w:rsidRPr="0021718A">
        <w:rPr>
          <w:b/>
          <w:bCs/>
          <w:rtl/>
          <w:lang w:bidi="ps-AF"/>
        </w:rPr>
        <w:t xml:space="preserve"> شوي چاودیدونکي توکي د ډیر شمیر مرګ ژوبلې لامل</w:t>
      </w:r>
      <w:r w:rsidRPr="0021718A">
        <w:rPr>
          <w:rFonts w:hint="cs"/>
          <w:b/>
          <w:bCs/>
          <w:rtl/>
          <w:lang w:bidi="ps-AF"/>
        </w:rPr>
        <w:t xml:space="preserve"> شوي</w:t>
      </w:r>
    </w:p>
    <w:p w:rsidR="00194159" w:rsidRPr="0021718A" w:rsidRDefault="00194159" w:rsidP="005C0984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b/>
          <w:bCs/>
          <w:rtl/>
          <w:lang w:bidi="ps-AF"/>
        </w:rPr>
        <w:t>کابل</w:t>
      </w:r>
      <w:r w:rsidRPr="0021718A">
        <w:rPr>
          <w:rFonts w:ascii="Times New Roman" w:hAnsi="Times New Roman" w:hint="cs"/>
          <w:b/>
          <w:bCs/>
          <w:rtl/>
          <w:lang w:bidi="ps-AF"/>
        </w:rPr>
        <w:t>،</w:t>
      </w:r>
      <w:r w:rsidRPr="0021718A">
        <w:rPr>
          <w:rFonts w:ascii="Times New Roman" w:hAnsi="Times New Roman"/>
          <w:b/>
          <w:bCs/>
          <w:rtl/>
          <w:lang w:bidi="ps-AF"/>
        </w:rPr>
        <w:t xml:space="preserve"> د </w:t>
      </w:r>
      <w:r w:rsidRPr="0021718A">
        <w:rPr>
          <w:rFonts w:ascii="Times New Roman" w:hAnsi="Times New Roman"/>
          <w:b/>
          <w:bCs/>
          <w:rtl/>
          <w:lang w:bidi="fa-IR"/>
        </w:rPr>
        <w:t>۲۰۱۸</w:t>
      </w:r>
      <w:r w:rsidRPr="0021718A">
        <w:rPr>
          <w:rFonts w:ascii="Times New Roman" w:hAnsi="Times New Roman"/>
          <w:b/>
          <w:bCs/>
          <w:rtl/>
          <w:lang w:bidi="ps-AF"/>
        </w:rPr>
        <w:t xml:space="preserve"> کال د فبروري </w:t>
      </w:r>
      <w:r w:rsidRPr="0021718A">
        <w:rPr>
          <w:rFonts w:ascii="Times New Roman" w:hAnsi="Times New Roman"/>
          <w:b/>
          <w:bCs/>
          <w:rtl/>
          <w:lang w:bidi="fa-IR"/>
        </w:rPr>
        <w:t>۱</w:t>
      </w:r>
      <w:r w:rsidR="005C0984">
        <w:rPr>
          <w:rFonts w:ascii="Times New Roman" w:hAnsi="Times New Roman" w:hint="cs"/>
          <w:b/>
          <w:bCs/>
          <w:rtl/>
          <w:lang w:bidi="ps-AF"/>
        </w:rPr>
        <w:t>۵</w:t>
      </w:r>
      <w:r w:rsidRPr="0021718A">
        <w:rPr>
          <w:rFonts w:ascii="Times New Roman" w:hAnsi="Times New Roman"/>
          <w:b/>
          <w:bCs/>
          <w:rtl/>
          <w:lang w:bidi="ps-AF"/>
        </w:rPr>
        <w:t xml:space="preserve"> مه </w:t>
      </w:r>
      <w:r w:rsidRPr="0021718A">
        <w:rPr>
          <w:rFonts w:ascii="Times New Roman" w:hAnsi="Times New Roman"/>
          <w:b/>
          <w:bCs/>
          <w:lang w:bidi="ps-AF"/>
        </w:rPr>
        <w:t>-</w:t>
      </w:r>
      <w:r w:rsidRPr="0021718A">
        <w:rPr>
          <w:rFonts w:ascii="Times New Roman" w:hAnsi="Times New Roman"/>
          <w:rtl/>
          <w:lang w:bidi="ps-AF"/>
        </w:rPr>
        <w:t xml:space="preserve"> د ملګرو ملتونو د کلني رپوټ پر بنسټ چې په افغانستان کې پر ملکي وګړو د وسله والو شخړو اغیزې مستندوي، څه باندې </w:t>
      </w:r>
      <w:r w:rsidRPr="0021718A">
        <w:rPr>
          <w:rFonts w:ascii="Times New Roman" w:hAnsi="Times New Roman"/>
          <w:rtl/>
          <w:lang w:bidi="fa-IR"/>
        </w:rPr>
        <w:t>۱۰۰۰۰</w:t>
      </w:r>
      <w:r w:rsidRPr="0021718A">
        <w:rPr>
          <w:rFonts w:ascii="Times New Roman" w:hAnsi="Times New Roman"/>
          <w:rtl/>
          <w:lang w:bidi="ps-AF"/>
        </w:rPr>
        <w:t xml:space="preserve"> ملکیانو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میلادي کال کې خپل ژوند له لاسه ورکړی او یا هم ژوبل شوي دي.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په افغانستان کې د ملګرو ملتونو د مرستندویه پلاوي یوناما  او د ملګرو ملتونو د بشري حقونو د دفتر له لوري په کلني رپوټ کې چې نن خپور شو په ټوله کې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</w:t>
      </w:r>
      <w:r w:rsidRPr="0021718A">
        <w:rPr>
          <w:rFonts w:ascii="Times New Roman" w:hAnsi="Times New Roman"/>
          <w:rtl/>
          <w:lang w:bidi="fa-IR"/>
        </w:rPr>
        <w:t>۱۰۴۵۳</w:t>
      </w:r>
      <w:r w:rsidRPr="0021718A">
        <w:rPr>
          <w:rFonts w:ascii="Times New Roman" w:hAnsi="Times New Roman"/>
          <w:rtl/>
          <w:lang w:bidi="ps-AF"/>
        </w:rPr>
        <w:t xml:space="preserve"> ملکي تلفات مستند شو</w:t>
      </w:r>
      <w:r w:rsidRPr="0021718A">
        <w:rPr>
          <w:rFonts w:ascii="Times New Roman" w:hAnsi="Times New Roman" w:hint="cs"/>
          <w:rtl/>
          <w:lang w:bidi="ps-AF"/>
        </w:rPr>
        <w:t xml:space="preserve">ي </w:t>
      </w:r>
      <w:r w:rsidRPr="0021718A">
        <w:rPr>
          <w:rFonts w:ascii="Times New Roman" w:hAnsi="Times New Roman"/>
          <w:rtl/>
          <w:lang w:bidi="ps-AF"/>
        </w:rPr>
        <w:t xml:space="preserve">، </w:t>
      </w:r>
      <w:r w:rsidRPr="0021718A">
        <w:rPr>
          <w:rFonts w:ascii="Times New Roman" w:hAnsi="Times New Roman"/>
          <w:rtl/>
          <w:lang w:bidi="fa-IR"/>
        </w:rPr>
        <w:t>۳۴۳۸</w:t>
      </w:r>
      <w:r w:rsidRPr="0021718A">
        <w:rPr>
          <w:rFonts w:ascii="Times New Roman" w:hAnsi="Times New Roman"/>
          <w:rtl/>
          <w:lang w:bidi="ps-AF"/>
        </w:rPr>
        <w:t xml:space="preserve"> وژل شوي او </w:t>
      </w:r>
      <w:r w:rsidRPr="0021718A">
        <w:rPr>
          <w:rFonts w:ascii="Times New Roman" w:hAnsi="Times New Roman"/>
          <w:rtl/>
          <w:lang w:bidi="fa-IR"/>
        </w:rPr>
        <w:t>۷۰۱۵</w:t>
      </w:r>
      <w:r w:rsidRPr="0021718A">
        <w:rPr>
          <w:rFonts w:ascii="Times New Roman" w:hAnsi="Times New Roman"/>
          <w:rtl/>
          <w:lang w:bidi="ps-AF"/>
        </w:rPr>
        <w:t xml:space="preserve"> ټپیان</w:t>
      </w:r>
      <w:r w:rsidRPr="0021718A">
        <w:rPr>
          <w:rFonts w:ascii="Times New Roman" w:hAnsi="Times New Roman" w:hint="cs"/>
          <w:rtl/>
          <w:lang w:bidi="ps-AF"/>
        </w:rPr>
        <w:t xml:space="preserve"> دي</w:t>
      </w:r>
      <w:r w:rsidRPr="0021718A">
        <w:rPr>
          <w:rFonts w:ascii="Times New Roman" w:hAnsi="Times New Roman"/>
          <w:rtl/>
          <w:lang w:bidi="ps-AF"/>
        </w:rPr>
        <w:t xml:space="preserve">. که څه هم دا شمیرې د </w:t>
      </w:r>
      <w:r w:rsidRPr="0021718A">
        <w:rPr>
          <w:rFonts w:ascii="Times New Roman" w:hAnsi="Times New Roman"/>
          <w:rtl/>
          <w:lang w:bidi="fa-IR"/>
        </w:rPr>
        <w:t>۲۰۱۶</w:t>
      </w:r>
      <w:r w:rsidRPr="0021718A">
        <w:rPr>
          <w:rFonts w:ascii="Times New Roman" w:hAnsi="Times New Roman"/>
          <w:rtl/>
          <w:lang w:bidi="ps-AF"/>
        </w:rPr>
        <w:t xml:space="preserve"> میلادي کال په پرتله </w:t>
      </w:r>
      <w:r w:rsidRPr="0021718A">
        <w:rPr>
          <w:rFonts w:ascii="Times New Roman" w:hAnsi="Times New Roman"/>
          <w:rtl/>
          <w:lang w:bidi="fa-IR"/>
        </w:rPr>
        <w:t>۹</w:t>
      </w:r>
      <w:r w:rsidRPr="0021718A">
        <w:rPr>
          <w:rFonts w:ascii="Times New Roman" w:hAnsi="Times New Roman"/>
          <w:rtl/>
          <w:lang w:bidi="ps-AF"/>
        </w:rPr>
        <w:t xml:space="preserve"> سلنه کموالی په ډاګه کوي، دا رپوټ د ځانمرګو چاودنو او نورو بریدونو </w:t>
      </w:r>
      <w:r w:rsidRPr="0021718A">
        <w:rPr>
          <w:rFonts w:ascii="Times New Roman" w:hAnsi="Times New Roman" w:hint="cs"/>
          <w:rtl/>
          <w:lang w:bidi="ps-AF"/>
        </w:rPr>
        <w:t xml:space="preserve">چې ځای په ځاي شوي </w:t>
      </w:r>
      <w:r w:rsidRPr="0021718A">
        <w:rPr>
          <w:rFonts w:ascii="Times New Roman" w:hAnsi="Times New Roman"/>
          <w:rtl/>
          <w:lang w:bidi="ps-AF"/>
        </w:rPr>
        <w:t xml:space="preserve"> چاودیدونکي توکي </w:t>
      </w:r>
      <w:r w:rsidRPr="0021718A">
        <w:rPr>
          <w:rFonts w:ascii="Times New Roman" w:hAnsi="Times New Roman" w:hint="cs"/>
          <w:rtl/>
          <w:lang w:bidi="ps-AF"/>
        </w:rPr>
        <w:t xml:space="preserve"> په کې </w:t>
      </w:r>
      <w:r w:rsidRPr="0021718A">
        <w:rPr>
          <w:rFonts w:ascii="Times New Roman" w:hAnsi="Times New Roman"/>
          <w:rtl/>
          <w:lang w:bidi="ps-AF"/>
        </w:rPr>
        <w:t>کارول شوي</w:t>
      </w:r>
      <w:r w:rsidRPr="0021718A">
        <w:rPr>
          <w:rFonts w:ascii="Times New Roman" w:hAnsi="Times New Roman" w:hint="cs"/>
          <w:rtl/>
          <w:lang w:bidi="ps-AF"/>
        </w:rPr>
        <w:t xml:space="preserve"> د زیاتو ملکي وګړو</w:t>
      </w:r>
      <w:r w:rsidRPr="0021718A">
        <w:rPr>
          <w:rFonts w:ascii="Times New Roman" w:hAnsi="Times New Roman"/>
          <w:rtl/>
          <w:lang w:bidi="ps-AF"/>
        </w:rPr>
        <w:t xml:space="preserve"> د مرګ ژوبلې</w:t>
      </w:r>
      <w:r w:rsidRPr="0021718A">
        <w:rPr>
          <w:rFonts w:ascii="Times New Roman" w:hAnsi="Times New Roman" w:hint="cs"/>
          <w:rtl/>
          <w:lang w:bidi="ps-AF"/>
        </w:rPr>
        <w:t xml:space="preserve"> لامل شوي</w:t>
      </w:r>
      <w:r w:rsidRPr="0021718A">
        <w:rPr>
          <w:rFonts w:ascii="Times New Roman" w:hAnsi="Times New Roman"/>
          <w:rtl/>
          <w:lang w:bidi="ps-AF"/>
        </w:rPr>
        <w:t>.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د افغانستان لپاره د ملګرو ملتونو د سرمنشي ځانګړي استازي تدامیچي یاماموتو وویل: په رپوټ کې هیښوونکې شمیرې د جګړې د </w:t>
      </w:r>
      <w:r w:rsidRPr="0021718A">
        <w:rPr>
          <w:rFonts w:ascii="Times New Roman" w:hAnsi="Times New Roman" w:hint="cs"/>
          <w:rtl/>
          <w:lang w:bidi="ps-AF"/>
        </w:rPr>
        <w:t xml:space="preserve"> اغ</w:t>
      </w:r>
      <w:r w:rsidRPr="0021718A">
        <w:rPr>
          <w:rFonts w:ascii="Times New Roman" w:hAnsi="Times New Roman"/>
          <w:rtl/>
          <w:lang w:bidi="ps-AF"/>
        </w:rPr>
        <w:t>یزو په اړه با اعتباره معلومات برابروي، خو یوازې شمیرې نشي کولی پر عامو خلکو په ځانګړې توګه پر ښځو او ماشومانو یې ناوړه بشري اغیزې راونغاړي.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ښاغلي یماماموتو چې د یوناما مشر هم دی د ځانمرګو بریدونو له امله ملکیانو ته د اوښتي زیان په اړه ژوره اندیښنه څرګنده کړه او وویل: زه په ځانګړې توګه په ملکي استوګن سیمو کې له توپیر پرته او  غیر قانوني توګه د </w:t>
      </w:r>
      <w:r w:rsidRPr="0021718A">
        <w:rPr>
          <w:rFonts w:ascii="Times New Roman" w:hAnsi="Times New Roman" w:hint="cs"/>
          <w:rtl/>
          <w:lang w:bidi="ps-AF"/>
        </w:rPr>
        <w:t xml:space="preserve"> ځای په ځای شوي </w:t>
      </w:r>
      <w:r w:rsidRPr="0021718A">
        <w:rPr>
          <w:rFonts w:ascii="Times New Roman" w:hAnsi="Times New Roman"/>
          <w:rtl/>
          <w:lang w:bidi="ps-AF"/>
        </w:rPr>
        <w:t xml:space="preserve"> چاودیدونکو توکو  لکه ځانمرګو بمونو او</w:t>
      </w:r>
      <w:r w:rsidRPr="0021718A">
        <w:rPr>
          <w:rFonts w:ascii="Times New Roman" w:hAnsi="Times New Roman" w:hint="cs"/>
          <w:rtl/>
          <w:lang w:bidi="ps-AF"/>
        </w:rPr>
        <w:t xml:space="preserve"> د فشار سره چاودیدونکي وسیلې</w:t>
      </w:r>
      <w:r w:rsidRPr="0021718A">
        <w:rPr>
          <w:rFonts w:ascii="Times New Roman" w:hAnsi="Times New Roman"/>
          <w:rtl/>
          <w:lang w:bidi="ps-AF"/>
        </w:rPr>
        <w:t xml:space="preserve"> د کارولو دوام شاک کړی یم.</w:t>
      </w:r>
      <w:r w:rsidRPr="0021718A">
        <w:rPr>
          <w:rFonts w:ascii="Times New Roman" w:hAnsi="Times New Roman" w:hint="cs"/>
          <w:rtl/>
          <w:lang w:bidi="ps-AF"/>
        </w:rPr>
        <w:t xml:space="preserve"> هغه وویل </w:t>
      </w:r>
      <w:r w:rsidRPr="0021718A">
        <w:rPr>
          <w:rFonts w:ascii="Times New Roman" w:hAnsi="Times New Roman"/>
          <w:rtl/>
          <w:lang w:bidi="ps-AF"/>
        </w:rPr>
        <w:t xml:space="preserve"> دا شرم دی.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د ملکي تلفاتو دوهم ستر لامل د حکومت پلوه او حکومت مخالف عناصرو تر منځه ځمکنۍ نښتې وې. که څه یې هم د </w:t>
      </w:r>
      <w:r w:rsidRPr="0021718A">
        <w:rPr>
          <w:rFonts w:ascii="Times New Roman" w:hAnsi="Times New Roman"/>
          <w:rtl/>
          <w:lang w:bidi="fa-IR"/>
        </w:rPr>
        <w:t>۲۰۱۶</w:t>
      </w:r>
      <w:r w:rsidRPr="0021718A">
        <w:rPr>
          <w:rFonts w:ascii="Times New Roman" w:hAnsi="Times New Roman"/>
          <w:rtl/>
          <w:lang w:bidi="ps-AF"/>
        </w:rPr>
        <w:t xml:space="preserve"> کال په پرتله </w:t>
      </w:r>
      <w:r w:rsidRPr="0021718A">
        <w:rPr>
          <w:rFonts w:ascii="Times New Roman" w:hAnsi="Times New Roman"/>
          <w:rtl/>
          <w:lang w:bidi="fa-IR"/>
        </w:rPr>
        <w:t>۱۹</w:t>
      </w:r>
      <w:r w:rsidRPr="0021718A">
        <w:rPr>
          <w:rFonts w:ascii="Times New Roman" w:hAnsi="Times New Roman"/>
          <w:rtl/>
          <w:lang w:bidi="ps-AF"/>
        </w:rPr>
        <w:t xml:space="preserve"> په سلو کې کموالی درلود.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>رپوټ له دریو دوه برخې تلفات یعنې ۶۵ سلنه یې حکومت مخالف عناصرو ته منسوب کړي: ۴۲ سلنه طالبانو، ۱۰ سلنه داعش/د اسلامی دولت د خراسان ولایت او ۱۳ سلنه یې نورو حکومت مخالف او نا مشخصو عناصرو ته نسبت ورکړل شوي.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حکومت پلوه ځواکونو د پنځمې برخې تلفاتو لامل شوي: </w:t>
      </w:r>
      <w:r w:rsidRPr="0021718A">
        <w:rPr>
          <w:rFonts w:ascii="Times New Roman" w:hAnsi="Times New Roman"/>
          <w:rtl/>
          <w:lang w:bidi="fa-IR"/>
        </w:rPr>
        <w:t>۱۶</w:t>
      </w:r>
      <w:r w:rsidRPr="0021718A">
        <w:rPr>
          <w:rFonts w:ascii="Times New Roman" w:hAnsi="Times New Roman"/>
          <w:rtl/>
          <w:lang w:bidi="ps-AF"/>
        </w:rPr>
        <w:t xml:space="preserve"> سلنه یې افغان امنیتي ځواکونو، </w:t>
      </w:r>
      <w:r w:rsidRPr="0021718A">
        <w:rPr>
          <w:rFonts w:ascii="Times New Roman" w:hAnsi="Times New Roman"/>
          <w:rtl/>
          <w:lang w:bidi="fa-IR"/>
        </w:rPr>
        <w:t>۲</w:t>
      </w:r>
      <w:r w:rsidRPr="0021718A">
        <w:rPr>
          <w:rFonts w:ascii="Times New Roman" w:hAnsi="Times New Roman"/>
          <w:rtl/>
          <w:lang w:bidi="ps-AF"/>
        </w:rPr>
        <w:t xml:space="preserve"> سلنه یې نړیوالو پوځي ځواکونو، یوه یوه سلنه حکومت پلوه وسله والو ډلو او نا مشخصو حکومت پلوه ځواکونو ته نسبت ورکړل شوي دي. د حکومت پلوه ځواکونو او نا مشخصو حکومت مخالف عناصرو ترمنځ ډزې د </w:t>
      </w:r>
      <w:r w:rsidRPr="0021718A">
        <w:rPr>
          <w:rFonts w:ascii="Times New Roman" w:hAnsi="Times New Roman"/>
          <w:rtl/>
          <w:lang w:bidi="fa-IR"/>
        </w:rPr>
        <w:t>۱۱</w:t>
      </w:r>
      <w:r w:rsidRPr="0021718A">
        <w:rPr>
          <w:rFonts w:ascii="Times New Roman" w:hAnsi="Times New Roman"/>
          <w:rtl/>
          <w:lang w:bidi="ps-AF"/>
        </w:rPr>
        <w:t xml:space="preserve"> سلنه ملکي تلفاتو لامل ګرځیدلې.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له شخړو سره تړلي تاوتریخوالي له امله د ښځو او ماشومانو اغیزمنتیا هماغسې درنه پاتې ده. یوناما مستند کړي چې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</w:t>
      </w:r>
      <w:r w:rsidRPr="0021718A">
        <w:rPr>
          <w:rFonts w:ascii="Times New Roman" w:hAnsi="Times New Roman"/>
          <w:rtl/>
          <w:lang w:bidi="fa-IR"/>
        </w:rPr>
        <w:t>۳۵۹</w:t>
      </w:r>
      <w:r w:rsidRPr="0021718A">
        <w:rPr>
          <w:rFonts w:ascii="Times New Roman" w:hAnsi="Times New Roman"/>
          <w:rtl/>
          <w:lang w:bidi="ps-AF"/>
        </w:rPr>
        <w:t xml:space="preserve"> ښځې وژل شوې چې پنځه سلنه لوړ والی ښیي او </w:t>
      </w:r>
      <w:r w:rsidRPr="0021718A">
        <w:rPr>
          <w:rFonts w:ascii="Times New Roman" w:hAnsi="Times New Roman"/>
          <w:rtl/>
          <w:lang w:bidi="fa-IR"/>
        </w:rPr>
        <w:t>۸۶۵</w:t>
      </w:r>
      <w:r w:rsidRPr="0021718A">
        <w:rPr>
          <w:rFonts w:ascii="Times New Roman" w:hAnsi="Times New Roman"/>
          <w:rtl/>
          <w:lang w:bidi="ps-AF"/>
        </w:rPr>
        <w:t xml:space="preserve"> نورې ټپیانې شوې. د ماشومانو په تلفاتو کې – </w:t>
      </w:r>
      <w:r w:rsidRPr="0021718A">
        <w:rPr>
          <w:rFonts w:ascii="Times New Roman" w:hAnsi="Times New Roman"/>
          <w:rtl/>
          <w:lang w:bidi="fa-IR"/>
        </w:rPr>
        <w:t>۸۶۱</w:t>
      </w:r>
      <w:r w:rsidRPr="0021718A">
        <w:rPr>
          <w:rFonts w:ascii="Times New Roman" w:hAnsi="Times New Roman"/>
          <w:rtl/>
          <w:lang w:bidi="ps-AF"/>
        </w:rPr>
        <w:t xml:space="preserve"> وژل شوي او </w:t>
      </w:r>
      <w:r w:rsidRPr="0021718A">
        <w:rPr>
          <w:rFonts w:ascii="Times New Roman" w:hAnsi="Times New Roman"/>
          <w:rtl/>
          <w:lang w:bidi="fa-IR"/>
        </w:rPr>
        <w:t>۲۳۱۸</w:t>
      </w:r>
      <w:r w:rsidRPr="0021718A">
        <w:rPr>
          <w:rFonts w:ascii="Times New Roman" w:hAnsi="Times New Roman"/>
          <w:rtl/>
          <w:lang w:bidi="ps-AF"/>
        </w:rPr>
        <w:t xml:space="preserve"> نور ټپیان شوي دي چې دا د تیر </w:t>
      </w:r>
      <w:r w:rsidRPr="0021718A">
        <w:rPr>
          <w:rFonts w:ascii="Times New Roman" w:hAnsi="Times New Roman"/>
          <w:rtl/>
          <w:lang w:bidi="fa-IR"/>
        </w:rPr>
        <w:t>۲۰۱۶</w:t>
      </w:r>
      <w:r w:rsidRPr="0021718A">
        <w:rPr>
          <w:rFonts w:ascii="Times New Roman" w:hAnsi="Times New Roman"/>
          <w:rtl/>
          <w:lang w:bidi="ps-AF"/>
        </w:rPr>
        <w:t xml:space="preserve"> کال په پرتله </w:t>
      </w:r>
      <w:r w:rsidRPr="0021718A">
        <w:rPr>
          <w:rFonts w:ascii="Times New Roman" w:hAnsi="Times New Roman"/>
          <w:rtl/>
          <w:lang w:bidi="fa-IR"/>
        </w:rPr>
        <w:t>۱۰</w:t>
      </w:r>
      <w:r w:rsidRPr="0021718A">
        <w:rPr>
          <w:rFonts w:ascii="Times New Roman" w:hAnsi="Times New Roman"/>
          <w:rtl/>
          <w:lang w:bidi="ps-AF"/>
        </w:rPr>
        <w:t xml:space="preserve"> سلنه زیاتوالی ښیي.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</w:rPr>
      </w:pPr>
      <w:r w:rsidRPr="0021718A">
        <w:rPr>
          <w:rFonts w:ascii="Times New Roman" w:hAnsi="Times New Roman"/>
          <w:rtl/>
          <w:lang w:bidi="ps-AF"/>
        </w:rPr>
        <w:t xml:space="preserve">په هغو بریدونو کې چې حکومت مخالف عناصرو ملکیان په کې په قصدي توګه په نښه کړي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په افغانستان کې د ټولو ملکي تلفاتو </w:t>
      </w:r>
      <w:r w:rsidRPr="0021718A">
        <w:rPr>
          <w:rFonts w:ascii="Times New Roman" w:hAnsi="Times New Roman"/>
          <w:rtl/>
          <w:lang w:bidi="fa-IR"/>
        </w:rPr>
        <w:t>۲۷</w:t>
      </w:r>
      <w:r w:rsidRPr="0021718A">
        <w:rPr>
          <w:rFonts w:ascii="Times New Roman" w:hAnsi="Times New Roman"/>
          <w:rtl/>
          <w:lang w:bidi="ps-AF"/>
        </w:rPr>
        <w:t xml:space="preserve"> سلنه جوړوي، په ځانګړې توګه دغه تلفات د ځانمرګو او </w:t>
      </w:r>
      <w:r w:rsidRPr="0021718A">
        <w:rPr>
          <w:rFonts w:ascii="Times New Roman" w:hAnsi="Times New Roman" w:hint="cs"/>
          <w:rtl/>
          <w:lang w:bidi="ps-AF"/>
        </w:rPr>
        <w:t>ډله ییز</w:t>
      </w:r>
      <w:r w:rsidRPr="0021718A">
        <w:rPr>
          <w:rFonts w:ascii="Times New Roman" w:hAnsi="Times New Roman"/>
          <w:rtl/>
          <w:lang w:bidi="ps-AF"/>
        </w:rPr>
        <w:t xml:space="preserve"> بریدو</w:t>
      </w:r>
      <w:r w:rsidRPr="0021718A">
        <w:rPr>
          <w:rFonts w:ascii="Times New Roman" w:hAnsi="Times New Roman" w:hint="cs"/>
          <w:rtl/>
          <w:lang w:bidi="ps-AF"/>
        </w:rPr>
        <w:t>نو</w:t>
      </w:r>
      <w:r w:rsidRPr="0021718A">
        <w:rPr>
          <w:rFonts w:ascii="Times New Roman" w:hAnsi="Times New Roman"/>
          <w:rtl/>
          <w:lang w:bidi="ps-AF"/>
        </w:rPr>
        <w:t xml:space="preserve"> چې په مستقیم ډول </w:t>
      </w:r>
      <w:r w:rsidRPr="0021718A">
        <w:rPr>
          <w:rFonts w:ascii="Times New Roman" w:hAnsi="Times New Roman" w:hint="cs"/>
          <w:rtl/>
          <w:lang w:bidi="ps-AF"/>
        </w:rPr>
        <w:t xml:space="preserve">په کې </w:t>
      </w:r>
      <w:r w:rsidRPr="0021718A">
        <w:rPr>
          <w:rFonts w:ascii="Times New Roman" w:hAnsi="Times New Roman"/>
          <w:rtl/>
          <w:lang w:bidi="ps-AF"/>
        </w:rPr>
        <w:t>ملکیان او ملکي اهداف په نښه شوي، رامنځ ته شوې ده.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له </w:t>
      </w:r>
      <w:r w:rsidRPr="0021718A">
        <w:rPr>
          <w:rFonts w:ascii="Times New Roman" w:hAnsi="Times New Roman"/>
          <w:rtl/>
          <w:lang w:bidi="fa-IR"/>
        </w:rPr>
        <w:t>۲۰۰۹</w:t>
      </w:r>
      <w:r w:rsidRPr="0021718A">
        <w:rPr>
          <w:rFonts w:ascii="Times New Roman" w:hAnsi="Times New Roman"/>
          <w:rtl/>
          <w:lang w:bidi="ps-AF"/>
        </w:rPr>
        <w:t xml:space="preserve"> راهیسې چې یوناما د ملکي تلفاتو ثبتول پیل کړي تر ټولو خونړۍ پیښه چې یې مستنده کړې هغه په کابل کې د م</w:t>
      </w:r>
      <w:r w:rsidRPr="0021718A">
        <w:rPr>
          <w:rFonts w:ascii="Times New Roman" w:hAnsi="Times New Roman" w:hint="cs"/>
          <w:rtl/>
          <w:lang w:bidi="ps-AF"/>
        </w:rPr>
        <w:t>ئ</w:t>
      </w:r>
      <w:r w:rsidRPr="0021718A">
        <w:rPr>
          <w:rFonts w:ascii="Times New Roman" w:hAnsi="Times New Roman"/>
          <w:rtl/>
          <w:lang w:bidi="ps-AF"/>
        </w:rPr>
        <w:t xml:space="preserve"> په </w:t>
      </w:r>
      <w:r w:rsidRPr="0021718A">
        <w:rPr>
          <w:rFonts w:ascii="Times New Roman" w:hAnsi="Times New Roman"/>
          <w:rtl/>
          <w:lang w:bidi="fa-IR"/>
        </w:rPr>
        <w:t>۳۱</w:t>
      </w:r>
      <w:r w:rsidRPr="0021718A">
        <w:rPr>
          <w:rFonts w:ascii="Times New Roman" w:hAnsi="Times New Roman"/>
          <w:rtl/>
          <w:lang w:bidi="ps-AF"/>
        </w:rPr>
        <w:t xml:space="preserve"> مه ده چې یوه ځانمرګي بریدګر خپل لارۍ موټر چې نژدې </w:t>
      </w:r>
      <w:r w:rsidRPr="0021718A">
        <w:rPr>
          <w:rFonts w:ascii="Times New Roman" w:hAnsi="Times New Roman"/>
          <w:rtl/>
          <w:lang w:bidi="fa-IR"/>
        </w:rPr>
        <w:t>۲۰۰۰</w:t>
      </w:r>
      <w:r w:rsidRPr="0021718A">
        <w:rPr>
          <w:rFonts w:ascii="Times New Roman" w:hAnsi="Times New Roman"/>
          <w:rtl/>
          <w:lang w:bidi="ps-AF"/>
        </w:rPr>
        <w:t xml:space="preserve"> کیلو ګرامه د پوځې کچې چاودیدونکي توکي یې په کې ځای په ځای کړي و او د سهار له ګڼې ګوڼې ډکو ساعتونو کې په ملکي میشته سیمه کې وچاوه. دغې سترې چاودنې </w:t>
      </w:r>
      <w:r w:rsidRPr="0021718A">
        <w:rPr>
          <w:rFonts w:ascii="Times New Roman" w:hAnsi="Times New Roman"/>
          <w:rtl/>
          <w:lang w:bidi="fa-IR"/>
        </w:rPr>
        <w:t>۹۲</w:t>
      </w:r>
      <w:r w:rsidRPr="0021718A">
        <w:rPr>
          <w:rFonts w:ascii="Times New Roman" w:hAnsi="Times New Roman"/>
          <w:rtl/>
          <w:lang w:bidi="ps-AF"/>
        </w:rPr>
        <w:t xml:space="preserve"> کسه ملکیان ووژل او </w:t>
      </w:r>
      <w:r w:rsidRPr="0021718A">
        <w:rPr>
          <w:rFonts w:ascii="Times New Roman" w:hAnsi="Times New Roman"/>
          <w:rtl/>
          <w:lang w:bidi="fa-IR"/>
        </w:rPr>
        <w:t>۴۹۱</w:t>
      </w:r>
      <w:r w:rsidRPr="0021718A">
        <w:rPr>
          <w:rFonts w:ascii="Times New Roman" w:hAnsi="Times New Roman"/>
          <w:rtl/>
          <w:lang w:bidi="ps-AF"/>
        </w:rPr>
        <w:t xml:space="preserve"> نور یې ټپیان کړل. 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د بشري حقونو لپاره د ملګرو ملتونو </w:t>
      </w:r>
      <w:r w:rsidRPr="0021718A">
        <w:rPr>
          <w:rFonts w:ascii="Times New Roman" w:hAnsi="Times New Roman" w:hint="cs"/>
          <w:rtl/>
          <w:lang w:bidi="ps-AF"/>
        </w:rPr>
        <w:t xml:space="preserve"> عالي </w:t>
      </w:r>
      <w:r w:rsidRPr="0021718A">
        <w:rPr>
          <w:rFonts w:ascii="Times New Roman" w:hAnsi="Times New Roman"/>
          <w:rtl/>
          <w:lang w:bidi="ps-AF"/>
        </w:rPr>
        <w:t>کمشنر</w:t>
      </w:r>
      <w:r w:rsidRPr="0021718A">
        <w:rPr>
          <w:rFonts w:ascii="Times New Roman" w:hAnsi="Times New Roman" w:hint="cs"/>
          <w:rtl/>
          <w:lang w:bidi="ps-AF"/>
        </w:rPr>
        <w:t xml:space="preserve"> زید رعد الحسین </w:t>
      </w:r>
      <w:r w:rsidRPr="0021718A">
        <w:rPr>
          <w:rFonts w:ascii="Times New Roman" w:hAnsi="Times New Roman"/>
          <w:rtl/>
          <w:lang w:bidi="ps-AF"/>
        </w:rPr>
        <w:t xml:space="preserve"> : ملکي افغانان چې ورځني ژوند ته ځي – په بس کې سفر کوي، په جوماتونو کې عبادت کوي، د هغې ودانۍ له څنګ تیریږي چې په نښه شوې، وژل کیږي. د افغانستان خلک هر کال له بل کال وروسته په نا امنۍ او ډار کې ژوند ته دوام ورکوي، </w:t>
      </w:r>
      <w:r w:rsidRPr="0021718A">
        <w:rPr>
          <w:rFonts w:ascii="Times New Roman" w:hAnsi="Times New Roman" w:hint="cs"/>
          <w:rtl/>
          <w:lang w:bidi="ps-AF"/>
        </w:rPr>
        <w:t xml:space="preserve">پداسې </w:t>
      </w:r>
      <w:r w:rsidRPr="0021718A">
        <w:rPr>
          <w:rFonts w:ascii="Times New Roman" w:hAnsi="Times New Roman"/>
          <w:rtl/>
          <w:lang w:bidi="ps-AF"/>
        </w:rPr>
        <w:t xml:space="preserve">حال </w:t>
      </w:r>
      <w:r w:rsidRPr="0021718A">
        <w:rPr>
          <w:rFonts w:ascii="Times New Roman" w:hAnsi="Times New Roman" w:hint="cs"/>
          <w:rtl/>
          <w:lang w:bidi="ps-AF"/>
        </w:rPr>
        <w:t xml:space="preserve"> کې </w:t>
      </w:r>
      <w:r w:rsidRPr="0021718A">
        <w:rPr>
          <w:rFonts w:ascii="Times New Roman" w:hAnsi="Times New Roman"/>
          <w:rtl/>
          <w:lang w:bidi="ps-AF"/>
        </w:rPr>
        <w:t>چې</w:t>
      </w:r>
      <w:r w:rsidRPr="0021718A">
        <w:rPr>
          <w:rFonts w:ascii="Times New Roman" w:hAnsi="Times New Roman" w:hint="cs"/>
          <w:rtl/>
          <w:lang w:bidi="ps-AF"/>
        </w:rPr>
        <w:t xml:space="preserve"> څوک د</w:t>
      </w:r>
      <w:r w:rsidRPr="0021718A">
        <w:rPr>
          <w:rFonts w:ascii="Times New Roman" w:hAnsi="Times New Roman"/>
          <w:rtl/>
          <w:lang w:bidi="ps-AF"/>
        </w:rPr>
        <w:t xml:space="preserve"> هغوی ژوند ختموي او</w:t>
      </w:r>
      <w:r w:rsidRPr="0021718A">
        <w:rPr>
          <w:rFonts w:ascii="Times New Roman" w:hAnsi="Times New Roman" w:hint="cs"/>
          <w:rtl/>
          <w:lang w:bidi="ps-AF"/>
        </w:rPr>
        <w:t xml:space="preserve"> </w:t>
      </w:r>
      <w:r w:rsidRPr="0021718A">
        <w:rPr>
          <w:rFonts w:ascii="Times New Roman" w:hAnsi="Times New Roman"/>
          <w:rtl/>
          <w:lang w:bidi="ps-AF"/>
        </w:rPr>
        <w:t xml:space="preserve"> رژوي یې له مجازاتو څخه تښتي. 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 نوموړي وویل: د نړیوالو بشر دوستانه او بشري قوانینو له مخې دغه شان بریدونه منع دي او ښایي په ډیرو مواردو کې جنګي جرمونه وشمیرل شي. عاملین یې </w:t>
      </w:r>
      <w:r w:rsidRPr="0021718A">
        <w:rPr>
          <w:rFonts w:ascii="Times New Roman" w:hAnsi="Times New Roman" w:hint="cs"/>
          <w:rtl/>
          <w:lang w:bidi="ps-AF"/>
        </w:rPr>
        <w:t xml:space="preserve">حتما </w:t>
      </w:r>
      <w:r w:rsidRPr="0021718A">
        <w:rPr>
          <w:rFonts w:ascii="Times New Roman" w:hAnsi="Times New Roman"/>
          <w:rtl/>
          <w:lang w:bidi="ps-AF"/>
        </w:rPr>
        <w:t xml:space="preserve">باید مشخص او </w:t>
      </w:r>
      <w:r w:rsidRPr="0021718A">
        <w:rPr>
          <w:rFonts w:ascii="Times New Roman" w:hAnsi="Times New Roman" w:hint="cs"/>
          <w:rtl/>
          <w:lang w:bidi="ps-AF"/>
        </w:rPr>
        <w:t xml:space="preserve">عدلي تعقیب شي </w:t>
      </w:r>
      <w:r w:rsidRPr="0021718A">
        <w:rPr>
          <w:rFonts w:ascii="Times New Roman" w:hAnsi="Times New Roman"/>
          <w:rtl/>
          <w:lang w:bidi="ps-AF"/>
        </w:rPr>
        <w:t>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lastRenderedPageBreak/>
        <w:t>رپوټ</w:t>
      </w:r>
      <w:r w:rsidRPr="0021718A">
        <w:rPr>
          <w:rFonts w:ascii="Times New Roman" w:hAnsi="Times New Roman" w:hint="cs"/>
          <w:rtl/>
          <w:lang w:bidi="ps-AF"/>
        </w:rPr>
        <w:t xml:space="preserve"> کې د</w:t>
      </w:r>
      <w:r w:rsidRPr="0021718A">
        <w:rPr>
          <w:rFonts w:ascii="Times New Roman" w:hAnsi="Times New Roman"/>
          <w:rtl/>
          <w:lang w:bidi="ps-AF"/>
        </w:rPr>
        <w:t xml:space="preserve"> </w:t>
      </w:r>
      <w:r w:rsidRPr="0021718A">
        <w:rPr>
          <w:rFonts w:ascii="Times New Roman" w:hAnsi="Times New Roman"/>
          <w:rtl/>
          <w:lang w:bidi="fa-IR"/>
        </w:rPr>
        <w:t>۱۰۰۰</w:t>
      </w:r>
      <w:r w:rsidRPr="0021718A">
        <w:rPr>
          <w:rFonts w:ascii="Times New Roman" w:hAnsi="Times New Roman"/>
          <w:rtl/>
          <w:lang w:bidi="ps-AF"/>
        </w:rPr>
        <w:t xml:space="preserve"> ملکي تلفات</w:t>
      </w:r>
      <w:r w:rsidRPr="0021718A">
        <w:rPr>
          <w:rFonts w:ascii="Times New Roman" w:hAnsi="Times New Roman" w:hint="cs"/>
          <w:rtl/>
          <w:lang w:bidi="ps-AF"/>
        </w:rPr>
        <w:t>و</w:t>
      </w:r>
      <w:r w:rsidRPr="0021718A">
        <w:rPr>
          <w:rFonts w:ascii="Times New Roman" w:hAnsi="Times New Roman"/>
          <w:rtl/>
          <w:lang w:bidi="ps-AF"/>
        </w:rPr>
        <w:t xml:space="preserve"> ( </w:t>
      </w:r>
      <w:r w:rsidRPr="0021718A">
        <w:rPr>
          <w:rFonts w:ascii="Times New Roman" w:hAnsi="Times New Roman"/>
          <w:rtl/>
          <w:lang w:bidi="fa-IR"/>
        </w:rPr>
        <w:t>۳۹۹</w:t>
      </w:r>
      <w:r w:rsidRPr="0021718A">
        <w:rPr>
          <w:rFonts w:ascii="Times New Roman" w:hAnsi="Times New Roman"/>
          <w:rtl/>
          <w:lang w:bidi="ps-AF"/>
        </w:rPr>
        <w:t xml:space="preserve"> وژل شوي او </w:t>
      </w:r>
      <w:r w:rsidRPr="0021718A">
        <w:rPr>
          <w:rFonts w:ascii="Times New Roman" w:hAnsi="Times New Roman"/>
          <w:rtl/>
          <w:lang w:bidi="fa-IR"/>
        </w:rPr>
        <w:t>۶۰۱</w:t>
      </w:r>
      <w:r w:rsidRPr="0021718A">
        <w:rPr>
          <w:rFonts w:ascii="Times New Roman" w:hAnsi="Times New Roman"/>
          <w:rtl/>
          <w:lang w:bidi="ps-AF"/>
        </w:rPr>
        <w:t xml:space="preserve"> ټپیان) او</w:t>
      </w:r>
      <w:r w:rsidRPr="0021718A">
        <w:rPr>
          <w:rFonts w:ascii="Times New Roman" w:hAnsi="Times New Roman" w:hint="cs"/>
          <w:rtl/>
          <w:lang w:bidi="ps-AF"/>
        </w:rPr>
        <w:t xml:space="preserve"> د</w:t>
      </w:r>
      <w:r w:rsidRPr="0021718A">
        <w:rPr>
          <w:rFonts w:ascii="Times New Roman" w:hAnsi="Times New Roman"/>
          <w:rtl/>
          <w:lang w:bidi="ps-AF"/>
        </w:rPr>
        <w:t xml:space="preserve"> </w:t>
      </w:r>
      <w:r w:rsidRPr="0021718A">
        <w:rPr>
          <w:rFonts w:ascii="Times New Roman" w:hAnsi="Times New Roman"/>
          <w:rtl/>
          <w:lang w:bidi="fa-IR"/>
        </w:rPr>
        <w:t>۱۱۹</w:t>
      </w:r>
      <w:r w:rsidRPr="0021718A">
        <w:rPr>
          <w:rFonts w:ascii="Times New Roman" w:hAnsi="Times New Roman"/>
          <w:rtl/>
          <w:lang w:bidi="ps-AF"/>
        </w:rPr>
        <w:t xml:space="preserve"> ملکیانو </w:t>
      </w:r>
      <w:r w:rsidRPr="0021718A">
        <w:rPr>
          <w:rFonts w:ascii="Times New Roman" w:hAnsi="Times New Roman" w:hint="cs"/>
          <w:rtl/>
          <w:lang w:bidi="ps-AF"/>
        </w:rPr>
        <w:t xml:space="preserve">اختطاف </w:t>
      </w:r>
      <w:r w:rsidRPr="0021718A">
        <w:rPr>
          <w:rFonts w:ascii="Times New Roman" w:hAnsi="Times New Roman"/>
          <w:rtl/>
          <w:lang w:bidi="ps-AF"/>
        </w:rPr>
        <w:t xml:space="preserve"> داعش/ د اسلامی دولت د خراسان ولایت  ته نسبت ورکړ</w:t>
      </w:r>
      <w:r w:rsidRPr="0021718A">
        <w:rPr>
          <w:rFonts w:ascii="Times New Roman" w:hAnsi="Times New Roman" w:hint="cs"/>
          <w:rtl/>
          <w:lang w:bidi="ps-AF"/>
        </w:rPr>
        <w:t xml:space="preserve">ی </w:t>
      </w:r>
      <w:r w:rsidRPr="0021718A">
        <w:rPr>
          <w:rFonts w:ascii="Times New Roman" w:hAnsi="Times New Roman"/>
          <w:rtl/>
          <w:lang w:bidi="ps-AF"/>
        </w:rPr>
        <w:t xml:space="preserve">. رپوټ کاږي: </w:t>
      </w:r>
      <w:r w:rsidRPr="0021718A">
        <w:rPr>
          <w:rFonts w:ascii="Times New Roman" w:hAnsi="Times New Roman" w:hint="cs"/>
          <w:rtl/>
          <w:lang w:bidi="prs-AF"/>
        </w:rPr>
        <w:t>"</w:t>
      </w:r>
      <w:r w:rsidRPr="0021718A">
        <w:rPr>
          <w:rFonts w:ascii="Times New Roman" w:hAnsi="Times New Roman"/>
          <w:rtl/>
          <w:lang w:bidi="ps-AF"/>
        </w:rPr>
        <w:t xml:space="preserve">دغه ډلې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میلادي کال کې </w:t>
      </w:r>
      <w:r w:rsidRPr="0021718A">
        <w:rPr>
          <w:rFonts w:ascii="Times New Roman" w:hAnsi="Times New Roman" w:hint="cs"/>
          <w:rtl/>
          <w:lang w:bidi="ps-AF"/>
        </w:rPr>
        <w:t xml:space="preserve"> ملکي وګړي په نښه کړي او </w:t>
      </w:r>
      <w:r w:rsidRPr="0021718A">
        <w:rPr>
          <w:rFonts w:ascii="Times New Roman" w:hAnsi="Times New Roman"/>
          <w:rtl/>
          <w:lang w:bidi="ps-AF"/>
        </w:rPr>
        <w:t xml:space="preserve">په ځانګړې توګه په ملکي میشته سیمو کې له توپیر پرته </w:t>
      </w:r>
      <w:r w:rsidRPr="0021718A">
        <w:rPr>
          <w:rFonts w:ascii="Times New Roman" w:hAnsi="Times New Roman" w:hint="cs"/>
          <w:rtl/>
          <w:lang w:bidi="ps-AF"/>
        </w:rPr>
        <w:t>امنیتي ارګانونه په نښه کړي.</w:t>
      </w:r>
      <w:r w:rsidRPr="0021718A">
        <w:rPr>
          <w:rFonts w:ascii="Times New Roman" w:hAnsi="Times New Roman" w:hint="cs"/>
          <w:rtl/>
          <w:lang w:bidi="prs-AF"/>
        </w:rPr>
        <w:t xml:space="preserve">" یوناما </w:t>
      </w:r>
      <w:r w:rsidRPr="0021718A">
        <w:rPr>
          <w:rFonts w:ascii="Times New Roman" w:hAnsi="Times New Roman" w:hint="cs"/>
          <w:rtl/>
          <w:lang w:bidi="ps-AF"/>
        </w:rPr>
        <w:t xml:space="preserve">پر عبادت ځآیونو ، مذهبي مشرانو او عبادت کوونکو </w:t>
      </w:r>
      <w:r w:rsidRPr="0021718A">
        <w:rPr>
          <w:rFonts w:ascii="Times New Roman" w:hAnsi="Times New Roman" w:hint="cs"/>
          <w:rtl/>
          <w:lang w:bidi="prs-AF"/>
        </w:rPr>
        <w:t xml:space="preserve">د </w:t>
      </w:r>
      <w:r w:rsidRPr="0021718A">
        <w:rPr>
          <w:rFonts w:ascii="Times New Roman" w:hAnsi="Times New Roman" w:hint="cs"/>
          <w:rtl/>
          <w:lang w:bidi="ps-AF"/>
        </w:rPr>
        <w:t xml:space="preserve">شپږو بریدونو په ترڅ کې د ۱۶۰ ملکي وګړو  وژنه او ۲۵۲ نورو ملکي وګړو ټپي کیدل ثبت کړي چې داعش یې د ۲۰۱۷ کال په اوږدو کې پړه منلې. 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>د رپوټ پر بنسټ د نړیوالو پوځي ځواکونو او افغان هوایي ځواک له لوري د هوایي بریدونو شمیر د پام وړ</w:t>
      </w:r>
      <w:r w:rsidRPr="0021718A">
        <w:rPr>
          <w:rFonts w:ascii="Times New Roman" w:hAnsi="Times New Roman" w:hint="cs"/>
          <w:rtl/>
          <w:lang w:bidi="ps-AF"/>
        </w:rPr>
        <w:t xml:space="preserve"> په</w:t>
      </w:r>
      <w:r w:rsidRPr="0021718A">
        <w:rPr>
          <w:rFonts w:ascii="Times New Roman" w:hAnsi="Times New Roman"/>
          <w:rtl/>
          <w:lang w:bidi="ps-AF"/>
        </w:rPr>
        <w:t xml:space="preserve"> توګه زیات شوی دی. یوناما د هوایي عملیاتو له اړخه چې د حکومت پلوه ځواکونو له لوري ترسره شوي </w:t>
      </w:r>
      <w:r w:rsidRPr="0021718A">
        <w:rPr>
          <w:rFonts w:ascii="Times New Roman" w:hAnsi="Times New Roman"/>
          <w:rtl/>
          <w:lang w:bidi="fa-IR"/>
        </w:rPr>
        <w:t>۶۳۱</w:t>
      </w:r>
      <w:r w:rsidRPr="0021718A">
        <w:rPr>
          <w:rFonts w:ascii="Times New Roman" w:hAnsi="Times New Roman"/>
          <w:rtl/>
          <w:lang w:bidi="ps-AF"/>
        </w:rPr>
        <w:t xml:space="preserve"> ملکي تلفات ( </w:t>
      </w:r>
      <w:r w:rsidRPr="0021718A">
        <w:rPr>
          <w:rFonts w:ascii="Times New Roman" w:hAnsi="Times New Roman"/>
          <w:rtl/>
          <w:lang w:bidi="fa-IR"/>
        </w:rPr>
        <w:t>۲۹۵</w:t>
      </w:r>
      <w:r w:rsidRPr="0021718A">
        <w:rPr>
          <w:rFonts w:ascii="Times New Roman" w:hAnsi="Times New Roman"/>
          <w:rtl/>
          <w:lang w:bidi="ps-AF"/>
        </w:rPr>
        <w:t xml:space="preserve"> وژل شوي او </w:t>
      </w:r>
      <w:r w:rsidRPr="0021718A">
        <w:rPr>
          <w:rFonts w:ascii="Times New Roman" w:hAnsi="Times New Roman"/>
          <w:rtl/>
          <w:lang w:bidi="fa-IR"/>
        </w:rPr>
        <w:t>۳۳۶</w:t>
      </w:r>
      <w:r w:rsidRPr="0021718A">
        <w:rPr>
          <w:rFonts w:ascii="Times New Roman" w:hAnsi="Times New Roman"/>
          <w:rtl/>
          <w:lang w:bidi="ps-AF"/>
        </w:rPr>
        <w:t xml:space="preserve"> ټپیان) مستند کړي چې د </w:t>
      </w:r>
      <w:r w:rsidRPr="0021718A">
        <w:rPr>
          <w:rFonts w:ascii="Times New Roman" w:hAnsi="Times New Roman"/>
          <w:rtl/>
          <w:lang w:bidi="fa-IR"/>
        </w:rPr>
        <w:t>۲۰۱۶</w:t>
      </w:r>
      <w:r w:rsidRPr="0021718A">
        <w:rPr>
          <w:rFonts w:ascii="Times New Roman" w:hAnsi="Times New Roman"/>
          <w:rtl/>
          <w:lang w:bidi="ps-AF"/>
        </w:rPr>
        <w:t xml:space="preserve"> کال په پرتله د ملکي تلفاتو په برخه کې </w:t>
      </w:r>
      <w:r w:rsidRPr="0021718A">
        <w:rPr>
          <w:rFonts w:ascii="Times New Roman" w:hAnsi="Times New Roman"/>
          <w:rtl/>
          <w:lang w:bidi="fa-IR"/>
        </w:rPr>
        <w:t>۷</w:t>
      </w:r>
      <w:r w:rsidRPr="0021718A">
        <w:rPr>
          <w:rFonts w:ascii="Times New Roman" w:hAnsi="Times New Roman"/>
          <w:rtl/>
          <w:lang w:bidi="ps-AF"/>
        </w:rPr>
        <w:t xml:space="preserve"> سلنه زیاتوالی په ډاګه کوي. دا له </w:t>
      </w:r>
      <w:r w:rsidRPr="0021718A">
        <w:rPr>
          <w:rFonts w:ascii="Times New Roman" w:hAnsi="Times New Roman"/>
          <w:rtl/>
          <w:lang w:bidi="fa-IR"/>
        </w:rPr>
        <w:t>۲۰۰۹</w:t>
      </w:r>
      <w:r w:rsidRPr="0021718A">
        <w:rPr>
          <w:rFonts w:ascii="Times New Roman" w:hAnsi="Times New Roman"/>
          <w:rtl/>
          <w:lang w:bidi="ps-AF"/>
        </w:rPr>
        <w:t xml:space="preserve"> کال راهیسې چې یوناما د ملکي تلفاتو مستندول پیل کړي دي په یوه کال کې د هوایي بریدونو له اړخه د رامنځ ته شوو تلفاتو تر ټولو لوړه شمیره ده. هوایي عملیات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میلادي کال کې د ټولو ملکي تلفاتو </w:t>
      </w:r>
      <w:r w:rsidRPr="0021718A">
        <w:rPr>
          <w:rFonts w:ascii="Times New Roman" w:hAnsi="Times New Roman"/>
          <w:rtl/>
          <w:lang w:bidi="fa-IR"/>
        </w:rPr>
        <w:t>۶</w:t>
      </w:r>
      <w:r w:rsidRPr="0021718A">
        <w:rPr>
          <w:rFonts w:ascii="Times New Roman" w:hAnsi="Times New Roman"/>
          <w:rtl/>
          <w:lang w:bidi="ps-AF"/>
        </w:rPr>
        <w:t xml:space="preserve"> سلنه جوړوي.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رپوټ د افغانستان د حکومت او حکومت پلوه امنیتي ځواکونو له لوري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له زیان څخه د ټولن</w:t>
      </w:r>
      <w:r w:rsidRPr="0021718A">
        <w:rPr>
          <w:rFonts w:ascii="Times New Roman" w:hAnsi="Times New Roman" w:hint="cs"/>
          <w:rtl/>
          <w:lang w:bidi="ps-AF"/>
        </w:rPr>
        <w:t xml:space="preserve">ې </w:t>
      </w:r>
      <w:r w:rsidRPr="0021718A">
        <w:rPr>
          <w:rFonts w:ascii="Times New Roman" w:hAnsi="Times New Roman"/>
          <w:rtl/>
          <w:lang w:bidi="ps-AF"/>
        </w:rPr>
        <w:t xml:space="preserve"> د خوندي کیدو په موخه د پورته شوو ګامونو ستاینه کړې او حکومت پلوه ځواکونو ته د منسوب شوو ملکي تلفاتو په کچه کې </w:t>
      </w:r>
      <w:r w:rsidRPr="0021718A">
        <w:rPr>
          <w:rFonts w:ascii="Times New Roman" w:hAnsi="Times New Roman"/>
          <w:rtl/>
          <w:lang w:bidi="fa-IR"/>
        </w:rPr>
        <w:t>۲۳</w:t>
      </w:r>
      <w:r w:rsidRPr="0021718A">
        <w:rPr>
          <w:rFonts w:ascii="Times New Roman" w:hAnsi="Times New Roman"/>
          <w:rtl/>
          <w:lang w:bidi="ps-AF"/>
        </w:rPr>
        <w:t xml:space="preserve"> سلنه کموالی </w:t>
      </w:r>
      <w:r w:rsidRPr="0021718A">
        <w:rPr>
          <w:rFonts w:ascii="Times New Roman" w:hAnsi="Times New Roman" w:hint="cs"/>
          <w:rtl/>
          <w:lang w:bidi="ps-AF"/>
        </w:rPr>
        <w:t xml:space="preserve">همدا </w:t>
      </w:r>
      <w:r w:rsidRPr="0021718A">
        <w:rPr>
          <w:rFonts w:ascii="Times New Roman" w:hAnsi="Times New Roman"/>
          <w:rtl/>
          <w:lang w:bidi="ps-AF"/>
        </w:rPr>
        <w:t>په ډاګه کوي.</w:t>
      </w:r>
    </w:p>
    <w:p w:rsidR="00194159" w:rsidRPr="0021718A" w:rsidRDefault="00194159" w:rsidP="00194159">
      <w:pPr>
        <w:bidi/>
        <w:jc w:val="both"/>
        <w:rPr>
          <w:rFonts w:ascii="Times New Roman" w:hAnsi="Times New Roman"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د خوندي ساتنې نور اقدامات چې د حکومت له لوري ترسره شوي په دې کې د ملکي تلفاتو د مخنیوي لپاره د ملي پالیسۍ تصویب او ۱۹۸۰ </w:t>
      </w:r>
      <w:r w:rsidRPr="0021718A">
        <w:rPr>
          <w:rFonts w:ascii="Times New Roman" w:hAnsi="Times New Roman" w:hint="cs"/>
          <w:rtl/>
          <w:lang w:bidi="ps-AF"/>
        </w:rPr>
        <w:t xml:space="preserve">د متعارف شوې وسلو د </w:t>
      </w:r>
      <w:r w:rsidRPr="0021718A">
        <w:rPr>
          <w:rFonts w:ascii="Times New Roman" w:hAnsi="Times New Roman"/>
          <w:rtl/>
          <w:lang w:bidi="ps-AF"/>
        </w:rPr>
        <w:t>کنوانسیون</w:t>
      </w:r>
      <w:r w:rsidRPr="0021718A">
        <w:rPr>
          <w:rFonts w:ascii="Times New Roman" w:hAnsi="Times New Roman" w:hint="cs"/>
          <w:rtl/>
          <w:lang w:bidi="ps-AF"/>
        </w:rPr>
        <w:t xml:space="preserve"> د اسنادو</w:t>
      </w:r>
      <w:r w:rsidRPr="0021718A">
        <w:rPr>
          <w:rFonts w:ascii="Times New Roman" w:hAnsi="Times New Roman"/>
          <w:rtl/>
          <w:lang w:bidi="ps-AF"/>
        </w:rPr>
        <w:t xml:space="preserve"> </w:t>
      </w:r>
      <w:r w:rsidRPr="0021718A">
        <w:rPr>
          <w:rFonts w:ascii="Times New Roman" w:hAnsi="Times New Roman" w:hint="cs"/>
          <w:rtl/>
          <w:lang w:bidi="ps-AF"/>
        </w:rPr>
        <w:t xml:space="preserve">تصویب دی او د دې  د پنځم </w:t>
      </w:r>
      <w:r w:rsidRPr="0021718A">
        <w:rPr>
          <w:rFonts w:ascii="Times New Roman" w:hAnsi="Times New Roman"/>
          <w:rtl/>
          <w:lang w:bidi="ps-AF"/>
        </w:rPr>
        <w:t>الحاق</w:t>
      </w:r>
      <w:r w:rsidRPr="0021718A">
        <w:rPr>
          <w:rFonts w:ascii="Times New Roman" w:hAnsi="Times New Roman" w:hint="cs"/>
          <w:rtl/>
          <w:lang w:bidi="ps-AF"/>
        </w:rPr>
        <w:t>ي</w:t>
      </w:r>
      <w:r w:rsidRPr="0021718A">
        <w:rPr>
          <w:rFonts w:ascii="Times New Roman" w:hAnsi="Times New Roman"/>
          <w:rtl/>
          <w:lang w:bidi="ps-AF"/>
        </w:rPr>
        <w:t xml:space="preserve"> </w:t>
      </w:r>
      <w:r w:rsidRPr="0021718A">
        <w:rPr>
          <w:rFonts w:ascii="Times New Roman" w:hAnsi="Times New Roman" w:hint="cs"/>
          <w:rtl/>
          <w:lang w:bidi="ps-AF"/>
        </w:rPr>
        <w:t xml:space="preserve"> </w:t>
      </w:r>
      <w:r w:rsidRPr="0021718A">
        <w:rPr>
          <w:rFonts w:ascii="Times New Roman" w:hAnsi="Times New Roman"/>
          <w:rtl/>
          <w:lang w:bidi="ps-AF"/>
        </w:rPr>
        <w:t xml:space="preserve"> پروتوکول په چوکاټ کې د جګړې د چاودیدونکو توکو د پاکولو لارښوونه کوي. </w:t>
      </w:r>
    </w:p>
    <w:p w:rsidR="00194159" w:rsidRPr="0021718A" w:rsidRDefault="00194159" w:rsidP="00194159">
      <w:pPr>
        <w:bidi/>
        <w:jc w:val="both"/>
        <w:rPr>
          <w:rFonts w:ascii="Arial" w:hAnsi="Arial" w:cs="Arial"/>
          <w:rtl/>
        </w:rPr>
      </w:pPr>
      <w:r w:rsidRPr="0021718A">
        <w:rPr>
          <w:rFonts w:ascii="Times New Roman" w:hAnsi="Times New Roman"/>
          <w:rtl/>
          <w:lang w:bidi="ps-AF"/>
        </w:rPr>
        <w:t xml:space="preserve">رپوټ د  </w:t>
      </w:r>
      <w:r w:rsidRPr="0021718A">
        <w:rPr>
          <w:rFonts w:ascii="Times New Roman" w:hAnsi="Times New Roman" w:hint="cs"/>
          <w:rtl/>
          <w:lang w:bidi="ps-AF"/>
        </w:rPr>
        <w:t xml:space="preserve">پنځم </w:t>
      </w:r>
      <w:r w:rsidRPr="0021718A">
        <w:rPr>
          <w:rFonts w:ascii="Times New Roman" w:hAnsi="Times New Roman"/>
          <w:rtl/>
          <w:lang w:bidi="ps-AF"/>
        </w:rPr>
        <w:t xml:space="preserve">پروتوکول د پلی کیدو په اهمیت ټینګار کوي چې په </w:t>
      </w:r>
      <w:r w:rsidRPr="0021718A">
        <w:rPr>
          <w:rFonts w:ascii="Times New Roman" w:hAnsi="Times New Roman"/>
          <w:rtl/>
          <w:lang w:bidi="fa-IR"/>
        </w:rPr>
        <w:t>۲۰۱۷</w:t>
      </w:r>
      <w:r w:rsidRPr="0021718A">
        <w:rPr>
          <w:rFonts w:ascii="Times New Roman" w:hAnsi="Times New Roman"/>
          <w:rtl/>
          <w:lang w:bidi="ps-AF"/>
        </w:rPr>
        <w:t xml:space="preserve"> کال کې هم درلود. یوناما </w:t>
      </w:r>
      <w:r w:rsidRPr="0021718A">
        <w:rPr>
          <w:rFonts w:ascii="Times New Roman" w:hAnsi="Times New Roman"/>
          <w:rtl/>
          <w:lang w:bidi="fa-IR"/>
        </w:rPr>
        <w:t>۱۶۴</w:t>
      </w:r>
      <w:r w:rsidRPr="0021718A">
        <w:rPr>
          <w:rFonts w:ascii="Times New Roman" w:hAnsi="Times New Roman"/>
          <w:rtl/>
          <w:lang w:bidi="ps-AF"/>
        </w:rPr>
        <w:t xml:space="preserve"> وژل شوي او </w:t>
      </w:r>
      <w:r w:rsidRPr="0021718A">
        <w:rPr>
          <w:rFonts w:ascii="Times New Roman" w:hAnsi="Times New Roman"/>
          <w:rtl/>
          <w:lang w:bidi="fa-IR"/>
        </w:rPr>
        <w:t>۴۷۵</w:t>
      </w:r>
      <w:r w:rsidRPr="0021718A">
        <w:rPr>
          <w:rFonts w:ascii="Times New Roman" w:hAnsi="Times New Roman"/>
          <w:rtl/>
          <w:lang w:bidi="ps-AF"/>
        </w:rPr>
        <w:t xml:space="preserve"> ټپیان د جګړو د پاتې شوو چاودیدونکو توکو</w:t>
      </w:r>
      <w:r w:rsidRPr="0021718A">
        <w:rPr>
          <w:rFonts w:ascii="Times New Roman" w:hAnsi="Times New Roman" w:hint="cs"/>
          <w:rtl/>
          <w:lang w:bidi="ps-AF"/>
        </w:rPr>
        <w:t xml:space="preserve"> په پایله کې</w:t>
      </w:r>
      <w:r w:rsidRPr="0021718A">
        <w:rPr>
          <w:rFonts w:ascii="Times New Roman" w:hAnsi="Times New Roman"/>
          <w:rtl/>
          <w:lang w:bidi="ps-AF"/>
        </w:rPr>
        <w:t xml:space="preserve"> ثبت کړي، له دې ډلې </w:t>
      </w:r>
      <w:r w:rsidRPr="0021718A">
        <w:rPr>
          <w:rFonts w:ascii="Times New Roman" w:hAnsi="Times New Roman"/>
          <w:rtl/>
          <w:lang w:bidi="fa-IR"/>
        </w:rPr>
        <w:t>۸۱</w:t>
      </w:r>
      <w:r w:rsidRPr="0021718A">
        <w:rPr>
          <w:rFonts w:ascii="Times New Roman" w:hAnsi="Times New Roman"/>
          <w:rtl/>
          <w:lang w:bidi="ps-AF"/>
        </w:rPr>
        <w:t xml:space="preserve"> سلنه قربانیان یې ماشومان دي</w:t>
      </w:r>
      <w:r w:rsidRPr="0021718A">
        <w:rPr>
          <w:rFonts w:ascii="Times New Roman" w:hAnsi="Times New Roman" w:hint="cs"/>
          <w:rtl/>
          <w:lang w:bidi="ps-AF"/>
        </w:rPr>
        <w:t xml:space="preserve"> او ډیری ژوندې پاتې شوې </w:t>
      </w:r>
      <w:r w:rsidRPr="0021718A">
        <w:rPr>
          <w:rFonts w:ascii="Times New Roman" w:hAnsi="Times New Roman"/>
          <w:rtl/>
          <w:lang w:bidi="ps-AF"/>
        </w:rPr>
        <w:t xml:space="preserve"> </w:t>
      </w:r>
      <w:r w:rsidRPr="0021718A">
        <w:rPr>
          <w:rFonts w:ascii="Times New Roman" w:hAnsi="Times New Roman" w:hint="cs"/>
          <w:rtl/>
          <w:lang w:bidi="ps-AF"/>
        </w:rPr>
        <w:t>کسانو</w:t>
      </w:r>
      <w:r w:rsidRPr="0021718A">
        <w:rPr>
          <w:rFonts w:ascii="Times New Roman" w:hAnsi="Times New Roman"/>
          <w:rtl/>
          <w:lang w:bidi="ps-AF"/>
        </w:rPr>
        <w:t xml:space="preserve"> د بدن غړ</w:t>
      </w:r>
      <w:r w:rsidRPr="0021718A">
        <w:rPr>
          <w:rFonts w:ascii="Times New Roman" w:hAnsi="Times New Roman" w:hint="cs"/>
          <w:rtl/>
          <w:lang w:bidi="ps-AF"/>
        </w:rPr>
        <w:t>ي</w:t>
      </w:r>
      <w:r w:rsidRPr="0021718A">
        <w:rPr>
          <w:rFonts w:ascii="Times New Roman" w:hAnsi="Times New Roman"/>
          <w:rtl/>
          <w:lang w:bidi="ps-AF"/>
        </w:rPr>
        <w:t xml:space="preserve"> لاس او پښې یا سترګې له لاسه ورکړي او نور جدي ټپونه یې زغملي، رواني زیان یې لیدلی او د دوی عادي ژوند یې له محدودیتونو سره مخامخ کړی دی.</w:t>
      </w:r>
    </w:p>
    <w:p w:rsidR="009B31EE" w:rsidRDefault="00194159" w:rsidP="009B31EE">
      <w:pPr>
        <w:bidi/>
        <w:jc w:val="both"/>
        <w:rPr>
          <w:rFonts w:ascii="Times New Roman" w:hAnsi="Times New Roman"/>
          <w:rtl/>
          <w:lang w:bidi="ps-AF"/>
        </w:rPr>
      </w:pPr>
      <w:r w:rsidRPr="0021718A">
        <w:rPr>
          <w:rFonts w:ascii="Times New Roman" w:hAnsi="Times New Roman"/>
          <w:rtl/>
          <w:lang w:bidi="ps-AF"/>
        </w:rPr>
        <w:t xml:space="preserve">د سپارښتنو په ډله کې، </w:t>
      </w:r>
      <w:r w:rsidRPr="0021718A">
        <w:rPr>
          <w:rFonts w:ascii="Times New Roman" w:hAnsi="Times New Roman" w:hint="cs"/>
          <w:rtl/>
          <w:lang w:bidi="prs-AF"/>
        </w:rPr>
        <w:t>یاد ر</w:t>
      </w:r>
      <w:r w:rsidRPr="0021718A">
        <w:rPr>
          <w:rFonts w:ascii="Times New Roman" w:hAnsi="Times New Roman" w:hint="cs"/>
          <w:rtl/>
          <w:lang w:bidi="ps-AF"/>
        </w:rPr>
        <w:t xml:space="preserve">پوټ </w:t>
      </w:r>
      <w:r w:rsidRPr="0021718A">
        <w:rPr>
          <w:rFonts w:ascii="Times New Roman" w:hAnsi="Times New Roman"/>
          <w:rtl/>
          <w:lang w:bidi="ps-AF"/>
        </w:rPr>
        <w:t>په جګړه کې پر ښکیلو غاړو غږ کړی چې د ملکيانو او ملکي تاسیساتو د خونديتوب لپاره ټول اړین تدابیر ونیسي. رپوټ پر حکومت مخالف عناصرو غږ کوي چې د ملکي اهدافو او ملکیانو عمدي وژنې بندې کړي، په هغو سیمو کې چې تر ډیره د ملکیانو له لوري کارول کیږي له توپیر پرته او په نامناسبه توګه د</w:t>
      </w:r>
      <w:r w:rsidRPr="0021718A">
        <w:rPr>
          <w:rFonts w:ascii="Times New Roman" w:hAnsi="Times New Roman" w:hint="cs"/>
          <w:rtl/>
          <w:lang w:bidi="ps-AF"/>
        </w:rPr>
        <w:t xml:space="preserve"> ځاي په ځای </w:t>
      </w:r>
      <w:r w:rsidRPr="0021718A">
        <w:rPr>
          <w:rFonts w:ascii="Times New Roman" w:hAnsi="Times New Roman"/>
          <w:rtl/>
          <w:lang w:bidi="ps-AF"/>
        </w:rPr>
        <w:t xml:space="preserve"> شوو چاودیدونکو توکو کارول ودروي</w:t>
      </w:r>
      <w:r w:rsidRPr="0021718A">
        <w:rPr>
          <w:rFonts w:ascii="Times New Roman" w:hAnsi="Times New Roman"/>
          <w:lang w:bidi="ps-AF"/>
        </w:rPr>
        <w:t>.</w:t>
      </w:r>
    </w:p>
    <w:p w:rsidR="009B31EE" w:rsidRDefault="009B31EE" w:rsidP="009B31EE">
      <w:pPr>
        <w:bidi/>
        <w:jc w:val="center"/>
        <w:rPr>
          <w:rFonts w:ascii="Arial" w:hAnsi="Arial" w:cs="Arial"/>
          <w:rtl/>
        </w:rPr>
      </w:pPr>
      <w:r>
        <w:rPr>
          <w:rFonts w:ascii="Arial" w:hAnsi="Arial" w:cs="Arial"/>
        </w:rPr>
        <w:t>* * *</w:t>
      </w:r>
    </w:p>
    <w:p w:rsidR="009B31EE" w:rsidRDefault="009B31EE" w:rsidP="009B31EE">
      <w:pPr>
        <w:pStyle w:val="Body1"/>
        <w:spacing w:after="0" w:line="240" w:lineRule="auto"/>
        <w:jc w:val="center"/>
        <w:rPr>
          <w:rFonts w:ascii="Arial" w:hAnsi="Arial" w:cs="Arial"/>
          <w:color w:val="auto"/>
          <w:rtl/>
          <w:lang w:bidi="prs-AF"/>
        </w:rPr>
      </w:pPr>
      <w:r w:rsidRPr="009B31EE">
        <w:rPr>
          <w:rFonts w:ascii="Arial" w:hAnsi="Arial" w:cs="Arial" w:hint="cs"/>
          <w:color w:val="auto"/>
          <w:rtl/>
          <w:lang w:bidi="prs-AF"/>
        </w:rPr>
        <w:t>د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یوناما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د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/>
          <w:color w:val="auto"/>
          <w:rtl/>
          <w:lang w:bidi="fa-IR"/>
        </w:rPr>
        <w:t>۲۰۱</w:t>
      </w:r>
      <w:r>
        <w:rPr>
          <w:rFonts w:ascii="Arial" w:hAnsi="Arial" w:cs="Arial" w:hint="cs"/>
          <w:color w:val="auto"/>
          <w:rtl/>
          <w:lang w:bidi="ps-AF"/>
        </w:rPr>
        <w:t>۷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په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وسله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والو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شخړو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کې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د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ملکي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وګړو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خوندیتوب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>
        <w:rPr>
          <w:rFonts w:ascii="Arial" w:hAnsi="Arial" w:cs="Arial" w:hint="cs"/>
          <w:color w:val="auto"/>
          <w:rtl/>
          <w:lang w:bidi="ps-AF"/>
        </w:rPr>
        <w:t>د</w:t>
      </w:r>
      <w:r w:rsidRPr="009B31EE">
        <w:rPr>
          <w:rFonts w:ascii="Arial" w:hAnsi="Arial" w:cs="Arial" w:hint="cs"/>
          <w:color w:val="auto"/>
          <w:rtl/>
          <w:lang w:bidi="prs-AF"/>
        </w:rPr>
        <w:t>کلنی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رپوټ</w:t>
      </w:r>
      <w:r>
        <w:rPr>
          <w:rFonts w:ascii="Arial" w:hAnsi="Arial" w:cs="Arial" w:hint="cs"/>
          <w:color w:val="auto"/>
          <w:rtl/>
          <w:lang w:bidi="ps-AF"/>
        </w:rPr>
        <w:t xml:space="preserve"> خلاصه</w:t>
      </w:r>
      <w:bookmarkStart w:id="0" w:name="_GoBack"/>
      <w:bookmarkEnd w:id="0"/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دلته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دلاسرسي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وړ</w:t>
      </w:r>
      <w:r w:rsidRPr="009B31EE">
        <w:rPr>
          <w:rFonts w:ascii="Arial" w:hAnsi="Arial" w:cs="Arial"/>
          <w:color w:val="auto"/>
          <w:rtl/>
          <w:lang w:bidi="prs-AF"/>
        </w:rPr>
        <w:t xml:space="preserve"> </w:t>
      </w:r>
      <w:r w:rsidRPr="009B31EE">
        <w:rPr>
          <w:rFonts w:ascii="Arial" w:hAnsi="Arial" w:cs="Arial" w:hint="cs"/>
          <w:color w:val="auto"/>
          <w:rtl/>
          <w:lang w:bidi="prs-AF"/>
        </w:rPr>
        <w:t>دی</w:t>
      </w:r>
    </w:p>
    <w:p w:rsidR="009B31EE" w:rsidRDefault="009B31EE" w:rsidP="009B31EE">
      <w:pPr>
        <w:pStyle w:val="Body1"/>
        <w:spacing w:after="0" w:line="240" w:lineRule="auto"/>
        <w:jc w:val="center"/>
        <w:rPr>
          <w:rStyle w:val="Hyperlink"/>
        </w:rPr>
      </w:pPr>
      <w:hyperlink r:id="rId7" w:history="1">
        <w:r>
          <w:rPr>
            <w:rStyle w:val="Hyperlink"/>
          </w:rPr>
          <w:t>https://unama.unmissions.org/protection-of-civilians-reports</w:t>
        </w:r>
      </w:hyperlink>
    </w:p>
    <w:p w:rsidR="005F28CC" w:rsidRDefault="005F28CC">
      <w:pPr>
        <w:rPr>
          <w:rtl/>
          <w:lang w:bidi="ps-AF"/>
        </w:rPr>
      </w:pPr>
    </w:p>
    <w:p w:rsidR="00C04ADB" w:rsidRDefault="00C04ADB" w:rsidP="00C04ADB">
      <w:pPr>
        <w:bidi/>
        <w:jc w:val="both"/>
        <w:rPr>
          <w:rtl/>
          <w:lang w:bidi="ps-AF"/>
        </w:rPr>
      </w:pPr>
    </w:p>
    <w:p w:rsidR="005F28CC" w:rsidRDefault="005F28CC">
      <w:pPr>
        <w:rPr>
          <w:rtl/>
          <w:lang w:bidi="ps-AF"/>
        </w:rPr>
      </w:pPr>
      <w:r w:rsidRPr="005F28CC">
        <w:rPr>
          <w:rFonts w:ascii="Calibri" w:hAnsi="Calibri" w:cs="Times New Roman"/>
          <w:noProof/>
          <w:color w:val="000000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64537F99" wp14:editId="72530A43">
            <wp:simplePos x="0" y="0"/>
            <wp:positionH relativeFrom="margin">
              <wp:posOffset>120460</wp:posOffset>
            </wp:positionH>
            <wp:positionV relativeFrom="page">
              <wp:posOffset>6030282</wp:posOffset>
            </wp:positionV>
            <wp:extent cx="5733415" cy="3306445"/>
            <wp:effectExtent l="0" t="0" r="635" b="8255"/>
            <wp:wrapTight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8CC">
        <w:rPr>
          <w:rFonts w:ascii="Calibri" w:hAnsi="Calibri" w:cs="Times New Roman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 wp14:anchorId="76BDABF1" wp14:editId="657A2347">
            <wp:simplePos x="0" y="0"/>
            <wp:positionH relativeFrom="page">
              <wp:posOffset>1009431</wp:posOffset>
            </wp:positionH>
            <wp:positionV relativeFrom="page">
              <wp:posOffset>2285387</wp:posOffset>
            </wp:positionV>
            <wp:extent cx="5733415" cy="3205480"/>
            <wp:effectExtent l="0" t="0" r="635" b="1397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  <w:lang w:bidi="ps-AF"/>
        </w:rPr>
        <w:br w:type="page"/>
      </w:r>
    </w:p>
    <w:p w:rsidR="005F28CC" w:rsidRDefault="005F28CC" w:rsidP="005F28CC">
      <w:pPr>
        <w:rPr>
          <w:rtl/>
          <w:lang w:bidi="ps-AF"/>
        </w:rPr>
      </w:pPr>
      <w:r w:rsidRPr="005F28CC">
        <w:rPr>
          <w:rFonts w:ascii="Calibri" w:hAnsi="Calibri" w:cs="Times New Roman"/>
          <w:noProof/>
          <w:color w:val="000000"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0FB1919E" wp14:editId="2A2C26E7">
            <wp:simplePos x="0" y="0"/>
            <wp:positionH relativeFrom="margin">
              <wp:align>left</wp:align>
            </wp:positionH>
            <wp:positionV relativeFrom="margin">
              <wp:posOffset>4289676</wp:posOffset>
            </wp:positionV>
            <wp:extent cx="5775478" cy="3211033"/>
            <wp:effectExtent l="0" t="0" r="15875" b="8890"/>
            <wp:wrapNone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8CC">
        <w:rPr>
          <w:rFonts w:ascii="Calibri" w:hAnsi="Calibri" w:cs="Times New Roman"/>
          <w:noProof/>
          <w:color w:val="000000"/>
          <w:rtl/>
        </w:rPr>
        <w:drawing>
          <wp:anchor distT="0" distB="0" distL="114300" distR="114300" simplePos="0" relativeHeight="251662336" behindDoc="0" locked="0" layoutInCell="1" allowOverlap="1" wp14:anchorId="7ADD30D9" wp14:editId="12A7F93C">
            <wp:simplePos x="0" y="0"/>
            <wp:positionH relativeFrom="margin">
              <wp:align>left</wp:align>
            </wp:positionH>
            <wp:positionV relativeFrom="page">
              <wp:posOffset>2284612</wp:posOffset>
            </wp:positionV>
            <wp:extent cx="5781254" cy="3476847"/>
            <wp:effectExtent l="0" t="0" r="10160" b="9525"/>
            <wp:wrapNone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  <w:lang w:bidi="ps-AF"/>
        </w:rPr>
        <w:br w:type="page"/>
      </w:r>
    </w:p>
    <w:p w:rsidR="005F28CC" w:rsidRDefault="005F28CC" w:rsidP="005F28CC">
      <w:pPr>
        <w:rPr>
          <w:rtl/>
          <w:lang w:bidi="ps-AF"/>
        </w:rPr>
      </w:pPr>
    </w:p>
    <w:p w:rsidR="00807D12" w:rsidRPr="005F28CC" w:rsidRDefault="005F28CC" w:rsidP="005F28CC">
      <w:pPr>
        <w:jc w:val="center"/>
        <w:rPr>
          <w:rtl/>
          <w:lang w:bidi="ps-AF"/>
        </w:rPr>
      </w:pPr>
      <w:r w:rsidRPr="005F28CC">
        <w:rPr>
          <w:rFonts w:ascii="Calibri" w:hAnsi="Calibri" w:cs="Times New Roman"/>
          <w:noProof/>
          <w:color w:val="000000"/>
          <w:rtl/>
        </w:rPr>
        <w:drawing>
          <wp:anchor distT="0" distB="0" distL="114300" distR="114300" simplePos="0" relativeHeight="251661312" behindDoc="0" locked="0" layoutInCell="1" allowOverlap="1" wp14:anchorId="68628BA3" wp14:editId="2793DEC8">
            <wp:simplePos x="0" y="0"/>
            <wp:positionH relativeFrom="margin">
              <wp:align>right</wp:align>
            </wp:positionH>
            <wp:positionV relativeFrom="page">
              <wp:posOffset>1877857</wp:posOffset>
            </wp:positionV>
            <wp:extent cx="5733415" cy="3816985"/>
            <wp:effectExtent l="0" t="0" r="635" b="12065"/>
            <wp:wrapTight wrapText="bothSides">
              <wp:wrapPolygon edited="0">
                <wp:start x="0" y="0"/>
                <wp:lineTo x="0" y="21560"/>
                <wp:lineTo x="21531" y="21560"/>
                <wp:lineTo x="21531" y="0"/>
                <wp:lineTo x="0" y="0"/>
              </wp:wrapPolygon>
            </wp:wrapTight>
            <wp:docPr id="17" name="Chart 17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A05EFDB-BBA6-4932-ADB7-08D1CA008D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D12" w:rsidRPr="002B76EC">
        <w:rPr>
          <w:rFonts w:ascii="Arial" w:hAnsi="Arial" w:cs="Arial"/>
        </w:rPr>
        <w:t>* * *</w:t>
      </w:r>
    </w:p>
    <w:p w:rsidR="00B91CA3" w:rsidRPr="00B91CA3" w:rsidRDefault="00B91CA3" w:rsidP="00021BB0">
      <w:pPr>
        <w:bidi/>
        <w:jc w:val="both"/>
        <w:rPr>
          <w:rFonts w:asciiTheme="minorBidi" w:hAnsiTheme="minorBidi"/>
          <w:i/>
          <w:iCs/>
          <w:sz w:val="18"/>
          <w:szCs w:val="18"/>
          <w:lang w:bidi="ps-AF"/>
        </w:rPr>
      </w:pPr>
      <w:r w:rsidRPr="00B91CA3">
        <w:rPr>
          <w:rFonts w:asciiTheme="minorBidi" w:hAnsiTheme="minorBidi"/>
          <w:i/>
          <w:iCs/>
          <w:sz w:val="18"/>
          <w:szCs w:val="18"/>
          <w:rtl/>
        </w:rPr>
        <w:t>یوناما د افغانستان له خلکو او حکومت څخه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 سولې او ثبات ته د رسیدو لپاره ملاتړ کوي.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 xml:space="preserve">د سیاسي ماموریت په توګه 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له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>خپل ماموریت سره سم، یوناما د شخړې مخنیوی او حل، د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 ونډې اخیستنې د زیاتیدو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 xml:space="preserve">او ټولنیز یووالي او همدارنګه د سیمه ییزو همکاریو 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د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>پیاوړتیا ملاتړ کوي. دا ماموریت د اغیزمن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ې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>حکومتدارۍ مل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>ا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>تړ کوي، ملي مالکیت او حساب ورکوونک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و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>بنسټون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و ته </w:t>
      </w:r>
      <w:r w:rsidRPr="00B91CA3">
        <w:rPr>
          <w:rFonts w:asciiTheme="minorBidi" w:hAnsiTheme="minorBidi"/>
          <w:i/>
          <w:iCs/>
          <w:sz w:val="18"/>
          <w:szCs w:val="18"/>
          <w:rtl/>
        </w:rPr>
        <w:t xml:space="preserve">چې بشري حقونو 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>ته د درناوي پر بنسټ جوړ شوي، ملاتړ کوي.</w:t>
      </w:r>
      <w:r w:rsidR="00021BB0">
        <w:rPr>
          <w:rFonts w:asciiTheme="minorBidi" w:hAnsiTheme="minorBidi"/>
          <w:i/>
          <w:iCs/>
          <w:sz w:val="18"/>
          <w:szCs w:val="18"/>
          <w:lang w:bidi="ps-AF"/>
        </w:rPr>
        <w:t xml:space="preserve"> 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>یوناما د استقلالیت، بې پرې والي او یوالي د اصل په پام کې نیولو سره د ډیپلماتیکو اقداماتو په ګډون د شخړو د زیاتی</w:t>
      </w:r>
      <w:r>
        <w:rPr>
          <w:rFonts w:asciiTheme="minorBidi" w:hAnsiTheme="minorBidi"/>
          <w:i/>
          <w:iCs/>
          <w:sz w:val="18"/>
          <w:szCs w:val="18"/>
          <w:rtl/>
          <w:lang w:bidi="ps-AF"/>
        </w:rPr>
        <w:t>دو او پراخیدو او مخنیوي په موخه</w:t>
      </w:r>
      <w:r>
        <w:rPr>
          <w:rFonts w:asciiTheme="minorBidi" w:hAnsiTheme="minorBidi"/>
          <w:i/>
          <w:iCs/>
          <w:sz w:val="18"/>
          <w:szCs w:val="18"/>
          <w:lang w:bidi="ps-AF"/>
        </w:rPr>
        <w:t xml:space="preserve"> </w:t>
      </w:r>
      <w:r w:rsidR="00580289">
        <w:rPr>
          <w:rFonts w:asciiTheme="minorBidi" w:hAnsiTheme="minorBidi"/>
          <w:i/>
          <w:iCs/>
          <w:sz w:val="18"/>
          <w:szCs w:val="18"/>
          <w:lang w:bidi="prs-AF"/>
        </w:rPr>
        <w:t>‘</w:t>
      </w:r>
      <w:r>
        <w:rPr>
          <w:rFonts w:asciiTheme="minorBidi" w:hAnsiTheme="minorBidi"/>
          <w:i/>
          <w:iCs/>
          <w:sz w:val="18"/>
          <w:szCs w:val="18"/>
          <w:lang w:bidi="prs-AF"/>
        </w:rPr>
        <w:t xml:space="preserve"> 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>د ښه نیت چارې</w:t>
      </w:r>
      <w:r w:rsidR="00580289">
        <w:rPr>
          <w:rFonts w:asciiTheme="minorBidi" w:hAnsiTheme="minorBidi"/>
          <w:i/>
          <w:iCs/>
          <w:sz w:val="18"/>
          <w:szCs w:val="18"/>
          <w:lang w:bidi="ps-AF"/>
        </w:rPr>
        <w:t>’</w:t>
      </w:r>
      <w:r w:rsidRPr="00B91CA3">
        <w:rPr>
          <w:rFonts w:asciiTheme="minorBidi" w:hAnsiTheme="minorBidi"/>
          <w:i/>
          <w:iCs/>
          <w:sz w:val="18"/>
          <w:szCs w:val="18"/>
          <w:rtl/>
          <w:lang w:bidi="ps-AF"/>
        </w:rPr>
        <w:t xml:space="preserve"> او نورو کلیدي خدمتونه برابروي. دا ماموریت د افغانانو پرمختګ او بشري لومړیتوبونو لپاره نړیوالې مرستې همغږې کوي.</w:t>
      </w:r>
    </w:p>
    <w:sectPr w:rsidR="00B91CA3" w:rsidRPr="00B91CA3" w:rsidSect="00875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880" w:right="1440" w:bottom="1710" w:left="144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30" w:rsidRDefault="00F40E30" w:rsidP="00BC72F8">
      <w:pPr>
        <w:spacing w:after="0" w:line="240" w:lineRule="auto"/>
      </w:pPr>
      <w:r>
        <w:separator/>
      </w:r>
    </w:p>
  </w:endnote>
  <w:endnote w:type="continuationSeparator" w:id="0">
    <w:p w:rsidR="00F40E30" w:rsidRDefault="00F40E30" w:rsidP="00BC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B9" w:rsidRDefault="00327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1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EDE" w:rsidRDefault="00A72EDE">
        <w:pPr>
          <w:pStyle w:val="Footer"/>
          <w:jc w:val="center"/>
        </w:pPr>
        <w:r w:rsidRPr="00A72EDE">
          <w:rPr>
            <w:rFonts w:asciiTheme="minorBidi" w:hAnsiTheme="min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91758F5" wp14:editId="2FBC6BC6">
                  <wp:simplePos x="0" y="0"/>
                  <wp:positionH relativeFrom="page">
                    <wp:posOffset>6350</wp:posOffset>
                  </wp:positionH>
                  <wp:positionV relativeFrom="paragraph">
                    <wp:posOffset>-721995</wp:posOffset>
                  </wp:positionV>
                  <wp:extent cx="7768590" cy="0"/>
                  <wp:effectExtent l="0" t="0" r="22860" b="19050"/>
                  <wp:wrapNone/>
                  <wp:docPr id="1" name="AutoSha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768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E8E18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margin-left:.5pt;margin-top:-56.85pt;width:611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R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fHiYzacL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">
                  <w10:wrap anchorx="page"/>
                </v:shape>
              </w:pict>
            </mc:Fallback>
          </mc:AlternateContent>
        </w:r>
        <w:r w:rsidRPr="00A72EDE">
          <w:rPr>
            <w:rFonts w:asciiTheme="minorBidi" w:hAnsiTheme="minorBidi"/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58752" behindDoc="1" locked="0" layoutInCell="1" allowOverlap="1" wp14:anchorId="6A7F4A51" wp14:editId="3052F8E4">
                  <wp:simplePos x="0" y="0"/>
                  <wp:positionH relativeFrom="margin">
                    <wp:posOffset>-314325</wp:posOffset>
                  </wp:positionH>
                  <wp:positionV relativeFrom="paragraph">
                    <wp:posOffset>-615950</wp:posOffset>
                  </wp:positionV>
                  <wp:extent cx="6405245" cy="615315"/>
                  <wp:effectExtent l="0" t="0" r="0" b="0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524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58EA" w:rsidRPr="00600A5E" w:rsidRDefault="006B58EA" w:rsidP="006B58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00A5E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059B45D" wp14:editId="2C691640">
                                    <wp:extent cx="3696335" cy="123190"/>
                                    <wp:effectExtent l="0" t="0" r="0" b="0"/>
                                    <wp:docPr id="8" name="Picture 8" descr="Description: Description: line fo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escription: Description: line fon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 r:link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96335" cy="123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58EA" w:rsidRPr="00600A5E" w:rsidRDefault="006B58EA" w:rsidP="006B58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Times New Roman"/>
                                  <w:color w:val="0000FF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600A5E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</w:rPr>
                                <w:t>Media contact:</w:t>
                              </w:r>
                              <w:r w:rsidRPr="00600A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3" w:history="1">
                                <w:r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Spokesperson-UNAMA@un.org</w:t>
                                </w:r>
                              </w:hyperlink>
                              <w:r w:rsidRPr="00600A5E">
                                <w:rPr>
                                  <w:rFonts w:ascii="Calibri" w:hAnsi="Calibri" w:cs="Times New Roman"/>
                                  <w:color w:val="FFFFFF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6B58EA" w:rsidRPr="00600A5E" w:rsidRDefault="009B31EE" w:rsidP="006B58EA">
                              <w:pPr>
                                <w:autoSpaceDE w:val="0"/>
                                <w:autoSpaceDN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Times New Roman"/>
                                </w:rPr>
                              </w:pPr>
                              <w:hyperlink r:id="rId4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Website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5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Twitter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6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(English)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7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(Dari)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8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Facebook (Pashto)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9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Flickr</w:t>
                                </w:r>
                              </w:hyperlink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r w:rsidR="006B58EA" w:rsidRPr="00373877">
                                <w:rPr>
                                  <w:rFonts w:ascii="Calibri" w:hAnsi="Calibri" w:cs="Times New Roman"/>
                                  <w:sz w:val="16"/>
                                  <w:szCs w:val="16"/>
                                </w:rPr>
                                <w:t>•</w:t>
                              </w:r>
                              <w:r w:rsidR="006B58EA" w:rsidRPr="00600A5E">
                                <w:rPr>
                                  <w:rFonts w:ascii="Calibri" w:hAnsi="Calibri" w:cs="Times New Roman"/>
                                  <w:color w:val="0000FF"/>
                                </w:rPr>
                                <w:t xml:space="preserve"> </w:t>
                              </w:r>
                              <w:hyperlink r:id="rId10" w:history="1">
                                <w:r w:rsidR="006B58EA" w:rsidRPr="00600A5E">
                                  <w:rPr>
                                    <w:rFonts w:ascii="Arial" w:hAnsi="Arial" w:cs="Arial"/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Instagram</w:t>
                                </w:r>
                              </w:hyperlink>
                            </w:p>
                            <w:p w:rsidR="00A72EDE" w:rsidRPr="00DE13E4" w:rsidRDefault="00A72EDE" w:rsidP="00D452CB">
                              <w:pPr>
                                <w:autoSpaceDE w:val="0"/>
                                <w:autoSpaceDN w:val="0"/>
                                <w:spacing w:after="40" w:line="240" w:lineRule="auto"/>
                                <w:jc w:val="center"/>
                                <w:rPr>
                                  <w:rFonts w:eastAsia="Times New Roman"/>
                                  <w:color w:val="0000FF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7F4A51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4.75pt;margin-top:-48.5pt;width:504.35pt;height:48.4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" filled="f" stroked="f" strokecolor="white">
                  <v:textbox>
                    <w:txbxContent>
                      <w:p w:rsidR="006B58EA" w:rsidRPr="00600A5E" w:rsidRDefault="006B58EA" w:rsidP="006B58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00A5E">
                          <w:rPr>
                            <w:rFonts w:ascii="Arial" w:hAnsi="Arial" w:cs="Arial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 wp14:anchorId="2059B45D" wp14:editId="2C691640">
                              <wp:extent cx="3696335" cy="123190"/>
                              <wp:effectExtent l="0" t="0" r="0" b="0"/>
                              <wp:docPr id="8" name="Picture 8" descr="Description: Description: line fo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Description: line fo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 r:link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96335" cy="123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58EA" w:rsidRPr="00600A5E" w:rsidRDefault="006B58EA" w:rsidP="006B58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Times New Roman"/>
                            <w:color w:val="0000FF"/>
                            <w:sz w:val="26"/>
                            <w:szCs w:val="26"/>
                            <w:u w:val="single"/>
                          </w:rPr>
                        </w:pPr>
                        <w:r w:rsidRPr="00600A5E"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</w:rPr>
                          <w:t>Media contact:</w:t>
                        </w:r>
                        <w:r w:rsidRPr="00600A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Spokesperson-UNAMA@un.org</w:t>
                          </w:r>
                        </w:hyperlink>
                        <w:r w:rsidRPr="00600A5E">
                          <w:rPr>
                            <w:rFonts w:ascii="Calibri" w:hAnsi="Calibri" w:cs="Times New Roman"/>
                            <w:color w:val="FFFFFF"/>
                            <w:sz w:val="28"/>
                            <w:szCs w:val="28"/>
                          </w:rPr>
                          <w:t>.</w:t>
                        </w:r>
                      </w:p>
                      <w:p w:rsidR="006B58EA" w:rsidRPr="00600A5E" w:rsidRDefault="009B31EE" w:rsidP="006B58EA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Calibri" w:hAnsi="Calibri" w:cs="Times New Roman"/>
                          </w:rPr>
                        </w:pPr>
                        <w:hyperlink r:id="rId12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Website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3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Twitter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4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(English)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5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(Dari)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6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Facebook (Pashto)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7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Flickr</w:t>
                          </w:r>
                        </w:hyperlink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r w:rsidR="006B58EA" w:rsidRPr="00373877">
                          <w:rPr>
                            <w:rFonts w:ascii="Calibri" w:hAnsi="Calibri" w:cs="Times New Roman"/>
                            <w:sz w:val="16"/>
                            <w:szCs w:val="16"/>
                          </w:rPr>
                          <w:t>•</w:t>
                        </w:r>
                        <w:r w:rsidR="006B58EA" w:rsidRPr="00600A5E">
                          <w:rPr>
                            <w:rFonts w:ascii="Calibri" w:hAnsi="Calibri" w:cs="Times New Roman"/>
                            <w:color w:val="0000FF"/>
                          </w:rPr>
                          <w:t xml:space="preserve"> </w:t>
                        </w:r>
                        <w:hyperlink r:id="rId18" w:history="1">
                          <w:r w:rsidR="006B58EA" w:rsidRPr="00600A5E">
                            <w:rPr>
                              <w:rFonts w:ascii="Arial" w:hAnsi="Arial" w:cs="Arial"/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Instagram</w:t>
                          </w:r>
                        </w:hyperlink>
                      </w:p>
                      <w:p w:rsidR="00A72EDE" w:rsidRPr="00DE13E4" w:rsidRDefault="00A72EDE" w:rsidP="00D452CB">
                        <w:pPr>
                          <w:autoSpaceDE w:val="0"/>
                          <w:autoSpaceDN w:val="0"/>
                          <w:spacing w:after="40" w:line="240" w:lineRule="auto"/>
                          <w:jc w:val="center"/>
                          <w:rPr>
                            <w:rFonts w:eastAsia="Times New Roman"/>
                            <w:color w:val="0000FF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A72EDE">
          <w:rPr>
            <w:rFonts w:asciiTheme="minorBidi" w:hAnsiTheme="minorBidi"/>
            <w:sz w:val="18"/>
            <w:szCs w:val="18"/>
          </w:rPr>
          <w:fldChar w:fldCharType="begin"/>
        </w:r>
        <w:r w:rsidRPr="00A72EDE">
          <w:rPr>
            <w:rFonts w:asciiTheme="minorBidi" w:hAnsiTheme="minorBidi"/>
            <w:sz w:val="18"/>
            <w:szCs w:val="18"/>
          </w:rPr>
          <w:instrText xml:space="preserve"> PAGE   \* MERGEFORMAT </w:instrText>
        </w:r>
        <w:r w:rsidRPr="00A72EDE">
          <w:rPr>
            <w:rFonts w:asciiTheme="minorBidi" w:hAnsiTheme="minorBidi"/>
            <w:sz w:val="18"/>
            <w:szCs w:val="18"/>
          </w:rPr>
          <w:fldChar w:fldCharType="separate"/>
        </w:r>
        <w:r w:rsidR="009B31EE">
          <w:rPr>
            <w:rFonts w:asciiTheme="minorBidi" w:hAnsiTheme="minorBidi"/>
            <w:noProof/>
            <w:sz w:val="18"/>
            <w:szCs w:val="18"/>
          </w:rPr>
          <w:t>5</w:t>
        </w:r>
        <w:r w:rsidRPr="00A72EDE">
          <w:rPr>
            <w:rFonts w:asciiTheme="minorBidi" w:hAnsiTheme="minorBidi"/>
            <w:noProof/>
            <w:sz w:val="18"/>
            <w:szCs w:val="18"/>
          </w:rPr>
          <w:fldChar w:fldCharType="end"/>
        </w:r>
      </w:p>
    </w:sdtContent>
  </w:sdt>
  <w:p w:rsidR="00BC72F8" w:rsidRDefault="00BC72F8" w:rsidP="00A72ED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B9" w:rsidRDefault="00327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30" w:rsidRDefault="00F40E30" w:rsidP="00BC72F8">
      <w:pPr>
        <w:spacing w:after="0" w:line="240" w:lineRule="auto"/>
      </w:pPr>
      <w:r>
        <w:separator/>
      </w:r>
    </w:p>
  </w:footnote>
  <w:footnote w:type="continuationSeparator" w:id="0">
    <w:p w:rsidR="00F40E30" w:rsidRDefault="00F40E30" w:rsidP="00BC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B9" w:rsidRDefault="00327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F8" w:rsidRDefault="009F719E" w:rsidP="00807D12">
    <w:pPr>
      <w:pStyle w:val="Header"/>
      <w:ind w:left="-1350"/>
    </w:pPr>
    <w:r w:rsidRPr="009F719E"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10E49E32" wp14:editId="2D959BFD">
              <wp:simplePos x="0" y="0"/>
              <wp:positionH relativeFrom="column">
                <wp:posOffset>4031615</wp:posOffset>
              </wp:positionH>
              <wp:positionV relativeFrom="paragraph">
                <wp:posOffset>-391160</wp:posOffset>
              </wp:positionV>
              <wp:extent cx="1943100" cy="23749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496" w:rsidRPr="003A012E" w:rsidRDefault="005D0496" w:rsidP="005D0496">
                          <w:pPr>
                            <w:pStyle w:val="Head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jc w:val="right"/>
                            <w:rPr>
                              <w:rFonts w:ascii="Courier New" w:hAnsi="Courier New" w:cs="Courier New"/>
                              <w:lang w:bidi="ps-AF"/>
                            </w:rPr>
                          </w:pPr>
                          <w:r w:rsidRPr="00012D7A">
                            <w:rPr>
                              <w:rFonts w:hint="cs"/>
                              <w:rtl/>
                              <w:lang w:bidi="fa-IR"/>
                            </w:rPr>
                            <w:t>مطبوعات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>ي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>اعلامیه</w:t>
                          </w:r>
                        </w:p>
                        <w:p w:rsidR="009F719E" w:rsidRPr="002313CB" w:rsidRDefault="009F719E" w:rsidP="009F719E">
                          <w:pPr>
                            <w:pStyle w:val="Foot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49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7.45pt;margin-top:-30.8pt;width:153pt;height:18.7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aF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" stroked="f">
              <v:textbox>
                <w:txbxContent>
                  <w:p w:rsidR="005D0496" w:rsidRPr="003A012E" w:rsidRDefault="005D0496" w:rsidP="005D0496">
                    <w:pPr>
                      <w:pStyle w:val="Header"/>
                      <w:tabs>
                        <w:tab w:val="left" w:pos="7020"/>
                        <w:tab w:val="center" w:pos="7110"/>
                        <w:tab w:val="right" w:pos="9270"/>
                      </w:tabs>
                      <w:jc w:val="right"/>
                      <w:rPr>
                        <w:rFonts w:ascii="Courier New" w:hAnsi="Courier New" w:cs="Courier New"/>
                        <w:lang w:bidi="ps-AF"/>
                      </w:rPr>
                    </w:pPr>
                    <w:r w:rsidRPr="00012D7A">
                      <w:rPr>
                        <w:rFonts w:hint="cs"/>
                        <w:rtl/>
                        <w:lang w:bidi="fa-IR"/>
                      </w:rPr>
                      <w:t>مطبوعات</w:t>
                    </w:r>
                    <w:r>
                      <w:rPr>
                        <w:rFonts w:hint="cs"/>
                        <w:rtl/>
                        <w:lang w:bidi="ps-AF"/>
                      </w:rPr>
                      <w:t>ي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ps-AF"/>
                      </w:rPr>
                      <w:t>اعلامیه</w:t>
                    </w:r>
                  </w:p>
                  <w:p w:rsidR="009F719E" w:rsidRPr="002313CB" w:rsidRDefault="009F719E" w:rsidP="009F719E">
                    <w:pPr>
                      <w:pStyle w:val="Footer"/>
                      <w:tabs>
                        <w:tab w:val="left" w:pos="7020"/>
                        <w:tab w:val="center" w:pos="7110"/>
                        <w:tab w:val="right" w:pos="9270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9F719E"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5F8DF8BF" wp14:editId="648CAE4C">
              <wp:simplePos x="0" y="0"/>
              <wp:positionH relativeFrom="column">
                <wp:posOffset>-336550</wp:posOffset>
              </wp:positionH>
              <wp:positionV relativeFrom="paragraph">
                <wp:posOffset>-384810</wp:posOffset>
              </wp:positionV>
              <wp:extent cx="2220595" cy="237490"/>
              <wp:effectExtent l="0" t="0" r="825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059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496" w:rsidRPr="003A012E" w:rsidRDefault="005D0496" w:rsidP="005C0984">
                          <w:pPr>
                            <w:pStyle w:val="Head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bidi/>
                            <w:jc w:val="right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>د ۲۰۱</w:t>
                          </w:r>
                          <w:r w:rsidR="00F874EB">
                            <w:rPr>
                              <w:rFonts w:hint="cs"/>
                              <w:rtl/>
                              <w:lang w:bidi="ps-AF"/>
                            </w:rPr>
                            <w:t>۸</w:t>
                          </w:r>
                          <w:r>
                            <w:rPr>
                              <w:lang w:bidi="ps-AF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 xml:space="preserve">کال د </w:t>
                          </w:r>
                          <w:r w:rsidR="00F874EB">
                            <w:rPr>
                              <w:rFonts w:hint="cs"/>
                              <w:rtl/>
                              <w:lang w:bidi="ps-AF"/>
                            </w:rPr>
                            <w:t>فبر</w:t>
                          </w:r>
                          <w:r w:rsidR="00FF54DA">
                            <w:rPr>
                              <w:rFonts w:hint="cs"/>
                              <w:rtl/>
                              <w:lang w:bidi="prs-AF"/>
                            </w:rPr>
                            <w:t>ورِ</w:t>
                          </w:r>
                          <w:r w:rsidR="00FF54DA">
                            <w:rPr>
                              <w:rFonts w:hint="cs"/>
                              <w:rtl/>
                              <w:lang w:bidi="ps-AF"/>
                            </w:rPr>
                            <w:t>ي</w:t>
                          </w:r>
                          <w:r w:rsidR="00B72B47">
                            <w:rPr>
                              <w:rFonts w:hint="cs"/>
                              <w:rtl/>
                              <w:lang w:bidi="ps-AF"/>
                            </w:rPr>
                            <w:t xml:space="preserve"> </w:t>
                          </w:r>
                          <w:r w:rsidR="0008375A">
                            <w:rPr>
                              <w:rFonts w:hint="cs"/>
                              <w:rtl/>
                              <w:lang w:bidi="ps-AF"/>
                            </w:rPr>
                            <w:t>۱</w:t>
                          </w:r>
                          <w:r w:rsidR="005C0984">
                            <w:rPr>
                              <w:rFonts w:hint="cs"/>
                              <w:rtl/>
                              <w:lang w:bidi="ps-AF"/>
                            </w:rPr>
                            <w:t>۵</w:t>
                          </w:r>
                          <w:r>
                            <w:rPr>
                              <w:lang w:bidi="ps-AF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  <w:lang w:bidi="ps-AF"/>
                            </w:rPr>
                            <w:t>مه</w:t>
                          </w:r>
                        </w:p>
                        <w:p w:rsidR="009F719E" w:rsidRPr="002313CB" w:rsidRDefault="009F719E" w:rsidP="00884A2D">
                          <w:pPr>
                            <w:pStyle w:val="Footer"/>
                            <w:tabs>
                              <w:tab w:val="left" w:pos="7020"/>
                              <w:tab w:val="center" w:pos="7110"/>
                              <w:tab w:val="right" w:pos="9270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DF8BF" id="_x0000_s1027" type="#_x0000_t202" style="position:absolute;left:0;text-align:left;margin-left:-26.5pt;margin-top:-30.3pt;width:174.85pt;height:18.7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fR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" stroked="f">
              <v:textbox>
                <w:txbxContent>
                  <w:p w:rsidR="005D0496" w:rsidRPr="003A012E" w:rsidRDefault="005D0496" w:rsidP="005C0984">
                    <w:pPr>
                      <w:pStyle w:val="Header"/>
                      <w:tabs>
                        <w:tab w:val="left" w:pos="7020"/>
                        <w:tab w:val="center" w:pos="7110"/>
                        <w:tab w:val="right" w:pos="9270"/>
                      </w:tabs>
                      <w:bidi/>
                      <w:jc w:val="right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hint="cs"/>
                        <w:rtl/>
                        <w:lang w:bidi="ps-AF"/>
                      </w:rPr>
                      <w:t>د ۲۰۱</w:t>
                    </w:r>
                    <w:r w:rsidR="00F874EB">
                      <w:rPr>
                        <w:rFonts w:hint="cs"/>
                        <w:rtl/>
                        <w:lang w:bidi="ps-AF"/>
                      </w:rPr>
                      <w:t>۸</w:t>
                    </w:r>
                    <w:r>
                      <w:rPr>
                        <w:lang w:bidi="ps-AF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ps-AF"/>
                      </w:rPr>
                      <w:t xml:space="preserve">کال د </w:t>
                    </w:r>
                    <w:r w:rsidR="00F874EB">
                      <w:rPr>
                        <w:rFonts w:hint="cs"/>
                        <w:rtl/>
                        <w:lang w:bidi="ps-AF"/>
                      </w:rPr>
                      <w:t>فبر</w:t>
                    </w:r>
                    <w:r w:rsidR="00FF54DA">
                      <w:rPr>
                        <w:rFonts w:hint="cs"/>
                        <w:rtl/>
                        <w:lang w:bidi="prs-AF"/>
                      </w:rPr>
                      <w:t>ورِ</w:t>
                    </w:r>
                    <w:r w:rsidR="00FF54DA">
                      <w:rPr>
                        <w:rFonts w:hint="cs"/>
                        <w:rtl/>
                        <w:lang w:bidi="ps-AF"/>
                      </w:rPr>
                      <w:t>ي</w:t>
                    </w:r>
                    <w:r w:rsidR="00B72B47">
                      <w:rPr>
                        <w:rFonts w:hint="cs"/>
                        <w:rtl/>
                        <w:lang w:bidi="ps-AF"/>
                      </w:rPr>
                      <w:t xml:space="preserve"> </w:t>
                    </w:r>
                    <w:r w:rsidR="0008375A">
                      <w:rPr>
                        <w:rFonts w:hint="cs"/>
                        <w:rtl/>
                        <w:lang w:bidi="ps-AF"/>
                      </w:rPr>
                      <w:t>۱</w:t>
                    </w:r>
                    <w:r w:rsidR="005C0984">
                      <w:rPr>
                        <w:rFonts w:hint="cs"/>
                        <w:rtl/>
                        <w:lang w:bidi="ps-AF"/>
                      </w:rPr>
                      <w:t>۵</w:t>
                    </w:r>
                    <w:r>
                      <w:rPr>
                        <w:lang w:bidi="ps-AF"/>
                      </w:rPr>
                      <w:t xml:space="preserve"> </w:t>
                    </w:r>
                    <w:r>
                      <w:rPr>
                        <w:rFonts w:hint="cs"/>
                        <w:rtl/>
                        <w:lang w:bidi="ps-AF"/>
                      </w:rPr>
                      <w:t>مه</w:t>
                    </w:r>
                  </w:p>
                  <w:p w:rsidR="009F719E" w:rsidRPr="002313CB" w:rsidRDefault="009F719E" w:rsidP="00884A2D">
                    <w:pPr>
                      <w:pStyle w:val="Footer"/>
                      <w:tabs>
                        <w:tab w:val="left" w:pos="7020"/>
                        <w:tab w:val="center" w:pos="7110"/>
                        <w:tab w:val="right" w:pos="9270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C72F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077D91" wp14:editId="2E68E2FE">
              <wp:simplePos x="0" y="0"/>
              <wp:positionH relativeFrom="column">
                <wp:posOffset>-968375</wp:posOffset>
              </wp:positionH>
              <wp:positionV relativeFrom="paragraph">
                <wp:posOffset>891209</wp:posOffset>
              </wp:positionV>
              <wp:extent cx="7768590" cy="0"/>
              <wp:effectExtent l="0" t="0" r="22860" b="1905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9A2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6.25pt;margin-top:70.15pt;width:61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9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"/>
          </w:pict>
        </mc:Fallback>
      </mc:AlternateContent>
    </w:r>
    <w:r w:rsidR="00BC72F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8F069" wp14:editId="058BA039">
              <wp:simplePos x="0" y="0"/>
              <wp:positionH relativeFrom="column">
                <wp:posOffset>-1074420</wp:posOffset>
              </wp:positionH>
              <wp:positionV relativeFrom="paragraph">
                <wp:posOffset>-4749</wp:posOffset>
              </wp:positionV>
              <wp:extent cx="77685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5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49869" id="AutoShape 4" o:spid="_x0000_s1026" type="#_x0000_t32" style="position:absolute;margin-left:-84.6pt;margin-top:-.35pt;width:61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9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eFhNp8uQD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"/>
          </w:pict>
        </mc:Fallback>
      </mc:AlternateContent>
    </w:r>
    <w:r w:rsidR="00807D12">
      <w:rPr>
        <w:noProof/>
      </w:rPr>
      <w:drawing>
        <wp:inline distT="0" distB="0" distL="0" distR="0" wp14:anchorId="588E6766" wp14:editId="6A2192D6">
          <wp:extent cx="7404480" cy="890605"/>
          <wp:effectExtent l="0" t="0" r="635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shto Press Releas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187" cy="89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B9" w:rsidRDefault="003274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8"/>
    <w:rsid w:val="00012907"/>
    <w:rsid w:val="00021BB0"/>
    <w:rsid w:val="00042130"/>
    <w:rsid w:val="00042A7B"/>
    <w:rsid w:val="00052B3C"/>
    <w:rsid w:val="000533A5"/>
    <w:rsid w:val="000673E1"/>
    <w:rsid w:val="0008375A"/>
    <w:rsid w:val="000B5FDE"/>
    <w:rsid w:val="000B6FF3"/>
    <w:rsid w:val="0011607E"/>
    <w:rsid w:val="0017412E"/>
    <w:rsid w:val="00194159"/>
    <w:rsid w:val="00211E4C"/>
    <w:rsid w:val="0021718A"/>
    <w:rsid w:val="00221948"/>
    <w:rsid w:val="002427FB"/>
    <w:rsid w:val="002917F1"/>
    <w:rsid w:val="00293164"/>
    <w:rsid w:val="002D5FB0"/>
    <w:rsid w:val="002D68A4"/>
    <w:rsid w:val="002E21D3"/>
    <w:rsid w:val="002E5329"/>
    <w:rsid w:val="002F3BED"/>
    <w:rsid w:val="003151B8"/>
    <w:rsid w:val="003274B9"/>
    <w:rsid w:val="004258C7"/>
    <w:rsid w:val="00425A56"/>
    <w:rsid w:val="00425B2E"/>
    <w:rsid w:val="00490776"/>
    <w:rsid w:val="004D1701"/>
    <w:rsid w:val="004F21B7"/>
    <w:rsid w:val="00500AE0"/>
    <w:rsid w:val="00522360"/>
    <w:rsid w:val="005550FE"/>
    <w:rsid w:val="00567421"/>
    <w:rsid w:val="00580289"/>
    <w:rsid w:val="00592C20"/>
    <w:rsid w:val="005C0984"/>
    <w:rsid w:val="005C476E"/>
    <w:rsid w:val="005D0496"/>
    <w:rsid w:val="005F28CC"/>
    <w:rsid w:val="005F3B4C"/>
    <w:rsid w:val="00651ABA"/>
    <w:rsid w:val="00651BA0"/>
    <w:rsid w:val="006B1D00"/>
    <w:rsid w:val="006B58EA"/>
    <w:rsid w:val="006F5FA6"/>
    <w:rsid w:val="007004DC"/>
    <w:rsid w:val="00726057"/>
    <w:rsid w:val="007608F0"/>
    <w:rsid w:val="00777FF1"/>
    <w:rsid w:val="00786E91"/>
    <w:rsid w:val="007C2A6E"/>
    <w:rsid w:val="007D7CB3"/>
    <w:rsid w:val="007E7A39"/>
    <w:rsid w:val="007F1B9E"/>
    <w:rsid w:val="00807D12"/>
    <w:rsid w:val="008240FB"/>
    <w:rsid w:val="00870511"/>
    <w:rsid w:val="00875DCF"/>
    <w:rsid w:val="00884A2D"/>
    <w:rsid w:val="008878B0"/>
    <w:rsid w:val="008979A5"/>
    <w:rsid w:val="00921453"/>
    <w:rsid w:val="00935CD5"/>
    <w:rsid w:val="00993CCA"/>
    <w:rsid w:val="009A1122"/>
    <w:rsid w:val="009B31EE"/>
    <w:rsid w:val="009C6ABB"/>
    <w:rsid w:val="009F1D82"/>
    <w:rsid w:val="009F719E"/>
    <w:rsid w:val="00A03756"/>
    <w:rsid w:val="00A407E9"/>
    <w:rsid w:val="00A72EDE"/>
    <w:rsid w:val="00A7605A"/>
    <w:rsid w:val="00AB5DE5"/>
    <w:rsid w:val="00AF1CDA"/>
    <w:rsid w:val="00AF75D8"/>
    <w:rsid w:val="00B72B47"/>
    <w:rsid w:val="00B91CA3"/>
    <w:rsid w:val="00BA11A2"/>
    <w:rsid w:val="00BB38A6"/>
    <w:rsid w:val="00BC72F8"/>
    <w:rsid w:val="00C04ADB"/>
    <w:rsid w:val="00C7280E"/>
    <w:rsid w:val="00CC156E"/>
    <w:rsid w:val="00D452CB"/>
    <w:rsid w:val="00D81DAD"/>
    <w:rsid w:val="00D91AF9"/>
    <w:rsid w:val="00DE13E4"/>
    <w:rsid w:val="00ED019A"/>
    <w:rsid w:val="00EE05D9"/>
    <w:rsid w:val="00EE7161"/>
    <w:rsid w:val="00EF4394"/>
    <w:rsid w:val="00F40E30"/>
    <w:rsid w:val="00F44996"/>
    <w:rsid w:val="00F6524E"/>
    <w:rsid w:val="00F7063C"/>
    <w:rsid w:val="00F874EB"/>
    <w:rsid w:val="00F8780B"/>
    <w:rsid w:val="00F9304F"/>
    <w:rsid w:val="00FA6BF6"/>
    <w:rsid w:val="00FC2CC3"/>
    <w:rsid w:val="00FC5CF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9DFA06-BB31-489F-A391-E5EFC5E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72F8"/>
  </w:style>
  <w:style w:type="paragraph" w:styleId="Footer">
    <w:name w:val="footer"/>
    <w:basedOn w:val="Normal"/>
    <w:link w:val="FooterChar"/>
    <w:uiPriority w:val="99"/>
    <w:unhideWhenUsed/>
    <w:rsid w:val="00BC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F8"/>
  </w:style>
  <w:style w:type="character" w:styleId="Hyperlink">
    <w:name w:val="Hyperlink"/>
    <w:uiPriority w:val="99"/>
    <w:semiHidden/>
    <w:unhideWhenUsed/>
    <w:rsid w:val="00BC72F8"/>
    <w:rPr>
      <w:strike w:val="0"/>
      <w:dstrike w:val="0"/>
      <w:color w:val="3B88C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04A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4ADB"/>
    <w:rPr>
      <w:b/>
      <w:bCs/>
    </w:rPr>
  </w:style>
  <w:style w:type="paragraph" w:customStyle="1" w:styleId="Body1">
    <w:name w:val="Body 1"/>
    <w:basedOn w:val="Normal"/>
    <w:rsid w:val="009B31EE"/>
    <w:pPr>
      <w:spacing w:after="200" w:line="276" w:lineRule="auto"/>
    </w:pPr>
    <w:rPr>
      <w:rFonts w:ascii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unama.unmissions.org/protection-of-civilians-reports" TargetMode="External"/><Relationship Id="rId12" Type="http://schemas.openxmlformats.org/officeDocument/2006/relationships/chart" Target="charts/chart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AMA.Pashto" TargetMode="External"/><Relationship Id="rId13" Type="http://schemas.openxmlformats.org/officeDocument/2006/relationships/hyperlink" Target="https://twitter.com/UNAMAnews" TargetMode="External"/><Relationship Id="rId18" Type="http://schemas.openxmlformats.org/officeDocument/2006/relationships/hyperlink" Target="https://www.instagram.com/unamanews" TargetMode="External"/><Relationship Id="rId3" Type="http://schemas.openxmlformats.org/officeDocument/2006/relationships/hyperlink" Target="mailto:Spokesperson-UNAMA@un.org" TargetMode="External"/><Relationship Id="rId7" Type="http://schemas.openxmlformats.org/officeDocument/2006/relationships/hyperlink" Target="https://www.facebook.com/UNAMA.Dari" TargetMode="External"/><Relationship Id="rId12" Type="http://schemas.openxmlformats.org/officeDocument/2006/relationships/hyperlink" Target="http://unama.unmissions.org/" TargetMode="External"/><Relationship Id="rId17" Type="http://schemas.openxmlformats.org/officeDocument/2006/relationships/hyperlink" Target="https://www.flickr.com/photos/unama" TargetMode="External"/><Relationship Id="rId2" Type="http://schemas.openxmlformats.org/officeDocument/2006/relationships/image" Target="cid:image001.jpg@01D28940.F27853D0" TargetMode="External"/><Relationship Id="rId16" Type="http://schemas.openxmlformats.org/officeDocument/2006/relationships/hyperlink" Target="https://www.facebook.com/UNAMA.Pashto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www.facebook.com/UNAMAnews" TargetMode="External"/><Relationship Id="rId11" Type="http://schemas.openxmlformats.org/officeDocument/2006/relationships/hyperlink" Target="mailto:Spokesperson-UNAMA@un.org" TargetMode="External"/><Relationship Id="rId5" Type="http://schemas.openxmlformats.org/officeDocument/2006/relationships/hyperlink" Target="https://twitter.com/UNAMAnews" TargetMode="External"/><Relationship Id="rId15" Type="http://schemas.openxmlformats.org/officeDocument/2006/relationships/hyperlink" Target="https://www.facebook.com/UNAMA.Dari" TargetMode="External"/><Relationship Id="rId10" Type="http://schemas.openxmlformats.org/officeDocument/2006/relationships/hyperlink" Target="https://www.instagram.com/unamanews" TargetMode="External"/><Relationship Id="rId4" Type="http://schemas.openxmlformats.org/officeDocument/2006/relationships/hyperlink" Target="http://unama.unmissions.org/" TargetMode="External"/><Relationship Id="rId9" Type="http://schemas.openxmlformats.org/officeDocument/2006/relationships/hyperlink" Target="https://www.flickr.com/photos/unama" TargetMode="External"/><Relationship Id="rId14" Type="http://schemas.openxmlformats.org/officeDocument/2006/relationships/hyperlink" Target="https://www.facebook.com/UNAMAnew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\PoC%20report%20July%202017\POC%20by%20Jesoph%20Feb2018\Dari\2018-02-12%20Graphs-Pashto%20version%20for%202017%20POC%20AR-Final_J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\PoC%20report%20July%202017\POC%20by%20Jesoph%20Feb2018\Dari\2018-02-12%20Graphs-Pashto%20version%20for%202017%20POC%20AR-Final_J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darwish\AppData\Local\Microsoft\Windows\Temporary%20Internet%20Files\Content.Outlook\K6ZJRBNL\For%20Darwis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darwish\AppData\Local\Microsoft\Windows\Temporary%20Internet%20Files\Content.Outlook\K6ZJRBNL\For%20Darwis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17\PoC%20report%20July%202017\POC%20by%20Jesoph%20Feb2018\Dari\2018-02-12%20Graphs-Pashto%20version%20for%202017%20POC%20AR-Final_J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s-AF" sz="1440" b="1">
                <a:solidFill>
                  <a:sysClr val="windowText" lastClr="000000"/>
                </a:solidFill>
              </a:rPr>
              <a:t>په جګړه کې د ښکېلو غاړو لخوا د ملکي وګړو مړینه </a:t>
            </a:r>
          </a:p>
          <a:p>
            <a:pPr>
              <a:defRPr/>
            </a:pPr>
            <a:r>
              <a:rPr lang="ur-PK" sz="1440" b="0" baseline="0">
                <a:solidFill>
                  <a:sysClr val="windowText" lastClr="000000"/>
                </a:solidFill>
              </a:rPr>
              <a:t>جنوري ـ دسمبر ۲۰۰۹ - ۲۰۱۷ کال پورې</a:t>
            </a:r>
            <a:endParaRPr lang="en-US" sz="1440" b="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'1'!$H$5</c:f>
              <c:strCache>
                <c:ptCount val="1"/>
                <c:pt idx="0">
                  <c:v>د دولت ضد عناصر </c:v>
                </c:pt>
              </c:strCache>
            </c:strRef>
          </c:tx>
          <c:spPr>
            <a:solidFill>
              <a:srgbClr val="FAC0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'1'!$H$6:$H$14</c:f>
              <c:numCache>
                <c:formatCode>_(* #,##0_);_(* \(#,##0\);_(* "-"??_);_(@_)</c:formatCode>
                <c:ptCount val="9"/>
                <c:pt idx="0">
                  <c:v>1533</c:v>
                </c:pt>
                <c:pt idx="1">
                  <c:v>2041</c:v>
                </c:pt>
                <c:pt idx="2">
                  <c:v>2255</c:v>
                </c:pt>
                <c:pt idx="3">
                  <c:v>2338</c:v>
                </c:pt>
                <c:pt idx="4">
                  <c:v>2471</c:v>
                </c:pt>
                <c:pt idx="5">
                  <c:v>2677</c:v>
                </c:pt>
                <c:pt idx="6">
                  <c:v>2324</c:v>
                </c:pt>
                <c:pt idx="7">
                  <c:v>2138</c:v>
                </c:pt>
                <c:pt idx="8">
                  <c:v>2303</c:v>
                </c:pt>
              </c:numCache>
            </c:numRef>
          </c:val>
        </c:ser>
        <c:ser>
          <c:idx val="1"/>
          <c:order val="1"/>
          <c:tx>
            <c:strRef>
              <c:f>'1'!$I$5</c:f>
              <c:strCache>
                <c:ptCount val="1"/>
                <c:pt idx="0">
                  <c:v>دولت پلوه ځواکونه </c:v>
                </c:pt>
              </c:strCache>
            </c:strRef>
          </c:tx>
          <c:spPr>
            <a:solidFill>
              <a:srgbClr val="8EB4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'1'!$I$6:$I$14</c:f>
              <c:numCache>
                <c:formatCode>_(* #,##0_);_(* \(#,##0\);_(* "-"??_);_(@_)</c:formatCode>
                <c:ptCount val="9"/>
                <c:pt idx="0">
                  <c:v>588</c:v>
                </c:pt>
                <c:pt idx="1">
                  <c:v>430</c:v>
                </c:pt>
                <c:pt idx="2">
                  <c:v>528</c:v>
                </c:pt>
                <c:pt idx="3">
                  <c:v>324</c:v>
                </c:pt>
                <c:pt idx="4">
                  <c:v>354</c:v>
                </c:pt>
                <c:pt idx="5">
                  <c:v>610</c:v>
                </c:pt>
                <c:pt idx="6">
                  <c:v>628</c:v>
                </c:pt>
                <c:pt idx="7">
                  <c:v>905</c:v>
                </c:pt>
                <c:pt idx="8">
                  <c:v>745</c:v>
                </c:pt>
              </c:numCache>
            </c:numRef>
          </c:val>
        </c:ser>
        <c:ser>
          <c:idx val="2"/>
          <c:order val="2"/>
          <c:tx>
            <c:strRef>
              <c:f>'1'!$J$5</c:f>
              <c:strCache>
                <c:ptCount val="1"/>
                <c:pt idx="0">
                  <c:v>نور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'1'!$J$6:$J$14</c:f>
              <c:numCache>
                <c:formatCode>_(* #,##0_);_(* \(#,##0\);_(* "-"??_);_(@_)</c:formatCode>
                <c:ptCount val="9"/>
                <c:pt idx="0">
                  <c:v>291</c:v>
                </c:pt>
                <c:pt idx="1">
                  <c:v>323</c:v>
                </c:pt>
                <c:pt idx="2">
                  <c:v>350</c:v>
                </c:pt>
                <c:pt idx="3">
                  <c:v>107</c:v>
                </c:pt>
                <c:pt idx="4">
                  <c:v>144</c:v>
                </c:pt>
                <c:pt idx="5">
                  <c:v>414</c:v>
                </c:pt>
                <c:pt idx="6">
                  <c:v>613</c:v>
                </c:pt>
                <c:pt idx="7">
                  <c:v>467</c:v>
                </c:pt>
                <c:pt idx="8">
                  <c:v>390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8757592"/>
        <c:axId val="118756024"/>
      </c:barChart>
      <c:lineChart>
        <c:grouping val="standard"/>
        <c:varyColors val="0"/>
        <c:ser>
          <c:idx val="3"/>
          <c:order val="3"/>
          <c:tx>
            <c:strRef>
              <c:f>'1'!$K$5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480650950598948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607955062656125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544303006627578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3549930587349003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07955062656209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804538811463206E-2"/>
                  <c:y val="-3.3287086707181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1544303006627537E-2"/>
                  <c:y val="-4.0684217086555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538675425906306E-2"/>
                  <c:y val="-3.698565189686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658633855571455E-2"/>
                  <c:y val="-2.5889956327808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'1'!$G$6:$G$14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'1'!$K$6:$K$14</c:f>
              <c:numCache>
                <c:formatCode>_(* #,##0_);_(* \(#,##0\);_(* "-"??_);_(@_)</c:formatCode>
                <c:ptCount val="9"/>
                <c:pt idx="0">
                  <c:v>2412</c:v>
                </c:pt>
                <c:pt idx="1">
                  <c:v>2794</c:v>
                </c:pt>
                <c:pt idx="2">
                  <c:v>3133</c:v>
                </c:pt>
                <c:pt idx="3">
                  <c:v>2769</c:v>
                </c:pt>
                <c:pt idx="4">
                  <c:v>2969</c:v>
                </c:pt>
                <c:pt idx="5">
                  <c:v>3701</c:v>
                </c:pt>
                <c:pt idx="6">
                  <c:v>3565</c:v>
                </c:pt>
                <c:pt idx="7">
                  <c:v>3510</c:v>
                </c:pt>
                <c:pt idx="8">
                  <c:v>3438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57592"/>
        <c:axId val="118756024"/>
      </c:lineChart>
      <c:catAx>
        <c:axId val="11875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6024"/>
        <c:crosses val="autoZero"/>
        <c:auto val="1"/>
        <c:lblAlgn val="ctr"/>
        <c:lblOffset val="100"/>
        <c:noMultiLvlLbl val="0"/>
      </c:catAx>
      <c:valAx>
        <c:axId val="118756024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7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s-AF" sz="1440" b="1" i="0" baseline="0">
                <a:solidFill>
                  <a:sysClr val="windowText" lastClr="000000"/>
                </a:solidFill>
                <a:effectLst/>
              </a:rPr>
              <a:t>د ملکي وګړو مرګ او ژوبله</a:t>
            </a:r>
            <a:endParaRPr lang="en-US" sz="144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ps-AF" sz="1440" b="0" i="0" baseline="0">
                <a:solidFill>
                  <a:sysClr val="windowText" lastClr="000000"/>
                </a:solidFill>
                <a:effectLst/>
              </a:rPr>
              <a:t>د جنورۍ - دسمبر ۲۰۰۹- ۲۰۱۷</a:t>
            </a:r>
            <a:r>
              <a:rPr lang="ps-AF" sz="1600" b="0" i="0" baseline="0">
                <a:solidFill>
                  <a:sysClr val="windowText" lastClr="000000"/>
                </a:solidFill>
                <a:effectLst/>
              </a:rPr>
              <a:t> </a:t>
            </a:r>
            <a:endParaRPr lang="en-US" sz="12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8431013628003554"/>
          <c:y val="3.0063828194217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'1'!$C$5</c:f>
              <c:strCache>
                <c:ptCount val="1"/>
                <c:pt idx="0">
                  <c:v>مړینې 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'1'!$C$6:$C$14</c:f>
              <c:numCache>
                <c:formatCode>_(* #,##0_);_(* \(#,##0\);_(* "-"??_);_(@_)</c:formatCode>
                <c:ptCount val="9"/>
                <c:pt idx="0">
                  <c:v>2412</c:v>
                </c:pt>
                <c:pt idx="1">
                  <c:v>2794</c:v>
                </c:pt>
                <c:pt idx="2">
                  <c:v>3133</c:v>
                </c:pt>
                <c:pt idx="3">
                  <c:v>2769</c:v>
                </c:pt>
                <c:pt idx="4">
                  <c:v>2969</c:v>
                </c:pt>
                <c:pt idx="5">
                  <c:v>3701</c:v>
                </c:pt>
                <c:pt idx="6">
                  <c:v>3565</c:v>
                </c:pt>
                <c:pt idx="7">
                  <c:v>3510</c:v>
                </c:pt>
                <c:pt idx="8">
                  <c:v>3438</c:v>
                </c:pt>
              </c:numCache>
            </c:numRef>
          </c:val>
        </c:ser>
        <c:ser>
          <c:idx val="1"/>
          <c:order val="1"/>
          <c:tx>
            <c:strRef>
              <c:f>'1'!$D$5</c:f>
              <c:strCache>
                <c:ptCount val="1"/>
                <c:pt idx="0">
                  <c:v>ژوبل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'1'!$D$6:$D$14</c:f>
              <c:numCache>
                <c:formatCode>_(* #,##0_);_(* \(#,##0\);_(* "-"??_);_(@_)</c:formatCode>
                <c:ptCount val="9"/>
                <c:pt idx="0">
                  <c:v>3557</c:v>
                </c:pt>
                <c:pt idx="1">
                  <c:v>4368</c:v>
                </c:pt>
                <c:pt idx="2">
                  <c:v>4709</c:v>
                </c:pt>
                <c:pt idx="3">
                  <c:v>4821</c:v>
                </c:pt>
                <c:pt idx="4">
                  <c:v>5669</c:v>
                </c:pt>
                <c:pt idx="5">
                  <c:v>6834</c:v>
                </c:pt>
                <c:pt idx="6">
                  <c:v>7469</c:v>
                </c:pt>
                <c:pt idx="7">
                  <c:v>7924</c:v>
                </c:pt>
                <c:pt idx="8">
                  <c:v>7015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18756416"/>
        <c:axId val="118751320"/>
      </c:barChart>
      <c:lineChart>
        <c:grouping val="standard"/>
        <c:varyColors val="0"/>
        <c:ser>
          <c:idx val="2"/>
          <c:order val="2"/>
          <c:tx>
            <c:strRef>
              <c:f>'1'!$E$5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519638792636499E-2"/>
                  <c:y val="-3.641808486910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828397344761366E-2"/>
                  <c:y val="-3.47965205193004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828397344761366E-2"/>
                  <c:y val="-3.6418084869102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94440416996633E-2"/>
                  <c:y val="-3.5799217319609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712390519556319E-2"/>
                  <c:y val="-3.379382371899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894440416996633E-2"/>
                  <c:y val="-3.2791126918682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94440416996633E-2"/>
                  <c:y val="-3.016686576857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94440416996633E-2"/>
                  <c:y val="-3.61827609831854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2259791055529822E-2"/>
                  <c:y val="-3.1537455073612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'1'!$B$6:$B$14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'1'!$E$6:$E$14</c:f>
              <c:numCache>
                <c:formatCode>_(* #,##0_);_(* \(#,##0\);_(* "-"??_);_(@_)</c:formatCode>
                <c:ptCount val="9"/>
                <c:pt idx="0">
                  <c:v>5969</c:v>
                </c:pt>
                <c:pt idx="1">
                  <c:v>7162</c:v>
                </c:pt>
                <c:pt idx="2">
                  <c:v>7842</c:v>
                </c:pt>
                <c:pt idx="3">
                  <c:v>7590</c:v>
                </c:pt>
                <c:pt idx="4">
                  <c:v>8638</c:v>
                </c:pt>
                <c:pt idx="5">
                  <c:v>10535</c:v>
                </c:pt>
                <c:pt idx="6">
                  <c:v>11034</c:v>
                </c:pt>
                <c:pt idx="7">
                  <c:v>11434</c:v>
                </c:pt>
                <c:pt idx="8">
                  <c:v>10453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56416"/>
        <c:axId val="118751320"/>
      </c:lineChart>
      <c:catAx>
        <c:axId val="11875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1320"/>
        <c:crosses val="autoZero"/>
        <c:auto val="1"/>
        <c:lblAlgn val="ctr"/>
        <c:lblOffset val="100"/>
        <c:noMultiLvlLbl val="0"/>
      </c:catAx>
      <c:valAx>
        <c:axId val="118751320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dbl" algn="ctr">
      <a:solidFill>
        <a:srgbClr val="DDE7F3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s-AF" sz="1440" b="1" baseline="0">
                <a:solidFill>
                  <a:sysClr val="windowText" lastClr="000000"/>
                </a:solidFill>
              </a:rPr>
              <a:t>په هوایي بریدونو کې</a:t>
            </a:r>
            <a:r>
              <a:rPr lang="en-US" sz="1440" b="1" baseline="0">
                <a:solidFill>
                  <a:sysClr val="windowText" lastClr="000000"/>
                </a:solidFill>
              </a:rPr>
              <a:t> </a:t>
            </a:r>
            <a:r>
              <a:rPr lang="ps-AF" sz="1440" b="1" baseline="0">
                <a:solidFill>
                  <a:sysClr val="windowText" lastClr="000000"/>
                </a:solidFill>
              </a:rPr>
              <a:t>د ملکي وګړو مرګ او ژوبله</a:t>
            </a:r>
            <a:endParaRPr lang="en-US" sz="1440" b="1" baseline="0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prs-AF" sz="1440" b="0" i="0" u="none" strike="noStrike" baseline="0">
                <a:effectLst/>
              </a:rPr>
              <a:t>له </a:t>
            </a:r>
            <a:r>
              <a:rPr lang="ps-AF" sz="1440" b="0" i="0" u="none" strike="noStrike" baseline="0">
                <a:effectLst/>
              </a:rPr>
              <a:t>۲۰۰۹</a:t>
            </a:r>
            <a:r>
              <a:rPr lang="prs-AF" sz="1440" b="0" i="0" u="none" strike="noStrike" baseline="0">
                <a:effectLst/>
              </a:rPr>
              <a:t> </a:t>
            </a:r>
            <a:r>
              <a:rPr lang="ps-AF" sz="1440" b="0" i="0" u="none" strike="noStrike" baseline="0">
                <a:effectLst/>
              </a:rPr>
              <a:t>تر ۲۰۱۷ پوري </a:t>
            </a:r>
            <a:endParaRPr lang="en-US" sz="1440" b="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'4'!$B$25</c:f>
              <c:strCache>
                <c:ptCount val="1"/>
                <c:pt idx="0">
                  <c:v>وژل شوي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'4'!$B$26:$B$34</c:f>
              <c:numCache>
                <c:formatCode>_(* #,##0_);_(* \(#,##0\);_(* "-"??_);_(@_)</c:formatCode>
                <c:ptCount val="9"/>
                <c:pt idx="0">
                  <c:v>388</c:v>
                </c:pt>
                <c:pt idx="1">
                  <c:v>171</c:v>
                </c:pt>
                <c:pt idx="2">
                  <c:v>262</c:v>
                </c:pt>
                <c:pt idx="3">
                  <c:v>125</c:v>
                </c:pt>
                <c:pt idx="4">
                  <c:v>122</c:v>
                </c:pt>
                <c:pt idx="5">
                  <c:v>104</c:v>
                </c:pt>
                <c:pt idx="6">
                  <c:v>149</c:v>
                </c:pt>
                <c:pt idx="7">
                  <c:v>250</c:v>
                </c:pt>
                <c:pt idx="8">
                  <c:v>295</c:v>
                </c:pt>
              </c:numCache>
            </c:numRef>
          </c:val>
        </c:ser>
        <c:ser>
          <c:idx val="1"/>
          <c:order val="1"/>
          <c:tx>
            <c:strRef>
              <c:f>'4'!$C$25</c:f>
              <c:strCache>
                <c:ptCount val="1"/>
                <c:pt idx="0">
                  <c:v>ټپیان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'4'!$C$26:$C$34</c:f>
              <c:numCache>
                <c:formatCode>_(* #,##0_);_(* \(#,##0\);_(* "-"??_);_(@_)</c:formatCode>
                <c:ptCount val="9"/>
                <c:pt idx="0">
                  <c:v>234</c:v>
                </c:pt>
                <c:pt idx="1">
                  <c:v>135</c:v>
                </c:pt>
                <c:pt idx="2">
                  <c:v>153</c:v>
                </c:pt>
                <c:pt idx="3">
                  <c:v>77</c:v>
                </c:pt>
                <c:pt idx="4">
                  <c:v>64</c:v>
                </c:pt>
                <c:pt idx="5">
                  <c:v>58</c:v>
                </c:pt>
                <c:pt idx="6">
                  <c:v>147</c:v>
                </c:pt>
                <c:pt idx="7">
                  <c:v>340</c:v>
                </c:pt>
                <c:pt idx="8">
                  <c:v>336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18754456"/>
        <c:axId val="118753672"/>
      </c:barChart>
      <c:lineChart>
        <c:grouping val="standard"/>
        <c:varyColors val="0"/>
        <c:ser>
          <c:idx val="2"/>
          <c:order val="2"/>
          <c:tx>
            <c:strRef>
              <c:f>'4'!$D$25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908045977011492E-2"/>
                  <c:y val="-2.3148148148148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505747126436779E-2"/>
                  <c:y val="-4.1666666666666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804597701149465E-2"/>
                  <c:y val="-5.5555555555555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505747126436779E-2"/>
                  <c:y val="-6.018518518518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0505747126436779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505747126436863E-2"/>
                  <c:y val="-3.2407407407407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505747126436779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0505747126436953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264367816091956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'4'!$A$26:$A$34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'4'!$D$26:$D$34</c:f>
              <c:numCache>
                <c:formatCode>_(* #,##0_);_(* \(#,##0\);_(* "-"??_);_(@_)</c:formatCode>
                <c:ptCount val="9"/>
                <c:pt idx="0">
                  <c:v>622</c:v>
                </c:pt>
                <c:pt idx="1">
                  <c:v>306</c:v>
                </c:pt>
                <c:pt idx="2">
                  <c:v>415</c:v>
                </c:pt>
                <c:pt idx="3">
                  <c:v>202</c:v>
                </c:pt>
                <c:pt idx="4">
                  <c:v>186</c:v>
                </c:pt>
                <c:pt idx="5">
                  <c:v>162</c:v>
                </c:pt>
                <c:pt idx="6">
                  <c:v>296</c:v>
                </c:pt>
                <c:pt idx="7">
                  <c:v>590</c:v>
                </c:pt>
                <c:pt idx="8">
                  <c:v>631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54456"/>
        <c:axId val="118753672"/>
      </c:lineChart>
      <c:catAx>
        <c:axId val="11875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3672"/>
        <c:crosses val="autoZero"/>
        <c:auto val="1"/>
        <c:lblAlgn val="ctr"/>
        <c:lblOffset val="100"/>
        <c:noMultiLvlLbl val="0"/>
      </c:catAx>
      <c:valAx>
        <c:axId val="118753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s-AF" sz="1440" b="1" baseline="0">
                <a:solidFill>
                  <a:sysClr val="windowText" lastClr="000000"/>
                </a:solidFill>
              </a:rPr>
              <a:t>د ملکي وګړو مرګ او ژوبله - ځانمرګي او ډله ییز بریدونه</a:t>
            </a:r>
            <a:endParaRPr lang="en-US" sz="1440" b="1" baseline="0">
              <a:solidFill>
                <a:sysClr val="windowText" lastClr="000000"/>
              </a:solidFill>
            </a:endParaRPr>
          </a:p>
          <a:p>
            <a:pPr>
              <a:defRPr/>
            </a:pPr>
            <a:r>
              <a:rPr lang="prs-AF" sz="1440" b="0" i="0" u="none" strike="noStrike" baseline="0">
                <a:effectLst/>
              </a:rPr>
              <a:t>د </a:t>
            </a:r>
            <a:r>
              <a:rPr lang="ps-AF" sz="1440" b="0" i="0" u="none" strike="noStrike" baseline="0">
                <a:effectLst/>
              </a:rPr>
              <a:t>۲۰۰۹ له جنوري د ۲۰۱۷ تر ډسمبر پورې </a:t>
            </a:r>
            <a:endParaRPr lang="en-US" sz="1440" b="0" baseline="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'3'!$H$2</c:f>
              <c:strCache>
                <c:ptCount val="1"/>
                <c:pt idx="0">
                  <c:v>وژل شوي</c:v>
                </c:pt>
              </c:strCache>
            </c:strRef>
          </c:tx>
          <c:spPr>
            <a:solidFill>
              <a:srgbClr val="D9969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'3'!$H$3:$H$11</c:f>
              <c:numCache>
                <c:formatCode>_(* #,##0_);_(* \(#,##0\);_(* "-"??_);_(@_)</c:formatCode>
                <c:ptCount val="9"/>
                <c:pt idx="0">
                  <c:v>283</c:v>
                </c:pt>
                <c:pt idx="1">
                  <c:v>238</c:v>
                </c:pt>
                <c:pt idx="2">
                  <c:v>488</c:v>
                </c:pt>
                <c:pt idx="3">
                  <c:v>328</c:v>
                </c:pt>
                <c:pt idx="4">
                  <c:v>255</c:v>
                </c:pt>
                <c:pt idx="5">
                  <c:v>371</c:v>
                </c:pt>
                <c:pt idx="6">
                  <c:v>308</c:v>
                </c:pt>
                <c:pt idx="7">
                  <c:v>398</c:v>
                </c:pt>
                <c:pt idx="8">
                  <c:v>605</c:v>
                </c:pt>
              </c:numCache>
            </c:numRef>
          </c:val>
        </c:ser>
        <c:ser>
          <c:idx val="1"/>
          <c:order val="1"/>
          <c:tx>
            <c:strRef>
              <c:f>'3'!$I$2</c:f>
              <c:strCache>
                <c:ptCount val="1"/>
                <c:pt idx="0">
                  <c:v>ټپیان 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'3'!$I$3:$I$11</c:f>
              <c:numCache>
                <c:formatCode>_(* #,##0_);_(* \(#,##0\);_(* "-"??_);_(@_)</c:formatCode>
                <c:ptCount val="9"/>
                <c:pt idx="0">
                  <c:v>896</c:v>
                </c:pt>
                <c:pt idx="1">
                  <c:v>749</c:v>
                </c:pt>
                <c:pt idx="2">
                  <c:v>1168</c:v>
                </c:pt>
                <c:pt idx="3">
                  <c:v>1182</c:v>
                </c:pt>
                <c:pt idx="4">
                  <c:v>981</c:v>
                </c:pt>
                <c:pt idx="5">
                  <c:v>1211</c:v>
                </c:pt>
                <c:pt idx="6">
                  <c:v>1532</c:v>
                </c:pt>
                <c:pt idx="7">
                  <c:v>1565</c:v>
                </c:pt>
                <c:pt idx="8">
                  <c:v>1690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18750144"/>
        <c:axId val="118750536"/>
      </c:barChart>
      <c:lineChart>
        <c:grouping val="standard"/>
        <c:varyColors val="0"/>
        <c:ser>
          <c:idx val="2"/>
          <c:order val="2"/>
          <c:tx>
            <c:strRef>
              <c:f>'3'!$J$2</c:f>
              <c:strCache>
                <c:ptCount val="1"/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750898538338895E-2"/>
                  <c:y val="-2.958853013443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398331948681963E-2"/>
                  <c:y val="-3.3287096401236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805910101420789E-2"/>
                  <c:y val="-3.328709640123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210922662071522E-2"/>
                  <c:y val="-2.5889963867628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6290874414606359E-2"/>
                  <c:y val="-3.3287096401236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3725958348886042E-2"/>
                  <c:y val="-3.6985662668040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5.6185982472618766E-2"/>
                  <c:y val="-4.0684228934844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6318380196147126E-2"/>
                  <c:y val="-4.4382795201649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3885861853955717E-2"/>
                  <c:y val="-2.5889963867628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'3'!$G$3:$G$11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'3'!$J$3:$J$11</c:f>
              <c:numCache>
                <c:formatCode>_(* #,##0_);_(* \(#,##0\);_(* "-"??_);_(@_)</c:formatCode>
                <c:ptCount val="9"/>
                <c:pt idx="0">
                  <c:v>1179</c:v>
                </c:pt>
                <c:pt idx="1">
                  <c:v>987</c:v>
                </c:pt>
                <c:pt idx="2">
                  <c:v>1656</c:v>
                </c:pt>
                <c:pt idx="3">
                  <c:v>1510</c:v>
                </c:pt>
                <c:pt idx="4">
                  <c:v>1236</c:v>
                </c:pt>
                <c:pt idx="5">
                  <c:v>1582</c:v>
                </c:pt>
                <c:pt idx="6">
                  <c:v>1840</c:v>
                </c:pt>
                <c:pt idx="7">
                  <c:v>1963</c:v>
                </c:pt>
                <c:pt idx="8">
                  <c:v>2295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50144"/>
        <c:axId val="118750536"/>
      </c:lineChart>
      <c:catAx>
        <c:axId val="11875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0536"/>
        <c:crosses val="autoZero"/>
        <c:auto val="1"/>
        <c:lblAlgn val="ctr"/>
        <c:lblOffset val="100"/>
        <c:noMultiLvlLbl val="0"/>
      </c:catAx>
      <c:valAx>
        <c:axId val="11875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5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s-AF" b="1">
                <a:solidFill>
                  <a:sysClr val="windowText" lastClr="000000"/>
                </a:solidFill>
              </a:rPr>
              <a:t>د پېښو په اساس د ملکي وګړو تلفات</a:t>
            </a:r>
          </a:p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r-PK">
                <a:solidFill>
                  <a:sysClr val="windowText" lastClr="000000"/>
                </a:solidFill>
              </a:rPr>
              <a:t>جنوري - دسمبر ۲۰۱۷ </a:t>
            </a:r>
            <a:endParaRPr lang="en-GB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53283852543041754"/>
          <c:y val="3.88349514563106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1816729430560305E-2"/>
          <c:y val="0.23092494512354753"/>
          <c:w val="0.85222575438939696"/>
          <c:h val="0.66824388639399612"/>
        </c:manualLayout>
      </c:layout>
      <c:ofPieChart>
        <c:ofPieType val="bar"/>
        <c:varyColors val="1"/>
        <c:ser>
          <c:idx val="1"/>
          <c:order val="0"/>
          <c:explosion val="1"/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AD77-4689-A900-AD456AB4C9D4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AD77-4689-A900-AD456AB4C9D4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AD77-4689-A900-AD456AB4C9D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AD77-4689-A900-AD456AB4C9D4}"/>
              </c:ext>
            </c:extLst>
          </c:dPt>
          <c:dPt>
            <c:idx val="4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AD77-4689-A900-AD456AB4C9D4}"/>
              </c:ext>
            </c:extLst>
          </c:dPt>
          <c:dPt>
            <c:idx val="5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AD77-4689-A900-AD456AB4C9D4}"/>
              </c:ext>
            </c:extLst>
          </c:dPt>
          <c:dPt>
            <c:idx val="6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AD77-4689-A900-AD456AB4C9D4}"/>
              </c:ext>
            </c:extLst>
          </c:dPt>
          <c:dPt>
            <c:idx val="7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AD77-4689-A900-AD456AB4C9D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r-PK" baseline="0">
                        <a:solidFill>
                          <a:sysClr val="windowText" lastClr="000000"/>
                        </a:solidFill>
                      </a:rPr>
                      <a:t>نور </a:t>
                    </a:r>
                    <a:r>
                      <a:rPr lang="ur-PK" b="1" baseline="0">
                        <a:solidFill>
                          <a:sysClr val="windowText" lastClr="000000"/>
                        </a:solidFill>
                      </a:rPr>
                      <a:t>۴٪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r-PK" baseline="0">
                        <a:solidFill>
                          <a:sysClr val="windowText" lastClr="000000"/>
                        </a:solidFill>
                      </a:rPr>
                      <a:t>هوایی عملیات </a:t>
                    </a:r>
                    <a:r>
                      <a:rPr lang="ur-PK" b="1" baseline="0">
                        <a:solidFill>
                          <a:sysClr val="windowText" lastClr="000000"/>
                        </a:solidFill>
                      </a:rPr>
                      <a:t>۶٪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6163490694463954E-2"/>
                  <c:y val="-1.6530586313543282E-2"/>
                </c:manualLayout>
              </c:layout>
              <c:tx>
                <c:rich>
                  <a:bodyPr/>
                  <a:lstStyle/>
                  <a:p>
                    <a:r>
                      <a:rPr lang="ur-PK">
                        <a:solidFill>
                          <a:sysClr val="windowText" lastClr="000000"/>
                        </a:solidFill>
                      </a:rPr>
                      <a:t>هدفمند قتلونه </a:t>
                    </a:r>
                    <a:r>
                      <a:rPr lang="ur-PK" b="1">
                        <a:solidFill>
                          <a:sysClr val="windowText" lastClr="000000"/>
                        </a:solidFill>
                      </a:rPr>
                      <a:t>۱۱ ٪</a:t>
                    </a:r>
                    <a:endParaRPr lang="ur-PK" b="1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ps-AF">
                        <a:solidFill>
                          <a:sysClr val="windowText" lastClr="000000"/>
                        </a:solidFill>
                      </a:rPr>
                      <a:t>ځمکنۍ نښتې</a:t>
                    </a:r>
                  </a:p>
                  <a:p>
                    <a:r>
                      <a:rPr lang="ps-AF" b="1" baseline="0">
                        <a:solidFill>
                          <a:sysClr val="windowText" lastClr="000000"/>
                        </a:solidFill>
                      </a:rPr>
                      <a:t>۳۳٪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529389552299942E-2"/>
                  <c:y val="-5.1972957714007256E-3"/>
                </c:manualLayout>
              </c:layout>
              <c:tx>
                <c:rich>
                  <a:bodyPr/>
                  <a:lstStyle/>
                  <a:p>
                    <a:r>
                      <a:rPr lang="ps-AF">
                        <a:solidFill>
                          <a:sysClr val="windowText" lastClr="000000"/>
                        </a:solidFill>
                      </a:rPr>
                      <a:t>د جګړې نه پاتې شوې چاودیدونکي توکي </a:t>
                    </a:r>
                    <a:r>
                      <a:rPr lang="ps-AF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ps-AF" b="1" baseline="0">
                        <a:solidFill>
                          <a:sysClr val="windowText" lastClr="000000"/>
                        </a:solidFill>
                      </a:rPr>
                      <a:t>۶٪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60001761602816"/>
                      <c:h val="0.1445897743899962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033760916681472"/>
                  <c:y val="1.7051640923401198E-3"/>
                </c:manualLayout>
              </c:layout>
              <c:tx>
                <c:rich>
                  <a:bodyPr/>
                  <a:lstStyle/>
                  <a:p>
                    <a:r>
                      <a:rPr lang="ps-AF">
                        <a:solidFill>
                          <a:sysClr val="windowText" lastClr="000000"/>
                        </a:solidFill>
                      </a:rPr>
                      <a:t>د ځانمرګو پرته نور ځای په ځای شوي چاودیدونکي توکي</a:t>
                    </a:r>
                    <a:r>
                      <a:rPr lang="ps-AF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ps-AF" b="1" baseline="0">
                        <a:solidFill>
                          <a:sysClr val="windowText" lastClr="000000"/>
                        </a:solidFill>
                      </a:rPr>
                      <a:t>۱۸٪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42995823283857"/>
                      <c:h val="0.20052788797819707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35018748958644"/>
                  <c:y val="-1.0230044773815037E-2"/>
                </c:manualLayout>
              </c:layout>
              <c:tx>
                <c:rich>
                  <a:bodyPr/>
                  <a:lstStyle/>
                  <a:p>
                    <a:r>
                      <a:rPr lang="ps-AF">
                        <a:solidFill>
                          <a:sysClr val="windowText" lastClr="000000"/>
                        </a:solidFill>
                      </a:rPr>
                      <a:t>ځانمرګي او ډله ییز بریدونه </a:t>
                    </a:r>
                    <a:r>
                      <a:rPr lang="ps-AF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ps-AF" b="1" baseline="0">
                        <a:solidFill>
                          <a:sysClr val="windowText" lastClr="000000"/>
                        </a:solidFill>
                      </a:rPr>
                      <a:t>۲۲٪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407061478872839"/>
                      <c:h val="0.19406884377758163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2151885045823475"/>
                  <c:y val="-2.3138681446219379E-3"/>
                </c:manualLayout>
              </c:layout>
              <c:tx>
                <c:rich>
                  <a:bodyPr/>
                  <a:lstStyle/>
                  <a:p>
                    <a:r>
                      <a:rPr lang="ps-AF" baseline="0">
                        <a:solidFill>
                          <a:sysClr val="windowText" lastClr="000000"/>
                        </a:solidFill>
                      </a:rPr>
                      <a:t> د ځآی په ځای شوي چاودیدونکو توکو ټول انواع </a:t>
                    </a:r>
                    <a:r>
                      <a:rPr lang="ps-AF" b="1" baseline="0">
                        <a:solidFill>
                          <a:sysClr val="windowText" lastClr="000000"/>
                        </a:solidFill>
                      </a:rPr>
                      <a:t>۴۰٪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89643606820713"/>
                      <c:h val="0.1650855321674044"/>
                    </c:manualLayout>
                  </c15:layout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[1]Sheet1!$A$6:$G$6</c:f>
              <c:strCache>
                <c:ptCount val="7"/>
                <c:pt idx="0">
                  <c:v>Other</c:v>
                </c:pt>
                <c:pt idx="1">
                  <c:v>Aerial Operations</c:v>
                </c:pt>
                <c:pt idx="2">
                  <c:v>Targeted/Deliberate Killings</c:v>
                </c:pt>
                <c:pt idx="3">
                  <c:v>Ground Engagements</c:v>
                </c:pt>
                <c:pt idx="4">
                  <c:v>Explosive Remnants of War</c:v>
                </c:pt>
                <c:pt idx="5">
                  <c:v>Improvised Explosive Devices</c:v>
                </c:pt>
                <c:pt idx="6">
                  <c:v>Suicide &amp; Complex Attacks</c:v>
                </c:pt>
              </c:strCache>
            </c:strRef>
          </c:cat>
          <c:val>
            <c:numRef>
              <c:f>[1]Sheet1!$A$8:$G$8</c:f>
              <c:numCache>
                <c:formatCode>General</c:formatCode>
                <c:ptCount val="7"/>
                <c:pt idx="0">
                  <c:v>3.6927197933607575E-2</c:v>
                </c:pt>
                <c:pt idx="1">
                  <c:v>6.0365445326700469E-2</c:v>
                </c:pt>
                <c:pt idx="2">
                  <c:v>0.11116425906438343</c:v>
                </c:pt>
                <c:pt idx="3">
                  <c:v>0.33330144456136995</c:v>
                </c:pt>
                <c:pt idx="4">
                  <c:v>6.1130775853821873E-2</c:v>
                </c:pt>
                <c:pt idx="5">
                  <c:v>0.17755668229216492</c:v>
                </c:pt>
                <c:pt idx="6">
                  <c:v>0.21955419496795178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E-AD77-4689-A900-AD456AB4C9D4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D77-4689-A900-AD456AB4C9D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AD77-4689-A900-AD456AB4C9D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AD77-4689-A900-AD456AB4C9D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AD77-4689-A900-AD456AB4C9D4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AD77-4689-A900-AD456AB4C9D4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AD77-4689-A900-AD456AB4C9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AD77-4689-A900-AD456AB4C9D4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AD77-4689-A900-AD456AB4C9D4}"/>
              </c:ext>
            </c:extLst>
          </c:dPt>
          <c:dLbls>
            <c:dLbl>
              <c:idx val="5"/>
              <c:layout>
                <c:manualLayout>
                  <c:x val="-0.17083333333333345"/>
                  <c:y val="9.2594415281423009E-3"/>
                </c:manualLayout>
              </c:layout>
              <c:tx>
                <c:rich>
                  <a:bodyPr/>
                  <a:lstStyle/>
                  <a:p>
                    <a:fld id="{706F8AB6-1490-4C1E-9C81-A06DAF7D064B}" type="CATEGORYNAME">
                      <a:rPr lang="en-US"/>
                      <a:pPr/>
                      <a:t>[CATEGORY NAME]</a:t>
                    </a:fld>
                    <a:r>
                      <a:rPr lang="en-US"/>
                      <a:t> </a:t>
                    </a:r>
                    <a:fld id="{38AB5EF0-999B-4929-B8B0-6B63377EBF2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AD77-4689-A900-AD456AB4C9D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611111111111112"/>
                  <c:y val="1.3889071157771946E-2"/>
                </c:manualLayout>
              </c:layout>
              <c:tx>
                <c:rich>
                  <a:bodyPr/>
                  <a:lstStyle/>
                  <a:p>
                    <a:fld id="{73866F6F-F658-4A1A-8386-5440D45FADE0}" type="CATEGORYNAME">
                      <a:rPr lang="en-US"/>
                      <a:pPr/>
                      <a:t>[CATEGORY NAME]</a:t>
                    </a:fld>
                    <a:r>
                      <a:rPr lang="en-US"/>
                      <a:t> </a:t>
                    </a:r>
                    <a:fld id="{67C80871-861A-4147-ADCC-38EC111B16C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AD77-4689-A900-AD456AB4C9D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[1]Sheet1!$A$6:$G$6</c:f>
              <c:strCache>
                <c:ptCount val="7"/>
                <c:pt idx="0">
                  <c:v>Other</c:v>
                </c:pt>
                <c:pt idx="1">
                  <c:v>Aerial Operations</c:v>
                </c:pt>
                <c:pt idx="2">
                  <c:v>Targeted/Deliberate Killings</c:v>
                </c:pt>
                <c:pt idx="3">
                  <c:v>Ground Engagements</c:v>
                </c:pt>
                <c:pt idx="4">
                  <c:v>Explosive Remnants of War</c:v>
                </c:pt>
                <c:pt idx="5">
                  <c:v>Improvised Explosive Devices</c:v>
                </c:pt>
                <c:pt idx="6">
                  <c:v>Suicide &amp; Complex Attacks</c:v>
                </c:pt>
              </c:strCache>
            </c:strRef>
          </c:cat>
          <c:val>
            <c:numRef>
              <c:f>[1]Sheet1!$A$8:$G$8</c:f>
              <c:numCache>
                <c:formatCode>General</c:formatCode>
                <c:ptCount val="7"/>
                <c:pt idx="0">
                  <c:v>3.6927197933607575E-2</c:v>
                </c:pt>
                <c:pt idx="1">
                  <c:v>6.0365445326700469E-2</c:v>
                </c:pt>
                <c:pt idx="2">
                  <c:v>0.11116425906438343</c:v>
                </c:pt>
                <c:pt idx="3">
                  <c:v>0.33330144456136995</c:v>
                </c:pt>
                <c:pt idx="4">
                  <c:v>6.1130775853821873E-2</c:v>
                </c:pt>
                <c:pt idx="5">
                  <c:v>0.17755668229216492</c:v>
                </c:pt>
                <c:pt idx="6">
                  <c:v>0.21955419496795178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D-AD77-4689-A900-AD456AB4C9D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2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B21983-244E-4F02-9129-68081479F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79610-2038-4D89-9281-A958B65E9945}"/>
</file>

<file path=customXml/itemProps3.xml><?xml version="1.0" encoding="utf-8"?>
<ds:datastoreItem xmlns:ds="http://schemas.openxmlformats.org/officeDocument/2006/customXml" ds:itemID="{4FAABA47-4476-4A1D-9EB6-137C6FCD2EE1}"/>
</file>

<file path=customXml/itemProps4.xml><?xml version="1.0" encoding="utf-8"?>
<ds:datastoreItem xmlns:ds="http://schemas.openxmlformats.org/officeDocument/2006/customXml" ds:itemID="{0CF04C48-F4C1-4449-80F5-EB5CF1AD9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Akram Darwish</dc:creator>
  <cp:keywords/>
  <dc:description/>
  <cp:lastModifiedBy>M. Akram Darwish</cp:lastModifiedBy>
  <cp:revision>12</cp:revision>
  <cp:lastPrinted>2016-11-22T05:55:00Z</cp:lastPrinted>
  <dcterms:created xsi:type="dcterms:W3CDTF">2018-02-13T08:04:00Z</dcterms:created>
  <dcterms:modified xsi:type="dcterms:W3CDTF">2018-02-14T06:32:00Z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