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52" w:rsidRDefault="00FF59A3" w:rsidP="00734552">
      <w:pPr>
        <w:bidi/>
        <w:jc w:val="center"/>
        <w:rPr>
          <w:b/>
          <w:bCs/>
          <w:sz w:val="28"/>
          <w:szCs w:val="28"/>
          <w:lang w:bidi="ar-EG"/>
        </w:rPr>
      </w:pPr>
      <w:r>
        <w:rPr>
          <w:b/>
          <w:bCs/>
          <w:sz w:val="28"/>
          <w:szCs w:val="28"/>
          <w:lang w:bidi="ar-EG"/>
        </w:rPr>
        <w:t>Statement of</w:t>
      </w:r>
    </w:p>
    <w:p w:rsidR="00FF59A3" w:rsidRDefault="00FF59A3" w:rsidP="00A458DA">
      <w:pPr>
        <w:bidi/>
        <w:jc w:val="center"/>
        <w:rPr>
          <w:b/>
          <w:bCs/>
          <w:sz w:val="28"/>
          <w:szCs w:val="28"/>
          <w:lang w:bidi="ar-EG"/>
        </w:rPr>
      </w:pPr>
      <w:r>
        <w:rPr>
          <w:b/>
          <w:bCs/>
          <w:sz w:val="28"/>
          <w:szCs w:val="28"/>
          <w:lang w:bidi="ar-EG"/>
        </w:rPr>
        <w:t>H.E</w:t>
      </w:r>
      <w:r w:rsidR="006F79A3">
        <w:rPr>
          <w:b/>
          <w:bCs/>
          <w:sz w:val="28"/>
          <w:szCs w:val="28"/>
          <w:lang w:bidi="ar-EG"/>
        </w:rPr>
        <w:t xml:space="preserve"> </w:t>
      </w:r>
      <w:r w:rsidR="00A458DA">
        <w:rPr>
          <w:b/>
          <w:bCs/>
          <w:sz w:val="28"/>
          <w:szCs w:val="28"/>
          <w:lang w:val="en-US" w:bidi="ar-EG"/>
        </w:rPr>
        <w:t>Ambassador</w:t>
      </w:r>
      <w:r>
        <w:rPr>
          <w:b/>
          <w:bCs/>
          <w:sz w:val="28"/>
          <w:szCs w:val="28"/>
          <w:lang w:bidi="ar-EG"/>
        </w:rPr>
        <w:t xml:space="preserve"> /</w:t>
      </w:r>
      <w:r w:rsidR="00B25D5F">
        <w:rPr>
          <w:b/>
          <w:bCs/>
          <w:sz w:val="28"/>
          <w:szCs w:val="28"/>
          <w:lang w:bidi="ar-EG"/>
        </w:rPr>
        <w:t xml:space="preserve">Nadia </w:t>
      </w:r>
      <w:proofErr w:type="spellStart"/>
      <w:r w:rsidR="00B25D5F">
        <w:rPr>
          <w:b/>
          <w:bCs/>
          <w:sz w:val="28"/>
          <w:szCs w:val="28"/>
          <w:lang w:bidi="ar-EG"/>
        </w:rPr>
        <w:t>Go</w:t>
      </w:r>
      <w:r w:rsidR="00A458DA">
        <w:rPr>
          <w:b/>
          <w:bCs/>
          <w:sz w:val="28"/>
          <w:szCs w:val="28"/>
          <w:lang w:bidi="ar-EG"/>
        </w:rPr>
        <w:t>foun</w:t>
      </w:r>
      <w:proofErr w:type="spellEnd"/>
    </w:p>
    <w:p w:rsidR="00FF59A3" w:rsidRDefault="006F79A3" w:rsidP="00001A38">
      <w:pPr>
        <w:jc w:val="center"/>
        <w:rPr>
          <w:b/>
          <w:bCs/>
          <w:sz w:val="28"/>
          <w:szCs w:val="28"/>
          <w:lang w:bidi="ar-EG"/>
        </w:rPr>
      </w:pPr>
      <w:r>
        <w:rPr>
          <w:b/>
          <w:bCs/>
          <w:sz w:val="28"/>
          <w:szCs w:val="28"/>
          <w:lang w:bidi="ar-EG"/>
        </w:rPr>
        <w:t>Member</w:t>
      </w:r>
      <w:r w:rsidR="00FF59A3">
        <w:rPr>
          <w:b/>
          <w:bCs/>
          <w:sz w:val="28"/>
          <w:szCs w:val="28"/>
          <w:lang w:bidi="ar-EG"/>
        </w:rPr>
        <w:t xml:space="preserve"> of </w:t>
      </w:r>
      <w:r w:rsidR="00001A38">
        <w:rPr>
          <w:b/>
          <w:bCs/>
          <w:sz w:val="28"/>
          <w:szCs w:val="28"/>
          <w:lang w:bidi="ar-EG"/>
        </w:rPr>
        <w:t xml:space="preserve">the </w:t>
      </w:r>
      <w:r w:rsidR="00FF59A3">
        <w:rPr>
          <w:b/>
          <w:bCs/>
          <w:sz w:val="28"/>
          <w:szCs w:val="28"/>
          <w:lang w:bidi="ar-EG"/>
        </w:rPr>
        <w:t xml:space="preserve">Arab Human Rights Committee </w:t>
      </w:r>
    </w:p>
    <w:p w:rsidR="00FF59A3" w:rsidRDefault="005E5FA3" w:rsidP="002E284F">
      <w:pPr>
        <w:bidi/>
        <w:jc w:val="center"/>
        <w:rPr>
          <w:b/>
          <w:bCs/>
          <w:sz w:val="28"/>
          <w:szCs w:val="28"/>
          <w:rtl/>
          <w:lang w:bidi="ar-EG"/>
        </w:rPr>
      </w:pPr>
      <w:r>
        <w:rPr>
          <w:b/>
          <w:bCs/>
          <w:sz w:val="28"/>
          <w:szCs w:val="28"/>
          <w:lang w:bidi="ar-EG"/>
        </w:rPr>
        <w:t>In the A</w:t>
      </w:r>
      <w:r w:rsidR="00FF59A3">
        <w:rPr>
          <w:b/>
          <w:bCs/>
          <w:sz w:val="28"/>
          <w:szCs w:val="28"/>
          <w:lang w:bidi="ar-EG"/>
        </w:rPr>
        <w:t xml:space="preserve">nnual Meeting </w:t>
      </w:r>
      <w:r>
        <w:rPr>
          <w:b/>
          <w:bCs/>
          <w:sz w:val="28"/>
          <w:szCs w:val="28"/>
          <w:lang w:bidi="ar-EG"/>
        </w:rPr>
        <w:t xml:space="preserve">of </w:t>
      </w:r>
      <w:r w:rsidR="008A6C23">
        <w:rPr>
          <w:b/>
          <w:bCs/>
          <w:sz w:val="28"/>
          <w:szCs w:val="28"/>
          <w:lang w:bidi="ar-EG"/>
        </w:rPr>
        <w:t xml:space="preserve">the Focal Points for </w:t>
      </w:r>
      <w:r>
        <w:rPr>
          <w:b/>
          <w:bCs/>
          <w:sz w:val="28"/>
          <w:szCs w:val="28"/>
          <w:lang w:bidi="ar-EG"/>
        </w:rPr>
        <w:t xml:space="preserve">Regional Human Rights Mechanisms </w:t>
      </w:r>
    </w:p>
    <w:p w:rsidR="00734552" w:rsidRDefault="00A458DA" w:rsidP="00A458DA">
      <w:pPr>
        <w:bidi/>
        <w:jc w:val="center"/>
        <w:rPr>
          <w:b/>
          <w:bCs/>
          <w:sz w:val="28"/>
          <w:szCs w:val="28"/>
          <w:rtl/>
          <w:lang w:bidi="ar-EG"/>
        </w:rPr>
      </w:pPr>
      <w:r>
        <w:rPr>
          <w:b/>
          <w:bCs/>
          <w:sz w:val="28"/>
          <w:szCs w:val="28"/>
          <w:lang w:bidi="ar-EG"/>
        </w:rPr>
        <w:t>Geneva</w:t>
      </w:r>
      <w:r w:rsidR="001C66B3">
        <w:rPr>
          <w:b/>
          <w:bCs/>
          <w:sz w:val="28"/>
          <w:szCs w:val="28"/>
          <w:lang w:bidi="ar-EG"/>
        </w:rPr>
        <w:t xml:space="preserve">, </w:t>
      </w:r>
      <w:r>
        <w:rPr>
          <w:b/>
          <w:bCs/>
          <w:sz w:val="28"/>
          <w:szCs w:val="28"/>
          <w:lang w:bidi="ar-EG"/>
        </w:rPr>
        <w:t>October</w:t>
      </w:r>
      <w:r w:rsidR="001C66B3">
        <w:rPr>
          <w:b/>
          <w:bCs/>
          <w:sz w:val="28"/>
          <w:szCs w:val="28"/>
          <w:lang w:bidi="ar-EG"/>
        </w:rPr>
        <w:t xml:space="preserve"> </w:t>
      </w:r>
      <w:r>
        <w:rPr>
          <w:b/>
          <w:bCs/>
          <w:sz w:val="28"/>
          <w:szCs w:val="28"/>
          <w:lang w:bidi="ar-EG"/>
        </w:rPr>
        <w:t>2019</w:t>
      </w:r>
      <w:r w:rsidR="00734552">
        <w:rPr>
          <w:b/>
          <w:bCs/>
          <w:sz w:val="28"/>
          <w:szCs w:val="28"/>
          <w:rtl/>
          <w:lang w:bidi="ar-EG"/>
        </w:rPr>
        <w:br w:type="page"/>
      </w:r>
    </w:p>
    <w:p w:rsidR="00756048" w:rsidRDefault="00D052D1" w:rsidP="00A77533">
      <w:pPr>
        <w:ind w:firstLine="720"/>
        <w:rPr>
          <w:b/>
          <w:bCs/>
          <w:sz w:val="28"/>
          <w:szCs w:val="28"/>
          <w:lang w:bidi="ar-EG"/>
        </w:rPr>
      </w:pPr>
      <w:r>
        <w:rPr>
          <w:b/>
          <w:bCs/>
          <w:sz w:val="28"/>
          <w:szCs w:val="28"/>
          <w:lang w:bidi="ar-EG"/>
        </w:rPr>
        <w:lastRenderedPageBreak/>
        <w:t>L</w:t>
      </w:r>
      <w:r w:rsidR="00A77533">
        <w:rPr>
          <w:b/>
          <w:bCs/>
          <w:sz w:val="28"/>
          <w:szCs w:val="28"/>
          <w:lang w:bidi="ar-EG"/>
        </w:rPr>
        <w:t>adies and G</w:t>
      </w:r>
      <w:r>
        <w:rPr>
          <w:b/>
          <w:bCs/>
          <w:sz w:val="28"/>
          <w:szCs w:val="28"/>
          <w:lang w:bidi="ar-EG"/>
        </w:rPr>
        <w:t>entlemen</w:t>
      </w:r>
      <w:r w:rsidR="00A77533">
        <w:rPr>
          <w:b/>
          <w:bCs/>
          <w:sz w:val="28"/>
          <w:szCs w:val="28"/>
          <w:lang w:bidi="ar-EG"/>
        </w:rPr>
        <w:t xml:space="preserve"> </w:t>
      </w:r>
      <w:r>
        <w:rPr>
          <w:b/>
          <w:bCs/>
          <w:sz w:val="28"/>
          <w:szCs w:val="28"/>
          <w:lang w:bidi="ar-EG"/>
        </w:rPr>
        <w:t>the representatives of regional human rights mechanisms</w:t>
      </w:r>
      <w:r w:rsidR="00A77533">
        <w:rPr>
          <w:b/>
          <w:bCs/>
          <w:sz w:val="28"/>
          <w:szCs w:val="28"/>
          <w:lang w:bidi="ar-EG"/>
        </w:rPr>
        <w:t>,</w:t>
      </w:r>
    </w:p>
    <w:p w:rsidR="00D052D1" w:rsidRDefault="00D052D1" w:rsidP="00A77533">
      <w:pPr>
        <w:ind w:firstLine="720"/>
        <w:rPr>
          <w:b/>
          <w:bCs/>
          <w:sz w:val="28"/>
          <w:szCs w:val="28"/>
          <w:lang w:bidi="ar-EG"/>
        </w:rPr>
      </w:pPr>
      <w:r>
        <w:rPr>
          <w:b/>
          <w:bCs/>
          <w:sz w:val="28"/>
          <w:szCs w:val="28"/>
          <w:lang w:bidi="ar-EG"/>
        </w:rPr>
        <w:t>And the representatives of the Office of the</w:t>
      </w:r>
      <w:r w:rsidR="00A77533">
        <w:rPr>
          <w:b/>
          <w:bCs/>
          <w:sz w:val="28"/>
          <w:szCs w:val="28"/>
          <w:lang w:bidi="ar-EG"/>
        </w:rPr>
        <w:t xml:space="preserve"> UN</w:t>
      </w:r>
      <w:r>
        <w:rPr>
          <w:b/>
          <w:bCs/>
          <w:sz w:val="28"/>
          <w:szCs w:val="28"/>
          <w:lang w:bidi="ar-EG"/>
        </w:rPr>
        <w:t xml:space="preserve"> High Commissioner for Human Rights</w:t>
      </w:r>
    </w:p>
    <w:p w:rsidR="00A77533" w:rsidRDefault="00A77533" w:rsidP="00BD3133">
      <w:pPr>
        <w:ind w:firstLine="720"/>
        <w:jc w:val="both"/>
        <w:rPr>
          <w:b/>
          <w:bCs/>
          <w:sz w:val="28"/>
          <w:szCs w:val="28"/>
          <w:lang w:bidi="ar-EG"/>
        </w:rPr>
      </w:pPr>
    </w:p>
    <w:p w:rsidR="00783FEA" w:rsidRDefault="00D052D1" w:rsidP="00D2313D">
      <w:pPr>
        <w:ind w:firstLine="720"/>
        <w:jc w:val="both"/>
        <w:rPr>
          <w:b/>
          <w:bCs/>
          <w:sz w:val="28"/>
          <w:szCs w:val="28"/>
          <w:lang w:bidi="ar-EG"/>
        </w:rPr>
      </w:pPr>
      <w:r>
        <w:rPr>
          <w:b/>
          <w:bCs/>
          <w:sz w:val="28"/>
          <w:szCs w:val="28"/>
          <w:lang w:bidi="ar-EG"/>
        </w:rPr>
        <w:t xml:space="preserve">It is my pleasure as </w:t>
      </w:r>
      <w:r w:rsidR="006F79A3">
        <w:rPr>
          <w:b/>
          <w:bCs/>
          <w:sz w:val="28"/>
          <w:szCs w:val="28"/>
          <w:lang w:bidi="ar-EG"/>
        </w:rPr>
        <w:t>a member</w:t>
      </w:r>
      <w:r>
        <w:rPr>
          <w:b/>
          <w:bCs/>
          <w:sz w:val="28"/>
          <w:szCs w:val="28"/>
          <w:lang w:bidi="ar-EG"/>
        </w:rPr>
        <w:t xml:space="preserve"> of the Arab Human Rights Committee</w:t>
      </w:r>
      <w:r w:rsidR="00AB6A56">
        <w:rPr>
          <w:b/>
          <w:bCs/>
          <w:sz w:val="28"/>
          <w:szCs w:val="28"/>
          <w:lang w:bidi="ar-EG"/>
        </w:rPr>
        <w:t xml:space="preserve"> to </w:t>
      </w:r>
      <w:r w:rsidR="006F79A3">
        <w:rPr>
          <w:b/>
          <w:bCs/>
          <w:sz w:val="28"/>
          <w:szCs w:val="28"/>
          <w:lang w:bidi="ar-EG"/>
        </w:rPr>
        <w:t>participate in the annual meeting of the focal points for regional human rights mechanisms</w:t>
      </w:r>
      <w:r w:rsidR="00783FEA">
        <w:rPr>
          <w:b/>
          <w:bCs/>
          <w:sz w:val="28"/>
          <w:szCs w:val="28"/>
          <w:lang w:bidi="ar-EG"/>
        </w:rPr>
        <w:t xml:space="preserve"> in </w:t>
      </w:r>
      <w:r w:rsidR="00D2313D">
        <w:rPr>
          <w:b/>
          <w:bCs/>
          <w:sz w:val="28"/>
          <w:szCs w:val="28"/>
          <w:lang w:bidi="ar-EG"/>
        </w:rPr>
        <w:t>Geneva</w:t>
      </w:r>
      <w:r w:rsidR="006F79A3">
        <w:rPr>
          <w:b/>
          <w:bCs/>
          <w:sz w:val="28"/>
          <w:szCs w:val="28"/>
          <w:lang w:bidi="ar-EG"/>
        </w:rPr>
        <w:t>.</w:t>
      </w:r>
      <w:r w:rsidR="00D462EB">
        <w:rPr>
          <w:b/>
          <w:bCs/>
          <w:sz w:val="28"/>
          <w:szCs w:val="28"/>
          <w:lang w:bidi="ar-EG"/>
        </w:rPr>
        <w:t xml:space="preserve"> </w:t>
      </w:r>
    </w:p>
    <w:p w:rsidR="00F15588" w:rsidRDefault="00D462EB" w:rsidP="00892AD0">
      <w:pPr>
        <w:ind w:firstLine="720"/>
        <w:jc w:val="both"/>
        <w:rPr>
          <w:b/>
          <w:bCs/>
          <w:sz w:val="28"/>
          <w:szCs w:val="28"/>
          <w:rtl/>
          <w:lang w:bidi="ar-EG"/>
        </w:rPr>
      </w:pPr>
      <w:r>
        <w:rPr>
          <w:b/>
          <w:bCs/>
          <w:sz w:val="28"/>
          <w:szCs w:val="28"/>
          <w:lang w:bidi="ar-EG"/>
        </w:rPr>
        <w:t xml:space="preserve"> </w:t>
      </w:r>
      <w:r w:rsidR="003C5D00">
        <w:rPr>
          <w:b/>
          <w:bCs/>
          <w:sz w:val="28"/>
          <w:szCs w:val="28"/>
          <w:lang w:bidi="ar-EG"/>
        </w:rPr>
        <w:t xml:space="preserve">I would like to </w:t>
      </w:r>
      <w:r w:rsidR="00A71579">
        <w:rPr>
          <w:b/>
          <w:bCs/>
          <w:sz w:val="28"/>
          <w:szCs w:val="28"/>
          <w:lang w:bidi="ar-EG"/>
        </w:rPr>
        <w:t xml:space="preserve">seize this opportunity to express the </w:t>
      </w:r>
      <w:r>
        <w:rPr>
          <w:b/>
          <w:bCs/>
          <w:sz w:val="28"/>
          <w:szCs w:val="28"/>
          <w:lang w:bidi="ar-EG"/>
        </w:rPr>
        <w:t xml:space="preserve">Committee’s </w:t>
      </w:r>
      <w:r w:rsidR="00A71579">
        <w:rPr>
          <w:b/>
          <w:bCs/>
          <w:sz w:val="28"/>
          <w:szCs w:val="28"/>
          <w:lang w:bidi="ar-EG"/>
        </w:rPr>
        <w:t xml:space="preserve">appreciation of the important role played by the OHCHR in coordinating and organizing the </w:t>
      </w:r>
      <w:r w:rsidR="005A2DBD">
        <w:rPr>
          <w:b/>
          <w:bCs/>
          <w:sz w:val="28"/>
          <w:szCs w:val="28"/>
          <w:lang w:bidi="ar-EG"/>
        </w:rPr>
        <w:t xml:space="preserve">different </w:t>
      </w:r>
      <w:r w:rsidR="00BD3133">
        <w:rPr>
          <w:b/>
          <w:bCs/>
          <w:sz w:val="28"/>
          <w:szCs w:val="28"/>
          <w:lang w:bidi="ar-EG"/>
        </w:rPr>
        <w:t>meetings</w:t>
      </w:r>
      <w:r w:rsidR="005A2DBD">
        <w:rPr>
          <w:b/>
          <w:bCs/>
          <w:sz w:val="28"/>
          <w:szCs w:val="28"/>
          <w:lang w:bidi="ar-EG"/>
        </w:rPr>
        <w:t xml:space="preserve"> and activities</w:t>
      </w:r>
      <w:r w:rsidR="00A71579">
        <w:rPr>
          <w:b/>
          <w:bCs/>
          <w:sz w:val="28"/>
          <w:szCs w:val="28"/>
          <w:lang w:bidi="ar-EG"/>
        </w:rPr>
        <w:t xml:space="preserve"> </w:t>
      </w:r>
      <w:r w:rsidR="00BD3133">
        <w:rPr>
          <w:b/>
          <w:bCs/>
          <w:sz w:val="28"/>
          <w:szCs w:val="28"/>
          <w:lang w:bidi="ar-EG"/>
        </w:rPr>
        <w:t>of</w:t>
      </w:r>
      <w:r w:rsidR="00A71579">
        <w:rPr>
          <w:b/>
          <w:bCs/>
          <w:sz w:val="28"/>
          <w:szCs w:val="28"/>
          <w:lang w:bidi="ar-EG"/>
        </w:rPr>
        <w:t xml:space="preserve"> the regional human rights mechanisms</w:t>
      </w:r>
      <w:r w:rsidR="001935E7">
        <w:rPr>
          <w:b/>
          <w:bCs/>
          <w:sz w:val="28"/>
          <w:szCs w:val="28"/>
          <w:lang w:bidi="ar-EG"/>
        </w:rPr>
        <w:t>,</w:t>
      </w:r>
      <w:r w:rsidR="00A71579">
        <w:rPr>
          <w:b/>
          <w:bCs/>
          <w:sz w:val="28"/>
          <w:szCs w:val="28"/>
          <w:lang w:bidi="ar-EG"/>
        </w:rPr>
        <w:t xml:space="preserve"> as well as among the latter and the international human rights mechanisms</w:t>
      </w:r>
      <w:r w:rsidR="001935E7">
        <w:rPr>
          <w:b/>
          <w:bCs/>
          <w:sz w:val="28"/>
          <w:szCs w:val="28"/>
          <w:lang w:bidi="ar-EG"/>
        </w:rPr>
        <w:t>,</w:t>
      </w:r>
      <w:r w:rsidR="00A71579">
        <w:rPr>
          <w:b/>
          <w:bCs/>
          <w:sz w:val="28"/>
          <w:szCs w:val="28"/>
          <w:lang w:bidi="ar-EG"/>
        </w:rPr>
        <w:t xml:space="preserve"> with the aim of enhancing </w:t>
      </w:r>
      <w:r w:rsidR="005A2DBD">
        <w:rPr>
          <w:b/>
          <w:bCs/>
          <w:sz w:val="28"/>
          <w:szCs w:val="28"/>
          <w:lang w:bidi="ar-EG"/>
        </w:rPr>
        <w:t>cooperation</w:t>
      </w:r>
      <w:r w:rsidR="001935E7">
        <w:rPr>
          <w:b/>
          <w:bCs/>
          <w:sz w:val="28"/>
          <w:szCs w:val="28"/>
          <w:lang w:bidi="ar-EG"/>
        </w:rPr>
        <w:t xml:space="preserve"> among those different mechanisms</w:t>
      </w:r>
      <w:r w:rsidR="005A2DBD">
        <w:rPr>
          <w:b/>
          <w:bCs/>
          <w:sz w:val="28"/>
          <w:szCs w:val="28"/>
          <w:lang w:bidi="ar-EG"/>
        </w:rPr>
        <w:t>.</w:t>
      </w:r>
      <w:r w:rsidR="00A71579">
        <w:rPr>
          <w:b/>
          <w:bCs/>
          <w:sz w:val="28"/>
          <w:szCs w:val="28"/>
          <w:lang w:bidi="ar-EG"/>
        </w:rPr>
        <w:t xml:space="preserve"> </w:t>
      </w:r>
    </w:p>
    <w:p w:rsidR="00BD3133" w:rsidRDefault="00BD3133" w:rsidP="00BD3133">
      <w:pPr>
        <w:rPr>
          <w:b/>
          <w:bCs/>
          <w:sz w:val="28"/>
          <w:szCs w:val="28"/>
          <w:lang w:bidi="ar-EG"/>
        </w:rPr>
      </w:pPr>
      <w:r>
        <w:rPr>
          <w:b/>
          <w:bCs/>
          <w:sz w:val="28"/>
          <w:szCs w:val="28"/>
          <w:lang w:bidi="ar-EG"/>
        </w:rPr>
        <w:t>Distinguished Participants,</w:t>
      </w:r>
    </w:p>
    <w:p w:rsidR="00BD3133" w:rsidRDefault="00E37AD2" w:rsidP="00F237A6">
      <w:pPr>
        <w:jc w:val="both"/>
        <w:rPr>
          <w:b/>
          <w:bCs/>
          <w:sz w:val="28"/>
          <w:szCs w:val="28"/>
          <w:lang w:bidi="ar-EG"/>
        </w:rPr>
      </w:pPr>
      <w:r w:rsidRPr="00E37AD2">
        <w:rPr>
          <w:rFonts w:hint="cs"/>
          <w:b/>
          <w:bCs/>
          <w:sz w:val="28"/>
          <w:szCs w:val="28"/>
          <w:rtl/>
          <w:lang w:bidi="ar-EG"/>
        </w:rPr>
        <w:tab/>
      </w:r>
      <w:r w:rsidR="00BD3133">
        <w:rPr>
          <w:b/>
          <w:bCs/>
          <w:sz w:val="28"/>
          <w:szCs w:val="28"/>
          <w:lang w:bidi="ar-EG"/>
        </w:rPr>
        <w:t xml:space="preserve">The Arab Human Rights Committee is, relatively, a new member </w:t>
      </w:r>
      <w:r w:rsidR="00651359">
        <w:rPr>
          <w:b/>
          <w:bCs/>
          <w:sz w:val="28"/>
          <w:szCs w:val="28"/>
          <w:lang w:bidi="ar-EG"/>
        </w:rPr>
        <w:t>in</w:t>
      </w:r>
      <w:r w:rsidR="00BD3133">
        <w:rPr>
          <w:b/>
          <w:bCs/>
          <w:sz w:val="28"/>
          <w:szCs w:val="28"/>
          <w:lang w:bidi="ar-EG"/>
        </w:rPr>
        <w:t xml:space="preserve"> the </w:t>
      </w:r>
      <w:r w:rsidR="00651359">
        <w:rPr>
          <w:b/>
          <w:bCs/>
          <w:sz w:val="28"/>
          <w:szCs w:val="28"/>
          <w:lang w:bidi="ar-EG"/>
        </w:rPr>
        <w:t xml:space="preserve">network of </w:t>
      </w:r>
      <w:r w:rsidR="00BD3133">
        <w:rPr>
          <w:b/>
          <w:bCs/>
          <w:sz w:val="28"/>
          <w:szCs w:val="28"/>
          <w:lang w:bidi="ar-EG"/>
        </w:rPr>
        <w:t xml:space="preserve">regional human rights mechanisms. It was established by the Arab Human Rights </w:t>
      </w:r>
      <w:r w:rsidR="00651359">
        <w:rPr>
          <w:b/>
          <w:bCs/>
          <w:sz w:val="28"/>
          <w:szCs w:val="28"/>
          <w:lang w:bidi="ar-EG"/>
        </w:rPr>
        <w:t>Charter, which</w:t>
      </w:r>
      <w:r w:rsidR="00BD3133">
        <w:rPr>
          <w:b/>
          <w:bCs/>
          <w:sz w:val="28"/>
          <w:szCs w:val="28"/>
          <w:lang w:bidi="ar-EG"/>
        </w:rPr>
        <w:t xml:space="preserve"> entered into force in 2008, with the mandate to review the periodic reports of states parties to the Charter on the</w:t>
      </w:r>
      <w:r w:rsidR="00651359">
        <w:rPr>
          <w:b/>
          <w:bCs/>
          <w:sz w:val="28"/>
          <w:szCs w:val="28"/>
          <w:lang w:bidi="ar-EG"/>
        </w:rPr>
        <w:t xml:space="preserve"> measures they undertake</w:t>
      </w:r>
      <w:r w:rsidR="00BD3133">
        <w:rPr>
          <w:b/>
          <w:bCs/>
          <w:sz w:val="28"/>
          <w:szCs w:val="28"/>
          <w:lang w:bidi="ar-EG"/>
        </w:rPr>
        <w:t xml:space="preserve"> to respect</w:t>
      </w:r>
      <w:r w:rsidR="00D510DF">
        <w:rPr>
          <w:b/>
          <w:bCs/>
          <w:sz w:val="28"/>
          <w:szCs w:val="28"/>
          <w:lang w:bidi="ar-EG"/>
        </w:rPr>
        <w:t xml:space="preserve"> the rights and freedoms incorporated therein.</w:t>
      </w:r>
      <w:r w:rsidR="009723DB">
        <w:rPr>
          <w:b/>
          <w:bCs/>
          <w:sz w:val="28"/>
          <w:szCs w:val="28"/>
          <w:lang w:bidi="ar-EG"/>
        </w:rPr>
        <w:t xml:space="preserve"> The Committee has actually started examining </w:t>
      </w:r>
      <w:r w:rsidR="00651359">
        <w:rPr>
          <w:b/>
          <w:bCs/>
          <w:sz w:val="28"/>
          <w:szCs w:val="28"/>
          <w:lang w:bidi="ar-EG"/>
        </w:rPr>
        <w:t>the</w:t>
      </w:r>
      <w:r w:rsidR="009723DB">
        <w:rPr>
          <w:b/>
          <w:bCs/>
          <w:sz w:val="28"/>
          <w:szCs w:val="28"/>
          <w:lang w:bidi="ar-EG"/>
        </w:rPr>
        <w:t xml:space="preserve"> reports </w:t>
      </w:r>
      <w:r w:rsidR="00651359">
        <w:rPr>
          <w:b/>
          <w:bCs/>
          <w:sz w:val="28"/>
          <w:szCs w:val="28"/>
          <w:lang w:bidi="ar-EG"/>
        </w:rPr>
        <w:t xml:space="preserve">of states parties </w:t>
      </w:r>
      <w:r w:rsidR="009723DB">
        <w:rPr>
          <w:b/>
          <w:bCs/>
          <w:sz w:val="28"/>
          <w:szCs w:val="28"/>
          <w:lang w:bidi="ar-EG"/>
        </w:rPr>
        <w:t xml:space="preserve">in 2012. </w:t>
      </w:r>
      <w:r w:rsidR="00F237A6">
        <w:rPr>
          <w:b/>
          <w:bCs/>
          <w:sz w:val="28"/>
          <w:szCs w:val="28"/>
          <w:lang w:bidi="ar-EG"/>
        </w:rPr>
        <w:t>Accordingly</w:t>
      </w:r>
      <w:r w:rsidR="009723DB">
        <w:rPr>
          <w:b/>
          <w:bCs/>
          <w:sz w:val="28"/>
          <w:szCs w:val="28"/>
          <w:lang w:bidi="ar-EG"/>
        </w:rPr>
        <w:t xml:space="preserve">, </w:t>
      </w:r>
      <w:r w:rsidR="00590E3E">
        <w:rPr>
          <w:b/>
          <w:bCs/>
          <w:sz w:val="28"/>
          <w:szCs w:val="28"/>
          <w:lang w:bidi="ar-EG"/>
        </w:rPr>
        <w:t>members of the</w:t>
      </w:r>
      <w:r w:rsidR="00F237A6" w:rsidRPr="00F237A6">
        <w:rPr>
          <w:b/>
          <w:bCs/>
          <w:sz w:val="28"/>
          <w:szCs w:val="28"/>
          <w:lang w:bidi="ar-EG"/>
        </w:rPr>
        <w:t xml:space="preserve"> </w:t>
      </w:r>
      <w:r w:rsidR="00F237A6">
        <w:rPr>
          <w:b/>
          <w:bCs/>
          <w:sz w:val="28"/>
          <w:szCs w:val="28"/>
          <w:lang w:bidi="ar-EG"/>
        </w:rPr>
        <w:t>Arab Human Rights</w:t>
      </w:r>
      <w:r w:rsidR="00590E3E">
        <w:rPr>
          <w:b/>
          <w:bCs/>
          <w:sz w:val="28"/>
          <w:szCs w:val="28"/>
          <w:lang w:bidi="ar-EG"/>
        </w:rPr>
        <w:t xml:space="preserve"> Committee as well as its technical secretariat pay special attention to benefiting from the experiences of other regional </w:t>
      </w:r>
      <w:r w:rsidR="00F237A6">
        <w:rPr>
          <w:b/>
          <w:bCs/>
          <w:sz w:val="28"/>
          <w:szCs w:val="28"/>
          <w:lang w:bidi="ar-EG"/>
        </w:rPr>
        <w:t xml:space="preserve">human rights </w:t>
      </w:r>
      <w:r w:rsidR="00590E3E">
        <w:rPr>
          <w:b/>
          <w:bCs/>
          <w:sz w:val="28"/>
          <w:szCs w:val="28"/>
          <w:lang w:bidi="ar-EG"/>
        </w:rPr>
        <w:t xml:space="preserve">mechanisms that </w:t>
      </w:r>
      <w:r w:rsidR="004D55CB">
        <w:rPr>
          <w:b/>
          <w:bCs/>
          <w:sz w:val="28"/>
          <w:szCs w:val="28"/>
          <w:lang w:bidi="ar-EG"/>
        </w:rPr>
        <w:t>have been practicing their mandates for a longer period of time.</w:t>
      </w:r>
    </w:p>
    <w:p w:rsidR="00B845EB" w:rsidRDefault="00B845EB" w:rsidP="006F79A3">
      <w:pPr>
        <w:jc w:val="both"/>
        <w:rPr>
          <w:b/>
          <w:bCs/>
          <w:sz w:val="28"/>
          <w:szCs w:val="28"/>
          <w:lang w:bidi="ar-EG"/>
        </w:rPr>
      </w:pPr>
      <w:r>
        <w:rPr>
          <w:b/>
          <w:bCs/>
          <w:sz w:val="28"/>
          <w:szCs w:val="28"/>
          <w:lang w:bidi="ar-EG"/>
        </w:rPr>
        <w:tab/>
        <w:t xml:space="preserve">The tradition of convening, on an annual basis, a meeting </w:t>
      </w:r>
      <w:r w:rsidR="00751E93">
        <w:rPr>
          <w:b/>
          <w:bCs/>
          <w:sz w:val="28"/>
          <w:szCs w:val="28"/>
          <w:lang w:bidi="ar-EG"/>
        </w:rPr>
        <w:t>for</w:t>
      </w:r>
      <w:r>
        <w:rPr>
          <w:b/>
          <w:bCs/>
          <w:sz w:val="28"/>
          <w:szCs w:val="28"/>
          <w:lang w:bidi="ar-EG"/>
        </w:rPr>
        <w:t xml:space="preserve"> the focal points of the regional human rights mechanisms, is</w:t>
      </w:r>
      <w:r w:rsidR="002C73D9">
        <w:rPr>
          <w:b/>
          <w:bCs/>
          <w:sz w:val="28"/>
          <w:szCs w:val="28"/>
          <w:lang w:bidi="ar-EG"/>
        </w:rPr>
        <w:t xml:space="preserve"> indeed</w:t>
      </w:r>
      <w:r>
        <w:rPr>
          <w:b/>
          <w:bCs/>
          <w:sz w:val="28"/>
          <w:szCs w:val="28"/>
          <w:lang w:bidi="ar-EG"/>
        </w:rPr>
        <w:t xml:space="preserve"> very useful</w:t>
      </w:r>
      <w:r w:rsidR="002C73D9">
        <w:rPr>
          <w:b/>
          <w:bCs/>
          <w:sz w:val="28"/>
          <w:szCs w:val="28"/>
          <w:lang w:bidi="ar-EG"/>
        </w:rPr>
        <w:t>. This commended tradition</w:t>
      </w:r>
      <w:r>
        <w:rPr>
          <w:b/>
          <w:bCs/>
          <w:sz w:val="28"/>
          <w:szCs w:val="28"/>
          <w:lang w:bidi="ar-EG"/>
        </w:rPr>
        <w:t xml:space="preserve"> provides the opportunity to exchange information, experiences and best practices, based on </w:t>
      </w:r>
      <w:r w:rsidR="00930540">
        <w:rPr>
          <w:b/>
          <w:bCs/>
          <w:sz w:val="28"/>
          <w:szCs w:val="28"/>
          <w:lang w:bidi="ar-EG"/>
        </w:rPr>
        <w:t>t</w:t>
      </w:r>
      <w:r>
        <w:rPr>
          <w:b/>
          <w:bCs/>
          <w:sz w:val="28"/>
          <w:szCs w:val="28"/>
          <w:lang w:bidi="ar-EG"/>
        </w:rPr>
        <w:t xml:space="preserve">he </w:t>
      </w:r>
      <w:r w:rsidR="00930540">
        <w:rPr>
          <w:b/>
          <w:bCs/>
          <w:sz w:val="28"/>
          <w:szCs w:val="28"/>
          <w:lang w:bidi="ar-EG"/>
        </w:rPr>
        <w:t>actual</w:t>
      </w:r>
      <w:r>
        <w:rPr>
          <w:b/>
          <w:bCs/>
          <w:sz w:val="28"/>
          <w:szCs w:val="28"/>
          <w:lang w:bidi="ar-EG"/>
        </w:rPr>
        <w:t xml:space="preserve"> experiences of the regional mechanisms.</w:t>
      </w:r>
      <w:r w:rsidR="00853E97">
        <w:rPr>
          <w:b/>
          <w:bCs/>
          <w:sz w:val="28"/>
          <w:szCs w:val="28"/>
          <w:lang w:bidi="ar-EG"/>
        </w:rPr>
        <w:t xml:space="preserve"> </w:t>
      </w:r>
      <w:r w:rsidR="00337853">
        <w:rPr>
          <w:b/>
          <w:bCs/>
          <w:sz w:val="28"/>
          <w:szCs w:val="28"/>
          <w:lang w:bidi="ar-EG"/>
        </w:rPr>
        <w:t>Examples of</w:t>
      </w:r>
      <w:r w:rsidR="00853E97">
        <w:rPr>
          <w:b/>
          <w:bCs/>
          <w:sz w:val="28"/>
          <w:szCs w:val="28"/>
          <w:lang w:bidi="ar-EG"/>
        </w:rPr>
        <w:t xml:space="preserve"> i</w:t>
      </w:r>
      <w:r w:rsidR="00337853">
        <w:rPr>
          <w:b/>
          <w:bCs/>
          <w:sz w:val="28"/>
          <w:szCs w:val="28"/>
          <w:lang w:bidi="ar-EG"/>
        </w:rPr>
        <w:t>mportant aspects</w:t>
      </w:r>
      <w:r w:rsidR="00031B4C">
        <w:rPr>
          <w:b/>
          <w:bCs/>
          <w:sz w:val="28"/>
          <w:szCs w:val="28"/>
          <w:lang w:bidi="ar-EG"/>
        </w:rPr>
        <w:t xml:space="preserve"> </w:t>
      </w:r>
      <w:r w:rsidR="00751E93">
        <w:rPr>
          <w:b/>
          <w:bCs/>
          <w:sz w:val="28"/>
          <w:szCs w:val="28"/>
          <w:lang w:bidi="ar-EG"/>
        </w:rPr>
        <w:t>of the</w:t>
      </w:r>
      <w:r w:rsidR="00031B4C">
        <w:rPr>
          <w:b/>
          <w:bCs/>
          <w:sz w:val="28"/>
          <w:szCs w:val="28"/>
          <w:lang w:bidi="ar-EG"/>
        </w:rPr>
        <w:t xml:space="preserve"> work </w:t>
      </w:r>
      <w:r w:rsidR="00751E93">
        <w:rPr>
          <w:b/>
          <w:bCs/>
          <w:sz w:val="28"/>
          <w:szCs w:val="28"/>
          <w:lang w:bidi="ar-EG"/>
        </w:rPr>
        <w:t xml:space="preserve">of those mechanisms </w:t>
      </w:r>
      <w:r w:rsidR="00031B4C">
        <w:rPr>
          <w:b/>
          <w:bCs/>
          <w:sz w:val="28"/>
          <w:szCs w:val="28"/>
          <w:lang w:bidi="ar-EG"/>
        </w:rPr>
        <w:t>include</w:t>
      </w:r>
      <w:r w:rsidR="00337853">
        <w:rPr>
          <w:b/>
          <w:bCs/>
          <w:sz w:val="28"/>
          <w:szCs w:val="28"/>
          <w:lang w:bidi="ar-EG"/>
        </w:rPr>
        <w:t>;</w:t>
      </w:r>
      <w:r w:rsidR="00853E97">
        <w:rPr>
          <w:b/>
          <w:bCs/>
          <w:sz w:val="28"/>
          <w:szCs w:val="28"/>
          <w:lang w:bidi="ar-EG"/>
        </w:rPr>
        <w:t xml:space="preserve"> the review of states’ periodic reports, drafting concluding observations and recommendations</w:t>
      </w:r>
      <w:r w:rsidR="00337853">
        <w:rPr>
          <w:b/>
          <w:bCs/>
          <w:sz w:val="28"/>
          <w:szCs w:val="28"/>
          <w:lang w:bidi="ar-EG"/>
        </w:rPr>
        <w:t xml:space="preserve"> as well as the follow-up to their implementation</w:t>
      </w:r>
      <w:r w:rsidR="00853E97">
        <w:rPr>
          <w:b/>
          <w:bCs/>
          <w:sz w:val="28"/>
          <w:szCs w:val="28"/>
          <w:lang w:bidi="ar-EG"/>
        </w:rPr>
        <w:t xml:space="preserve">, drafting general comments, </w:t>
      </w:r>
      <w:r w:rsidR="00337853">
        <w:rPr>
          <w:b/>
          <w:bCs/>
          <w:sz w:val="28"/>
          <w:szCs w:val="28"/>
          <w:lang w:bidi="ar-EG"/>
        </w:rPr>
        <w:t xml:space="preserve">setting regional human rights standards and criteria, and the cooperation with national human rights institutions </w:t>
      </w:r>
      <w:r w:rsidR="006F79A3">
        <w:rPr>
          <w:b/>
          <w:bCs/>
          <w:sz w:val="28"/>
          <w:szCs w:val="28"/>
          <w:lang w:bidi="ar-EG"/>
        </w:rPr>
        <w:t>as well as</w:t>
      </w:r>
      <w:r w:rsidR="00337853">
        <w:rPr>
          <w:b/>
          <w:bCs/>
          <w:sz w:val="28"/>
          <w:szCs w:val="28"/>
          <w:lang w:bidi="ar-EG"/>
        </w:rPr>
        <w:t xml:space="preserve"> civil society organizations.</w:t>
      </w:r>
      <w:r w:rsidR="00031B4C">
        <w:rPr>
          <w:b/>
          <w:bCs/>
          <w:sz w:val="28"/>
          <w:szCs w:val="28"/>
          <w:lang w:bidi="ar-EG"/>
        </w:rPr>
        <w:t xml:space="preserve"> </w:t>
      </w:r>
      <w:r w:rsidR="00733B01">
        <w:rPr>
          <w:b/>
          <w:bCs/>
          <w:sz w:val="28"/>
          <w:szCs w:val="28"/>
          <w:lang w:bidi="ar-EG"/>
        </w:rPr>
        <w:t>Furthermore, the annual meeting</w:t>
      </w:r>
      <w:r w:rsidR="002430C5">
        <w:rPr>
          <w:b/>
          <w:bCs/>
          <w:sz w:val="28"/>
          <w:szCs w:val="28"/>
          <w:lang w:bidi="ar-EG"/>
        </w:rPr>
        <w:t>s</w:t>
      </w:r>
      <w:r w:rsidR="00733B01">
        <w:rPr>
          <w:b/>
          <w:bCs/>
          <w:sz w:val="28"/>
          <w:szCs w:val="28"/>
          <w:lang w:bidi="ar-EG"/>
        </w:rPr>
        <w:t xml:space="preserve"> </w:t>
      </w:r>
      <w:r w:rsidR="00A73C08">
        <w:rPr>
          <w:b/>
          <w:bCs/>
          <w:sz w:val="28"/>
          <w:szCs w:val="28"/>
          <w:lang w:bidi="ar-EG"/>
        </w:rPr>
        <w:t>of</w:t>
      </w:r>
      <w:r w:rsidR="00733B01">
        <w:rPr>
          <w:b/>
          <w:bCs/>
          <w:sz w:val="28"/>
          <w:szCs w:val="28"/>
          <w:lang w:bidi="ar-EG"/>
        </w:rPr>
        <w:t xml:space="preserve"> the focal points of regional human rights mechanism</w:t>
      </w:r>
      <w:r w:rsidR="00A73C08">
        <w:rPr>
          <w:b/>
          <w:bCs/>
          <w:sz w:val="28"/>
          <w:szCs w:val="28"/>
          <w:lang w:bidi="ar-EG"/>
        </w:rPr>
        <w:t>s</w:t>
      </w:r>
      <w:r w:rsidR="00733B01">
        <w:rPr>
          <w:b/>
          <w:bCs/>
          <w:sz w:val="28"/>
          <w:szCs w:val="28"/>
          <w:lang w:bidi="ar-EG"/>
        </w:rPr>
        <w:t xml:space="preserve"> </w:t>
      </w:r>
      <w:r w:rsidR="00A73C08">
        <w:rPr>
          <w:b/>
          <w:bCs/>
          <w:sz w:val="28"/>
          <w:szCs w:val="28"/>
          <w:lang w:bidi="ar-EG"/>
        </w:rPr>
        <w:t>provide</w:t>
      </w:r>
      <w:r w:rsidR="00733B01">
        <w:rPr>
          <w:b/>
          <w:bCs/>
          <w:sz w:val="28"/>
          <w:szCs w:val="28"/>
          <w:lang w:bidi="ar-EG"/>
        </w:rPr>
        <w:t xml:space="preserve"> the opportunity to discuss the challenges that </w:t>
      </w:r>
      <w:r w:rsidR="00A73C08">
        <w:rPr>
          <w:b/>
          <w:bCs/>
          <w:sz w:val="28"/>
          <w:szCs w:val="28"/>
          <w:lang w:bidi="ar-EG"/>
        </w:rPr>
        <w:t xml:space="preserve">they </w:t>
      </w:r>
      <w:r w:rsidR="00733B01">
        <w:rPr>
          <w:b/>
          <w:bCs/>
          <w:sz w:val="28"/>
          <w:szCs w:val="28"/>
          <w:lang w:bidi="ar-EG"/>
        </w:rPr>
        <w:t>face in conducting their work related to the promotion and protection of human rights</w:t>
      </w:r>
      <w:r w:rsidR="002430C5" w:rsidRPr="002430C5">
        <w:rPr>
          <w:b/>
          <w:bCs/>
          <w:sz w:val="28"/>
          <w:szCs w:val="28"/>
          <w:lang w:bidi="ar-EG"/>
        </w:rPr>
        <w:t xml:space="preserve"> </w:t>
      </w:r>
      <w:r w:rsidR="002430C5">
        <w:rPr>
          <w:b/>
          <w:bCs/>
          <w:sz w:val="28"/>
          <w:szCs w:val="28"/>
          <w:lang w:bidi="ar-EG"/>
        </w:rPr>
        <w:t>as well as the best approaches to address such challenges.</w:t>
      </w:r>
      <w:r w:rsidR="00733B01">
        <w:rPr>
          <w:b/>
          <w:bCs/>
          <w:sz w:val="28"/>
          <w:szCs w:val="28"/>
          <w:lang w:bidi="ar-EG"/>
        </w:rPr>
        <w:t xml:space="preserve"> </w:t>
      </w:r>
      <w:r w:rsidR="002430C5">
        <w:rPr>
          <w:b/>
          <w:bCs/>
          <w:sz w:val="28"/>
          <w:szCs w:val="28"/>
          <w:lang w:bidi="ar-EG"/>
        </w:rPr>
        <w:t xml:space="preserve">Those annual meetings also provide </w:t>
      </w:r>
      <w:r w:rsidR="00A73C08">
        <w:rPr>
          <w:b/>
          <w:bCs/>
          <w:sz w:val="28"/>
          <w:szCs w:val="28"/>
          <w:lang w:bidi="ar-EG"/>
        </w:rPr>
        <w:t>a</w:t>
      </w:r>
      <w:r w:rsidR="002430C5">
        <w:rPr>
          <w:b/>
          <w:bCs/>
          <w:sz w:val="28"/>
          <w:szCs w:val="28"/>
          <w:lang w:bidi="ar-EG"/>
        </w:rPr>
        <w:t xml:space="preserve"> forum to</w:t>
      </w:r>
      <w:r w:rsidR="004769D0">
        <w:rPr>
          <w:b/>
          <w:bCs/>
          <w:sz w:val="28"/>
          <w:szCs w:val="28"/>
          <w:lang w:bidi="ar-EG"/>
        </w:rPr>
        <w:t xml:space="preserve"> discuss the possible forms of cooperation </w:t>
      </w:r>
      <w:r w:rsidR="00FC25D2">
        <w:rPr>
          <w:b/>
          <w:bCs/>
          <w:sz w:val="28"/>
          <w:szCs w:val="28"/>
          <w:lang w:bidi="ar-EG"/>
        </w:rPr>
        <w:t>a</w:t>
      </w:r>
      <w:r w:rsidR="004769D0">
        <w:rPr>
          <w:b/>
          <w:bCs/>
          <w:sz w:val="28"/>
          <w:szCs w:val="28"/>
          <w:lang w:bidi="ar-EG"/>
        </w:rPr>
        <w:t xml:space="preserve">mong </w:t>
      </w:r>
      <w:r w:rsidR="00FC25D2">
        <w:rPr>
          <w:b/>
          <w:bCs/>
          <w:sz w:val="28"/>
          <w:szCs w:val="28"/>
          <w:lang w:bidi="ar-EG"/>
        </w:rPr>
        <w:t>regional human rights</w:t>
      </w:r>
      <w:r w:rsidR="004769D0">
        <w:rPr>
          <w:b/>
          <w:bCs/>
          <w:sz w:val="28"/>
          <w:szCs w:val="28"/>
          <w:lang w:bidi="ar-EG"/>
        </w:rPr>
        <w:t xml:space="preserve"> mechanisms.</w:t>
      </w:r>
    </w:p>
    <w:p w:rsidR="00E939FF" w:rsidRDefault="00E939FF" w:rsidP="00EB3F1C">
      <w:pPr>
        <w:ind w:firstLine="720"/>
        <w:jc w:val="both"/>
        <w:rPr>
          <w:b/>
          <w:bCs/>
          <w:sz w:val="28"/>
          <w:szCs w:val="28"/>
          <w:lang w:bidi="ar-EG"/>
        </w:rPr>
      </w:pPr>
      <w:r>
        <w:rPr>
          <w:b/>
          <w:bCs/>
          <w:sz w:val="28"/>
          <w:szCs w:val="28"/>
          <w:lang w:bidi="ar-EG"/>
        </w:rPr>
        <w:t>Ladies and gentlemen participants in the meeting,</w:t>
      </w:r>
    </w:p>
    <w:p w:rsidR="00BC493C" w:rsidRPr="005C77CA" w:rsidRDefault="00D84683" w:rsidP="00DC6F4C">
      <w:pPr>
        <w:ind w:firstLine="720"/>
        <w:jc w:val="both"/>
        <w:rPr>
          <w:b/>
          <w:bCs/>
          <w:sz w:val="28"/>
          <w:szCs w:val="28"/>
          <w:lang w:bidi="ar-EG"/>
        </w:rPr>
      </w:pPr>
      <w:r>
        <w:rPr>
          <w:b/>
          <w:bCs/>
          <w:sz w:val="28"/>
          <w:szCs w:val="28"/>
          <w:lang w:bidi="ar-EG"/>
        </w:rPr>
        <w:t xml:space="preserve">The Arab Human Rights Committee has undertaken several </w:t>
      </w:r>
      <w:r w:rsidR="00783FEA">
        <w:rPr>
          <w:b/>
          <w:bCs/>
          <w:sz w:val="28"/>
          <w:szCs w:val="28"/>
          <w:lang w:bidi="ar-EG"/>
        </w:rPr>
        <w:t>important activities during</w:t>
      </w:r>
      <w:r>
        <w:rPr>
          <w:b/>
          <w:bCs/>
          <w:sz w:val="28"/>
          <w:szCs w:val="28"/>
          <w:lang w:bidi="ar-EG"/>
        </w:rPr>
        <w:t xml:space="preserve"> </w:t>
      </w:r>
      <w:r w:rsidR="00D2313D">
        <w:rPr>
          <w:b/>
          <w:bCs/>
          <w:sz w:val="28"/>
          <w:szCs w:val="28"/>
          <w:lang w:bidi="ar-EG"/>
        </w:rPr>
        <w:t>2019</w:t>
      </w:r>
      <w:r>
        <w:rPr>
          <w:b/>
          <w:bCs/>
          <w:sz w:val="28"/>
          <w:szCs w:val="28"/>
          <w:lang w:bidi="ar-EG"/>
        </w:rPr>
        <w:t>.</w:t>
      </w:r>
      <w:r w:rsidR="00783FEA">
        <w:rPr>
          <w:b/>
          <w:bCs/>
          <w:sz w:val="28"/>
          <w:szCs w:val="28"/>
          <w:lang w:bidi="ar-EG"/>
        </w:rPr>
        <w:t xml:space="preserve"> </w:t>
      </w:r>
      <w:r w:rsidR="00DC6F4C">
        <w:rPr>
          <w:b/>
          <w:bCs/>
          <w:sz w:val="28"/>
          <w:szCs w:val="28"/>
          <w:lang w:bidi="ar-EG"/>
        </w:rPr>
        <w:t xml:space="preserve">It </w:t>
      </w:r>
      <w:r w:rsidR="00DC6F4C" w:rsidRPr="00EB3F1C">
        <w:rPr>
          <w:b/>
          <w:bCs/>
          <w:sz w:val="28"/>
          <w:szCs w:val="28"/>
          <w:lang w:bidi="ar-EG"/>
        </w:rPr>
        <w:t xml:space="preserve">held its </w:t>
      </w:r>
      <w:r w:rsidR="00DC6F4C">
        <w:rPr>
          <w:b/>
          <w:bCs/>
          <w:sz w:val="28"/>
          <w:szCs w:val="28"/>
          <w:lang w:bidi="ar-EG"/>
        </w:rPr>
        <w:t>15</w:t>
      </w:r>
      <w:r w:rsidR="00DC6F4C" w:rsidRPr="00EB3F1C">
        <w:rPr>
          <w:b/>
          <w:bCs/>
          <w:sz w:val="28"/>
          <w:szCs w:val="28"/>
          <w:lang w:bidi="ar-EG"/>
        </w:rPr>
        <w:t xml:space="preserve">th session in </w:t>
      </w:r>
      <w:r w:rsidR="00DC6F4C">
        <w:rPr>
          <w:b/>
          <w:bCs/>
          <w:sz w:val="28"/>
          <w:szCs w:val="28"/>
          <w:lang w:bidi="ar-EG"/>
        </w:rPr>
        <w:t>January 2019</w:t>
      </w:r>
      <w:r w:rsidR="00DC6F4C" w:rsidRPr="00EB3F1C">
        <w:rPr>
          <w:b/>
          <w:bCs/>
          <w:sz w:val="28"/>
          <w:szCs w:val="28"/>
          <w:lang w:bidi="ar-EG"/>
        </w:rPr>
        <w:t xml:space="preserve"> that witnessed the interactive dialogue with official delegation from </w:t>
      </w:r>
      <w:r w:rsidR="00DC6F4C">
        <w:rPr>
          <w:b/>
          <w:bCs/>
          <w:sz w:val="28"/>
          <w:szCs w:val="28"/>
          <w:lang w:bidi="ar-EG"/>
        </w:rPr>
        <w:t>Kingdom of Bahrain</w:t>
      </w:r>
      <w:r w:rsidR="00DC6F4C" w:rsidRPr="00EB3F1C">
        <w:rPr>
          <w:b/>
          <w:bCs/>
          <w:sz w:val="28"/>
          <w:szCs w:val="28"/>
          <w:lang w:bidi="ar-EG"/>
        </w:rPr>
        <w:t xml:space="preserve"> to discuss the State Party’s first periodic report to the Committee on its implementation of its obligations under the Arab Charter on Human Rights. The Committee issued its final observations and recommendations on the first periodic report of the </w:t>
      </w:r>
      <w:r w:rsidR="00DC6F4C">
        <w:rPr>
          <w:b/>
          <w:bCs/>
          <w:sz w:val="28"/>
          <w:szCs w:val="28"/>
          <w:lang w:bidi="ar-EG"/>
        </w:rPr>
        <w:t xml:space="preserve">Kingdom of Bahrain in 2019 </w:t>
      </w:r>
      <w:r w:rsidR="00DC6F4C" w:rsidRPr="00EB3F1C">
        <w:rPr>
          <w:b/>
          <w:bCs/>
          <w:sz w:val="28"/>
          <w:szCs w:val="28"/>
          <w:lang w:bidi="ar-EG"/>
        </w:rPr>
        <w:t>.</w:t>
      </w:r>
      <w:r w:rsidR="00BC493C">
        <w:rPr>
          <w:b/>
          <w:bCs/>
          <w:sz w:val="28"/>
          <w:szCs w:val="28"/>
          <w:lang w:bidi="ar-EG"/>
        </w:rPr>
        <w:t>It took part in the conference on “The Arab Human Rights Court in light of experiences of regional and international human rights courts” that was held in Cairo in February 2019. It also participated in the 45</w:t>
      </w:r>
      <w:r w:rsidR="00BC493C" w:rsidRPr="00BC493C">
        <w:rPr>
          <w:b/>
          <w:bCs/>
          <w:sz w:val="28"/>
          <w:szCs w:val="28"/>
          <w:vertAlign w:val="superscript"/>
          <w:lang w:bidi="ar-EG"/>
        </w:rPr>
        <w:t>th</w:t>
      </w:r>
      <w:r w:rsidR="00BC493C">
        <w:rPr>
          <w:b/>
          <w:bCs/>
          <w:sz w:val="28"/>
          <w:szCs w:val="28"/>
          <w:lang w:bidi="ar-EG"/>
        </w:rPr>
        <w:t xml:space="preserve"> </w:t>
      </w:r>
      <w:r w:rsidR="00470AB9">
        <w:rPr>
          <w:b/>
          <w:bCs/>
          <w:sz w:val="28"/>
          <w:szCs w:val="28"/>
          <w:lang w:bidi="ar-EG"/>
        </w:rPr>
        <w:t>and 46</w:t>
      </w:r>
      <w:r w:rsidR="00470AB9" w:rsidRPr="00470AB9">
        <w:rPr>
          <w:b/>
          <w:bCs/>
          <w:sz w:val="28"/>
          <w:szCs w:val="28"/>
          <w:vertAlign w:val="superscript"/>
          <w:lang w:bidi="ar-EG"/>
        </w:rPr>
        <w:t>th</w:t>
      </w:r>
      <w:r w:rsidR="00470AB9">
        <w:rPr>
          <w:b/>
          <w:bCs/>
          <w:sz w:val="28"/>
          <w:szCs w:val="28"/>
          <w:lang w:bidi="ar-EG"/>
        </w:rPr>
        <w:t xml:space="preserve"> </w:t>
      </w:r>
      <w:r w:rsidR="00BC493C">
        <w:rPr>
          <w:b/>
          <w:bCs/>
          <w:sz w:val="28"/>
          <w:szCs w:val="28"/>
          <w:lang w:bidi="ar-EG"/>
        </w:rPr>
        <w:t>session</w:t>
      </w:r>
      <w:r w:rsidR="00470AB9">
        <w:rPr>
          <w:b/>
          <w:bCs/>
          <w:sz w:val="28"/>
          <w:szCs w:val="28"/>
          <w:lang w:bidi="ar-EG"/>
        </w:rPr>
        <w:t>s</w:t>
      </w:r>
      <w:r w:rsidR="00BC493C">
        <w:rPr>
          <w:b/>
          <w:bCs/>
          <w:sz w:val="28"/>
          <w:szCs w:val="28"/>
          <w:lang w:bidi="ar-EG"/>
        </w:rPr>
        <w:t xml:space="preserve"> of the Arab Permanent Human Rights Committee that was held in Cairo</w:t>
      </w:r>
      <w:r w:rsidR="00470AB9">
        <w:rPr>
          <w:b/>
          <w:bCs/>
          <w:sz w:val="28"/>
          <w:szCs w:val="28"/>
          <w:lang w:bidi="ar-EG"/>
        </w:rPr>
        <w:t xml:space="preserve"> in February and July </w:t>
      </w:r>
      <w:r w:rsidR="00BC493C">
        <w:rPr>
          <w:b/>
          <w:bCs/>
          <w:sz w:val="28"/>
          <w:szCs w:val="28"/>
          <w:lang w:bidi="ar-EG"/>
        </w:rPr>
        <w:t xml:space="preserve">2019. The Committee also took part in a conference on “the regional and international standards applied during detention” that was held in April 2019 in </w:t>
      </w:r>
      <w:proofErr w:type="spellStart"/>
      <w:r w:rsidR="00BC493C">
        <w:rPr>
          <w:b/>
          <w:bCs/>
          <w:sz w:val="28"/>
          <w:szCs w:val="28"/>
          <w:lang w:bidi="ar-EG"/>
        </w:rPr>
        <w:t>Sharm</w:t>
      </w:r>
      <w:proofErr w:type="spellEnd"/>
      <w:r w:rsidR="00BC493C">
        <w:rPr>
          <w:b/>
          <w:bCs/>
          <w:sz w:val="28"/>
          <w:szCs w:val="28"/>
          <w:lang w:bidi="ar-EG"/>
        </w:rPr>
        <w:t xml:space="preserve"> </w:t>
      </w:r>
      <w:proofErr w:type="spellStart"/>
      <w:r w:rsidR="00BC493C">
        <w:rPr>
          <w:b/>
          <w:bCs/>
          <w:sz w:val="28"/>
          <w:szCs w:val="28"/>
          <w:lang w:bidi="ar-EG"/>
        </w:rPr>
        <w:t>ElSheikh</w:t>
      </w:r>
      <w:proofErr w:type="spellEnd"/>
      <w:r w:rsidR="00BC493C">
        <w:rPr>
          <w:b/>
          <w:bCs/>
          <w:sz w:val="28"/>
          <w:szCs w:val="28"/>
          <w:lang w:bidi="ar-EG"/>
        </w:rPr>
        <w:t>.</w:t>
      </w:r>
      <w:r w:rsidR="00AB1F41">
        <w:rPr>
          <w:b/>
          <w:bCs/>
          <w:sz w:val="28"/>
          <w:szCs w:val="28"/>
          <w:lang w:bidi="ar-EG"/>
        </w:rPr>
        <w:t xml:space="preserve"> Moreover, the Committee participated in the international conference on “the role of </w:t>
      </w:r>
      <w:r w:rsidR="00470AB9">
        <w:rPr>
          <w:b/>
          <w:bCs/>
          <w:sz w:val="28"/>
          <w:szCs w:val="28"/>
          <w:lang w:bidi="ar-EG"/>
        </w:rPr>
        <w:t xml:space="preserve">national human rights institutions in implementing sustainable development goals” that was held in June 2019 in </w:t>
      </w:r>
      <w:proofErr w:type="spellStart"/>
      <w:r w:rsidR="00470AB9">
        <w:rPr>
          <w:b/>
          <w:bCs/>
          <w:sz w:val="28"/>
          <w:szCs w:val="28"/>
          <w:lang w:bidi="ar-EG"/>
        </w:rPr>
        <w:t>Sharm</w:t>
      </w:r>
      <w:proofErr w:type="spellEnd"/>
      <w:r w:rsidR="00470AB9">
        <w:rPr>
          <w:b/>
          <w:bCs/>
          <w:sz w:val="28"/>
          <w:szCs w:val="28"/>
          <w:lang w:bidi="ar-EG"/>
        </w:rPr>
        <w:t xml:space="preserve"> </w:t>
      </w:r>
      <w:proofErr w:type="spellStart"/>
      <w:r w:rsidR="00470AB9">
        <w:rPr>
          <w:b/>
          <w:bCs/>
          <w:sz w:val="28"/>
          <w:szCs w:val="28"/>
          <w:lang w:bidi="ar-EG"/>
        </w:rPr>
        <w:t>ElSheikh</w:t>
      </w:r>
      <w:proofErr w:type="spellEnd"/>
      <w:r w:rsidR="00470AB9">
        <w:rPr>
          <w:b/>
          <w:bCs/>
          <w:sz w:val="28"/>
          <w:szCs w:val="28"/>
          <w:lang w:bidi="ar-EG"/>
        </w:rPr>
        <w:t>. The Committee was also keen to take part in the third Arab regional conference on the protection and promotion of human rights that concentrated on the topic of “the impact of occupation and armed conflicts on human rights” that was held in Cairo in July 2019. The Committee took part in the 5</w:t>
      </w:r>
      <w:r w:rsidR="00470AB9" w:rsidRPr="00470AB9">
        <w:rPr>
          <w:b/>
          <w:bCs/>
          <w:sz w:val="28"/>
          <w:szCs w:val="28"/>
          <w:vertAlign w:val="superscript"/>
          <w:lang w:bidi="ar-EG"/>
        </w:rPr>
        <w:t>th</w:t>
      </w:r>
      <w:r w:rsidR="00470AB9">
        <w:rPr>
          <w:b/>
          <w:bCs/>
          <w:sz w:val="28"/>
          <w:szCs w:val="28"/>
          <w:lang w:bidi="ar-EG"/>
        </w:rPr>
        <w:t xml:space="preserve"> annual conference for the human rights officials in the ministries of interior in the Arab countries</w:t>
      </w:r>
      <w:r w:rsidR="001A3F6F">
        <w:rPr>
          <w:b/>
          <w:bCs/>
          <w:sz w:val="28"/>
          <w:szCs w:val="28"/>
          <w:lang w:bidi="ar-EG"/>
        </w:rPr>
        <w:t xml:space="preserve"> that was held in Tunisia in August 2019. </w:t>
      </w:r>
      <w:r w:rsidR="005115A7">
        <w:rPr>
          <w:b/>
          <w:bCs/>
          <w:sz w:val="28"/>
          <w:szCs w:val="28"/>
          <w:lang w:bidi="ar-EG"/>
        </w:rPr>
        <w:t xml:space="preserve">The Committee participated in the second regional conference on “the </w:t>
      </w:r>
      <w:r w:rsidR="0012575B">
        <w:rPr>
          <w:b/>
          <w:bCs/>
          <w:sz w:val="28"/>
          <w:szCs w:val="28"/>
          <w:lang w:bidi="ar-EG"/>
        </w:rPr>
        <w:t>Arab strategies on combatting violence against women” that was held in UAE in October 2019.</w:t>
      </w:r>
      <w:r w:rsidR="00E17C7D">
        <w:rPr>
          <w:b/>
          <w:bCs/>
          <w:sz w:val="28"/>
          <w:szCs w:val="28"/>
          <w:lang w:bidi="ar-EG"/>
        </w:rPr>
        <w:t xml:space="preserve"> Most r</w:t>
      </w:r>
      <w:r w:rsidR="005C77CA">
        <w:rPr>
          <w:b/>
          <w:bCs/>
          <w:sz w:val="28"/>
          <w:szCs w:val="28"/>
          <w:lang w:bidi="ar-EG"/>
        </w:rPr>
        <w:t>ecently on the 14</w:t>
      </w:r>
      <w:r w:rsidR="005C77CA" w:rsidRPr="005C77CA">
        <w:rPr>
          <w:b/>
          <w:bCs/>
          <w:sz w:val="28"/>
          <w:szCs w:val="28"/>
          <w:vertAlign w:val="superscript"/>
          <w:lang w:bidi="ar-EG"/>
        </w:rPr>
        <w:t>th</w:t>
      </w:r>
      <w:r w:rsidR="005C77CA">
        <w:rPr>
          <w:b/>
          <w:bCs/>
          <w:sz w:val="28"/>
          <w:szCs w:val="28"/>
          <w:lang w:bidi="ar-EG"/>
        </w:rPr>
        <w:t xml:space="preserve"> and 15</w:t>
      </w:r>
      <w:r w:rsidR="005C77CA">
        <w:rPr>
          <w:b/>
          <w:bCs/>
          <w:sz w:val="28"/>
          <w:szCs w:val="28"/>
          <w:vertAlign w:val="superscript"/>
          <w:lang w:bidi="ar-EG"/>
        </w:rPr>
        <w:t xml:space="preserve">th </w:t>
      </w:r>
      <w:r w:rsidR="005C77CA">
        <w:rPr>
          <w:b/>
          <w:bCs/>
          <w:sz w:val="28"/>
          <w:szCs w:val="28"/>
          <w:lang w:bidi="ar-EG"/>
        </w:rPr>
        <w:t>of October, the Committee held its 16</w:t>
      </w:r>
      <w:r w:rsidR="005C77CA" w:rsidRPr="005C77CA">
        <w:rPr>
          <w:b/>
          <w:bCs/>
          <w:sz w:val="28"/>
          <w:szCs w:val="28"/>
          <w:vertAlign w:val="superscript"/>
          <w:lang w:bidi="ar-EG"/>
        </w:rPr>
        <w:t>th</w:t>
      </w:r>
      <w:r w:rsidR="005C77CA">
        <w:rPr>
          <w:b/>
          <w:bCs/>
          <w:sz w:val="28"/>
          <w:szCs w:val="28"/>
          <w:lang w:bidi="ar-EG"/>
        </w:rPr>
        <w:t xml:space="preserve"> session that witnessed an interactive dialogue with the official delegation of the UAE on its first periodic report submitted to the Committee</w:t>
      </w:r>
      <w:r w:rsidR="00DC6F4C">
        <w:rPr>
          <w:b/>
          <w:bCs/>
          <w:sz w:val="28"/>
          <w:szCs w:val="28"/>
          <w:lang w:bidi="ar-EG"/>
        </w:rPr>
        <w:t xml:space="preserve"> </w:t>
      </w:r>
      <w:r w:rsidR="00DC6F4C" w:rsidRPr="00EB3F1C">
        <w:rPr>
          <w:b/>
          <w:bCs/>
          <w:sz w:val="28"/>
          <w:szCs w:val="28"/>
          <w:lang w:bidi="ar-EG"/>
        </w:rPr>
        <w:t>on its implementation of its obligations under the Arab Charter on Human Rights</w:t>
      </w:r>
      <w:r w:rsidR="005C77CA">
        <w:rPr>
          <w:b/>
          <w:bCs/>
          <w:sz w:val="28"/>
          <w:szCs w:val="28"/>
          <w:lang w:bidi="ar-EG"/>
        </w:rPr>
        <w:t>.</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468"/>
        <w:gridCol w:w="360"/>
      </w:tblGrid>
      <w:tr w:rsidR="009468D1" w:rsidRPr="009468D1" w:rsidTr="009468D1">
        <w:trPr>
          <w:trHeight w:val="593"/>
        </w:trPr>
        <w:tc>
          <w:tcPr>
            <w:tcW w:w="9468" w:type="dxa"/>
            <w:tcBorders>
              <w:top w:val="nil"/>
              <w:left w:val="nil"/>
              <w:bottom w:val="nil"/>
              <w:right w:val="nil"/>
            </w:tcBorders>
          </w:tcPr>
          <w:p w:rsidR="009468D1" w:rsidRPr="009468D1" w:rsidRDefault="00783FEA" w:rsidP="00EE57D9">
            <w:pPr>
              <w:autoSpaceDE w:val="0"/>
              <w:autoSpaceDN w:val="0"/>
              <w:adjustRightInd w:val="0"/>
              <w:spacing w:after="0" w:line="240" w:lineRule="auto"/>
              <w:jc w:val="both"/>
              <w:rPr>
                <w:rFonts w:ascii="Arial" w:hAnsi="Arial" w:cs="Arial"/>
                <w:color w:val="000000"/>
                <w:sz w:val="28"/>
                <w:szCs w:val="28"/>
                <w:lang w:val="en-US"/>
              </w:rPr>
            </w:pPr>
            <w:r>
              <w:rPr>
                <w:b/>
                <w:bCs/>
                <w:sz w:val="28"/>
                <w:szCs w:val="28"/>
                <w:lang w:bidi="ar-EG"/>
              </w:rPr>
              <w:t>The Committee</w:t>
            </w:r>
            <w:r w:rsidR="00D84683">
              <w:rPr>
                <w:b/>
                <w:bCs/>
                <w:sz w:val="28"/>
                <w:szCs w:val="28"/>
                <w:lang w:bidi="ar-EG"/>
              </w:rPr>
              <w:t xml:space="preserve"> </w:t>
            </w:r>
            <w:r w:rsidR="00892AD0" w:rsidRPr="00EB3F1C">
              <w:rPr>
                <w:b/>
                <w:bCs/>
                <w:sz w:val="28"/>
                <w:szCs w:val="28"/>
                <w:lang w:bidi="ar-EG"/>
              </w:rPr>
              <w:t>has</w:t>
            </w:r>
            <w:r>
              <w:rPr>
                <w:b/>
                <w:bCs/>
                <w:sz w:val="28"/>
                <w:szCs w:val="28"/>
                <w:lang w:bidi="ar-EG"/>
              </w:rPr>
              <w:t xml:space="preserve"> also</w:t>
            </w:r>
            <w:r w:rsidR="00892AD0" w:rsidRPr="00EB3F1C">
              <w:rPr>
                <w:b/>
                <w:bCs/>
                <w:sz w:val="28"/>
                <w:szCs w:val="28"/>
                <w:lang w:bidi="ar-EG"/>
              </w:rPr>
              <w:t xml:space="preserve"> provided its contribution to the OHCHR in the context of preparing </w:t>
            </w:r>
            <w:r w:rsidR="00833C14">
              <w:rPr>
                <w:b/>
                <w:bCs/>
                <w:sz w:val="28"/>
                <w:szCs w:val="28"/>
                <w:lang w:bidi="ar-EG"/>
              </w:rPr>
              <w:t>d</w:t>
            </w:r>
            <w:r w:rsidR="00833C14" w:rsidRPr="00833C14">
              <w:rPr>
                <w:b/>
                <w:bCs/>
                <w:sz w:val="28"/>
                <w:szCs w:val="28"/>
                <w:lang w:bidi="ar-EG"/>
              </w:rPr>
              <w:t xml:space="preserve">raft </w:t>
            </w:r>
            <w:r w:rsidR="00833C14">
              <w:rPr>
                <w:b/>
                <w:bCs/>
                <w:sz w:val="28"/>
                <w:szCs w:val="28"/>
                <w:lang w:bidi="ar-EG"/>
              </w:rPr>
              <w:t>g</w:t>
            </w:r>
            <w:r w:rsidR="00833C14" w:rsidRPr="00833C14">
              <w:rPr>
                <w:b/>
                <w:bCs/>
                <w:sz w:val="28"/>
                <w:szCs w:val="28"/>
                <w:lang w:bidi="ar-EG"/>
              </w:rPr>
              <w:t>eneral recommendation No. 36</w:t>
            </w:r>
            <w:r w:rsidR="00833C14">
              <w:rPr>
                <w:b/>
                <w:bCs/>
                <w:sz w:val="28"/>
                <w:szCs w:val="28"/>
                <w:lang w:bidi="ar-EG"/>
              </w:rPr>
              <w:t xml:space="preserve"> on </w:t>
            </w:r>
            <w:r w:rsidR="00833C14" w:rsidRPr="00833C14">
              <w:rPr>
                <w:b/>
                <w:bCs/>
                <w:sz w:val="28"/>
                <w:szCs w:val="28"/>
                <w:lang w:bidi="ar-EG"/>
              </w:rPr>
              <w:t>Preventing and Combating Racial Profiling</w:t>
            </w:r>
            <w:r w:rsidR="00BF5AED">
              <w:rPr>
                <w:b/>
                <w:bCs/>
                <w:sz w:val="28"/>
                <w:szCs w:val="28"/>
                <w:lang w:bidi="ar-EG"/>
              </w:rPr>
              <w:t xml:space="preserve"> in July 2019</w:t>
            </w:r>
            <w:r w:rsidR="009468D1">
              <w:rPr>
                <w:b/>
                <w:bCs/>
                <w:sz w:val="28"/>
                <w:szCs w:val="28"/>
                <w:lang w:bidi="ar-EG"/>
              </w:rPr>
              <w:t>.</w:t>
            </w:r>
            <w:r w:rsidR="00BF5AED">
              <w:rPr>
                <w:b/>
                <w:bCs/>
                <w:sz w:val="28"/>
                <w:szCs w:val="28"/>
                <w:lang w:bidi="ar-EG"/>
              </w:rPr>
              <w:t xml:space="preserve"> </w:t>
            </w:r>
            <w:r w:rsidR="009468D1">
              <w:rPr>
                <w:b/>
                <w:bCs/>
                <w:sz w:val="28"/>
                <w:szCs w:val="28"/>
                <w:lang w:bidi="ar-EG"/>
              </w:rPr>
              <w:t>Moreover, the Committee provided its contribution to the</w:t>
            </w:r>
            <w:r w:rsidR="00892AD0" w:rsidRPr="00EB3F1C">
              <w:rPr>
                <w:b/>
                <w:bCs/>
                <w:sz w:val="28"/>
                <w:szCs w:val="28"/>
                <w:lang w:bidi="ar-EG"/>
              </w:rPr>
              <w:t xml:space="preserve"> OHCHR on </w:t>
            </w:r>
            <w:r w:rsidR="009468D1" w:rsidRPr="009468D1">
              <w:rPr>
                <w:b/>
                <w:bCs/>
                <w:sz w:val="28"/>
                <w:szCs w:val="28"/>
                <w:lang w:bidi="ar-EG"/>
              </w:rPr>
              <w:t xml:space="preserve">draft legally binding instrument on the right to development </w:t>
            </w:r>
            <w:r w:rsidR="00EE57D9" w:rsidRPr="00EE57D9">
              <w:rPr>
                <w:b/>
                <w:bCs/>
                <w:sz w:val="28"/>
                <w:szCs w:val="28"/>
                <w:lang w:bidi="ar-EG"/>
              </w:rPr>
              <w:t>in July 2019.</w:t>
            </w:r>
          </w:p>
        </w:tc>
        <w:tc>
          <w:tcPr>
            <w:tcW w:w="360" w:type="dxa"/>
          </w:tcPr>
          <w:p w:rsidR="009468D1" w:rsidRPr="009468D1" w:rsidRDefault="009468D1">
            <w:r w:rsidRPr="009468D1">
              <w:rPr>
                <w:sz w:val="28"/>
                <w:szCs w:val="28"/>
              </w:rPr>
              <w:t xml:space="preserve"> </w:t>
            </w:r>
          </w:p>
        </w:tc>
      </w:tr>
    </w:tbl>
    <w:p w:rsidR="00D84683" w:rsidRPr="00EB3F1C" w:rsidRDefault="00D84683" w:rsidP="00DC6F4C">
      <w:pPr>
        <w:jc w:val="both"/>
        <w:rPr>
          <w:b/>
          <w:bCs/>
          <w:sz w:val="28"/>
          <w:szCs w:val="28"/>
          <w:lang w:bidi="ar-EG"/>
        </w:rPr>
      </w:pPr>
    </w:p>
    <w:p w:rsidR="00783FEA" w:rsidRPr="00EB3F1C" w:rsidRDefault="00783FEA" w:rsidP="00783FEA">
      <w:pPr>
        <w:ind w:firstLine="720"/>
        <w:jc w:val="both"/>
        <w:rPr>
          <w:b/>
          <w:bCs/>
          <w:sz w:val="28"/>
          <w:szCs w:val="28"/>
          <w:lang w:bidi="ar-EG"/>
        </w:rPr>
      </w:pPr>
      <w:r>
        <w:rPr>
          <w:b/>
          <w:bCs/>
          <w:sz w:val="28"/>
          <w:szCs w:val="28"/>
          <w:lang w:bidi="ar-EG"/>
        </w:rPr>
        <w:t>Distinguished Participants,</w:t>
      </w:r>
    </w:p>
    <w:p w:rsidR="00E939FF" w:rsidRDefault="00892AD0" w:rsidP="00783FEA">
      <w:pPr>
        <w:ind w:firstLine="720"/>
        <w:jc w:val="both"/>
        <w:rPr>
          <w:b/>
          <w:bCs/>
          <w:sz w:val="28"/>
          <w:szCs w:val="28"/>
          <w:lang w:bidi="ar-EG"/>
        </w:rPr>
      </w:pPr>
      <w:r>
        <w:rPr>
          <w:b/>
          <w:bCs/>
          <w:sz w:val="28"/>
          <w:szCs w:val="28"/>
          <w:lang w:bidi="ar-EG"/>
        </w:rPr>
        <w:t xml:space="preserve">Finally, </w:t>
      </w:r>
      <w:r w:rsidR="00E939FF">
        <w:rPr>
          <w:b/>
          <w:bCs/>
          <w:sz w:val="28"/>
          <w:szCs w:val="28"/>
          <w:lang w:bidi="ar-EG"/>
        </w:rPr>
        <w:t xml:space="preserve">I hope, on behalf of the Arab Human Rights Committee, that </w:t>
      </w:r>
      <w:r w:rsidR="006F79A3">
        <w:rPr>
          <w:b/>
          <w:bCs/>
          <w:sz w:val="28"/>
          <w:szCs w:val="28"/>
          <w:lang w:bidi="ar-EG"/>
        </w:rPr>
        <w:t>our</w:t>
      </w:r>
      <w:r w:rsidR="00E939FF">
        <w:rPr>
          <w:b/>
          <w:bCs/>
          <w:sz w:val="28"/>
          <w:szCs w:val="28"/>
          <w:lang w:bidi="ar-EG"/>
        </w:rPr>
        <w:t xml:space="preserve"> meeting witness</w:t>
      </w:r>
      <w:r w:rsidR="00EC0BC3">
        <w:rPr>
          <w:b/>
          <w:bCs/>
          <w:sz w:val="28"/>
          <w:szCs w:val="28"/>
          <w:lang w:bidi="ar-EG"/>
        </w:rPr>
        <w:t>es</w:t>
      </w:r>
      <w:r w:rsidR="00E939FF">
        <w:rPr>
          <w:b/>
          <w:bCs/>
          <w:sz w:val="28"/>
          <w:szCs w:val="28"/>
          <w:lang w:bidi="ar-EG"/>
        </w:rPr>
        <w:t xml:space="preserve"> fruitful and useful discussions that contribute to</w:t>
      </w:r>
      <w:r w:rsidR="005645C5">
        <w:rPr>
          <w:b/>
          <w:bCs/>
          <w:sz w:val="28"/>
          <w:szCs w:val="28"/>
          <w:lang w:bidi="ar-EG"/>
        </w:rPr>
        <w:t xml:space="preserve"> </w:t>
      </w:r>
      <w:r w:rsidR="00E939FF">
        <w:rPr>
          <w:b/>
          <w:bCs/>
          <w:sz w:val="28"/>
          <w:szCs w:val="28"/>
          <w:lang w:bidi="ar-EG"/>
        </w:rPr>
        <w:t>developing the work of r</w:t>
      </w:r>
      <w:r w:rsidR="00783FEA">
        <w:rPr>
          <w:b/>
          <w:bCs/>
          <w:sz w:val="28"/>
          <w:szCs w:val="28"/>
          <w:lang w:bidi="ar-EG"/>
        </w:rPr>
        <w:t>egional human rights mechanisms</w:t>
      </w:r>
      <w:r w:rsidR="00252C4A">
        <w:rPr>
          <w:b/>
          <w:bCs/>
          <w:sz w:val="28"/>
          <w:szCs w:val="28"/>
          <w:lang w:bidi="ar-EG"/>
        </w:rPr>
        <w:t>.</w:t>
      </w:r>
      <w:r w:rsidR="006A4053">
        <w:rPr>
          <w:b/>
          <w:bCs/>
          <w:sz w:val="28"/>
          <w:szCs w:val="28"/>
          <w:lang w:bidi="ar-EG"/>
        </w:rPr>
        <w:t xml:space="preserve"> </w:t>
      </w:r>
    </w:p>
    <w:p w:rsidR="008974F7" w:rsidRDefault="008974F7" w:rsidP="006A4053">
      <w:pPr>
        <w:bidi/>
        <w:jc w:val="both"/>
        <w:rPr>
          <w:rFonts w:hint="cs"/>
          <w:b/>
          <w:bCs/>
          <w:sz w:val="28"/>
          <w:szCs w:val="28"/>
          <w:rtl/>
          <w:lang w:bidi="ar-EG"/>
        </w:rPr>
      </w:pPr>
      <w:r>
        <w:rPr>
          <w:rFonts w:hint="cs"/>
          <w:b/>
          <w:bCs/>
          <w:sz w:val="28"/>
          <w:szCs w:val="28"/>
          <w:rtl/>
          <w:lang w:bidi="ar-EG"/>
        </w:rPr>
        <w:t xml:space="preserve"> </w:t>
      </w:r>
    </w:p>
    <w:p w:rsidR="00F15588" w:rsidRPr="00E37AD2" w:rsidRDefault="00F15588" w:rsidP="00EE6219">
      <w:pPr>
        <w:bidi/>
        <w:jc w:val="center"/>
        <w:rPr>
          <w:b/>
          <w:bCs/>
          <w:sz w:val="28"/>
          <w:szCs w:val="28"/>
          <w:lang w:bidi="ar-EG"/>
        </w:rPr>
      </w:pPr>
      <w:bookmarkStart w:id="0" w:name="_GoBack"/>
      <w:bookmarkEnd w:id="0"/>
    </w:p>
    <w:sectPr w:rsidR="00F15588" w:rsidRPr="00E37AD2" w:rsidSect="0093065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5C" w:rsidRDefault="006F6A5C" w:rsidP="00287658">
      <w:pPr>
        <w:spacing w:after="0" w:line="240" w:lineRule="auto"/>
      </w:pPr>
      <w:r>
        <w:separator/>
      </w:r>
    </w:p>
  </w:endnote>
  <w:endnote w:type="continuationSeparator" w:id="0">
    <w:p w:rsidR="006F6A5C" w:rsidRDefault="006F6A5C" w:rsidP="0028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45618"/>
      <w:docPartObj>
        <w:docPartGallery w:val="Page Numbers (Bottom of Page)"/>
        <w:docPartUnique/>
      </w:docPartObj>
    </w:sdtPr>
    <w:sdtEndPr>
      <w:rPr>
        <w:noProof/>
      </w:rPr>
    </w:sdtEndPr>
    <w:sdtContent>
      <w:p w:rsidR="00930659" w:rsidRDefault="00930659">
        <w:pPr>
          <w:pStyle w:val="Footer"/>
          <w:jc w:val="center"/>
        </w:pPr>
        <w:r>
          <w:fldChar w:fldCharType="begin"/>
        </w:r>
        <w:r>
          <w:instrText xml:space="preserve"> PAGE   \* MERGEFORMAT </w:instrText>
        </w:r>
        <w:r>
          <w:fldChar w:fldCharType="separate"/>
        </w:r>
        <w:r w:rsidR="00B25D5F">
          <w:rPr>
            <w:noProof/>
          </w:rPr>
          <w:t>4</w:t>
        </w:r>
        <w:r>
          <w:rPr>
            <w:noProof/>
          </w:rPr>
          <w:fldChar w:fldCharType="end"/>
        </w:r>
      </w:p>
    </w:sdtContent>
  </w:sdt>
  <w:p w:rsidR="00287658" w:rsidRDefault="0028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5C" w:rsidRDefault="006F6A5C" w:rsidP="00287658">
      <w:pPr>
        <w:spacing w:after="0" w:line="240" w:lineRule="auto"/>
      </w:pPr>
      <w:r>
        <w:separator/>
      </w:r>
    </w:p>
  </w:footnote>
  <w:footnote w:type="continuationSeparator" w:id="0">
    <w:p w:rsidR="006F6A5C" w:rsidRDefault="006F6A5C" w:rsidP="00287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BF3"/>
    <w:multiLevelType w:val="hybridMultilevel"/>
    <w:tmpl w:val="F4C4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8259C"/>
    <w:multiLevelType w:val="hybridMultilevel"/>
    <w:tmpl w:val="417697D4"/>
    <w:lvl w:ilvl="0" w:tplc="AEAA1B4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31053AC"/>
    <w:multiLevelType w:val="hybridMultilevel"/>
    <w:tmpl w:val="ACEC5216"/>
    <w:lvl w:ilvl="0" w:tplc="B2422054">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D3"/>
    <w:rsid w:val="00001A38"/>
    <w:rsid w:val="000140B9"/>
    <w:rsid w:val="00031B4C"/>
    <w:rsid w:val="0004360B"/>
    <w:rsid w:val="000630D7"/>
    <w:rsid w:val="000723A0"/>
    <w:rsid w:val="00095E6D"/>
    <w:rsid w:val="000C2A05"/>
    <w:rsid w:val="00102336"/>
    <w:rsid w:val="001048FB"/>
    <w:rsid w:val="00122ECF"/>
    <w:rsid w:val="0012575B"/>
    <w:rsid w:val="0012646E"/>
    <w:rsid w:val="00151910"/>
    <w:rsid w:val="001815FD"/>
    <w:rsid w:val="00186702"/>
    <w:rsid w:val="001935E7"/>
    <w:rsid w:val="00195290"/>
    <w:rsid w:val="001A3F6F"/>
    <w:rsid w:val="001C54B2"/>
    <w:rsid w:val="001C66B3"/>
    <w:rsid w:val="001F4D68"/>
    <w:rsid w:val="00220F47"/>
    <w:rsid w:val="00222619"/>
    <w:rsid w:val="002430C5"/>
    <w:rsid w:val="00252C4A"/>
    <w:rsid w:val="00287658"/>
    <w:rsid w:val="0029080B"/>
    <w:rsid w:val="0029305E"/>
    <w:rsid w:val="002A75BF"/>
    <w:rsid w:val="002B0E39"/>
    <w:rsid w:val="002C73D9"/>
    <w:rsid w:val="002E284F"/>
    <w:rsid w:val="00300031"/>
    <w:rsid w:val="00337853"/>
    <w:rsid w:val="003418AE"/>
    <w:rsid w:val="0034207C"/>
    <w:rsid w:val="003541F9"/>
    <w:rsid w:val="00372F0E"/>
    <w:rsid w:val="003A0061"/>
    <w:rsid w:val="003B3CFF"/>
    <w:rsid w:val="003B4E5C"/>
    <w:rsid w:val="003B6693"/>
    <w:rsid w:val="003C5D00"/>
    <w:rsid w:val="003C6D63"/>
    <w:rsid w:val="003D7336"/>
    <w:rsid w:val="003E482E"/>
    <w:rsid w:val="003F2414"/>
    <w:rsid w:val="00422BA9"/>
    <w:rsid w:val="00423240"/>
    <w:rsid w:val="00456690"/>
    <w:rsid w:val="00470AB9"/>
    <w:rsid w:val="004769D0"/>
    <w:rsid w:val="00495F5A"/>
    <w:rsid w:val="004C5AFC"/>
    <w:rsid w:val="004C6BF0"/>
    <w:rsid w:val="004D526B"/>
    <w:rsid w:val="004D55CB"/>
    <w:rsid w:val="00500868"/>
    <w:rsid w:val="005115A7"/>
    <w:rsid w:val="00542BB6"/>
    <w:rsid w:val="005645C5"/>
    <w:rsid w:val="00590E3E"/>
    <w:rsid w:val="005A2DBD"/>
    <w:rsid w:val="005B1393"/>
    <w:rsid w:val="005B79D9"/>
    <w:rsid w:val="005C77CA"/>
    <w:rsid w:val="005E5FA3"/>
    <w:rsid w:val="00611271"/>
    <w:rsid w:val="00613156"/>
    <w:rsid w:val="00615883"/>
    <w:rsid w:val="00651359"/>
    <w:rsid w:val="0067629B"/>
    <w:rsid w:val="006942A5"/>
    <w:rsid w:val="006A4053"/>
    <w:rsid w:val="006F295D"/>
    <w:rsid w:val="006F6A5C"/>
    <w:rsid w:val="006F79A3"/>
    <w:rsid w:val="00704735"/>
    <w:rsid w:val="007074CA"/>
    <w:rsid w:val="00726245"/>
    <w:rsid w:val="00733B01"/>
    <w:rsid w:val="00734552"/>
    <w:rsid w:val="00751E93"/>
    <w:rsid w:val="00756048"/>
    <w:rsid w:val="00761207"/>
    <w:rsid w:val="00763816"/>
    <w:rsid w:val="007718D8"/>
    <w:rsid w:val="00783FEA"/>
    <w:rsid w:val="00787439"/>
    <w:rsid w:val="007A5F80"/>
    <w:rsid w:val="007C754B"/>
    <w:rsid w:val="007D5861"/>
    <w:rsid w:val="00833C14"/>
    <w:rsid w:val="008509C7"/>
    <w:rsid w:val="00853E97"/>
    <w:rsid w:val="00861928"/>
    <w:rsid w:val="00885E9E"/>
    <w:rsid w:val="00892AD0"/>
    <w:rsid w:val="008974F7"/>
    <w:rsid w:val="008A6C23"/>
    <w:rsid w:val="008C3EED"/>
    <w:rsid w:val="008C6601"/>
    <w:rsid w:val="008E4CE7"/>
    <w:rsid w:val="008F4145"/>
    <w:rsid w:val="00930540"/>
    <w:rsid w:val="00930659"/>
    <w:rsid w:val="00942A55"/>
    <w:rsid w:val="009468D1"/>
    <w:rsid w:val="0095454F"/>
    <w:rsid w:val="00962958"/>
    <w:rsid w:val="00963365"/>
    <w:rsid w:val="009723DB"/>
    <w:rsid w:val="009756C7"/>
    <w:rsid w:val="009D0304"/>
    <w:rsid w:val="009E3597"/>
    <w:rsid w:val="00A26CE4"/>
    <w:rsid w:val="00A27BB5"/>
    <w:rsid w:val="00A458DA"/>
    <w:rsid w:val="00A475E3"/>
    <w:rsid w:val="00A5032C"/>
    <w:rsid w:val="00A6479F"/>
    <w:rsid w:val="00A71579"/>
    <w:rsid w:val="00A73C08"/>
    <w:rsid w:val="00A77533"/>
    <w:rsid w:val="00A9597A"/>
    <w:rsid w:val="00AA2448"/>
    <w:rsid w:val="00AB1F41"/>
    <w:rsid w:val="00AB6A56"/>
    <w:rsid w:val="00AE7314"/>
    <w:rsid w:val="00AF5115"/>
    <w:rsid w:val="00B2571E"/>
    <w:rsid w:val="00B25D5F"/>
    <w:rsid w:val="00B4067F"/>
    <w:rsid w:val="00B43365"/>
    <w:rsid w:val="00B52CC2"/>
    <w:rsid w:val="00B74808"/>
    <w:rsid w:val="00B845EB"/>
    <w:rsid w:val="00B87957"/>
    <w:rsid w:val="00BC33D3"/>
    <w:rsid w:val="00BC493C"/>
    <w:rsid w:val="00BC6146"/>
    <w:rsid w:val="00BD06DF"/>
    <w:rsid w:val="00BD3133"/>
    <w:rsid w:val="00BE5F9C"/>
    <w:rsid w:val="00BF5AED"/>
    <w:rsid w:val="00C10F27"/>
    <w:rsid w:val="00C50FBB"/>
    <w:rsid w:val="00C515CE"/>
    <w:rsid w:val="00C83033"/>
    <w:rsid w:val="00CA2189"/>
    <w:rsid w:val="00CC7C23"/>
    <w:rsid w:val="00CD214A"/>
    <w:rsid w:val="00D052D1"/>
    <w:rsid w:val="00D05AE6"/>
    <w:rsid w:val="00D2313D"/>
    <w:rsid w:val="00D3280B"/>
    <w:rsid w:val="00D462EB"/>
    <w:rsid w:val="00D510DF"/>
    <w:rsid w:val="00D51D91"/>
    <w:rsid w:val="00D82BDD"/>
    <w:rsid w:val="00D83175"/>
    <w:rsid w:val="00D84683"/>
    <w:rsid w:val="00DB1710"/>
    <w:rsid w:val="00DB3CAD"/>
    <w:rsid w:val="00DC016A"/>
    <w:rsid w:val="00DC1CDB"/>
    <w:rsid w:val="00DC6F4C"/>
    <w:rsid w:val="00DE4182"/>
    <w:rsid w:val="00DF7DA3"/>
    <w:rsid w:val="00E02FBA"/>
    <w:rsid w:val="00E17C7D"/>
    <w:rsid w:val="00E31F55"/>
    <w:rsid w:val="00E31FAD"/>
    <w:rsid w:val="00E37AD2"/>
    <w:rsid w:val="00E5724C"/>
    <w:rsid w:val="00E90ABC"/>
    <w:rsid w:val="00E939FF"/>
    <w:rsid w:val="00E96D0D"/>
    <w:rsid w:val="00EA18F1"/>
    <w:rsid w:val="00EB3F1C"/>
    <w:rsid w:val="00EC0BC3"/>
    <w:rsid w:val="00EE57D9"/>
    <w:rsid w:val="00EE6219"/>
    <w:rsid w:val="00EF1774"/>
    <w:rsid w:val="00EF2CE7"/>
    <w:rsid w:val="00F15588"/>
    <w:rsid w:val="00F237A6"/>
    <w:rsid w:val="00F87314"/>
    <w:rsid w:val="00FC25D2"/>
    <w:rsid w:val="00FF5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658"/>
    <w:rPr>
      <w:lang w:val="en-GB"/>
    </w:rPr>
  </w:style>
  <w:style w:type="paragraph" w:styleId="Footer">
    <w:name w:val="footer"/>
    <w:basedOn w:val="Normal"/>
    <w:link w:val="FooterChar"/>
    <w:uiPriority w:val="99"/>
    <w:unhideWhenUsed/>
    <w:rsid w:val="00287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658"/>
    <w:rPr>
      <w:lang w:val="en-GB"/>
    </w:rPr>
  </w:style>
  <w:style w:type="character" w:customStyle="1" w:styleId="ListParagraphChar">
    <w:name w:val="List Paragraph Char"/>
    <w:aliases w:val="Recommendation Char,List Paragraph1 Char,En tête 1 Char"/>
    <w:link w:val="ListParagraph"/>
    <w:uiPriority w:val="99"/>
    <w:locked/>
    <w:rsid w:val="00892AD0"/>
  </w:style>
  <w:style w:type="paragraph" w:styleId="ListParagraph">
    <w:name w:val="List Paragraph"/>
    <w:aliases w:val="Recommendation,List Paragraph1,En tête 1"/>
    <w:basedOn w:val="Normal"/>
    <w:link w:val="ListParagraphChar"/>
    <w:uiPriority w:val="34"/>
    <w:qFormat/>
    <w:rsid w:val="00892AD0"/>
    <w:pPr>
      <w:ind w:left="720"/>
      <w:contextualSpacing/>
    </w:pPr>
    <w:rPr>
      <w:lang w:val="en-US"/>
    </w:rPr>
  </w:style>
  <w:style w:type="paragraph" w:customStyle="1" w:styleId="HMG">
    <w:name w:val="_ H __M_G"/>
    <w:basedOn w:val="Normal"/>
    <w:next w:val="Normal"/>
    <w:qFormat/>
    <w:rsid w:val="00833C14"/>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Default">
    <w:name w:val="Default"/>
    <w:rsid w:val="009468D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658"/>
    <w:rPr>
      <w:lang w:val="en-GB"/>
    </w:rPr>
  </w:style>
  <w:style w:type="paragraph" w:styleId="Footer">
    <w:name w:val="footer"/>
    <w:basedOn w:val="Normal"/>
    <w:link w:val="FooterChar"/>
    <w:uiPriority w:val="99"/>
    <w:unhideWhenUsed/>
    <w:rsid w:val="00287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658"/>
    <w:rPr>
      <w:lang w:val="en-GB"/>
    </w:rPr>
  </w:style>
  <w:style w:type="character" w:customStyle="1" w:styleId="ListParagraphChar">
    <w:name w:val="List Paragraph Char"/>
    <w:aliases w:val="Recommendation Char,List Paragraph1 Char,En tête 1 Char"/>
    <w:link w:val="ListParagraph"/>
    <w:uiPriority w:val="99"/>
    <w:locked/>
    <w:rsid w:val="00892AD0"/>
  </w:style>
  <w:style w:type="paragraph" w:styleId="ListParagraph">
    <w:name w:val="List Paragraph"/>
    <w:aliases w:val="Recommendation,List Paragraph1,En tête 1"/>
    <w:basedOn w:val="Normal"/>
    <w:link w:val="ListParagraphChar"/>
    <w:uiPriority w:val="34"/>
    <w:qFormat/>
    <w:rsid w:val="00892AD0"/>
    <w:pPr>
      <w:ind w:left="720"/>
      <w:contextualSpacing/>
    </w:pPr>
    <w:rPr>
      <w:lang w:val="en-US"/>
    </w:rPr>
  </w:style>
  <w:style w:type="paragraph" w:customStyle="1" w:styleId="HMG">
    <w:name w:val="_ H __M_G"/>
    <w:basedOn w:val="Normal"/>
    <w:next w:val="Normal"/>
    <w:qFormat/>
    <w:rsid w:val="00833C14"/>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Default">
    <w:name w:val="Default"/>
    <w:rsid w:val="009468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09838">
      <w:bodyDiv w:val="1"/>
      <w:marLeft w:val="0"/>
      <w:marRight w:val="0"/>
      <w:marTop w:val="0"/>
      <w:marBottom w:val="0"/>
      <w:divBdr>
        <w:top w:val="none" w:sz="0" w:space="0" w:color="auto"/>
        <w:left w:val="none" w:sz="0" w:space="0" w:color="auto"/>
        <w:bottom w:val="none" w:sz="0" w:space="0" w:color="auto"/>
        <w:right w:val="none" w:sz="0" w:space="0" w:color="auto"/>
      </w:divBdr>
    </w:div>
    <w:div w:id="1626889623">
      <w:bodyDiv w:val="1"/>
      <w:marLeft w:val="0"/>
      <w:marRight w:val="0"/>
      <w:marTop w:val="0"/>
      <w:marBottom w:val="0"/>
      <w:divBdr>
        <w:top w:val="none" w:sz="0" w:space="0" w:color="auto"/>
        <w:left w:val="none" w:sz="0" w:space="0" w:color="auto"/>
        <w:bottom w:val="none" w:sz="0" w:space="0" w:color="auto"/>
        <w:right w:val="none" w:sz="0" w:space="0" w:color="auto"/>
      </w:divBdr>
    </w:div>
    <w:div w:id="20213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581978-12F7-4A64-8A27-50E66FA39E52}">
  <ds:schemaRefs>
    <ds:schemaRef ds:uri="http://schemas.openxmlformats.org/officeDocument/2006/bibliography"/>
  </ds:schemaRefs>
</ds:datastoreItem>
</file>

<file path=customXml/itemProps2.xml><?xml version="1.0" encoding="utf-8"?>
<ds:datastoreItem xmlns:ds="http://schemas.openxmlformats.org/officeDocument/2006/customXml" ds:itemID="{2E5483AB-A3EC-4D81-BF4A-9AAC2205324C}"/>
</file>

<file path=customXml/itemProps3.xml><?xml version="1.0" encoding="utf-8"?>
<ds:datastoreItem xmlns:ds="http://schemas.openxmlformats.org/officeDocument/2006/customXml" ds:itemID="{70B032C0-1A54-45BF-8436-B3C6E9DB8E50}"/>
</file>

<file path=customXml/itemProps4.xml><?xml version="1.0" encoding="utf-8"?>
<ds:datastoreItem xmlns:ds="http://schemas.openxmlformats.org/officeDocument/2006/customXml" ds:itemID="{2F22CED7-3E3F-40F3-8730-FAE3E958ABC2}"/>
</file>

<file path=docProps/app.xml><?xml version="1.0" encoding="utf-8"?>
<Properties xmlns="http://schemas.openxmlformats.org/officeDocument/2006/extended-properties" xmlns:vt="http://schemas.openxmlformats.org/officeDocument/2006/docPropsVTypes">
  <Template>Normal.dotm</Template>
  <TotalTime>486</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User</cp:lastModifiedBy>
  <cp:revision>213</cp:revision>
  <dcterms:created xsi:type="dcterms:W3CDTF">2017-11-19T20:01:00Z</dcterms:created>
  <dcterms:modified xsi:type="dcterms:W3CDTF">2019-10-16T08:41:00Z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