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04" w:rsidRDefault="006F5604" w:rsidP="006F5604">
      <w:pPr>
        <w:pStyle w:val="Body1"/>
        <w:spacing w:line="240" w:lineRule="auto"/>
        <w:jc w:val="center"/>
        <w:rPr>
          <w:rFonts w:ascii="Arial" w:hAnsi="Arial"/>
          <w:b/>
          <w:sz w:val="32"/>
          <w:szCs w:val="32"/>
          <w:lang w:val="tr-TR"/>
        </w:rPr>
      </w:pPr>
      <w:bookmarkStart w:id="0" w:name="_GoBack"/>
      <w:bookmarkEnd w:id="0"/>
      <w:r w:rsidRPr="00F029A4">
        <w:rPr>
          <w:rFonts w:ascii="Arial" w:hAnsi="Arial"/>
          <w:noProof/>
          <w:sz w:val="24"/>
        </w:rPr>
        <w:drawing>
          <wp:inline distT="0" distB="0" distL="0" distR="0" wp14:anchorId="7992C3AA" wp14:editId="0E69437A">
            <wp:extent cx="5270500" cy="577850"/>
            <wp:effectExtent l="0" t="0" r="6350" b="0"/>
            <wp:docPr id="1" name="Picture 1"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0" cy="577850"/>
                    </a:xfrm>
                    <a:prstGeom prst="rect">
                      <a:avLst/>
                    </a:prstGeom>
                    <a:noFill/>
                    <a:ln>
                      <a:noFill/>
                    </a:ln>
                  </pic:spPr>
                </pic:pic>
              </a:graphicData>
            </a:graphic>
          </wp:inline>
        </w:drawing>
      </w:r>
    </w:p>
    <w:p w:rsidR="006F5604" w:rsidRDefault="006F5604" w:rsidP="006F5604">
      <w:pPr>
        <w:pStyle w:val="Body1"/>
        <w:spacing w:line="240" w:lineRule="auto"/>
        <w:jc w:val="center"/>
        <w:rPr>
          <w:rFonts w:ascii="Arial" w:hAnsi="Arial"/>
          <w:b/>
          <w:sz w:val="32"/>
          <w:szCs w:val="32"/>
          <w:lang w:val="tr-TR"/>
        </w:rPr>
      </w:pPr>
    </w:p>
    <w:p w:rsidR="006F5604" w:rsidRPr="00F029A4" w:rsidRDefault="006F5604" w:rsidP="006F5604">
      <w:pPr>
        <w:pStyle w:val="Body1"/>
        <w:spacing w:line="240" w:lineRule="auto"/>
        <w:jc w:val="center"/>
        <w:rPr>
          <w:rFonts w:ascii="Arial" w:hAnsi="Arial"/>
          <w:b/>
          <w:sz w:val="32"/>
          <w:szCs w:val="32"/>
          <w:lang w:val="tr-TR"/>
        </w:rPr>
      </w:pPr>
      <w:r w:rsidRPr="00F029A4">
        <w:rPr>
          <w:rFonts w:ascii="Arial" w:hAnsi="Arial"/>
          <w:b/>
          <w:sz w:val="32"/>
          <w:szCs w:val="32"/>
          <w:lang w:val="tr-TR"/>
        </w:rPr>
        <w:t xml:space="preserve">Türkiye: BM raporu </w:t>
      </w:r>
      <w:r>
        <w:rPr>
          <w:rFonts w:ascii="Arial" w:hAnsi="Arial"/>
          <w:b/>
          <w:sz w:val="32"/>
          <w:szCs w:val="32"/>
          <w:lang w:val="tr-TR"/>
        </w:rPr>
        <w:t>uzatmalı</w:t>
      </w:r>
      <w:r w:rsidRPr="00F029A4">
        <w:rPr>
          <w:rFonts w:ascii="Arial" w:hAnsi="Arial"/>
          <w:b/>
          <w:sz w:val="32"/>
          <w:szCs w:val="32"/>
          <w:lang w:val="tr-TR"/>
        </w:rPr>
        <w:t xml:space="preserve"> olağanüstü hal </w:t>
      </w:r>
      <w:r>
        <w:rPr>
          <w:rFonts w:ascii="Arial" w:hAnsi="Arial"/>
          <w:b/>
          <w:sz w:val="32"/>
          <w:szCs w:val="32"/>
          <w:lang w:val="tr-TR"/>
        </w:rPr>
        <w:t xml:space="preserve">döneminde </w:t>
      </w:r>
      <w:r w:rsidRPr="00F029A4">
        <w:rPr>
          <w:rFonts w:ascii="Arial" w:hAnsi="Arial"/>
          <w:b/>
          <w:sz w:val="32"/>
          <w:szCs w:val="32"/>
          <w:lang w:val="tr-TR"/>
        </w:rPr>
        <w:t xml:space="preserve">yaşanan yaygın insan hakları ihlallerini </w:t>
      </w:r>
      <w:r>
        <w:rPr>
          <w:rFonts w:ascii="Arial" w:hAnsi="Arial"/>
          <w:b/>
          <w:sz w:val="32"/>
          <w:szCs w:val="32"/>
          <w:lang w:val="tr-TR"/>
        </w:rPr>
        <w:t>detaylı</w:t>
      </w:r>
      <w:r w:rsidRPr="00F029A4">
        <w:rPr>
          <w:rFonts w:ascii="Arial" w:hAnsi="Arial"/>
          <w:b/>
          <w:sz w:val="32"/>
          <w:szCs w:val="32"/>
          <w:lang w:val="tr-TR"/>
        </w:rPr>
        <w:t xml:space="preserve"> anlatıyor</w:t>
      </w:r>
    </w:p>
    <w:p w:rsidR="006F5604" w:rsidRPr="00F029A4" w:rsidRDefault="006F5604" w:rsidP="006F5604">
      <w:pPr>
        <w:pStyle w:val="Body1"/>
        <w:spacing w:line="240" w:lineRule="auto"/>
        <w:jc w:val="both"/>
        <w:rPr>
          <w:rFonts w:ascii="Arial" w:hAnsi="Arial"/>
          <w:sz w:val="24"/>
          <w:szCs w:val="24"/>
          <w:lang w:val="tr-TR"/>
        </w:rPr>
      </w:pPr>
      <w:r w:rsidRPr="00F029A4">
        <w:rPr>
          <w:rFonts w:ascii="Arial" w:hAnsi="Arial"/>
          <w:sz w:val="24"/>
          <w:szCs w:val="24"/>
          <w:lang w:val="tr-TR"/>
        </w:rPr>
        <w:t xml:space="preserve">CENEVRE (20 Mart 2018) – BM İnsan Hakları Ofisi tarafından Salı günü yayınlanan rapora* göre Türkiye’de olağanüstü halin rutin olarak </w:t>
      </w:r>
      <w:r>
        <w:rPr>
          <w:rFonts w:ascii="Arial" w:hAnsi="Arial"/>
          <w:sz w:val="24"/>
          <w:szCs w:val="24"/>
          <w:lang w:val="tr-TR"/>
        </w:rPr>
        <w:t xml:space="preserve">uzatılması yüzbinlerce kişinin </w:t>
      </w:r>
      <w:r w:rsidRPr="00F029A4">
        <w:rPr>
          <w:rFonts w:ascii="Arial" w:hAnsi="Arial"/>
          <w:sz w:val="24"/>
          <w:szCs w:val="24"/>
          <w:lang w:val="tr-TR"/>
        </w:rPr>
        <w:t>-çalışma hakkı ve hareket özgürlüğünden keyfi olarak mahrum bırakılmasından, işkence ve diğer kötü muamele</w:t>
      </w:r>
      <w:r>
        <w:rPr>
          <w:rFonts w:ascii="Arial" w:hAnsi="Arial"/>
          <w:sz w:val="24"/>
          <w:szCs w:val="24"/>
          <w:lang w:val="tr-TR"/>
        </w:rPr>
        <w:t>,</w:t>
      </w:r>
      <w:r w:rsidRPr="00F029A4">
        <w:rPr>
          <w:rFonts w:ascii="Arial" w:hAnsi="Arial"/>
          <w:sz w:val="24"/>
          <w:szCs w:val="24"/>
          <w:lang w:val="tr-TR"/>
        </w:rPr>
        <w:t xml:space="preserve"> keyfi tutuklama ile örgütlenme ve ifade özgürlüğü hakkının </w:t>
      </w:r>
      <w:r>
        <w:rPr>
          <w:rFonts w:ascii="Arial" w:hAnsi="Arial"/>
          <w:sz w:val="24"/>
          <w:szCs w:val="24"/>
          <w:lang w:val="tr-TR"/>
        </w:rPr>
        <w:t xml:space="preserve">kısıtlanmasına </w:t>
      </w:r>
      <w:r w:rsidRPr="00F029A4">
        <w:rPr>
          <w:rFonts w:ascii="Arial" w:hAnsi="Arial"/>
          <w:sz w:val="24"/>
          <w:szCs w:val="24"/>
          <w:lang w:val="tr-TR"/>
        </w:rPr>
        <w:t xml:space="preserve">kadar </w:t>
      </w:r>
      <w:r>
        <w:rPr>
          <w:rFonts w:ascii="Arial" w:hAnsi="Arial"/>
          <w:sz w:val="24"/>
          <w:szCs w:val="24"/>
          <w:lang w:val="tr-TR"/>
        </w:rPr>
        <w:t>uzanan,</w:t>
      </w:r>
      <w:r w:rsidRPr="00F029A4">
        <w:rPr>
          <w:rFonts w:ascii="Arial" w:hAnsi="Arial"/>
          <w:sz w:val="24"/>
          <w:szCs w:val="24"/>
          <w:lang w:val="tr-TR"/>
        </w:rPr>
        <w:t xml:space="preserve"> insan haklarının yoğun bir şekilde ihlal edilmesine yol açmıştır. </w:t>
      </w:r>
    </w:p>
    <w:p w:rsidR="006F5604" w:rsidRPr="00F029A4" w:rsidRDefault="006F5604" w:rsidP="006F5604">
      <w:pPr>
        <w:pStyle w:val="Body1"/>
        <w:spacing w:line="240" w:lineRule="auto"/>
        <w:jc w:val="both"/>
        <w:rPr>
          <w:rFonts w:ascii="Arial" w:hAnsi="Arial"/>
          <w:sz w:val="24"/>
          <w:szCs w:val="24"/>
          <w:lang w:val="tr-TR"/>
        </w:rPr>
      </w:pPr>
      <w:r w:rsidRPr="00F029A4">
        <w:rPr>
          <w:rFonts w:ascii="Arial" w:hAnsi="Arial"/>
          <w:sz w:val="24"/>
          <w:szCs w:val="24"/>
          <w:lang w:val="tr-TR"/>
        </w:rPr>
        <w:t xml:space="preserve">1 Ocak ve 31 Aralık 2017 dönemini kapsayan rapor, olağanüstü halin insan hakları durumunun kötüleşmesine ve Türkiye’de hukukun üstünlüğünün aşınmasına yol </w:t>
      </w:r>
      <w:r>
        <w:rPr>
          <w:rFonts w:ascii="Arial" w:hAnsi="Arial"/>
          <w:sz w:val="24"/>
          <w:szCs w:val="24"/>
          <w:lang w:val="tr-TR"/>
        </w:rPr>
        <w:t xml:space="preserve">açtığı </w:t>
      </w:r>
      <w:r w:rsidRPr="00F029A4">
        <w:rPr>
          <w:rFonts w:ascii="Arial" w:hAnsi="Arial"/>
          <w:sz w:val="24"/>
          <w:szCs w:val="24"/>
          <w:lang w:val="tr-TR"/>
        </w:rPr>
        <w:t>ve “Türkiye’nin kurumsal ve sosyo-ekonomik yapı</w:t>
      </w:r>
      <w:r>
        <w:rPr>
          <w:rFonts w:ascii="Arial" w:hAnsi="Arial"/>
          <w:sz w:val="24"/>
          <w:szCs w:val="24"/>
          <w:lang w:val="tr-TR"/>
        </w:rPr>
        <w:t>sı üzerinde uzun süreli etkisi</w:t>
      </w:r>
      <w:r w:rsidRPr="00F029A4">
        <w:rPr>
          <w:rFonts w:ascii="Arial" w:hAnsi="Arial"/>
          <w:sz w:val="24"/>
          <w:szCs w:val="24"/>
          <w:lang w:val="tr-TR"/>
        </w:rPr>
        <w:t xml:space="preserve"> olabileceği</w:t>
      </w:r>
      <w:r>
        <w:rPr>
          <w:rFonts w:ascii="Arial" w:hAnsi="Arial"/>
          <w:sz w:val="24"/>
          <w:szCs w:val="24"/>
          <w:lang w:val="tr-TR"/>
        </w:rPr>
        <w:t>”</w:t>
      </w:r>
      <w:r w:rsidRPr="00F029A4">
        <w:rPr>
          <w:rFonts w:ascii="Arial" w:hAnsi="Arial"/>
          <w:sz w:val="24"/>
          <w:szCs w:val="24"/>
          <w:lang w:val="tr-TR"/>
        </w:rPr>
        <w:t xml:space="preserve"> uyarısında bulunuyor. </w:t>
      </w:r>
    </w:p>
    <w:p w:rsidR="006F5604" w:rsidRPr="00F029A4" w:rsidRDefault="006F5604" w:rsidP="006F5604">
      <w:pPr>
        <w:pStyle w:val="Body1"/>
        <w:spacing w:line="240" w:lineRule="auto"/>
        <w:jc w:val="both"/>
        <w:rPr>
          <w:rFonts w:ascii="Arial" w:hAnsi="Arial"/>
          <w:sz w:val="24"/>
          <w:szCs w:val="24"/>
          <w:lang w:val="tr-TR"/>
        </w:rPr>
      </w:pPr>
      <w:r w:rsidRPr="00F029A4">
        <w:rPr>
          <w:rFonts w:ascii="Arial" w:hAnsi="Arial"/>
          <w:sz w:val="24"/>
          <w:szCs w:val="24"/>
          <w:lang w:val="tr-TR"/>
        </w:rPr>
        <w:t>BM İnsan Hakları Ofisi,</w:t>
      </w:r>
      <w:r>
        <w:rPr>
          <w:rFonts w:ascii="Arial" w:hAnsi="Arial"/>
          <w:sz w:val="24"/>
          <w:szCs w:val="24"/>
          <w:lang w:val="tr-TR"/>
        </w:rPr>
        <w:t xml:space="preserve"> Türkiye’nin 15 Temmuz 2016’da yapılan</w:t>
      </w:r>
      <w:r w:rsidRPr="00F029A4">
        <w:rPr>
          <w:rFonts w:ascii="Arial" w:hAnsi="Arial"/>
          <w:sz w:val="24"/>
          <w:szCs w:val="24"/>
          <w:lang w:val="tr-TR"/>
        </w:rPr>
        <w:t xml:space="preserve"> darbe girişimin</w:t>
      </w:r>
      <w:r>
        <w:rPr>
          <w:rFonts w:ascii="Arial" w:hAnsi="Arial"/>
          <w:sz w:val="24"/>
          <w:szCs w:val="24"/>
          <w:lang w:val="tr-TR"/>
        </w:rPr>
        <w:t>i ve bir dizi terör saldırısını ele alırken karşı karşıya kaldığı</w:t>
      </w:r>
      <w:r w:rsidRPr="00F029A4">
        <w:rPr>
          <w:rFonts w:ascii="Arial" w:hAnsi="Arial"/>
          <w:sz w:val="24"/>
          <w:szCs w:val="24"/>
          <w:lang w:val="tr-TR"/>
        </w:rPr>
        <w:t xml:space="preserve"> kompleks zorlukları kabul</w:t>
      </w:r>
      <w:r>
        <w:rPr>
          <w:rFonts w:ascii="Arial" w:hAnsi="Arial"/>
          <w:sz w:val="24"/>
          <w:szCs w:val="24"/>
          <w:lang w:val="tr-TR"/>
        </w:rPr>
        <w:t xml:space="preserve"> etmekle birlikte, rapor, “</w:t>
      </w:r>
      <w:r w:rsidRPr="00F029A4">
        <w:rPr>
          <w:rFonts w:ascii="Arial" w:hAnsi="Arial"/>
          <w:sz w:val="24"/>
          <w:szCs w:val="24"/>
          <w:lang w:val="tr-TR"/>
        </w:rPr>
        <w:t>[olağanüstü hal]  kararnamelerin sayısının çokluğu</w:t>
      </w:r>
      <w:r>
        <w:rPr>
          <w:rFonts w:ascii="Arial" w:hAnsi="Arial"/>
          <w:sz w:val="24"/>
          <w:szCs w:val="24"/>
          <w:lang w:val="tr-TR"/>
        </w:rPr>
        <w:t>,</w:t>
      </w:r>
      <w:r w:rsidRPr="00F029A4">
        <w:rPr>
          <w:rFonts w:ascii="Arial" w:hAnsi="Arial"/>
          <w:sz w:val="24"/>
          <w:szCs w:val="24"/>
          <w:lang w:val="tr-TR"/>
        </w:rPr>
        <w:t xml:space="preserve"> sıklığı ve </w:t>
      </w:r>
      <w:r>
        <w:rPr>
          <w:rFonts w:ascii="Arial" w:hAnsi="Arial"/>
          <w:sz w:val="24"/>
          <w:szCs w:val="24"/>
          <w:lang w:val="tr-TR"/>
        </w:rPr>
        <w:t xml:space="preserve">bazılarının </w:t>
      </w:r>
      <w:r w:rsidRPr="0077627F">
        <w:rPr>
          <w:rFonts w:ascii="Arial" w:hAnsi="Arial"/>
          <w:sz w:val="24"/>
          <w:szCs w:val="24"/>
          <w:lang w:val="tr-TR"/>
        </w:rPr>
        <w:t>ulusal güvenliğe yönelen</w:t>
      </w:r>
      <w:r>
        <w:rPr>
          <w:rFonts w:ascii="Arial" w:hAnsi="Arial"/>
          <w:sz w:val="24"/>
          <w:szCs w:val="24"/>
          <w:lang w:val="tr-TR"/>
        </w:rPr>
        <w:t xml:space="preserve"> tehditlerle alakasının</w:t>
      </w:r>
      <w:r w:rsidRPr="00F029A4">
        <w:rPr>
          <w:rFonts w:ascii="Arial" w:hAnsi="Arial"/>
          <w:sz w:val="24"/>
          <w:szCs w:val="24"/>
          <w:lang w:val="tr-TR"/>
        </w:rPr>
        <w:t xml:space="preserve"> olmaması…. olağanüstü h</w:t>
      </w:r>
      <w:r>
        <w:rPr>
          <w:rFonts w:ascii="Arial" w:hAnsi="Arial"/>
          <w:sz w:val="24"/>
          <w:szCs w:val="24"/>
          <w:lang w:val="tr-TR"/>
        </w:rPr>
        <w:t xml:space="preserve">al yetkilerinin </w:t>
      </w:r>
      <w:r w:rsidRPr="00F029A4">
        <w:rPr>
          <w:rFonts w:ascii="Arial" w:hAnsi="Arial"/>
          <w:sz w:val="24"/>
          <w:szCs w:val="24"/>
          <w:lang w:val="tr-TR"/>
        </w:rPr>
        <w:t xml:space="preserve">hükümeti eleştiren veya </w:t>
      </w:r>
      <w:r>
        <w:rPr>
          <w:rFonts w:ascii="Arial" w:hAnsi="Arial"/>
          <w:sz w:val="24"/>
          <w:szCs w:val="24"/>
          <w:lang w:val="tr-TR"/>
        </w:rPr>
        <w:t xml:space="preserve">ona </w:t>
      </w:r>
      <w:r w:rsidRPr="00F029A4">
        <w:rPr>
          <w:rFonts w:ascii="Arial" w:hAnsi="Arial"/>
          <w:sz w:val="24"/>
          <w:szCs w:val="24"/>
          <w:lang w:val="tr-TR"/>
        </w:rPr>
        <w:t>muhalefet edenleri</w:t>
      </w:r>
      <w:r>
        <w:rPr>
          <w:rFonts w:ascii="Arial" w:hAnsi="Arial"/>
          <w:sz w:val="24"/>
          <w:szCs w:val="24"/>
          <w:lang w:val="tr-TR"/>
        </w:rPr>
        <w:t xml:space="preserve"> bastırmak için kullanıldığına işaret ettiğinin görüldüğünü</w:t>
      </w:r>
      <w:r w:rsidRPr="00F029A4">
        <w:rPr>
          <w:rFonts w:ascii="Arial" w:hAnsi="Arial"/>
          <w:sz w:val="24"/>
          <w:szCs w:val="24"/>
          <w:lang w:val="tr-TR"/>
        </w:rPr>
        <w:t xml:space="preserve">” </w:t>
      </w:r>
      <w:r>
        <w:rPr>
          <w:rFonts w:ascii="Arial" w:hAnsi="Arial"/>
          <w:sz w:val="24"/>
          <w:szCs w:val="24"/>
          <w:lang w:val="tr-TR"/>
        </w:rPr>
        <w:t>belirtiyor.</w:t>
      </w:r>
    </w:p>
    <w:p w:rsidR="006F5604" w:rsidRPr="00F029A4" w:rsidRDefault="006F5604" w:rsidP="006F5604">
      <w:pPr>
        <w:pStyle w:val="Body1"/>
        <w:spacing w:line="240" w:lineRule="auto"/>
        <w:jc w:val="both"/>
        <w:rPr>
          <w:rFonts w:ascii="Arial" w:hAnsi="Arial"/>
          <w:sz w:val="24"/>
          <w:szCs w:val="24"/>
          <w:lang w:val="tr-TR"/>
        </w:rPr>
      </w:pPr>
      <w:r w:rsidRPr="00F029A4">
        <w:rPr>
          <w:rFonts w:ascii="Arial" w:hAnsi="Arial"/>
          <w:sz w:val="24"/>
          <w:szCs w:val="24"/>
          <w:lang w:val="tr-TR"/>
        </w:rPr>
        <w:t>BM İnsan Hakları Yüksek Komiseri Zeid Ra’ad Al Hussein “Rakam</w:t>
      </w:r>
      <w:r>
        <w:rPr>
          <w:rFonts w:ascii="Arial" w:hAnsi="Arial"/>
          <w:sz w:val="24"/>
          <w:szCs w:val="24"/>
          <w:lang w:val="tr-TR"/>
        </w:rPr>
        <w:t>lar çok sarsıcı</w:t>
      </w:r>
      <w:r w:rsidRPr="00F029A4">
        <w:rPr>
          <w:rFonts w:ascii="Arial" w:hAnsi="Arial"/>
          <w:sz w:val="24"/>
          <w:szCs w:val="24"/>
          <w:lang w:val="tr-TR"/>
        </w:rPr>
        <w:t xml:space="preserve">: 18 aylık olağanüstü hal </w:t>
      </w:r>
      <w:r>
        <w:rPr>
          <w:rFonts w:ascii="Arial" w:hAnsi="Arial"/>
          <w:sz w:val="24"/>
          <w:szCs w:val="24"/>
          <w:lang w:val="tr-TR"/>
        </w:rPr>
        <w:t>dönemi boyunca</w:t>
      </w:r>
      <w:r w:rsidRPr="00F029A4">
        <w:rPr>
          <w:rFonts w:ascii="Arial" w:hAnsi="Arial"/>
          <w:sz w:val="24"/>
          <w:szCs w:val="24"/>
          <w:lang w:val="tr-TR"/>
        </w:rPr>
        <w:t xml:space="preserve"> yaklaşık 160.00</w:t>
      </w:r>
      <w:r>
        <w:rPr>
          <w:rFonts w:ascii="Arial" w:hAnsi="Arial"/>
          <w:sz w:val="24"/>
          <w:szCs w:val="24"/>
          <w:lang w:val="tr-TR"/>
        </w:rPr>
        <w:t>0</w:t>
      </w:r>
      <w:r w:rsidRPr="00F029A4">
        <w:rPr>
          <w:rFonts w:ascii="Arial" w:hAnsi="Arial"/>
          <w:sz w:val="24"/>
          <w:szCs w:val="24"/>
          <w:lang w:val="tr-TR"/>
        </w:rPr>
        <w:t xml:space="preserve"> kişi </w:t>
      </w:r>
      <w:r>
        <w:rPr>
          <w:rFonts w:ascii="Arial" w:hAnsi="Arial"/>
          <w:sz w:val="24"/>
          <w:szCs w:val="24"/>
          <w:lang w:val="tr-TR"/>
        </w:rPr>
        <w:t>gözaltına alındı</w:t>
      </w:r>
      <w:r w:rsidRPr="00F029A4">
        <w:rPr>
          <w:rFonts w:ascii="Arial" w:hAnsi="Arial"/>
          <w:sz w:val="24"/>
          <w:szCs w:val="24"/>
          <w:lang w:val="tr-TR"/>
        </w:rPr>
        <w:t xml:space="preserve">; </w:t>
      </w:r>
      <w:r>
        <w:rPr>
          <w:rFonts w:ascii="Arial" w:hAnsi="Arial"/>
          <w:sz w:val="24"/>
          <w:szCs w:val="24"/>
          <w:lang w:val="tr-TR"/>
        </w:rPr>
        <w:t xml:space="preserve">büyük </w:t>
      </w:r>
      <w:r w:rsidRPr="00F029A4">
        <w:rPr>
          <w:rFonts w:ascii="Arial" w:hAnsi="Arial"/>
          <w:sz w:val="24"/>
          <w:szCs w:val="24"/>
          <w:lang w:val="tr-TR"/>
        </w:rPr>
        <w:t>çoğunluğu keyfi bir şekilde olmak üzere aralarında öğretmen, hâkim ve avukatların da olduğu</w:t>
      </w:r>
      <w:r>
        <w:rPr>
          <w:rFonts w:ascii="Arial" w:hAnsi="Arial"/>
          <w:sz w:val="24"/>
          <w:szCs w:val="24"/>
          <w:lang w:val="tr-TR"/>
        </w:rPr>
        <w:t xml:space="preserve"> </w:t>
      </w:r>
      <w:r w:rsidRPr="00F029A4">
        <w:rPr>
          <w:rFonts w:ascii="Arial" w:hAnsi="Arial"/>
          <w:sz w:val="24"/>
          <w:szCs w:val="24"/>
          <w:lang w:val="tr-TR"/>
        </w:rPr>
        <w:t>152.000 devlet görevlisi ihraç edildi</w:t>
      </w:r>
      <w:r>
        <w:rPr>
          <w:rFonts w:ascii="Arial" w:hAnsi="Arial"/>
          <w:sz w:val="24"/>
          <w:szCs w:val="24"/>
          <w:lang w:val="tr-TR"/>
        </w:rPr>
        <w:t xml:space="preserve"> ya da soruşturmaya uğradı</w:t>
      </w:r>
      <w:r w:rsidRPr="00F029A4">
        <w:rPr>
          <w:rFonts w:ascii="Arial" w:hAnsi="Arial"/>
          <w:sz w:val="24"/>
          <w:szCs w:val="24"/>
          <w:lang w:val="tr-TR"/>
        </w:rPr>
        <w:t xml:space="preserve">; gazeteciler tutuklandı, medya kuruluşları kapatıldı ve </w:t>
      </w:r>
      <w:r>
        <w:rPr>
          <w:rFonts w:ascii="Arial" w:hAnsi="Arial"/>
          <w:sz w:val="24"/>
          <w:szCs w:val="24"/>
          <w:lang w:val="tr-TR"/>
        </w:rPr>
        <w:t>internet siteleri</w:t>
      </w:r>
      <w:r w:rsidRPr="00F029A4">
        <w:rPr>
          <w:rFonts w:ascii="Arial" w:hAnsi="Arial"/>
          <w:sz w:val="24"/>
          <w:szCs w:val="24"/>
          <w:lang w:val="tr-TR"/>
        </w:rPr>
        <w:t xml:space="preserve"> </w:t>
      </w:r>
      <w:r>
        <w:rPr>
          <w:rFonts w:ascii="Arial" w:hAnsi="Arial"/>
          <w:sz w:val="24"/>
          <w:szCs w:val="24"/>
          <w:lang w:val="tr-TR"/>
        </w:rPr>
        <w:t>engellendi- Türkiye’de arka arkaya uzatılan olağanüstü hal açıkça, çok sayıda insanın haklarının ciddi ve keyfi bir biçimde kısıtlanması için kullanılmıştır,</w:t>
      </w:r>
      <w:r w:rsidRPr="00F029A4">
        <w:rPr>
          <w:rFonts w:ascii="Arial" w:hAnsi="Arial"/>
          <w:sz w:val="24"/>
          <w:szCs w:val="24"/>
          <w:lang w:val="tr-TR"/>
        </w:rPr>
        <w:t>“</w:t>
      </w:r>
      <w:r>
        <w:rPr>
          <w:rFonts w:ascii="Arial" w:hAnsi="Arial"/>
          <w:sz w:val="24"/>
          <w:szCs w:val="24"/>
          <w:lang w:val="tr-TR"/>
        </w:rPr>
        <w:t xml:space="preserve"> dedi.</w:t>
      </w:r>
    </w:p>
    <w:p w:rsidR="006F5604" w:rsidRPr="00F029A4" w:rsidRDefault="006F5604" w:rsidP="006F5604">
      <w:pPr>
        <w:pStyle w:val="Body1"/>
        <w:spacing w:line="240" w:lineRule="auto"/>
        <w:jc w:val="both"/>
        <w:rPr>
          <w:rFonts w:ascii="Arial" w:hAnsi="Arial"/>
          <w:sz w:val="24"/>
          <w:szCs w:val="24"/>
          <w:lang w:val="tr-TR"/>
        </w:rPr>
      </w:pPr>
      <w:r w:rsidRPr="00F029A4">
        <w:rPr>
          <w:rFonts w:ascii="Arial" w:hAnsi="Arial"/>
          <w:sz w:val="24"/>
          <w:szCs w:val="24"/>
          <w:lang w:val="tr-TR"/>
        </w:rPr>
        <w:t xml:space="preserve">Yüksek Komiser “Raporun en endişe verici bulgularından biri” diye ekledi: “Türk makamlarının, hamile olan ya da yeni doğum yapmış 100 kadını, </w:t>
      </w:r>
      <w:r>
        <w:rPr>
          <w:rFonts w:ascii="Arial" w:hAnsi="Arial"/>
          <w:sz w:val="24"/>
          <w:szCs w:val="24"/>
          <w:lang w:val="tr-TR"/>
        </w:rPr>
        <w:t>çoğunlukla terör örgütleriyle</w:t>
      </w:r>
      <w:r w:rsidRPr="00F029A4">
        <w:rPr>
          <w:rFonts w:ascii="Arial" w:hAnsi="Arial"/>
          <w:sz w:val="24"/>
          <w:szCs w:val="24"/>
          <w:lang w:val="tr-TR"/>
        </w:rPr>
        <w:t xml:space="preserve"> bağlantılı olduğundan şüphelenilen kocalarıyla “iştirakleri” olduğu gerekçesiyle </w:t>
      </w:r>
      <w:r>
        <w:rPr>
          <w:rFonts w:ascii="Arial" w:hAnsi="Arial"/>
          <w:sz w:val="24"/>
          <w:szCs w:val="24"/>
          <w:lang w:val="tr-TR"/>
        </w:rPr>
        <w:t xml:space="preserve">nasıl </w:t>
      </w:r>
      <w:r w:rsidRPr="00F029A4">
        <w:rPr>
          <w:rFonts w:ascii="Arial" w:hAnsi="Arial"/>
          <w:sz w:val="24"/>
          <w:szCs w:val="24"/>
          <w:lang w:val="tr-TR"/>
        </w:rPr>
        <w:t xml:space="preserve">gözaltına </w:t>
      </w:r>
      <w:r>
        <w:rPr>
          <w:rFonts w:ascii="Arial" w:hAnsi="Arial"/>
          <w:sz w:val="24"/>
          <w:szCs w:val="24"/>
          <w:lang w:val="tr-TR"/>
        </w:rPr>
        <w:t>alınabildiklerine dair raporlardır</w:t>
      </w:r>
      <w:r w:rsidRPr="00F029A4">
        <w:rPr>
          <w:rFonts w:ascii="Arial" w:hAnsi="Arial"/>
          <w:sz w:val="24"/>
          <w:szCs w:val="24"/>
          <w:lang w:val="tr-TR"/>
        </w:rPr>
        <w:t>. Ba</w:t>
      </w:r>
      <w:r>
        <w:rPr>
          <w:rFonts w:ascii="Arial" w:hAnsi="Arial"/>
          <w:sz w:val="24"/>
          <w:szCs w:val="24"/>
          <w:lang w:val="tr-TR"/>
        </w:rPr>
        <w:t xml:space="preserve">zıları çocuklarıyla, bazıları </w:t>
      </w:r>
      <w:r w:rsidRPr="00F029A4">
        <w:rPr>
          <w:rFonts w:ascii="Arial" w:hAnsi="Arial"/>
          <w:sz w:val="24"/>
          <w:szCs w:val="24"/>
          <w:lang w:val="tr-TR"/>
        </w:rPr>
        <w:t>çocuklarından şiddetli bir şekilde ayrılarak gözaltına</w:t>
      </w:r>
      <w:r>
        <w:rPr>
          <w:rFonts w:ascii="Arial" w:hAnsi="Arial"/>
          <w:sz w:val="24"/>
          <w:szCs w:val="24"/>
          <w:lang w:val="tr-TR"/>
        </w:rPr>
        <w:t xml:space="preserve"> alınmıştır</w:t>
      </w:r>
      <w:r w:rsidRPr="00F029A4">
        <w:rPr>
          <w:rFonts w:ascii="Arial" w:hAnsi="Arial"/>
          <w:sz w:val="24"/>
          <w:szCs w:val="24"/>
          <w:lang w:val="tr-TR"/>
        </w:rPr>
        <w:t xml:space="preserve">. Bu sadece ölçüsüz değil, </w:t>
      </w:r>
      <w:r>
        <w:rPr>
          <w:rFonts w:ascii="Arial" w:hAnsi="Arial"/>
          <w:sz w:val="24"/>
          <w:szCs w:val="24"/>
          <w:lang w:val="tr-TR"/>
        </w:rPr>
        <w:t>tümüyle zalimane</w:t>
      </w:r>
      <w:r w:rsidRPr="00F029A4">
        <w:rPr>
          <w:rFonts w:ascii="Arial" w:hAnsi="Arial"/>
          <w:sz w:val="24"/>
          <w:szCs w:val="24"/>
          <w:lang w:val="tr-TR"/>
        </w:rPr>
        <w:t xml:space="preserve"> ve kesinlikle ülkeyi daha güvenli hale getirmekle ilgili </w:t>
      </w:r>
      <w:r>
        <w:rPr>
          <w:rFonts w:ascii="Arial" w:hAnsi="Arial"/>
          <w:sz w:val="24"/>
          <w:szCs w:val="24"/>
          <w:lang w:val="tr-TR"/>
        </w:rPr>
        <w:t xml:space="preserve">bir durum </w:t>
      </w:r>
      <w:r w:rsidRPr="00F029A4">
        <w:rPr>
          <w:rFonts w:ascii="Arial" w:hAnsi="Arial"/>
          <w:sz w:val="24"/>
          <w:szCs w:val="24"/>
          <w:lang w:val="tr-TR"/>
        </w:rPr>
        <w:t>değil,” dedi.</w:t>
      </w:r>
    </w:p>
    <w:p w:rsidR="006F5604" w:rsidRDefault="006F5604" w:rsidP="006F5604">
      <w:pPr>
        <w:pStyle w:val="Body1"/>
        <w:spacing w:line="240" w:lineRule="auto"/>
        <w:jc w:val="both"/>
        <w:rPr>
          <w:rFonts w:ascii="Arial" w:hAnsi="Arial"/>
          <w:sz w:val="24"/>
          <w:szCs w:val="24"/>
          <w:lang w:val="tr-TR"/>
        </w:rPr>
      </w:pPr>
      <w:r>
        <w:rPr>
          <w:rFonts w:ascii="Arial" w:hAnsi="Arial"/>
          <w:sz w:val="24"/>
          <w:szCs w:val="24"/>
          <w:lang w:val="tr-TR"/>
        </w:rPr>
        <w:t xml:space="preserve">Rapor, Nisan 2017’de yapılan referandumun, </w:t>
      </w:r>
      <w:r w:rsidRPr="00EE12BC">
        <w:rPr>
          <w:rFonts w:ascii="Arial" w:hAnsi="Arial"/>
          <w:sz w:val="24"/>
          <w:szCs w:val="24"/>
          <w:lang w:val="tr-TR"/>
        </w:rPr>
        <w:t>Cumhurbaşkanı’nın yürütme yetkilerinin hem yasama hem de yargı alanı</w:t>
      </w:r>
      <w:r>
        <w:rPr>
          <w:rFonts w:ascii="Arial" w:hAnsi="Arial"/>
          <w:sz w:val="24"/>
          <w:szCs w:val="24"/>
          <w:lang w:val="tr-TR"/>
        </w:rPr>
        <w:t xml:space="preserve">nda genişletmesinin, yargının işlerine müdahale edilmesi ve meclisin yürütme üzerindeki gözetim yetkisini kısıtlamasına yol açması nedeniyle ciddi </w:t>
      </w:r>
      <w:r>
        <w:rPr>
          <w:rFonts w:ascii="Arial" w:hAnsi="Arial"/>
          <w:sz w:val="24"/>
          <w:szCs w:val="24"/>
          <w:lang w:val="tr-TR"/>
        </w:rPr>
        <w:lastRenderedPageBreak/>
        <w:t xml:space="preserve">problem olduğuna atıf yapmaktadır. 2017 yılı sonu itibarıyla, birçoğu olağanüstü hal ile ilgili olmayan konuları düzenleyen ve sivil toplum aktörlerinin meşru birçok faaliyetini kısıtlamak için kullanılan yirmi iki olağanüstü hal kararnamesi (raporun kapsadığı dönemden sonra iki tane daha) yayınlanmıştır. Rapor, bu kararnamelerin, kararnameler çerçevesinde hareket eden idari makamlara dokunulmazlık sağlayarak cezasızlığı teşvik ettiğini de belirtmektedir. </w:t>
      </w:r>
    </w:p>
    <w:p w:rsidR="006F560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 xml:space="preserve">Rapor, </w:t>
      </w:r>
      <w:r>
        <w:rPr>
          <w:rFonts w:ascii="Arial" w:hAnsi="Arial"/>
          <w:sz w:val="24"/>
          <w:szCs w:val="24"/>
          <w:lang w:val="tr-TR"/>
        </w:rPr>
        <w:t xml:space="preserve">özel mesajlaşma uygulamaları kullandıkları için ya da sosyal medya hesabı kontaklarının incelenmesi neticesinde Gülen ağına dâhil oldukları düşünülen ve bu sebeple ihraç edilen birçok kişinin durumuna dair bilgiler de içermektedir. Rapor, “Kararnamelerin, söz konusu bağlantının niteliğini açıklamayan ve yetkililere geniş yetkiler veren ‘terör örgütleriyle iltisaklı ve irtibatlı’ kavramına yaygın olarak atıf yaptığını” belirtmekte ve “ciddi usul ihlalleri olduğunu” eklemektedir. “Birçok kişi tutuklandı… kendilerine karşı somut bir delil sunulmadı ve birçoğu kendilerine karşı yürütülen soruşturmadan habersizdi.”    </w:t>
      </w:r>
    </w:p>
    <w:p w:rsidR="006F5604" w:rsidRPr="00F029A4" w:rsidRDefault="006F5604" w:rsidP="006F5604">
      <w:pPr>
        <w:pStyle w:val="Body1"/>
        <w:spacing w:line="240" w:lineRule="auto"/>
        <w:rPr>
          <w:rFonts w:ascii="Arial" w:hAnsi="Arial"/>
          <w:sz w:val="24"/>
          <w:szCs w:val="24"/>
          <w:lang w:val="tr-TR"/>
        </w:rPr>
      </w:pPr>
      <w:r>
        <w:rPr>
          <w:rFonts w:ascii="Arial" w:hAnsi="Arial"/>
          <w:sz w:val="24"/>
          <w:szCs w:val="24"/>
          <w:lang w:val="tr-TR"/>
        </w:rPr>
        <w:t>Rapor,</w:t>
      </w:r>
      <w:r w:rsidRPr="00F029A4">
        <w:rPr>
          <w:rFonts w:ascii="Arial" w:hAnsi="Arial"/>
          <w:sz w:val="24"/>
          <w:szCs w:val="24"/>
          <w:lang w:val="tr-TR"/>
        </w:rPr>
        <w:t xml:space="preserve"> ayrıca </w:t>
      </w:r>
      <w:r>
        <w:rPr>
          <w:rFonts w:ascii="Arial" w:hAnsi="Arial"/>
          <w:sz w:val="24"/>
          <w:szCs w:val="24"/>
          <w:lang w:val="tr-TR"/>
        </w:rPr>
        <w:t>şiddetli dayak, cinsel</w:t>
      </w:r>
      <w:r w:rsidRPr="00F029A4">
        <w:rPr>
          <w:rFonts w:ascii="Arial" w:hAnsi="Arial"/>
          <w:sz w:val="24"/>
          <w:szCs w:val="24"/>
          <w:lang w:val="tr-TR"/>
        </w:rPr>
        <w:t xml:space="preserve"> taciz tehdidi</w:t>
      </w:r>
      <w:r>
        <w:rPr>
          <w:rFonts w:ascii="Arial" w:hAnsi="Arial"/>
          <w:sz w:val="24"/>
          <w:szCs w:val="24"/>
          <w:lang w:val="tr-TR"/>
        </w:rPr>
        <w:t xml:space="preserve"> ve gerçek cinsel</w:t>
      </w:r>
      <w:r w:rsidRPr="00F029A4">
        <w:rPr>
          <w:rFonts w:ascii="Arial" w:hAnsi="Arial"/>
          <w:sz w:val="24"/>
          <w:szCs w:val="24"/>
          <w:lang w:val="tr-TR"/>
        </w:rPr>
        <w:t xml:space="preserve"> saldırı, elektrik şoku, basınçlı suya maruz </w:t>
      </w:r>
      <w:r>
        <w:rPr>
          <w:rFonts w:ascii="Arial" w:hAnsi="Arial"/>
          <w:sz w:val="24"/>
          <w:szCs w:val="24"/>
          <w:lang w:val="tr-TR"/>
        </w:rPr>
        <w:t xml:space="preserve">bırakma </w:t>
      </w:r>
      <w:r w:rsidRPr="00F029A4">
        <w:rPr>
          <w:rFonts w:ascii="Arial" w:hAnsi="Arial"/>
          <w:sz w:val="24"/>
          <w:szCs w:val="24"/>
          <w:lang w:val="tr-TR"/>
        </w:rPr>
        <w:t>dâhil olmak üzere</w:t>
      </w:r>
      <w:r w:rsidRPr="00110CDA">
        <w:rPr>
          <w:rFonts w:ascii="Arial" w:eastAsiaTheme="minorHAnsi" w:hAnsi="Arial" w:cstheme="minorBidi"/>
          <w:color w:val="auto"/>
          <w:sz w:val="24"/>
          <w:szCs w:val="24"/>
          <w:lang w:val="tr-TR"/>
        </w:rPr>
        <w:t xml:space="preserve"> </w:t>
      </w:r>
      <w:r w:rsidRPr="00F029A4">
        <w:rPr>
          <w:rFonts w:ascii="Arial" w:hAnsi="Arial"/>
          <w:sz w:val="24"/>
          <w:szCs w:val="24"/>
          <w:lang w:val="tr-TR"/>
        </w:rPr>
        <w:t xml:space="preserve">gözaltında </w:t>
      </w:r>
      <w:r w:rsidRPr="00110CDA">
        <w:rPr>
          <w:rFonts w:ascii="Arial" w:hAnsi="Arial"/>
          <w:sz w:val="24"/>
          <w:szCs w:val="24"/>
          <w:lang w:val="tr-TR"/>
        </w:rPr>
        <w:t xml:space="preserve">polis, jandarma, askeri polis ve güvenlik güçleri tarafından </w:t>
      </w:r>
      <w:r>
        <w:rPr>
          <w:rFonts w:ascii="Arial" w:hAnsi="Arial"/>
          <w:sz w:val="24"/>
          <w:szCs w:val="24"/>
          <w:lang w:val="tr-TR"/>
        </w:rPr>
        <w:t xml:space="preserve">yapılan </w:t>
      </w:r>
      <w:r w:rsidRPr="00F029A4">
        <w:rPr>
          <w:rFonts w:ascii="Arial" w:hAnsi="Arial"/>
          <w:sz w:val="24"/>
          <w:szCs w:val="24"/>
          <w:lang w:val="tr-TR"/>
        </w:rPr>
        <w:t xml:space="preserve">işkence ve kötü muameleyi de belgelemektedir. </w:t>
      </w:r>
    </w:p>
    <w:p w:rsidR="006F560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İhraç edilenler gelirlerini, sosyal haklarını, sağlık sigortalarını ve hatta evlerini kaybettiler; çeşitli kararnamelerde</w:t>
      </w:r>
      <w:r>
        <w:rPr>
          <w:rFonts w:ascii="Arial" w:hAnsi="Arial"/>
          <w:sz w:val="24"/>
          <w:szCs w:val="24"/>
          <w:lang w:val="tr-TR"/>
        </w:rPr>
        <w:t>,</w:t>
      </w:r>
      <w:r w:rsidRPr="00F029A4">
        <w:rPr>
          <w:rFonts w:ascii="Arial" w:hAnsi="Arial"/>
          <w:sz w:val="24"/>
          <w:szCs w:val="24"/>
          <w:lang w:val="tr-TR"/>
        </w:rPr>
        <w:t xml:space="preserve"> ihraç edilen kamu görevlilerinin </w:t>
      </w:r>
      <w:r w:rsidRPr="005A1961">
        <w:rPr>
          <w:rFonts w:ascii="Arial" w:hAnsi="Arial"/>
          <w:sz w:val="24"/>
          <w:szCs w:val="24"/>
          <w:lang w:val="tr-TR"/>
        </w:rPr>
        <w:t xml:space="preserve"> “</w:t>
      </w:r>
      <w:r w:rsidRPr="00F029A4">
        <w:rPr>
          <w:rFonts w:ascii="Arial" w:hAnsi="Arial"/>
          <w:sz w:val="24"/>
          <w:szCs w:val="24"/>
          <w:lang w:val="tr-TR"/>
        </w:rPr>
        <w:t xml:space="preserve">kamu </w:t>
      </w:r>
      <w:r>
        <w:rPr>
          <w:rFonts w:ascii="Arial" w:hAnsi="Arial"/>
          <w:sz w:val="24"/>
          <w:szCs w:val="24"/>
          <w:lang w:val="tr-TR"/>
        </w:rPr>
        <w:t>konutlarını ya da vakıf konutlarını</w:t>
      </w:r>
      <w:r w:rsidRPr="00F029A4">
        <w:rPr>
          <w:rFonts w:ascii="Arial" w:hAnsi="Arial"/>
          <w:sz w:val="24"/>
          <w:szCs w:val="24"/>
          <w:lang w:val="tr-TR"/>
        </w:rPr>
        <w:t xml:space="preserve"> 15 gün içerisinde boşaltmaları gerektiği” hükmü yer almaktadır.</w:t>
      </w:r>
      <w:r>
        <w:rPr>
          <w:rFonts w:ascii="Arial" w:hAnsi="Arial"/>
          <w:sz w:val="24"/>
          <w:szCs w:val="24"/>
          <w:lang w:val="tr-TR"/>
        </w:rPr>
        <w:t xml:space="preserve"> </w:t>
      </w:r>
    </w:p>
    <w:p w:rsidR="006F560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 xml:space="preserve">Raporda, “Olağanüstü halin amacının demokratik kurumların normal işleyişinin yeniden tesis edilmesinden ibaret olduğu belirtilse de, kamu görevlilerin ailelerinin kamu </w:t>
      </w:r>
      <w:r>
        <w:rPr>
          <w:rFonts w:ascii="Arial" w:hAnsi="Arial"/>
          <w:sz w:val="24"/>
          <w:szCs w:val="24"/>
          <w:lang w:val="tr-TR"/>
        </w:rPr>
        <w:t>konutlarından</w:t>
      </w:r>
      <w:r w:rsidRPr="00F029A4">
        <w:rPr>
          <w:rFonts w:ascii="Arial" w:hAnsi="Arial"/>
          <w:sz w:val="24"/>
          <w:szCs w:val="24"/>
          <w:lang w:val="tr-TR"/>
        </w:rPr>
        <w:t xml:space="preserve"> tahliye edilmesi gibi önlemlerin bu hedefe nasıl b</w:t>
      </w:r>
      <w:r>
        <w:rPr>
          <w:rFonts w:ascii="Arial" w:hAnsi="Arial"/>
          <w:sz w:val="24"/>
          <w:szCs w:val="24"/>
          <w:lang w:val="tr-TR"/>
        </w:rPr>
        <w:t>ir katkıda bulunabileceği belirsizdir,</w:t>
      </w:r>
      <w:r w:rsidRPr="00F029A4">
        <w:rPr>
          <w:rFonts w:ascii="Arial" w:hAnsi="Arial"/>
          <w:sz w:val="24"/>
          <w:szCs w:val="24"/>
          <w:lang w:val="tr-TR"/>
        </w:rPr>
        <w:t xml:space="preserve">” denilmektedir. </w:t>
      </w:r>
    </w:p>
    <w:p w:rsidR="006F5604" w:rsidRPr="00F029A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 xml:space="preserve">Rapor ayrıca, yaklaşık 300 gazetecinin yayınlarının “terörü savunan </w:t>
      </w:r>
      <w:r>
        <w:rPr>
          <w:rFonts w:ascii="Arial" w:hAnsi="Arial"/>
          <w:sz w:val="24"/>
          <w:szCs w:val="24"/>
          <w:lang w:val="tr-TR"/>
        </w:rPr>
        <w:t>hassasiyetler</w:t>
      </w:r>
      <w:r w:rsidRPr="00F029A4">
        <w:rPr>
          <w:rFonts w:ascii="Arial" w:hAnsi="Arial"/>
          <w:sz w:val="24"/>
          <w:szCs w:val="24"/>
          <w:lang w:val="tr-TR"/>
        </w:rPr>
        <w:t>” içerdiği ya da “sözlü suçlar” ya da terör örgütlerine “üyelik” saçmalamasıyla</w:t>
      </w:r>
      <w:r>
        <w:rPr>
          <w:rFonts w:ascii="Arial" w:hAnsi="Arial"/>
          <w:sz w:val="24"/>
          <w:szCs w:val="24"/>
          <w:lang w:val="tr-TR"/>
        </w:rPr>
        <w:t xml:space="preserve"> tutuklandığını belirtmektedir</w:t>
      </w:r>
      <w:r w:rsidRPr="00F029A4">
        <w:rPr>
          <w:rFonts w:ascii="Arial" w:hAnsi="Arial"/>
          <w:sz w:val="24"/>
          <w:szCs w:val="24"/>
          <w:lang w:val="tr-TR"/>
        </w:rPr>
        <w:t>. 2017 yılında aralarında çok fazla sayıda Kürt</w:t>
      </w:r>
      <w:r>
        <w:rPr>
          <w:rFonts w:ascii="Arial" w:hAnsi="Arial"/>
          <w:sz w:val="24"/>
          <w:szCs w:val="24"/>
          <w:lang w:val="tr-TR"/>
        </w:rPr>
        <w:t xml:space="preserve"> odaklı</w:t>
      </w:r>
      <w:r w:rsidRPr="00F029A4">
        <w:rPr>
          <w:rFonts w:ascii="Arial" w:hAnsi="Arial"/>
          <w:sz w:val="24"/>
          <w:szCs w:val="24"/>
          <w:lang w:val="tr-TR"/>
        </w:rPr>
        <w:t xml:space="preserve"> </w:t>
      </w:r>
      <w:r>
        <w:rPr>
          <w:rFonts w:ascii="Arial" w:hAnsi="Arial"/>
          <w:sz w:val="24"/>
          <w:szCs w:val="24"/>
          <w:lang w:val="tr-TR"/>
        </w:rPr>
        <w:t>internet ve uyd</w:t>
      </w:r>
      <w:r w:rsidRPr="00F029A4">
        <w:rPr>
          <w:rFonts w:ascii="Arial" w:hAnsi="Arial"/>
          <w:sz w:val="24"/>
          <w:szCs w:val="24"/>
          <w:lang w:val="tr-TR"/>
        </w:rPr>
        <w:t xml:space="preserve">u TV kanallarının bulunduğu 100,000’den fazla </w:t>
      </w:r>
      <w:r>
        <w:rPr>
          <w:rFonts w:ascii="Arial" w:hAnsi="Arial"/>
          <w:sz w:val="24"/>
          <w:szCs w:val="24"/>
          <w:lang w:val="tr-TR"/>
        </w:rPr>
        <w:t>internet sitesinin</w:t>
      </w:r>
      <w:r w:rsidRPr="00F029A4">
        <w:rPr>
          <w:rFonts w:ascii="Arial" w:hAnsi="Arial"/>
          <w:sz w:val="24"/>
          <w:szCs w:val="24"/>
          <w:lang w:val="tr-TR"/>
        </w:rPr>
        <w:t xml:space="preserve"> </w:t>
      </w:r>
      <w:r>
        <w:rPr>
          <w:rFonts w:ascii="Arial" w:hAnsi="Arial"/>
          <w:sz w:val="24"/>
          <w:szCs w:val="24"/>
          <w:lang w:val="tr-TR"/>
        </w:rPr>
        <w:t xml:space="preserve">erişime </w:t>
      </w:r>
      <w:r w:rsidRPr="00F029A4">
        <w:rPr>
          <w:rFonts w:ascii="Arial" w:hAnsi="Arial"/>
          <w:sz w:val="24"/>
          <w:szCs w:val="24"/>
          <w:lang w:val="tr-TR"/>
        </w:rPr>
        <w:t xml:space="preserve">engellendiği </w:t>
      </w:r>
      <w:r>
        <w:rPr>
          <w:rFonts w:ascii="Arial" w:hAnsi="Arial"/>
          <w:sz w:val="24"/>
          <w:szCs w:val="24"/>
          <w:lang w:val="tr-TR"/>
        </w:rPr>
        <w:t>rapor edilmiştir.</w:t>
      </w:r>
      <w:r w:rsidRPr="00F029A4">
        <w:rPr>
          <w:rFonts w:ascii="Arial" w:hAnsi="Arial"/>
          <w:sz w:val="24"/>
          <w:szCs w:val="24"/>
          <w:lang w:val="tr-TR"/>
        </w:rPr>
        <w:t xml:space="preserve"> </w:t>
      </w:r>
    </w:p>
    <w:p w:rsidR="006F5604" w:rsidRPr="00F029A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 xml:space="preserve">Rapor, olağanüstü hal sırasında hakların </w:t>
      </w:r>
      <w:r>
        <w:rPr>
          <w:rFonts w:ascii="Arial" w:hAnsi="Arial"/>
          <w:sz w:val="24"/>
          <w:szCs w:val="24"/>
          <w:lang w:val="tr-TR"/>
        </w:rPr>
        <w:t xml:space="preserve">kısıtlanmasına yönelik tedbirlerin </w:t>
      </w:r>
      <w:r w:rsidRPr="00F029A4">
        <w:rPr>
          <w:rFonts w:ascii="Arial" w:hAnsi="Arial"/>
          <w:sz w:val="24"/>
          <w:szCs w:val="24"/>
          <w:lang w:val="tr-TR"/>
        </w:rPr>
        <w:t>“durumun zaruretine sıkı sık</w:t>
      </w:r>
      <w:r>
        <w:rPr>
          <w:rFonts w:ascii="Arial" w:hAnsi="Arial"/>
          <w:sz w:val="24"/>
          <w:szCs w:val="24"/>
          <w:lang w:val="tr-TR"/>
        </w:rPr>
        <w:t>ı</w:t>
      </w:r>
      <w:r w:rsidRPr="00F029A4">
        <w:rPr>
          <w:rFonts w:ascii="Arial" w:hAnsi="Arial"/>
          <w:sz w:val="24"/>
          <w:szCs w:val="24"/>
          <w:lang w:val="tr-TR"/>
        </w:rPr>
        <w:t xml:space="preserve">ya </w:t>
      </w:r>
      <w:r>
        <w:rPr>
          <w:rFonts w:ascii="Arial" w:hAnsi="Arial"/>
          <w:sz w:val="24"/>
          <w:szCs w:val="24"/>
          <w:lang w:val="tr-TR"/>
        </w:rPr>
        <w:t>bağlı şekilde</w:t>
      </w:r>
      <w:r w:rsidRPr="00F029A4">
        <w:rPr>
          <w:rFonts w:ascii="Arial" w:hAnsi="Arial"/>
          <w:sz w:val="24"/>
          <w:szCs w:val="24"/>
          <w:lang w:val="tr-TR"/>
        </w:rPr>
        <w:t xml:space="preserve"> sınırlandırılması yani, tedbirler</w:t>
      </w:r>
      <w:r>
        <w:rPr>
          <w:rFonts w:ascii="Arial" w:hAnsi="Arial"/>
          <w:sz w:val="24"/>
          <w:szCs w:val="24"/>
          <w:lang w:val="tr-TR"/>
        </w:rPr>
        <w:t>in</w:t>
      </w:r>
      <w:r w:rsidRPr="00F029A4">
        <w:rPr>
          <w:rFonts w:ascii="Arial" w:hAnsi="Arial"/>
          <w:sz w:val="24"/>
          <w:szCs w:val="24"/>
          <w:lang w:val="tr-TR"/>
        </w:rPr>
        <w:t xml:space="preserve"> süre, coğrafi kapsam ve </w:t>
      </w:r>
      <w:r>
        <w:rPr>
          <w:rFonts w:ascii="Arial" w:hAnsi="Arial"/>
          <w:sz w:val="24"/>
          <w:szCs w:val="24"/>
          <w:lang w:val="tr-TR"/>
        </w:rPr>
        <w:t>maddi kapsam ile</w:t>
      </w:r>
      <w:r w:rsidRPr="00F029A4">
        <w:rPr>
          <w:rFonts w:ascii="Arial" w:hAnsi="Arial"/>
          <w:sz w:val="24"/>
          <w:szCs w:val="24"/>
          <w:lang w:val="tr-TR"/>
        </w:rPr>
        <w:t xml:space="preserve"> orantılı ve sınırlı olması</w:t>
      </w:r>
      <w:r>
        <w:rPr>
          <w:rFonts w:ascii="Arial" w:hAnsi="Arial"/>
          <w:sz w:val="24"/>
          <w:szCs w:val="24"/>
          <w:lang w:val="tr-TR"/>
        </w:rPr>
        <w:t xml:space="preserve"> gerektiğini”</w:t>
      </w:r>
      <w:r w:rsidRPr="00F029A4">
        <w:rPr>
          <w:rFonts w:ascii="Arial" w:hAnsi="Arial"/>
          <w:sz w:val="24"/>
          <w:szCs w:val="24"/>
          <w:lang w:val="tr-TR"/>
        </w:rPr>
        <w:t xml:space="preserve"> vurgulamaktadır. </w:t>
      </w:r>
    </w:p>
    <w:p w:rsidR="006F5604" w:rsidRDefault="006F5604" w:rsidP="006F5604">
      <w:pPr>
        <w:pStyle w:val="Body1"/>
        <w:spacing w:after="0" w:line="240" w:lineRule="auto"/>
        <w:jc w:val="both"/>
        <w:rPr>
          <w:rFonts w:ascii="Arial" w:hAnsi="Arial"/>
          <w:sz w:val="24"/>
          <w:szCs w:val="24"/>
          <w:lang w:val="tr-TR"/>
        </w:rPr>
      </w:pPr>
      <w:r>
        <w:rPr>
          <w:rFonts w:ascii="Arial" w:hAnsi="Arial"/>
          <w:sz w:val="24"/>
          <w:szCs w:val="24"/>
          <w:lang w:val="tr-TR"/>
        </w:rPr>
        <w:t xml:space="preserve">Rapor, Türkiye’nin olağanüstü hali </w:t>
      </w:r>
      <w:r w:rsidRPr="00F029A4">
        <w:rPr>
          <w:rFonts w:ascii="Arial" w:hAnsi="Arial"/>
          <w:sz w:val="24"/>
          <w:szCs w:val="24"/>
          <w:lang w:val="tr-TR"/>
        </w:rPr>
        <w:t>derhal sona erdirmesini, kurumların normal işleyişlerine geri döndürülmesini, olağanüstü hal kararnameleri de dâhil olmak üzere Türkiye’nin uluslararası insan hakları yükümlülükleri ile bağdaşmayan tüm mevzuatın gözden geçirilip yürürlükten kaldı</w:t>
      </w:r>
      <w:r>
        <w:rPr>
          <w:rFonts w:ascii="Arial" w:hAnsi="Arial"/>
          <w:sz w:val="24"/>
          <w:szCs w:val="24"/>
          <w:lang w:val="tr-TR"/>
        </w:rPr>
        <w:t>rılmasını tavsiye etmektedir. Ra</w:t>
      </w:r>
      <w:r w:rsidRPr="00F029A4">
        <w:rPr>
          <w:rFonts w:ascii="Arial" w:hAnsi="Arial"/>
          <w:sz w:val="24"/>
          <w:szCs w:val="24"/>
          <w:lang w:val="tr-TR"/>
        </w:rPr>
        <w:t>por</w:t>
      </w:r>
      <w:r>
        <w:rPr>
          <w:rFonts w:ascii="Arial" w:hAnsi="Arial"/>
          <w:sz w:val="24"/>
          <w:szCs w:val="24"/>
          <w:lang w:val="tr-TR"/>
        </w:rPr>
        <w:t>,</w:t>
      </w:r>
      <w:r w:rsidRPr="00F029A4">
        <w:rPr>
          <w:rFonts w:ascii="Arial" w:hAnsi="Arial"/>
          <w:sz w:val="24"/>
          <w:szCs w:val="24"/>
          <w:lang w:val="tr-TR"/>
        </w:rPr>
        <w:t xml:space="preserve"> ayrıca keyfi olarak gözaltına alınan ve ihraç edilen mağdurların </w:t>
      </w:r>
      <w:r>
        <w:rPr>
          <w:rFonts w:ascii="Arial" w:hAnsi="Arial"/>
          <w:sz w:val="24"/>
          <w:szCs w:val="24"/>
          <w:lang w:val="tr-TR"/>
        </w:rPr>
        <w:t xml:space="preserve">bağımsız ve bireysel olarak değerlendirilmesi ve tazminat sağlanmasına dair ihtiyacın da </w:t>
      </w:r>
      <w:r w:rsidRPr="00F029A4">
        <w:rPr>
          <w:rFonts w:ascii="Arial" w:hAnsi="Arial"/>
          <w:sz w:val="24"/>
          <w:szCs w:val="24"/>
          <w:lang w:val="tr-TR"/>
        </w:rPr>
        <w:t xml:space="preserve">altını çizmektedir. </w:t>
      </w:r>
    </w:p>
    <w:p w:rsidR="006F5604" w:rsidRPr="00F029A4" w:rsidRDefault="006F5604" w:rsidP="006F5604">
      <w:pPr>
        <w:pStyle w:val="Body1"/>
        <w:spacing w:after="0" w:line="240" w:lineRule="auto"/>
        <w:rPr>
          <w:rFonts w:ascii="Arial" w:hAnsi="Arial"/>
          <w:sz w:val="24"/>
          <w:szCs w:val="24"/>
          <w:lang w:val="tr-TR"/>
        </w:rPr>
      </w:pPr>
    </w:p>
    <w:p w:rsidR="006F5604" w:rsidRPr="00F029A4" w:rsidRDefault="006F5604" w:rsidP="006F5604">
      <w:pPr>
        <w:pStyle w:val="Body1"/>
        <w:spacing w:line="240" w:lineRule="auto"/>
        <w:jc w:val="both"/>
        <w:rPr>
          <w:rFonts w:ascii="Arial" w:hAnsi="Arial"/>
          <w:sz w:val="24"/>
          <w:szCs w:val="24"/>
          <w:lang w:val="tr-TR"/>
        </w:rPr>
      </w:pPr>
      <w:r>
        <w:rPr>
          <w:rFonts w:ascii="Arial" w:hAnsi="Arial"/>
          <w:sz w:val="24"/>
          <w:szCs w:val="24"/>
          <w:lang w:val="tr-TR"/>
        </w:rPr>
        <w:t xml:space="preserve">Rapor ayrıca, Türkiye’nin Güneydoğusunda yaşanan insan hakları ihlallerine dair iddiaların devam etmesinin, BM İnsan Hakları Ofisinin bölgedeki duruma dair Mart 2017 </w:t>
      </w:r>
      <w:r>
        <w:rPr>
          <w:rFonts w:ascii="Arial" w:hAnsi="Arial"/>
          <w:sz w:val="24"/>
          <w:szCs w:val="24"/>
          <w:lang w:val="tr-TR"/>
        </w:rPr>
        <w:lastRenderedPageBreak/>
        <w:t>tarihinde yayınladığı raporunda</w:t>
      </w:r>
      <w:r w:rsidRPr="00DF0DEA">
        <w:rPr>
          <w:rFonts w:ascii="Arial" w:hAnsi="Arial"/>
          <w:sz w:val="24"/>
          <w:szCs w:val="24"/>
          <w:lang w:val="tr-TR"/>
        </w:rPr>
        <w:t>**</w:t>
      </w:r>
      <w:r>
        <w:rPr>
          <w:rFonts w:ascii="Arial" w:hAnsi="Arial"/>
          <w:sz w:val="24"/>
          <w:szCs w:val="24"/>
          <w:lang w:val="tr-TR"/>
        </w:rPr>
        <w:t xml:space="preserve"> vurguladığı örnekleri teyit ettiğini belirtmektedir. Bunlara, öldürme, işkence, kadına yönelik şiddet, aşırı güç kullanımı, barınma ve kültürel mirasın yok edilmesi, acil sağlık hizmetlerine, güvenli su ve geçim kaynaklarına erişimin engellenmesi, ifade özgürlüğü hakkının ciddi bir şekilde kısıtlanması dâhildir. Raporda, Güneydoğu’da 2015-2016 yılları arasında yürütülen güvenlik operasyonları sebebiyle meydana gelen sivil ölümleri ile ilgili</w:t>
      </w:r>
      <w:r w:rsidRPr="00690DC5">
        <w:rPr>
          <w:rFonts w:ascii="Arial" w:eastAsiaTheme="minorHAnsi" w:hAnsi="Arial" w:cstheme="minorBidi"/>
          <w:color w:val="auto"/>
          <w:sz w:val="24"/>
          <w:szCs w:val="24"/>
          <w:lang w:val="tr-TR"/>
        </w:rPr>
        <w:t xml:space="preserve"> </w:t>
      </w:r>
      <w:r w:rsidRPr="00690DC5">
        <w:rPr>
          <w:rFonts w:ascii="Arial" w:hAnsi="Arial"/>
          <w:sz w:val="24"/>
          <w:szCs w:val="24"/>
          <w:lang w:val="tr-TR"/>
        </w:rPr>
        <w:t>Türkiye’nin</w:t>
      </w:r>
      <w:r>
        <w:rPr>
          <w:rFonts w:ascii="Arial" w:hAnsi="Arial"/>
          <w:sz w:val="24"/>
          <w:szCs w:val="24"/>
          <w:lang w:val="tr-TR"/>
        </w:rPr>
        <w:t xml:space="preserve"> inandırıcı ceza soruşturmaları yürütmekte başarısız olduğu belirtilmiştir. Milli Savunma Bakanlığına göre Temmuz 2015 – Haziran 2017 tarihleri arasında 10,657 “terörist etkisiz hale getirilmiştir”. “Etkisiz hale getirilme” cümlesinin anlamına dair belirsizlik derin bir kaygı uyandırmaktır. Yüksek Komiser Zeid, bu kişilerin akıbeti hakkında yetkililerin detaylı bilgi sağlaması çağrısında bulundu. </w:t>
      </w:r>
    </w:p>
    <w:p w:rsidR="006F5604" w:rsidRPr="00F029A4" w:rsidRDefault="006F5604" w:rsidP="006F5604">
      <w:pPr>
        <w:pStyle w:val="Body1"/>
        <w:spacing w:line="240" w:lineRule="auto"/>
        <w:jc w:val="both"/>
        <w:rPr>
          <w:rFonts w:ascii="Arial" w:hAnsi="Arial"/>
          <w:sz w:val="24"/>
          <w:szCs w:val="24"/>
          <w:lang w:val="tr-TR"/>
        </w:rPr>
      </w:pPr>
      <w:r w:rsidRPr="00F029A4">
        <w:rPr>
          <w:rFonts w:ascii="Arial" w:hAnsi="Arial"/>
          <w:sz w:val="24"/>
          <w:szCs w:val="24"/>
          <w:lang w:val="tr-TR"/>
        </w:rPr>
        <w:t>Yük</w:t>
      </w:r>
      <w:r>
        <w:rPr>
          <w:rFonts w:ascii="Arial" w:hAnsi="Arial"/>
          <w:sz w:val="24"/>
          <w:szCs w:val="24"/>
          <w:lang w:val="tr-TR"/>
        </w:rPr>
        <w:t>sek Komiser “Türkiye Hükümeti’ni</w:t>
      </w:r>
      <w:r w:rsidRPr="00F029A4">
        <w:rPr>
          <w:rFonts w:ascii="Arial" w:hAnsi="Arial"/>
          <w:sz w:val="24"/>
          <w:szCs w:val="24"/>
          <w:lang w:val="tr-TR"/>
        </w:rPr>
        <w:t xml:space="preserve"> </w:t>
      </w:r>
      <w:r>
        <w:rPr>
          <w:rFonts w:ascii="Arial" w:hAnsi="Arial"/>
          <w:sz w:val="24"/>
          <w:szCs w:val="24"/>
          <w:lang w:val="tr-TR"/>
        </w:rPr>
        <w:t xml:space="preserve">bu </w:t>
      </w:r>
      <w:r w:rsidRPr="00F029A4">
        <w:rPr>
          <w:rFonts w:ascii="Arial" w:hAnsi="Arial"/>
          <w:sz w:val="24"/>
          <w:szCs w:val="24"/>
          <w:lang w:val="tr-TR"/>
        </w:rPr>
        <w:t>ciddi insa</w:t>
      </w:r>
      <w:r>
        <w:rPr>
          <w:rFonts w:ascii="Arial" w:hAnsi="Arial"/>
          <w:sz w:val="24"/>
          <w:szCs w:val="24"/>
          <w:lang w:val="tr-TR"/>
        </w:rPr>
        <w:t>n hakları ihlalleri iddialarını soruşturmaya</w:t>
      </w:r>
      <w:r w:rsidRPr="00F029A4">
        <w:rPr>
          <w:rFonts w:ascii="Arial" w:hAnsi="Arial"/>
          <w:sz w:val="24"/>
          <w:szCs w:val="24"/>
          <w:lang w:val="tr-TR"/>
        </w:rPr>
        <w:t xml:space="preserve"> ve faillerin adalete teslim edilmes</w:t>
      </w:r>
      <w:r>
        <w:rPr>
          <w:rFonts w:ascii="Arial" w:hAnsi="Arial"/>
          <w:sz w:val="24"/>
          <w:szCs w:val="24"/>
          <w:lang w:val="tr-TR"/>
        </w:rPr>
        <w:t>ini sağlamaya çağırıyorum” dedi</w:t>
      </w:r>
      <w:r w:rsidRPr="00F029A4">
        <w:rPr>
          <w:rFonts w:ascii="Arial" w:hAnsi="Arial"/>
          <w:sz w:val="24"/>
          <w:szCs w:val="24"/>
          <w:lang w:val="tr-TR"/>
        </w:rPr>
        <w:t>. “Hükümete, of</w:t>
      </w:r>
      <w:r>
        <w:rPr>
          <w:rFonts w:ascii="Arial" w:hAnsi="Arial"/>
          <w:sz w:val="24"/>
          <w:szCs w:val="24"/>
          <w:lang w:val="tr-TR"/>
        </w:rPr>
        <w:t>isimin ülkenin Güneydoğusundaki insan hakları</w:t>
      </w:r>
      <w:r w:rsidRPr="00F029A4">
        <w:rPr>
          <w:rFonts w:ascii="Arial" w:hAnsi="Arial"/>
          <w:sz w:val="24"/>
          <w:szCs w:val="24"/>
          <w:lang w:val="tr-TR"/>
        </w:rPr>
        <w:t xml:space="preserve"> durumunu doğrudan, bağımsız ve </w:t>
      </w:r>
      <w:r>
        <w:rPr>
          <w:rFonts w:ascii="Arial" w:hAnsi="Arial"/>
          <w:sz w:val="24"/>
          <w:szCs w:val="24"/>
          <w:lang w:val="tr-TR"/>
        </w:rPr>
        <w:t>nesnel olarak değerlendirebilmesi</w:t>
      </w:r>
      <w:r w:rsidRPr="00F029A4">
        <w:rPr>
          <w:rFonts w:ascii="Arial" w:hAnsi="Arial"/>
          <w:sz w:val="24"/>
          <w:szCs w:val="24"/>
          <w:lang w:val="tr-TR"/>
        </w:rPr>
        <w:t xml:space="preserve"> için tam ve sınırsız erişime izin vermesi için yaptığım çağrımı tekrar ediyorum.”</w:t>
      </w:r>
    </w:p>
    <w:p w:rsidR="006F5604" w:rsidRPr="00F029A4" w:rsidRDefault="006F5604" w:rsidP="006F5604">
      <w:pPr>
        <w:pStyle w:val="Body1"/>
        <w:spacing w:line="240" w:lineRule="auto"/>
        <w:jc w:val="both"/>
        <w:rPr>
          <w:rFonts w:ascii="Arial" w:hAnsi="Arial"/>
          <w:sz w:val="24"/>
          <w:szCs w:val="24"/>
          <w:lang w:val="tr-TR"/>
        </w:rPr>
      </w:pPr>
      <w:r w:rsidRPr="00F029A4">
        <w:rPr>
          <w:rFonts w:ascii="Arial" w:hAnsi="Arial"/>
          <w:sz w:val="24"/>
          <w:szCs w:val="24"/>
          <w:lang w:val="tr-TR"/>
        </w:rPr>
        <w:t>Bu rapor, 104 mağdur, tanık ve mağdurların akrab</w:t>
      </w:r>
      <w:r>
        <w:rPr>
          <w:rFonts w:ascii="Arial" w:hAnsi="Arial"/>
          <w:sz w:val="24"/>
          <w:szCs w:val="24"/>
          <w:lang w:val="tr-TR"/>
        </w:rPr>
        <w:t>aları ile yapılan görüşmelerden</w:t>
      </w:r>
      <w:r w:rsidRPr="00F029A4">
        <w:rPr>
          <w:rFonts w:ascii="Arial" w:hAnsi="Arial"/>
          <w:sz w:val="24"/>
          <w:szCs w:val="24"/>
          <w:lang w:val="tr-TR"/>
        </w:rPr>
        <w:t xml:space="preserve"> elde edilen bilgiler; hükümet kaynaklı bilgilerin analizi ve ayrıca açık kaynaklardan elde edilen dokümanlar, uydu görüntüleri ile görsel-işitsel materyaller ve ilgili ve güvenilir </w:t>
      </w:r>
      <w:r>
        <w:rPr>
          <w:rFonts w:ascii="Arial" w:hAnsi="Arial"/>
          <w:sz w:val="24"/>
          <w:szCs w:val="24"/>
          <w:lang w:val="tr-TR"/>
        </w:rPr>
        <w:t xml:space="preserve">diğer </w:t>
      </w:r>
      <w:r w:rsidRPr="00F029A4">
        <w:rPr>
          <w:rFonts w:ascii="Arial" w:hAnsi="Arial"/>
          <w:sz w:val="24"/>
          <w:szCs w:val="24"/>
          <w:lang w:val="tr-TR"/>
        </w:rPr>
        <w:t xml:space="preserve">materyallerden elde edilen bilgilere dayanarak hazırlanmıştır. Rapor, Türkiye’deki insan hakları durumunun </w:t>
      </w:r>
      <w:r>
        <w:rPr>
          <w:rFonts w:ascii="Arial" w:hAnsi="Arial"/>
          <w:sz w:val="24"/>
          <w:szCs w:val="24"/>
          <w:lang w:val="tr-TR"/>
        </w:rPr>
        <w:t>eksiksiz ve tam kapsamlı</w:t>
      </w:r>
      <w:r w:rsidRPr="00F029A4">
        <w:rPr>
          <w:rFonts w:ascii="Arial" w:hAnsi="Arial"/>
          <w:sz w:val="24"/>
          <w:szCs w:val="24"/>
          <w:lang w:val="tr-TR"/>
        </w:rPr>
        <w:t xml:space="preserve"> bir açıklaması değildir, ancak ülkede hak ihalelerini</w:t>
      </w:r>
      <w:r>
        <w:rPr>
          <w:rFonts w:ascii="Arial" w:hAnsi="Arial"/>
          <w:sz w:val="24"/>
          <w:szCs w:val="24"/>
          <w:lang w:val="tr-TR"/>
        </w:rPr>
        <w:t xml:space="preserve">n </w:t>
      </w:r>
      <w:r w:rsidRPr="00F029A4">
        <w:rPr>
          <w:rFonts w:ascii="Arial" w:hAnsi="Arial"/>
          <w:sz w:val="24"/>
          <w:szCs w:val="24"/>
          <w:lang w:val="tr-TR"/>
        </w:rPr>
        <w:t xml:space="preserve">örneklerini göstermektedir. </w:t>
      </w:r>
      <w:r>
        <w:rPr>
          <w:rFonts w:ascii="Arial" w:hAnsi="Arial"/>
          <w:sz w:val="24"/>
          <w:szCs w:val="24"/>
          <w:lang w:val="tr-TR"/>
        </w:rPr>
        <w:t xml:space="preserve">Misillemeleri </w:t>
      </w:r>
      <w:r w:rsidRPr="00F029A4">
        <w:rPr>
          <w:rFonts w:ascii="Arial" w:hAnsi="Arial"/>
          <w:sz w:val="24"/>
          <w:szCs w:val="24"/>
          <w:lang w:val="tr-TR"/>
        </w:rPr>
        <w:t xml:space="preserve">önlemek amacıyla kaynakların gizliliği kesin bir şekilde korunmaktadır. </w:t>
      </w:r>
    </w:p>
    <w:p w:rsidR="006F5604" w:rsidRPr="00F029A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SON</w:t>
      </w:r>
    </w:p>
    <w:p w:rsidR="006F5604" w:rsidRPr="00F029A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 xml:space="preserve">*Raporun tamamına </w:t>
      </w:r>
      <w:r>
        <w:rPr>
          <w:rFonts w:ascii="Arial" w:hAnsi="Arial"/>
          <w:sz w:val="24"/>
          <w:szCs w:val="24"/>
          <w:lang w:val="tr-TR"/>
        </w:rPr>
        <w:t>erişmek için</w:t>
      </w:r>
      <w:r w:rsidRPr="00F029A4">
        <w:rPr>
          <w:rFonts w:ascii="Arial" w:hAnsi="Arial"/>
          <w:sz w:val="24"/>
          <w:szCs w:val="24"/>
          <w:lang w:val="tr-TR"/>
        </w:rPr>
        <w:t xml:space="preserve">: </w:t>
      </w:r>
      <w:hyperlink r:id="rId7" w:history="1">
        <w:r w:rsidRPr="00B33185">
          <w:rPr>
            <w:rStyle w:val="Hyperlink"/>
            <w:rFonts w:ascii="Arial" w:hAnsi="Arial"/>
            <w:sz w:val="24"/>
            <w:szCs w:val="24"/>
            <w:lang w:val="tr-TR"/>
          </w:rPr>
          <w:t>http://www.ohchr.org/Documents/Countries/TR/2018-03-19_Second_OHCHR_Turkey_Report.pdf</w:t>
        </w:r>
      </w:hyperlink>
      <w:r>
        <w:rPr>
          <w:rFonts w:ascii="Arial" w:hAnsi="Arial"/>
          <w:sz w:val="24"/>
          <w:szCs w:val="24"/>
          <w:lang w:val="tr-TR"/>
        </w:rPr>
        <w:t xml:space="preserve"> </w:t>
      </w:r>
    </w:p>
    <w:p w:rsidR="006F5604" w:rsidRPr="00F029A4" w:rsidRDefault="006F5604" w:rsidP="006F5604">
      <w:pPr>
        <w:pStyle w:val="Body1"/>
        <w:spacing w:line="240" w:lineRule="auto"/>
        <w:rPr>
          <w:rFonts w:ascii="Arial" w:hAnsi="Arial"/>
          <w:sz w:val="24"/>
          <w:szCs w:val="24"/>
          <w:lang w:val="tr-TR"/>
        </w:rPr>
      </w:pPr>
      <w:r w:rsidRPr="00F029A4">
        <w:rPr>
          <w:rFonts w:ascii="Arial" w:hAnsi="Arial"/>
          <w:sz w:val="24"/>
          <w:szCs w:val="24"/>
          <w:lang w:val="tr-TR"/>
        </w:rPr>
        <w:t xml:space="preserve">**2017 raporuna </w:t>
      </w:r>
      <w:r>
        <w:rPr>
          <w:rFonts w:ascii="Arial" w:hAnsi="Arial"/>
          <w:sz w:val="24"/>
          <w:szCs w:val="24"/>
          <w:lang w:val="tr-TR"/>
        </w:rPr>
        <w:t xml:space="preserve">erişmek için: </w:t>
      </w:r>
      <w:hyperlink r:id="rId8" w:history="1">
        <w:r w:rsidRPr="00B33185">
          <w:rPr>
            <w:rStyle w:val="Hyperlink"/>
            <w:rFonts w:ascii="Arial" w:hAnsi="Arial"/>
            <w:sz w:val="24"/>
            <w:szCs w:val="24"/>
            <w:lang w:val="tr-TR"/>
          </w:rPr>
          <w:t>http://www.ohchr.org/Documents/Countries/TR/OHCHR_South-East_Turkey2015-2016_TURK.pdf</w:t>
        </w:r>
      </w:hyperlink>
      <w:r>
        <w:rPr>
          <w:rFonts w:ascii="Arial" w:hAnsi="Arial"/>
          <w:sz w:val="24"/>
          <w:szCs w:val="24"/>
          <w:lang w:val="tr-TR"/>
        </w:rPr>
        <w:t xml:space="preserve"> </w:t>
      </w:r>
    </w:p>
    <w:p w:rsidR="006F5604" w:rsidRPr="00F029A4" w:rsidRDefault="006F5604" w:rsidP="006F5604">
      <w:pPr>
        <w:pStyle w:val="Body1"/>
        <w:spacing w:line="240" w:lineRule="auto"/>
        <w:rPr>
          <w:rFonts w:ascii="Arial" w:hAnsi="Arial"/>
          <w:sz w:val="24"/>
          <w:szCs w:val="24"/>
          <w:lang w:val="tr-TR"/>
        </w:rPr>
      </w:pPr>
    </w:p>
    <w:p w:rsidR="006F5604" w:rsidRPr="00F029A4" w:rsidRDefault="006F5604" w:rsidP="006F5604">
      <w:pPr>
        <w:shd w:val="clear" w:color="auto" w:fill="FFFFFF"/>
        <w:rPr>
          <w:rFonts w:ascii="Arial" w:hAnsi="Arial" w:cs="Arial"/>
          <w:color w:val="222222"/>
          <w:lang w:val="tr-TR"/>
        </w:rPr>
      </w:pPr>
      <w:r w:rsidRPr="00F029A4">
        <w:rPr>
          <w:rFonts w:ascii="Arial" w:hAnsi="Arial" w:cs="Arial"/>
          <w:i/>
          <w:iCs/>
          <w:color w:val="212121"/>
          <w:shd w:val="clear" w:color="auto" w:fill="FFFFFF"/>
          <w:lang w:val="tr-TR"/>
        </w:rPr>
        <w:t>Medya istekleri için lütfen  Rupert Colville </w:t>
      </w:r>
      <w:hyperlink r:id="rId9" w:tgtFrame="_blank" w:history="1">
        <w:r w:rsidRPr="00F029A4">
          <w:rPr>
            <w:rStyle w:val="Hyperlink"/>
            <w:rFonts w:ascii="Arial" w:hAnsi="Arial" w:cs="Arial"/>
            <w:i/>
            <w:iCs/>
            <w:color w:val="1155CC"/>
            <w:shd w:val="clear" w:color="auto" w:fill="FFFFFF"/>
            <w:lang w:val="tr-TR"/>
          </w:rPr>
          <w:t>(+41 22 917 9767</w:t>
        </w:r>
      </w:hyperlink>
      <w:r w:rsidRPr="00F029A4">
        <w:rPr>
          <w:rFonts w:ascii="Arial" w:hAnsi="Arial" w:cs="Arial"/>
          <w:i/>
          <w:iCs/>
          <w:color w:val="212121"/>
          <w:shd w:val="clear" w:color="auto" w:fill="FFFFFF"/>
          <w:lang w:val="tr-TR"/>
        </w:rPr>
        <w:t> / </w:t>
      </w:r>
      <w:hyperlink r:id="rId10" w:tgtFrame="_blank" w:history="1">
        <w:r w:rsidRPr="00F029A4">
          <w:rPr>
            <w:rStyle w:val="Hyperlink"/>
            <w:rFonts w:ascii="Arial" w:hAnsi="Arial" w:cs="Arial"/>
            <w:i/>
            <w:iCs/>
            <w:color w:val="1155CC"/>
            <w:shd w:val="clear" w:color="auto" w:fill="FFFFFF"/>
            <w:lang w:val="tr-TR"/>
          </w:rPr>
          <w:t>rcolville@ohchr.org</w:t>
        </w:r>
      </w:hyperlink>
      <w:r w:rsidRPr="00F029A4">
        <w:rPr>
          <w:rFonts w:ascii="Arial" w:hAnsi="Arial" w:cs="Arial"/>
          <w:i/>
          <w:iCs/>
          <w:color w:val="212121"/>
          <w:shd w:val="clear" w:color="auto" w:fill="FFFFFF"/>
          <w:lang w:val="tr-TR"/>
        </w:rPr>
        <w:t>) veya Ravina Shamdasani </w:t>
      </w:r>
      <w:hyperlink r:id="rId11" w:tgtFrame="_blank" w:history="1">
        <w:r w:rsidRPr="00F029A4">
          <w:rPr>
            <w:rStyle w:val="Hyperlink"/>
            <w:rFonts w:ascii="Arial" w:hAnsi="Arial" w:cs="Arial"/>
            <w:i/>
            <w:iCs/>
            <w:color w:val="1155CC"/>
            <w:shd w:val="clear" w:color="auto" w:fill="FFFFFF"/>
            <w:lang w:val="tr-TR"/>
          </w:rPr>
          <w:t>(+41 22 917 9169</w:t>
        </w:r>
      </w:hyperlink>
      <w:r w:rsidRPr="00F029A4">
        <w:rPr>
          <w:rFonts w:ascii="Arial" w:hAnsi="Arial" w:cs="Arial"/>
          <w:i/>
          <w:iCs/>
          <w:color w:val="212121"/>
          <w:shd w:val="clear" w:color="auto" w:fill="FFFFFF"/>
          <w:lang w:val="tr-TR"/>
        </w:rPr>
        <w:t> / </w:t>
      </w:r>
      <w:hyperlink r:id="rId12" w:tgtFrame="_blank" w:history="1">
        <w:r w:rsidRPr="00F029A4">
          <w:rPr>
            <w:rStyle w:val="Hyperlink"/>
            <w:rFonts w:ascii="Arial" w:hAnsi="Arial" w:cs="Arial"/>
            <w:i/>
            <w:iCs/>
            <w:color w:val="1155CC"/>
            <w:shd w:val="clear" w:color="auto" w:fill="FFFFFF"/>
            <w:lang w:val="tr-TR"/>
          </w:rPr>
          <w:t>rshamdasani@ohchr.org</w:t>
        </w:r>
      </w:hyperlink>
      <w:r w:rsidRPr="00F029A4">
        <w:rPr>
          <w:rFonts w:ascii="Arial" w:hAnsi="Arial" w:cs="Arial"/>
          <w:i/>
          <w:iCs/>
          <w:color w:val="212121"/>
          <w:shd w:val="clear" w:color="auto" w:fill="FFFFFF"/>
          <w:lang w:val="tr-TR"/>
        </w:rPr>
        <w:t xml:space="preserve">) veya Liz Throssell (+41 22 917 9466 / </w:t>
      </w:r>
      <w:hyperlink r:id="rId13" w:history="1">
        <w:r w:rsidRPr="00F029A4">
          <w:rPr>
            <w:rStyle w:val="Hyperlink"/>
            <w:rFonts w:ascii="Arial" w:hAnsi="Arial" w:cs="Arial"/>
            <w:i/>
            <w:iCs/>
            <w:shd w:val="clear" w:color="auto" w:fill="FFFFFF"/>
            <w:lang w:val="tr-TR"/>
          </w:rPr>
          <w:t>ethrossell@ohchr.org</w:t>
        </w:r>
      </w:hyperlink>
      <w:r w:rsidRPr="00F029A4">
        <w:rPr>
          <w:rFonts w:ascii="Arial" w:hAnsi="Arial" w:cs="Arial"/>
          <w:i/>
          <w:iCs/>
          <w:color w:val="212121"/>
          <w:shd w:val="clear" w:color="auto" w:fill="FFFFFF"/>
          <w:lang w:val="tr-TR"/>
        </w:rPr>
        <w:t xml:space="preserve">) ile iletişime geçiniz </w:t>
      </w:r>
    </w:p>
    <w:p w:rsidR="006F5604" w:rsidRPr="00EE12BC" w:rsidRDefault="006F5604" w:rsidP="006F5604">
      <w:pPr>
        <w:shd w:val="clear" w:color="auto" w:fill="FFFFFF"/>
        <w:rPr>
          <w:rFonts w:ascii="Arial" w:hAnsi="Arial" w:cs="Arial"/>
          <w:i/>
          <w:color w:val="222222"/>
          <w:lang w:val="tr-TR"/>
        </w:rPr>
      </w:pPr>
      <w:r w:rsidRPr="006F5604">
        <w:rPr>
          <w:rFonts w:ascii="Arial" w:hAnsi="Arial" w:cs="Arial"/>
          <w:i/>
          <w:iCs/>
          <w:color w:val="212121"/>
          <w:shd w:val="clear" w:color="auto" w:fill="FFFFFF"/>
          <w:lang w:val="tr-TR"/>
        </w:rPr>
        <w:t xml:space="preserve">Bu yıl, 2018, BM tarafından 10 Aralık 1948'de kabul edilen </w:t>
      </w:r>
      <w:r w:rsidRPr="006F5604">
        <w:rPr>
          <w:rFonts w:ascii="Arial" w:hAnsi="Arial" w:cs="Arial"/>
          <w:b/>
          <w:i/>
          <w:iCs/>
          <w:color w:val="212121"/>
          <w:shd w:val="clear" w:color="auto" w:fill="FFFFFF"/>
          <w:lang w:val="tr-TR"/>
        </w:rPr>
        <w:t>İnsan Hakları Evrensel Beyannamesi’nin 70. yıldönümüdür.</w:t>
      </w:r>
      <w:r w:rsidRPr="006F5604">
        <w:rPr>
          <w:rFonts w:ascii="Arial" w:hAnsi="Arial" w:cs="Arial"/>
          <w:i/>
          <w:iCs/>
          <w:color w:val="212121"/>
          <w:shd w:val="clear" w:color="auto" w:fill="FFFFFF"/>
          <w:lang w:val="tr-TR"/>
        </w:rPr>
        <w:t xml:space="preserve"> 500 dile çevirilerek dünya rekoru kıram Evrensel Beyanname - "tüm insanlar özgür doğar; haysiyet ve haklar bakımından özgür ve eşittir" ilkesine dayanır. Beyanname hergün ve herkes ile ilgili kalmaya devam eder. Bu olağanüstü etkin dokümanın 70. yıldönümüne ve hayati ilkelerinin uygulanmasını sağlamak için, herkesi </w:t>
      </w:r>
      <w:r w:rsidRPr="006F5604">
        <w:rPr>
          <w:rFonts w:ascii="Arial" w:hAnsi="Arial" w:cs="Arial"/>
          <w:b/>
          <w:i/>
          <w:iCs/>
          <w:color w:val="212121"/>
          <w:shd w:val="clear" w:color="auto" w:fill="FFFFFF"/>
          <w:lang w:val="tr-TR"/>
        </w:rPr>
        <w:t>İnsan Hakları için Ayağa Kalkmaya çağırıyoruz:</w:t>
      </w:r>
      <w:r w:rsidRPr="006F5604">
        <w:rPr>
          <w:rFonts w:ascii="Arial" w:hAnsi="Arial" w:cs="Arial"/>
          <w:i/>
          <w:iCs/>
          <w:color w:val="212121"/>
          <w:shd w:val="clear" w:color="auto" w:fill="FFFFFF"/>
          <w:lang w:val="tr-TR"/>
        </w:rPr>
        <w:t xml:space="preserve"> www.standup4humanrights.org.</w:t>
      </w:r>
    </w:p>
    <w:p w:rsidR="006F5604" w:rsidRDefault="006F5604" w:rsidP="006F5604">
      <w:pPr>
        <w:shd w:val="clear" w:color="auto" w:fill="FFFFFF"/>
        <w:rPr>
          <w:rStyle w:val="Hyperlink"/>
          <w:rFonts w:ascii="Arial" w:hAnsi="Arial" w:cs="Arial"/>
          <w:b/>
          <w:bCs/>
          <w:color w:val="663399"/>
          <w:shd w:val="clear" w:color="auto" w:fill="FFFFFF"/>
          <w:lang w:val="tr-TR"/>
        </w:rPr>
      </w:pPr>
      <w:r>
        <w:rPr>
          <w:rFonts w:ascii="Arial" w:hAnsi="Arial" w:cs="Arial"/>
          <w:b/>
          <w:bCs/>
          <w:color w:val="000000"/>
          <w:shd w:val="clear" w:color="auto" w:fill="FFFFFF"/>
          <w:lang w:val="tr-TR"/>
        </w:rPr>
        <w:t>Etiketle ve Paylaş -Twitt</w:t>
      </w:r>
      <w:r w:rsidRPr="00F029A4">
        <w:rPr>
          <w:rFonts w:ascii="Arial" w:hAnsi="Arial" w:cs="Arial"/>
          <w:b/>
          <w:bCs/>
          <w:color w:val="000000"/>
          <w:shd w:val="clear" w:color="auto" w:fill="FFFFFF"/>
          <w:lang w:val="tr-TR"/>
        </w:rPr>
        <w:t>ter: </w:t>
      </w:r>
      <w:hyperlink r:id="rId14" w:tgtFrame="_blank" w:history="1">
        <w:r w:rsidRPr="00F029A4">
          <w:rPr>
            <w:rStyle w:val="Hyperlink"/>
            <w:rFonts w:ascii="Arial" w:hAnsi="Arial" w:cs="Arial"/>
            <w:b/>
            <w:bCs/>
            <w:color w:val="663399"/>
            <w:shd w:val="clear" w:color="auto" w:fill="FFFFFF"/>
            <w:lang w:val="tr-TR"/>
          </w:rPr>
          <w:t>@UNHumanRights</w:t>
        </w:r>
      </w:hyperlink>
      <w:r>
        <w:rPr>
          <w:rFonts w:ascii="Arial" w:hAnsi="Arial" w:cs="Arial"/>
          <w:b/>
          <w:bCs/>
          <w:color w:val="000000"/>
          <w:shd w:val="clear" w:color="auto" w:fill="FFFFFF"/>
          <w:lang w:val="tr-TR"/>
        </w:rPr>
        <w:t> ve</w:t>
      </w:r>
      <w:r w:rsidRPr="00F029A4">
        <w:rPr>
          <w:rFonts w:ascii="Arial" w:hAnsi="Arial" w:cs="Arial"/>
          <w:b/>
          <w:bCs/>
          <w:color w:val="000000"/>
          <w:shd w:val="clear" w:color="auto" w:fill="FFFFFF"/>
          <w:lang w:val="tr-TR"/>
        </w:rPr>
        <w:t xml:space="preserve"> Facebook: </w:t>
      </w:r>
      <w:hyperlink r:id="rId15" w:tgtFrame="_blank" w:history="1">
        <w:r w:rsidRPr="00F029A4">
          <w:rPr>
            <w:rStyle w:val="Hyperlink"/>
            <w:rFonts w:ascii="Arial" w:hAnsi="Arial" w:cs="Arial"/>
            <w:b/>
            <w:bCs/>
            <w:color w:val="663399"/>
            <w:shd w:val="clear" w:color="auto" w:fill="FFFFFF"/>
            <w:lang w:val="tr-TR"/>
          </w:rPr>
          <w:t>unitednationshumanrights</w:t>
        </w:r>
      </w:hyperlink>
    </w:p>
    <w:p w:rsidR="006F5604" w:rsidRDefault="006F5604" w:rsidP="006F5604">
      <w:pPr>
        <w:shd w:val="clear" w:color="auto" w:fill="FFFFFF"/>
        <w:rPr>
          <w:rStyle w:val="Hyperlink"/>
          <w:rFonts w:ascii="Arial" w:hAnsi="Arial" w:cs="Arial"/>
          <w:b/>
          <w:bCs/>
          <w:color w:val="663399"/>
          <w:shd w:val="clear" w:color="auto" w:fill="FFFFFF"/>
          <w:lang w:val="tr-TR"/>
        </w:rPr>
      </w:pPr>
    </w:p>
    <w:p w:rsidR="006F5604" w:rsidRPr="00F029A4" w:rsidRDefault="006F5604" w:rsidP="006F5604">
      <w:pPr>
        <w:shd w:val="clear" w:color="auto" w:fill="FFFFFF"/>
        <w:rPr>
          <w:rFonts w:ascii="Arial" w:hAnsi="Arial" w:cs="Arial"/>
          <w:color w:val="222222"/>
          <w:lang w:val="tr-TR"/>
        </w:rPr>
      </w:pPr>
    </w:p>
    <w:p w:rsidR="006F5604" w:rsidRPr="00F029A4" w:rsidRDefault="006F5604" w:rsidP="006F5604">
      <w:pPr>
        <w:pStyle w:val="Body1"/>
        <w:spacing w:line="240" w:lineRule="auto"/>
        <w:rPr>
          <w:rFonts w:ascii="Arial" w:hAnsi="Arial"/>
          <w:szCs w:val="22"/>
          <w:lang w:val="tr-TR"/>
        </w:rPr>
      </w:pPr>
    </w:p>
    <w:p w:rsidR="00FC2ECA" w:rsidRPr="006F5604" w:rsidRDefault="00FC2ECA">
      <w:pPr>
        <w:rPr>
          <w:lang w:val="tr-TR"/>
        </w:rPr>
      </w:pPr>
    </w:p>
    <w:sectPr w:rsidR="00FC2ECA" w:rsidRPr="006F5604" w:rsidSect="00F47AD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04" w:rsidRDefault="006F5604" w:rsidP="006F5604">
      <w:pPr>
        <w:spacing w:after="0" w:line="240" w:lineRule="auto"/>
      </w:pPr>
      <w:r>
        <w:separator/>
      </w:r>
    </w:p>
  </w:endnote>
  <w:endnote w:type="continuationSeparator" w:id="0">
    <w:p w:rsidR="006F5604" w:rsidRDefault="006F5604" w:rsidP="006F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4" w:rsidRDefault="006F5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4" w:rsidRDefault="006F56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4" w:rsidRDefault="006F5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04" w:rsidRDefault="006F5604" w:rsidP="006F5604">
      <w:pPr>
        <w:spacing w:after="0" w:line="240" w:lineRule="auto"/>
      </w:pPr>
      <w:r>
        <w:separator/>
      </w:r>
    </w:p>
  </w:footnote>
  <w:footnote w:type="continuationSeparator" w:id="0">
    <w:p w:rsidR="006F5604" w:rsidRDefault="006F5604" w:rsidP="006F5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4" w:rsidRDefault="006F5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4" w:rsidRDefault="006F56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04" w:rsidRDefault="006F5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04"/>
    <w:rsid w:val="006F5604"/>
    <w:rsid w:val="00E40BF2"/>
    <w:rsid w:val="00FC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67A6C3-2EB7-417B-B5A3-CD5C10FA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F5604"/>
    <w:pPr>
      <w:spacing w:after="200" w:line="276" w:lineRule="auto"/>
      <w:outlineLvl w:val="0"/>
    </w:pPr>
    <w:rPr>
      <w:rFonts w:ascii="Helvetica" w:eastAsia="Arial Unicode MS" w:hAnsi="Helvetica" w:cs="Times New Roman"/>
      <w:color w:val="000000"/>
      <w:szCs w:val="20"/>
      <w:u w:color="000000"/>
      <w:lang w:val="en-US"/>
    </w:rPr>
  </w:style>
  <w:style w:type="character" w:styleId="Hyperlink">
    <w:name w:val="Hyperlink"/>
    <w:basedOn w:val="DefaultParagraphFont"/>
    <w:uiPriority w:val="99"/>
    <w:unhideWhenUsed/>
    <w:rsid w:val="006F5604"/>
    <w:rPr>
      <w:color w:val="0563C1" w:themeColor="hyperlink"/>
      <w:u w:val="single"/>
    </w:rPr>
  </w:style>
  <w:style w:type="paragraph" w:styleId="Header">
    <w:name w:val="header"/>
    <w:basedOn w:val="Normal"/>
    <w:link w:val="HeaderChar"/>
    <w:uiPriority w:val="99"/>
    <w:unhideWhenUsed/>
    <w:rsid w:val="006F5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04"/>
  </w:style>
  <w:style w:type="paragraph" w:styleId="Footer">
    <w:name w:val="footer"/>
    <w:basedOn w:val="Normal"/>
    <w:link w:val="FooterChar"/>
    <w:uiPriority w:val="99"/>
    <w:unhideWhenUsed/>
    <w:rsid w:val="006F5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Countries/TR/OHCHR_South-East_Turkey2015-2016_TURK.pdf" TargetMode="External"/><Relationship Id="rId13" Type="http://schemas.openxmlformats.org/officeDocument/2006/relationships/hyperlink" Target="mailto:ethrossell@ohchr.org"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ohchr.org/Documents/Countries/TR/2018-03-19_Second_OHCHR_Turkey_Report.pdf" TargetMode="External"/><Relationship Id="rId12" Type="http://schemas.openxmlformats.org/officeDocument/2006/relationships/hyperlink" Target="mailto:rshamdasani@ohchr.org"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tel:+41%2022%20917%2091%2069" TargetMode="External"/><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facebook.com/unitednationshumanrights" TargetMode="External"/><Relationship Id="rId23" Type="http://schemas.openxmlformats.org/officeDocument/2006/relationships/theme" Target="theme/theme1.xml"/><Relationship Id="rId10" Type="http://schemas.openxmlformats.org/officeDocument/2006/relationships/hyperlink" Target="mailto:rcolville@ohchr.org"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tel:+41%2022%20917%2097%2067" TargetMode="External"/><Relationship Id="rId14" Type="http://schemas.openxmlformats.org/officeDocument/2006/relationships/hyperlink" Target="http://twitter.com/UNHuman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EA67CB-A7E4-4972-850E-BC2431CF2850}"/>
</file>

<file path=customXml/itemProps2.xml><?xml version="1.0" encoding="utf-8"?>
<ds:datastoreItem xmlns:ds="http://schemas.openxmlformats.org/officeDocument/2006/customXml" ds:itemID="{DB4D0C8F-85B3-4C85-94BE-F54256DB275E}"/>
</file>

<file path=customXml/itemProps3.xml><?xml version="1.0" encoding="utf-8"?>
<ds:datastoreItem xmlns:ds="http://schemas.openxmlformats.org/officeDocument/2006/customXml" ds:itemID="{CC6CF176-D4B1-44D0-93E3-AF6024BF70C0}"/>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BABUZHINA Yulia</dc:creator>
  <cp:keywords/>
  <dc:description/>
  <cp:lastModifiedBy>THROSSELL Elizabeth</cp:lastModifiedBy>
  <cp:revision>2</cp:revision>
  <dcterms:created xsi:type="dcterms:W3CDTF">2018-03-20T09:22:00Z</dcterms:created>
  <dcterms:modified xsi:type="dcterms:W3CDTF">2018-03-20T09:22:00Z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