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706D50" w14:textId="77777777" w:rsidR="0046761A" w:rsidRPr="00F45E03" w:rsidRDefault="00553FFD">
      <w:pPr>
        <w:rPr>
          <w:lang w:val="uk-UA"/>
        </w:rPr>
      </w:pPr>
      <w:r w:rsidRPr="00F45E03">
        <w:rPr>
          <w:rFonts w:ascii="Arial" w:hAnsi="Arial"/>
          <w:noProof/>
          <w:sz w:val="24"/>
          <w:lang w:eastAsia="en-GB"/>
        </w:rPr>
        <w:drawing>
          <wp:inline distT="0" distB="0" distL="0" distR="0" wp14:anchorId="1C706D7D" wp14:editId="1C706D7E">
            <wp:extent cx="5270500" cy="577850"/>
            <wp:effectExtent l="0" t="0" r="6350" b="0"/>
            <wp:docPr id="1" name="Picture 1" descr="::Headers_PNGs:News_release_head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::Headers_PNGs:News_release_header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57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586FBD" w14:textId="02132E4F" w:rsidR="00F45E03" w:rsidRPr="00F45E03" w:rsidRDefault="00F45E03" w:rsidP="00F45E03">
      <w:pPr>
        <w:spacing w:line="240" w:lineRule="auto"/>
        <w:jc w:val="right"/>
        <w:rPr>
          <w:rFonts w:ascii="Arial" w:hAnsi="Arial" w:cs="Arial"/>
          <w:i/>
          <w:sz w:val="24"/>
          <w:szCs w:val="36"/>
          <w:lang w:val="uk-UA"/>
        </w:rPr>
      </w:pPr>
      <w:r w:rsidRPr="00F45E03">
        <w:rPr>
          <w:rFonts w:ascii="Arial" w:hAnsi="Arial" w:cs="Arial"/>
          <w:i/>
          <w:sz w:val="24"/>
          <w:szCs w:val="36"/>
          <w:lang w:val="uk-UA"/>
        </w:rPr>
        <w:t>Неофіційний переклад</w:t>
      </w:r>
    </w:p>
    <w:p w14:paraId="23D5623E" w14:textId="77777777" w:rsidR="00B555BE" w:rsidRPr="00797738" w:rsidRDefault="00954741" w:rsidP="00FE6619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  <w:lang w:val="ru-RU"/>
        </w:rPr>
      </w:pPr>
      <w:r w:rsidRPr="00797738">
        <w:rPr>
          <w:rFonts w:ascii="Arial" w:hAnsi="Arial" w:cs="Arial"/>
          <w:b/>
          <w:sz w:val="36"/>
          <w:szCs w:val="36"/>
          <w:lang w:val="uk-UA"/>
        </w:rPr>
        <w:t>Укра</w:t>
      </w:r>
      <w:r w:rsidR="00F52DBE" w:rsidRPr="00797738">
        <w:rPr>
          <w:rFonts w:ascii="Arial" w:hAnsi="Arial" w:cs="Arial"/>
          <w:b/>
          <w:sz w:val="36"/>
          <w:szCs w:val="36"/>
          <w:lang w:val="uk-UA"/>
        </w:rPr>
        <w:t>ї</w:t>
      </w:r>
      <w:r w:rsidRPr="00797738">
        <w:rPr>
          <w:rFonts w:ascii="Arial" w:hAnsi="Arial" w:cs="Arial"/>
          <w:b/>
          <w:sz w:val="36"/>
          <w:szCs w:val="36"/>
          <w:lang w:val="uk-UA"/>
        </w:rPr>
        <w:t xml:space="preserve">на: </w:t>
      </w:r>
      <w:r w:rsidR="000C4BBC" w:rsidRPr="00797738">
        <w:rPr>
          <w:rFonts w:ascii="Arial" w:hAnsi="Arial" w:cs="Arial"/>
          <w:b/>
          <w:sz w:val="36"/>
          <w:szCs w:val="36"/>
          <w:lang w:val="uk-UA"/>
        </w:rPr>
        <w:t xml:space="preserve">нестерпний тягар </w:t>
      </w:r>
      <w:r w:rsidR="000529A6" w:rsidRPr="00797738">
        <w:rPr>
          <w:rFonts w:ascii="Arial" w:hAnsi="Arial" w:cs="Arial"/>
          <w:b/>
          <w:sz w:val="36"/>
          <w:szCs w:val="36"/>
          <w:lang w:val="uk-UA"/>
        </w:rPr>
        <w:t>для</w:t>
      </w:r>
      <w:r w:rsidR="000C4BBC" w:rsidRPr="00797738">
        <w:rPr>
          <w:rFonts w:ascii="Arial" w:hAnsi="Arial" w:cs="Arial"/>
          <w:b/>
          <w:sz w:val="36"/>
          <w:szCs w:val="36"/>
          <w:lang w:val="uk-UA"/>
        </w:rPr>
        <w:t xml:space="preserve"> 4,4 млн. людей </w:t>
      </w:r>
    </w:p>
    <w:p w14:paraId="37F2F77A" w14:textId="77777777" w:rsidR="00FE6619" w:rsidRPr="00797738" w:rsidRDefault="007E255D" w:rsidP="00FE6619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  <w:lang w:val="ru-RU"/>
        </w:rPr>
      </w:pPr>
      <w:r w:rsidRPr="00797738">
        <w:rPr>
          <w:rFonts w:ascii="Arial" w:hAnsi="Arial" w:cs="Arial"/>
          <w:b/>
          <w:sz w:val="36"/>
          <w:szCs w:val="36"/>
          <w:lang w:val="uk-UA"/>
        </w:rPr>
        <w:t>несе початок</w:t>
      </w:r>
      <w:r w:rsidR="000C4BBC" w:rsidRPr="00797738">
        <w:rPr>
          <w:rFonts w:ascii="Arial" w:hAnsi="Arial" w:cs="Arial"/>
          <w:b/>
          <w:sz w:val="36"/>
          <w:szCs w:val="36"/>
          <w:lang w:val="uk-UA"/>
        </w:rPr>
        <w:t xml:space="preserve"> </w:t>
      </w:r>
      <w:r w:rsidR="00F52DBE" w:rsidRPr="00797738">
        <w:rPr>
          <w:rFonts w:ascii="Arial" w:hAnsi="Arial" w:cs="Arial"/>
          <w:b/>
          <w:sz w:val="36"/>
          <w:szCs w:val="36"/>
          <w:lang w:val="uk-UA"/>
        </w:rPr>
        <w:t>четверт</w:t>
      </w:r>
      <w:r w:rsidR="005D4327" w:rsidRPr="00797738">
        <w:rPr>
          <w:rFonts w:ascii="Arial" w:hAnsi="Arial" w:cs="Arial"/>
          <w:b/>
          <w:sz w:val="36"/>
          <w:szCs w:val="36"/>
          <w:lang w:val="uk-UA"/>
        </w:rPr>
        <w:t>ої</w:t>
      </w:r>
      <w:r w:rsidR="00F52DBE" w:rsidRPr="00797738">
        <w:rPr>
          <w:rFonts w:ascii="Arial" w:hAnsi="Arial" w:cs="Arial"/>
          <w:b/>
          <w:sz w:val="36"/>
          <w:szCs w:val="36"/>
          <w:lang w:val="uk-UA"/>
        </w:rPr>
        <w:t xml:space="preserve"> </w:t>
      </w:r>
      <w:r w:rsidR="00954741" w:rsidRPr="00797738">
        <w:rPr>
          <w:rFonts w:ascii="Arial" w:hAnsi="Arial" w:cs="Arial"/>
          <w:b/>
          <w:sz w:val="36"/>
          <w:szCs w:val="36"/>
          <w:lang w:val="uk-UA"/>
        </w:rPr>
        <w:t>зим</w:t>
      </w:r>
      <w:r w:rsidR="005D4327" w:rsidRPr="00797738">
        <w:rPr>
          <w:rFonts w:ascii="Arial" w:hAnsi="Arial" w:cs="Arial"/>
          <w:b/>
          <w:sz w:val="36"/>
          <w:szCs w:val="36"/>
          <w:lang w:val="uk-UA"/>
        </w:rPr>
        <w:t>и</w:t>
      </w:r>
      <w:r w:rsidR="00954741" w:rsidRPr="00797738">
        <w:rPr>
          <w:rFonts w:ascii="Arial" w:hAnsi="Arial" w:cs="Arial"/>
          <w:b/>
          <w:sz w:val="36"/>
          <w:szCs w:val="36"/>
          <w:lang w:val="uk-UA"/>
        </w:rPr>
        <w:t xml:space="preserve"> активного конфл</w:t>
      </w:r>
      <w:r w:rsidR="00F52DBE" w:rsidRPr="00797738">
        <w:rPr>
          <w:rFonts w:ascii="Arial" w:hAnsi="Arial" w:cs="Arial"/>
          <w:b/>
          <w:sz w:val="36"/>
          <w:szCs w:val="36"/>
          <w:lang w:val="uk-UA"/>
        </w:rPr>
        <w:t>і</w:t>
      </w:r>
      <w:r w:rsidR="00954741" w:rsidRPr="00797738">
        <w:rPr>
          <w:rFonts w:ascii="Arial" w:hAnsi="Arial" w:cs="Arial"/>
          <w:b/>
          <w:sz w:val="36"/>
          <w:szCs w:val="36"/>
          <w:lang w:val="uk-UA"/>
        </w:rPr>
        <w:t>кт</w:t>
      </w:r>
      <w:r w:rsidR="00F52DBE" w:rsidRPr="00797738">
        <w:rPr>
          <w:rFonts w:ascii="Arial" w:hAnsi="Arial" w:cs="Arial"/>
          <w:b/>
          <w:sz w:val="36"/>
          <w:szCs w:val="36"/>
          <w:lang w:val="uk-UA"/>
        </w:rPr>
        <w:t>у</w:t>
      </w:r>
    </w:p>
    <w:p w14:paraId="0BEE6ECA" w14:textId="7F0CC3D4" w:rsidR="00BA1DEE" w:rsidRPr="00B555BE" w:rsidRDefault="00F52DBE" w:rsidP="00FE6619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uk-UA"/>
        </w:rPr>
      </w:pPr>
      <w:r w:rsidRPr="00B555BE">
        <w:rPr>
          <w:rFonts w:ascii="Arial" w:hAnsi="Arial" w:cs="Arial"/>
          <w:b/>
          <w:sz w:val="28"/>
          <w:szCs w:val="28"/>
          <w:lang w:val="uk-UA"/>
        </w:rPr>
        <w:t xml:space="preserve"> </w:t>
      </w:r>
      <w:bookmarkStart w:id="0" w:name="_GoBack"/>
      <w:bookmarkEnd w:id="0"/>
    </w:p>
    <w:p w14:paraId="1EA7F9CE" w14:textId="48855949" w:rsidR="00995F2B" w:rsidRPr="00B555BE" w:rsidRDefault="001404BE" w:rsidP="00E52FEF">
      <w:pPr>
        <w:spacing w:after="0" w:line="240" w:lineRule="auto"/>
        <w:jc w:val="both"/>
        <w:rPr>
          <w:rFonts w:ascii="Arial" w:hAnsi="Arial" w:cs="Arial"/>
          <w:sz w:val="24"/>
          <w:szCs w:val="24"/>
          <w:lang w:val="uk-UA"/>
        </w:rPr>
      </w:pPr>
      <w:r w:rsidRPr="00B555BE">
        <w:rPr>
          <w:rFonts w:ascii="Arial" w:hAnsi="Arial" w:cs="Arial"/>
          <w:sz w:val="24"/>
          <w:szCs w:val="24"/>
          <w:lang w:val="uk-UA"/>
        </w:rPr>
        <w:t>КИ</w:t>
      </w:r>
      <w:r w:rsidR="00F52DBE" w:rsidRPr="00B555BE">
        <w:rPr>
          <w:rFonts w:ascii="Arial" w:hAnsi="Arial" w:cs="Arial"/>
          <w:sz w:val="24"/>
          <w:szCs w:val="24"/>
          <w:lang w:val="uk-UA"/>
        </w:rPr>
        <w:t>Ї</w:t>
      </w:r>
      <w:r w:rsidR="00993953" w:rsidRPr="00B555BE">
        <w:rPr>
          <w:rFonts w:ascii="Arial" w:hAnsi="Arial" w:cs="Arial"/>
          <w:sz w:val="24"/>
          <w:szCs w:val="24"/>
          <w:lang w:val="uk-UA"/>
        </w:rPr>
        <w:t>В</w:t>
      </w:r>
      <w:r w:rsidRPr="00B555BE">
        <w:rPr>
          <w:rFonts w:ascii="Arial" w:hAnsi="Arial" w:cs="Arial"/>
          <w:sz w:val="24"/>
          <w:szCs w:val="24"/>
          <w:lang w:val="uk-UA"/>
        </w:rPr>
        <w:t xml:space="preserve"> (12 </w:t>
      </w:r>
      <w:r w:rsidR="00F52DBE" w:rsidRPr="00B555BE">
        <w:rPr>
          <w:rFonts w:ascii="Arial" w:hAnsi="Arial" w:cs="Arial"/>
          <w:sz w:val="24"/>
          <w:szCs w:val="24"/>
          <w:lang w:val="uk-UA"/>
        </w:rPr>
        <w:t>грудня</w:t>
      </w:r>
      <w:r w:rsidRPr="00B555BE">
        <w:rPr>
          <w:rFonts w:ascii="Arial" w:hAnsi="Arial" w:cs="Arial"/>
          <w:sz w:val="24"/>
          <w:szCs w:val="24"/>
          <w:lang w:val="uk-UA"/>
        </w:rPr>
        <w:t xml:space="preserve"> 2017 </w:t>
      </w:r>
      <w:r w:rsidR="00F52DBE" w:rsidRPr="00B555BE">
        <w:rPr>
          <w:rFonts w:ascii="Arial" w:hAnsi="Arial" w:cs="Arial"/>
          <w:sz w:val="24"/>
          <w:szCs w:val="24"/>
          <w:lang w:val="uk-UA"/>
        </w:rPr>
        <w:t>р</w:t>
      </w:r>
      <w:r w:rsidRPr="00B555BE">
        <w:rPr>
          <w:rFonts w:ascii="Arial" w:hAnsi="Arial" w:cs="Arial"/>
          <w:sz w:val="24"/>
          <w:szCs w:val="24"/>
          <w:lang w:val="uk-UA"/>
        </w:rPr>
        <w:t>.)</w:t>
      </w:r>
      <w:r w:rsidR="00553FFD" w:rsidRPr="00B555BE">
        <w:rPr>
          <w:rFonts w:ascii="Arial" w:hAnsi="Arial" w:cs="Arial"/>
          <w:sz w:val="24"/>
          <w:szCs w:val="24"/>
          <w:lang w:val="uk-UA"/>
        </w:rPr>
        <w:t xml:space="preserve"> –</w:t>
      </w:r>
      <w:r w:rsidR="0091350F" w:rsidRPr="00B555BE">
        <w:rPr>
          <w:rFonts w:ascii="Arial" w:hAnsi="Arial" w:cs="Arial"/>
          <w:sz w:val="24"/>
          <w:szCs w:val="24"/>
          <w:lang w:val="uk-UA"/>
        </w:rPr>
        <w:t xml:space="preserve"> </w:t>
      </w:r>
      <w:r w:rsidR="004A5CF5" w:rsidRPr="00B555BE">
        <w:rPr>
          <w:rFonts w:ascii="Arial" w:hAnsi="Arial" w:cs="Arial"/>
          <w:sz w:val="24"/>
          <w:szCs w:val="24"/>
          <w:lang w:val="uk-UA"/>
        </w:rPr>
        <w:t>Бо</w:t>
      </w:r>
      <w:r w:rsidR="00F52DBE" w:rsidRPr="00B555BE">
        <w:rPr>
          <w:rFonts w:ascii="Arial" w:hAnsi="Arial" w:cs="Arial"/>
          <w:sz w:val="24"/>
          <w:szCs w:val="24"/>
          <w:lang w:val="uk-UA"/>
        </w:rPr>
        <w:t>йові дії активізуються</w:t>
      </w:r>
      <w:r w:rsidR="005D4327" w:rsidRPr="00B555BE">
        <w:rPr>
          <w:rFonts w:ascii="Arial" w:hAnsi="Arial" w:cs="Arial"/>
          <w:sz w:val="24"/>
          <w:szCs w:val="24"/>
          <w:lang w:val="uk-UA"/>
        </w:rPr>
        <w:t xml:space="preserve"> знову</w:t>
      </w:r>
      <w:r w:rsidR="00F52DBE" w:rsidRPr="00B555BE">
        <w:rPr>
          <w:rFonts w:ascii="Arial" w:hAnsi="Arial" w:cs="Arial"/>
          <w:sz w:val="24"/>
          <w:szCs w:val="24"/>
          <w:lang w:val="uk-UA"/>
        </w:rPr>
        <w:t xml:space="preserve">, </w:t>
      </w:r>
      <w:r w:rsidR="007E255D" w:rsidRPr="00B555BE">
        <w:rPr>
          <w:rFonts w:ascii="Arial" w:hAnsi="Arial" w:cs="Arial"/>
          <w:sz w:val="24"/>
          <w:szCs w:val="24"/>
          <w:lang w:val="uk-UA"/>
        </w:rPr>
        <w:t>застерігає опублікована сьогодні</w:t>
      </w:r>
      <w:r w:rsidR="00555278" w:rsidRPr="00B555BE">
        <w:rPr>
          <w:rFonts w:ascii="Arial" w:hAnsi="Arial" w:cs="Arial"/>
          <w:sz w:val="24"/>
          <w:szCs w:val="24"/>
          <w:lang w:val="uk-UA"/>
        </w:rPr>
        <w:t xml:space="preserve"> </w:t>
      </w:r>
      <w:r w:rsidR="007E255D" w:rsidRPr="00B555BE">
        <w:rPr>
          <w:rFonts w:ascii="Arial" w:hAnsi="Arial" w:cs="Arial"/>
          <w:sz w:val="24"/>
          <w:szCs w:val="24"/>
          <w:lang w:val="uk-UA"/>
        </w:rPr>
        <w:t>доповідь</w:t>
      </w:r>
      <w:r w:rsidR="00F52DBE" w:rsidRPr="00B555BE">
        <w:rPr>
          <w:rFonts w:ascii="Arial" w:hAnsi="Arial" w:cs="Arial"/>
          <w:sz w:val="24"/>
          <w:szCs w:val="24"/>
          <w:lang w:val="uk-UA"/>
        </w:rPr>
        <w:t xml:space="preserve"> ООН</w:t>
      </w:r>
      <w:r w:rsidR="007E255D" w:rsidRPr="00B555BE">
        <w:rPr>
          <w:rFonts w:ascii="Arial" w:hAnsi="Arial" w:cs="Arial"/>
          <w:sz w:val="24"/>
          <w:szCs w:val="24"/>
          <w:lang w:val="uk-UA"/>
        </w:rPr>
        <w:t xml:space="preserve">. </w:t>
      </w:r>
      <w:r w:rsidR="00F52DBE" w:rsidRPr="00B555BE">
        <w:rPr>
          <w:rFonts w:ascii="Arial" w:hAnsi="Arial" w:cs="Arial"/>
          <w:sz w:val="24"/>
          <w:szCs w:val="24"/>
          <w:lang w:val="uk-UA"/>
        </w:rPr>
        <w:t xml:space="preserve">Поновлення інтенсивних боїв призвело до </w:t>
      </w:r>
      <w:r w:rsidR="007E255D" w:rsidRPr="00B555BE">
        <w:rPr>
          <w:rFonts w:ascii="Arial" w:hAnsi="Arial" w:cs="Arial"/>
          <w:sz w:val="24"/>
          <w:szCs w:val="24"/>
          <w:lang w:val="uk-UA"/>
        </w:rPr>
        <w:t>більшої кількості смертей</w:t>
      </w:r>
      <w:r w:rsidR="00F52DBE" w:rsidRPr="00B555BE">
        <w:rPr>
          <w:rFonts w:ascii="Arial" w:hAnsi="Arial" w:cs="Arial"/>
          <w:sz w:val="24"/>
          <w:szCs w:val="24"/>
          <w:lang w:val="uk-UA"/>
        </w:rPr>
        <w:t xml:space="preserve"> і нових пошкоджен</w:t>
      </w:r>
      <w:r w:rsidR="00555278" w:rsidRPr="00B555BE">
        <w:rPr>
          <w:rFonts w:ascii="Arial" w:hAnsi="Arial" w:cs="Arial"/>
          <w:sz w:val="24"/>
          <w:szCs w:val="24"/>
          <w:lang w:val="uk-UA"/>
        </w:rPr>
        <w:t>ь</w:t>
      </w:r>
      <w:r w:rsidR="00F52DBE" w:rsidRPr="00B555BE">
        <w:rPr>
          <w:rFonts w:ascii="Arial" w:hAnsi="Arial" w:cs="Arial"/>
          <w:sz w:val="24"/>
          <w:szCs w:val="24"/>
          <w:lang w:val="uk-UA"/>
        </w:rPr>
        <w:t xml:space="preserve"> </w:t>
      </w:r>
      <w:r w:rsidR="0091799A" w:rsidRPr="00B555BE">
        <w:rPr>
          <w:rFonts w:ascii="Arial" w:hAnsi="Arial" w:cs="Arial"/>
          <w:sz w:val="24"/>
          <w:szCs w:val="24"/>
          <w:lang w:val="uk-UA"/>
        </w:rPr>
        <w:t xml:space="preserve">життєво </w:t>
      </w:r>
      <w:r w:rsidR="00357731" w:rsidRPr="00B555BE">
        <w:rPr>
          <w:rFonts w:ascii="Arial" w:hAnsi="Arial" w:cs="Arial"/>
          <w:sz w:val="24"/>
          <w:szCs w:val="24"/>
          <w:lang w:val="uk-UA"/>
        </w:rPr>
        <w:t xml:space="preserve">важливих </w:t>
      </w:r>
      <w:r w:rsidR="00F52DBE" w:rsidRPr="00B555BE">
        <w:rPr>
          <w:rFonts w:ascii="Arial" w:hAnsi="Arial" w:cs="Arial"/>
          <w:sz w:val="24"/>
          <w:szCs w:val="24"/>
          <w:lang w:val="uk-UA"/>
        </w:rPr>
        <w:t>об’єктів</w:t>
      </w:r>
      <w:r w:rsidR="00357731" w:rsidRPr="00B555BE">
        <w:rPr>
          <w:rFonts w:ascii="Arial" w:hAnsi="Arial" w:cs="Arial"/>
          <w:sz w:val="24"/>
          <w:szCs w:val="24"/>
          <w:lang w:val="uk-UA"/>
        </w:rPr>
        <w:t xml:space="preserve"> </w:t>
      </w:r>
      <w:r w:rsidR="00555278" w:rsidRPr="00B555BE">
        <w:rPr>
          <w:rFonts w:ascii="Arial" w:hAnsi="Arial" w:cs="Arial"/>
          <w:sz w:val="24"/>
          <w:szCs w:val="24"/>
          <w:lang w:val="uk-UA"/>
        </w:rPr>
        <w:t>водопостачання</w:t>
      </w:r>
      <w:r w:rsidR="00F52DBE" w:rsidRPr="00B555BE">
        <w:rPr>
          <w:rFonts w:ascii="Arial" w:hAnsi="Arial" w:cs="Arial"/>
          <w:sz w:val="24"/>
          <w:szCs w:val="24"/>
          <w:lang w:val="uk-UA"/>
        </w:rPr>
        <w:t>, на яких зберігаються небезпечні хімічні речовини</w:t>
      </w:r>
      <w:r w:rsidR="007E255D" w:rsidRPr="00B555BE">
        <w:rPr>
          <w:rFonts w:ascii="Arial" w:hAnsi="Arial" w:cs="Arial"/>
          <w:sz w:val="24"/>
          <w:szCs w:val="24"/>
          <w:lang w:val="uk-UA"/>
        </w:rPr>
        <w:t xml:space="preserve">. Такі пошкодження </w:t>
      </w:r>
      <w:r w:rsidR="00F52DBE" w:rsidRPr="00B555BE">
        <w:rPr>
          <w:rFonts w:ascii="Arial" w:hAnsi="Arial" w:cs="Arial"/>
          <w:sz w:val="24"/>
          <w:szCs w:val="24"/>
          <w:lang w:val="uk-UA"/>
        </w:rPr>
        <w:t xml:space="preserve">становлять серйозну загрозу для життя </w:t>
      </w:r>
      <w:r w:rsidR="001D4F6C" w:rsidRPr="00B555BE">
        <w:rPr>
          <w:rFonts w:ascii="Arial" w:hAnsi="Arial" w:cs="Arial"/>
          <w:sz w:val="24"/>
          <w:szCs w:val="24"/>
          <w:lang w:val="uk-UA"/>
        </w:rPr>
        <w:t>людей</w:t>
      </w:r>
      <w:r w:rsidR="00357731" w:rsidRPr="00B555BE">
        <w:rPr>
          <w:rFonts w:ascii="Arial" w:hAnsi="Arial" w:cs="Arial"/>
          <w:sz w:val="24"/>
          <w:szCs w:val="24"/>
          <w:lang w:val="uk-UA"/>
        </w:rPr>
        <w:t xml:space="preserve"> </w:t>
      </w:r>
      <w:r w:rsidR="00F52DBE" w:rsidRPr="00B555BE">
        <w:rPr>
          <w:rFonts w:ascii="Arial" w:hAnsi="Arial" w:cs="Arial"/>
          <w:sz w:val="24"/>
          <w:szCs w:val="24"/>
          <w:lang w:val="uk-UA"/>
        </w:rPr>
        <w:t>і навколишнього середовища. Щоденні по</w:t>
      </w:r>
      <w:r w:rsidR="007E255D" w:rsidRPr="00B555BE">
        <w:rPr>
          <w:rFonts w:ascii="Arial" w:hAnsi="Arial" w:cs="Arial"/>
          <w:sz w:val="24"/>
          <w:szCs w:val="24"/>
          <w:lang w:val="uk-UA"/>
        </w:rPr>
        <w:t xml:space="preserve">рушення режиму припинення вогню і холодна пора року </w:t>
      </w:r>
      <w:r w:rsidR="00E52FEF" w:rsidRPr="00B555BE">
        <w:rPr>
          <w:rFonts w:ascii="Arial" w:hAnsi="Arial" w:cs="Arial"/>
          <w:sz w:val="24"/>
          <w:szCs w:val="24"/>
          <w:lang w:val="uk-UA"/>
        </w:rPr>
        <w:t>ще більше загострили загрозливе становище з дотриманням прав людини й гуманітарну ситуацію по обидв</w:t>
      </w:r>
      <w:r w:rsidR="0041559D" w:rsidRPr="00B555BE">
        <w:rPr>
          <w:rFonts w:ascii="Arial" w:hAnsi="Arial" w:cs="Arial"/>
          <w:sz w:val="24"/>
          <w:szCs w:val="24"/>
          <w:lang w:val="uk-UA"/>
        </w:rPr>
        <w:t>а</w:t>
      </w:r>
      <w:r w:rsidR="00E52FEF" w:rsidRPr="00B555BE">
        <w:rPr>
          <w:rFonts w:ascii="Arial" w:hAnsi="Arial" w:cs="Arial"/>
          <w:sz w:val="24"/>
          <w:szCs w:val="24"/>
          <w:lang w:val="uk-UA"/>
        </w:rPr>
        <w:t xml:space="preserve"> боки лінії зіткнення.</w:t>
      </w:r>
      <w:r w:rsidR="00995F2B" w:rsidRPr="00B555BE">
        <w:rPr>
          <w:rFonts w:ascii="Arial" w:hAnsi="Arial" w:cs="Arial"/>
          <w:sz w:val="24"/>
          <w:szCs w:val="24"/>
          <w:lang w:val="uk-UA"/>
        </w:rPr>
        <w:t xml:space="preserve"> </w:t>
      </w:r>
    </w:p>
    <w:p w14:paraId="4D4A99FE" w14:textId="77777777" w:rsidR="00995F2B" w:rsidRPr="00B555BE" w:rsidRDefault="00995F2B" w:rsidP="003B5EF2">
      <w:pPr>
        <w:spacing w:after="0" w:line="240" w:lineRule="auto"/>
        <w:jc w:val="both"/>
        <w:rPr>
          <w:rFonts w:ascii="Arial" w:hAnsi="Arial" w:cs="Arial"/>
          <w:sz w:val="24"/>
          <w:szCs w:val="24"/>
          <w:lang w:val="uk-UA"/>
        </w:rPr>
      </w:pPr>
    </w:p>
    <w:p w14:paraId="642AA836" w14:textId="060BDB03" w:rsidR="00774949" w:rsidRPr="00B555BE" w:rsidRDefault="00F23325" w:rsidP="00E52FEF">
      <w:pPr>
        <w:spacing w:after="0" w:line="240" w:lineRule="auto"/>
        <w:jc w:val="both"/>
        <w:rPr>
          <w:rFonts w:ascii="Arial" w:hAnsi="Arial" w:cs="Arial"/>
          <w:sz w:val="24"/>
          <w:szCs w:val="24"/>
          <w:lang w:val="uk-UA"/>
        </w:rPr>
      </w:pPr>
      <w:r w:rsidRPr="00B555BE">
        <w:rPr>
          <w:rFonts w:ascii="Arial" w:hAnsi="Arial" w:cs="Arial"/>
          <w:sz w:val="24"/>
          <w:szCs w:val="24"/>
          <w:lang w:val="uk-UA"/>
        </w:rPr>
        <w:t>За пер</w:t>
      </w:r>
      <w:r w:rsidR="00E52FEF" w:rsidRPr="00B555BE">
        <w:rPr>
          <w:rFonts w:ascii="Arial" w:hAnsi="Arial" w:cs="Arial"/>
          <w:sz w:val="24"/>
          <w:szCs w:val="24"/>
          <w:lang w:val="uk-UA"/>
        </w:rPr>
        <w:t>і</w:t>
      </w:r>
      <w:r w:rsidRPr="00B555BE">
        <w:rPr>
          <w:rFonts w:ascii="Arial" w:hAnsi="Arial" w:cs="Arial"/>
          <w:sz w:val="24"/>
          <w:szCs w:val="24"/>
          <w:lang w:val="uk-UA"/>
        </w:rPr>
        <w:t xml:space="preserve">од </w:t>
      </w:r>
      <w:r w:rsidR="00E52FEF" w:rsidRPr="00B555BE">
        <w:rPr>
          <w:rFonts w:ascii="Arial" w:hAnsi="Arial" w:cs="Arial"/>
          <w:sz w:val="24"/>
          <w:szCs w:val="24"/>
          <w:lang w:val="uk-UA"/>
        </w:rPr>
        <w:t>з</w:t>
      </w:r>
      <w:r w:rsidRPr="00B555BE">
        <w:rPr>
          <w:rFonts w:ascii="Arial" w:hAnsi="Arial" w:cs="Arial"/>
          <w:sz w:val="24"/>
          <w:szCs w:val="24"/>
          <w:lang w:val="uk-UA"/>
        </w:rPr>
        <w:t xml:space="preserve"> 16 </w:t>
      </w:r>
      <w:r w:rsidR="00E52FEF" w:rsidRPr="00B555BE">
        <w:rPr>
          <w:rFonts w:ascii="Arial" w:hAnsi="Arial" w:cs="Arial"/>
          <w:sz w:val="24"/>
          <w:szCs w:val="24"/>
          <w:lang w:val="uk-UA"/>
        </w:rPr>
        <w:t>серпня до</w:t>
      </w:r>
      <w:r w:rsidRPr="00B555BE">
        <w:rPr>
          <w:rFonts w:ascii="Arial" w:hAnsi="Arial" w:cs="Arial"/>
          <w:sz w:val="24"/>
          <w:szCs w:val="24"/>
          <w:lang w:val="uk-UA"/>
        </w:rPr>
        <w:t xml:space="preserve"> 15 </w:t>
      </w:r>
      <w:r w:rsidR="00E52FEF" w:rsidRPr="00B555BE">
        <w:rPr>
          <w:rFonts w:ascii="Arial" w:hAnsi="Arial" w:cs="Arial"/>
          <w:sz w:val="24"/>
          <w:szCs w:val="24"/>
          <w:lang w:val="uk-UA"/>
        </w:rPr>
        <w:t>листопада</w:t>
      </w:r>
      <w:r w:rsidRPr="00B555BE">
        <w:rPr>
          <w:rFonts w:ascii="Arial" w:hAnsi="Arial" w:cs="Arial"/>
          <w:sz w:val="24"/>
          <w:szCs w:val="24"/>
          <w:lang w:val="uk-UA"/>
        </w:rPr>
        <w:t xml:space="preserve"> 2017 </w:t>
      </w:r>
      <w:r w:rsidR="00E52FEF" w:rsidRPr="00B555BE">
        <w:rPr>
          <w:rFonts w:ascii="Arial" w:hAnsi="Arial" w:cs="Arial"/>
          <w:sz w:val="24"/>
          <w:szCs w:val="24"/>
          <w:lang w:val="uk-UA"/>
        </w:rPr>
        <w:t>р</w:t>
      </w:r>
      <w:r w:rsidR="0091799A" w:rsidRPr="00B555BE">
        <w:rPr>
          <w:rFonts w:ascii="Arial" w:hAnsi="Arial" w:cs="Arial"/>
          <w:sz w:val="24"/>
          <w:szCs w:val="24"/>
          <w:lang w:val="uk-UA"/>
        </w:rPr>
        <w:t>оку</w:t>
      </w:r>
      <w:r w:rsidRPr="00B555BE">
        <w:rPr>
          <w:rFonts w:ascii="Arial" w:hAnsi="Arial" w:cs="Arial"/>
          <w:sz w:val="24"/>
          <w:szCs w:val="24"/>
          <w:lang w:val="uk-UA"/>
        </w:rPr>
        <w:t xml:space="preserve"> Мон</w:t>
      </w:r>
      <w:r w:rsidR="00E52FEF" w:rsidRPr="00B555BE">
        <w:rPr>
          <w:rFonts w:ascii="Arial" w:hAnsi="Arial" w:cs="Arial"/>
          <w:sz w:val="24"/>
          <w:szCs w:val="24"/>
          <w:lang w:val="uk-UA"/>
        </w:rPr>
        <w:t>і</w:t>
      </w:r>
      <w:r w:rsidRPr="00B555BE">
        <w:rPr>
          <w:rFonts w:ascii="Arial" w:hAnsi="Arial" w:cs="Arial"/>
          <w:sz w:val="24"/>
          <w:szCs w:val="24"/>
          <w:lang w:val="uk-UA"/>
        </w:rPr>
        <w:t>торингов</w:t>
      </w:r>
      <w:r w:rsidR="00E52FEF" w:rsidRPr="00B555BE">
        <w:rPr>
          <w:rFonts w:ascii="Arial" w:hAnsi="Arial" w:cs="Arial"/>
          <w:sz w:val="24"/>
          <w:szCs w:val="24"/>
          <w:lang w:val="uk-UA"/>
        </w:rPr>
        <w:t>а</w:t>
      </w:r>
      <w:r w:rsidRPr="00B555BE">
        <w:rPr>
          <w:rFonts w:ascii="Arial" w:hAnsi="Arial" w:cs="Arial"/>
          <w:sz w:val="24"/>
          <w:szCs w:val="24"/>
          <w:lang w:val="uk-UA"/>
        </w:rPr>
        <w:t xml:space="preserve"> м</w:t>
      </w:r>
      <w:r w:rsidR="00E52FEF" w:rsidRPr="00B555BE">
        <w:rPr>
          <w:rFonts w:ascii="Arial" w:hAnsi="Arial" w:cs="Arial"/>
          <w:sz w:val="24"/>
          <w:szCs w:val="24"/>
          <w:lang w:val="uk-UA"/>
        </w:rPr>
        <w:t>і</w:t>
      </w:r>
      <w:r w:rsidRPr="00B555BE">
        <w:rPr>
          <w:rFonts w:ascii="Arial" w:hAnsi="Arial" w:cs="Arial"/>
          <w:sz w:val="24"/>
          <w:szCs w:val="24"/>
          <w:lang w:val="uk-UA"/>
        </w:rPr>
        <w:t>с</w:t>
      </w:r>
      <w:r w:rsidR="00E52FEF" w:rsidRPr="00B555BE">
        <w:rPr>
          <w:rFonts w:ascii="Arial" w:hAnsi="Arial" w:cs="Arial"/>
          <w:sz w:val="24"/>
          <w:szCs w:val="24"/>
          <w:lang w:val="uk-UA"/>
        </w:rPr>
        <w:t>і</w:t>
      </w:r>
      <w:r w:rsidRPr="00B555BE">
        <w:rPr>
          <w:rFonts w:ascii="Arial" w:hAnsi="Arial" w:cs="Arial"/>
          <w:sz w:val="24"/>
          <w:szCs w:val="24"/>
          <w:lang w:val="uk-UA"/>
        </w:rPr>
        <w:t>я Орган</w:t>
      </w:r>
      <w:r w:rsidR="00E52FEF" w:rsidRPr="00B555BE">
        <w:rPr>
          <w:rFonts w:ascii="Arial" w:hAnsi="Arial" w:cs="Arial"/>
          <w:sz w:val="24"/>
          <w:szCs w:val="24"/>
          <w:lang w:val="uk-UA"/>
        </w:rPr>
        <w:t>і</w:t>
      </w:r>
      <w:r w:rsidRPr="00B555BE">
        <w:rPr>
          <w:rFonts w:ascii="Arial" w:hAnsi="Arial" w:cs="Arial"/>
          <w:sz w:val="24"/>
          <w:szCs w:val="24"/>
          <w:lang w:val="uk-UA"/>
        </w:rPr>
        <w:t>зац</w:t>
      </w:r>
      <w:r w:rsidR="00E52FEF" w:rsidRPr="00B555BE">
        <w:rPr>
          <w:rFonts w:ascii="Arial" w:hAnsi="Arial" w:cs="Arial"/>
          <w:sz w:val="24"/>
          <w:szCs w:val="24"/>
          <w:lang w:val="uk-UA"/>
        </w:rPr>
        <w:t>ії Об’єднаних Націй з прав людини в Україні</w:t>
      </w:r>
      <w:r w:rsidRPr="00B555BE">
        <w:rPr>
          <w:rFonts w:ascii="Arial" w:hAnsi="Arial" w:cs="Arial"/>
          <w:sz w:val="24"/>
          <w:szCs w:val="24"/>
          <w:lang w:val="uk-UA"/>
        </w:rPr>
        <w:t xml:space="preserve"> за</w:t>
      </w:r>
      <w:r w:rsidR="0091799A" w:rsidRPr="00B555BE">
        <w:rPr>
          <w:rFonts w:ascii="Arial" w:hAnsi="Arial" w:cs="Arial"/>
          <w:sz w:val="24"/>
          <w:szCs w:val="24"/>
          <w:lang w:val="uk-UA"/>
        </w:rPr>
        <w:t xml:space="preserve">документувала </w:t>
      </w:r>
      <w:r w:rsidRPr="00B555BE">
        <w:rPr>
          <w:rFonts w:ascii="Arial" w:hAnsi="Arial" w:cs="Arial"/>
          <w:sz w:val="24"/>
          <w:szCs w:val="24"/>
          <w:lang w:val="uk-UA"/>
        </w:rPr>
        <w:t>15</w:t>
      </w:r>
      <w:r w:rsidR="0091799A" w:rsidRPr="00B555BE">
        <w:rPr>
          <w:rFonts w:ascii="Arial" w:hAnsi="Arial" w:cs="Arial"/>
          <w:sz w:val="24"/>
          <w:szCs w:val="24"/>
          <w:lang w:val="uk-UA"/>
        </w:rPr>
        <w:t xml:space="preserve"> смертей</w:t>
      </w:r>
      <w:r w:rsidRPr="00B555BE">
        <w:rPr>
          <w:rFonts w:ascii="Arial" w:hAnsi="Arial" w:cs="Arial"/>
          <w:sz w:val="24"/>
          <w:szCs w:val="24"/>
          <w:lang w:val="uk-UA"/>
        </w:rPr>
        <w:t xml:space="preserve"> </w:t>
      </w:r>
      <w:r w:rsidR="00E52FEF" w:rsidRPr="00B555BE">
        <w:rPr>
          <w:rFonts w:ascii="Arial" w:hAnsi="Arial" w:cs="Arial"/>
          <w:sz w:val="24"/>
          <w:szCs w:val="24"/>
          <w:lang w:val="uk-UA"/>
        </w:rPr>
        <w:t>і 72 поране</w:t>
      </w:r>
      <w:r w:rsidR="0091799A" w:rsidRPr="00B555BE">
        <w:rPr>
          <w:rFonts w:ascii="Arial" w:hAnsi="Arial" w:cs="Arial"/>
          <w:sz w:val="24"/>
          <w:szCs w:val="24"/>
          <w:lang w:val="uk-UA"/>
        </w:rPr>
        <w:t>ння</w:t>
      </w:r>
      <w:r w:rsidR="00E52FEF" w:rsidRPr="00B555BE">
        <w:rPr>
          <w:rFonts w:ascii="Arial" w:hAnsi="Arial" w:cs="Arial"/>
          <w:sz w:val="24"/>
          <w:szCs w:val="24"/>
          <w:lang w:val="uk-UA"/>
        </w:rPr>
        <w:t xml:space="preserve"> серед цивільного населення у зв'язку з </w:t>
      </w:r>
      <w:r w:rsidRPr="00B555BE">
        <w:rPr>
          <w:rFonts w:ascii="Arial" w:hAnsi="Arial" w:cs="Arial"/>
          <w:sz w:val="24"/>
          <w:szCs w:val="24"/>
          <w:lang w:val="uk-UA"/>
        </w:rPr>
        <w:t>конфл</w:t>
      </w:r>
      <w:r w:rsidR="00E52FEF" w:rsidRPr="00B555BE">
        <w:rPr>
          <w:rFonts w:ascii="Arial" w:hAnsi="Arial" w:cs="Arial"/>
          <w:sz w:val="24"/>
          <w:szCs w:val="24"/>
          <w:lang w:val="uk-UA"/>
        </w:rPr>
        <w:t>і</w:t>
      </w:r>
      <w:r w:rsidRPr="00B555BE">
        <w:rPr>
          <w:rFonts w:ascii="Arial" w:hAnsi="Arial" w:cs="Arial"/>
          <w:sz w:val="24"/>
          <w:szCs w:val="24"/>
          <w:lang w:val="uk-UA"/>
        </w:rPr>
        <w:t>ктом.</w:t>
      </w:r>
      <w:r w:rsidR="008500FF" w:rsidRPr="00B555BE">
        <w:rPr>
          <w:rFonts w:ascii="Arial" w:hAnsi="Arial" w:cs="Arial"/>
          <w:sz w:val="24"/>
          <w:szCs w:val="24"/>
          <w:lang w:val="uk-UA"/>
        </w:rPr>
        <w:t>*</w:t>
      </w:r>
      <w:r w:rsidR="00E52FEF" w:rsidRPr="00B555BE">
        <w:rPr>
          <w:rFonts w:ascii="Arial" w:hAnsi="Arial" w:cs="Arial"/>
          <w:sz w:val="24"/>
          <w:szCs w:val="24"/>
          <w:lang w:val="uk-UA"/>
        </w:rPr>
        <w:t xml:space="preserve"> </w:t>
      </w:r>
    </w:p>
    <w:p w14:paraId="10A2630C" w14:textId="77777777" w:rsidR="00774949" w:rsidRPr="00B555BE" w:rsidRDefault="00774949" w:rsidP="00495278">
      <w:pPr>
        <w:spacing w:after="0" w:line="240" w:lineRule="auto"/>
        <w:jc w:val="both"/>
        <w:rPr>
          <w:rFonts w:ascii="Arial" w:hAnsi="Arial" w:cs="Arial"/>
          <w:sz w:val="24"/>
          <w:szCs w:val="24"/>
          <w:lang w:val="uk-UA"/>
        </w:rPr>
      </w:pPr>
    </w:p>
    <w:p w14:paraId="75F5ABA5" w14:textId="2F5233D4" w:rsidR="00425E58" w:rsidRPr="00B555BE" w:rsidRDefault="00E52FEF" w:rsidP="0089070A">
      <w:pPr>
        <w:spacing w:after="0" w:line="240" w:lineRule="auto"/>
        <w:jc w:val="both"/>
        <w:rPr>
          <w:rFonts w:ascii="Arial" w:hAnsi="Arial" w:cs="Arial"/>
          <w:sz w:val="24"/>
          <w:szCs w:val="24"/>
          <w:lang w:val="uk-UA"/>
        </w:rPr>
      </w:pPr>
      <w:r w:rsidRPr="00B555BE">
        <w:rPr>
          <w:rFonts w:ascii="Arial" w:hAnsi="Arial" w:cs="Arial"/>
          <w:sz w:val="24"/>
          <w:szCs w:val="24"/>
          <w:lang w:val="uk-UA"/>
        </w:rPr>
        <w:t>«</w:t>
      </w:r>
      <w:r w:rsidR="008563BF" w:rsidRPr="00B555BE">
        <w:rPr>
          <w:rFonts w:ascii="Arial" w:hAnsi="Arial" w:cs="Arial"/>
          <w:sz w:val="24"/>
          <w:szCs w:val="24"/>
          <w:lang w:val="uk-UA"/>
        </w:rPr>
        <w:t>Бойові дії по-справжньому ніколи не припинялися</w:t>
      </w:r>
      <w:r w:rsidR="0041559D" w:rsidRPr="00B555BE">
        <w:rPr>
          <w:rFonts w:ascii="Arial" w:hAnsi="Arial" w:cs="Arial"/>
          <w:sz w:val="24"/>
          <w:szCs w:val="24"/>
          <w:lang w:val="uk-UA"/>
        </w:rPr>
        <w:t>,</w:t>
      </w:r>
      <w:r w:rsidR="008563BF" w:rsidRPr="00B555BE">
        <w:rPr>
          <w:rFonts w:ascii="Arial" w:hAnsi="Arial" w:cs="Arial"/>
          <w:sz w:val="24"/>
          <w:szCs w:val="24"/>
          <w:lang w:val="uk-UA"/>
        </w:rPr>
        <w:t xml:space="preserve"> впли</w:t>
      </w:r>
      <w:r w:rsidR="001D226D" w:rsidRPr="00B555BE">
        <w:rPr>
          <w:rFonts w:ascii="Arial" w:hAnsi="Arial" w:cs="Arial"/>
          <w:sz w:val="24"/>
          <w:szCs w:val="24"/>
          <w:lang w:val="uk-UA"/>
        </w:rPr>
        <w:t>ваючи</w:t>
      </w:r>
      <w:r w:rsidR="0091799A" w:rsidRPr="00B555BE">
        <w:rPr>
          <w:rFonts w:ascii="Arial" w:hAnsi="Arial" w:cs="Arial"/>
          <w:sz w:val="24"/>
          <w:szCs w:val="24"/>
          <w:lang w:val="uk-UA"/>
        </w:rPr>
        <w:t>, так чи інакше,</w:t>
      </w:r>
      <w:r w:rsidR="008563BF" w:rsidRPr="00B555BE">
        <w:rPr>
          <w:rFonts w:ascii="Arial" w:hAnsi="Arial" w:cs="Arial"/>
          <w:sz w:val="24"/>
          <w:szCs w:val="24"/>
          <w:lang w:val="uk-UA"/>
        </w:rPr>
        <w:t xml:space="preserve"> на життя</w:t>
      </w:r>
      <w:r w:rsidR="0091799A" w:rsidRPr="00B555BE">
        <w:rPr>
          <w:rFonts w:ascii="Arial" w:hAnsi="Arial" w:cs="Arial"/>
          <w:sz w:val="24"/>
          <w:szCs w:val="24"/>
          <w:lang w:val="uk-UA"/>
        </w:rPr>
        <w:t xml:space="preserve"> мільйонів</w:t>
      </w:r>
      <w:r w:rsidR="008563BF" w:rsidRPr="00B555BE">
        <w:rPr>
          <w:rFonts w:ascii="Arial" w:hAnsi="Arial" w:cs="Arial"/>
          <w:sz w:val="24"/>
          <w:szCs w:val="24"/>
          <w:lang w:val="uk-UA"/>
        </w:rPr>
        <w:t xml:space="preserve"> у зоні конфлікту</w:t>
      </w:r>
      <w:r w:rsidR="0091799A" w:rsidRPr="00B555BE">
        <w:rPr>
          <w:rFonts w:ascii="Arial" w:hAnsi="Arial" w:cs="Arial"/>
          <w:sz w:val="24"/>
          <w:szCs w:val="24"/>
          <w:lang w:val="uk-UA"/>
        </w:rPr>
        <w:t xml:space="preserve"> та в країні в цілому. Н</w:t>
      </w:r>
      <w:r w:rsidR="008563BF" w:rsidRPr="00B555BE">
        <w:rPr>
          <w:rFonts w:ascii="Arial" w:hAnsi="Arial" w:cs="Arial"/>
          <w:sz w:val="24"/>
          <w:szCs w:val="24"/>
          <w:lang w:val="uk-UA"/>
        </w:rPr>
        <w:t xml:space="preserve">айважчий </w:t>
      </w:r>
      <w:r w:rsidR="0091799A" w:rsidRPr="00B555BE">
        <w:rPr>
          <w:rFonts w:ascii="Arial" w:hAnsi="Arial" w:cs="Arial"/>
          <w:sz w:val="24"/>
          <w:szCs w:val="24"/>
          <w:lang w:val="uk-UA"/>
        </w:rPr>
        <w:t xml:space="preserve">ж </w:t>
      </w:r>
      <w:r w:rsidR="008563BF" w:rsidRPr="00B555BE">
        <w:rPr>
          <w:rFonts w:ascii="Arial" w:hAnsi="Arial" w:cs="Arial"/>
          <w:sz w:val="24"/>
          <w:szCs w:val="24"/>
          <w:lang w:val="uk-UA"/>
        </w:rPr>
        <w:t>тягар л</w:t>
      </w:r>
      <w:r w:rsidR="0091799A" w:rsidRPr="00B555BE">
        <w:rPr>
          <w:rFonts w:ascii="Arial" w:hAnsi="Arial" w:cs="Arial"/>
          <w:sz w:val="24"/>
          <w:szCs w:val="24"/>
          <w:lang w:val="uk-UA"/>
        </w:rPr>
        <w:t>ягає</w:t>
      </w:r>
      <w:r w:rsidR="008563BF" w:rsidRPr="00B555BE">
        <w:rPr>
          <w:rFonts w:ascii="Arial" w:hAnsi="Arial" w:cs="Arial"/>
          <w:sz w:val="24"/>
          <w:szCs w:val="24"/>
          <w:lang w:val="uk-UA"/>
        </w:rPr>
        <w:t xml:space="preserve"> на плечі тих, хто живе у безпосередній близькості від лінії зіткнення. Як сказа</w:t>
      </w:r>
      <w:r w:rsidR="0091799A" w:rsidRPr="00B555BE">
        <w:rPr>
          <w:rFonts w:ascii="Arial" w:hAnsi="Arial" w:cs="Arial"/>
          <w:sz w:val="24"/>
          <w:szCs w:val="24"/>
          <w:lang w:val="uk-UA"/>
        </w:rPr>
        <w:t>ла</w:t>
      </w:r>
      <w:r w:rsidR="008563BF" w:rsidRPr="00B555BE">
        <w:rPr>
          <w:rFonts w:ascii="Arial" w:hAnsi="Arial" w:cs="Arial"/>
          <w:sz w:val="24"/>
          <w:szCs w:val="24"/>
          <w:lang w:val="uk-UA"/>
        </w:rPr>
        <w:t xml:space="preserve"> моїм колегам од</w:t>
      </w:r>
      <w:r w:rsidR="0091799A" w:rsidRPr="00B555BE">
        <w:rPr>
          <w:rFonts w:ascii="Arial" w:hAnsi="Arial" w:cs="Arial"/>
          <w:sz w:val="24"/>
          <w:szCs w:val="24"/>
          <w:lang w:val="uk-UA"/>
        </w:rPr>
        <w:t>на</w:t>
      </w:r>
      <w:r w:rsidR="008563BF" w:rsidRPr="00B555BE">
        <w:rPr>
          <w:rFonts w:ascii="Arial" w:hAnsi="Arial" w:cs="Arial"/>
          <w:sz w:val="24"/>
          <w:szCs w:val="24"/>
          <w:lang w:val="uk-UA"/>
        </w:rPr>
        <w:t xml:space="preserve"> </w:t>
      </w:r>
      <w:r w:rsidR="0091799A" w:rsidRPr="00B555BE">
        <w:rPr>
          <w:rFonts w:ascii="Arial" w:hAnsi="Arial" w:cs="Arial"/>
          <w:sz w:val="24"/>
          <w:szCs w:val="24"/>
          <w:lang w:val="uk-UA"/>
        </w:rPr>
        <w:t>людина</w:t>
      </w:r>
      <w:r w:rsidR="008563BF" w:rsidRPr="00B555BE">
        <w:rPr>
          <w:rFonts w:ascii="Arial" w:hAnsi="Arial" w:cs="Arial"/>
          <w:sz w:val="24"/>
          <w:szCs w:val="24"/>
          <w:lang w:val="uk-UA"/>
        </w:rPr>
        <w:t>, «зараз ще гірше, ніж у 2014 р</w:t>
      </w:r>
      <w:r w:rsidR="0091799A" w:rsidRPr="00B555BE">
        <w:rPr>
          <w:rFonts w:ascii="Arial" w:hAnsi="Arial" w:cs="Arial"/>
          <w:sz w:val="24"/>
          <w:szCs w:val="24"/>
          <w:lang w:val="uk-UA"/>
        </w:rPr>
        <w:t>оці</w:t>
      </w:r>
      <w:r w:rsidR="008563BF" w:rsidRPr="00B555BE">
        <w:rPr>
          <w:rFonts w:ascii="Arial" w:hAnsi="Arial" w:cs="Arial"/>
          <w:sz w:val="24"/>
          <w:szCs w:val="24"/>
          <w:lang w:val="uk-UA"/>
        </w:rPr>
        <w:t xml:space="preserve">, </w:t>
      </w:r>
      <w:r w:rsidR="0091799A" w:rsidRPr="00B555BE">
        <w:rPr>
          <w:rFonts w:ascii="Arial" w:hAnsi="Arial" w:cs="Arial"/>
          <w:sz w:val="24"/>
          <w:szCs w:val="24"/>
          <w:lang w:val="uk-UA"/>
        </w:rPr>
        <w:t xml:space="preserve">бо </w:t>
      </w:r>
      <w:r w:rsidR="009A27A6" w:rsidRPr="00B555BE">
        <w:rPr>
          <w:rFonts w:ascii="Arial" w:hAnsi="Arial" w:cs="Arial"/>
          <w:sz w:val="24"/>
          <w:szCs w:val="24"/>
          <w:lang w:val="uk-UA"/>
        </w:rPr>
        <w:t xml:space="preserve"> ми більше не в змозі це </w:t>
      </w:r>
      <w:r w:rsidR="001D226D" w:rsidRPr="00B555BE">
        <w:rPr>
          <w:rFonts w:ascii="Arial" w:hAnsi="Arial" w:cs="Arial"/>
          <w:sz w:val="24"/>
          <w:szCs w:val="24"/>
          <w:lang w:val="uk-UA"/>
        </w:rPr>
        <w:t>терпіти</w:t>
      </w:r>
      <w:r w:rsidR="009A27A6" w:rsidRPr="00B555BE">
        <w:rPr>
          <w:rFonts w:ascii="Arial" w:hAnsi="Arial" w:cs="Arial"/>
          <w:sz w:val="24"/>
          <w:szCs w:val="24"/>
          <w:lang w:val="uk-UA"/>
        </w:rPr>
        <w:t>»,</w:t>
      </w:r>
      <w:r w:rsidR="0091799A" w:rsidRPr="00B555BE">
        <w:rPr>
          <w:rFonts w:ascii="Arial" w:hAnsi="Arial" w:cs="Arial"/>
          <w:sz w:val="24"/>
          <w:szCs w:val="24"/>
          <w:lang w:val="uk-UA"/>
        </w:rPr>
        <w:t xml:space="preserve"> – </w:t>
      </w:r>
      <w:r w:rsidR="007E255D" w:rsidRPr="00B555BE">
        <w:rPr>
          <w:rFonts w:ascii="Arial" w:hAnsi="Arial" w:cs="Arial"/>
          <w:sz w:val="24"/>
          <w:szCs w:val="24"/>
          <w:lang w:val="uk-UA"/>
        </w:rPr>
        <w:t>сказала</w:t>
      </w:r>
      <w:r w:rsidR="009A27A6" w:rsidRPr="00B555BE">
        <w:rPr>
          <w:rFonts w:ascii="Arial" w:hAnsi="Arial" w:cs="Arial"/>
          <w:sz w:val="24"/>
          <w:szCs w:val="24"/>
          <w:lang w:val="uk-UA"/>
        </w:rPr>
        <w:t xml:space="preserve"> </w:t>
      </w:r>
      <w:r w:rsidR="001D226D" w:rsidRPr="00B555BE">
        <w:rPr>
          <w:rFonts w:ascii="Arial" w:hAnsi="Arial" w:cs="Arial"/>
          <w:sz w:val="24"/>
          <w:szCs w:val="24"/>
          <w:lang w:val="uk-UA"/>
        </w:rPr>
        <w:t xml:space="preserve">Голова Моніторингової місії ООН </w:t>
      </w:r>
      <w:r w:rsidR="009A27A6" w:rsidRPr="00B555BE">
        <w:rPr>
          <w:rFonts w:ascii="Arial" w:hAnsi="Arial" w:cs="Arial"/>
          <w:sz w:val="24"/>
          <w:szCs w:val="24"/>
          <w:lang w:val="uk-UA"/>
        </w:rPr>
        <w:t>з прав людини</w:t>
      </w:r>
      <w:r w:rsidR="0091799A" w:rsidRPr="00B555BE">
        <w:rPr>
          <w:rFonts w:ascii="Arial" w:hAnsi="Arial" w:cs="Arial"/>
          <w:sz w:val="24"/>
          <w:szCs w:val="24"/>
          <w:lang w:val="uk-UA"/>
        </w:rPr>
        <w:t xml:space="preserve"> в Україні</w:t>
      </w:r>
      <w:r w:rsidR="009A27A6" w:rsidRPr="00B555BE">
        <w:rPr>
          <w:rFonts w:ascii="Arial" w:hAnsi="Arial" w:cs="Arial"/>
          <w:sz w:val="24"/>
          <w:szCs w:val="24"/>
          <w:lang w:val="uk-UA"/>
        </w:rPr>
        <w:t xml:space="preserve"> </w:t>
      </w:r>
      <w:proofErr w:type="spellStart"/>
      <w:r w:rsidR="001D226D" w:rsidRPr="00B555BE">
        <w:rPr>
          <w:rFonts w:ascii="Arial" w:hAnsi="Arial" w:cs="Arial"/>
          <w:sz w:val="24"/>
          <w:szCs w:val="24"/>
          <w:lang w:val="uk-UA"/>
        </w:rPr>
        <w:t>Фіона</w:t>
      </w:r>
      <w:proofErr w:type="spellEnd"/>
      <w:r w:rsidR="001D226D" w:rsidRPr="00B555BE">
        <w:rPr>
          <w:rFonts w:ascii="Arial" w:hAnsi="Arial" w:cs="Arial"/>
          <w:sz w:val="24"/>
          <w:szCs w:val="24"/>
          <w:lang w:val="uk-UA"/>
        </w:rPr>
        <w:t xml:space="preserve"> </w:t>
      </w:r>
      <w:proofErr w:type="spellStart"/>
      <w:r w:rsidR="001D226D" w:rsidRPr="00B555BE">
        <w:rPr>
          <w:rFonts w:ascii="Arial" w:hAnsi="Arial" w:cs="Arial"/>
          <w:sz w:val="24"/>
          <w:szCs w:val="24"/>
          <w:lang w:val="uk-UA"/>
        </w:rPr>
        <w:t>Фрейзер</w:t>
      </w:r>
      <w:proofErr w:type="spellEnd"/>
      <w:r w:rsidR="001D226D" w:rsidRPr="00B555BE">
        <w:rPr>
          <w:rFonts w:ascii="Arial" w:hAnsi="Arial" w:cs="Arial"/>
          <w:sz w:val="24"/>
          <w:szCs w:val="24"/>
          <w:lang w:val="uk-UA"/>
        </w:rPr>
        <w:t>.</w:t>
      </w:r>
    </w:p>
    <w:p w14:paraId="72AEAEEB" w14:textId="03B777CB" w:rsidR="00495278" w:rsidRPr="00B555BE" w:rsidRDefault="00774949" w:rsidP="009003E6">
      <w:pPr>
        <w:pStyle w:val="1"/>
        <w:tabs>
          <w:tab w:val="left" w:pos="330"/>
        </w:tabs>
        <w:spacing w:after="0" w:line="240" w:lineRule="auto"/>
        <w:ind w:right="107"/>
        <w:rPr>
          <w:rFonts w:ascii="Arial" w:eastAsia="Calibri" w:hAnsi="Arial" w:cs="Arial"/>
          <w:sz w:val="24"/>
          <w:szCs w:val="24"/>
          <w:lang w:val="uk-UA"/>
        </w:rPr>
      </w:pPr>
      <w:r w:rsidRPr="00B555BE">
        <w:rPr>
          <w:rFonts w:ascii="Arial" w:eastAsia="Calibri" w:hAnsi="Arial" w:cs="Arial"/>
          <w:i/>
          <w:sz w:val="24"/>
          <w:szCs w:val="24"/>
          <w:lang w:val="uk-UA"/>
        </w:rPr>
        <w:tab/>
      </w:r>
      <w:r w:rsidRPr="00B555BE">
        <w:rPr>
          <w:rFonts w:ascii="Arial" w:eastAsia="Calibri" w:hAnsi="Arial" w:cs="Arial"/>
          <w:i/>
          <w:sz w:val="24"/>
          <w:szCs w:val="24"/>
          <w:lang w:val="uk-UA"/>
        </w:rPr>
        <w:tab/>
      </w:r>
      <w:r w:rsidRPr="00B555BE">
        <w:rPr>
          <w:rFonts w:ascii="Arial" w:eastAsia="Calibri" w:hAnsi="Arial" w:cs="Arial"/>
          <w:i/>
          <w:sz w:val="24"/>
          <w:szCs w:val="24"/>
          <w:lang w:val="uk-UA"/>
        </w:rPr>
        <w:tab/>
      </w:r>
      <w:r w:rsidRPr="00B555BE">
        <w:rPr>
          <w:rFonts w:ascii="Arial" w:eastAsia="Calibri" w:hAnsi="Arial" w:cs="Arial"/>
          <w:i/>
          <w:sz w:val="24"/>
          <w:szCs w:val="24"/>
          <w:lang w:val="uk-UA"/>
        </w:rPr>
        <w:tab/>
      </w:r>
      <w:r w:rsidRPr="00B555BE">
        <w:rPr>
          <w:rFonts w:ascii="Arial" w:eastAsia="Calibri" w:hAnsi="Arial" w:cs="Arial"/>
          <w:i/>
          <w:sz w:val="24"/>
          <w:szCs w:val="24"/>
          <w:lang w:val="uk-UA"/>
        </w:rPr>
        <w:tab/>
      </w:r>
    </w:p>
    <w:p w14:paraId="2791D5D4" w14:textId="45768EDF" w:rsidR="000F58E6" w:rsidRPr="00B555BE" w:rsidRDefault="009A27A6" w:rsidP="0039546D">
      <w:pPr>
        <w:spacing w:after="0" w:line="240" w:lineRule="auto"/>
        <w:jc w:val="both"/>
        <w:rPr>
          <w:rFonts w:ascii="Arial" w:hAnsi="Arial" w:cs="Arial"/>
          <w:sz w:val="24"/>
          <w:szCs w:val="24"/>
          <w:lang w:val="uk-UA"/>
        </w:rPr>
      </w:pPr>
      <w:r w:rsidRPr="00B555BE">
        <w:rPr>
          <w:rFonts w:ascii="Arial" w:hAnsi="Arial" w:cs="Arial"/>
          <w:sz w:val="24"/>
          <w:szCs w:val="24"/>
          <w:lang w:val="uk-UA"/>
        </w:rPr>
        <w:t xml:space="preserve">У доповіді, </w:t>
      </w:r>
      <w:r w:rsidR="00BF085B" w:rsidRPr="00B555BE">
        <w:rPr>
          <w:rFonts w:ascii="Arial" w:hAnsi="Arial" w:cs="Arial"/>
          <w:sz w:val="24"/>
          <w:szCs w:val="24"/>
          <w:lang w:val="uk-UA"/>
        </w:rPr>
        <w:t xml:space="preserve">що базується </w:t>
      </w:r>
      <w:r w:rsidRPr="00B555BE">
        <w:rPr>
          <w:rFonts w:ascii="Arial" w:hAnsi="Arial" w:cs="Arial"/>
          <w:sz w:val="24"/>
          <w:szCs w:val="24"/>
          <w:lang w:val="uk-UA"/>
        </w:rPr>
        <w:t>на 290 глиб</w:t>
      </w:r>
      <w:r w:rsidR="00BF085B" w:rsidRPr="00B555BE">
        <w:rPr>
          <w:rFonts w:ascii="Arial" w:hAnsi="Arial" w:cs="Arial"/>
          <w:sz w:val="24"/>
          <w:szCs w:val="24"/>
          <w:lang w:val="uk-UA"/>
        </w:rPr>
        <w:t>инних</w:t>
      </w:r>
      <w:r w:rsidRPr="00B555BE">
        <w:rPr>
          <w:rFonts w:ascii="Arial" w:hAnsi="Arial" w:cs="Arial"/>
          <w:sz w:val="24"/>
          <w:szCs w:val="24"/>
          <w:lang w:val="uk-UA"/>
        </w:rPr>
        <w:t xml:space="preserve"> інтерв’ю зі </w:t>
      </w:r>
      <w:r w:rsidR="00B35016" w:rsidRPr="00B555BE">
        <w:rPr>
          <w:rFonts w:ascii="Arial" w:hAnsi="Arial" w:cs="Arial"/>
          <w:sz w:val="24"/>
          <w:szCs w:val="24"/>
          <w:lang w:val="uk-UA"/>
        </w:rPr>
        <w:t>свідками та жертвами порушень прав людини й посягань на них, докладно описано</w:t>
      </w:r>
      <w:r w:rsidR="00CB484F" w:rsidRPr="00B555BE">
        <w:rPr>
          <w:rFonts w:ascii="Arial" w:hAnsi="Arial" w:cs="Arial"/>
          <w:sz w:val="24"/>
          <w:szCs w:val="24"/>
          <w:lang w:val="uk-UA"/>
        </w:rPr>
        <w:t xml:space="preserve"> 20</w:t>
      </w:r>
      <w:r w:rsidR="00B35016" w:rsidRPr="00B555BE">
        <w:rPr>
          <w:rFonts w:ascii="Arial" w:hAnsi="Arial" w:cs="Arial"/>
          <w:sz w:val="24"/>
          <w:szCs w:val="24"/>
          <w:lang w:val="uk-UA"/>
        </w:rPr>
        <w:t xml:space="preserve"> окремих випадків убивств, позбавлення волі, насильницьких зникнень, катувань і сексуального насильства, пов'язаного з конфліктом, скоєних по обидва боки лінії зіткнення. Така кількість випадків і відсутність правосуддя ілюструють пануючу атмосферу безкарності за тяжкі порушення у зоні конфлікту. </w:t>
      </w:r>
    </w:p>
    <w:p w14:paraId="52D7B90C" w14:textId="77777777" w:rsidR="004058EE" w:rsidRPr="00B555BE" w:rsidRDefault="004058EE" w:rsidP="00D61E4B">
      <w:pPr>
        <w:spacing w:after="0" w:line="240" w:lineRule="auto"/>
        <w:jc w:val="both"/>
        <w:rPr>
          <w:rFonts w:ascii="Arial" w:hAnsi="Arial" w:cs="Arial"/>
          <w:sz w:val="24"/>
          <w:szCs w:val="24"/>
          <w:lang w:val="uk-UA"/>
        </w:rPr>
      </w:pPr>
    </w:p>
    <w:p w14:paraId="23BD7D81" w14:textId="7AEA3F7C" w:rsidR="004058EE" w:rsidRPr="00B555BE" w:rsidRDefault="0005460F" w:rsidP="00A4213D">
      <w:pPr>
        <w:spacing w:after="0" w:line="240" w:lineRule="auto"/>
        <w:jc w:val="both"/>
        <w:rPr>
          <w:rFonts w:ascii="Arial" w:hAnsi="Arial" w:cs="Arial"/>
          <w:sz w:val="24"/>
          <w:szCs w:val="24"/>
          <w:lang w:val="uk-UA"/>
        </w:rPr>
      </w:pPr>
      <w:r w:rsidRPr="00B555BE">
        <w:rPr>
          <w:rFonts w:ascii="Arial" w:hAnsi="Arial" w:cs="Arial"/>
          <w:sz w:val="24"/>
          <w:szCs w:val="24"/>
          <w:lang w:val="uk-UA"/>
        </w:rPr>
        <w:t>Автор</w:t>
      </w:r>
      <w:r w:rsidR="0039546D" w:rsidRPr="00B555BE">
        <w:rPr>
          <w:rFonts w:ascii="Arial" w:hAnsi="Arial" w:cs="Arial"/>
          <w:sz w:val="24"/>
          <w:szCs w:val="24"/>
          <w:lang w:val="uk-UA"/>
        </w:rPr>
        <w:t>и</w:t>
      </w:r>
      <w:r w:rsidRPr="00B555BE">
        <w:rPr>
          <w:rFonts w:ascii="Arial" w:hAnsi="Arial" w:cs="Arial"/>
          <w:sz w:val="24"/>
          <w:szCs w:val="24"/>
          <w:lang w:val="uk-UA"/>
        </w:rPr>
        <w:t xml:space="preserve"> </w:t>
      </w:r>
      <w:r w:rsidR="00BB3A0F" w:rsidRPr="00B555BE">
        <w:rPr>
          <w:rFonts w:ascii="Arial" w:hAnsi="Arial" w:cs="Arial"/>
          <w:sz w:val="24"/>
          <w:szCs w:val="24"/>
          <w:lang w:val="uk-UA"/>
        </w:rPr>
        <w:t xml:space="preserve">доповіді попереджають про становище </w:t>
      </w:r>
      <w:r w:rsidR="00E42513" w:rsidRPr="00B555BE">
        <w:rPr>
          <w:rFonts w:ascii="Arial" w:hAnsi="Arial" w:cs="Arial"/>
          <w:sz w:val="24"/>
          <w:szCs w:val="24"/>
          <w:lang w:val="uk-UA"/>
        </w:rPr>
        <w:t>осіб, яких тримають під вартою без зв'язку з навколишнім світом</w:t>
      </w:r>
      <w:r w:rsidR="003642EA" w:rsidRPr="00B555BE">
        <w:rPr>
          <w:rFonts w:ascii="Arial" w:hAnsi="Arial" w:cs="Arial"/>
          <w:sz w:val="24"/>
          <w:szCs w:val="24"/>
          <w:lang w:val="uk-UA"/>
        </w:rPr>
        <w:t xml:space="preserve"> як у самопроголошеній «Донецькій народній республіці», так і у самопроголошеній «Луганській народній республіці». </w:t>
      </w:r>
      <w:r w:rsidR="00F1186B" w:rsidRPr="00B555BE">
        <w:rPr>
          <w:rFonts w:ascii="Arial" w:hAnsi="Arial" w:cs="Arial"/>
          <w:sz w:val="24"/>
          <w:szCs w:val="24"/>
          <w:lang w:val="uk-UA"/>
        </w:rPr>
        <w:t xml:space="preserve">Моніторинговій </w:t>
      </w:r>
      <w:r w:rsidR="003642EA" w:rsidRPr="00B555BE">
        <w:rPr>
          <w:rFonts w:ascii="Arial" w:hAnsi="Arial" w:cs="Arial"/>
          <w:sz w:val="24"/>
          <w:szCs w:val="24"/>
          <w:lang w:val="uk-UA"/>
        </w:rPr>
        <w:t>Місії</w:t>
      </w:r>
      <w:r w:rsidR="0091799A" w:rsidRPr="00B555BE">
        <w:rPr>
          <w:rFonts w:ascii="Arial" w:hAnsi="Arial" w:cs="Arial"/>
          <w:sz w:val="24"/>
          <w:szCs w:val="24"/>
          <w:lang w:val="uk-UA"/>
        </w:rPr>
        <w:t xml:space="preserve"> продовжують </w:t>
      </w:r>
      <w:r w:rsidR="003642EA" w:rsidRPr="00B555BE">
        <w:rPr>
          <w:rFonts w:ascii="Arial" w:hAnsi="Arial" w:cs="Arial"/>
          <w:sz w:val="24"/>
          <w:szCs w:val="24"/>
          <w:lang w:val="uk-UA"/>
        </w:rPr>
        <w:t xml:space="preserve"> відмовля</w:t>
      </w:r>
      <w:r w:rsidR="0091799A" w:rsidRPr="00B555BE">
        <w:rPr>
          <w:rFonts w:ascii="Arial" w:hAnsi="Arial" w:cs="Arial"/>
          <w:sz w:val="24"/>
          <w:szCs w:val="24"/>
          <w:lang w:val="uk-UA"/>
        </w:rPr>
        <w:t>т</w:t>
      </w:r>
      <w:r w:rsidR="003642EA" w:rsidRPr="00B555BE">
        <w:rPr>
          <w:rFonts w:ascii="Arial" w:hAnsi="Arial" w:cs="Arial"/>
          <w:sz w:val="24"/>
          <w:szCs w:val="24"/>
          <w:lang w:val="uk-UA"/>
        </w:rPr>
        <w:t>и у доступі до осіб, яких тримають під вартою, що викликає серйозн</w:t>
      </w:r>
      <w:r w:rsidR="00F45E03" w:rsidRPr="00B555BE">
        <w:rPr>
          <w:rFonts w:ascii="Arial" w:hAnsi="Arial" w:cs="Arial"/>
          <w:sz w:val="24"/>
          <w:szCs w:val="24"/>
          <w:lang w:val="uk-UA"/>
        </w:rPr>
        <w:t>е</w:t>
      </w:r>
      <w:r w:rsidR="003642EA" w:rsidRPr="00B555BE">
        <w:rPr>
          <w:rFonts w:ascii="Arial" w:hAnsi="Arial" w:cs="Arial"/>
          <w:sz w:val="24"/>
          <w:szCs w:val="24"/>
          <w:lang w:val="uk-UA"/>
        </w:rPr>
        <w:t xml:space="preserve"> </w:t>
      </w:r>
      <w:r w:rsidR="00F45E03" w:rsidRPr="00B555BE">
        <w:rPr>
          <w:rFonts w:ascii="Arial" w:hAnsi="Arial" w:cs="Arial"/>
          <w:sz w:val="24"/>
          <w:szCs w:val="24"/>
          <w:lang w:val="uk-UA"/>
        </w:rPr>
        <w:t xml:space="preserve">занепокоєння </w:t>
      </w:r>
      <w:r w:rsidR="0091799A" w:rsidRPr="00B555BE">
        <w:rPr>
          <w:rFonts w:ascii="Arial" w:hAnsi="Arial" w:cs="Arial"/>
          <w:sz w:val="24"/>
          <w:szCs w:val="24"/>
          <w:lang w:val="uk-UA"/>
        </w:rPr>
        <w:t>щодо</w:t>
      </w:r>
      <w:r w:rsidR="003642EA" w:rsidRPr="00B555BE">
        <w:rPr>
          <w:rFonts w:ascii="Arial" w:hAnsi="Arial" w:cs="Arial"/>
          <w:sz w:val="24"/>
          <w:szCs w:val="24"/>
          <w:lang w:val="uk-UA"/>
        </w:rPr>
        <w:t xml:space="preserve"> умов тримання під вартою, а також можливих подальших </w:t>
      </w:r>
      <w:r w:rsidR="008B1019" w:rsidRPr="00B555BE">
        <w:rPr>
          <w:rFonts w:ascii="Arial" w:hAnsi="Arial" w:cs="Arial"/>
          <w:sz w:val="24"/>
          <w:szCs w:val="24"/>
          <w:lang w:val="uk-UA"/>
        </w:rPr>
        <w:t xml:space="preserve">порушень прав людини, </w:t>
      </w:r>
      <w:r w:rsidR="0091799A" w:rsidRPr="00B555BE">
        <w:rPr>
          <w:rFonts w:ascii="Arial" w:hAnsi="Arial" w:cs="Arial"/>
          <w:sz w:val="24"/>
          <w:szCs w:val="24"/>
          <w:lang w:val="uk-UA"/>
        </w:rPr>
        <w:t xml:space="preserve">таких як </w:t>
      </w:r>
      <w:r w:rsidR="008B1019" w:rsidRPr="00B555BE">
        <w:rPr>
          <w:rFonts w:ascii="Arial" w:hAnsi="Arial" w:cs="Arial"/>
          <w:sz w:val="24"/>
          <w:szCs w:val="24"/>
          <w:lang w:val="uk-UA"/>
        </w:rPr>
        <w:t xml:space="preserve"> катування і жорстоке поводження.</w:t>
      </w:r>
      <w:r w:rsidR="004058EE" w:rsidRPr="00B555BE">
        <w:rPr>
          <w:rFonts w:ascii="Arial" w:hAnsi="Arial" w:cs="Arial"/>
          <w:sz w:val="24"/>
          <w:szCs w:val="24"/>
          <w:lang w:val="uk-UA"/>
        </w:rPr>
        <w:t xml:space="preserve"> </w:t>
      </w:r>
    </w:p>
    <w:p w14:paraId="7FE4FFF7" w14:textId="77777777" w:rsidR="004058EE" w:rsidRPr="00B555BE" w:rsidRDefault="004058EE" w:rsidP="00D61E4B">
      <w:pPr>
        <w:spacing w:after="0" w:line="240" w:lineRule="auto"/>
        <w:jc w:val="both"/>
        <w:rPr>
          <w:rFonts w:ascii="Arial" w:hAnsi="Arial" w:cs="Arial"/>
          <w:sz w:val="24"/>
          <w:szCs w:val="24"/>
          <w:lang w:val="uk-UA"/>
        </w:rPr>
      </w:pPr>
    </w:p>
    <w:p w14:paraId="5182A9DE" w14:textId="079267EB" w:rsidR="00827B54" w:rsidRPr="00B555BE" w:rsidRDefault="00A4213D" w:rsidP="00404D9E">
      <w:pPr>
        <w:spacing w:after="0" w:line="240" w:lineRule="auto"/>
        <w:jc w:val="both"/>
        <w:rPr>
          <w:rFonts w:ascii="Arial" w:hAnsi="Arial" w:cs="Arial"/>
          <w:sz w:val="24"/>
          <w:szCs w:val="24"/>
          <w:lang w:val="uk-UA"/>
        </w:rPr>
      </w:pPr>
      <w:r w:rsidRPr="00B555BE">
        <w:rPr>
          <w:rFonts w:ascii="Arial" w:hAnsi="Arial" w:cs="Arial"/>
          <w:sz w:val="24"/>
          <w:szCs w:val="24"/>
          <w:lang w:val="uk-UA"/>
        </w:rPr>
        <w:t xml:space="preserve">У справах, пов'язаних із конфліктом, </w:t>
      </w:r>
      <w:r w:rsidR="0010719E" w:rsidRPr="00B555BE">
        <w:rPr>
          <w:rFonts w:ascii="Arial" w:hAnsi="Arial" w:cs="Arial"/>
          <w:sz w:val="24"/>
          <w:szCs w:val="24"/>
          <w:lang w:val="uk-UA"/>
        </w:rPr>
        <w:t xml:space="preserve">повідомлення </w:t>
      </w:r>
      <w:r w:rsidRPr="00B555BE">
        <w:rPr>
          <w:rFonts w:ascii="Arial" w:hAnsi="Arial" w:cs="Arial"/>
          <w:sz w:val="24"/>
          <w:szCs w:val="24"/>
          <w:lang w:val="uk-UA"/>
        </w:rPr>
        <w:t xml:space="preserve">жертв </w:t>
      </w:r>
      <w:r w:rsidR="0010719E" w:rsidRPr="00B555BE">
        <w:rPr>
          <w:rFonts w:ascii="Arial" w:hAnsi="Arial" w:cs="Arial"/>
          <w:sz w:val="24"/>
          <w:szCs w:val="24"/>
          <w:lang w:val="uk-UA"/>
        </w:rPr>
        <w:t>про</w:t>
      </w:r>
      <w:r w:rsidRPr="00B555BE">
        <w:rPr>
          <w:rFonts w:ascii="Arial" w:hAnsi="Arial" w:cs="Arial"/>
          <w:sz w:val="24"/>
          <w:szCs w:val="24"/>
          <w:lang w:val="uk-UA"/>
        </w:rPr>
        <w:t xml:space="preserve"> катування часто ігноруються, навіть у випадку звернення до суду. </w:t>
      </w:r>
      <w:r w:rsidR="0010719E" w:rsidRPr="00B555BE">
        <w:rPr>
          <w:rFonts w:ascii="Arial" w:hAnsi="Arial" w:cs="Arial"/>
          <w:sz w:val="24"/>
          <w:szCs w:val="24"/>
          <w:lang w:val="uk-UA"/>
        </w:rPr>
        <w:t>Внаслідок цього</w:t>
      </w:r>
      <w:r w:rsidRPr="00B555BE">
        <w:rPr>
          <w:rFonts w:ascii="Arial" w:hAnsi="Arial" w:cs="Arial"/>
          <w:sz w:val="24"/>
          <w:szCs w:val="24"/>
          <w:lang w:val="uk-UA"/>
        </w:rPr>
        <w:t xml:space="preserve">, </w:t>
      </w:r>
      <w:r w:rsidR="00F45E03" w:rsidRPr="00B555BE">
        <w:rPr>
          <w:rFonts w:ascii="Arial" w:hAnsi="Arial" w:cs="Arial"/>
          <w:sz w:val="24"/>
          <w:szCs w:val="24"/>
          <w:lang w:val="uk-UA"/>
        </w:rPr>
        <w:t xml:space="preserve">повідомлення </w:t>
      </w:r>
      <w:r w:rsidR="0091799A" w:rsidRPr="00B555BE">
        <w:rPr>
          <w:rFonts w:ascii="Arial" w:hAnsi="Arial" w:cs="Arial"/>
          <w:sz w:val="24"/>
          <w:szCs w:val="24"/>
          <w:lang w:val="uk-UA"/>
        </w:rPr>
        <w:t>про катування</w:t>
      </w:r>
      <w:r w:rsidR="00CD1937" w:rsidRPr="00B555BE">
        <w:rPr>
          <w:rFonts w:ascii="Arial" w:hAnsi="Arial" w:cs="Arial"/>
          <w:sz w:val="24"/>
          <w:szCs w:val="24"/>
          <w:lang w:val="uk-UA"/>
        </w:rPr>
        <w:t xml:space="preserve"> майже не</w:t>
      </w:r>
      <w:r w:rsidR="0091799A" w:rsidRPr="00B555BE">
        <w:rPr>
          <w:rFonts w:ascii="Arial" w:hAnsi="Arial" w:cs="Arial"/>
          <w:sz w:val="24"/>
          <w:szCs w:val="24"/>
          <w:lang w:val="uk-UA"/>
        </w:rPr>
        <w:t xml:space="preserve"> </w:t>
      </w:r>
      <w:r w:rsidRPr="00B555BE">
        <w:rPr>
          <w:rFonts w:ascii="Arial" w:hAnsi="Arial" w:cs="Arial"/>
          <w:sz w:val="24"/>
          <w:szCs w:val="24"/>
          <w:lang w:val="uk-UA"/>
        </w:rPr>
        <w:t>розсліду</w:t>
      </w:r>
      <w:r w:rsidR="0091799A" w:rsidRPr="00B555BE">
        <w:rPr>
          <w:rFonts w:ascii="Arial" w:hAnsi="Arial" w:cs="Arial"/>
          <w:sz w:val="24"/>
          <w:szCs w:val="24"/>
          <w:lang w:val="uk-UA"/>
        </w:rPr>
        <w:t>ються</w:t>
      </w:r>
      <w:r w:rsidR="00CD1937" w:rsidRPr="00B555BE">
        <w:rPr>
          <w:rFonts w:ascii="Arial" w:hAnsi="Arial" w:cs="Arial"/>
          <w:sz w:val="24"/>
          <w:szCs w:val="24"/>
          <w:lang w:val="uk-UA"/>
        </w:rPr>
        <w:t>, а якщо розслідуються, то</w:t>
      </w:r>
      <w:r w:rsidR="0091799A" w:rsidRPr="00B555BE">
        <w:rPr>
          <w:rFonts w:ascii="Arial" w:hAnsi="Arial" w:cs="Arial"/>
          <w:sz w:val="24"/>
          <w:szCs w:val="24"/>
          <w:lang w:val="uk-UA"/>
        </w:rPr>
        <w:t xml:space="preserve">  неефективно.  </w:t>
      </w:r>
    </w:p>
    <w:p w14:paraId="15D950F4" w14:textId="77777777" w:rsidR="000F58E6" w:rsidRPr="00B555BE" w:rsidRDefault="000F58E6" w:rsidP="00D61E4B">
      <w:pPr>
        <w:spacing w:after="0" w:line="240" w:lineRule="auto"/>
        <w:jc w:val="both"/>
        <w:rPr>
          <w:rFonts w:ascii="Arial" w:hAnsi="Arial" w:cs="Arial"/>
          <w:sz w:val="24"/>
          <w:szCs w:val="24"/>
          <w:lang w:val="uk-UA"/>
        </w:rPr>
      </w:pPr>
    </w:p>
    <w:p w14:paraId="2C94DBA9" w14:textId="2F50AC06" w:rsidR="00ED253F" w:rsidRPr="00B555BE" w:rsidRDefault="00096831" w:rsidP="0018414A">
      <w:pPr>
        <w:spacing w:after="0" w:line="240" w:lineRule="auto"/>
        <w:jc w:val="both"/>
        <w:rPr>
          <w:rFonts w:ascii="Arial" w:hAnsi="Arial" w:cs="Arial"/>
          <w:sz w:val="24"/>
          <w:szCs w:val="24"/>
          <w:lang w:val="uk-UA"/>
        </w:rPr>
      </w:pPr>
      <w:r w:rsidRPr="00B555BE">
        <w:rPr>
          <w:rFonts w:ascii="Arial" w:hAnsi="Arial" w:cs="Arial"/>
          <w:sz w:val="24"/>
          <w:szCs w:val="24"/>
          <w:lang w:val="uk-UA"/>
        </w:rPr>
        <w:lastRenderedPageBreak/>
        <w:t>У доповіді</w:t>
      </w:r>
      <w:r w:rsidR="009F4205" w:rsidRPr="00B555BE">
        <w:rPr>
          <w:rFonts w:ascii="Arial" w:hAnsi="Arial" w:cs="Arial"/>
          <w:sz w:val="24"/>
          <w:szCs w:val="24"/>
          <w:lang w:val="uk-UA"/>
        </w:rPr>
        <w:t xml:space="preserve"> також</w:t>
      </w:r>
      <w:r w:rsidRPr="00B555BE">
        <w:rPr>
          <w:rFonts w:ascii="Arial" w:hAnsi="Arial" w:cs="Arial"/>
          <w:sz w:val="24"/>
          <w:szCs w:val="24"/>
          <w:lang w:val="uk-UA"/>
        </w:rPr>
        <w:t xml:space="preserve"> засуджується втручання у діяльність суд</w:t>
      </w:r>
      <w:r w:rsidR="007E255D" w:rsidRPr="00B555BE">
        <w:rPr>
          <w:rFonts w:ascii="Arial" w:hAnsi="Arial" w:cs="Arial"/>
          <w:sz w:val="24"/>
          <w:szCs w:val="24"/>
          <w:lang w:val="uk-UA"/>
        </w:rPr>
        <w:t>ової влади</w:t>
      </w:r>
      <w:r w:rsidRPr="00B555BE">
        <w:rPr>
          <w:rFonts w:ascii="Arial" w:hAnsi="Arial" w:cs="Arial"/>
          <w:sz w:val="24"/>
          <w:szCs w:val="24"/>
          <w:lang w:val="uk-UA"/>
        </w:rPr>
        <w:t xml:space="preserve"> </w:t>
      </w:r>
      <w:r w:rsidR="00995DDA" w:rsidRPr="00B555BE">
        <w:rPr>
          <w:rFonts w:ascii="Arial" w:hAnsi="Arial" w:cs="Arial"/>
          <w:sz w:val="24"/>
          <w:szCs w:val="24"/>
          <w:lang w:val="uk-UA"/>
        </w:rPr>
        <w:t xml:space="preserve">у </w:t>
      </w:r>
      <w:r w:rsidRPr="00B555BE">
        <w:rPr>
          <w:rFonts w:ascii="Arial" w:hAnsi="Arial" w:cs="Arial"/>
          <w:sz w:val="24"/>
          <w:szCs w:val="24"/>
          <w:lang w:val="uk-UA"/>
        </w:rPr>
        <w:t>справах, пов'язаних із конфліктом</w:t>
      </w:r>
      <w:r w:rsidR="00CD1937" w:rsidRPr="00B555BE">
        <w:rPr>
          <w:rFonts w:ascii="Arial" w:hAnsi="Arial" w:cs="Arial"/>
          <w:sz w:val="24"/>
          <w:szCs w:val="24"/>
          <w:lang w:val="uk-UA"/>
        </w:rPr>
        <w:t>.</w:t>
      </w:r>
      <w:r w:rsidR="00995DDA" w:rsidRPr="00B555BE">
        <w:rPr>
          <w:rFonts w:ascii="Arial" w:hAnsi="Arial" w:cs="Arial"/>
          <w:sz w:val="24"/>
          <w:szCs w:val="24"/>
          <w:lang w:val="uk-UA"/>
        </w:rPr>
        <w:t xml:space="preserve"> </w:t>
      </w:r>
      <w:r w:rsidR="00CD1937" w:rsidRPr="00B555BE">
        <w:rPr>
          <w:rFonts w:ascii="Arial" w:hAnsi="Arial" w:cs="Arial"/>
          <w:sz w:val="24"/>
          <w:szCs w:val="24"/>
          <w:lang w:val="uk-UA"/>
        </w:rPr>
        <w:t>З</w:t>
      </w:r>
      <w:r w:rsidR="00995DDA" w:rsidRPr="00B555BE">
        <w:rPr>
          <w:rFonts w:ascii="Arial" w:hAnsi="Arial" w:cs="Arial"/>
          <w:sz w:val="24"/>
          <w:szCs w:val="24"/>
          <w:lang w:val="uk-UA"/>
        </w:rPr>
        <w:t>окрема</w:t>
      </w:r>
      <w:r w:rsidR="00CD1937" w:rsidRPr="00B555BE">
        <w:rPr>
          <w:rFonts w:ascii="Arial" w:hAnsi="Arial" w:cs="Arial"/>
          <w:sz w:val="24"/>
          <w:szCs w:val="24"/>
          <w:lang w:val="uk-UA"/>
        </w:rPr>
        <w:t>,</w:t>
      </w:r>
      <w:r w:rsidRPr="00B555BE">
        <w:rPr>
          <w:rFonts w:ascii="Arial" w:hAnsi="Arial" w:cs="Arial"/>
          <w:sz w:val="24"/>
          <w:szCs w:val="24"/>
          <w:lang w:val="uk-UA"/>
        </w:rPr>
        <w:t xml:space="preserve"> </w:t>
      </w:r>
      <w:r w:rsidR="00B05226" w:rsidRPr="00B555BE">
        <w:rPr>
          <w:rFonts w:ascii="Arial" w:hAnsi="Arial" w:cs="Arial"/>
          <w:sz w:val="24"/>
          <w:szCs w:val="24"/>
          <w:lang w:val="uk-UA"/>
        </w:rPr>
        <w:t xml:space="preserve">наводяться чотири показові приклади такого втручання і </w:t>
      </w:r>
      <w:r w:rsidR="00ED3EB0" w:rsidRPr="00B555BE">
        <w:rPr>
          <w:rFonts w:ascii="Arial" w:hAnsi="Arial" w:cs="Arial"/>
          <w:sz w:val="24"/>
          <w:szCs w:val="24"/>
          <w:lang w:val="uk-UA"/>
        </w:rPr>
        <w:t>наголошується</w:t>
      </w:r>
      <w:r w:rsidR="00B05226" w:rsidRPr="00B555BE">
        <w:rPr>
          <w:rFonts w:ascii="Arial" w:hAnsi="Arial" w:cs="Arial"/>
          <w:sz w:val="24"/>
          <w:szCs w:val="24"/>
          <w:lang w:val="uk-UA"/>
        </w:rPr>
        <w:t xml:space="preserve">, що </w:t>
      </w:r>
      <w:r w:rsidR="00CD1937" w:rsidRPr="00B555BE">
        <w:rPr>
          <w:rFonts w:ascii="Arial" w:hAnsi="Arial" w:cs="Arial"/>
          <w:sz w:val="24"/>
          <w:szCs w:val="24"/>
          <w:lang w:val="uk-UA"/>
        </w:rPr>
        <w:t xml:space="preserve">істотний тиск здійснювався на суддів </w:t>
      </w:r>
      <w:r w:rsidR="00B05226" w:rsidRPr="00B555BE">
        <w:rPr>
          <w:rFonts w:ascii="Arial" w:hAnsi="Arial" w:cs="Arial"/>
          <w:sz w:val="24"/>
          <w:szCs w:val="24"/>
          <w:lang w:val="uk-UA"/>
        </w:rPr>
        <w:t>у багатьох випадках</w:t>
      </w:r>
      <w:r w:rsidR="00CD1937" w:rsidRPr="00B555BE">
        <w:rPr>
          <w:rFonts w:ascii="Arial" w:hAnsi="Arial" w:cs="Arial"/>
          <w:sz w:val="24"/>
          <w:szCs w:val="24"/>
          <w:lang w:val="uk-UA"/>
        </w:rPr>
        <w:t>.</w:t>
      </w:r>
      <w:r w:rsidR="00B05226" w:rsidRPr="00B555BE">
        <w:rPr>
          <w:rFonts w:ascii="Arial" w:hAnsi="Arial" w:cs="Arial"/>
          <w:sz w:val="24"/>
          <w:szCs w:val="24"/>
          <w:lang w:val="uk-UA"/>
        </w:rPr>
        <w:t xml:space="preserve"> </w:t>
      </w:r>
    </w:p>
    <w:p w14:paraId="20ABBB48" w14:textId="77777777" w:rsidR="00ED253F" w:rsidRPr="00B555BE" w:rsidRDefault="00ED253F" w:rsidP="00D61E4B">
      <w:pPr>
        <w:spacing w:after="0" w:line="240" w:lineRule="auto"/>
        <w:jc w:val="both"/>
        <w:rPr>
          <w:rFonts w:ascii="Arial" w:hAnsi="Arial" w:cs="Arial"/>
          <w:sz w:val="24"/>
          <w:szCs w:val="24"/>
          <w:lang w:val="uk-UA"/>
        </w:rPr>
      </w:pPr>
    </w:p>
    <w:p w14:paraId="7B7FE2C2" w14:textId="402020C0" w:rsidR="007D1453" w:rsidRPr="00B555BE" w:rsidRDefault="0018414A" w:rsidP="0025386E">
      <w:pPr>
        <w:spacing w:after="0" w:line="240" w:lineRule="auto"/>
        <w:jc w:val="both"/>
        <w:rPr>
          <w:rFonts w:ascii="Arial" w:hAnsi="Arial" w:cs="Arial"/>
          <w:sz w:val="24"/>
          <w:szCs w:val="24"/>
          <w:lang w:val="uk-UA"/>
        </w:rPr>
      </w:pPr>
      <w:r w:rsidRPr="00B555BE">
        <w:rPr>
          <w:rFonts w:ascii="Arial" w:hAnsi="Arial" w:cs="Arial"/>
          <w:sz w:val="24"/>
          <w:szCs w:val="24"/>
          <w:lang w:val="uk-UA"/>
        </w:rPr>
        <w:t xml:space="preserve">Висвітлено також факти широкого тлумачення і застосування положень Кримінального кодексу України, що стосуються тероризму, а також положень про державну зраду і посягання на територіальну цілісність країни. В одному показовому випадку </w:t>
      </w:r>
      <w:r w:rsidR="007C42E0" w:rsidRPr="00B555BE">
        <w:rPr>
          <w:rFonts w:ascii="Arial" w:hAnsi="Arial" w:cs="Arial"/>
          <w:sz w:val="24"/>
          <w:szCs w:val="24"/>
          <w:lang w:val="uk-UA"/>
        </w:rPr>
        <w:t xml:space="preserve">житомирському </w:t>
      </w:r>
      <w:r w:rsidRPr="00B555BE">
        <w:rPr>
          <w:rFonts w:ascii="Arial" w:hAnsi="Arial" w:cs="Arial"/>
          <w:sz w:val="24"/>
          <w:szCs w:val="24"/>
          <w:lang w:val="uk-UA"/>
        </w:rPr>
        <w:t xml:space="preserve">журналісту, звинуваченому на підставі його </w:t>
      </w:r>
      <w:r w:rsidR="0025386E" w:rsidRPr="00B555BE">
        <w:rPr>
          <w:rFonts w:ascii="Arial" w:hAnsi="Arial" w:cs="Arial"/>
          <w:sz w:val="24"/>
          <w:szCs w:val="24"/>
          <w:lang w:val="uk-UA"/>
        </w:rPr>
        <w:t>публікацій, зокрема, у державній зраді й тероризмі, загрожує до 15 років позбавлення волі.</w:t>
      </w:r>
    </w:p>
    <w:p w14:paraId="5F17F672" w14:textId="77777777" w:rsidR="00827B54" w:rsidRPr="00B555BE" w:rsidRDefault="00827B54" w:rsidP="00D61E4B">
      <w:pPr>
        <w:spacing w:after="0" w:line="240" w:lineRule="auto"/>
        <w:jc w:val="both"/>
        <w:rPr>
          <w:rFonts w:ascii="Arial" w:hAnsi="Arial" w:cs="Arial"/>
          <w:sz w:val="24"/>
          <w:szCs w:val="24"/>
          <w:lang w:val="uk-UA"/>
        </w:rPr>
      </w:pPr>
    </w:p>
    <w:p w14:paraId="11E88376" w14:textId="16A95D31" w:rsidR="001A7B72" w:rsidRPr="00B555BE" w:rsidRDefault="007E255D" w:rsidP="006A236B">
      <w:pPr>
        <w:spacing w:after="0" w:line="240" w:lineRule="auto"/>
        <w:jc w:val="both"/>
        <w:rPr>
          <w:rFonts w:ascii="Arial" w:hAnsi="Arial" w:cs="Arial"/>
          <w:sz w:val="24"/>
          <w:szCs w:val="24"/>
          <w:lang w:val="uk-UA"/>
        </w:rPr>
      </w:pPr>
      <w:r w:rsidRPr="00B555BE">
        <w:rPr>
          <w:rFonts w:ascii="Arial" w:hAnsi="Arial" w:cs="Arial"/>
          <w:sz w:val="24"/>
          <w:szCs w:val="24"/>
          <w:lang w:val="uk-UA"/>
        </w:rPr>
        <w:t>На території, контрольованій озброє</w:t>
      </w:r>
      <w:r w:rsidR="006A236B" w:rsidRPr="00B555BE">
        <w:rPr>
          <w:rFonts w:ascii="Arial" w:hAnsi="Arial" w:cs="Arial"/>
          <w:sz w:val="24"/>
          <w:szCs w:val="24"/>
          <w:lang w:val="uk-UA"/>
        </w:rPr>
        <w:t xml:space="preserve">ними групами, правосуддя </w:t>
      </w:r>
      <w:r w:rsidR="00CD1937" w:rsidRPr="00B555BE">
        <w:rPr>
          <w:rFonts w:ascii="Arial" w:hAnsi="Arial" w:cs="Arial"/>
          <w:sz w:val="24"/>
          <w:szCs w:val="24"/>
          <w:lang w:val="uk-UA"/>
        </w:rPr>
        <w:t>лишилося  недосяжним</w:t>
      </w:r>
      <w:r w:rsidR="006A236B" w:rsidRPr="00B555BE">
        <w:rPr>
          <w:rFonts w:ascii="Arial" w:hAnsi="Arial" w:cs="Arial"/>
          <w:sz w:val="24"/>
          <w:szCs w:val="24"/>
          <w:lang w:val="uk-UA"/>
        </w:rPr>
        <w:t>, і мешканц</w:t>
      </w:r>
      <w:r w:rsidR="00CD1937" w:rsidRPr="00B555BE">
        <w:rPr>
          <w:rFonts w:ascii="Arial" w:hAnsi="Arial" w:cs="Arial"/>
          <w:sz w:val="24"/>
          <w:szCs w:val="24"/>
          <w:lang w:val="uk-UA"/>
        </w:rPr>
        <w:t>і</w:t>
      </w:r>
      <w:r w:rsidR="006A236B" w:rsidRPr="00B555BE">
        <w:rPr>
          <w:rFonts w:ascii="Arial" w:hAnsi="Arial" w:cs="Arial"/>
          <w:sz w:val="24"/>
          <w:szCs w:val="24"/>
          <w:lang w:val="uk-UA"/>
        </w:rPr>
        <w:t xml:space="preserve"> не</w:t>
      </w:r>
      <w:r w:rsidR="00CD1937" w:rsidRPr="00B555BE">
        <w:rPr>
          <w:rFonts w:ascii="Arial" w:hAnsi="Arial" w:cs="Arial"/>
          <w:sz w:val="24"/>
          <w:szCs w:val="24"/>
          <w:lang w:val="uk-UA"/>
        </w:rPr>
        <w:t xml:space="preserve"> мали можливості захистити свої</w:t>
      </w:r>
      <w:r w:rsidR="006A236B" w:rsidRPr="00B555BE">
        <w:rPr>
          <w:rFonts w:ascii="Arial" w:hAnsi="Arial" w:cs="Arial"/>
          <w:sz w:val="24"/>
          <w:szCs w:val="24"/>
          <w:lang w:val="uk-UA"/>
        </w:rPr>
        <w:t xml:space="preserve"> прав</w:t>
      </w:r>
      <w:r w:rsidR="00CD1937" w:rsidRPr="00B555BE">
        <w:rPr>
          <w:rFonts w:ascii="Arial" w:hAnsi="Arial" w:cs="Arial"/>
          <w:sz w:val="24"/>
          <w:szCs w:val="24"/>
          <w:lang w:val="uk-UA"/>
        </w:rPr>
        <w:t>а</w:t>
      </w:r>
      <w:r w:rsidR="006A236B" w:rsidRPr="00B555BE">
        <w:rPr>
          <w:rFonts w:ascii="Arial" w:hAnsi="Arial" w:cs="Arial"/>
          <w:sz w:val="24"/>
          <w:szCs w:val="24"/>
          <w:lang w:val="uk-UA"/>
        </w:rPr>
        <w:t xml:space="preserve">. За зачиненими дверима особи, затримані у зв'язку з конфліктом, «визнаються винними» без </w:t>
      </w:r>
      <w:r w:rsidR="00FC265D" w:rsidRPr="00B555BE">
        <w:rPr>
          <w:rFonts w:ascii="Arial" w:hAnsi="Arial" w:cs="Arial"/>
          <w:sz w:val="24"/>
          <w:szCs w:val="24"/>
          <w:lang w:val="uk-UA"/>
        </w:rPr>
        <w:t xml:space="preserve">доступу </w:t>
      </w:r>
      <w:r w:rsidR="006A236B" w:rsidRPr="00B555BE">
        <w:rPr>
          <w:rFonts w:ascii="Arial" w:hAnsi="Arial" w:cs="Arial"/>
          <w:sz w:val="24"/>
          <w:szCs w:val="24"/>
          <w:lang w:val="uk-UA"/>
        </w:rPr>
        <w:t>до ефективн</w:t>
      </w:r>
      <w:r w:rsidR="00CD1937" w:rsidRPr="00B555BE">
        <w:rPr>
          <w:rFonts w:ascii="Arial" w:hAnsi="Arial" w:cs="Arial"/>
          <w:sz w:val="24"/>
          <w:szCs w:val="24"/>
          <w:lang w:val="uk-UA"/>
        </w:rPr>
        <w:t>их</w:t>
      </w:r>
      <w:r w:rsidR="006A236B" w:rsidRPr="00B555BE">
        <w:rPr>
          <w:rFonts w:ascii="Arial" w:hAnsi="Arial" w:cs="Arial"/>
          <w:sz w:val="24"/>
          <w:szCs w:val="24"/>
          <w:lang w:val="uk-UA"/>
        </w:rPr>
        <w:t xml:space="preserve"> засоб</w:t>
      </w:r>
      <w:r w:rsidR="00F45E03" w:rsidRPr="00B555BE">
        <w:rPr>
          <w:rFonts w:ascii="Arial" w:hAnsi="Arial" w:cs="Arial"/>
          <w:sz w:val="24"/>
          <w:szCs w:val="24"/>
          <w:lang w:val="uk-UA"/>
        </w:rPr>
        <w:t>ів</w:t>
      </w:r>
      <w:r w:rsidR="006A236B" w:rsidRPr="00B555BE">
        <w:rPr>
          <w:rFonts w:ascii="Arial" w:hAnsi="Arial" w:cs="Arial"/>
          <w:sz w:val="24"/>
          <w:szCs w:val="24"/>
          <w:lang w:val="uk-UA"/>
        </w:rPr>
        <w:t xml:space="preserve"> правового захисту</w:t>
      </w:r>
      <w:r w:rsidR="00FC265D" w:rsidRPr="00B555BE">
        <w:rPr>
          <w:rFonts w:ascii="Arial" w:hAnsi="Arial" w:cs="Arial"/>
          <w:sz w:val="24"/>
          <w:szCs w:val="24"/>
          <w:lang w:val="uk-UA"/>
        </w:rPr>
        <w:t>.</w:t>
      </w:r>
      <w:r w:rsidR="006A236B" w:rsidRPr="00B555BE">
        <w:rPr>
          <w:rFonts w:ascii="Arial" w:hAnsi="Arial" w:cs="Arial"/>
          <w:sz w:val="24"/>
          <w:szCs w:val="24"/>
          <w:lang w:val="uk-UA"/>
        </w:rPr>
        <w:t xml:space="preserve"> </w:t>
      </w:r>
      <w:r w:rsidR="00FC265D" w:rsidRPr="00B555BE">
        <w:rPr>
          <w:rFonts w:ascii="Arial" w:hAnsi="Arial" w:cs="Arial"/>
          <w:sz w:val="24"/>
          <w:szCs w:val="24"/>
          <w:lang w:val="uk-UA"/>
        </w:rPr>
        <w:t xml:space="preserve">Це </w:t>
      </w:r>
      <w:r w:rsidR="006A236B" w:rsidRPr="00B555BE">
        <w:rPr>
          <w:rFonts w:ascii="Arial" w:hAnsi="Arial" w:cs="Arial"/>
          <w:sz w:val="24"/>
          <w:szCs w:val="24"/>
          <w:lang w:val="uk-UA"/>
        </w:rPr>
        <w:t xml:space="preserve"> викликає</w:t>
      </w:r>
      <w:r w:rsidR="00FC265D" w:rsidRPr="00B555BE">
        <w:rPr>
          <w:rFonts w:ascii="Arial" w:hAnsi="Arial" w:cs="Arial"/>
          <w:sz w:val="24"/>
          <w:szCs w:val="24"/>
          <w:lang w:val="uk-UA"/>
        </w:rPr>
        <w:t xml:space="preserve"> значне занепокоєння</w:t>
      </w:r>
      <w:r w:rsidR="006A236B" w:rsidRPr="00B555BE">
        <w:rPr>
          <w:rFonts w:ascii="Arial" w:hAnsi="Arial" w:cs="Arial"/>
          <w:sz w:val="24"/>
          <w:szCs w:val="24"/>
          <w:lang w:val="uk-UA"/>
        </w:rPr>
        <w:t>, враховуючи</w:t>
      </w:r>
      <w:r w:rsidR="00333518" w:rsidRPr="00B555BE">
        <w:rPr>
          <w:rFonts w:ascii="Arial" w:hAnsi="Arial" w:cs="Arial"/>
          <w:sz w:val="24"/>
          <w:szCs w:val="24"/>
          <w:lang w:val="uk-UA"/>
        </w:rPr>
        <w:t>, що «верховний суд» самопроголошеної «Донецької народної республіки»</w:t>
      </w:r>
      <w:r w:rsidR="006A236B" w:rsidRPr="00B555BE">
        <w:rPr>
          <w:rFonts w:ascii="Arial" w:hAnsi="Arial" w:cs="Arial"/>
          <w:sz w:val="24"/>
          <w:szCs w:val="24"/>
          <w:lang w:val="uk-UA"/>
        </w:rPr>
        <w:t xml:space="preserve"> ого</w:t>
      </w:r>
      <w:r w:rsidR="00333518" w:rsidRPr="00B555BE">
        <w:rPr>
          <w:rFonts w:ascii="Arial" w:hAnsi="Arial" w:cs="Arial"/>
          <w:sz w:val="24"/>
          <w:szCs w:val="24"/>
          <w:lang w:val="uk-UA"/>
        </w:rPr>
        <w:t>лосив</w:t>
      </w:r>
      <w:r w:rsidR="006A236B" w:rsidRPr="00B555BE">
        <w:rPr>
          <w:rFonts w:ascii="Arial" w:hAnsi="Arial" w:cs="Arial"/>
          <w:sz w:val="24"/>
          <w:szCs w:val="24"/>
          <w:lang w:val="uk-UA"/>
        </w:rPr>
        <w:t xml:space="preserve"> у листопаді </w:t>
      </w:r>
      <w:r w:rsidR="00333518" w:rsidRPr="00B555BE">
        <w:rPr>
          <w:rFonts w:ascii="Arial" w:hAnsi="Arial" w:cs="Arial"/>
          <w:sz w:val="24"/>
          <w:szCs w:val="24"/>
          <w:lang w:val="uk-UA"/>
        </w:rPr>
        <w:t xml:space="preserve">вже </w:t>
      </w:r>
      <w:r w:rsidR="006A236B" w:rsidRPr="00B555BE">
        <w:rPr>
          <w:rFonts w:ascii="Arial" w:hAnsi="Arial" w:cs="Arial"/>
          <w:sz w:val="24"/>
          <w:szCs w:val="24"/>
          <w:lang w:val="uk-UA"/>
        </w:rPr>
        <w:t>друг</w:t>
      </w:r>
      <w:r w:rsidR="00333518" w:rsidRPr="00B555BE">
        <w:rPr>
          <w:rFonts w:ascii="Arial" w:hAnsi="Arial" w:cs="Arial"/>
          <w:sz w:val="24"/>
          <w:szCs w:val="24"/>
          <w:lang w:val="uk-UA"/>
        </w:rPr>
        <w:t>ий</w:t>
      </w:r>
      <w:r w:rsidR="006A236B" w:rsidRPr="00B555BE">
        <w:rPr>
          <w:rFonts w:ascii="Arial" w:hAnsi="Arial" w:cs="Arial"/>
          <w:sz w:val="24"/>
          <w:szCs w:val="24"/>
          <w:lang w:val="uk-UA"/>
        </w:rPr>
        <w:t xml:space="preserve"> «смертн</w:t>
      </w:r>
      <w:r w:rsidR="00333518" w:rsidRPr="00B555BE">
        <w:rPr>
          <w:rFonts w:ascii="Arial" w:hAnsi="Arial" w:cs="Arial"/>
          <w:sz w:val="24"/>
          <w:szCs w:val="24"/>
          <w:lang w:val="uk-UA"/>
        </w:rPr>
        <w:t>ий</w:t>
      </w:r>
      <w:r w:rsidR="006A236B" w:rsidRPr="00B555BE">
        <w:rPr>
          <w:rFonts w:ascii="Arial" w:hAnsi="Arial" w:cs="Arial"/>
          <w:sz w:val="24"/>
          <w:szCs w:val="24"/>
          <w:lang w:val="uk-UA"/>
        </w:rPr>
        <w:t xml:space="preserve"> вирок»</w:t>
      </w:r>
      <w:r w:rsidR="00333518" w:rsidRPr="00B555BE">
        <w:rPr>
          <w:rFonts w:ascii="Arial" w:hAnsi="Arial" w:cs="Arial"/>
          <w:sz w:val="24"/>
          <w:szCs w:val="24"/>
          <w:lang w:val="uk-UA"/>
        </w:rPr>
        <w:t>.</w:t>
      </w:r>
      <w:r w:rsidR="006A236B" w:rsidRPr="00B555BE">
        <w:rPr>
          <w:rFonts w:ascii="Arial" w:hAnsi="Arial" w:cs="Arial"/>
          <w:sz w:val="24"/>
          <w:szCs w:val="24"/>
          <w:lang w:val="uk-UA"/>
        </w:rPr>
        <w:t xml:space="preserve"> </w:t>
      </w:r>
    </w:p>
    <w:p w14:paraId="2D3CC524" w14:textId="77777777" w:rsidR="006C4DD5" w:rsidRPr="00B555BE" w:rsidRDefault="006C4DD5" w:rsidP="00D61E4B">
      <w:pPr>
        <w:spacing w:after="0" w:line="240" w:lineRule="auto"/>
        <w:jc w:val="both"/>
        <w:rPr>
          <w:rFonts w:ascii="Arial" w:hAnsi="Arial" w:cs="Arial"/>
          <w:sz w:val="24"/>
          <w:szCs w:val="24"/>
          <w:lang w:val="uk-UA"/>
        </w:rPr>
      </w:pPr>
    </w:p>
    <w:p w14:paraId="2D352598" w14:textId="222D0F16" w:rsidR="006A236B" w:rsidRPr="00B555BE" w:rsidRDefault="00CD1937" w:rsidP="00C06B38">
      <w:pPr>
        <w:spacing w:after="0" w:line="240" w:lineRule="auto"/>
        <w:jc w:val="both"/>
        <w:rPr>
          <w:rFonts w:ascii="Arial" w:hAnsi="Arial" w:cs="Arial"/>
          <w:sz w:val="24"/>
          <w:szCs w:val="24"/>
          <w:lang w:val="uk-UA"/>
        </w:rPr>
      </w:pPr>
      <w:r w:rsidRPr="00B555BE">
        <w:rPr>
          <w:rFonts w:ascii="Arial" w:hAnsi="Arial" w:cs="Arial"/>
          <w:sz w:val="24"/>
          <w:szCs w:val="24"/>
          <w:lang w:val="uk-UA"/>
        </w:rPr>
        <w:t>П</w:t>
      </w:r>
      <w:r w:rsidR="006A236B" w:rsidRPr="00B555BE">
        <w:rPr>
          <w:rFonts w:ascii="Arial" w:hAnsi="Arial" w:cs="Arial"/>
          <w:sz w:val="24"/>
          <w:szCs w:val="24"/>
          <w:lang w:val="uk-UA"/>
        </w:rPr>
        <w:t>равосуддя у таких резонансних справах, як убивства протестувальників на Майдані й акти насильства 2 травня 2014 р. в Одесі</w:t>
      </w:r>
      <w:r w:rsidRPr="00B555BE">
        <w:rPr>
          <w:rFonts w:ascii="Arial" w:hAnsi="Arial" w:cs="Arial"/>
          <w:sz w:val="24"/>
          <w:szCs w:val="24"/>
          <w:lang w:val="uk-UA"/>
        </w:rPr>
        <w:t xml:space="preserve"> ще належить встановити, резюмує доповідь. </w:t>
      </w:r>
      <w:r w:rsidR="009B528F" w:rsidRPr="00B555BE">
        <w:rPr>
          <w:rFonts w:ascii="Arial" w:hAnsi="Arial" w:cs="Arial"/>
          <w:sz w:val="24"/>
          <w:szCs w:val="24"/>
          <w:lang w:val="uk-UA"/>
        </w:rPr>
        <w:t xml:space="preserve">У справах щодо Майдану 380 осіб перебувають під слідством за скоєння злочинів проти протестувальників. </w:t>
      </w:r>
      <w:r w:rsidR="00763491" w:rsidRPr="00B555BE">
        <w:rPr>
          <w:rFonts w:ascii="Arial" w:hAnsi="Arial" w:cs="Arial"/>
          <w:sz w:val="24"/>
          <w:szCs w:val="24"/>
          <w:lang w:val="uk-UA"/>
        </w:rPr>
        <w:t>В</w:t>
      </w:r>
      <w:r w:rsidR="009B528F" w:rsidRPr="00B555BE">
        <w:rPr>
          <w:rFonts w:ascii="Arial" w:hAnsi="Arial" w:cs="Arial"/>
          <w:sz w:val="24"/>
          <w:szCs w:val="24"/>
          <w:lang w:val="uk-UA"/>
        </w:rPr>
        <w:t xml:space="preserve"> Одесі 19 осіб, які проходили по справі про </w:t>
      </w:r>
      <w:r w:rsidR="00763491" w:rsidRPr="00B555BE">
        <w:rPr>
          <w:rFonts w:ascii="Arial" w:hAnsi="Arial" w:cs="Arial"/>
          <w:sz w:val="24"/>
          <w:szCs w:val="24"/>
          <w:lang w:val="uk-UA"/>
        </w:rPr>
        <w:t>заворушення</w:t>
      </w:r>
      <w:r w:rsidR="009B528F" w:rsidRPr="00B555BE">
        <w:rPr>
          <w:rFonts w:ascii="Arial" w:hAnsi="Arial" w:cs="Arial"/>
          <w:sz w:val="24"/>
          <w:szCs w:val="24"/>
          <w:lang w:val="uk-UA"/>
        </w:rPr>
        <w:t xml:space="preserve"> </w:t>
      </w:r>
      <w:r w:rsidR="00BC1889" w:rsidRPr="00B555BE">
        <w:rPr>
          <w:rFonts w:ascii="Arial" w:hAnsi="Arial" w:cs="Arial"/>
          <w:sz w:val="24"/>
          <w:szCs w:val="24"/>
          <w:lang w:val="uk-UA"/>
        </w:rPr>
        <w:t>у центрі міста, були виправдані. В обох випадках ніхто не був притягнений до відповідальності ані за масштабні спалахи насильства, ані за смерть людей, що стала їхнім наслідком.</w:t>
      </w:r>
    </w:p>
    <w:p w14:paraId="225D2B83" w14:textId="77777777" w:rsidR="00B447DE" w:rsidRPr="00B555BE" w:rsidRDefault="00B447DE" w:rsidP="00C06B38">
      <w:pPr>
        <w:spacing w:after="0" w:line="240" w:lineRule="auto"/>
        <w:jc w:val="both"/>
        <w:rPr>
          <w:rFonts w:ascii="Arial" w:hAnsi="Arial" w:cs="Arial"/>
          <w:sz w:val="24"/>
          <w:szCs w:val="24"/>
          <w:lang w:val="uk-UA"/>
        </w:rPr>
      </w:pPr>
    </w:p>
    <w:p w14:paraId="413383E0" w14:textId="66017397" w:rsidR="00BC1889" w:rsidRPr="00B555BE" w:rsidRDefault="00BC1889" w:rsidP="00B447DE">
      <w:pPr>
        <w:spacing w:after="0" w:line="240" w:lineRule="auto"/>
        <w:jc w:val="both"/>
        <w:rPr>
          <w:rFonts w:ascii="Arial" w:hAnsi="Arial" w:cs="Arial"/>
          <w:sz w:val="24"/>
          <w:szCs w:val="24"/>
          <w:lang w:val="uk-UA"/>
        </w:rPr>
      </w:pPr>
      <w:r w:rsidRPr="00B555BE">
        <w:rPr>
          <w:rFonts w:ascii="Arial" w:hAnsi="Arial" w:cs="Arial"/>
          <w:sz w:val="24"/>
          <w:szCs w:val="24"/>
          <w:lang w:val="uk-UA"/>
        </w:rPr>
        <w:t xml:space="preserve">Затягування слідства й судового </w:t>
      </w:r>
      <w:r w:rsidR="00763491" w:rsidRPr="00B555BE">
        <w:rPr>
          <w:rFonts w:ascii="Arial" w:hAnsi="Arial" w:cs="Arial"/>
          <w:sz w:val="24"/>
          <w:szCs w:val="24"/>
          <w:lang w:val="uk-UA"/>
        </w:rPr>
        <w:t>розгляду</w:t>
      </w:r>
      <w:r w:rsidRPr="00B555BE">
        <w:rPr>
          <w:rFonts w:ascii="Arial" w:hAnsi="Arial" w:cs="Arial"/>
          <w:sz w:val="24"/>
          <w:szCs w:val="24"/>
          <w:lang w:val="uk-UA"/>
        </w:rPr>
        <w:t xml:space="preserve"> </w:t>
      </w:r>
      <w:r w:rsidR="00763491" w:rsidRPr="00B555BE">
        <w:rPr>
          <w:rFonts w:ascii="Arial" w:hAnsi="Arial" w:cs="Arial"/>
          <w:sz w:val="24"/>
          <w:szCs w:val="24"/>
          <w:lang w:val="uk-UA"/>
        </w:rPr>
        <w:t xml:space="preserve">у </w:t>
      </w:r>
      <w:r w:rsidRPr="00B555BE">
        <w:rPr>
          <w:rFonts w:ascii="Arial" w:hAnsi="Arial" w:cs="Arial"/>
          <w:sz w:val="24"/>
          <w:szCs w:val="24"/>
          <w:lang w:val="uk-UA"/>
        </w:rPr>
        <w:t>багатьох справах, пов'язаних із конфліктом, призв</w:t>
      </w:r>
      <w:r w:rsidR="00763491" w:rsidRPr="00B555BE">
        <w:rPr>
          <w:rFonts w:ascii="Arial" w:hAnsi="Arial" w:cs="Arial"/>
          <w:sz w:val="24"/>
          <w:szCs w:val="24"/>
          <w:lang w:val="uk-UA"/>
        </w:rPr>
        <w:t>ело</w:t>
      </w:r>
      <w:r w:rsidRPr="00B555BE">
        <w:rPr>
          <w:rFonts w:ascii="Arial" w:hAnsi="Arial" w:cs="Arial"/>
          <w:sz w:val="24"/>
          <w:szCs w:val="24"/>
          <w:lang w:val="uk-UA"/>
        </w:rPr>
        <w:t xml:space="preserve"> до тривалого тримання звинувачених під вартою у слідчих ізоляторах (СІЗО), де гострою залишається проблема отримання медичної допомоги.</w:t>
      </w:r>
    </w:p>
    <w:p w14:paraId="6B5AF7CF" w14:textId="77777777" w:rsidR="00B447DE" w:rsidRPr="00B555BE" w:rsidRDefault="00B447DE" w:rsidP="00B447DE">
      <w:pPr>
        <w:spacing w:after="0" w:line="240" w:lineRule="auto"/>
        <w:jc w:val="both"/>
        <w:rPr>
          <w:rFonts w:ascii="Arial" w:hAnsi="Arial" w:cs="Arial"/>
          <w:sz w:val="24"/>
          <w:szCs w:val="24"/>
          <w:lang w:val="uk-UA"/>
        </w:rPr>
      </w:pPr>
    </w:p>
    <w:p w14:paraId="6AFF830C" w14:textId="439F24C9" w:rsidR="00C06B38" w:rsidRPr="00B555BE" w:rsidRDefault="00B447DE" w:rsidP="000F02DD">
      <w:pPr>
        <w:pStyle w:val="SingleTxtG-Withnumbering"/>
        <w:tabs>
          <w:tab w:val="clear" w:pos="1701"/>
        </w:tabs>
        <w:ind w:right="-46"/>
        <w:rPr>
          <w:rFonts w:ascii="Arial" w:hAnsi="Arial" w:cs="Arial"/>
          <w:sz w:val="24"/>
          <w:szCs w:val="24"/>
          <w:lang w:val="uk-UA"/>
        </w:rPr>
      </w:pPr>
      <w:r w:rsidRPr="00B555BE">
        <w:rPr>
          <w:rFonts w:ascii="Arial" w:hAnsi="Arial" w:cs="Arial"/>
          <w:sz w:val="24"/>
          <w:szCs w:val="24"/>
          <w:lang w:val="uk-UA"/>
        </w:rPr>
        <w:t>У доповіді вітається пе</w:t>
      </w:r>
      <w:r w:rsidR="00335A58" w:rsidRPr="00B555BE">
        <w:rPr>
          <w:rFonts w:ascii="Arial" w:hAnsi="Arial" w:cs="Arial"/>
          <w:sz w:val="24"/>
          <w:szCs w:val="24"/>
          <w:lang w:val="uk-UA"/>
        </w:rPr>
        <w:t>редача 19 ув'язнених, засуджених до початку конфлікту, з виправних колоній на території контрольованій самопроголошеною «Донецькою народною республікою», до установ на території контрольованій Урядом. В</w:t>
      </w:r>
      <w:r w:rsidR="007E255D" w:rsidRPr="00B555BE">
        <w:rPr>
          <w:rFonts w:ascii="Arial" w:hAnsi="Arial" w:cs="Arial"/>
          <w:sz w:val="24"/>
          <w:szCs w:val="24"/>
          <w:lang w:val="uk-UA"/>
        </w:rPr>
        <w:t>икликає занепокоєння, однак,</w:t>
      </w:r>
      <w:r w:rsidR="00335A58" w:rsidRPr="00B555BE">
        <w:rPr>
          <w:rFonts w:ascii="Arial" w:hAnsi="Arial" w:cs="Arial"/>
          <w:sz w:val="24"/>
          <w:szCs w:val="24"/>
          <w:lang w:val="uk-UA"/>
        </w:rPr>
        <w:t xml:space="preserve"> що</w:t>
      </w:r>
      <w:r w:rsidR="007E255D" w:rsidRPr="00B555BE">
        <w:rPr>
          <w:rFonts w:ascii="Arial" w:hAnsi="Arial" w:cs="Arial"/>
          <w:sz w:val="24"/>
          <w:szCs w:val="24"/>
          <w:lang w:val="uk-UA"/>
        </w:rPr>
        <w:t>,</w:t>
      </w:r>
      <w:r w:rsidR="00335A58" w:rsidRPr="00B555BE">
        <w:rPr>
          <w:rFonts w:ascii="Arial" w:hAnsi="Arial" w:cs="Arial"/>
          <w:sz w:val="24"/>
          <w:szCs w:val="24"/>
          <w:lang w:val="uk-UA"/>
        </w:rPr>
        <w:t xml:space="preserve"> попри численні прохання, жоден ув'язнений, засуджений до початку конфлікту, не був переведений з виправних колоній на території контрольованій самопроголошеною «Луганською народною республікою», </w:t>
      </w:r>
      <w:r w:rsidR="00D5638D" w:rsidRPr="00B555BE">
        <w:rPr>
          <w:rFonts w:ascii="Arial" w:hAnsi="Arial" w:cs="Arial"/>
          <w:sz w:val="24"/>
          <w:szCs w:val="24"/>
          <w:lang w:val="uk-UA"/>
        </w:rPr>
        <w:t xml:space="preserve">а самопроголошена «Донецька народна республіка» відхиляє прохання про переведення ув'язнених, місцем реєстрації проживання </w:t>
      </w:r>
      <w:r w:rsidR="00763491" w:rsidRPr="00B555BE">
        <w:rPr>
          <w:rFonts w:ascii="Arial" w:hAnsi="Arial" w:cs="Arial"/>
          <w:sz w:val="24"/>
          <w:szCs w:val="24"/>
          <w:lang w:val="uk-UA"/>
        </w:rPr>
        <w:t xml:space="preserve">яких </w:t>
      </w:r>
      <w:r w:rsidR="00D5638D" w:rsidRPr="00B555BE">
        <w:rPr>
          <w:rFonts w:ascii="Arial" w:hAnsi="Arial" w:cs="Arial"/>
          <w:sz w:val="24"/>
          <w:szCs w:val="24"/>
          <w:lang w:val="uk-UA"/>
        </w:rPr>
        <w:t xml:space="preserve">є Донецька область. Одна з головних причин, з якої ув'язнені </w:t>
      </w:r>
      <w:r w:rsidR="000F02DD" w:rsidRPr="00B555BE">
        <w:rPr>
          <w:rFonts w:ascii="Arial" w:hAnsi="Arial" w:cs="Arial"/>
          <w:sz w:val="24"/>
          <w:szCs w:val="24"/>
          <w:lang w:val="uk-UA"/>
        </w:rPr>
        <w:t>просили перевести їх, полягала в можливості підтримання контактів із сім’ями, оскільки після початку конфлікту їхні родичі стикаються з труднощами при перетині лінії зіткнення.</w:t>
      </w:r>
    </w:p>
    <w:p w14:paraId="2AC56067" w14:textId="6CE8F3E2" w:rsidR="001238E4" w:rsidRPr="00B555BE" w:rsidRDefault="00DB038C" w:rsidP="001238E4">
      <w:pPr>
        <w:pStyle w:val="SingleTxtG-Withnumbering"/>
        <w:tabs>
          <w:tab w:val="clear" w:pos="1701"/>
        </w:tabs>
        <w:ind w:right="-46"/>
        <w:rPr>
          <w:rFonts w:ascii="Arial" w:hAnsi="Arial" w:cs="Arial"/>
          <w:sz w:val="24"/>
          <w:szCs w:val="24"/>
          <w:lang w:val="uk-UA"/>
        </w:rPr>
      </w:pPr>
      <w:r w:rsidRPr="00B555BE">
        <w:rPr>
          <w:rFonts w:ascii="Arial" w:hAnsi="Arial" w:cs="Arial"/>
          <w:sz w:val="24"/>
          <w:szCs w:val="24"/>
          <w:lang w:val="uk-UA"/>
        </w:rPr>
        <w:t>У кожному з місяців звітного періоду було зафіксовано понад мільй</w:t>
      </w:r>
      <w:r w:rsidR="007E255D" w:rsidRPr="00B555BE">
        <w:rPr>
          <w:rFonts w:ascii="Arial" w:hAnsi="Arial" w:cs="Arial"/>
          <w:sz w:val="24"/>
          <w:szCs w:val="24"/>
          <w:lang w:val="uk-UA"/>
        </w:rPr>
        <w:t>он перетинів лінії зіткнення – в</w:t>
      </w:r>
      <w:r w:rsidRPr="00B555BE">
        <w:rPr>
          <w:rFonts w:ascii="Arial" w:hAnsi="Arial" w:cs="Arial"/>
          <w:sz w:val="24"/>
          <w:szCs w:val="24"/>
          <w:lang w:val="uk-UA"/>
        </w:rPr>
        <w:t xml:space="preserve"> середньому 3</w:t>
      </w:r>
      <w:r w:rsidR="00E87806" w:rsidRPr="00B555BE">
        <w:rPr>
          <w:rFonts w:ascii="Arial" w:hAnsi="Arial" w:cs="Arial"/>
          <w:sz w:val="24"/>
          <w:szCs w:val="24"/>
          <w:lang w:val="uk-UA"/>
        </w:rPr>
        <w:t>7</w:t>
      </w:r>
      <w:r w:rsidRPr="00B555BE">
        <w:rPr>
          <w:rFonts w:ascii="Arial" w:hAnsi="Arial" w:cs="Arial"/>
          <w:sz w:val="24"/>
          <w:szCs w:val="24"/>
          <w:lang w:val="uk-UA"/>
        </w:rPr>
        <w:t xml:space="preserve"> тис. перетинів щодня.</w:t>
      </w:r>
      <w:r w:rsidR="001238E4" w:rsidRPr="00B555BE">
        <w:rPr>
          <w:rFonts w:ascii="Arial" w:hAnsi="Arial" w:cs="Arial"/>
          <w:sz w:val="24"/>
          <w:szCs w:val="24"/>
          <w:lang w:val="uk-UA"/>
        </w:rPr>
        <w:t xml:space="preserve"> У доповіді зазначено, що люди заявляють про корупцію та надто складні процедури перевірки. В одному випадку мати була вимушена робити життєво необхідні </w:t>
      </w:r>
      <w:r w:rsidR="00763491" w:rsidRPr="00B555BE">
        <w:rPr>
          <w:rFonts w:ascii="Arial" w:hAnsi="Arial" w:cs="Arial"/>
          <w:sz w:val="24"/>
          <w:szCs w:val="24"/>
          <w:lang w:val="uk-UA"/>
        </w:rPr>
        <w:t xml:space="preserve">ін’єкції </w:t>
      </w:r>
      <w:r w:rsidR="001238E4" w:rsidRPr="00B555BE">
        <w:rPr>
          <w:rFonts w:ascii="Arial" w:hAnsi="Arial" w:cs="Arial"/>
          <w:sz w:val="24"/>
          <w:szCs w:val="24"/>
          <w:lang w:val="uk-UA"/>
        </w:rPr>
        <w:t>своїй дитині з інвалідністю на</w:t>
      </w:r>
      <w:r w:rsidR="00582682" w:rsidRPr="00B555BE">
        <w:rPr>
          <w:rFonts w:ascii="Arial" w:hAnsi="Arial" w:cs="Arial"/>
          <w:sz w:val="24"/>
          <w:szCs w:val="24"/>
          <w:lang w:val="uk-UA"/>
        </w:rPr>
        <w:t xml:space="preserve"> блокпості</w:t>
      </w:r>
      <w:r w:rsidR="001238E4" w:rsidRPr="00B555BE">
        <w:rPr>
          <w:rFonts w:ascii="Arial" w:hAnsi="Arial" w:cs="Arial"/>
          <w:sz w:val="24"/>
          <w:szCs w:val="24"/>
          <w:lang w:val="uk-UA"/>
        </w:rPr>
        <w:t xml:space="preserve">, де їх </w:t>
      </w:r>
      <w:r w:rsidR="00763491" w:rsidRPr="00B555BE">
        <w:rPr>
          <w:rFonts w:ascii="Arial" w:hAnsi="Arial" w:cs="Arial"/>
          <w:sz w:val="24"/>
          <w:szCs w:val="24"/>
          <w:lang w:val="uk-UA"/>
        </w:rPr>
        <w:t>тримали</w:t>
      </w:r>
      <w:r w:rsidR="001238E4" w:rsidRPr="00B555BE">
        <w:rPr>
          <w:rFonts w:ascii="Arial" w:hAnsi="Arial" w:cs="Arial"/>
          <w:sz w:val="24"/>
          <w:szCs w:val="24"/>
          <w:lang w:val="uk-UA"/>
        </w:rPr>
        <w:t xml:space="preserve"> вісім годин</w:t>
      </w:r>
      <w:r w:rsidR="007E255D" w:rsidRPr="00B555BE">
        <w:rPr>
          <w:rFonts w:ascii="Arial" w:hAnsi="Arial" w:cs="Arial"/>
          <w:sz w:val="24"/>
          <w:szCs w:val="24"/>
          <w:lang w:val="uk-UA"/>
        </w:rPr>
        <w:t>. Жінку</w:t>
      </w:r>
      <w:r w:rsidR="00763491" w:rsidRPr="00B555BE">
        <w:rPr>
          <w:rFonts w:ascii="Arial" w:hAnsi="Arial" w:cs="Arial"/>
          <w:sz w:val="24"/>
          <w:szCs w:val="24"/>
          <w:lang w:val="uk-UA"/>
        </w:rPr>
        <w:t xml:space="preserve"> з дитиною зупинили</w:t>
      </w:r>
      <w:r w:rsidR="001238E4" w:rsidRPr="00B555BE">
        <w:rPr>
          <w:rFonts w:ascii="Arial" w:hAnsi="Arial" w:cs="Arial"/>
          <w:sz w:val="24"/>
          <w:szCs w:val="24"/>
          <w:lang w:val="uk-UA"/>
        </w:rPr>
        <w:t xml:space="preserve"> через те, що вони </w:t>
      </w:r>
      <w:r w:rsidR="00763491" w:rsidRPr="00B555BE">
        <w:rPr>
          <w:rFonts w:ascii="Arial" w:hAnsi="Arial" w:cs="Arial"/>
          <w:sz w:val="24"/>
          <w:szCs w:val="24"/>
          <w:lang w:val="uk-UA"/>
        </w:rPr>
        <w:t xml:space="preserve">везли </w:t>
      </w:r>
      <w:r w:rsidR="007E255D" w:rsidRPr="00B555BE">
        <w:rPr>
          <w:rFonts w:ascii="Arial" w:hAnsi="Arial" w:cs="Arial"/>
          <w:sz w:val="24"/>
          <w:szCs w:val="24"/>
          <w:lang w:val="uk-UA"/>
        </w:rPr>
        <w:t>більше упаковок лікарських засобів</w:t>
      </w:r>
      <w:r w:rsidR="001238E4" w:rsidRPr="00B555BE">
        <w:rPr>
          <w:rFonts w:ascii="Arial" w:hAnsi="Arial" w:cs="Arial"/>
          <w:sz w:val="24"/>
          <w:szCs w:val="24"/>
          <w:lang w:val="uk-UA"/>
        </w:rPr>
        <w:t>, ніж</w:t>
      </w:r>
      <w:r w:rsidR="006B3319" w:rsidRPr="00B555BE">
        <w:rPr>
          <w:rFonts w:ascii="Arial" w:hAnsi="Arial" w:cs="Arial"/>
          <w:sz w:val="24"/>
          <w:szCs w:val="24"/>
          <w:lang w:val="uk-UA"/>
        </w:rPr>
        <w:t xml:space="preserve"> </w:t>
      </w:r>
      <w:r w:rsidR="001238E4" w:rsidRPr="00B555BE">
        <w:rPr>
          <w:rFonts w:ascii="Arial" w:hAnsi="Arial" w:cs="Arial"/>
          <w:sz w:val="24"/>
          <w:szCs w:val="24"/>
          <w:lang w:val="uk-UA"/>
        </w:rPr>
        <w:t>дозволено.</w:t>
      </w:r>
    </w:p>
    <w:p w14:paraId="0DFBE1DD" w14:textId="7DBA1030" w:rsidR="000B5CD2" w:rsidRPr="00B555BE" w:rsidRDefault="001238E4" w:rsidP="001238E4">
      <w:pPr>
        <w:pStyle w:val="SingleTxtG-Withnumbering"/>
        <w:tabs>
          <w:tab w:val="clear" w:pos="1701"/>
        </w:tabs>
        <w:ind w:right="-46"/>
        <w:rPr>
          <w:rFonts w:ascii="Arial" w:hAnsi="Arial" w:cs="Arial"/>
          <w:sz w:val="24"/>
          <w:szCs w:val="24"/>
          <w:lang w:val="uk-UA"/>
        </w:rPr>
      </w:pPr>
      <w:r w:rsidRPr="00B555BE">
        <w:rPr>
          <w:rFonts w:ascii="Arial" w:hAnsi="Arial" w:cs="Arial"/>
          <w:sz w:val="24"/>
          <w:szCs w:val="24"/>
          <w:lang w:val="uk-UA"/>
        </w:rPr>
        <w:t>Не маючи доступу до Криму, Управління ООН з прав людини продовжує аналізувати ситуацію на півострові з</w:t>
      </w:r>
      <w:r w:rsidR="00763491" w:rsidRPr="00B555BE">
        <w:rPr>
          <w:rFonts w:ascii="Arial" w:hAnsi="Arial" w:cs="Arial"/>
          <w:sz w:val="24"/>
          <w:szCs w:val="24"/>
          <w:lang w:val="uk-UA"/>
        </w:rPr>
        <w:t>і</w:t>
      </w:r>
      <w:r w:rsidRPr="00B555BE">
        <w:rPr>
          <w:rFonts w:ascii="Arial" w:hAnsi="Arial" w:cs="Arial"/>
          <w:sz w:val="24"/>
          <w:szCs w:val="24"/>
          <w:lang w:val="uk-UA"/>
        </w:rPr>
        <w:t xml:space="preserve"> своїх офісів у материковій частині України</w:t>
      </w:r>
      <w:r w:rsidR="00763491" w:rsidRPr="00B555BE">
        <w:rPr>
          <w:rFonts w:ascii="Arial" w:hAnsi="Arial" w:cs="Arial"/>
          <w:sz w:val="24"/>
          <w:szCs w:val="24"/>
          <w:lang w:val="uk-UA"/>
        </w:rPr>
        <w:t>, керуючись</w:t>
      </w:r>
      <w:r w:rsidRPr="00B555BE">
        <w:rPr>
          <w:rFonts w:ascii="Arial" w:hAnsi="Arial" w:cs="Arial"/>
          <w:sz w:val="24"/>
          <w:szCs w:val="24"/>
          <w:lang w:val="uk-UA"/>
        </w:rPr>
        <w:t xml:space="preserve"> відповідни</w:t>
      </w:r>
      <w:r w:rsidR="00763491" w:rsidRPr="00B555BE">
        <w:rPr>
          <w:rFonts w:ascii="Arial" w:hAnsi="Arial" w:cs="Arial"/>
          <w:sz w:val="24"/>
          <w:szCs w:val="24"/>
          <w:lang w:val="uk-UA"/>
        </w:rPr>
        <w:t>ми</w:t>
      </w:r>
      <w:r w:rsidRPr="00B555BE">
        <w:rPr>
          <w:rFonts w:ascii="Arial" w:hAnsi="Arial" w:cs="Arial"/>
          <w:sz w:val="24"/>
          <w:szCs w:val="24"/>
          <w:lang w:val="uk-UA"/>
        </w:rPr>
        <w:t xml:space="preserve"> резолюці</w:t>
      </w:r>
      <w:r w:rsidR="00763491" w:rsidRPr="00B555BE">
        <w:rPr>
          <w:rFonts w:ascii="Arial" w:hAnsi="Arial" w:cs="Arial"/>
          <w:sz w:val="24"/>
          <w:szCs w:val="24"/>
          <w:lang w:val="uk-UA"/>
        </w:rPr>
        <w:t>ями</w:t>
      </w:r>
      <w:r w:rsidRPr="00B555BE">
        <w:rPr>
          <w:rFonts w:ascii="Arial" w:hAnsi="Arial" w:cs="Arial"/>
          <w:sz w:val="24"/>
          <w:szCs w:val="24"/>
          <w:lang w:val="uk-UA"/>
        </w:rPr>
        <w:t xml:space="preserve"> Генеральної Асамблеї ООН</w:t>
      </w:r>
      <w:r w:rsidR="00D72B25" w:rsidRPr="00B555BE">
        <w:rPr>
          <w:rFonts w:ascii="Arial" w:hAnsi="Arial" w:cs="Arial"/>
          <w:sz w:val="24"/>
          <w:szCs w:val="24"/>
          <w:lang w:val="uk-UA"/>
        </w:rPr>
        <w:t>.</w:t>
      </w:r>
      <w:r w:rsidR="006B3319" w:rsidRPr="00B555BE">
        <w:rPr>
          <w:rFonts w:ascii="Arial" w:hAnsi="Arial" w:cs="Arial"/>
          <w:sz w:val="24"/>
          <w:szCs w:val="24"/>
          <w:lang w:val="uk-UA"/>
        </w:rPr>
        <w:t>**</w:t>
      </w:r>
      <w:r w:rsidR="00D72B25" w:rsidRPr="00B555BE">
        <w:rPr>
          <w:rFonts w:ascii="Arial" w:hAnsi="Arial" w:cs="Arial"/>
          <w:sz w:val="24"/>
          <w:szCs w:val="24"/>
          <w:lang w:val="uk-UA"/>
        </w:rPr>
        <w:t xml:space="preserve"> </w:t>
      </w:r>
      <w:r w:rsidRPr="00B555BE">
        <w:rPr>
          <w:rFonts w:ascii="Arial" w:hAnsi="Arial" w:cs="Arial"/>
          <w:sz w:val="24"/>
          <w:szCs w:val="24"/>
          <w:lang w:val="uk-UA"/>
        </w:rPr>
        <w:t xml:space="preserve">У доповіді </w:t>
      </w:r>
      <w:r w:rsidR="00763491" w:rsidRPr="00B555BE">
        <w:rPr>
          <w:rFonts w:ascii="Arial" w:hAnsi="Arial" w:cs="Arial"/>
          <w:sz w:val="24"/>
          <w:szCs w:val="24"/>
          <w:lang w:val="uk-UA"/>
        </w:rPr>
        <w:t xml:space="preserve">йдеться про </w:t>
      </w:r>
      <w:r w:rsidRPr="00B555BE">
        <w:rPr>
          <w:rFonts w:ascii="Arial" w:hAnsi="Arial" w:cs="Arial"/>
          <w:sz w:val="24"/>
          <w:szCs w:val="24"/>
          <w:lang w:val="uk-UA"/>
        </w:rPr>
        <w:t>випадки свавільних обшуків і арештів, катувань і посягань на основ</w:t>
      </w:r>
      <w:r w:rsidR="006B3319" w:rsidRPr="00B555BE">
        <w:rPr>
          <w:rFonts w:ascii="Arial" w:hAnsi="Arial" w:cs="Arial"/>
          <w:sz w:val="24"/>
          <w:szCs w:val="24"/>
          <w:lang w:val="uk-UA"/>
        </w:rPr>
        <w:t>ополож</w:t>
      </w:r>
      <w:r w:rsidRPr="00B555BE">
        <w:rPr>
          <w:rFonts w:ascii="Arial" w:hAnsi="Arial" w:cs="Arial"/>
          <w:sz w:val="24"/>
          <w:szCs w:val="24"/>
          <w:lang w:val="uk-UA"/>
        </w:rPr>
        <w:t xml:space="preserve">ні свободи, які </w:t>
      </w:r>
      <w:r w:rsidR="00763491" w:rsidRPr="00B555BE">
        <w:rPr>
          <w:rFonts w:ascii="Arial" w:hAnsi="Arial" w:cs="Arial"/>
          <w:sz w:val="24"/>
          <w:szCs w:val="24"/>
          <w:lang w:val="uk-UA"/>
        </w:rPr>
        <w:t>непропорційно</w:t>
      </w:r>
      <w:r w:rsidRPr="00B555BE">
        <w:rPr>
          <w:rFonts w:ascii="Arial" w:hAnsi="Arial" w:cs="Arial"/>
          <w:sz w:val="24"/>
          <w:szCs w:val="24"/>
          <w:lang w:val="uk-UA"/>
        </w:rPr>
        <w:t xml:space="preserve"> </w:t>
      </w:r>
      <w:r w:rsidR="00763491" w:rsidRPr="00B555BE">
        <w:rPr>
          <w:rFonts w:ascii="Arial" w:hAnsi="Arial" w:cs="Arial"/>
          <w:sz w:val="24"/>
          <w:szCs w:val="24"/>
          <w:lang w:val="uk-UA"/>
        </w:rPr>
        <w:t>впливали на становище</w:t>
      </w:r>
      <w:r w:rsidRPr="00B555BE">
        <w:rPr>
          <w:rFonts w:ascii="Arial" w:hAnsi="Arial" w:cs="Arial"/>
          <w:sz w:val="24"/>
          <w:szCs w:val="24"/>
          <w:lang w:val="uk-UA"/>
        </w:rPr>
        <w:t xml:space="preserve"> кримських татар. Крім того, Управління ООН з прав людини </w:t>
      </w:r>
      <w:r w:rsidR="001C2D05" w:rsidRPr="00B555BE">
        <w:rPr>
          <w:rFonts w:ascii="Arial" w:hAnsi="Arial" w:cs="Arial"/>
          <w:sz w:val="24"/>
          <w:szCs w:val="24"/>
          <w:lang w:val="uk-UA"/>
        </w:rPr>
        <w:t>наголошує</w:t>
      </w:r>
      <w:r w:rsidRPr="00B555BE">
        <w:rPr>
          <w:rFonts w:ascii="Arial" w:hAnsi="Arial" w:cs="Arial"/>
          <w:sz w:val="24"/>
          <w:szCs w:val="24"/>
          <w:lang w:val="uk-UA"/>
        </w:rPr>
        <w:t>, що Російська Федерація, як окупаційна держава, не дотримується законів України, які були чинними у Криму, порушуючи, таким чином, міжнародне гуманітарне право.</w:t>
      </w:r>
      <w:r w:rsidR="000B5CD2" w:rsidRPr="00B555BE">
        <w:rPr>
          <w:rFonts w:ascii="Arial" w:hAnsi="Arial" w:cs="Arial"/>
          <w:sz w:val="24"/>
          <w:szCs w:val="24"/>
          <w:lang w:val="uk-UA"/>
        </w:rPr>
        <w:t xml:space="preserve"> </w:t>
      </w:r>
    </w:p>
    <w:p w14:paraId="0456E1BD" w14:textId="2DE78E3E" w:rsidR="00805768" w:rsidRPr="00B555BE" w:rsidRDefault="00DC3D06" w:rsidP="007723E4">
      <w:pPr>
        <w:spacing w:after="120" w:line="240" w:lineRule="auto"/>
        <w:ind w:right="-46"/>
        <w:jc w:val="both"/>
        <w:rPr>
          <w:rFonts w:ascii="Arial" w:hAnsi="Arial" w:cs="Arial"/>
          <w:sz w:val="24"/>
          <w:szCs w:val="24"/>
          <w:lang w:val="uk-UA"/>
        </w:rPr>
      </w:pPr>
      <w:r w:rsidRPr="00B555BE">
        <w:rPr>
          <w:rFonts w:ascii="Arial" w:hAnsi="Arial" w:cs="Arial"/>
          <w:sz w:val="24"/>
          <w:szCs w:val="24"/>
          <w:lang w:val="uk-UA"/>
        </w:rPr>
        <w:t>На завершення</w:t>
      </w:r>
      <w:r w:rsidR="008234FF" w:rsidRPr="00B555BE">
        <w:rPr>
          <w:rFonts w:ascii="Arial" w:hAnsi="Arial" w:cs="Arial"/>
          <w:sz w:val="24"/>
          <w:szCs w:val="24"/>
          <w:lang w:val="uk-UA"/>
        </w:rPr>
        <w:t xml:space="preserve"> у доповіді зазначено, що для усунення гострих пробле</w:t>
      </w:r>
      <w:r w:rsidR="007723E4" w:rsidRPr="00B555BE">
        <w:rPr>
          <w:rFonts w:ascii="Arial" w:hAnsi="Arial" w:cs="Arial"/>
          <w:sz w:val="24"/>
          <w:szCs w:val="24"/>
          <w:lang w:val="uk-UA"/>
        </w:rPr>
        <w:t xml:space="preserve">м системного характеру політика Уряду повинна </w:t>
      </w:r>
      <w:r w:rsidR="00763491" w:rsidRPr="00B555BE">
        <w:rPr>
          <w:rFonts w:ascii="Arial" w:hAnsi="Arial" w:cs="Arial"/>
          <w:sz w:val="24"/>
          <w:szCs w:val="24"/>
          <w:lang w:val="uk-UA"/>
        </w:rPr>
        <w:t xml:space="preserve">базуватися </w:t>
      </w:r>
      <w:r w:rsidR="007723E4" w:rsidRPr="00B555BE">
        <w:rPr>
          <w:rFonts w:ascii="Arial" w:hAnsi="Arial" w:cs="Arial"/>
          <w:sz w:val="24"/>
          <w:szCs w:val="24"/>
          <w:lang w:val="uk-UA"/>
        </w:rPr>
        <w:t xml:space="preserve">на </w:t>
      </w:r>
      <w:r w:rsidRPr="00B555BE">
        <w:rPr>
          <w:rFonts w:ascii="Arial" w:hAnsi="Arial" w:cs="Arial"/>
          <w:sz w:val="24"/>
          <w:szCs w:val="24"/>
          <w:lang w:val="uk-UA"/>
        </w:rPr>
        <w:t>інклюзивному підході,</w:t>
      </w:r>
      <w:r w:rsidR="007723E4" w:rsidRPr="00B555BE">
        <w:rPr>
          <w:rFonts w:ascii="Arial" w:hAnsi="Arial" w:cs="Arial"/>
          <w:sz w:val="24"/>
          <w:szCs w:val="24"/>
          <w:lang w:val="uk-UA"/>
        </w:rPr>
        <w:t xml:space="preserve"> </w:t>
      </w:r>
      <w:r w:rsidRPr="00B555BE">
        <w:rPr>
          <w:rFonts w:ascii="Arial" w:hAnsi="Arial" w:cs="Arial"/>
          <w:sz w:val="24"/>
          <w:szCs w:val="24"/>
          <w:lang w:val="uk-UA"/>
        </w:rPr>
        <w:t>с</w:t>
      </w:r>
      <w:r w:rsidR="001E09DB" w:rsidRPr="00B555BE">
        <w:rPr>
          <w:rFonts w:ascii="Arial" w:hAnsi="Arial" w:cs="Arial"/>
          <w:sz w:val="24"/>
          <w:szCs w:val="24"/>
          <w:lang w:val="uk-UA"/>
        </w:rPr>
        <w:t>упроводжу</w:t>
      </w:r>
      <w:r w:rsidR="008500FF" w:rsidRPr="00B555BE">
        <w:rPr>
          <w:rFonts w:ascii="Arial" w:hAnsi="Arial" w:cs="Arial"/>
          <w:sz w:val="24"/>
          <w:szCs w:val="24"/>
          <w:lang w:val="uk-UA"/>
        </w:rPr>
        <w:t>ватися</w:t>
      </w:r>
      <w:r w:rsidR="007723E4" w:rsidRPr="00B555BE">
        <w:rPr>
          <w:rFonts w:ascii="Arial" w:hAnsi="Arial" w:cs="Arial"/>
          <w:sz w:val="24"/>
          <w:szCs w:val="24"/>
          <w:lang w:val="uk-UA"/>
        </w:rPr>
        <w:t xml:space="preserve"> реформами судової системи, </w:t>
      </w:r>
      <w:r w:rsidR="007E255D" w:rsidRPr="00B555BE">
        <w:rPr>
          <w:rFonts w:ascii="Arial" w:hAnsi="Arial" w:cs="Arial"/>
          <w:sz w:val="24"/>
          <w:szCs w:val="24"/>
          <w:lang w:val="uk-UA"/>
        </w:rPr>
        <w:t>забезпеченням</w:t>
      </w:r>
      <w:r w:rsidR="007723E4" w:rsidRPr="00B555BE">
        <w:rPr>
          <w:rFonts w:ascii="Arial" w:hAnsi="Arial" w:cs="Arial"/>
          <w:sz w:val="24"/>
          <w:szCs w:val="24"/>
          <w:lang w:val="uk-UA"/>
        </w:rPr>
        <w:t xml:space="preserve"> відповідальності</w:t>
      </w:r>
      <w:r w:rsidR="008500FF" w:rsidRPr="00B555BE">
        <w:rPr>
          <w:rFonts w:ascii="Arial" w:hAnsi="Arial" w:cs="Arial"/>
          <w:sz w:val="24"/>
          <w:szCs w:val="24"/>
          <w:lang w:val="uk-UA"/>
        </w:rPr>
        <w:t xml:space="preserve"> за порушення прав людини</w:t>
      </w:r>
      <w:r w:rsidR="007723E4" w:rsidRPr="00B555BE">
        <w:rPr>
          <w:rFonts w:ascii="Arial" w:hAnsi="Arial" w:cs="Arial"/>
          <w:sz w:val="24"/>
          <w:szCs w:val="24"/>
          <w:lang w:val="uk-UA"/>
        </w:rPr>
        <w:t xml:space="preserve"> та</w:t>
      </w:r>
      <w:r w:rsidR="00582682" w:rsidRPr="00B555BE">
        <w:rPr>
          <w:rFonts w:ascii="Arial" w:hAnsi="Arial" w:cs="Arial"/>
          <w:sz w:val="24"/>
          <w:szCs w:val="24"/>
          <w:lang w:val="uk-UA"/>
        </w:rPr>
        <w:t xml:space="preserve"> сприяти</w:t>
      </w:r>
      <w:r w:rsidR="007723E4" w:rsidRPr="00B555BE">
        <w:rPr>
          <w:rFonts w:ascii="Arial" w:hAnsi="Arial" w:cs="Arial"/>
          <w:sz w:val="24"/>
          <w:szCs w:val="24"/>
          <w:lang w:val="uk-UA"/>
        </w:rPr>
        <w:t xml:space="preserve"> соціальн</w:t>
      </w:r>
      <w:r w:rsidR="008500FF" w:rsidRPr="00B555BE">
        <w:rPr>
          <w:rFonts w:ascii="Arial" w:hAnsi="Arial" w:cs="Arial"/>
          <w:sz w:val="24"/>
          <w:szCs w:val="24"/>
          <w:lang w:val="uk-UA"/>
        </w:rPr>
        <w:t>ої</w:t>
      </w:r>
      <w:r w:rsidR="007723E4" w:rsidRPr="00B555BE">
        <w:rPr>
          <w:rFonts w:ascii="Arial" w:hAnsi="Arial" w:cs="Arial"/>
          <w:sz w:val="24"/>
          <w:szCs w:val="24"/>
          <w:lang w:val="uk-UA"/>
        </w:rPr>
        <w:t xml:space="preserve"> згуртован</w:t>
      </w:r>
      <w:r w:rsidR="008500FF" w:rsidRPr="00B555BE">
        <w:rPr>
          <w:rFonts w:ascii="Arial" w:hAnsi="Arial" w:cs="Arial"/>
          <w:sz w:val="24"/>
          <w:szCs w:val="24"/>
          <w:lang w:val="uk-UA"/>
        </w:rPr>
        <w:t>ості</w:t>
      </w:r>
      <w:r w:rsidR="007723E4" w:rsidRPr="00B555BE">
        <w:rPr>
          <w:rFonts w:ascii="Arial" w:hAnsi="Arial" w:cs="Arial"/>
          <w:sz w:val="24"/>
          <w:szCs w:val="24"/>
          <w:lang w:val="uk-UA"/>
        </w:rPr>
        <w:t>.</w:t>
      </w:r>
    </w:p>
    <w:p w14:paraId="17F43DF4" w14:textId="415762A0" w:rsidR="0044655F" w:rsidRPr="00B555BE" w:rsidRDefault="007723E4" w:rsidP="007723E4">
      <w:pPr>
        <w:spacing w:after="120" w:line="240" w:lineRule="auto"/>
        <w:ind w:right="-46"/>
        <w:jc w:val="both"/>
        <w:rPr>
          <w:rFonts w:ascii="Arial" w:hAnsi="Arial" w:cs="Arial"/>
          <w:sz w:val="24"/>
          <w:szCs w:val="24"/>
          <w:lang w:val="uk-UA"/>
        </w:rPr>
      </w:pPr>
      <w:r w:rsidRPr="00B555BE">
        <w:rPr>
          <w:rFonts w:ascii="Arial" w:hAnsi="Arial" w:cs="Arial"/>
          <w:sz w:val="24"/>
          <w:szCs w:val="24"/>
          <w:lang w:val="uk-UA"/>
        </w:rPr>
        <w:t>Паралельно з цим</w:t>
      </w:r>
      <w:r w:rsidR="008500FF" w:rsidRPr="00B555BE">
        <w:rPr>
          <w:rFonts w:ascii="Arial" w:hAnsi="Arial" w:cs="Arial"/>
          <w:sz w:val="24"/>
          <w:szCs w:val="24"/>
          <w:lang w:val="uk-UA"/>
        </w:rPr>
        <w:t>, повна імплементація Мінських угод</w:t>
      </w:r>
      <w:r w:rsidR="007E255D" w:rsidRPr="00B555BE">
        <w:rPr>
          <w:rFonts w:ascii="Arial" w:hAnsi="Arial" w:cs="Arial"/>
          <w:sz w:val="24"/>
          <w:szCs w:val="24"/>
          <w:lang w:val="uk-UA"/>
        </w:rPr>
        <w:t xml:space="preserve"> усіма сторонами конфлікту</w:t>
      </w:r>
      <w:r w:rsidRPr="00B555BE">
        <w:rPr>
          <w:rFonts w:ascii="Arial" w:hAnsi="Arial" w:cs="Arial"/>
          <w:sz w:val="24"/>
          <w:szCs w:val="24"/>
          <w:lang w:val="uk-UA"/>
        </w:rPr>
        <w:t xml:space="preserve"> </w:t>
      </w:r>
      <w:r w:rsidR="006003BA" w:rsidRPr="00B555BE">
        <w:rPr>
          <w:rFonts w:ascii="Arial" w:hAnsi="Arial" w:cs="Arial"/>
          <w:sz w:val="24"/>
          <w:szCs w:val="24"/>
          <w:lang w:val="uk-UA"/>
        </w:rPr>
        <w:t xml:space="preserve">є необхідною </w:t>
      </w:r>
      <w:r w:rsidRPr="00B555BE">
        <w:rPr>
          <w:rFonts w:ascii="Arial" w:hAnsi="Arial" w:cs="Arial"/>
          <w:sz w:val="24"/>
          <w:szCs w:val="24"/>
          <w:lang w:val="uk-UA"/>
        </w:rPr>
        <w:t>д</w:t>
      </w:r>
      <w:r w:rsidR="008500FF" w:rsidRPr="00B555BE">
        <w:rPr>
          <w:rFonts w:ascii="Arial" w:hAnsi="Arial" w:cs="Arial"/>
          <w:sz w:val="24"/>
          <w:szCs w:val="24"/>
          <w:lang w:val="uk-UA"/>
        </w:rPr>
        <w:t>ля досягнення</w:t>
      </w:r>
      <w:r w:rsidRPr="00B555BE">
        <w:rPr>
          <w:rFonts w:ascii="Arial" w:hAnsi="Arial" w:cs="Arial"/>
          <w:sz w:val="24"/>
          <w:szCs w:val="24"/>
          <w:lang w:val="uk-UA"/>
        </w:rPr>
        <w:t xml:space="preserve"> миру і злагоди.</w:t>
      </w:r>
    </w:p>
    <w:p w14:paraId="1AA47C66" w14:textId="77777777" w:rsidR="00730E69" w:rsidRPr="00B555BE" w:rsidRDefault="00730E69" w:rsidP="000F4F12">
      <w:pPr>
        <w:spacing w:after="120" w:line="240" w:lineRule="auto"/>
        <w:ind w:right="-46"/>
        <w:jc w:val="both"/>
        <w:rPr>
          <w:rFonts w:ascii="Arial" w:hAnsi="Arial" w:cs="Arial"/>
          <w:sz w:val="24"/>
          <w:szCs w:val="24"/>
          <w:lang w:val="uk-UA"/>
        </w:rPr>
      </w:pPr>
    </w:p>
    <w:p w14:paraId="2402CEDB" w14:textId="039E8DCF" w:rsidR="007D698F" w:rsidRPr="00B555BE" w:rsidRDefault="007D698F" w:rsidP="007D698F">
      <w:pPr>
        <w:spacing w:line="240" w:lineRule="auto"/>
        <w:jc w:val="both"/>
        <w:rPr>
          <w:rFonts w:ascii="Arial" w:hAnsi="Arial" w:cs="Arial"/>
          <w:sz w:val="24"/>
          <w:szCs w:val="24"/>
          <w:lang w:val="uk-UA"/>
        </w:rPr>
      </w:pPr>
      <w:r w:rsidRPr="00B555BE">
        <w:rPr>
          <w:rFonts w:ascii="Arial" w:hAnsi="Arial" w:cs="Arial"/>
          <w:sz w:val="24"/>
          <w:szCs w:val="24"/>
          <w:lang w:val="uk-UA"/>
        </w:rPr>
        <w:t>КІНЕЦЬ</w:t>
      </w:r>
    </w:p>
    <w:p w14:paraId="77054C83" w14:textId="6C698A7D" w:rsidR="00DC3D06" w:rsidRPr="00B555BE" w:rsidRDefault="00897679" w:rsidP="00DC3D0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uk-UA"/>
        </w:rPr>
      </w:pPr>
      <w:r w:rsidRPr="00B555BE">
        <w:rPr>
          <w:rFonts w:ascii="Arial" w:hAnsi="Arial" w:cs="Arial"/>
          <w:sz w:val="24"/>
          <w:szCs w:val="24"/>
          <w:lang w:val="uk-UA"/>
        </w:rPr>
        <w:t>* Загалом</w:t>
      </w:r>
      <w:r w:rsidR="00DC3D06" w:rsidRPr="00B555BE">
        <w:rPr>
          <w:rFonts w:ascii="Arial" w:hAnsi="Arial" w:cs="Arial"/>
          <w:sz w:val="24"/>
          <w:szCs w:val="24"/>
          <w:lang w:val="uk-UA"/>
        </w:rPr>
        <w:t>,</w:t>
      </w:r>
      <w:r w:rsidRPr="00B555BE">
        <w:rPr>
          <w:rFonts w:ascii="Arial" w:hAnsi="Arial" w:cs="Arial"/>
          <w:sz w:val="24"/>
          <w:szCs w:val="24"/>
          <w:lang w:val="uk-UA"/>
        </w:rPr>
        <w:t xml:space="preserve"> за</w:t>
      </w:r>
      <w:r w:rsidR="00DC3D06" w:rsidRPr="00B555BE">
        <w:rPr>
          <w:rFonts w:ascii="Arial" w:hAnsi="Arial" w:cs="Arial"/>
          <w:sz w:val="24"/>
          <w:szCs w:val="24"/>
          <w:lang w:val="uk-UA"/>
        </w:rPr>
        <w:t xml:space="preserve"> весь період</w:t>
      </w:r>
      <w:r w:rsidRPr="00B555BE">
        <w:rPr>
          <w:rFonts w:ascii="Arial" w:hAnsi="Arial" w:cs="Arial"/>
          <w:sz w:val="24"/>
          <w:szCs w:val="24"/>
          <w:lang w:val="uk-UA"/>
        </w:rPr>
        <w:t xml:space="preserve"> конфлікту </w:t>
      </w:r>
      <w:r w:rsidR="00DC3D06" w:rsidRPr="00B555BE">
        <w:rPr>
          <w:rFonts w:ascii="Arial" w:hAnsi="Arial" w:cs="Arial"/>
          <w:sz w:val="24"/>
          <w:szCs w:val="24"/>
          <w:lang w:val="uk-UA"/>
        </w:rPr>
        <w:t xml:space="preserve">загинуло </w:t>
      </w:r>
      <w:r w:rsidRPr="00B555BE">
        <w:rPr>
          <w:rFonts w:ascii="Arial" w:hAnsi="Arial" w:cs="Arial"/>
          <w:sz w:val="24"/>
          <w:szCs w:val="24"/>
          <w:lang w:val="uk-UA"/>
        </w:rPr>
        <w:t>щонайменше 2</w:t>
      </w:r>
      <w:r w:rsidR="007E255D" w:rsidRPr="00B555BE">
        <w:rPr>
          <w:rFonts w:ascii="Arial" w:hAnsi="Arial" w:cs="Arial"/>
          <w:sz w:val="24"/>
          <w:szCs w:val="24"/>
          <w:lang w:val="uk-UA"/>
        </w:rPr>
        <w:t xml:space="preserve"> </w:t>
      </w:r>
      <w:r w:rsidRPr="00B555BE">
        <w:rPr>
          <w:rFonts w:ascii="Arial" w:hAnsi="Arial" w:cs="Arial"/>
          <w:sz w:val="24"/>
          <w:szCs w:val="24"/>
          <w:lang w:val="uk-UA"/>
        </w:rPr>
        <w:t xml:space="preserve">818 цивільних осіб, </w:t>
      </w:r>
      <w:r w:rsidR="00DC3D06" w:rsidRPr="00B555BE">
        <w:rPr>
          <w:rFonts w:ascii="Arial" w:hAnsi="Arial" w:cs="Arial"/>
          <w:sz w:val="24"/>
          <w:szCs w:val="24"/>
          <w:lang w:val="uk-UA"/>
        </w:rPr>
        <w:t>у тому числі 298 пасажирів</w:t>
      </w:r>
      <w:r w:rsidR="00505E86" w:rsidRPr="00B555BE">
        <w:rPr>
          <w:rFonts w:ascii="Arial" w:hAnsi="Arial" w:cs="Arial"/>
          <w:sz w:val="24"/>
          <w:szCs w:val="24"/>
          <w:lang w:val="uk-UA"/>
        </w:rPr>
        <w:t>, які були на борту</w:t>
      </w:r>
      <w:r w:rsidR="00DC3D06" w:rsidRPr="00B555BE">
        <w:rPr>
          <w:rFonts w:ascii="Arial" w:hAnsi="Arial" w:cs="Arial"/>
          <w:sz w:val="24"/>
          <w:szCs w:val="24"/>
          <w:lang w:val="uk-UA"/>
        </w:rPr>
        <w:t xml:space="preserve"> літака</w:t>
      </w:r>
      <w:r w:rsidR="00505E86" w:rsidRPr="00B555BE">
        <w:rPr>
          <w:rFonts w:ascii="Arial" w:hAnsi="Arial" w:cs="Arial"/>
          <w:sz w:val="24"/>
          <w:szCs w:val="24"/>
          <w:lang w:val="uk-UA"/>
        </w:rPr>
        <w:t xml:space="preserve"> Малайзійських авіаліній</w:t>
      </w:r>
      <w:r w:rsidR="00DC3D06" w:rsidRPr="00B555BE">
        <w:rPr>
          <w:rFonts w:ascii="Arial" w:hAnsi="Arial" w:cs="Arial"/>
          <w:sz w:val="24"/>
          <w:szCs w:val="24"/>
          <w:lang w:val="uk-UA"/>
        </w:rPr>
        <w:t xml:space="preserve"> «МН-17» 17 липня 2014. Загальна кількість поранених оцінюється на рівні 7-9 тисяч осіб.</w:t>
      </w:r>
    </w:p>
    <w:p w14:paraId="09D383F7" w14:textId="77777777" w:rsidR="00DC3D06" w:rsidRPr="00B555BE" w:rsidRDefault="00DC3D06" w:rsidP="00DC3D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uk-UA"/>
        </w:rPr>
      </w:pPr>
    </w:p>
    <w:p w14:paraId="7AAE6EC6" w14:textId="2911702A" w:rsidR="00897679" w:rsidRPr="00B555BE" w:rsidRDefault="00897679" w:rsidP="007D698F">
      <w:pPr>
        <w:spacing w:line="240" w:lineRule="auto"/>
        <w:jc w:val="both"/>
        <w:rPr>
          <w:rFonts w:ascii="Arial" w:hAnsi="Arial" w:cs="Arial"/>
          <w:sz w:val="24"/>
          <w:szCs w:val="24"/>
          <w:lang w:val="uk-UA"/>
        </w:rPr>
      </w:pPr>
      <w:r w:rsidRPr="00B555BE">
        <w:rPr>
          <w:rFonts w:ascii="Arial" w:hAnsi="Arial" w:cs="Arial"/>
          <w:sz w:val="24"/>
          <w:szCs w:val="24"/>
          <w:lang w:val="uk-UA"/>
        </w:rPr>
        <w:t xml:space="preserve">** </w:t>
      </w:r>
      <w:r w:rsidR="006B61D7" w:rsidRPr="00B555BE">
        <w:rPr>
          <w:rFonts w:ascii="Arial" w:hAnsi="Arial" w:cs="Arial"/>
          <w:sz w:val="24"/>
          <w:szCs w:val="24"/>
          <w:lang w:val="uk-UA"/>
        </w:rPr>
        <w:t>Резолюція 68/262 Генеральної Асамблеї ООН, що підтверджує територіальну цілісність України, та резолюція 71/205 Генеральної Асамблеї ООН, у якій Крим визнано територією України, тимчасово окупованою Російською Федерацією.</w:t>
      </w:r>
    </w:p>
    <w:p w14:paraId="1AC663CE" w14:textId="77777777" w:rsidR="007D698F" w:rsidRPr="00B555BE" w:rsidRDefault="007D698F" w:rsidP="007D69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uk-UA"/>
        </w:rPr>
      </w:pPr>
      <w:r w:rsidRPr="00B555BE">
        <w:rPr>
          <w:rFonts w:ascii="Arial" w:eastAsia="Times New Roman" w:hAnsi="Arial" w:cs="Arial"/>
          <w:color w:val="000000"/>
          <w:sz w:val="24"/>
          <w:szCs w:val="24"/>
          <w:lang w:val="uk-UA" w:eastAsia="ru-RU"/>
        </w:rPr>
        <w:t>Повний текст доповіді англійською мовою доступний за посиланням:</w:t>
      </w:r>
    </w:p>
    <w:p w14:paraId="4BAD1126" w14:textId="3AEA2DCE" w:rsidR="007D698F" w:rsidRPr="00B555BE" w:rsidRDefault="00726536" w:rsidP="007E2590">
      <w:pPr>
        <w:rPr>
          <w:rFonts w:ascii="Arial" w:hAnsi="Arial" w:cs="Arial"/>
          <w:color w:val="1F497D"/>
          <w:sz w:val="24"/>
          <w:szCs w:val="24"/>
          <w:lang w:val="uk-UA"/>
        </w:rPr>
      </w:pPr>
      <w:r>
        <w:fldChar w:fldCharType="begin"/>
      </w:r>
      <w:r w:rsidRPr="00797738">
        <w:rPr>
          <w:lang w:val="uk-UA"/>
        </w:rPr>
        <w:instrText xml:space="preserve"> </w:instrText>
      </w:r>
      <w:r>
        <w:instrText>HYPERLINK</w:instrText>
      </w:r>
      <w:r w:rsidRPr="00797738">
        <w:rPr>
          <w:lang w:val="uk-UA"/>
        </w:rPr>
        <w:instrText xml:space="preserve"> "</w:instrText>
      </w:r>
      <w:r>
        <w:instrText>http</w:instrText>
      </w:r>
      <w:r w:rsidRPr="00797738">
        <w:rPr>
          <w:lang w:val="uk-UA"/>
        </w:rPr>
        <w:instrText>://</w:instrText>
      </w:r>
      <w:r>
        <w:instrText>www</w:instrText>
      </w:r>
      <w:r w:rsidRPr="00797738">
        <w:rPr>
          <w:lang w:val="uk-UA"/>
        </w:rPr>
        <w:instrText>.</w:instrText>
      </w:r>
      <w:r>
        <w:instrText>ohchr</w:instrText>
      </w:r>
      <w:r w:rsidRPr="00797738">
        <w:rPr>
          <w:lang w:val="uk-UA"/>
        </w:rPr>
        <w:instrText>.</w:instrText>
      </w:r>
      <w:r>
        <w:instrText>org</w:instrText>
      </w:r>
      <w:r w:rsidRPr="00797738">
        <w:rPr>
          <w:lang w:val="uk-UA"/>
        </w:rPr>
        <w:instrText>/</w:instrText>
      </w:r>
      <w:r>
        <w:instrText>Documents</w:instrText>
      </w:r>
      <w:r w:rsidRPr="00797738">
        <w:rPr>
          <w:lang w:val="uk-UA"/>
        </w:rPr>
        <w:instrText>/</w:instrText>
      </w:r>
      <w:r>
        <w:instrText>Countries</w:instrText>
      </w:r>
      <w:r w:rsidRPr="00797738">
        <w:rPr>
          <w:lang w:val="uk-UA"/>
        </w:rPr>
        <w:instrText>/</w:instrText>
      </w:r>
      <w:r>
        <w:instrText>UA</w:instrText>
      </w:r>
      <w:r w:rsidRPr="00797738">
        <w:rPr>
          <w:lang w:val="uk-UA"/>
        </w:rPr>
        <w:instrText>/</w:instrText>
      </w:r>
      <w:r>
        <w:instrText>UAReport</w:instrText>
      </w:r>
      <w:r w:rsidRPr="00797738">
        <w:rPr>
          <w:lang w:val="uk-UA"/>
        </w:rPr>
        <w:instrText>20</w:instrText>
      </w:r>
      <w:r>
        <w:instrText>th</w:instrText>
      </w:r>
      <w:r w:rsidRPr="00797738">
        <w:rPr>
          <w:lang w:val="uk-UA"/>
        </w:rPr>
        <w:instrText>_</w:instrText>
      </w:r>
      <w:r>
        <w:instrText>EN</w:instrText>
      </w:r>
      <w:r w:rsidRPr="00797738">
        <w:rPr>
          <w:lang w:val="uk-UA"/>
        </w:rPr>
        <w:instrText>.</w:instrText>
      </w:r>
      <w:r>
        <w:instrText>pdf</w:instrText>
      </w:r>
      <w:r w:rsidRPr="00797738">
        <w:rPr>
          <w:lang w:val="uk-UA"/>
        </w:rPr>
        <w:instrText xml:space="preserve">" </w:instrText>
      </w:r>
      <w:r>
        <w:fldChar w:fldCharType="separate"/>
      </w:r>
      <w:r w:rsidR="007E2590" w:rsidRPr="00B555BE">
        <w:rPr>
          <w:rStyle w:val="Hyperlink"/>
          <w:rFonts w:ascii="Arial" w:hAnsi="Arial" w:cs="Arial"/>
          <w:sz w:val="24"/>
          <w:szCs w:val="24"/>
        </w:rPr>
        <w:t>http</w:t>
      </w:r>
      <w:r w:rsidR="007E2590" w:rsidRPr="00B555BE">
        <w:rPr>
          <w:rStyle w:val="Hyperlink"/>
          <w:rFonts w:ascii="Arial" w:hAnsi="Arial" w:cs="Arial"/>
          <w:sz w:val="24"/>
          <w:szCs w:val="24"/>
          <w:lang w:val="uk-UA"/>
        </w:rPr>
        <w:t>://</w:t>
      </w:r>
      <w:r w:rsidR="007E2590" w:rsidRPr="00B555BE">
        <w:rPr>
          <w:rStyle w:val="Hyperlink"/>
          <w:rFonts w:ascii="Arial" w:hAnsi="Arial" w:cs="Arial"/>
          <w:sz w:val="24"/>
          <w:szCs w:val="24"/>
        </w:rPr>
        <w:t>www</w:t>
      </w:r>
      <w:r w:rsidR="007E2590" w:rsidRPr="00B555BE">
        <w:rPr>
          <w:rStyle w:val="Hyperlink"/>
          <w:rFonts w:ascii="Arial" w:hAnsi="Arial" w:cs="Arial"/>
          <w:sz w:val="24"/>
          <w:szCs w:val="24"/>
          <w:lang w:val="uk-UA"/>
        </w:rPr>
        <w:t>.</w:t>
      </w:r>
      <w:proofErr w:type="spellStart"/>
      <w:r w:rsidR="007E2590" w:rsidRPr="00B555BE">
        <w:rPr>
          <w:rStyle w:val="Hyperlink"/>
          <w:rFonts w:ascii="Arial" w:hAnsi="Arial" w:cs="Arial"/>
          <w:sz w:val="24"/>
          <w:szCs w:val="24"/>
        </w:rPr>
        <w:t>ohchr</w:t>
      </w:r>
      <w:proofErr w:type="spellEnd"/>
      <w:r w:rsidR="007E2590" w:rsidRPr="00B555BE">
        <w:rPr>
          <w:rStyle w:val="Hyperlink"/>
          <w:rFonts w:ascii="Arial" w:hAnsi="Arial" w:cs="Arial"/>
          <w:sz w:val="24"/>
          <w:szCs w:val="24"/>
          <w:lang w:val="uk-UA"/>
        </w:rPr>
        <w:t>.</w:t>
      </w:r>
      <w:r w:rsidR="007E2590" w:rsidRPr="00B555BE">
        <w:rPr>
          <w:rStyle w:val="Hyperlink"/>
          <w:rFonts w:ascii="Arial" w:hAnsi="Arial" w:cs="Arial"/>
          <w:sz w:val="24"/>
          <w:szCs w:val="24"/>
        </w:rPr>
        <w:t>org</w:t>
      </w:r>
      <w:r w:rsidR="007E2590" w:rsidRPr="00B555BE">
        <w:rPr>
          <w:rStyle w:val="Hyperlink"/>
          <w:rFonts w:ascii="Arial" w:hAnsi="Arial" w:cs="Arial"/>
          <w:sz w:val="24"/>
          <w:szCs w:val="24"/>
          <w:lang w:val="uk-UA"/>
        </w:rPr>
        <w:t>/</w:t>
      </w:r>
      <w:r w:rsidR="007E2590" w:rsidRPr="00B555BE">
        <w:rPr>
          <w:rStyle w:val="Hyperlink"/>
          <w:rFonts w:ascii="Arial" w:hAnsi="Arial" w:cs="Arial"/>
          <w:sz w:val="24"/>
          <w:szCs w:val="24"/>
        </w:rPr>
        <w:t>Documents</w:t>
      </w:r>
      <w:r w:rsidR="007E2590" w:rsidRPr="00B555BE">
        <w:rPr>
          <w:rStyle w:val="Hyperlink"/>
          <w:rFonts w:ascii="Arial" w:hAnsi="Arial" w:cs="Arial"/>
          <w:sz w:val="24"/>
          <w:szCs w:val="24"/>
          <w:lang w:val="uk-UA"/>
        </w:rPr>
        <w:t>/</w:t>
      </w:r>
      <w:r w:rsidR="007E2590" w:rsidRPr="00B555BE">
        <w:rPr>
          <w:rStyle w:val="Hyperlink"/>
          <w:rFonts w:ascii="Arial" w:hAnsi="Arial" w:cs="Arial"/>
          <w:sz w:val="24"/>
          <w:szCs w:val="24"/>
        </w:rPr>
        <w:t>Countries</w:t>
      </w:r>
      <w:r w:rsidR="007E2590" w:rsidRPr="00B555BE">
        <w:rPr>
          <w:rStyle w:val="Hyperlink"/>
          <w:rFonts w:ascii="Arial" w:hAnsi="Arial" w:cs="Arial"/>
          <w:sz w:val="24"/>
          <w:szCs w:val="24"/>
          <w:lang w:val="uk-UA"/>
        </w:rPr>
        <w:t>/</w:t>
      </w:r>
      <w:r w:rsidR="007E2590" w:rsidRPr="00B555BE">
        <w:rPr>
          <w:rStyle w:val="Hyperlink"/>
          <w:rFonts w:ascii="Arial" w:hAnsi="Arial" w:cs="Arial"/>
          <w:sz w:val="24"/>
          <w:szCs w:val="24"/>
        </w:rPr>
        <w:t>UA</w:t>
      </w:r>
      <w:r w:rsidR="007E2590" w:rsidRPr="00B555BE">
        <w:rPr>
          <w:rStyle w:val="Hyperlink"/>
          <w:rFonts w:ascii="Arial" w:hAnsi="Arial" w:cs="Arial"/>
          <w:sz w:val="24"/>
          <w:szCs w:val="24"/>
          <w:lang w:val="uk-UA"/>
        </w:rPr>
        <w:t>/</w:t>
      </w:r>
      <w:proofErr w:type="spellStart"/>
      <w:r w:rsidR="007E2590" w:rsidRPr="00B555BE">
        <w:rPr>
          <w:rStyle w:val="Hyperlink"/>
          <w:rFonts w:ascii="Arial" w:hAnsi="Arial" w:cs="Arial"/>
          <w:sz w:val="24"/>
          <w:szCs w:val="24"/>
        </w:rPr>
        <w:t>UAReport</w:t>
      </w:r>
      <w:proofErr w:type="spellEnd"/>
      <w:r w:rsidR="007E2590" w:rsidRPr="00B555BE">
        <w:rPr>
          <w:rStyle w:val="Hyperlink"/>
          <w:rFonts w:ascii="Arial" w:hAnsi="Arial" w:cs="Arial"/>
          <w:sz w:val="24"/>
          <w:szCs w:val="24"/>
          <w:lang w:val="uk-UA"/>
        </w:rPr>
        <w:t>20</w:t>
      </w:r>
      <w:proofErr w:type="spellStart"/>
      <w:r w:rsidR="007E2590" w:rsidRPr="00B555BE">
        <w:rPr>
          <w:rStyle w:val="Hyperlink"/>
          <w:rFonts w:ascii="Arial" w:hAnsi="Arial" w:cs="Arial"/>
          <w:sz w:val="24"/>
          <w:szCs w:val="24"/>
        </w:rPr>
        <w:t>th</w:t>
      </w:r>
      <w:proofErr w:type="spellEnd"/>
      <w:r w:rsidR="007E2590" w:rsidRPr="00B555BE">
        <w:rPr>
          <w:rStyle w:val="Hyperlink"/>
          <w:rFonts w:ascii="Arial" w:hAnsi="Arial" w:cs="Arial"/>
          <w:sz w:val="24"/>
          <w:szCs w:val="24"/>
          <w:lang w:val="uk-UA"/>
        </w:rPr>
        <w:t>_</w:t>
      </w:r>
      <w:r w:rsidR="007E2590" w:rsidRPr="00B555BE">
        <w:rPr>
          <w:rStyle w:val="Hyperlink"/>
          <w:rFonts w:ascii="Arial" w:hAnsi="Arial" w:cs="Arial"/>
          <w:sz w:val="24"/>
          <w:szCs w:val="24"/>
        </w:rPr>
        <w:t>EN</w:t>
      </w:r>
      <w:r w:rsidR="007E2590" w:rsidRPr="00B555BE">
        <w:rPr>
          <w:rStyle w:val="Hyperlink"/>
          <w:rFonts w:ascii="Arial" w:hAnsi="Arial" w:cs="Arial"/>
          <w:sz w:val="24"/>
          <w:szCs w:val="24"/>
          <w:lang w:val="uk-UA"/>
        </w:rPr>
        <w:t>.</w:t>
      </w:r>
      <w:proofErr w:type="spellStart"/>
      <w:r w:rsidR="007E2590" w:rsidRPr="00B555BE">
        <w:rPr>
          <w:rStyle w:val="Hyperlink"/>
          <w:rFonts w:ascii="Arial" w:hAnsi="Arial" w:cs="Arial"/>
          <w:sz w:val="24"/>
          <w:szCs w:val="24"/>
        </w:rPr>
        <w:t>pdf</w:t>
      </w:r>
      <w:proofErr w:type="spellEnd"/>
      <w:r>
        <w:rPr>
          <w:rStyle w:val="Hyperlink"/>
          <w:rFonts w:ascii="Arial" w:hAnsi="Arial" w:cs="Arial"/>
          <w:sz w:val="24"/>
          <w:szCs w:val="24"/>
        </w:rPr>
        <w:fldChar w:fldCharType="end"/>
      </w:r>
    </w:p>
    <w:p w14:paraId="4977B280" w14:textId="79F34249" w:rsidR="007D698F" w:rsidRPr="00B555BE" w:rsidRDefault="007D698F" w:rsidP="007D698F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val="uk-UA"/>
        </w:rPr>
      </w:pPr>
      <w:r w:rsidRPr="00B555BE">
        <w:rPr>
          <w:rFonts w:ascii="Arial" w:eastAsia="Times New Roman" w:hAnsi="Arial" w:cs="Arial"/>
          <w:color w:val="000000"/>
          <w:sz w:val="24"/>
          <w:szCs w:val="24"/>
          <w:lang w:val="uk-UA" w:eastAsia="ru-RU"/>
        </w:rPr>
        <w:t>Українською</w:t>
      </w:r>
      <w:r w:rsidR="00084066" w:rsidRPr="00B555BE">
        <w:rPr>
          <w:rFonts w:ascii="Arial" w:eastAsia="Times New Roman" w:hAnsi="Arial" w:cs="Arial"/>
          <w:color w:val="000000"/>
          <w:sz w:val="24"/>
          <w:szCs w:val="24"/>
          <w:lang w:val="uk-UA" w:eastAsia="ru-RU"/>
        </w:rPr>
        <w:t xml:space="preserve"> </w:t>
      </w:r>
      <w:r w:rsidRPr="00B555BE">
        <w:rPr>
          <w:rFonts w:ascii="Arial" w:eastAsia="Times New Roman" w:hAnsi="Arial" w:cs="Arial"/>
          <w:color w:val="000000"/>
          <w:sz w:val="24"/>
          <w:szCs w:val="24"/>
          <w:lang w:val="uk-UA" w:eastAsia="ru-RU"/>
        </w:rPr>
        <w:t>мовою:</w:t>
      </w:r>
    </w:p>
    <w:p w14:paraId="1007AE39" w14:textId="3399EDDB" w:rsidR="007D698F" w:rsidRPr="00B555BE" w:rsidRDefault="00726536" w:rsidP="007D698F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val="uk-UA"/>
        </w:rPr>
      </w:pPr>
      <w:r>
        <w:fldChar w:fldCharType="begin"/>
      </w:r>
      <w:r w:rsidRPr="00797738">
        <w:rPr>
          <w:lang w:val="ru-RU"/>
        </w:rPr>
        <w:instrText xml:space="preserve"> </w:instrText>
      </w:r>
      <w:r>
        <w:instrText>HYPERLINK</w:instrText>
      </w:r>
      <w:r w:rsidRPr="00797738">
        <w:rPr>
          <w:lang w:val="ru-RU"/>
        </w:rPr>
        <w:instrText xml:space="preserve"> "</w:instrText>
      </w:r>
      <w:r>
        <w:instrText>http</w:instrText>
      </w:r>
      <w:r w:rsidRPr="00797738">
        <w:rPr>
          <w:lang w:val="ru-RU"/>
        </w:rPr>
        <w:instrText>://</w:instrText>
      </w:r>
      <w:r>
        <w:instrText>www</w:instrText>
      </w:r>
      <w:r w:rsidRPr="00797738">
        <w:rPr>
          <w:lang w:val="ru-RU"/>
        </w:rPr>
        <w:instrText>.</w:instrText>
      </w:r>
      <w:r>
        <w:instrText>ohchr</w:instrText>
      </w:r>
      <w:r w:rsidRPr="00797738">
        <w:rPr>
          <w:lang w:val="ru-RU"/>
        </w:rPr>
        <w:instrText>.</w:instrText>
      </w:r>
      <w:r>
        <w:instrText>org</w:instrText>
      </w:r>
      <w:r w:rsidRPr="00797738">
        <w:rPr>
          <w:lang w:val="ru-RU"/>
        </w:rPr>
        <w:instrText>/</w:instrText>
      </w:r>
      <w:r>
        <w:instrText>Documents</w:instrText>
      </w:r>
      <w:r w:rsidRPr="00797738">
        <w:rPr>
          <w:lang w:val="ru-RU"/>
        </w:rPr>
        <w:instrText>/</w:instrText>
      </w:r>
      <w:r>
        <w:instrText>Countries</w:instrText>
      </w:r>
      <w:r w:rsidRPr="00797738">
        <w:rPr>
          <w:lang w:val="ru-RU"/>
        </w:rPr>
        <w:instrText>/</w:instrText>
      </w:r>
      <w:r>
        <w:instrText>UA</w:instrText>
      </w:r>
      <w:r w:rsidRPr="00797738">
        <w:rPr>
          <w:lang w:val="ru-RU"/>
        </w:rPr>
        <w:instrText>/</w:instrText>
      </w:r>
      <w:r>
        <w:instrText>UAReport</w:instrText>
      </w:r>
      <w:r w:rsidRPr="00797738">
        <w:rPr>
          <w:lang w:val="ru-RU"/>
        </w:rPr>
        <w:instrText>20</w:instrText>
      </w:r>
      <w:r>
        <w:instrText>th</w:instrText>
      </w:r>
      <w:r w:rsidRPr="00797738">
        <w:rPr>
          <w:lang w:val="ru-RU"/>
        </w:rPr>
        <w:instrText>_</w:instrText>
      </w:r>
      <w:r>
        <w:instrText>UKR</w:instrText>
      </w:r>
      <w:r w:rsidRPr="00797738">
        <w:rPr>
          <w:lang w:val="ru-RU"/>
        </w:rPr>
        <w:instrText>.</w:instrText>
      </w:r>
      <w:r>
        <w:instrText>pdf</w:instrText>
      </w:r>
      <w:r w:rsidRPr="00797738">
        <w:rPr>
          <w:lang w:val="ru-RU"/>
        </w:rPr>
        <w:instrText xml:space="preserve">" </w:instrText>
      </w:r>
      <w:r>
        <w:fldChar w:fldCharType="separate"/>
      </w:r>
      <w:r w:rsidR="007E255D" w:rsidRPr="00B555BE">
        <w:rPr>
          <w:rStyle w:val="Hyperlink"/>
          <w:rFonts w:ascii="Arial" w:hAnsi="Arial" w:cs="Arial"/>
          <w:sz w:val="24"/>
          <w:szCs w:val="24"/>
          <w:lang w:val="uk-UA"/>
        </w:rPr>
        <w:t>http://www.ohchr.org/Documents/Countries/UA/UAReport20th_UKR.pdf</w:t>
      </w:r>
      <w:r>
        <w:rPr>
          <w:rStyle w:val="Hyperlink"/>
          <w:rFonts w:ascii="Arial" w:hAnsi="Arial" w:cs="Arial"/>
          <w:sz w:val="24"/>
          <w:szCs w:val="24"/>
          <w:lang w:val="uk-UA"/>
        </w:rPr>
        <w:fldChar w:fldCharType="end"/>
      </w:r>
      <w:r w:rsidR="007E255D" w:rsidRPr="00B555BE">
        <w:rPr>
          <w:rFonts w:ascii="Arial" w:hAnsi="Arial" w:cs="Arial"/>
          <w:color w:val="000000"/>
          <w:sz w:val="24"/>
          <w:szCs w:val="24"/>
          <w:lang w:val="uk-UA"/>
        </w:rPr>
        <w:t xml:space="preserve"> </w:t>
      </w:r>
    </w:p>
    <w:p w14:paraId="11B36C65" w14:textId="77777777" w:rsidR="007D698F" w:rsidRPr="00B555BE" w:rsidRDefault="007D698F" w:rsidP="007D698F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val="uk-UA"/>
        </w:rPr>
      </w:pPr>
    </w:p>
    <w:p w14:paraId="2B520E33" w14:textId="77777777" w:rsidR="007D698F" w:rsidRPr="00B555BE" w:rsidRDefault="007D698F" w:rsidP="007D698F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uk-UA" w:eastAsia="ru-RU"/>
        </w:rPr>
      </w:pPr>
      <w:r w:rsidRPr="00B555BE">
        <w:rPr>
          <w:rFonts w:ascii="Arial" w:eastAsia="Times New Roman" w:hAnsi="Arial" w:cs="Arial"/>
          <w:color w:val="000000"/>
          <w:sz w:val="24"/>
          <w:szCs w:val="24"/>
          <w:lang w:val="uk-UA" w:eastAsia="ru-RU"/>
        </w:rPr>
        <w:t>Російською мовою:</w:t>
      </w:r>
    </w:p>
    <w:p w14:paraId="5D9D4D2D" w14:textId="77777777" w:rsidR="007E2590" w:rsidRPr="00B555BE" w:rsidRDefault="00726536" w:rsidP="007E2590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val="uk-UA"/>
        </w:rPr>
      </w:pPr>
      <w:r>
        <w:fldChar w:fldCharType="begin"/>
      </w:r>
      <w:r w:rsidRPr="00797738">
        <w:rPr>
          <w:lang w:val="ru-RU"/>
        </w:rPr>
        <w:instrText xml:space="preserve"> </w:instrText>
      </w:r>
      <w:r>
        <w:instrText>HYPERLINK</w:instrText>
      </w:r>
      <w:r w:rsidRPr="00797738">
        <w:rPr>
          <w:lang w:val="ru-RU"/>
        </w:rPr>
        <w:instrText xml:space="preserve"> "</w:instrText>
      </w:r>
      <w:r>
        <w:instrText>http</w:instrText>
      </w:r>
      <w:r w:rsidRPr="00797738">
        <w:rPr>
          <w:lang w:val="ru-RU"/>
        </w:rPr>
        <w:instrText>://</w:instrText>
      </w:r>
      <w:r>
        <w:instrText>www</w:instrText>
      </w:r>
      <w:r w:rsidRPr="00797738">
        <w:rPr>
          <w:lang w:val="ru-RU"/>
        </w:rPr>
        <w:instrText>.</w:instrText>
      </w:r>
      <w:r>
        <w:instrText>ohchr</w:instrText>
      </w:r>
      <w:r w:rsidRPr="00797738">
        <w:rPr>
          <w:lang w:val="ru-RU"/>
        </w:rPr>
        <w:instrText>.</w:instrText>
      </w:r>
      <w:r>
        <w:instrText>org</w:instrText>
      </w:r>
      <w:r w:rsidRPr="00797738">
        <w:rPr>
          <w:lang w:val="ru-RU"/>
        </w:rPr>
        <w:instrText>/</w:instrText>
      </w:r>
      <w:r>
        <w:instrText>Documents</w:instrText>
      </w:r>
      <w:r w:rsidRPr="00797738">
        <w:rPr>
          <w:lang w:val="ru-RU"/>
        </w:rPr>
        <w:instrText>/</w:instrText>
      </w:r>
      <w:r>
        <w:instrText>Countries</w:instrText>
      </w:r>
      <w:r w:rsidRPr="00797738">
        <w:rPr>
          <w:lang w:val="ru-RU"/>
        </w:rPr>
        <w:instrText>/</w:instrText>
      </w:r>
      <w:r>
        <w:instrText>UA</w:instrText>
      </w:r>
      <w:r w:rsidRPr="00797738">
        <w:rPr>
          <w:lang w:val="ru-RU"/>
        </w:rPr>
        <w:instrText>/</w:instrText>
      </w:r>
      <w:r>
        <w:instrText>UAReport</w:instrText>
      </w:r>
      <w:r w:rsidRPr="00797738">
        <w:rPr>
          <w:lang w:val="ru-RU"/>
        </w:rPr>
        <w:instrText>20</w:instrText>
      </w:r>
      <w:r>
        <w:instrText>th</w:instrText>
      </w:r>
      <w:r w:rsidRPr="00797738">
        <w:rPr>
          <w:lang w:val="ru-RU"/>
        </w:rPr>
        <w:instrText>_</w:instrText>
      </w:r>
      <w:r>
        <w:instrText>RUS</w:instrText>
      </w:r>
      <w:r w:rsidRPr="00797738">
        <w:rPr>
          <w:lang w:val="ru-RU"/>
        </w:rPr>
        <w:instrText>.</w:instrText>
      </w:r>
      <w:r>
        <w:instrText>pdf</w:instrText>
      </w:r>
      <w:r w:rsidRPr="00797738">
        <w:rPr>
          <w:lang w:val="ru-RU"/>
        </w:rPr>
        <w:instrText xml:space="preserve">" </w:instrText>
      </w:r>
      <w:r>
        <w:fldChar w:fldCharType="separate"/>
      </w:r>
      <w:r w:rsidR="007E2590" w:rsidRPr="00B555BE">
        <w:rPr>
          <w:rStyle w:val="Hyperlink"/>
          <w:rFonts w:ascii="Arial" w:hAnsi="Arial" w:cs="Arial"/>
          <w:sz w:val="24"/>
          <w:szCs w:val="24"/>
        </w:rPr>
        <w:t>http</w:t>
      </w:r>
      <w:r w:rsidR="007E2590" w:rsidRPr="00B555BE">
        <w:rPr>
          <w:rStyle w:val="Hyperlink"/>
          <w:rFonts w:ascii="Arial" w:hAnsi="Arial" w:cs="Arial"/>
          <w:sz w:val="24"/>
          <w:szCs w:val="24"/>
          <w:lang w:val="uk-UA"/>
        </w:rPr>
        <w:t>://</w:t>
      </w:r>
      <w:r w:rsidR="007E2590" w:rsidRPr="00B555BE">
        <w:rPr>
          <w:rStyle w:val="Hyperlink"/>
          <w:rFonts w:ascii="Arial" w:hAnsi="Arial" w:cs="Arial"/>
          <w:sz w:val="24"/>
          <w:szCs w:val="24"/>
        </w:rPr>
        <w:t>www</w:t>
      </w:r>
      <w:r w:rsidR="007E2590" w:rsidRPr="00B555BE">
        <w:rPr>
          <w:rStyle w:val="Hyperlink"/>
          <w:rFonts w:ascii="Arial" w:hAnsi="Arial" w:cs="Arial"/>
          <w:sz w:val="24"/>
          <w:szCs w:val="24"/>
          <w:lang w:val="uk-UA"/>
        </w:rPr>
        <w:t>.</w:t>
      </w:r>
      <w:proofErr w:type="spellStart"/>
      <w:r w:rsidR="007E2590" w:rsidRPr="00B555BE">
        <w:rPr>
          <w:rStyle w:val="Hyperlink"/>
          <w:rFonts w:ascii="Arial" w:hAnsi="Arial" w:cs="Arial"/>
          <w:sz w:val="24"/>
          <w:szCs w:val="24"/>
        </w:rPr>
        <w:t>ohchr</w:t>
      </w:r>
      <w:proofErr w:type="spellEnd"/>
      <w:r w:rsidR="007E2590" w:rsidRPr="00B555BE">
        <w:rPr>
          <w:rStyle w:val="Hyperlink"/>
          <w:rFonts w:ascii="Arial" w:hAnsi="Arial" w:cs="Arial"/>
          <w:sz w:val="24"/>
          <w:szCs w:val="24"/>
          <w:lang w:val="uk-UA"/>
        </w:rPr>
        <w:t>.</w:t>
      </w:r>
      <w:r w:rsidR="007E2590" w:rsidRPr="00B555BE">
        <w:rPr>
          <w:rStyle w:val="Hyperlink"/>
          <w:rFonts w:ascii="Arial" w:hAnsi="Arial" w:cs="Arial"/>
          <w:sz w:val="24"/>
          <w:szCs w:val="24"/>
        </w:rPr>
        <w:t>org</w:t>
      </w:r>
      <w:r w:rsidR="007E2590" w:rsidRPr="00B555BE">
        <w:rPr>
          <w:rStyle w:val="Hyperlink"/>
          <w:rFonts w:ascii="Arial" w:hAnsi="Arial" w:cs="Arial"/>
          <w:sz w:val="24"/>
          <w:szCs w:val="24"/>
          <w:lang w:val="uk-UA"/>
        </w:rPr>
        <w:t>/</w:t>
      </w:r>
      <w:r w:rsidR="007E2590" w:rsidRPr="00B555BE">
        <w:rPr>
          <w:rStyle w:val="Hyperlink"/>
          <w:rFonts w:ascii="Arial" w:hAnsi="Arial" w:cs="Arial"/>
          <w:sz w:val="24"/>
          <w:szCs w:val="24"/>
        </w:rPr>
        <w:t>Documents</w:t>
      </w:r>
      <w:r w:rsidR="007E2590" w:rsidRPr="00B555BE">
        <w:rPr>
          <w:rStyle w:val="Hyperlink"/>
          <w:rFonts w:ascii="Arial" w:hAnsi="Arial" w:cs="Arial"/>
          <w:sz w:val="24"/>
          <w:szCs w:val="24"/>
          <w:lang w:val="uk-UA"/>
        </w:rPr>
        <w:t>/</w:t>
      </w:r>
      <w:r w:rsidR="007E2590" w:rsidRPr="00B555BE">
        <w:rPr>
          <w:rStyle w:val="Hyperlink"/>
          <w:rFonts w:ascii="Arial" w:hAnsi="Arial" w:cs="Arial"/>
          <w:sz w:val="24"/>
          <w:szCs w:val="24"/>
        </w:rPr>
        <w:t>Countries</w:t>
      </w:r>
      <w:r w:rsidR="007E2590" w:rsidRPr="00B555BE">
        <w:rPr>
          <w:rStyle w:val="Hyperlink"/>
          <w:rFonts w:ascii="Arial" w:hAnsi="Arial" w:cs="Arial"/>
          <w:sz w:val="24"/>
          <w:szCs w:val="24"/>
          <w:lang w:val="uk-UA"/>
        </w:rPr>
        <w:t>/</w:t>
      </w:r>
      <w:r w:rsidR="007E2590" w:rsidRPr="00B555BE">
        <w:rPr>
          <w:rStyle w:val="Hyperlink"/>
          <w:rFonts w:ascii="Arial" w:hAnsi="Arial" w:cs="Arial"/>
          <w:sz w:val="24"/>
          <w:szCs w:val="24"/>
        </w:rPr>
        <w:t>UA</w:t>
      </w:r>
      <w:r w:rsidR="007E2590" w:rsidRPr="00B555BE">
        <w:rPr>
          <w:rStyle w:val="Hyperlink"/>
          <w:rFonts w:ascii="Arial" w:hAnsi="Arial" w:cs="Arial"/>
          <w:sz w:val="24"/>
          <w:szCs w:val="24"/>
          <w:lang w:val="uk-UA"/>
        </w:rPr>
        <w:t>/</w:t>
      </w:r>
      <w:proofErr w:type="spellStart"/>
      <w:r w:rsidR="007E2590" w:rsidRPr="00B555BE">
        <w:rPr>
          <w:rStyle w:val="Hyperlink"/>
          <w:rFonts w:ascii="Arial" w:hAnsi="Arial" w:cs="Arial"/>
          <w:sz w:val="24"/>
          <w:szCs w:val="24"/>
        </w:rPr>
        <w:t>UAReport</w:t>
      </w:r>
      <w:proofErr w:type="spellEnd"/>
      <w:r w:rsidR="007E2590" w:rsidRPr="00B555BE">
        <w:rPr>
          <w:rStyle w:val="Hyperlink"/>
          <w:rFonts w:ascii="Arial" w:hAnsi="Arial" w:cs="Arial"/>
          <w:sz w:val="24"/>
          <w:szCs w:val="24"/>
          <w:lang w:val="uk-UA"/>
        </w:rPr>
        <w:t>20</w:t>
      </w:r>
      <w:proofErr w:type="spellStart"/>
      <w:r w:rsidR="007E2590" w:rsidRPr="00B555BE">
        <w:rPr>
          <w:rStyle w:val="Hyperlink"/>
          <w:rFonts w:ascii="Arial" w:hAnsi="Arial" w:cs="Arial"/>
          <w:sz w:val="24"/>
          <w:szCs w:val="24"/>
        </w:rPr>
        <w:t>th</w:t>
      </w:r>
      <w:proofErr w:type="spellEnd"/>
      <w:r w:rsidR="007E2590" w:rsidRPr="00B555BE">
        <w:rPr>
          <w:rStyle w:val="Hyperlink"/>
          <w:rFonts w:ascii="Arial" w:hAnsi="Arial" w:cs="Arial"/>
          <w:sz w:val="24"/>
          <w:szCs w:val="24"/>
          <w:lang w:val="uk-UA"/>
        </w:rPr>
        <w:t>_</w:t>
      </w:r>
      <w:r w:rsidR="007E2590" w:rsidRPr="00B555BE">
        <w:rPr>
          <w:rStyle w:val="Hyperlink"/>
          <w:rFonts w:ascii="Arial" w:hAnsi="Arial" w:cs="Arial"/>
          <w:sz w:val="24"/>
          <w:szCs w:val="24"/>
        </w:rPr>
        <w:t>RUS</w:t>
      </w:r>
      <w:r w:rsidR="007E2590" w:rsidRPr="00B555BE">
        <w:rPr>
          <w:rStyle w:val="Hyperlink"/>
          <w:rFonts w:ascii="Arial" w:hAnsi="Arial" w:cs="Arial"/>
          <w:sz w:val="24"/>
          <w:szCs w:val="24"/>
          <w:lang w:val="uk-UA"/>
        </w:rPr>
        <w:t>.</w:t>
      </w:r>
      <w:proofErr w:type="spellStart"/>
      <w:r w:rsidR="007E2590" w:rsidRPr="00B555BE">
        <w:rPr>
          <w:rStyle w:val="Hyperlink"/>
          <w:rFonts w:ascii="Arial" w:hAnsi="Arial" w:cs="Arial"/>
          <w:sz w:val="24"/>
          <w:szCs w:val="24"/>
        </w:rPr>
        <w:t>pdf</w:t>
      </w:r>
      <w:proofErr w:type="spellEnd"/>
      <w:r>
        <w:rPr>
          <w:rStyle w:val="Hyperlink"/>
          <w:rFonts w:ascii="Arial" w:hAnsi="Arial" w:cs="Arial"/>
          <w:sz w:val="24"/>
          <w:szCs w:val="24"/>
        </w:rPr>
        <w:fldChar w:fldCharType="end"/>
      </w:r>
    </w:p>
    <w:p w14:paraId="44EBFB6C" w14:textId="77777777" w:rsidR="007E2590" w:rsidRPr="00B555BE" w:rsidRDefault="007E2590" w:rsidP="007D698F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val="uk-UA"/>
        </w:rPr>
      </w:pPr>
    </w:p>
    <w:p w14:paraId="012FA36F" w14:textId="33DDBD1E" w:rsidR="007D698F" w:rsidRPr="00B555BE" w:rsidRDefault="007D698F" w:rsidP="007D698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FF"/>
          <w:kern w:val="36"/>
          <w:sz w:val="24"/>
          <w:szCs w:val="24"/>
          <w:u w:val="single"/>
          <w:lang w:eastAsia="ru-RU"/>
        </w:rPr>
      </w:pPr>
      <w:r w:rsidRPr="00B555BE">
        <w:rPr>
          <w:rFonts w:ascii="Arial" w:hAnsi="Arial" w:cs="Arial"/>
          <w:sz w:val="24"/>
          <w:szCs w:val="24"/>
          <w:lang w:val="uk-UA"/>
        </w:rPr>
        <w:t xml:space="preserve">За додатковою інформацією та з медіа-запитами звертайтесь, будь ласка, до Ірини </w:t>
      </w:r>
      <w:proofErr w:type="spellStart"/>
      <w:r w:rsidRPr="00B555BE">
        <w:rPr>
          <w:rFonts w:ascii="Arial" w:hAnsi="Arial" w:cs="Arial"/>
          <w:sz w:val="24"/>
          <w:szCs w:val="24"/>
          <w:lang w:val="uk-UA"/>
        </w:rPr>
        <w:t>Яковлєвої</w:t>
      </w:r>
      <w:proofErr w:type="spellEnd"/>
      <w:r w:rsidRPr="00B555BE">
        <w:rPr>
          <w:rFonts w:ascii="Arial" w:hAnsi="Arial" w:cs="Arial"/>
          <w:sz w:val="24"/>
          <w:szCs w:val="24"/>
          <w:lang w:val="uk-UA"/>
        </w:rPr>
        <w:t xml:space="preserve"> за тел. +380503868069</w:t>
      </w:r>
      <w:r w:rsidRPr="00B555BE">
        <w:rPr>
          <w:rFonts w:ascii="Arial" w:eastAsia="Times New Roman" w:hAnsi="Arial" w:cs="Arial"/>
          <w:sz w:val="24"/>
          <w:szCs w:val="24"/>
          <w:lang w:val="uk-UA" w:eastAsia="en-GB"/>
        </w:rPr>
        <w:t xml:space="preserve"> або електронною поштою</w:t>
      </w:r>
      <w:r w:rsidRPr="00B555BE">
        <w:rPr>
          <w:rFonts w:ascii="Arial" w:eastAsia="Times New Roman" w:hAnsi="Arial" w:cs="Arial"/>
          <w:color w:val="000000"/>
          <w:kern w:val="36"/>
          <w:sz w:val="24"/>
          <w:szCs w:val="24"/>
          <w:lang w:val="uk-UA" w:eastAsia="ru-RU"/>
        </w:rPr>
        <w:t> </w:t>
      </w:r>
      <w:hyperlink r:id="rId13" w:history="1">
        <w:r w:rsidR="007E2590" w:rsidRPr="00B555BE">
          <w:rPr>
            <w:rStyle w:val="Hyperlink"/>
            <w:rFonts w:ascii="Arial" w:eastAsia="Times New Roman" w:hAnsi="Arial" w:cs="Arial"/>
            <w:kern w:val="36"/>
            <w:sz w:val="24"/>
            <w:szCs w:val="24"/>
            <w:lang w:eastAsia="ru-RU"/>
          </w:rPr>
          <w:t>iyakovlieva@ohchr.org</w:t>
        </w:r>
      </w:hyperlink>
      <w:r w:rsidR="007E2590" w:rsidRPr="00B555BE"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  <w:t xml:space="preserve">.  </w:t>
      </w:r>
    </w:p>
    <w:p w14:paraId="1C706D7C" w14:textId="77777777" w:rsidR="004038BF" w:rsidRPr="00F45E03" w:rsidRDefault="004038BF">
      <w:pPr>
        <w:rPr>
          <w:lang w:val="uk-UA"/>
        </w:rPr>
      </w:pPr>
    </w:p>
    <w:sectPr w:rsidR="004038BF" w:rsidRPr="00F45E0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15C06B" w14:textId="77777777" w:rsidR="00726536" w:rsidRDefault="00726536" w:rsidP="00D61E4B">
      <w:pPr>
        <w:spacing w:after="0" w:line="240" w:lineRule="auto"/>
      </w:pPr>
      <w:r>
        <w:separator/>
      </w:r>
    </w:p>
  </w:endnote>
  <w:endnote w:type="continuationSeparator" w:id="0">
    <w:p w14:paraId="3828C742" w14:textId="77777777" w:rsidR="00726536" w:rsidRDefault="00726536" w:rsidP="00D61E4B">
      <w:pPr>
        <w:spacing w:after="0" w:line="240" w:lineRule="auto"/>
      </w:pPr>
      <w:r>
        <w:continuationSeparator/>
      </w:r>
    </w:p>
  </w:endnote>
  <w:endnote w:type="continuationNotice" w:id="1">
    <w:p w14:paraId="7D63977E" w14:textId="77777777" w:rsidR="00726536" w:rsidRDefault="0072653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2A8A45" w14:textId="77777777" w:rsidR="00726536" w:rsidRDefault="00726536" w:rsidP="00D61E4B">
      <w:pPr>
        <w:spacing w:after="0" w:line="240" w:lineRule="auto"/>
      </w:pPr>
      <w:r>
        <w:separator/>
      </w:r>
    </w:p>
  </w:footnote>
  <w:footnote w:type="continuationSeparator" w:id="0">
    <w:p w14:paraId="3544F930" w14:textId="77777777" w:rsidR="00726536" w:rsidRDefault="00726536" w:rsidP="00D61E4B">
      <w:pPr>
        <w:spacing w:after="0" w:line="240" w:lineRule="auto"/>
      </w:pPr>
      <w:r>
        <w:continuationSeparator/>
      </w:r>
    </w:p>
  </w:footnote>
  <w:footnote w:type="continuationNotice" w:id="1">
    <w:p w14:paraId="719EEE38" w14:textId="77777777" w:rsidR="00726536" w:rsidRDefault="00726536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A91405"/>
    <w:multiLevelType w:val="hybridMultilevel"/>
    <w:tmpl w:val="6854DAD0"/>
    <w:lvl w:ilvl="0" w:tplc="549C551A">
      <w:start w:val="1"/>
      <w:numFmt w:val="decimal"/>
      <w:lvlText w:val="%1."/>
      <w:lvlJc w:val="left"/>
      <w:pPr>
        <w:ind w:left="1440" w:hanging="360"/>
      </w:pPr>
      <w:rPr>
        <w:b w:val="0"/>
        <w:i w:val="0"/>
        <w:color w:val="auto"/>
        <w:sz w:val="20"/>
      </w:rPr>
    </w:lvl>
    <w:lvl w:ilvl="1" w:tplc="12C6A3AA">
      <w:start w:val="1"/>
      <w:numFmt w:val="lowerLetter"/>
      <w:lvlText w:val="%2)"/>
      <w:lvlJc w:val="left"/>
      <w:pPr>
        <w:ind w:left="3240" w:hanging="360"/>
      </w:pPr>
      <w:rPr>
        <w:b/>
      </w:r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">
    <w:nsid w:val="21C66B7C"/>
    <w:multiLevelType w:val="hybridMultilevel"/>
    <w:tmpl w:val="05140BEC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ohchr\Maksym.Popovych">
    <w15:presenceInfo w15:providerId="None" w15:userId="ohchr\Maksym.Popovych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Formatting/>
  <w:defaultTabStop w:val="720"/>
  <w:hyphenationZone w:val="425"/>
  <w:characterSpacingControl w:val="doNotCompress"/>
  <w:savePreviewPicture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4A6"/>
    <w:rsid w:val="00005952"/>
    <w:rsid w:val="00007C7A"/>
    <w:rsid w:val="000136F0"/>
    <w:rsid w:val="00014EF3"/>
    <w:rsid w:val="00026AB7"/>
    <w:rsid w:val="00026F18"/>
    <w:rsid w:val="000348C9"/>
    <w:rsid w:val="0004240E"/>
    <w:rsid w:val="0004586A"/>
    <w:rsid w:val="00047315"/>
    <w:rsid w:val="000529A6"/>
    <w:rsid w:val="000531B5"/>
    <w:rsid w:val="0005460F"/>
    <w:rsid w:val="00063097"/>
    <w:rsid w:val="00065690"/>
    <w:rsid w:val="00072033"/>
    <w:rsid w:val="000742E5"/>
    <w:rsid w:val="00081913"/>
    <w:rsid w:val="00084066"/>
    <w:rsid w:val="000841F4"/>
    <w:rsid w:val="00086637"/>
    <w:rsid w:val="00096831"/>
    <w:rsid w:val="000A0A60"/>
    <w:rsid w:val="000A0A7C"/>
    <w:rsid w:val="000B488F"/>
    <w:rsid w:val="000B5CD2"/>
    <w:rsid w:val="000B6342"/>
    <w:rsid w:val="000B7394"/>
    <w:rsid w:val="000C1B9D"/>
    <w:rsid w:val="000C4BBC"/>
    <w:rsid w:val="000D24F6"/>
    <w:rsid w:val="000D492D"/>
    <w:rsid w:val="000D4D19"/>
    <w:rsid w:val="000D5263"/>
    <w:rsid w:val="000E2F54"/>
    <w:rsid w:val="000E7426"/>
    <w:rsid w:val="000F02DD"/>
    <w:rsid w:val="000F2F37"/>
    <w:rsid w:val="000F4F12"/>
    <w:rsid w:val="000F58E6"/>
    <w:rsid w:val="00102015"/>
    <w:rsid w:val="0010719E"/>
    <w:rsid w:val="00115A03"/>
    <w:rsid w:val="001238E4"/>
    <w:rsid w:val="001353B3"/>
    <w:rsid w:val="001404BE"/>
    <w:rsid w:val="00142595"/>
    <w:rsid w:val="00143245"/>
    <w:rsid w:val="0014360B"/>
    <w:rsid w:val="001475EB"/>
    <w:rsid w:val="00147769"/>
    <w:rsid w:val="00150753"/>
    <w:rsid w:val="00151A32"/>
    <w:rsid w:val="00153A39"/>
    <w:rsid w:val="00173120"/>
    <w:rsid w:val="0017667A"/>
    <w:rsid w:val="00180201"/>
    <w:rsid w:val="0018414A"/>
    <w:rsid w:val="00184AF8"/>
    <w:rsid w:val="00185AE2"/>
    <w:rsid w:val="001919BD"/>
    <w:rsid w:val="001A20E5"/>
    <w:rsid w:val="001A42BA"/>
    <w:rsid w:val="001A7B72"/>
    <w:rsid w:val="001B7568"/>
    <w:rsid w:val="001B7612"/>
    <w:rsid w:val="001C0C1D"/>
    <w:rsid w:val="001C2D05"/>
    <w:rsid w:val="001C6277"/>
    <w:rsid w:val="001D1912"/>
    <w:rsid w:val="001D226D"/>
    <w:rsid w:val="001D266A"/>
    <w:rsid w:val="001D356C"/>
    <w:rsid w:val="001D4F6C"/>
    <w:rsid w:val="001D59C8"/>
    <w:rsid w:val="001E09DB"/>
    <w:rsid w:val="001E49A2"/>
    <w:rsid w:val="001E64CF"/>
    <w:rsid w:val="001E7B49"/>
    <w:rsid w:val="001F7219"/>
    <w:rsid w:val="001F7CA6"/>
    <w:rsid w:val="001F7DC1"/>
    <w:rsid w:val="002102BE"/>
    <w:rsid w:val="00216B39"/>
    <w:rsid w:val="00224AD8"/>
    <w:rsid w:val="00237FFE"/>
    <w:rsid w:val="00241398"/>
    <w:rsid w:val="002423FE"/>
    <w:rsid w:val="002503FC"/>
    <w:rsid w:val="002505E4"/>
    <w:rsid w:val="00250828"/>
    <w:rsid w:val="00250A19"/>
    <w:rsid w:val="0025177E"/>
    <w:rsid w:val="0025386E"/>
    <w:rsid w:val="002621D2"/>
    <w:rsid w:val="00265CD4"/>
    <w:rsid w:val="002668D5"/>
    <w:rsid w:val="0027032F"/>
    <w:rsid w:val="00270E99"/>
    <w:rsid w:val="00272B6C"/>
    <w:rsid w:val="002737EB"/>
    <w:rsid w:val="00277961"/>
    <w:rsid w:val="00286744"/>
    <w:rsid w:val="00292026"/>
    <w:rsid w:val="00296865"/>
    <w:rsid w:val="00297D25"/>
    <w:rsid w:val="002A01C7"/>
    <w:rsid w:val="002A4FD2"/>
    <w:rsid w:val="002B4D67"/>
    <w:rsid w:val="002B647A"/>
    <w:rsid w:val="002C24E9"/>
    <w:rsid w:val="002C74CB"/>
    <w:rsid w:val="002E2998"/>
    <w:rsid w:val="002E62FB"/>
    <w:rsid w:val="002F20FD"/>
    <w:rsid w:val="002F3697"/>
    <w:rsid w:val="002F3BC4"/>
    <w:rsid w:val="00303A80"/>
    <w:rsid w:val="00304538"/>
    <w:rsid w:val="003076C4"/>
    <w:rsid w:val="00312E87"/>
    <w:rsid w:val="00314BDD"/>
    <w:rsid w:val="00330CEF"/>
    <w:rsid w:val="00333518"/>
    <w:rsid w:val="00335A58"/>
    <w:rsid w:val="00335AED"/>
    <w:rsid w:val="00340E30"/>
    <w:rsid w:val="003500F4"/>
    <w:rsid w:val="00355EFC"/>
    <w:rsid w:val="003567D7"/>
    <w:rsid w:val="0035764F"/>
    <w:rsid w:val="00357731"/>
    <w:rsid w:val="00361966"/>
    <w:rsid w:val="003642EA"/>
    <w:rsid w:val="00370E77"/>
    <w:rsid w:val="0037152A"/>
    <w:rsid w:val="00383F1C"/>
    <w:rsid w:val="00391C0E"/>
    <w:rsid w:val="0039546D"/>
    <w:rsid w:val="003B178A"/>
    <w:rsid w:val="003B2709"/>
    <w:rsid w:val="003B50A1"/>
    <w:rsid w:val="003B5EF2"/>
    <w:rsid w:val="003C2818"/>
    <w:rsid w:val="003D0FF4"/>
    <w:rsid w:val="003D7126"/>
    <w:rsid w:val="003E047A"/>
    <w:rsid w:val="003E400F"/>
    <w:rsid w:val="003E4951"/>
    <w:rsid w:val="003E5170"/>
    <w:rsid w:val="003F51CA"/>
    <w:rsid w:val="003F5286"/>
    <w:rsid w:val="0040032E"/>
    <w:rsid w:val="0040327D"/>
    <w:rsid w:val="00403349"/>
    <w:rsid w:val="004038BF"/>
    <w:rsid w:val="00404434"/>
    <w:rsid w:val="00404D9E"/>
    <w:rsid w:val="004058EE"/>
    <w:rsid w:val="0041559D"/>
    <w:rsid w:val="0041563B"/>
    <w:rsid w:val="004210BE"/>
    <w:rsid w:val="00425E58"/>
    <w:rsid w:val="00432CCB"/>
    <w:rsid w:val="00433F27"/>
    <w:rsid w:val="0044655F"/>
    <w:rsid w:val="0046761A"/>
    <w:rsid w:val="00470327"/>
    <w:rsid w:val="0047532E"/>
    <w:rsid w:val="00475384"/>
    <w:rsid w:val="00495278"/>
    <w:rsid w:val="00495A09"/>
    <w:rsid w:val="004A0D30"/>
    <w:rsid w:val="004A2722"/>
    <w:rsid w:val="004A34A6"/>
    <w:rsid w:val="004A5CF5"/>
    <w:rsid w:val="004A76D4"/>
    <w:rsid w:val="004B0F7E"/>
    <w:rsid w:val="004C4B18"/>
    <w:rsid w:val="004C62A2"/>
    <w:rsid w:val="004D6F68"/>
    <w:rsid w:val="004E1A64"/>
    <w:rsid w:val="004E1FA2"/>
    <w:rsid w:val="00505E86"/>
    <w:rsid w:val="00507B1F"/>
    <w:rsid w:val="00512946"/>
    <w:rsid w:val="00512AC8"/>
    <w:rsid w:val="0051426A"/>
    <w:rsid w:val="005171B2"/>
    <w:rsid w:val="00517FC3"/>
    <w:rsid w:val="00525A3D"/>
    <w:rsid w:val="00533EB2"/>
    <w:rsid w:val="00536332"/>
    <w:rsid w:val="0053698A"/>
    <w:rsid w:val="00536D3A"/>
    <w:rsid w:val="005472F3"/>
    <w:rsid w:val="00553FFD"/>
    <w:rsid w:val="00555278"/>
    <w:rsid w:val="00556438"/>
    <w:rsid w:val="00557817"/>
    <w:rsid w:val="00557C0B"/>
    <w:rsid w:val="00562DA9"/>
    <w:rsid w:val="00582682"/>
    <w:rsid w:val="00587565"/>
    <w:rsid w:val="005A6286"/>
    <w:rsid w:val="005C2DC0"/>
    <w:rsid w:val="005D036F"/>
    <w:rsid w:val="005D2811"/>
    <w:rsid w:val="005D31D5"/>
    <w:rsid w:val="005D4327"/>
    <w:rsid w:val="005E09D7"/>
    <w:rsid w:val="005F70B0"/>
    <w:rsid w:val="005F7366"/>
    <w:rsid w:val="006003BA"/>
    <w:rsid w:val="0060369F"/>
    <w:rsid w:val="00603A94"/>
    <w:rsid w:val="006048BB"/>
    <w:rsid w:val="0060713D"/>
    <w:rsid w:val="006104C9"/>
    <w:rsid w:val="006110E4"/>
    <w:rsid w:val="00614CE8"/>
    <w:rsid w:val="00617ED3"/>
    <w:rsid w:val="006214EA"/>
    <w:rsid w:val="006230D1"/>
    <w:rsid w:val="0062497A"/>
    <w:rsid w:val="00625357"/>
    <w:rsid w:val="006257FF"/>
    <w:rsid w:val="00630545"/>
    <w:rsid w:val="0063479C"/>
    <w:rsid w:val="006430BE"/>
    <w:rsid w:val="00643DD0"/>
    <w:rsid w:val="00644A26"/>
    <w:rsid w:val="006459EA"/>
    <w:rsid w:val="00647F07"/>
    <w:rsid w:val="00650078"/>
    <w:rsid w:val="00653232"/>
    <w:rsid w:val="00666EC5"/>
    <w:rsid w:val="00667931"/>
    <w:rsid w:val="00672660"/>
    <w:rsid w:val="00696572"/>
    <w:rsid w:val="006A236B"/>
    <w:rsid w:val="006A28BA"/>
    <w:rsid w:val="006A4DEB"/>
    <w:rsid w:val="006A5B7F"/>
    <w:rsid w:val="006B3319"/>
    <w:rsid w:val="006B3AB4"/>
    <w:rsid w:val="006B48F9"/>
    <w:rsid w:val="006B61D7"/>
    <w:rsid w:val="006B63A4"/>
    <w:rsid w:val="006B69AA"/>
    <w:rsid w:val="006C0319"/>
    <w:rsid w:val="006C4DD5"/>
    <w:rsid w:val="006C5196"/>
    <w:rsid w:val="006D00C4"/>
    <w:rsid w:val="006E0AB5"/>
    <w:rsid w:val="006E582F"/>
    <w:rsid w:val="006F7EC8"/>
    <w:rsid w:val="0071017C"/>
    <w:rsid w:val="00715F63"/>
    <w:rsid w:val="007202FA"/>
    <w:rsid w:val="007211D1"/>
    <w:rsid w:val="00721850"/>
    <w:rsid w:val="00721D14"/>
    <w:rsid w:val="0072542B"/>
    <w:rsid w:val="00726536"/>
    <w:rsid w:val="00730E69"/>
    <w:rsid w:val="00741A6A"/>
    <w:rsid w:val="007456F4"/>
    <w:rsid w:val="00761383"/>
    <w:rsid w:val="00763491"/>
    <w:rsid w:val="00766718"/>
    <w:rsid w:val="00766A9D"/>
    <w:rsid w:val="00771EEA"/>
    <w:rsid w:val="007723E4"/>
    <w:rsid w:val="007743B9"/>
    <w:rsid w:val="00774949"/>
    <w:rsid w:val="007757FB"/>
    <w:rsid w:val="00776FCD"/>
    <w:rsid w:val="00782702"/>
    <w:rsid w:val="00785DBE"/>
    <w:rsid w:val="007877DE"/>
    <w:rsid w:val="00790FF2"/>
    <w:rsid w:val="00792856"/>
    <w:rsid w:val="007933F4"/>
    <w:rsid w:val="00793656"/>
    <w:rsid w:val="00797738"/>
    <w:rsid w:val="007A4E69"/>
    <w:rsid w:val="007B2809"/>
    <w:rsid w:val="007B4E5C"/>
    <w:rsid w:val="007B539F"/>
    <w:rsid w:val="007B5FA9"/>
    <w:rsid w:val="007C206E"/>
    <w:rsid w:val="007C2D40"/>
    <w:rsid w:val="007C42E0"/>
    <w:rsid w:val="007D0C30"/>
    <w:rsid w:val="007D1453"/>
    <w:rsid w:val="007D698F"/>
    <w:rsid w:val="007E0505"/>
    <w:rsid w:val="007E0506"/>
    <w:rsid w:val="007E255D"/>
    <w:rsid w:val="007E2590"/>
    <w:rsid w:val="007E5F8D"/>
    <w:rsid w:val="007F3B6C"/>
    <w:rsid w:val="007F66A4"/>
    <w:rsid w:val="007F758F"/>
    <w:rsid w:val="0080204F"/>
    <w:rsid w:val="00804199"/>
    <w:rsid w:val="00805768"/>
    <w:rsid w:val="008074EA"/>
    <w:rsid w:val="008104AE"/>
    <w:rsid w:val="00816D96"/>
    <w:rsid w:val="008234FF"/>
    <w:rsid w:val="0082478F"/>
    <w:rsid w:val="00827B54"/>
    <w:rsid w:val="008313D7"/>
    <w:rsid w:val="00832CD9"/>
    <w:rsid w:val="00835386"/>
    <w:rsid w:val="00840393"/>
    <w:rsid w:val="008500FF"/>
    <w:rsid w:val="0085527F"/>
    <w:rsid w:val="008563BF"/>
    <w:rsid w:val="008578F4"/>
    <w:rsid w:val="00857DA2"/>
    <w:rsid w:val="0086369D"/>
    <w:rsid w:val="00863FC3"/>
    <w:rsid w:val="008648C8"/>
    <w:rsid w:val="00864B9F"/>
    <w:rsid w:val="00873417"/>
    <w:rsid w:val="00873FB2"/>
    <w:rsid w:val="00874FB5"/>
    <w:rsid w:val="00875565"/>
    <w:rsid w:val="008778C3"/>
    <w:rsid w:val="008818AD"/>
    <w:rsid w:val="00887B6E"/>
    <w:rsid w:val="0089070A"/>
    <w:rsid w:val="00891A43"/>
    <w:rsid w:val="00891CBB"/>
    <w:rsid w:val="00892DAE"/>
    <w:rsid w:val="0089515F"/>
    <w:rsid w:val="00897679"/>
    <w:rsid w:val="00897E85"/>
    <w:rsid w:val="008A1F67"/>
    <w:rsid w:val="008A4202"/>
    <w:rsid w:val="008B047D"/>
    <w:rsid w:val="008B0793"/>
    <w:rsid w:val="008B1019"/>
    <w:rsid w:val="008B123F"/>
    <w:rsid w:val="008C2D36"/>
    <w:rsid w:val="008C4D1C"/>
    <w:rsid w:val="008D1F8A"/>
    <w:rsid w:val="008D3AD9"/>
    <w:rsid w:val="008D66EF"/>
    <w:rsid w:val="008E0329"/>
    <w:rsid w:val="008E076B"/>
    <w:rsid w:val="008E1072"/>
    <w:rsid w:val="008E2A84"/>
    <w:rsid w:val="008E37D1"/>
    <w:rsid w:val="008E432B"/>
    <w:rsid w:val="008F1769"/>
    <w:rsid w:val="008F17CE"/>
    <w:rsid w:val="008F607F"/>
    <w:rsid w:val="009003E6"/>
    <w:rsid w:val="00900B64"/>
    <w:rsid w:val="00904893"/>
    <w:rsid w:val="00912785"/>
    <w:rsid w:val="0091350F"/>
    <w:rsid w:val="00914FE0"/>
    <w:rsid w:val="009164A4"/>
    <w:rsid w:val="009173FD"/>
    <w:rsid w:val="0091799A"/>
    <w:rsid w:val="00917AB2"/>
    <w:rsid w:val="009213D7"/>
    <w:rsid w:val="009217B3"/>
    <w:rsid w:val="00933226"/>
    <w:rsid w:val="0093521F"/>
    <w:rsid w:val="009464FA"/>
    <w:rsid w:val="00947344"/>
    <w:rsid w:val="00954741"/>
    <w:rsid w:val="00955078"/>
    <w:rsid w:val="00955F7D"/>
    <w:rsid w:val="009572DA"/>
    <w:rsid w:val="009626AB"/>
    <w:rsid w:val="009826E1"/>
    <w:rsid w:val="009857DF"/>
    <w:rsid w:val="009903BE"/>
    <w:rsid w:val="00992E48"/>
    <w:rsid w:val="00993953"/>
    <w:rsid w:val="0099489D"/>
    <w:rsid w:val="00995DDA"/>
    <w:rsid w:val="00995F2B"/>
    <w:rsid w:val="009A2415"/>
    <w:rsid w:val="009A27A6"/>
    <w:rsid w:val="009A31EC"/>
    <w:rsid w:val="009A6C3F"/>
    <w:rsid w:val="009B528F"/>
    <w:rsid w:val="009C174B"/>
    <w:rsid w:val="009C1A3A"/>
    <w:rsid w:val="009C439F"/>
    <w:rsid w:val="009C45E5"/>
    <w:rsid w:val="009C77F8"/>
    <w:rsid w:val="009C7D70"/>
    <w:rsid w:val="009E4945"/>
    <w:rsid w:val="009F4205"/>
    <w:rsid w:val="009F7BC3"/>
    <w:rsid w:val="00A01035"/>
    <w:rsid w:val="00A05081"/>
    <w:rsid w:val="00A17FDC"/>
    <w:rsid w:val="00A21D03"/>
    <w:rsid w:val="00A24283"/>
    <w:rsid w:val="00A250B0"/>
    <w:rsid w:val="00A2578E"/>
    <w:rsid w:val="00A34C1F"/>
    <w:rsid w:val="00A4213D"/>
    <w:rsid w:val="00A43B86"/>
    <w:rsid w:val="00A4509F"/>
    <w:rsid w:val="00A509CB"/>
    <w:rsid w:val="00A518BE"/>
    <w:rsid w:val="00A55426"/>
    <w:rsid w:val="00A61FD1"/>
    <w:rsid w:val="00A63B21"/>
    <w:rsid w:val="00A723A7"/>
    <w:rsid w:val="00A729A2"/>
    <w:rsid w:val="00A76471"/>
    <w:rsid w:val="00A82BA7"/>
    <w:rsid w:val="00A92668"/>
    <w:rsid w:val="00A94178"/>
    <w:rsid w:val="00AA566D"/>
    <w:rsid w:val="00AB39BD"/>
    <w:rsid w:val="00AB5185"/>
    <w:rsid w:val="00AB780D"/>
    <w:rsid w:val="00AC045C"/>
    <w:rsid w:val="00AC596D"/>
    <w:rsid w:val="00AD0A7B"/>
    <w:rsid w:val="00AF60CE"/>
    <w:rsid w:val="00B0395E"/>
    <w:rsid w:val="00B05226"/>
    <w:rsid w:val="00B12A51"/>
    <w:rsid w:val="00B12BB1"/>
    <w:rsid w:val="00B12C89"/>
    <w:rsid w:val="00B205CB"/>
    <w:rsid w:val="00B247B3"/>
    <w:rsid w:val="00B25D9D"/>
    <w:rsid w:val="00B27995"/>
    <w:rsid w:val="00B315FF"/>
    <w:rsid w:val="00B33579"/>
    <w:rsid w:val="00B35016"/>
    <w:rsid w:val="00B40EA4"/>
    <w:rsid w:val="00B447DE"/>
    <w:rsid w:val="00B5495E"/>
    <w:rsid w:val="00B54E71"/>
    <w:rsid w:val="00B555BE"/>
    <w:rsid w:val="00B5692C"/>
    <w:rsid w:val="00B6462F"/>
    <w:rsid w:val="00B702F2"/>
    <w:rsid w:val="00B705B9"/>
    <w:rsid w:val="00B82B0E"/>
    <w:rsid w:val="00B86F5B"/>
    <w:rsid w:val="00BA1DEE"/>
    <w:rsid w:val="00BA72BC"/>
    <w:rsid w:val="00BB3A0F"/>
    <w:rsid w:val="00BB4269"/>
    <w:rsid w:val="00BC1889"/>
    <w:rsid w:val="00BC4B28"/>
    <w:rsid w:val="00BD14A8"/>
    <w:rsid w:val="00BD3A95"/>
    <w:rsid w:val="00BD5CA9"/>
    <w:rsid w:val="00BE22AF"/>
    <w:rsid w:val="00BE2595"/>
    <w:rsid w:val="00BE53E5"/>
    <w:rsid w:val="00BF085B"/>
    <w:rsid w:val="00BF4B03"/>
    <w:rsid w:val="00BF7338"/>
    <w:rsid w:val="00C06B38"/>
    <w:rsid w:val="00C06BE8"/>
    <w:rsid w:val="00C34CFD"/>
    <w:rsid w:val="00C40A1B"/>
    <w:rsid w:val="00C4308C"/>
    <w:rsid w:val="00C52754"/>
    <w:rsid w:val="00C52B65"/>
    <w:rsid w:val="00C557D2"/>
    <w:rsid w:val="00C57A31"/>
    <w:rsid w:val="00C57BD2"/>
    <w:rsid w:val="00C60477"/>
    <w:rsid w:val="00C628EB"/>
    <w:rsid w:val="00C6429A"/>
    <w:rsid w:val="00C7090B"/>
    <w:rsid w:val="00C72C28"/>
    <w:rsid w:val="00C7307B"/>
    <w:rsid w:val="00C82635"/>
    <w:rsid w:val="00C85186"/>
    <w:rsid w:val="00C9145C"/>
    <w:rsid w:val="00CA60EF"/>
    <w:rsid w:val="00CB484F"/>
    <w:rsid w:val="00CC4696"/>
    <w:rsid w:val="00CC4B9D"/>
    <w:rsid w:val="00CD1937"/>
    <w:rsid w:val="00CD3531"/>
    <w:rsid w:val="00CE56AA"/>
    <w:rsid w:val="00CE6FCB"/>
    <w:rsid w:val="00CF5223"/>
    <w:rsid w:val="00CF662F"/>
    <w:rsid w:val="00D02689"/>
    <w:rsid w:val="00D13DE8"/>
    <w:rsid w:val="00D156E1"/>
    <w:rsid w:val="00D16682"/>
    <w:rsid w:val="00D25353"/>
    <w:rsid w:val="00D274F4"/>
    <w:rsid w:val="00D4001F"/>
    <w:rsid w:val="00D40BC6"/>
    <w:rsid w:val="00D44237"/>
    <w:rsid w:val="00D47FD5"/>
    <w:rsid w:val="00D51E3E"/>
    <w:rsid w:val="00D55457"/>
    <w:rsid w:val="00D5638D"/>
    <w:rsid w:val="00D57689"/>
    <w:rsid w:val="00D61E4B"/>
    <w:rsid w:val="00D6347A"/>
    <w:rsid w:val="00D6549D"/>
    <w:rsid w:val="00D6681A"/>
    <w:rsid w:val="00D71750"/>
    <w:rsid w:val="00D72B25"/>
    <w:rsid w:val="00D75692"/>
    <w:rsid w:val="00D804E9"/>
    <w:rsid w:val="00D864E4"/>
    <w:rsid w:val="00D87DD4"/>
    <w:rsid w:val="00D9116F"/>
    <w:rsid w:val="00DA4832"/>
    <w:rsid w:val="00DA4C70"/>
    <w:rsid w:val="00DA51FF"/>
    <w:rsid w:val="00DA63CA"/>
    <w:rsid w:val="00DA7C0C"/>
    <w:rsid w:val="00DB038C"/>
    <w:rsid w:val="00DC3D06"/>
    <w:rsid w:val="00DC74CC"/>
    <w:rsid w:val="00DC7AD0"/>
    <w:rsid w:val="00DD22B8"/>
    <w:rsid w:val="00DD5D83"/>
    <w:rsid w:val="00DD6691"/>
    <w:rsid w:val="00DE1F63"/>
    <w:rsid w:val="00DE6719"/>
    <w:rsid w:val="00DF0F9C"/>
    <w:rsid w:val="00DF1D6C"/>
    <w:rsid w:val="00DF2D5F"/>
    <w:rsid w:val="00DF48DE"/>
    <w:rsid w:val="00DF6195"/>
    <w:rsid w:val="00E002C9"/>
    <w:rsid w:val="00E0078D"/>
    <w:rsid w:val="00E04062"/>
    <w:rsid w:val="00E10AA4"/>
    <w:rsid w:val="00E15190"/>
    <w:rsid w:val="00E1603A"/>
    <w:rsid w:val="00E21751"/>
    <w:rsid w:val="00E22A11"/>
    <w:rsid w:val="00E272ED"/>
    <w:rsid w:val="00E334E7"/>
    <w:rsid w:val="00E36013"/>
    <w:rsid w:val="00E42513"/>
    <w:rsid w:val="00E43DC6"/>
    <w:rsid w:val="00E45C03"/>
    <w:rsid w:val="00E464CE"/>
    <w:rsid w:val="00E50D94"/>
    <w:rsid w:val="00E52FEF"/>
    <w:rsid w:val="00E664DB"/>
    <w:rsid w:val="00E71208"/>
    <w:rsid w:val="00E7278D"/>
    <w:rsid w:val="00E7406E"/>
    <w:rsid w:val="00E76528"/>
    <w:rsid w:val="00E84320"/>
    <w:rsid w:val="00E8684B"/>
    <w:rsid w:val="00E87806"/>
    <w:rsid w:val="00E922E7"/>
    <w:rsid w:val="00E93D96"/>
    <w:rsid w:val="00E95FD1"/>
    <w:rsid w:val="00EA2C92"/>
    <w:rsid w:val="00EA7A10"/>
    <w:rsid w:val="00EB12DB"/>
    <w:rsid w:val="00EB78B2"/>
    <w:rsid w:val="00EC0725"/>
    <w:rsid w:val="00EC6F3D"/>
    <w:rsid w:val="00EC7ABF"/>
    <w:rsid w:val="00ED1B29"/>
    <w:rsid w:val="00ED253F"/>
    <w:rsid w:val="00ED39BA"/>
    <w:rsid w:val="00ED3A02"/>
    <w:rsid w:val="00ED3EB0"/>
    <w:rsid w:val="00ED5D93"/>
    <w:rsid w:val="00EE25B0"/>
    <w:rsid w:val="00EE32AC"/>
    <w:rsid w:val="00EF3013"/>
    <w:rsid w:val="00EF6C6D"/>
    <w:rsid w:val="00F01615"/>
    <w:rsid w:val="00F04F0C"/>
    <w:rsid w:val="00F07907"/>
    <w:rsid w:val="00F1186B"/>
    <w:rsid w:val="00F14687"/>
    <w:rsid w:val="00F15815"/>
    <w:rsid w:val="00F23325"/>
    <w:rsid w:val="00F23B2D"/>
    <w:rsid w:val="00F2506B"/>
    <w:rsid w:val="00F36075"/>
    <w:rsid w:val="00F45E03"/>
    <w:rsid w:val="00F52DBE"/>
    <w:rsid w:val="00F55CA7"/>
    <w:rsid w:val="00F56393"/>
    <w:rsid w:val="00F667CA"/>
    <w:rsid w:val="00F728F3"/>
    <w:rsid w:val="00F736FD"/>
    <w:rsid w:val="00F73B45"/>
    <w:rsid w:val="00F76033"/>
    <w:rsid w:val="00F803FF"/>
    <w:rsid w:val="00F81018"/>
    <w:rsid w:val="00F85829"/>
    <w:rsid w:val="00F87248"/>
    <w:rsid w:val="00F90647"/>
    <w:rsid w:val="00F928AD"/>
    <w:rsid w:val="00F96C61"/>
    <w:rsid w:val="00F971AB"/>
    <w:rsid w:val="00FA28C1"/>
    <w:rsid w:val="00FA357A"/>
    <w:rsid w:val="00FA37F9"/>
    <w:rsid w:val="00FA78AD"/>
    <w:rsid w:val="00FB0BBF"/>
    <w:rsid w:val="00FB333A"/>
    <w:rsid w:val="00FB40F6"/>
    <w:rsid w:val="00FC1576"/>
    <w:rsid w:val="00FC265D"/>
    <w:rsid w:val="00FC6A6C"/>
    <w:rsid w:val="00FE07AE"/>
    <w:rsid w:val="00FE5FC3"/>
    <w:rsid w:val="00FE6619"/>
    <w:rsid w:val="00FE6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706D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53F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3FF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1350F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rsid w:val="007827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8270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8270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27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82702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95FD1"/>
    <w:pPr>
      <w:spacing w:after="0" w:line="240" w:lineRule="auto"/>
    </w:pPr>
  </w:style>
  <w:style w:type="paragraph" w:styleId="FootnoteText">
    <w:name w:val="footnote text"/>
    <w:aliases w:val="5_G,Footnote Text Char Char Char Char Char,Footnote Text Char Char Char Char,Footnote reference,FA Fu,Footnote Text Char Char Char,Char,Footnote Reference1,Voetnoottekst1,Char1,FA Fu1,Footnote Text Char Char Char1,5_GR, Char, Char1"/>
    <w:basedOn w:val="Normal"/>
    <w:link w:val="FootnoteTextChar"/>
    <w:uiPriority w:val="99"/>
    <w:unhideWhenUsed/>
    <w:qFormat/>
    <w:rsid w:val="00D61E4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aliases w:val="5_G Char,Footnote Text Char Char Char Char Char Char,Footnote Text Char Char Char Char Char1,Footnote reference Char,FA Fu Char,Footnote Text Char Char Char Char1,Char Char,Footnote Reference1 Char,Voetnoottekst1 Char,Char1 Char"/>
    <w:basedOn w:val="DefaultParagraphFont"/>
    <w:link w:val="FootnoteText"/>
    <w:uiPriority w:val="99"/>
    <w:rsid w:val="00D61E4B"/>
    <w:rPr>
      <w:sz w:val="20"/>
      <w:szCs w:val="20"/>
    </w:rPr>
  </w:style>
  <w:style w:type="character" w:styleId="FootnoteReference">
    <w:name w:val="footnote reference"/>
    <w:aliases w:val="4_G Char Char,Footnote number,Footnotes refss,Footnote Ref,16 Point,Superscript 6 Point,ftref,Footnote Refernece,Appel note de bas de p.,[0],Texto de nota al pie,referencia nota al pie,BVI fnr,Footnote text,callout,Ref,de nota al pie"/>
    <w:basedOn w:val="DefaultParagraphFont"/>
    <w:link w:val="4G"/>
    <w:uiPriority w:val="99"/>
    <w:unhideWhenUsed/>
    <w:qFormat/>
    <w:rsid w:val="00D61E4B"/>
    <w:rPr>
      <w:vertAlign w:val="superscript"/>
    </w:rPr>
  </w:style>
  <w:style w:type="paragraph" w:customStyle="1" w:styleId="4G">
    <w:name w:val="4_G"/>
    <w:basedOn w:val="Normal"/>
    <w:link w:val="FootnoteReference"/>
    <w:uiPriority w:val="99"/>
    <w:rsid w:val="001B7568"/>
    <w:pPr>
      <w:spacing w:after="0" w:line="240" w:lineRule="auto"/>
      <w:jc w:val="both"/>
    </w:pPr>
    <w:rPr>
      <w:vertAlign w:val="superscript"/>
    </w:rPr>
  </w:style>
  <w:style w:type="paragraph" w:customStyle="1" w:styleId="SingleTxtG-Withnumbering">
    <w:name w:val="_ Single Txt_G - With numbering"/>
    <w:basedOn w:val="Normal"/>
    <w:link w:val="SingleTxtG-WithnumberingChar"/>
    <w:qFormat/>
    <w:rsid w:val="001B7568"/>
    <w:pPr>
      <w:tabs>
        <w:tab w:val="left" w:pos="1701"/>
      </w:tabs>
      <w:suppressAutoHyphens/>
      <w:spacing w:after="120" w:line="240" w:lineRule="atLeast"/>
      <w:ind w:right="1134"/>
      <w:jc w:val="both"/>
    </w:pPr>
    <w:rPr>
      <w:rFonts w:ascii="Times New Roman" w:eastAsia="Times New Roman" w:hAnsi="Times New Roman" w:cs="Times New Roman"/>
      <w:sz w:val="20"/>
      <w:szCs w:val="20"/>
      <w:lang w:val="x-none"/>
    </w:rPr>
  </w:style>
  <w:style w:type="character" w:customStyle="1" w:styleId="SingleTxtG-WithnumberingChar">
    <w:name w:val="_ Single Txt_G - With numbering Char"/>
    <w:link w:val="SingleTxtG-Withnumbering"/>
    <w:locked/>
    <w:rsid w:val="001B7568"/>
    <w:rPr>
      <w:rFonts w:ascii="Times New Roman" w:eastAsia="Times New Roman" w:hAnsi="Times New Roman" w:cs="Times New Roman"/>
      <w:sz w:val="20"/>
      <w:szCs w:val="20"/>
      <w:lang w:val="x-none"/>
    </w:rPr>
  </w:style>
  <w:style w:type="paragraph" w:customStyle="1" w:styleId="qowt-stl-">
    <w:name w:val="qowt-stl-обычный"/>
    <w:basedOn w:val="Normal"/>
    <w:rsid w:val="001B75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1">
    <w:name w:val="Обычный1"/>
    <w:rsid w:val="0077494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Arial Unicode MS" w:cs="Arial Unicode MS"/>
      <w:color w:val="000000"/>
      <w:u w:color="000000"/>
      <w:bdr w:val="nil"/>
      <w:lang w:val="en-US"/>
    </w:rPr>
  </w:style>
  <w:style w:type="paragraph" w:styleId="ListParagraph">
    <w:name w:val="List Paragraph"/>
    <w:aliases w:val="Bullet List,FooterText,Colorful List Accent 1,numbered,Paragraphe de liste1,列出段落,列出段落1,Bulletr List Paragraph,List Paragraph2,List Paragraph21,Párrafo de lista1,Parágrafo da Lista1,リスト段落1,Plan,Dot pt,F5 List Paragraph,Indicator Text"/>
    <w:basedOn w:val="Normal"/>
    <w:link w:val="ListParagraphChar"/>
    <w:uiPriority w:val="34"/>
    <w:qFormat/>
    <w:rsid w:val="00CD3531"/>
    <w:pPr>
      <w:suppressAutoHyphens/>
      <w:spacing w:after="0" w:line="240" w:lineRule="atLeast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ListParagraphChar">
    <w:name w:val="List Paragraph Char"/>
    <w:aliases w:val="Bullet List Char,FooterText Char,Colorful List Accent 1 Char,numbered Char,Paragraphe de liste1 Char,列出段落 Char,列出段落1 Char,Bulletr List Paragraph Char,List Paragraph2 Char,List Paragraph21 Char,Párrafo de lista1 Char,リスト段落1 Char"/>
    <w:basedOn w:val="DefaultParagraphFont"/>
    <w:link w:val="ListParagraph"/>
    <w:uiPriority w:val="34"/>
    <w:qFormat/>
    <w:rsid w:val="00CD3531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BC4B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4B28"/>
  </w:style>
  <w:style w:type="paragraph" w:styleId="Footer">
    <w:name w:val="footer"/>
    <w:basedOn w:val="Normal"/>
    <w:link w:val="FooterChar"/>
    <w:uiPriority w:val="99"/>
    <w:unhideWhenUsed/>
    <w:rsid w:val="00BC4B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4B28"/>
  </w:style>
  <w:style w:type="character" w:customStyle="1" w:styleId="lblnewsfulltext">
    <w:name w:val="lblnewsfulltext"/>
    <w:basedOn w:val="DefaultParagraphFont"/>
    <w:rsid w:val="00425E5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53F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3FF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1350F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rsid w:val="007827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8270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8270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27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82702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95FD1"/>
    <w:pPr>
      <w:spacing w:after="0" w:line="240" w:lineRule="auto"/>
    </w:pPr>
  </w:style>
  <w:style w:type="paragraph" w:styleId="FootnoteText">
    <w:name w:val="footnote text"/>
    <w:aliases w:val="5_G,Footnote Text Char Char Char Char Char,Footnote Text Char Char Char Char,Footnote reference,FA Fu,Footnote Text Char Char Char,Char,Footnote Reference1,Voetnoottekst1,Char1,FA Fu1,Footnote Text Char Char Char1,5_GR, Char, Char1"/>
    <w:basedOn w:val="Normal"/>
    <w:link w:val="FootnoteTextChar"/>
    <w:uiPriority w:val="99"/>
    <w:unhideWhenUsed/>
    <w:qFormat/>
    <w:rsid w:val="00D61E4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aliases w:val="5_G Char,Footnote Text Char Char Char Char Char Char,Footnote Text Char Char Char Char Char1,Footnote reference Char,FA Fu Char,Footnote Text Char Char Char Char1,Char Char,Footnote Reference1 Char,Voetnoottekst1 Char,Char1 Char"/>
    <w:basedOn w:val="DefaultParagraphFont"/>
    <w:link w:val="FootnoteText"/>
    <w:uiPriority w:val="99"/>
    <w:rsid w:val="00D61E4B"/>
    <w:rPr>
      <w:sz w:val="20"/>
      <w:szCs w:val="20"/>
    </w:rPr>
  </w:style>
  <w:style w:type="character" w:styleId="FootnoteReference">
    <w:name w:val="footnote reference"/>
    <w:aliases w:val="4_G Char Char,Footnote number,Footnotes refss,Footnote Ref,16 Point,Superscript 6 Point,ftref,Footnote Refernece,Appel note de bas de p.,[0],Texto de nota al pie,referencia nota al pie,BVI fnr,Footnote text,callout,Ref,de nota al pie"/>
    <w:basedOn w:val="DefaultParagraphFont"/>
    <w:link w:val="4G"/>
    <w:uiPriority w:val="99"/>
    <w:unhideWhenUsed/>
    <w:qFormat/>
    <w:rsid w:val="00D61E4B"/>
    <w:rPr>
      <w:vertAlign w:val="superscript"/>
    </w:rPr>
  </w:style>
  <w:style w:type="paragraph" w:customStyle="1" w:styleId="4G">
    <w:name w:val="4_G"/>
    <w:basedOn w:val="Normal"/>
    <w:link w:val="FootnoteReference"/>
    <w:uiPriority w:val="99"/>
    <w:rsid w:val="001B7568"/>
    <w:pPr>
      <w:spacing w:after="0" w:line="240" w:lineRule="auto"/>
      <w:jc w:val="both"/>
    </w:pPr>
    <w:rPr>
      <w:vertAlign w:val="superscript"/>
    </w:rPr>
  </w:style>
  <w:style w:type="paragraph" w:customStyle="1" w:styleId="SingleTxtG-Withnumbering">
    <w:name w:val="_ Single Txt_G - With numbering"/>
    <w:basedOn w:val="Normal"/>
    <w:link w:val="SingleTxtG-WithnumberingChar"/>
    <w:qFormat/>
    <w:rsid w:val="001B7568"/>
    <w:pPr>
      <w:tabs>
        <w:tab w:val="left" w:pos="1701"/>
      </w:tabs>
      <w:suppressAutoHyphens/>
      <w:spacing w:after="120" w:line="240" w:lineRule="atLeast"/>
      <w:ind w:right="1134"/>
      <w:jc w:val="both"/>
    </w:pPr>
    <w:rPr>
      <w:rFonts w:ascii="Times New Roman" w:eastAsia="Times New Roman" w:hAnsi="Times New Roman" w:cs="Times New Roman"/>
      <w:sz w:val="20"/>
      <w:szCs w:val="20"/>
      <w:lang w:val="x-none"/>
    </w:rPr>
  </w:style>
  <w:style w:type="character" w:customStyle="1" w:styleId="SingleTxtG-WithnumberingChar">
    <w:name w:val="_ Single Txt_G - With numbering Char"/>
    <w:link w:val="SingleTxtG-Withnumbering"/>
    <w:locked/>
    <w:rsid w:val="001B7568"/>
    <w:rPr>
      <w:rFonts w:ascii="Times New Roman" w:eastAsia="Times New Roman" w:hAnsi="Times New Roman" w:cs="Times New Roman"/>
      <w:sz w:val="20"/>
      <w:szCs w:val="20"/>
      <w:lang w:val="x-none"/>
    </w:rPr>
  </w:style>
  <w:style w:type="paragraph" w:customStyle="1" w:styleId="qowt-stl-">
    <w:name w:val="qowt-stl-обычный"/>
    <w:basedOn w:val="Normal"/>
    <w:rsid w:val="001B75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1">
    <w:name w:val="Обычный1"/>
    <w:rsid w:val="0077494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Arial Unicode MS" w:cs="Arial Unicode MS"/>
      <w:color w:val="000000"/>
      <w:u w:color="000000"/>
      <w:bdr w:val="nil"/>
      <w:lang w:val="en-US"/>
    </w:rPr>
  </w:style>
  <w:style w:type="paragraph" w:styleId="ListParagraph">
    <w:name w:val="List Paragraph"/>
    <w:aliases w:val="Bullet List,FooterText,Colorful List Accent 1,numbered,Paragraphe de liste1,列出段落,列出段落1,Bulletr List Paragraph,List Paragraph2,List Paragraph21,Párrafo de lista1,Parágrafo da Lista1,リスト段落1,Plan,Dot pt,F5 List Paragraph,Indicator Text"/>
    <w:basedOn w:val="Normal"/>
    <w:link w:val="ListParagraphChar"/>
    <w:uiPriority w:val="34"/>
    <w:qFormat/>
    <w:rsid w:val="00CD3531"/>
    <w:pPr>
      <w:suppressAutoHyphens/>
      <w:spacing w:after="0" w:line="240" w:lineRule="atLeast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ListParagraphChar">
    <w:name w:val="List Paragraph Char"/>
    <w:aliases w:val="Bullet List Char,FooterText Char,Colorful List Accent 1 Char,numbered Char,Paragraphe de liste1 Char,列出段落 Char,列出段落1 Char,Bulletr List Paragraph Char,List Paragraph2 Char,List Paragraph21 Char,Párrafo de lista1 Char,リスト段落1 Char"/>
    <w:basedOn w:val="DefaultParagraphFont"/>
    <w:link w:val="ListParagraph"/>
    <w:uiPriority w:val="34"/>
    <w:qFormat/>
    <w:rsid w:val="00CD3531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BC4B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4B28"/>
  </w:style>
  <w:style w:type="paragraph" w:styleId="Footer">
    <w:name w:val="footer"/>
    <w:basedOn w:val="Normal"/>
    <w:link w:val="FooterChar"/>
    <w:uiPriority w:val="99"/>
    <w:unhideWhenUsed/>
    <w:rsid w:val="00BC4B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4B28"/>
  </w:style>
  <w:style w:type="character" w:customStyle="1" w:styleId="lblnewsfulltext">
    <w:name w:val="lblnewsfulltext"/>
    <w:basedOn w:val="DefaultParagraphFont"/>
    <w:rsid w:val="00425E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iyakovlieva@ohchr.org" TargetMode="Externa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A16DB7-03E4-4353-81E3-F87789A689D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D75CEBA-1973-47C9-81A1-53B759F4EE30}"/>
</file>

<file path=customXml/itemProps3.xml><?xml version="1.0" encoding="utf-8"?>
<ds:datastoreItem xmlns:ds="http://schemas.openxmlformats.org/officeDocument/2006/customXml" ds:itemID="{4064DBEC-E961-4F58-B330-75290CC29FF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962A797-27D9-4712-97AB-21BEF79C1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1158</Words>
  <Characters>6607</Characters>
  <Application>Microsoft Office Word</Application>
  <DocSecurity>0</DocSecurity>
  <Lines>55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OHCHR</Company>
  <LinksUpToDate>false</LinksUpToDate>
  <CharactersWithSpaces>7750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20171212 UA20th_OHCHR_report_PR_UKR</dc:title>
  <dc:creator>Iryna Yakovlieva</dc:creator>
  <cp:lastModifiedBy>Iryna Yakovlieva</cp:lastModifiedBy>
  <cp:revision>7</cp:revision>
  <cp:lastPrinted>2017-12-08T13:34:00Z</cp:lastPrinted>
  <dcterms:created xsi:type="dcterms:W3CDTF">2017-12-11T19:41:00Z</dcterms:created>
  <dcterms:modified xsi:type="dcterms:W3CDTF">2017-12-12T07:00:00Z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</Properties>
</file>