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AF82" w14:textId="77777777" w:rsidR="001638BC" w:rsidRPr="003D0258" w:rsidRDefault="00DE4957">
      <w:pPr>
        <w:rPr>
          <w:b/>
          <w:sz w:val="24"/>
          <w:szCs w:val="24"/>
        </w:rPr>
      </w:pPr>
      <w:r w:rsidRPr="003D0258">
        <w:rPr>
          <w:b/>
        </w:rPr>
        <w:t>Fiche</w:t>
      </w:r>
      <w:r w:rsidRPr="003D0258">
        <w:rPr>
          <w:b/>
          <w:sz w:val="24"/>
          <w:szCs w:val="24"/>
        </w:rPr>
        <w:t xml:space="preserve"> biographique sur les candidats postulant au comité contre la torture</w:t>
      </w:r>
    </w:p>
    <w:p w14:paraId="7C49C9A4" w14:textId="77777777" w:rsidR="00DE4957" w:rsidRDefault="00DE4957">
      <w:pPr>
        <w:rPr>
          <w:sz w:val="24"/>
          <w:szCs w:val="24"/>
        </w:rPr>
      </w:pPr>
    </w:p>
    <w:p w14:paraId="35C99A5B" w14:textId="77777777" w:rsidR="00DE4957" w:rsidRDefault="00DE4957">
      <w:pPr>
        <w:rPr>
          <w:sz w:val="24"/>
          <w:szCs w:val="24"/>
        </w:rPr>
      </w:pPr>
      <w:r w:rsidRPr="003D0258">
        <w:rPr>
          <w:b/>
          <w:sz w:val="24"/>
          <w:szCs w:val="24"/>
        </w:rPr>
        <w:t>Nom et prénom</w:t>
      </w:r>
      <w:r>
        <w:rPr>
          <w:sz w:val="24"/>
          <w:szCs w:val="24"/>
        </w:rPr>
        <w:t> : NYABENDA André</w:t>
      </w:r>
    </w:p>
    <w:p w14:paraId="12335F9E" w14:textId="77777777" w:rsidR="00DE4957" w:rsidRDefault="00DE4957">
      <w:pPr>
        <w:rPr>
          <w:sz w:val="24"/>
          <w:szCs w:val="24"/>
        </w:rPr>
      </w:pPr>
      <w:r w:rsidRPr="003D0258">
        <w:rPr>
          <w:b/>
          <w:sz w:val="24"/>
          <w:szCs w:val="24"/>
        </w:rPr>
        <w:t>Date et lieu de naissance</w:t>
      </w:r>
      <w:r>
        <w:rPr>
          <w:sz w:val="24"/>
          <w:szCs w:val="24"/>
        </w:rPr>
        <w:t> : KIRUNDO, le 25/8/1967</w:t>
      </w:r>
    </w:p>
    <w:p w14:paraId="57E7D99C" w14:textId="77777777" w:rsidR="005D0FA2" w:rsidRDefault="005D0FA2">
      <w:pPr>
        <w:rPr>
          <w:sz w:val="24"/>
          <w:szCs w:val="24"/>
        </w:rPr>
      </w:pPr>
    </w:p>
    <w:p w14:paraId="74940BC3" w14:textId="77777777" w:rsidR="00DE4957" w:rsidRPr="003D0258" w:rsidRDefault="00DE4957" w:rsidP="003F2BC7">
      <w:pPr>
        <w:jc w:val="both"/>
        <w:rPr>
          <w:b/>
          <w:sz w:val="24"/>
          <w:szCs w:val="24"/>
        </w:rPr>
      </w:pPr>
      <w:r w:rsidRPr="003D0258">
        <w:rPr>
          <w:b/>
          <w:sz w:val="24"/>
          <w:szCs w:val="24"/>
        </w:rPr>
        <w:t>Situation/Fonction actuelle</w:t>
      </w:r>
      <w:r w:rsidR="00226FBA" w:rsidRPr="003D0258">
        <w:rPr>
          <w:b/>
          <w:sz w:val="24"/>
          <w:szCs w:val="24"/>
        </w:rPr>
        <w:t> :</w:t>
      </w:r>
    </w:p>
    <w:p w14:paraId="6E942CBA" w14:textId="77777777" w:rsidR="00226FBA" w:rsidRDefault="00226FBA" w:rsidP="003F2BC7">
      <w:pPr>
        <w:jc w:val="both"/>
        <w:rPr>
          <w:sz w:val="24"/>
          <w:szCs w:val="24"/>
        </w:rPr>
      </w:pPr>
      <w:r>
        <w:rPr>
          <w:sz w:val="24"/>
          <w:szCs w:val="24"/>
        </w:rPr>
        <w:t>Juge depuis 26 ans, actuel</w:t>
      </w:r>
      <w:r w:rsidR="005D0FA2">
        <w:rPr>
          <w:sz w:val="24"/>
          <w:szCs w:val="24"/>
        </w:rPr>
        <w:t>lement</w:t>
      </w:r>
      <w:r>
        <w:rPr>
          <w:sz w:val="24"/>
          <w:szCs w:val="24"/>
        </w:rPr>
        <w:t xml:space="preserve"> juge à la Cour Spéciale Terres et autres Biens et Président Honoraire de la Chambre de Cassation à la Cour Suprême.Ensegnant à certaines Universités.</w:t>
      </w:r>
    </w:p>
    <w:p w14:paraId="4584C332" w14:textId="77777777" w:rsidR="00226FBA" w:rsidRDefault="00226FBA" w:rsidP="003F2BC7">
      <w:pPr>
        <w:jc w:val="both"/>
        <w:rPr>
          <w:sz w:val="24"/>
          <w:szCs w:val="24"/>
        </w:rPr>
      </w:pPr>
      <w:r>
        <w:rPr>
          <w:sz w:val="24"/>
          <w:szCs w:val="24"/>
        </w:rPr>
        <w:t xml:space="preserve">Président du </w:t>
      </w:r>
      <w:r w:rsidR="00763BB3">
        <w:rPr>
          <w:sz w:val="24"/>
          <w:szCs w:val="24"/>
        </w:rPr>
        <w:t xml:space="preserve">Comité de Pilotage du Réseau National des Droits de l’Homme au près du HCNUDH au </w:t>
      </w:r>
      <w:r w:rsidR="005D0FA2">
        <w:rPr>
          <w:sz w:val="24"/>
          <w:szCs w:val="24"/>
        </w:rPr>
        <w:t>Burundi. Membre</w:t>
      </w:r>
      <w:r w:rsidR="00763BB3">
        <w:rPr>
          <w:sz w:val="24"/>
          <w:szCs w:val="24"/>
        </w:rPr>
        <w:t xml:space="preserve"> du comité Exécutif de la Ligue des Droits de l’Homme IZERE</w:t>
      </w:r>
      <w:r w:rsidR="00782F36">
        <w:rPr>
          <w:sz w:val="24"/>
          <w:szCs w:val="24"/>
        </w:rPr>
        <w:t>.</w:t>
      </w:r>
    </w:p>
    <w:p w14:paraId="11413719" w14:textId="77777777" w:rsidR="005D0FA2" w:rsidRDefault="005D0FA2" w:rsidP="003F2BC7">
      <w:pPr>
        <w:jc w:val="both"/>
        <w:rPr>
          <w:sz w:val="24"/>
          <w:szCs w:val="24"/>
        </w:rPr>
      </w:pPr>
      <w:r>
        <w:rPr>
          <w:sz w:val="24"/>
          <w:szCs w:val="24"/>
        </w:rPr>
        <w:t>Consultant indépendant en Droits de l’homme.</w:t>
      </w:r>
    </w:p>
    <w:p w14:paraId="0DEB7D12" w14:textId="77777777" w:rsidR="005D0FA2" w:rsidRDefault="005D0FA2" w:rsidP="005D0FA2">
      <w:pPr>
        <w:rPr>
          <w:sz w:val="24"/>
          <w:szCs w:val="24"/>
        </w:rPr>
      </w:pPr>
    </w:p>
    <w:p w14:paraId="1E29DDDA" w14:textId="77777777" w:rsidR="005D0FA2" w:rsidRPr="003D0258" w:rsidRDefault="005D0FA2" w:rsidP="00517B74">
      <w:pPr>
        <w:jc w:val="both"/>
        <w:rPr>
          <w:b/>
          <w:sz w:val="24"/>
          <w:szCs w:val="24"/>
        </w:rPr>
      </w:pPr>
      <w:r w:rsidRPr="003D0258">
        <w:rPr>
          <w:b/>
          <w:sz w:val="24"/>
          <w:szCs w:val="24"/>
        </w:rPr>
        <w:t>Principales activités professionnelles</w:t>
      </w:r>
    </w:p>
    <w:p w14:paraId="4730C485" w14:textId="77777777" w:rsidR="003D0258" w:rsidRDefault="005D0FA2" w:rsidP="00517B74">
      <w:pPr>
        <w:jc w:val="both"/>
        <w:rPr>
          <w:sz w:val="24"/>
          <w:szCs w:val="24"/>
        </w:rPr>
      </w:pPr>
      <w:r>
        <w:rPr>
          <w:sz w:val="24"/>
          <w:szCs w:val="24"/>
        </w:rPr>
        <w:t>Participation dans les audiences publiques</w:t>
      </w:r>
      <w:r w:rsidR="00517B74">
        <w:rPr>
          <w:sz w:val="24"/>
          <w:szCs w:val="24"/>
        </w:rPr>
        <w:t xml:space="preserve"> et r</w:t>
      </w:r>
      <w:r w:rsidR="003D0258">
        <w:rPr>
          <w:sz w:val="24"/>
          <w:szCs w:val="24"/>
        </w:rPr>
        <w:t>édaction des arrêts après délibération.</w:t>
      </w:r>
    </w:p>
    <w:p w14:paraId="34EFF15E" w14:textId="77777777" w:rsidR="003D0258" w:rsidRDefault="003D0258" w:rsidP="00517B74">
      <w:pPr>
        <w:jc w:val="both"/>
        <w:rPr>
          <w:sz w:val="24"/>
          <w:szCs w:val="24"/>
        </w:rPr>
      </w:pPr>
      <w:r>
        <w:rPr>
          <w:sz w:val="24"/>
          <w:szCs w:val="24"/>
        </w:rPr>
        <w:t>Plusieurs descentes sur terrain et dans les prisons du pays pour les droits de l’homme.</w:t>
      </w:r>
    </w:p>
    <w:p w14:paraId="740B6ED3" w14:textId="77777777" w:rsidR="003D0258" w:rsidRDefault="003D0258" w:rsidP="00517B74">
      <w:pPr>
        <w:jc w:val="both"/>
        <w:rPr>
          <w:sz w:val="24"/>
          <w:szCs w:val="24"/>
        </w:rPr>
      </w:pPr>
      <w:r>
        <w:rPr>
          <w:sz w:val="24"/>
          <w:szCs w:val="24"/>
        </w:rPr>
        <w:t>Rédaction des rapports sur l</w:t>
      </w:r>
      <w:r w:rsidR="00E8345B">
        <w:rPr>
          <w:sz w:val="24"/>
          <w:szCs w:val="24"/>
        </w:rPr>
        <w:t>es droits de l’homme au Burundi.</w:t>
      </w:r>
    </w:p>
    <w:p w14:paraId="75A78006" w14:textId="77777777" w:rsidR="00E8345B" w:rsidRDefault="00E8345B" w:rsidP="00517B74">
      <w:pPr>
        <w:jc w:val="both"/>
        <w:rPr>
          <w:sz w:val="24"/>
          <w:szCs w:val="24"/>
        </w:rPr>
      </w:pPr>
      <w:r>
        <w:rPr>
          <w:sz w:val="24"/>
          <w:szCs w:val="24"/>
        </w:rPr>
        <w:t>Animation des conférences publiques et conférences de presse sur les droits de l’</w:t>
      </w:r>
      <w:r w:rsidR="00F36B8B">
        <w:rPr>
          <w:sz w:val="24"/>
          <w:szCs w:val="24"/>
        </w:rPr>
        <w:t xml:space="preserve">homme </w:t>
      </w:r>
      <w:r>
        <w:rPr>
          <w:sz w:val="24"/>
          <w:szCs w:val="24"/>
        </w:rPr>
        <w:t xml:space="preserve"> en général et sur la lutte contre la torture en </w:t>
      </w:r>
      <w:r w:rsidR="00517B74">
        <w:rPr>
          <w:sz w:val="24"/>
          <w:szCs w:val="24"/>
        </w:rPr>
        <w:t>particulier. Confection</w:t>
      </w:r>
      <w:r>
        <w:rPr>
          <w:sz w:val="24"/>
          <w:szCs w:val="24"/>
        </w:rPr>
        <w:t xml:space="preserve"> des notes de cours de droit</w:t>
      </w:r>
      <w:r w:rsidR="00517B74">
        <w:rPr>
          <w:sz w:val="24"/>
          <w:szCs w:val="24"/>
        </w:rPr>
        <w:t xml:space="preserve"> à la disposition des étudiants et e</w:t>
      </w:r>
      <w:r>
        <w:rPr>
          <w:sz w:val="24"/>
          <w:szCs w:val="24"/>
        </w:rPr>
        <w:t>nseignement du droit en général et des cours de droit de l’homme en particulier.</w:t>
      </w:r>
    </w:p>
    <w:p w14:paraId="35E74B42" w14:textId="77777777" w:rsidR="00E8345B" w:rsidRDefault="00E8345B" w:rsidP="00517B74">
      <w:pPr>
        <w:jc w:val="both"/>
        <w:rPr>
          <w:sz w:val="24"/>
          <w:szCs w:val="24"/>
        </w:rPr>
      </w:pPr>
      <w:r>
        <w:rPr>
          <w:sz w:val="24"/>
          <w:szCs w:val="24"/>
        </w:rPr>
        <w:t>Participation</w:t>
      </w:r>
      <w:r w:rsidR="00517B74">
        <w:rPr>
          <w:sz w:val="24"/>
          <w:szCs w:val="24"/>
        </w:rPr>
        <w:t xml:space="preserve"> et contribution</w:t>
      </w:r>
      <w:r>
        <w:rPr>
          <w:sz w:val="24"/>
          <w:szCs w:val="24"/>
        </w:rPr>
        <w:t xml:space="preserve"> dans des réunions</w:t>
      </w:r>
      <w:r w:rsidR="00517B74">
        <w:rPr>
          <w:sz w:val="24"/>
          <w:szCs w:val="24"/>
        </w:rPr>
        <w:t xml:space="preserve"> au Burundi</w:t>
      </w:r>
      <w:r>
        <w:rPr>
          <w:sz w:val="24"/>
          <w:szCs w:val="24"/>
        </w:rPr>
        <w:t xml:space="preserve"> et </w:t>
      </w:r>
      <w:r w:rsidR="00517B74">
        <w:rPr>
          <w:sz w:val="24"/>
          <w:szCs w:val="24"/>
        </w:rPr>
        <w:t>dans certains fora</w:t>
      </w:r>
      <w:r>
        <w:rPr>
          <w:sz w:val="24"/>
          <w:szCs w:val="24"/>
        </w:rPr>
        <w:t xml:space="preserve"> internationaux</w:t>
      </w:r>
      <w:r w:rsidR="00517B74">
        <w:rPr>
          <w:sz w:val="24"/>
          <w:szCs w:val="24"/>
        </w:rPr>
        <w:t xml:space="preserve"> sur la lutte contre la torture et la mise en œuvre de la convention internationale contre la torture. </w:t>
      </w:r>
    </w:p>
    <w:p w14:paraId="053EFE2B" w14:textId="77777777" w:rsidR="00F36B8B" w:rsidRDefault="00F36B8B" w:rsidP="00517B74">
      <w:pPr>
        <w:jc w:val="both"/>
        <w:rPr>
          <w:sz w:val="24"/>
          <w:szCs w:val="24"/>
        </w:rPr>
      </w:pPr>
    </w:p>
    <w:p w14:paraId="5CA96D45" w14:textId="77777777" w:rsidR="00F36B8B" w:rsidRPr="00C471CB" w:rsidRDefault="00F36B8B" w:rsidP="00517B74">
      <w:pPr>
        <w:jc w:val="both"/>
        <w:rPr>
          <w:b/>
          <w:sz w:val="24"/>
          <w:szCs w:val="24"/>
        </w:rPr>
      </w:pPr>
      <w:r w:rsidRPr="00C471CB">
        <w:rPr>
          <w:b/>
          <w:sz w:val="24"/>
          <w:szCs w:val="24"/>
        </w:rPr>
        <w:t>Etudes</w:t>
      </w:r>
    </w:p>
    <w:p w14:paraId="6AD1CC00" w14:textId="77777777" w:rsidR="00F36B8B" w:rsidRDefault="00C471CB" w:rsidP="00517B74">
      <w:pPr>
        <w:jc w:val="both"/>
        <w:rPr>
          <w:sz w:val="24"/>
          <w:szCs w:val="24"/>
        </w:rPr>
      </w:pPr>
      <w:r>
        <w:rPr>
          <w:sz w:val="24"/>
          <w:szCs w:val="24"/>
        </w:rPr>
        <w:t>Doctorant en droit option droits de l’homme</w:t>
      </w:r>
    </w:p>
    <w:p w14:paraId="0D8C1756" w14:textId="6D365951" w:rsidR="00C471CB" w:rsidRDefault="00C471CB" w:rsidP="00517B74">
      <w:pPr>
        <w:jc w:val="both"/>
        <w:rPr>
          <w:sz w:val="24"/>
          <w:szCs w:val="24"/>
        </w:rPr>
      </w:pPr>
      <w:r>
        <w:rPr>
          <w:sz w:val="24"/>
          <w:szCs w:val="24"/>
        </w:rPr>
        <w:t xml:space="preserve">Diplôme d’Etudes Supérieures Spécialisées en Droits de l’homme, Résolution pacifique des conflits et Education à la </w:t>
      </w:r>
      <w:r w:rsidR="00C134A4">
        <w:rPr>
          <w:sz w:val="24"/>
          <w:szCs w:val="24"/>
        </w:rPr>
        <w:t>Paix (</w:t>
      </w:r>
      <w:r>
        <w:rPr>
          <w:sz w:val="24"/>
          <w:szCs w:val="24"/>
        </w:rPr>
        <w:t>Chaire UNESCO).</w:t>
      </w:r>
    </w:p>
    <w:p w14:paraId="5267F11E" w14:textId="77777777" w:rsidR="00C471CB" w:rsidRDefault="00C471CB" w:rsidP="00517B74">
      <w:pPr>
        <w:jc w:val="both"/>
        <w:rPr>
          <w:sz w:val="24"/>
          <w:szCs w:val="24"/>
        </w:rPr>
      </w:pPr>
      <w:r>
        <w:rPr>
          <w:sz w:val="24"/>
          <w:szCs w:val="24"/>
        </w:rPr>
        <w:t>Licence en droit.</w:t>
      </w:r>
    </w:p>
    <w:p w14:paraId="7899F28C" w14:textId="77777777" w:rsidR="00C471CB" w:rsidRDefault="00C471CB" w:rsidP="00517B74">
      <w:pPr>
        <w:jc w:val="both"/>
        <w:rPr>
          <w:sz w:val="24"/>
          <w:szCs w:val="24"/>
        </w:rPr>
      </w:pPr>
      <w:r>
        <w:rPr>
          <w:sz w:val="24"/>
          <w:szCs w:val="24"/>
        </w:rPr>
        <w:t>Humanités Générales section Lettres Modernes.</w:t>
      </w:r>
    </w:p>
    <w:p w14:paraId="6A50A6DB" w14:textId="77777777" w:rsidR="00C134A4" w:rsidRDefault="00C471CB" w:rsidP="00C134A4">
      <w:pPr>
        <w:jc w:val="both"/>
        <w:rPr>
          <w:sz w:val="24"/>
          <w:szCs w:val="24"/>
        </w:rPr>
      </w:pPr>
      <w:r>
        <w:rPr>
          <w:sz w:val="24"/>
          <w:szCs w:val="24"/>
        </w:rPr>
        <w:t>Ecole Primaire avec certificat</w:t>
      </w:r>
    </w:p>
    <w:p w14:paraId="2382F7DF" w14:textId="3A264C7A" w:rsidR="005D0FA2" w:rsidRPr="00C134A4" w:rsidRDefault="00C471CB" w:rsidP="00C134A4">
      <w:pPr>
        <w:jc w:val="both"/>
        <w:rPr>
          <w:sz w:val="24"/>
          <w:szCs w:val="24"/>
        </w:rPr>
      </w:pPr>
      <w:r w:rsidRPr="00C471CB">
        <w:rPr>
          <w:b/>
          <w:sz w:val="24"/>
          <w:szCs w:val="24"/>
        </w:rPr>
        <w:lastRenderedPageBreak/>
        <w:t>Autres activités principales dans le domaine des droits de l’homme pertinentes pour le mandat du comité contre la torture.</w:t>
      </w:r>
    </w:p>
    <w:p w14:paraId="726BFC2D" w14:textId="77777777" w:rsidR="003F2BC7" w:rsidRDefault="003F2BC7" w:rsidP="003F2BC7">
      <w:pPr>
        <w:jc w:val="both"/>
        <w:rPr>
          <w:sz w:val="24"/>
          <w:szCs w:val="24"/>
        </w:rPr>
      </w:pPr>
      <w:r w:rsidRPr="003F2BC7">
        <w:rPr>
          <w:sz w:val="24"/>
          <w:szCs w:val="24"/>
        </w:rPr>
        <w:t xml:space="preserve">Dans le cadre des activités de promotion, défense et protection des droits de l’homme dans mon pays et en ma qualité de Président du Comité de Pilotage du Réseau National des Droits de l’Homme au près du </w:t>
      </w:r>
      <w:r w:rsidR="00782F36" w:rsidRPr="003F2BC7">
        <w:rPr>
          <w:sz w:val="24"/>
          <w:szCs w:val="24"/>
        </w:rPr>
        <w:t>H</w:t>
      </w:r>
      <w:r w:rsidR="00782F36">
        <w:rPr>
          <w:sz w:val="24"/>
          <w:szCs w:val="24"/>
        </w:rPr>
        <w:t xml:space="preserve">aut-Commissariat des Nations Unies pour les Droits de l’Homme </w:t>
      </w:r>
      <w:r w:rsidRPr="003F2BC7">
        <w:rPr>
          <w:sz w:val="24"/>
          <w:szCs w:val="24"/>
        </w:rPr>
        <w:t xml:space="preserve">au </w:t>
      </w:r>
      <w:r w:rsidR="00782F36">
        <w:rPr>
          <w:sz w:val="24"/>
          <w:szCs w:val="24"/>
        </w:rPr>
        <w:t>Burundi, de m</w:t>
      </w:r>
      <w:r w:rsidRPr="003F2BC7">
        <w:rPr>
          <w:sz w:val="24"/>
          <w:szCs w:val="24"/>
        </w:rPr>
        <w:t>embre du comité Exécutif de la Ligue des Droits de l’Homme IZERE</w:t>
      </w:r>
      <w:r w:rsidR="00782F36">
        <w:rPr>
          <w:sz w:val="24"/>
          <w:szCs w:val="24"/>
        </w:rPr>
        <w:t xml:space="preserve"> et </w:t>
      </w:r>
      <w:r w:rsidRPr="003F2BC7">
        <w:rPr>
          <w:sz w:val="24"/>
          <w:szCs w:val="24"/>
        </w:rPr>
        <w:t>Consultant indépendant en Droits de l’homme</w:t>
      </w:r>
      <w:r w:rsidR="00782F36">
        <w:rPr>
          <w:sz w:val="24"/>
          <w:szCs w:val="24"/>
        </w:rPr>
        <w:t> ;je lis et exploite régulièrement les avis et rapports du comité contre la torture et fait le plaidoyer pour la mise en œuvre des recommandations issues du comité à l’endroit du Burundi.</w:t>
      </w:r>
    </w:p>
    <w:p w14:paraId="33B64635" w14:textId="77777777" w:rsidR="00C44F87" w:rsidRDefault="00C44F87" w:rsidP="003F2BC7">
      <w:pPr>
        <w:jc w:val="both"/>
        <w:rPr>
          <w:sz w:val="24"/>
          <w:szCs w:val="24"/>
        </w:rPr>
      </w:pPr>
    </w:p>
    <w:p w14:paraId="72B01C78" w14:textId="77777777" w:rsidR="00C44F87" w:rsidRDefault="00C44F87" w:rsidP="003F2BC7">
      <w:pPr>
        <w:jc w:val="both"/>
        <w:rPr>
          <w:b/>
          <w:sz w:val="24"/>
          <w:szCs w:val="24"/>
        </w:rPr>
      </w:pPr>
      <w:r w:rsidRPr="00C44F87">
        <w:rPr>
          <w:b/>
          <w:sz w:val="24"/>
          <w:szCs w:val="24"/>
        </w:rPr>
        <w:t>Liste des publications les plus récentes</w:t>
      </w:r>
      <w:r>
        <w:rPr>
          <w:b/>
          <w:sz w:val="24"/>
          <w:szCs w:val="24"/>
        </w:rPr>
        <w:t>.</w:t>
      </w:r>
    </w:p>
    <w:p w14:paraId="694110CA" w14:textId="77777777" w:rsidR="00C44F87" w:rsidRDefault="00C44F87" w:rsidP="003F2BC7">
      <w:pPr>
        <w:jc w:val="both"/>
        <w:rPr>
          <w:b/>
          <w:sz w:val="24"/>
          <w:szCs w:val="24"/>
        </w:rPr>
      </w:pPr>
    </w:p>
    <w:p w14:paraId="002E167D" w14:textId="77777777" w:rsidR="00C44F87" w:rsidRPr="00E626C7" w:rsidRDefault="00C44F87" w:rsidP="003F2BC7">
      <w:pPr>
        <w:jc w:val="both"/>
        <w:rPr>
          <w:sz w:val="24"/>
          <w:szCs w:val="24"/>
        </w:rPr>
      </w:pPr>
      <w:r>
        <w:rPr>
          <w:b/>
          <w:sz w:val="24"/>
          <w:szCs w:val="24"/>
        </w:rPr>
        <w:t>1.</w:t>
      </w:r>
      <w:r w:rsidR="00E626C7">
        <w:rPr>
          <w:b/>
          <w:sz w:val="24"/>
          <w:szCs w:val="24"/>
        </w:rPr>
        <w:t xml:space="preserve">De l’individualisation de la peine en droit pénal burundais, </w:t>
      </w:r>
      <w:r w:rsidR="00E626C7" w:rsidRPr="00E626C7">
        <w:rPr>
          <w:sz w:val="24"/>
          <w:szCs w:val="24"/>
        </w:rPr>
        <w:t>Mémoire pour l’obtention du diplôme de Licence en droit.</w:t>
      </w:r>
    </w:p>
    <w:p w14:paraId="03216B9E" w14:textId="63F11ED7" w:rsidR="00E626C7" w:rsidRDefault="00E626C7" w:rsidP="003F2BC7">
      <w:pPr>
        <w:jc w:val="both"/>
        <w:rPr>
          <w:sz w:val="24"/>
          <w:szCs w:val="24"/>
        </w:rPr>
      </w:pPr>
      <w:r>
        <w:rPr>
          <w:b/>
          <w:sz w:val="24"/>
          <w:szCs w:val="24"/>
        </w:rPr>
        <w:t xml:space="preserve">2.Les garanties du prévenu dans un procès en droit </w:t>
      </w:r>
      <w:r w:rsidR="00C134A4">
        <w:rPr>
          <w:b/>
          <w:sz w:val="24"/>
          <w:szCs w:val="24"/>
        </w:rPr>
        <w:t xml:space="preserve">burundais, </w:t>
      </w:r>
      <w:r w:rsidRPr="00E626C7">
        <w:rPr>
          <w:sz w:val="24"/>
          <w:szCs w:val="24"/>
        </w:rPr>
        <w:t>Mémoire pour l’obtention du diplôme</w:t>
      </w:r>
      <w:r>
        <w:rPr>
          <w:b/>
          <w:sz w:val="24"/>
          <w:szCs w:val="24"/>
        </w:rPr>
        <w:t xml:space="preserve"> </w:t>
      </w:r>
      <w:r>
        <w:rPr>
          <w:sz w:val="24"/>
          <w:szCs w:val="24"/>
        </w:rPr>
        <w:t xml:space="preserve">d’Etudes Supérieures </w:t>
      </w:r>
      <w:r w:rsidR="00C134A4">
        <w:rPr>
          <w:sz w:val="24"/>
          <w:szCs w:val="24"/>
        </w:rPr>
        <w:t>Spécialisées (</w:t>
      </w:r>
      <w:r>
        <w:rPr>
          <w:sz w:val="24"/>
          <w:szCs w:val="24"/>
        </w:rPr>
        <w:t xml:space="preserve">DESS) en Droits de l’homme, Résolution pacifique des conflits et Education à la </w:t>
      </w:r>
      <w:r w:rsidR="00C134A4">
        <w:rPr>
          <w:sz w:val="24"/>
          <w:szCs w:val="24"/>
        </w:rPr>
        <w:t>Paix (</w:t>
      </w:r>
      <w:r>
        <w:rPr>
          <w:sz w:val="24"/>
          <w:szCs w:val="24"/>
        </w:rPr>
        <w:t>Chaire UNESCO).</w:t>
      </w:r>
    </w:p>
    <w:p w14:paraId="342A3456" w14:textId="77777777" w:rsidR="003F2BC7" w:rsidRPr="00C471CB" w:rsidRDefault="003F2BC7">
      <w:pPr>
        <w:rPr>
          <w:b/>
          <w:sz w:val="24"/>
          <w:szCs w:val="24"/>
        </w:rPr>
      </w:pPr>
    </w:p>
    <w:p w14:paraId="5226A856" w14:textId="77777777" w:rsidR="00C471CB" w:rsidRDefault="00C471CB">
      <w:pPr>
        <w:rPr>
          <w:sz w:val="24"/>
          <w:szCs w:val="24"/>
        </w:rPr>
      </w:pPr>
    </w:p>
    <w:p w14:paraId="3014D4C8" w14:textId="77777777" w:rsidR="00C471CB" w:rsidRDefault="00C471CB">
      <w:pPr>
        <w:rPr>
          <w:sz w:val="24"/>
          <w:szCs w:val="24"/>
        </w:rPr>
      </w:pPr>
    </w:p>
    <w:p w14:paraId="2A33BD3F" w14:textId="77777777" w:rsidR="00DE4957" w:rsidRPr="00DE4957" w:rsidRDefault="00DE4957">
      <w:pPr>
        <w:rPr>
          <w:sz w:val="24"/>
          <w:szCs w:val="24"/>
        </w:rPr>
      </w:pPr>
    </w:p>
    <w:sectPr w:rsidR="00DE4957" w:rsidRPr="00DE495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6198" w14:textId="77777777" w:rsidR="00190C2D" w:rsidRDefault="00190C2D" w:rsidP="00C134A4">
      <w:pPr>
        <w:spacing w:after="0" w:line="240" w:lineRule="auto"/>
      </w:pPr>
      <w:r>
        <w:separator/>
      </w:r>
    </w:p>
  </w:endnote>
  <w:endnote w:type="continuationSeparator" w:id="0">
    <w:p w14:paraId="741BCDE1" w14:textId="77777777" w:rsidR="00190C2D" w:rsidRDefault="00190C2D" w:rsidP="00C1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A1C2" w14:textId="77777777" w:rsidR="00190C2D" w:rsidRDefault="00190C2D" w:rsidP="00C134A4">
      <w:pPr>
        <w:spacing w:after="0" w:line="240" w:lineRule="auto"/>
      </w:pPr>
      <w:r>
        <w:separator/>
      </w:r>
    </w:p>
  </w:footnote>
  <w:footnote w:type="continuationSeparator" w:id="0">
    <w:p w14:paraId="5ABC9044" w14:textId="77777777" w:rsidR="00190C2D" w:rsidRDefault="00190C2D" w:rsidP="00C1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50E3" w14:textId="77777777" w:rsidR="00C134A4" w:rsidRDefault="00C134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57"/>
    <w:rsid w:val="001638BC"/>
    <w:rsid w:val="00190C2D"/>
    <w:rsid w:val="00226FBA"/>
    <w:rsid w:val="003756BE"/>
    <w:rsid w:val="00397C02"/>
    <w:rsid w:val="003D0258"/>
    <w:rsid w:val="003F2BC7"/>
    <w:rsid w:val="00517B74"/>
    <w:rsid w:val="005D0FA2"/>
    <w:rsid w:val="007224B9"/>
    <w:rsid w:val="00763BB3"/>
    <w:rsid w:val="00782F36"/>
    <w:rsid w:val="00886966"/>
    <w:rsid w:val="00C134A4"/>
    <w:rsid w:val="00C44F87"/>
    <w:rsid w:val="00C471CB"/>
    <w:rsid w:val="00DE4957"/>
    <w:rsid w:val="00E626C7"/>
    <w:rsid w:val="00E8345B"/>
    <w:rsid w:val="00F36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5470"/>
  <w15:chartTrackingRefBased/>
  <w15:docId w15:val="{27D497B8-0354-4744-B1AD-C405AE25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34A4"/>
    <w:pPr>
      <w:tabs>
        <w:tab w:val="center" w:pos="4536"/>
        <w:tab w:val="right" w:pos="9072"/>
      </w:tabs>
      <w:spacing w:after="0" w:line="240" w:lineRule="auto"/>
    </w:pPr>
  </w:style>
  <w:style w:type="character" w:customStyle="1" w:styleId="En-tteCar">
    <w:name w:val="En-tête Car"/>
    <w:basedOn w:val="Policepardfaut"/>
    <w:link w:val="En-tte"/>
    <w:uiPriority w:val="99"/>
    <w:rsid w:val="00C134A4"/>
  </w:style>
  <w:style w:type="paragraph" w:styleId="Pieddepage">
    <w:name w:val="footer"/>
    <w:basedOn w:val="Normal"/>
    <w:link w:val="PieddepageCar"/>
    <w:uiPriority w:val="99"/>
    <w:unhideWhenUsed/>
    <w:rsid w:val="00C13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CE4499-B7E0-43E1-A459-FC406711FA0C}"/>
</file>

<file path=customXml/itemProps2.xml><?xml version="1.0" encoding="utf-8"?>
<ds:datastoreItem xmlns:ds="http://schemas.openxmlformats.org/officeDocument/2006/customXml" ds:itemID="{DB69C0D7-6FB4-4A79-B041-45D1CE99F30B}"/>
</file>

<file path=customXml/itemProps3.xml><?xml version="1.0" encoding="utf-8"?>
<ds:datastoreItem xmlns:ds="http://schemas.openxmlformats.org/officeDocument/2006/customXml" ds:itemID="{F6EC54AE-6DD4-48BD-8A12-702317147B6A}"/>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2334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mission burundi 01</cp:lastModifiedBy>
  <cp:revision>2</cp:revision>
  <dcterms:created xsi:type="dcterms:W3CDTF">2021-05-10T07:58:00Z</dcterms:created>
  <dcterms:modified xsi:type="dcterms:W3CDTF">2021-05-10T07:58:00Z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