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docProps/app.xml" ContentType="application/vnd.openxmlformats-officedocument.extended-properties+xml"/>
  <Override PartName="/word/stylesWithEffects.xml" ContentType="application/vnd.ms-word.stylesWithEffects+xml"/>
  <Default Extension="xml" ContentType="application/xml"/>
  <Override PartName="/word/endnotes.xml" ContentType="application/vnd.openxmlformats-officedocument.wordprocessingml.endnote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162D9" w:rsidRPr="00395DA3" w:rsidRDefault="000305A7" w:rsidP="006162D9">
      <w:pPr>
        <w:widowControl w:val="0"/>
        <w:autoSpaceDE w:val="0"/>
        <w:autoSpaceDN w:val="0"/>
        <w:adjustRightInd w:val="0"/>
        <w:spacing w:line="276" w:lineRule="auto"/>
        <w:jc w:val="both"/>
        <w:rPr>
          <w:rFonts w:cs="Times"/>
          <w:lang w:val="en-GB"/>
        </w:rPr>
      </w:pPr>
      <w:r>
        <w:rPr>
          <w:rFonts w:cs="Times"/>
          <w:noProof/>
        </w:rPr>
        <w:pict>
          <v:shapetype id="_x0000_t202" coordsize="21600,21600" o:spt="202" path="m0,0l0,21600,21600,21600,21600,0xe">
            <v:stroke joinstyle="miter"/>
            <v:path gradientshapeok="t" o:connecttype="rect"/>
          </v:shapetype>
          <v:shape id="Text Box 4" o:spid="_x0000_s1026" type="#_x0000_t202" style="position:absolute;left:0;text-align:left;margin-left:306pt;margin-top:0;width:3in;height:126pt;z-index:2516602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" filled="f" stroked="f">
            <v:textbox>
              <w:txbxContent>
                <w:p w:rsidR="00AD3C8A" w:rsidRPr="00C37B86" w:rsidRDefault="00AD3C8A" w:rsidP="006162D9">
                  <w:pPr>
                    <w:ind w:left="-709"/>
                    <w:jc w:val="right"/>
                    <w:rPr>
                      <w:rFonts w:ascii="Arial" w:eastAsia="Times New Roman" w:hAnsi="Arial" w:cs="Arial"/>
                      <w:color w:val="808080" w:themeColor="background1" w:themeShade="80"/>
                      <w:sz w:val="20"/>
                      <w:szCs w:val="20"/>
                    </w:rPr>
                  </w:pPr>
                  <w:r w:rsidRPr="00C37B86">
                    <w:rPr>
                      <w:rFonts w:ascii="Arial" w:eastAsia="Times New Roman" w:hAnsi="Arial" w:cs="Arial"/>
                      <w:b/>
                      <w:color w:val="808080" w:themeColor="background1" w:themeShade="80"/>
                      <w:sz w:val="20"/>
                      <w:szCs w:val="20"/>
                    </w:rPr>
                    <w:t>Centre for Disability Law and Policy</w:t>
                  </w:r>
                  <w:r w:rsidRPr="00C37B86">
                    <w:rPr>
                      <w:rFonts w:ascii="Arial" w:eastAsia="Times New Roman" w:hAnsi="Arial" w:cs="Arial"/>
                      <w:color w:val="808080" w:themeColor="background1" w:themeShade="80"/>
                      <w:sz w:val="20"/>
                      <w:szCs w:val="20"/>
                    </w:rPr>
                    <w:br/>
                    <w:t xml:space="preserve">National University of Ireland, Galway </w:t>
                  </w:r>
                  <w:r w:rsidRPr="00C37B86">
                    <w:rPr>
                      <w:rFonts w:ascii="Arial" w:eastAsia="Times New Roman" w:hAnsi="Arial" w:cs="Arial"/>
                      <w:color w:val="808080" w:themeColor="background1" w:themeShade="80"/>
                      <w:sz w:val="20"/>
                      <w:szCs w:val="20"/>
                    </w:rPr>
                    <w:br/>
                    <w:t xml:space="preserve">University Road, Galway, Ireland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Tel</w:t>
                  </w:r>
                  <w:r w:rsidRPr="00C37B86">
                    <w:rPr>
                      <w:rFonts w:ascii="Arial" w:eastAsia="Times New Roman" w:hAnsi="Arial" w:cs="Arial"/>
                      <w:color w:val="808080" w:themeColor="background1" w:themeShade="80"/>
                      <w:sz w:val="20"/>
                      <w:szCs w:val="20"/>
                    </w:rPr>
                    <w:t>: +353 (</w:t>
                  </w:r>
                  <w:proofErr w:type="gramStart"/>
                  <w:r w:rsidRPr="00C37B86">
                    <w:rPr>
                      <w:rFonts w:ascii="Arial" w:eastAsia="Times New Roman" w:hAnsi="Arial" w:cs="Arial"/>
                      <w:color w:val="808080" w:themeColor="background1" w:themeShade="80"/>
                      <w:sz w:val="20"/>
                      <w:szCs w:val="20"/>
                    </w:rPr>
                    <w:t>0)91</w:t>
                  </w:r>
                  <w:proofErr w:type="gramEnd"/>
                  <w:r w:rsidRPr="00C37B86">
                    <w:rPr>
                      <w:rFonts w:ascii="Arial" w:eastAsia="Times New Roman" w:hAnsi="Arial" w:cs="Arial"/>
                      <w:color w:val="808080" w:themeColor="background1" w:themeShade="80"/>
                      <w:sz w:val="20"/>
                      <w:szCs w:val="20"/>
                    </w:rPr>
                    <w:t xml:space="preserve"> 495888,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SMS/Text Phone:</w:t>
                  </w:r>
                  <w:r w:rsidRPr="00C37B86">
                    <w:rPr>
                      <w:rFonts w:ascii="Arial" w:eastAsia="Times New Roman" w:hAnsi="Arial" w:cs="Arial"/>
                      <w:color w:val="808080" w:themeColor="background1" w:themeShade="80"/>
                      <w:sz w:val="20"/>
                      <w:szCs w:val="20"/>
                    </w:rPr>
                    <w:t xml:space="preserve"> +353 (0)87 6660634,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Fax:</w:t>
                  </w:r>
                  <w:r w:rsidRPr="00C37B86">
                    <w:rPr>
                      <w:rFonts w:ascii="Arial" w:eastAsia="Times New Roman" w:hAnsi="Arial" w:cs="Arial"/>
                      <w:color w:val="808080" w:themeColor="background1" w:themeShade="80"/>
                      <w:sz w:val="20"/>
                      <w:szCs w:val="20"/>
                    </w:rPr>
                    <w:t xml:space="preserve"> +353 (0)91 495569 </w:t>
                  </w:r>
                </w:p>
                <w:p w:rsidR="00AD3C8A" w:rsidRPr="00C37B86" w:rsidRDefault="00AD3C8A" w:rsidP="006162D9">
                  <w:pPr>
                    <w:pStyle w:val="NormalWeb"/>
                    <w:jc w:val="right"/>
                    <w:rPr>
                      <w:color w:val="808080" w:themeColor="background1" w:themeShade="80"/>
                    </w:rPr>
                  </w:pPr>
                  <w:r w:rsidRPr="00C37B86">
                    <w:rPr>
                      <w:rFonts w:ascii="Arial" w:hAnsi="Arial" w:cs="Arial"/>
                      <w:b/>
                      <w:color w:val="808080" w:themeColor="background1" w:themeShade="80"/>
                    </w:rPr>
                    <w:t>Email:</w:t>
                  </w:r>
                  <w:r w:rsidRPr="00C37B86">
                    <w:rPr>
                      <w:rFonts w:ascii="Arial" w:hAnsi="Arial" w:cs="Arial"/>
                      <w:color w:val="808080" w:themeColor="background1" w:themeShade="80"/>
                    </w:rPr>
                    <w:t xml:space="preserve"> info.cdlp</w:t>
                  </w:r>
                  <w:r w:rsidRPr="00C37B86">
                    <w:rPr>
                      <w:rFonts w:ascii="Arial" w:hAnsi="Arial" w:cs="Arial"/>
                      <w:noProof/>
                      <w:color w:val="808080" w:themeColor="background1" w:themeShade="80"/>
                      <w:lang w:val="en-US"/>
                    </w:rPr>
                    <w:t>@</w:t>
                  </w:r>
                  <w:r w:rsidRPr="00C37B86">
                    <w:rPr>
                      <w:rFonts w:ascii="Arial" w:hAnsi="Arial" w:cs="Arial"/>
                      <w:color w:val="808080" w:themeColor="background1" w:themeShade="80"/>
                    </w:rPr>
                    <w:t>nuigalway.ie</w:t>
                  </w:r>
                </w:p>
                <w:p w:rsidR="00AD3C8A" w:rsidRDefault="00AD3C8A" w:rsidP="006162D9"/>
              </w:txbxContent>
            </v:textbox>
            <w10:wrap type="square"/>
          </v:shape>
        </w:pict>
      </w:r>
      <w:r w:rsidR="006162D9" w:rsidRPr="00395DA3">
        <w:rPr>
          <w:rFonts w:cs="Times"/>
          <w:noProof/>
        </w:rPr>
        <w:drawing>
          <wp:inline distT="0" distB="0" distL="0" distR="0">
            <wp:extent cx="2386891" cy="6860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a14:imgLayer r:embed="rId10">
                              <a14:imgEffect>
                                <a14:sharpenSoften amount="50000"/>
                              </a14:imgEffect>
                            </a14:imgLayer>
                          </a14:imgProps>
                        </a:ext>
                      </a:extLst>
                    </a:blip>
                    <a:srcRect/>
                    <a:stretch>
                      <a:fillRect/>
                    </a:stretch>
                  </pic:blipFill>
                  <pic:spPr bwMode="auto">
                    <a:xfrm>
                      <a:off x="0" y="0"/>
                      <a:ext cx="2389352" cy="686779"/>
                    </a:xfrm>
                    <a:prstGeom prst="rect">
                      <a:avLst/>
                    </a:prstGeom>
                    <a:noFill/>
                    <a:ln w="9525">
                      <a:noFill/>
                      <a:miter lim="800000"/>
                      <a:headEnd/>
                      <a:tailEnd/>
                    </a:ln>
                  </pic:spPr>
                </pic:pic>
              </a:graphicData>
            </a:graphic>
          </wp:inline>
        </w:drawing>
      </w:r>
    </w:p>
    <w:p w:rsidR="006162D9" w:rsidRDefault="006162D9" w:rsidP="006162D9">
      <w:pPr>
        <w:widowControl w:val="0"/>
        <w:autoSpaceDE w:val="0"/>
        <w:autoSpaceDN w:val="0"/>
        <w:adjustRightInd w:val="0"/>
        <w:spacing w:after="240" w:line="276" w:lineRule="auto"/>
        <w:jc w:val="both"/>
        <w:rPr>
          <w:rFonts w:cs="Cambria"/>
          <w:b/>
          <w:bCs/>
          <w:szCs w:val="32"/>
          <w:lang w:val="en-GB"/>
        </w:rPr>
      </w:pPr>
    </w:p>
    <w:p w:rsidR="006162D9" w:rsidRDefault="006162D9" w:rsidP="006162D9">
      <w:pPr>
        <w:widowControl w:val="0"/>
        <w:autoSpaceDE w:val="0"/>
        <w:autoSpaceDN w:val="0"/>
        <w:adjustRightInd w:val="0"/>
        <w:spacing w:after="240" w:line="276" w:lineRule="auto"/>
        <w:jc w:val="both"/>
        <w:rPr>
          <w:rFonts w:cs="Cambria"/>
          <w:b/>
          <w:bCs/>
          <w:szCs w:val="32"/>
          <w:lang w:val="en-GB"/>
        </w:rPr>
      </w:pPr>
    </w:p>
    <w:p w:rsidR="006162D9" w:rsidRDefault="006162D9" w:rsidP="006162D9">
      <w:pPr>
        <w:pStyle w:val="Heading1"/>
        <w:pBdr>
          <w:bottom w:val="single" w:sz="6" w:space="1" w:color="auto"/>
        </w:pBdr>
        <w:spacing w:line="276" w:lineRule="auto"/>
        <w:jc w:val="both"/>
        <w:rPr>
          <w:lang w:val="en-GB"/>
        </w:rPr>
      </w:pPr>
    </w:p>
    <w:p w:rsidR="006162D9" w:rsidRDefault="006162D9" w:rsidP="006162D9">
      <w:pPr>
        <w:pStyle w:val="Heading1"/>
        <w:pBdr>
          <w:bottom w:val="single" w:sz="6" w:space="1" w:color="auto"/>
        </w:pBdr>
        <w:spacing w:line="276" w:lineRule="auto"/>
        <w:jc w:val="both"/>
        <w:rPr>
          <w:lang w:val="en-GB"/>
        </w:rPr>
      </w:pPr>
    </w:p>
    <w:p w:rsidR="006162D9" w:rsidRPr="00907B7F" w:rsidRDefault="006162D9" w:rsidP="006162D9">
      <w:pPr>
        <w:pStyle w:val="Heading1"/>
        <w:pBdr>
          <w:bottom w:val="single" w:sz="6" w:space="1" w:color="auto"/>
        </w:pBdr>
        <w:spacing w:line="276" w:lineRule="auto"/>
        <w:jc w:val="right"/>
        <w:rPr>
          <w:color w:val="0D0A4E"/>
          <w:lang w:val="en-GB"/>
        </w:rPr>
      </w:pPr>
    </w:p>
    <w:p w:rsidR="006162D9" w:rsidRPr="00907B7F" w:rsidRDefault="006162D9" w:rsidP="006162D9">
      <w:pPr>
        <w:jc w:val="right"/>
        <w:rPr>
          <w:color w:val="0D0A4E"/>
        </w:rPr>
      </w:pPr>
    </w:p>
    <w:p w:rsidR="006162D9" w:rsidRDefault="006162D9" w:rsidP="006162D9">
      <w:pPr>
        <w:pStyle w:val="Heading1"/>
        <w:pBdr>
          <w:bottom w:val="single" w:sz="6" w:space="1" w:color="auto"/>
        </w:pBdr>
        <w:spacing w:line="276" w:lineRule="auto"/>
        <w:jc w:val="right"/>
        <w:rPr>
          <w:color w:val="0D0A4E"/>
          <w:lang w:val="en-GB"/>
        </w:rPr>
      </w:pPr>
      <w:r w:rsidRPr="00907B7F">
        <w:rPr>
          <w:color w:val="0D0A4E"/>
          <w:lang w:val="en-GB"/>
        </w:rPr>
        <w:t>Centre for Disability Law and Policy</w:t>
      </w:r>
    </w:p>
    <w:p w:rsidR="006162D9" w:rsidRDefault="006162D9" w:rsidP="006162D9">
      <w:pPr>
        <w:pStyle w:val="Heading1"/>
        <w:pBdr>
          <w:bottom w:val="single" w:sz="6" w:space="1" w:color="auto"/>
        </w:pBdr>
        <w:spacing w:line="276" w:lineRule="auto"/>
        <w:jc w:val="right"/>
        <w:rPr>
          <w:color w:val="0D0A4E"/>
          <w:lang w:val="en-GB"/>
        </w:rPr>
      </w:pPr>
    </w:p>
    <w:p w:rsidR="006162D9" w:rsidRPr="006143DC" w:rsidRDefault="006162D9" w:rsidP="006162D9">
      <w:pPr>
        <w:jc w:val="right"/>
        <w:rPr>
          <w:lang w:val="en-GB"/>
        </w:rPr>
      </w:pPr>
    </w:p>
    <w:p w:rsidR="006162D9" w:rsidRPr="006162D9" w:rsidRDefault="006162D9" w:rsidP="006162D9">
      <w:pPr>
        <w:spacing w:line="480" w:lineRule="auto"/>
        <w:rPr>
          <w:rFonts w:asciiTheme="majorHAnsi" w:eastAsiaTheme="majorEastAsia" w:hAnsiTheme="majorHAnsi" w:cstheme="majorBidi"/>
          <w:b/>
          <w:bCs/>
          <w:color w:val="0D0A4E"/>
          <w:sz w:val="32"/>
          <w:szCs w:val="32"/>
          <w:lang w:val="en-GB" w:eastAsia="ja-JP"/>
        </w:rPr>
      </w:pPr>
      <w:r w:rsidRPr="006162D9">
        <w:rPr>
          <w:rFonts w:asciiTheme="majorHAnsi" w:eastAsiaTheme="majorEastAsia" w:hAnsiTheme="majorHAnsi" w:cstheme="majorBidi"/>
          <w:b/>
          <w:bCs/>
          <w:color w:val="0D0A4E"/>
          <w:sz w:val="32"/>
          <w:szCs w:val="32"/>
          <w:lang w:val="en-GB" w:eastAsia="ja-JP"/>
        </w:rPr>
        <w:t>Human Rights Committee’s Half Day Discussion in Preparation for a General Comment on Article 6-Right to Life</w:t>
      </w:r>
    </w:p>
    <w:p w:rsidR="006162D9" w:rsidRPr="006162D9" w:rsidRDefault="006162D9" w:rsidP="006162D9">
      <w:pPr>
        <w:widowControl w:val="0"/>
        <w:pBdr>
          <w:bottom w:val="single" w:sz="6" w:space="1" w:color="auto"/>
        </w:pBdr>
        <w:autoSpaceDE w:val="0"/>
        <w:autoSpaceDN w:val="0"/>
        <w:adjustRightInd w:val="0"/>
        <w:spacing w:after="240" w:line="276" w:lineRule="auto"/>
        <w:jc w:val="right"/>
        <w:rPr>
          <w:rFonts w:cs="Verdana"/>
          <w:b/>
          <w:bCs/>
          <w:color w:val="0D0A4E"/>
          <w:sz w:val="40"/>
          <w:szCs w:val="48"/>
          <w:lang w:val="en-GB"/>
        </w:rPr>
      </w:pPr>
    </w:p>
    <w:p w:rsidR="006162D9" w:rsidRPr="00907B7F" w:rsidRDefault="006162D9" w:rsidP="006162D9">
      <w:pPr>
        <w:pStyle w:val="Heading1"/>
        <w:spacing w:line="276" w:lineRule="auto"/>
        <w:jc w:val="right"/>
        <w:rPr>
          <w:color w:val="0D0A4E"/>
          <w:lang w:val="en-GB"/>
        </w:rPr>
      </w:pPr>
      <w:r w:rsidRPr="00907B7F">
        <w:rPr>
          <w:color w:val="0D0A4E"/>
          <w:lang w:val="en-GB"/>
        </w:rPr>
        <w:t>Submission</w:t>
      </w:r>
      <w:r w:rsidRPr="00907B7F">
        <w:rPr>
          <w:color w:val="0D0A4E"/>
          <w:lang w:val="en-GB"/>
        </w:rPr>
        <w:br/>
      </w:r>
      <w:r>
        <w:rPr>
          <w:color w:val="0D0A4E"/>
          <w:lang w:val="en-GB"/>
        </w:rPr>
        <w:t>June 2015</w:t>
      </w:r>
    </w:p>
    <w:p w:rsidR="006162D9" w:rsidRPr="00907B7F" w:rsidRDefault="006162D9" w:rsidP="006162D9">
      <w:pPr>
        <w:widowControl w:val="0"/>
        <w:autoSpaceDE w:val="0"/>
        <w:autoSpaceDN w:val="0"/>
        <w:adjustRightInd w:val="0"/>
        <w:spacing w:after="240" w:line="276" w:lineRule="auto"/>
        <w:jc w:val="right"/>
        <w:rPr>
          <w:rFonts w:cs="Verdana"/>
          <w:b/>
          <w:bCs/>
          <w:color w:val="0D0A4E"/>
          <w:sz w:val="40"/>
          <w:szCs w:val="48"/>
          <w:lang w:val="en-GB"/>
        </w:rPr>
      </w:pPr>
    </w:p>
    <w:p w:rsidR="006162D9" w:rsidRPr="00907B7F" w:rsidRDefault="006162D9" w:rsidP="006162D9">
      <w:pPr>
        <w:widowControl w:val="0"/>
        <w:autoSpaceDE w:val="0"/>
        <w:autoSpaceDN w:val="0"/>
        <w:adjustRightInd w:val="0"/>
        <w:spacing w:after="240" w:line="276" w:lineRule="auto"/>
        <w:jc w:val="both"/>
        <w:rPr>
          <w:rFonts w:cs="Verdana"/>
          <w:b/>
          <w:bCs/>
          <w:color w:val="0D0A4E"/>
          <w:sz w:val="40"/>
          <w:szCs w:val="48"/>
          <w:lang w:val="en-GB"/>
        </w:rPr>
      </w:pPr>
    </w:p>
    <w:p w:rsidR="006162D9" w:rsidRDefault="006162D9" w:rsidP="006162D9">
      <w:pPr>
        <w:widowControl w:val="0"/>
        <w:autoSpaceDE w:val="0"/>
        <w:autoSpaceDN w:val="0"/>
        <w:adjustRightInd w:val="0"/>
        <w:spacing w:after="240" w:line="276" w:lineRule="auto"/>
        <w:jc w:val="both"/>
        <w:rPr>
          <w:rFonts w:cs="Verdana"/>
          <w:b/>
          <w:bCs/>
          <w:sz w:val="40"/>
          <w:szCs w:val="48"/>
          <w:lang w:val="en-GB"/>
        </w:rPr>
      </w:pPr>
    </w:p>
    <w:p w:rsidR="006162D9" w:rsidRDefault="006162D9" w:rsidP="006162D9">
      <w:pPr>
        <w:widowControl w:val="0"/>
        <w:autoSpaceDE w:val="0"/>
        <w:autoSpaceDN w:val="0"/>
        <w:adjustRightInd w:val="0"/>
        <w:spacing w:after="240" w:line="276" w:lineRule="auto"/>
        <w:jc w:val="both"/>
        <w:rPr>
          <w:rFonts w:cs="Verdana"/>
          <w:b/>
          <w:bCs/>
          <w:sz w:val="40"/>
          <w:szCs w:val="48"/>
          <w:lang w:val="en-GB"/>
        </w:rPr>
      </w:pPr>
    </w:p>
    <w:p w:rsidR="006162D9" w:rsidRDefault="006162D9" w:rsidP="006162D9">
      <w:pPr>
        <w:widowControl w:val="0"/>
        <w:autoSpaceDE w:val="0"/>
        <w:autoSpaceDN w:val="0"/>
        <w:adjustRightInd w:val="0"/>
        <w:spacing w:after="240" w:line="276" w:lineRule="auto"/>
        <w:jc w:val="both"/>
        <w:rPr>
          <w:rFonts w:cs="Verdana"/>
          <w:b/>
          <w:bCs/>
          <w:sz w:val="40"/>
          <w:szCs w:val="48"/>
          <w:lang w:val="en-GB"/>
        </w:rPr>
      </w:pPr>
    </w:p>
    <w:p w:rsidR="006162D9" w:rsidRDefault="006162D9" w:rsidP="006162D9">
      <w:pPr>
        <w:autoSpaceDE w:val="0"/>
        <w:autoSpaceDN w:val="0"/>
        <w:adjustRightInd w:val="0"/>
        <w:spacing w:line="276" w:lineRule="auto"/>
        <w:jc w:val="both"/>
        <w:rPr>
          <w:rFonts w:ascii="Calibri" w:hAnsi="Calibri" w:cs="Calibri"/>
          <w:b/>
          <w:bCs/>
          <w:sz w:val="28"/>
          <w:szCs w:val="28"/>
          <w:lang w:val="en-GB" w:eastAsia="en-AU"/>
        </w:rPr>
      </w:pPr>
    </w:p>
    <w:p w:rsidR="006162D9" w:rsidRPr="00926014" w:rsidRDefault="006162D9" w:rsidP="006162D9">
      <w:pPr>
        <w:autoSpaceDE w:val="0"/>
        <w:autoSpaceDN w:val="0"/>
        <w:adjustRightInd w:val="0"/>
        <w:spacing w:line="276" w:lineRule="auto"/>
        <w:jc w:val="both"/>
        <w:rPr>
          <w:rFonts w:ascii="Calibri" w:hAnsi="Calibri" w:cs="Calibri"/>
          <w:b/>
          <w:bCs/>
          <w:sz w:val="28"/>
          <w:szCs w:val="28"/>
          <w:lang w:eastAsia="en-AU"/>
        </w:rPr>
      </w:pPr>
      <w:r w:rsidRPr="00926014">
        <w:rPr>
          <w:rFonts w:ascii="Calibri" w:hAnsi="Calibri" w:cs="Calibri"/>
          <w:b/>
          <w:bCs/>
          <w:sz w:val="28"/>
          <w:szCs w:val="28"/>
          <w:lang w:eastAsia="en-AU"/>
        </w:rPr>
        <w:t>About Us</w:t>
      </w:r>
    </w:p>
    <w:p w:rsidR="006162D9" w:rsidRPr="00926014" w:rsidRDefault="006162D9" w:rsidP="006162D9">
      <w:pPr>
        <w:autoSpaceDE w:val="0"/>
        <w:autoSpaceDN w:val="0"/>
        <w:adjustRightInd w:val="0"/>
        <w:spacing w:line="276" w:lineRule="auto"/>
        <w:jc w:val="both"/>
        <w:rPr>
          <w:rFonts w:ascii="Calibri" w:hAnsi="Calibri" w:cs="Calibri"/>
          <w:b/>
          <w:bCs/>
          <w:lang w:eastAsia="en-AU"/>
        </w:rPr>
      </w:pPr>
    </w:p>
    <w:p w:rsidR="001F1EAD" w:rsidRDefault="006162D9" w:rsidP="006162D9">
      <w:pPr>
        <w:pBdr>
          <w:bottom w:val="single" w:sz="6" w:space="1" w:color="auto"/>
        </w:pBdr>
        <w:spacing w:line="480" w:lineRule="auto"/>
        <w:ind w:firstLine="720"/>
        <w:rPr>
          <w:rFonts w:ascii="Times New Roman" w:hAnsi="Times New Roman"/>
          <w:lang w:val="en-GB"/>
        </w:rPr>
      </w:pPr>
      <w:r w:rsidRPr="00EF05D1">
        <w:rPr>
          <w:rFonts w:ascii="Calibri" w:hAnsi="Calibri" w:cs="Calibri"/>
          <w:b/>
          <w:lang w:val="en-GB" w:eastAsia="en-AU"/>
        </w:rPr>
        <w:t>The Centre for Disability Law and Policy (CDLP)</w:t>
      </w:r>
      <w:r w:rsidRPr="00EF05D1">
        <w:rPr>
          <w:rFonts w:ascii="Calibri" w:hAnsi="Calibri" w:cs="Calibri"/>
          <w:lang w:val="en-GB" w:eastAsia="en-AU"/>
        </w:rPr>
        <w:t xml:space="preserve"> </w:t>
      </w:r>
      <w:r w:rsidR="001F1EAD" w:rsidRPr="00015996">
        <w:rPr>
          <w:rFonts w:ascii="Times New Roman" w:hAnsi="Times New Roman"/>
          <w:lang w:val="en-GB"/>
        </w:rPr>
        <w:t>The Centre for Disabili</w:t>
      </w:r>
      <w:r w:rsidR="00984484" w:rsidRPr="00015996">
        <w:rPr>
          <w:rFonts w:ascii="Times New Roman" w:hAnsi="Times New Roman"/>
          <w:lang w:val="en-GB"/>
        </w:rPr>
        <w:t xml:space="preserve">ty Law and Policy at NUI Galway </w:t>
      </w:r>
      <w:r w:rsidR="001F1EAD" w:rsidRPr="00015996">
        <w:rPr>
          <w:rFonts w:ascii="Times New Roman" w:hAnsi="Times New Roman"/>
          <w:lang w:val="en-GB"/>
        </w:rPr>
        <w:t xml:space="preserve">was formally established in 2008 and works in pursuit of equal opportunities and social justice for persons with disabilities in Ireland and around the world. </w:t>
      </w:r>
      <w:r w:rsidRPr="006162D9">
        <w:rPr>
          <w:rFonts w:ascii="Times New Roman" w:hAnsi="Times New Roman"/>
          <w:lang w:val="en-GB"/>
        </w:rPr>
        <w:t xml:space="preserve">The Centre’s Director, Professor Gerard Quinn, led the delegation of Rehabilitation International during the negotiations of the CRPD in New York. Since its establishment, the CDLP has organised and participated in a number of key events regarding disability law reform. </w:t>
      </w:r>
      <w:r w:rsidR="001F1EAD" w:rsidRPr="00015996">
        <w:rPr>
          <w:rFonts w:ascii="Times New Roman" w:hAnsi="Times New Roman"/>
          <w:lang w:val="en-GB"/>
        </w:rPr>
        <w:t xml:space="preserve"> The </w:t>
      </w:r>
      <w:proofErr w:type="spellStart"/>
      <w:r w:rsidR="001F1EAD" w:rsidRPr="00015996">
        <w:rPr>
          <w:rFonts w:ascii="Times New Roman" w:hAnsi="Times New Roman"/>
          <w:lang w:val="en-GB"/>
        </w:rPr>
        <w:t>CDLP’s</w:t>
      </w:r>
      <w:proofErr w:type="spellEnd"/>
      <w:r w:rsidR="001F1EAD" w:rsidRPr="00015996">
        <w:rPr>
          <w:rFonts w:ascii="Times New Roman" w:hAnsi="Times New Roman"/>
          <w:lang w:val="en-GB"/>
        </w:rPr>
        <w:t xml:space="preserve"> operating philosophy is ‘scholarship in action’ which entails research that addresses the problems that ordinary citizens face and providing practical policy solutions. </w:t>
      </w:r>
      <w:r w:rsidR="00960106" w:rsidRPr="00015996">
        <w:rPr>
          <w:rFonts w:ascii="Times New Roman" w:hAnsi="Times New Roman"/>
          <w:lang w:val="en-GB"/>
        </w:rPr>
        <w:t xml:space="preserve"> In the course of our work we have made submissions to </w:t>
      </w:r>
      <w:r w:rsidR="009C07A8">
        <w:rPr>
          <w:rFonts w:ascii="Times New Roman" w:hAnsi="Times New Roman"/>
          <w:lang w:val="en-GB"/>
        </w:rPr>
        <w:t>n</w:t>
      </w:r>
      <w:r w:rsidR="00960106" w:rsidRPr="00015996">
        <w:rPr>
          <w:rFonts w:ascii="Times New Roman" w:hAnsi="Times New Roman"/>
          <w:lang w:val="en-GB"/>
        </w:rPr>
        <w:t xml:space="preserve">ational and </w:t>
      </w:r>
      <w:r w:rsidR="009C07A8">
        <w:rPr>
          <w:rFonts w:ascii="Times New Roman" w:hAnsi="Times New Roman"/>
          <w:lang w:val="en-GB"/>
        </w:rPr>
        <w:t>i</w:t>
      </w:r>
      <w:r w:rsidR="00960106" w:rsidRPr="00015996">
        <w:rPr>
          <w:rFonts w:ascii="Times New Roman" w:hAnsi="Times New Roman"/>
          <w:lang w:val="en-GB"/>
        </w:rPr>
        <w:t xml:space="preserve">nternational bodies advocating for policies and laws that best facilitate the free and full exercise of rights for people with disabilities. </w:t>
      </w:r>
    </w:p>
    <w:p w:rsidR="006162D9" w:rsidRPr="00015996" w:rsidRDefault="006162D9" w:rsidP="006162D9">
      <w:pPr>
        <w:spacing w:line="480" w:lineRule="auto"/>
        <w:ind w:firstLine="720"/>
        <w:rPr>
          <w:rFonts w:ascii="Times New Roman" w:hAnsi="Times New Roman"/>
          <w:lang w:val="en-GB"/>
        </w:rPr>
      </w:pPr>
    </w:p>
    <w:p w:rsidR="008C4745" w:rsidRPr="00015996" w:rsidRDefault="00425E6D" w:rsidP="006B4E2B">
      <w:pPr>
        <w:spacing w:line="480" w:lineRule="auto"/>
        <w:ind w:firstLine="720"/>
        <w:rPr>
          <w:rFonts w:ascii="Times New Roman" w:hAnsi="Times New Roman"/>
          <w:lang w:val="en-GB"/>
        </w:rPr>
      </w:pPr>
      <w:r w:rsidRPr="00015996">
        <w:rPr>
          <w:rFonts w:ascii="Times New Roman" w:hAnsi="Times New Roman"/>
          <w:lang w:val="en-GB"/>
        </w:rPr>
        <w:t xml:space="preserve">We are writing this submission in support of the interpretation that Article 6 </w:t>
      </w:r>
      <w:r w:rsidR="0077732C" w:rsidRPr="00015996">
        <w:rPr>
          <w:rFonts w:ascii="Times New Roman" w:hAnsi="Times New Roman"/>
          <w:lang w:val="en-GB"/>
        </w:rPr>
        <w:t xml:space="preserve">is not incompatible with a </w:t>
      </w:r>
      <w:r w:rsidRPr="00015996">
        <w:rPr>
          <w:rFonts w:ascii="Times New Roman" w:hAnsi="Times New Roman"/>
          <w:lang w:val="en-GB"/>
        </w:rPr>
        <w:t>woman’s</w:t>
      </w:r>
      <w:r w:rsidR="0077732C" w:rsidRPr="00015996">
        <w:rPr>
          <w:rFonts w:ascii="Times New Roman" w:hAnsi="Times New Roman"/>
          <w:lang w:val="en-GB"/>
        </w:rPr>
        <w:t xml:space="preserve"> ability</w:t>
      </w:r>
      <w:r w:rsidR="00BF12F3">
        <w:rPr>
          <w:rFonts w:ascii="Times New Roman" w:hAnsi="Times New Roman"/>
          <w:lang w:val="en-GB"/>
        </w:rPr>
        <w:t xml:space="preserve"> to access abortion and we want to ensure</w:t>
      </w:r>
      <w:r w:rsidRPr="00015996">
        <w:rPr>
          <w:rFonts w:ascii="Times New Roman" w:hAnsi="Times New Roman"/>
          <w:lang w:val="en-GB"/>
        </w:rPr>
        <w:t xml:space="preserve"> that</w:t>
      </w:r>
      <w:r w:rsidR="00BF12F3">
        <w:rPr>
          <w:rFonts w:ascii="Times New Roman" w:hAnsi="Times New Roman"/>
          <w:lang w:val="en-GB"/>
        </w:rPr>
        <w:t xml:space="preserve"> the </w:t>
      </w:r>
      <w:proofErr w:type="spellStart"/>
      <w:r w:rsidR="00BF12F3">
        <w:rPr>
          <w:rFonts w:ascii="Times New Roman" w:hAnsi="Times New Roman"/>
          <w:lang w:val="en-GB"/>
        </w:rPr>
        <w:t>HRC’s</w:t>
      </w:r>
      <w:proofErr w:type="spellEnd"/>
      <w:r w:rsidRPr="00015996">
        <w:rPr>
          <w:rFonts w:ascii="Times New Roman" w:hAnsi="Times New Roman"/>
          <w:lang w:val="en-GB"/>
        </w:rPr>
        <w:t xml:space="preserve"> interpretation does not impinge upon or violate the rights of persons with disabilities as laid out in the UN Convention on the Rights of Persons with Disabi</w:t>
      </w:r>
      <w:r w:rsidR="0077732C" w:rsidRPr="00015996">
        <w:rPr>
          <w:rFonts w:ascii="Times New Roman" w:hAnsi="Times New Roman"/>
          <w:lang w:val="en-GB"/>
        </w:rPr>
        <w:t xml:space="preserve">lities. </w:t>
      </w:r>
      <w:r w:rsidR="00960106" w:rsidRPr="00015996">
        <w:rPr>
          <w:rFonts w:ascii="Times New Roman" w:hAnsi="Times New Roman"/>
          <w:lang w:val="en-GB"/>
        </w:rPr>
        <w:t>Our submission will consider specifically</w:t>
      </w:r>
      <w:r w:rsidR="0077732C" w:rsidRPr="00015996">
        <w:rPr>
          <w:rFonts w:ascii="Times New Roman" w:hAnsi="Times New Roman"/>
          <w:lang w:val="en-GB"/>
        </w:rPr>
        <w:t xml:space="preserve"> the </w:t>
      </w:r>
      <w:r w:rsidR="00960106" w:rsidRPr="00015996">
        <w:rPr>
          <w:rFonts w:ascii="Times New Roman" w:hAnsi="Times New Roman"/>
          <w:lang w:val="en-GB"/>
        </w:rPr>
        <w:t>issues around prenatal</w:t>
      </w:r>
      <w:r w:rsidR="009C07A8">
        <w:rPr>
          <w:rFonts w:ascii="Times New Roman" w:hAnsi="Times New Roman"/>
          <w:lang w:val="en-GB"/>
        </w:rPr>
        <w:t xml:space="preserve"> genetic testing and disability-</w:t>
      </w:r>
      <w:r w:rsidR="00960106" w:rsidRPr="00015996">
        <w:rPr>
          <w:rFonts w:ascii="Times New Roman" w:hAnsi="Times New Roman"/>
          <w:lang w:val="en-GB"/>
        </w:rPr>
        <w:t>selective abortions.</w:t>
      </w:r>
    </w:p>
    <w:p w:rsidR="006162D9" w:rsidRDefault="006162D9" w:rsidP="006B4E2B">
      <w:pPr>
        <w:spacing w:line="480" w:lineRule="auto"/>
        <w:ind w:firstLine="720"/>
        <w:jc w:val="center"/>
        <w:rPr>
          <w:rFonts w:ascii="Times New Roman" w:hAnsi="Times New Roman"/>
          <w:i/>
          <w:lang w:val="en-GB"/>
        </w:rPr>
      </w:pPr>
    </w:p>
    <w:p w:rsidR="0077732C" w:rsidRPr="006162D9" w:rsidRDefault="0077732C" w:rsidP="006B4E2B">
      <w:pPr>
        <w:spacing w:line="480" w:lineRule="auto"/>
        <w:ind w:firstLine="720"/>
        <w:jc w:val="center"/>
        <w:rPr>
          <w:rFonts w:ascii="Times New Roman" w:hAnsi="Times New Roman"/>
          <w:i/>
          <w:lang w:val="en-GB"/>
        </w:rPr>
      </w:pPr>
      <w:r w:rsidRPr="006162D9">
        <w:rPr>
          <w:rFonts w:ascii="Times New Roman" w:hAnsi="Times New Roman"/>
          <w:i/>
          <w:lang w:val="en-GB"/>
        </w:rPr>
        <w:t>Article 6</w:t>
      </w:r>
      <w:r w:rsidR="00C31277" w:rsidRPr="006162D9">
        <w:rPr>
          <w:rFonts w:ascii="Times New Roman" w:hAnsi="Times New Roman"/>
          <w:i/>
          <w:lang w:val="en-GB"/>
        </w:rPr>
        <w:t xml:space="preserve"> and its applicability to </w:t>
      </w:r>
      <w:r w:rsidR="006162D9" w:rsidRPr="006162D9">
        <w:rPr>
          <w:rFonts w:ascii="Times New Roman" w:hAnsi="Times New Roman"/>
          <w:i/>
          <w:lang w:val="en-GB"/>
        </w:rPr>
        <w:t xml:space="preserve">foetuses </w:t>
      </w:r>
    </w:p>
    <w:p w:rsidR="00984484" w:rsidRPr="00015996" w:rsidRDefault="008C4745" w:rsidP="006B4E2B">
      <w:pPr>
        <w:spacing w:line="480" w:lineRule="auto"/>
        <w:ind w:firstLine="720"/>
        <w:rPr>
          <w:rFonts w:ascii="Times New Roman" w:hAnsi="Times New Roman"/>
          <w:lang w:val="en-GB"/>
        </w:rPr>
      </w:pPr>
      <w:r w:rsidRPr="00015996">
        <w:rPr>
          <w:rFonts w:ascii="Times New Roman" w:hAnsi="Times New Roman"/>
          <w:lang w:val="en-GB"/>
        </w:rPr>
        <w:t>The Right to Life under Article 6</w:t>
      </w:r>
      <w:r w:rsidR="00C4687C">
        <w:rPr>
          <w:rFonts w:ascii="Times New Roman" w:hAnsi="Times New Roman"/>
          <w:lang w:val="en-GB"/>
        </w:rPr>
        <w:t xml:space="preserve"> s.1</w:t>
      </w:r>
      <w:r w:rsidR="00FD29B9" w:rsidRPr="00015996">
        <w:rPr>
          <w:rFonts w:ascii="Times New Roman" w:hAnsi="Times New Roman"/>
          <w:lang w:val="en-GB"/>
        </w:rPr>
        <w:t xml:space="preserve"> of the International Covenant on Civil and Political Rights  </w:t>
      </w:r>
      <w:r w:rsidR="00474F29">
        <w:rPr>
          <w:rFonts w:ascii="Times New Roman" w:hAnsi="Times New Roman"/>
          <w:lang w:val="en-GB"/>
        </w:rPr>
        <w:t xml:space="preserve">(ICCPR) </w:t>
      </w:r>
      <w:r w:rsidRPr="00015996">
        <w:rPr>
          <w:rFonts w:ascii="Times New Roman" w:hAnsi="Times New Roman"/>
          <w:lang w:val="en-GB"/>
        </w:rPr>
        <w:t>simply st</w:t>
      </w:r>
      <w:r w:rsidR="00FD29B9" w:rsidRPr="00015996">
        <w:rPr>
          <w:rFonts w:ascii="Times New Roman" w:hAnsi="Times New Roman"/>
          <w:lang w:val="en-GB"/>
        </w:rPr>
        <w:t xml:space="preserve">ates, </w:t>
      </w:r>
      <w:r w:rsidRPr="00015996">
        <w:rPr>
          <w:rFonts w:ascii="Times New Roman" w:hAnsi="Times New Roman"/>
          <w:lang w:val="en-GB"/>
        </w:rPr>
        <w:t xml:space="preserve"> “</w:t>
      </w:r>
      <w:r w:rsidRPr="00015996">
        <w:rPr>
          <w:rFonts w:ascii="Times New Roman" w:eastAsia="Times New Roman" w:hAnsi="Times New Roman"/>
          <w:lang w:val="en-GB"/>
        </w:rPr>
        <w:t xml:space="preserve">Every human being has the inherent right to life. </w:t>
      </w:r>
      <w:proofErr w:type="gramStart"/>
      <w:r w:rsidRPr="00015996">
        <w:rPr>
          <w:rFonts w:ascii="Times New Roman" w:eastAsia="Times New Roman" w:hAnsi="Times New Roman"/>
          <w:lang w:val="en-GB"/>
        </w:rPr>
        <w:t>This right shall be protected by law</w:t>
      </w:r>
      <w:proofErr w:type="gramEnd"/>
      <w:r w:rsidRPr="00015996">
        <w:rPr>
          <w:rFonts w:ascii="Times New Roman" w:eastAsia="Times New Roman" w:hAnsi="Times New Roman"/>
          <w:lang w:val="en-GB"/>
        </w:rPr>
        <w:t xml:space="preserve">. No one shall be arbitrarily deprived of his life.” </w:t>
      </w:r>
      <w:r w:rsidRPr="00015996">
        <w:rPr>
          <w:rStyle w:val="FootnoteReference"/>
          <w:rFonts w:ascii="Times New Roman" w:eastAsia="Times New Roman" w:hAnsi="Times New Roman"/>
          <w:lang w:val="en-GB"/>
        </w:rPr>
        <w:footnoteReference w:id="1"/>
      </w:r>
      <w:r w:rsidR="00FD29B9" w:rsidRPr="00015996">
        <w:rPr>
          <w:rFonts w:ascii="Times New Roman" w:eastAsia="Times New Roman" w:hAnsi="Times New Roman"/>
          <w:lang w:val="en-GB"/>
        </w:rPr>
        <w:t xml:space="preserve">This article has consistently been interpreted as applying to born human beings </w:t>
      </w:r>
      <w:r w:rsidR="009C07A8">
        <w:rPr>
          <w:rFonts w:ascii="Times New Roman" w:eastAsia="Times New Roman" w:hAnsi="Times New Roman"/>
          <w:lang w:val="en-GB"/>
        </w:rPr>
        <w:t>given that</w:t>
      </w:r>
      <w:r w:rsidR="00FD29B9" w:rsidRPr="00015996">
        <w:rPr>
          <w:rFonts w:ascii="Times New Roman" w:eastAsia="Times New Roman" w:hAnsi="Times New Roman"/>
          <w:lang w:val="en-GB"/>
        </w:rPr>
        <w:t xml:space="preserve"> the drafters of </w:t>
      </w:r>
      <w:r w:rsidR="00FD29B9" w:rsidRPr="00015996">
        <w:rPr>
          <w:rFonts w:ascii="Times New Roman" w:hAnsi="Times New Roman"/>
          <w:lang w:val="en-GB"/>
        </w:rPr>
        <w:t>the ICCPR</w:t>
      </w:r>
      <w:r w:rsidR="00C4687C">
        <w:rPr>
          <w:rFonts w:ascii="Times New Roman" w:hAnsi="Times New Roman"/>
          <w:lang w:val="en-GB"/>
        </w:rPr>
        <w:t xml:space="preserve"> </w:t>
      </w:r>
      <w:r w:rsidR="009C07A8">
        <w:rPr>
          <w:rFonts w:ascii="Times New Roman" w:hAnsi="Times New Roman"/>
          <w:lang w:val="en-GB"/>
        </w:rPr>
        <w:t xml:space="preserve">explicitly </w:t>
      </w:r>
      <w:r w:rsidR="00FD29B9" w:rsidRPr="00015996">
        <w:rPr>
          <w:rFonts w:ascii="Times New Roman" w:hAnsi="Times New Roman"/>
          <w:lang w:val="en-GB"/>
        </w:rPr>
        <w:t>rejected proposals to extend Article 6(1) to the moment of conception.</w:t>
      </w:r>
      <w:r w:rsidR="00FD29B9" w:rsidRPr="00015996">
        <w:rPr>
          <w:rStyle w:val="FootnoteReference"/>
          <w:rFonts w:ascii="Times New Roman" w:hAnsi="Times New Roman"/>
          <w:lang w:val="en-GB"/>
        </w:rPr>
        <w:footnoteReference w:id="2"/>
      </w:r>
      <w:r w:rsidR="00984484" w:rsidRPr="00015996">
        <w:rPr>
          <w:rFonts w:ascii="Times New Roman" w:hAnsi="Times New Roman"/>
          <w:lang w:val="en-GB"/>
        </w:rPr>
        <w:t>I</w:t>
      </w:r>
      <w:r w:rsidR="00D66957" w:rsidRPr="00015996">
        <w:rPr>
          <w:rFonts w:ascii="Times New Roman" w:hAnsi="Times New Roman"/>
          <w:lang w:val="en-GB"/>
        </w:rPr>
        <w:t>n 2014, the Human Rights Committee raised concerns that Ireland’s restrictive abortion laws and laws on crisis pregnancy information violate Article 6 (among other articles) of the ICCPR.</w:t>
      </w:r>
      <w:r w:rsidR="00D66957" w:rsidRPr="00015996">
        <w:rPr>
          <w:rStyle w:val="FootnoteReference"/>
          <w:rFonts w:ascii="Times New Roman" w:hAnsi="Times New Roman"/>
          <w:lang w:val="en-GB"/>
        </w:rPr>
        <w:footnoteReference w:id="3"/>
      </w:r>
      <w:r w:rsidR="0051152A" w:rsidRPr="00015996">
        <w:rPr>
          <w:rFonts w:ascii="Times New Roman" w:hAnsi="Times New Roman"/>
          <w:lang w:val="en-GB"/>
        </w:rPr>
        <w:t xml:space="preserve"> In their concluding observations to Guatemala in 2001 the Human Rights Committee stated, </w:t>
      </w:r>
    </w:p>
    <w:p w:rsidR="00984484" w:rsidRDefault="0051152A" w:rsidP="006162D9">
      <w:pPr>
        <w:spacing w:line="360" w:lineRule="auto"/>
        <w:ind w:left="720"/>
        <w:jc w:val="both"/>
        <w:rPr>
          <w:rFonts w:ascii="Times New Roman" w:eastAsia="Times New Roman" w:hAnsi="Times New Roman"/>
          <w:lang w:val="en-GB"/>
        </w:rPr>
      </w:pPr>
      <w:r w:rsidRPr="00015996">
        <w:rPr>
          <w:rFonts w:ascii="Times New Roman" w:hAnsi="Times New Roman"/>
          <w:lang w:val="en-GB"/>
        </w:rPr>
        <w:t>“</w:t>
      </w:r>
      <w:r w:rsidRPr="00015996">
        <w:rPr>
          <w:rFonts w:ascii="Times New Roman" w:eastAsia="Times New Roman" w:hAnsi="Times New Roman"/>
          <w:lang w:val="en-GB"/>
        </w:rPr>
        <w:t xml:space="preserve">The State party has the duty to adopt the necessary measures to guarantee the right to life (art. 6) </w:t>
      </w:r>
      <w:proofErr w:type="gramStart"/>
      <w:r w:rsidRPr="00015996">
        <w:rPr>
          <w:rFonts w:ascii="Times New Roman" w:eastAsia="Times New Roman" w:hAnsi="Times New Roman"/>
          <w:lang w:val="en-GB"/>
        </w:rPr>
        <w:t>of</w:t>
      </w:r>
      <w:proofErr w:type="gramEnd"/>
      <w:r w:rsidRPr="00015996">
        <w:rPr>
          <w:rFonts w:ascii="Times New Roman" w:eastAsia="Times New Roman" w:hAnsi="Times New Roman"/>
          <w:lang w:val="en-GB"/>
        </w:rPr>
        <w:t xml:space="preserve"> pregnant women who decide to interrupt their pregnancy by providing the necessary information and resources to guarantee their rights and amending the legislation to provide for exceptions to the general prohibition of all abortions except where the mother’s life is in danger.”</w:t>
      </w:r>
      <w:r w:rsidRPr="00015996">
        <w:rPr>
          <w:rStyle w:val="FootnoteReference"/>
          <w:rFonts w:ascii="Times New Roman" w:eastAsia="Times New Roman" w:hAnsi="Times New Roman"/>
          <w:lang w:val="en-GB"/>
        </w:rPr>
        <w:footnoteReference w:id="4"/>
      </w:r>
    </w:p>
    <w:p w:rsidR="006162D9" w:rsidRPr="006162D9" w:rsidRDefault="006162D9" w:rsidP="006162D9">
      <w:pPr>
        <w:spacing w:line="360" w:lineRule="auto"/>
        <w:ind w:left="720"/>
        <w:jc w:val="both"/>
        <w:rPr>
          <w:rFonts w:ascii="Times New Roman" w:eastAsia="Times New Roman" w:hAnsi="Times New Roman"/>
          <w:lang w:val="en-GB"/>
        </w:rPr>
      </w:pPr>
    </w:p>
    <w:p w:rsidR="005E26C5" w:rsidRPr="00644719" w:rsidRDefault="0000496A" w:rsidP="006B4E2B">
      <w:pPr>
        <w:spacing w:line="480" w:lineRule="auto"/>
        <w:jc w:val="center"/>
        <w:rPr>
          <w:rFonts w:ascii="Times New Roman" w:hAnsi="Times New Roman"/>
          <w:i/>
          <w:lang w:val="en-GB"/>
        </w:rPr>
      </w:pPr>
      <w:r>
        <w:rPr>
          <w:rFonts w:ascii="Times New Roman" w:hAnsi="Times New Roman"/>
          <w:i/>
          <w:lang w:val="en-GB"/>
        </w:rPr>
        <w:t xml:space="preserve">Prenatal </w:t>
      </w:r>
      <w:r w:rsidR="006952E7">
        <w:rPr>
          <w:rFonts w:ascii="Times New Roman" w:hAnsi="Times New Roman"/>
          <w:i/>
          <w:lang w:val="en-GB"/>
        </w:rPr>
        <w:t xml:space="preserve">Genetic Testing and </w:t>
      </w:r>
      <w:r w:rsidR="006162D9">
        <w:rPr>
          <w:rFonts w:ascii="Times New Roman" w:hAnsi="Times New Roman"/>
          <w:i/>
          <w:lang w:val="en-GB"/>
        </w:rPr>
        <w:t xml:space="preserve">Disability </w:t>
      </w:r>
      <w:r w:rsidR="005E26C5" w:rsidRPr="00015996">
        <w:rPr>
          <w:rFonts w:ascii="Times New Roman" w:hAnsi="Times New Roman"/>
          <w:i/>
          <w:lang w:val="en-GB"/>
        </w:rPr>
        <w:t>Selective Abortion</w:t>
      </w:r>
    </w:p>
    <w:p w:rsidR="008661CD" w:rsidRDefault="00644719" w:rsidP="008A3DA8">
      <w:pPr>
        <w:spacing w:line="480" w:lineRule="auto"/>
        <w:ind w:firstLine="720"/>
        <w:rPr>
          <w:rFonts w:ascii="Times New Roman" w:hAnsi="Times New Roman"/>
          <w:lang w:val="en-GB"/>
        </w:rPr>
      </w:pPr>
      <w:r>
        <w:rPr>
          <w:rFonts w:ascii="Times New Roman" w:hAnsi="Times New Roman"/>
          <w:lang w:val="en-GB"/>
        </w:rPr>
        <w:t>Some c</w:t>
      </w:r>
      <w:r w:rsidR="005E26C5" w:rsidRPr="00015996">
        <w:rPr>
          <w:rFonts w:ascii="Times New Roman" w:hAnsi="Times New Roman"/>
          <w:lang w:val="en-GB"/>
        </w:rPr>
        <w:t>ountries or localities create exceptions</w:t>
      </w:r>
      <w:r w:rsidR="0000496A">
        <w:rPr>
          <w:rFonts w:ascii="Times New Roman" w:hAnsi="Times New Roman"/>
          <w:lang w:val="en-GB"/>
        </w:rPr>
        <w:t xml:space="preserve"> on restrictive abortion laws</w:t>
      </w:r>
      <w:r w:rsidR="005E26C5" w:rsidRPr="00015996">
        <w:rPr>
          <w:rFonts w:ascii="Times New Roman" w:hAnsi="Times New Roman"/>
          <w:lang w:val="en-GB"/>
        </w:rPr>
        <w:t xml:space="preserve"> for </w:t>
      </w:r>
      <w:r w:rsidR="00015996">
        <w:rPr>
          <w:rFonts w:ascii="Times New Roman" w:hAnsi="Times New Roman"/>
          <w:lang w:val="en-GB"/>
        </w:rPr>
        <w:t xml:space="preserve">when there is </w:t>
      </w:r>
      <w:r>
        <w:rPr>
          <w:rFonts w:ascii="Times New Roman" w:hAnsi="Times New Roman"/>
          <w:lang w:val="en-GB"/>
        </w:rPr>
        <w:t>a likelihood</w:t>
      </w:r>
      <w:r w:rsidR="00015996">
        <w:rPr>
          <w:rFonts w:ascii="Times New Roman" w:hAnsi="Times New Roman"/>
          <w:lang w:val="en-GB"/>
        </w:rPr>
        <w:t xml:space="preserve"> the child will be born with certain disabilities. </w:t>
      </w:r>
      <w:r w:rsidR="00015996" w:rsidRPr="00015996">
        <w:rPr>
          <w:rFonts w:ascii="Times New Roman" w:hAnsi="Times New Roman"/>
          <w:lang w:val="en-GB"/>
        </w:rPr>
        <w:t xml:space="preserve">An example of this is the UK’s Abortion Act </w:t>
      </w:r>
      <w:proofErr w:type="gramStart"/>
      <w:r w:rsidR="00015996" w:rsidRPr="00015996">
        <w:rPr>
          <w:rFonts w:ascii="Times New Roman" w:hAnsi="Times New Roman"/>
          <w:lang w:val="en-GB"/>
        </w:rPr>
        <w:t>1967 which</w:t>
      </w:r>
      <w:proofErr w:type="gramEnd"/>
      <w:r w:rsidR="00015996" w:rsidRPr="00015996">
        <w:rPr>
          <w:rFonts w:ascii="Times New Roman" w:hAnsi="Times New Roman"/>
          <w:lang w:val="en-GB"/>
        </w:rPr>
        <w:t xml:space="preserve"> allows for abortion when “there is a substantial risk that if the child were born it would suffer from such physical or mental abnormalities as to be seriously handicapped.”</w:t>
      </w:r>
      <w:r w:rsidR="00015996" w:rsidRPr="00015996">
        <w:rPr>
          <w:rStyle w:val="FootnoteReference"/>
          <w:rFonts w:ascii="Times New Roman" w:hAnsi="Times New Roman"/>
          <w:lang w:val="en-GB"/>
        </w:rPr>
        <w:footnoteReference w:id="5"/>
      </w:r>
      <w:r w:rsidR="00FE32F9">
        <w:rPr>
          <w:rFonts w:ascii="Times New Roman" w:hAnsi="Times New Roman"/>
          <w:lang w:val="en-GB"/>
        </w:rPr>
        <w:t xml:space="preserve"> Other countries like</w:t>
      </w:r>
      <w:r w:rsidR="005C2199">
        <w:rPr>
          <w:rFonts w:ascii="Times New Roman" w:hAnsi="Times New Roman"/>
          <w:lang w:val="en-GB"/>
        </w:rPr>
        <w:t xml:space="preserve"> Greece</w:t>
      </w:r>
      <w:r w:rsidR="00FE32F9">
        <w:rPr>
          <w:rFonts w:ascii="Times New Roman" w:hAnsi="Times New Roman"/>
          <w:lang w:val="en-GB"/>
        </w:rPr>
        <w:t>,</w:t>
      </w:r>
      <w:r w:rsidR="005C2199">
        <w:rPr>
          <w:rFonts w:ascii="Times New Roman" w:hAnsi="Times New Roman"/>
          <w:lang w:val="en-GB"/>
        </w:rPr>
        <w:t xml:space="preserve"> Estonia</w:t>
      </w:r>
      <w:r w:rsidR="00FE32F9">
        <w:rPr>
          <w:rFonts w:ascii="Times New Roman" w:hAnsi="Times New Roman"/>
          <w:lang w:val="en-GB"/>
        </w:rPr>
        <w:t xml:space="preserve"> and Poland have similar </w:t>
      </w:r>
      <w:r w:rsidR="005C2199">
        <w:rPr>
          <w:rFonts w:ascii="Times New Roman" w:hAnsi="Times New Roman"/>
          <w:lang w:val="en-GB"/>
        </w:rPr>
        <w:t>exceptions under more restrictive abortion regimes</w:t>
      </w:r>
      <w:r w:rsidR="00FE32F9">
        <w:rPr>
          <w:rFonts w:ascii="Times New Roman" w:hAnsi="Times New Roman"/>
          <w:lang w:val="en-GB"/>
        </w:rPr>
        <w:t>.</w:t>
      </w:r>
      <w:r w:rsidR="005C2199">
        <w:rPr>
          <w:rStyle w:val="FootnoteReference"/>
          <w:rFonts w:ascii="Times New Roman" w:hAnsi="Times New Roman"/>
          <w:lang w:val="en-GB"/>
        </w:rPr>
        <w:footnoteReference w:id="6"/>
      </w:r>
      <w:r w:rsidR="009B1946">
        <w:rPr>
          <w:rFonts w:ascii="Times New Roman" w:hAnsi="Times New Roman"/>
          <w:lang w:val="en-GB"/>
        </w:rPr>
        <w:t>It is true that t</w:t>
      </w:r>
      <w:r w:rsidR="0000496A">
        <w:rPr>
          <w:rFonts w:ascii="Times New Roman" w:hAnsi="Times New Roman"/>
          <w:lang w:val="en-GB"/>
        </w:rPr>
        <w:t>he</w:t>
      </w:r>
      <w:r w:rsidR="00FD29B9" w:rsidRPr="00015996">
        <w:rPr>
          <w:rFonts w:ascii="Times New Roman" w:hAnsi="Times New Roman"/>
          <w:lang w:val="en-GB"/>
        </w:rPr>
        <w:t>s</w:t>
      </w:r>
      <w:r w:rsidR="0000496A">
        <w:rPr>
          <w:rFonts w:ascii="Times New Roman" w:hAnsi="Times New Roman"/>
          <w:lang w:val="en-GB"/>
        </w:rPr>
        <w:t>e</w:t>
      </w:r>
      <w:r w:rsidR="00FD29B9" w:rsidRPr="00015996">
        <w:rPr>
          <w:rFonts w:ascii="Times New Roman" w:hAnsi="Times New Roman"/>
          <w:lang w:val="en-GB"/>
        </w:rPr>
        <w:t xml:space="preserve"> type</w:t>
      </w:r>
      <w:r w:rsidR="0000496A">
        <w:rPr>
          <w:rFonts w:ascii="Times New Roman" w:hAnsi="Times New Roman"/>
          <w:lang w:val="en-GB"/>
        </w:rPr>
        <w:t>s of legislation suggest</w:t>
      </w:r>
      <w:r w:rsidR="00FD29B9" w:rsidRPr="00015996">
        <w:rPr>
          <w:rFonts w:ascii="Times New Roman" w:hAnsi="Times New Roman"/>
          <w:lang w:val="en-GB"/>
        </w:rPr>
        <w:t xml:space="preserve"> that a disability is an undesirable condition and </w:t>
      </w:r>
      <w:r w:rsidR="0000496A">
        <w:rPr>
          <w:rFonts w:ascii="Times New Roman" w:hAnsi="Times New Roman"/>
          <w:lang w:val="en-GB"/>
        </w:rPr>
        <w:t>contributes to stigma and discrimination of people with disabilities</w:t>
      </w:r>
      <w:r w:rsidR="00FD29B9" w:rsidRPr="00015996">
        <w:rPr>
          <w:rFonts w:ascii="Times New Roman" w:hAnsi="Times New Roman"/>
          <w:lang w:val="en-GB"/>
        </w:rPr>
        <w:t>.</w:t>
      </w:r>
      <w:r w:rsidR="0000496A">
        <w:rPr>
          <w:rStyle w:val="FootnoteReference"/>
          <w:rFonts w:ascii="Times New Roman" w:hAnsi="Times New Roman"/>
          <w:lang w:val="en-GB"/>
        </w:rPr>
        <w:footnoteReference w:id="7"/>
      </w:r>
      <w:r w:rsidR="00BF12F3">
        <w:rPr>
          <w:rFonts w:ascii="Times New Roman" w:hAnsi="Times New Roman"/>
          <w:lang w:val="en-GB"/>
        </w:rPr>
        <w:t xml:space="preserve"> T</w:t>
      </w:r>
      <w:r w:rsidR="00140E5E">
        <w:rPr>
          <w:rFonts w:ascii="Times New Roman" w:hAnsi="Times New Roman"/>
          <w:lang w:val="en-GB"/>
        </w:rPr>
        <w:t>he language used in these</w:t>
      </w:r>
      <w:r w:rsidR="005E26C5" w:rsidRPr="00015996">
        <w:rPr>
          <w:rFonts w:ascii="Times New Roman" w:hAnsi="Times New Roman"/>
          <w:lang w:val="en-GB"/>
        </w:rPr>
        <w:t xml:space="preserve"> laws </w:t>
      </w:r>
      <w:r>
        <w:rPr>
          <w:rFonts w:ascii="Times New Roman" w:hAnsi="Times New Roman"/>
          <w:lang w:val="en-GB"/>
        </w:rPr>
        <w:t>is offensive</w:t>
      </w:r>
      <w:r w:rsidR="00BF12F3">
        <w:rPr>
          <w:rFonts w:ascii="Times New Roman" w:hAnsi="Times New Roman"/>
          <w:lang w:val="en-GB"/>
        </w:rPr>
        <w:t xml:space="preserve"> and discriminatory</w:t>
      </w:r>
      <w:r>
        <w:rPr>
          <w:rFonts w:ascii="Times New Roman" w:hAnsi="Times New Roman"/>
          <w:lang w:val="en-GB"/>
        </w:rPr>
        <w:t xml:space="preserve"> to people</w:t>
      </w:r>
      <w:r w:rsidR="005E26C5" w:rsidRPr="00015996">
        <w:rPr>
          <w:rFonts w:ascii="Times New Roman" w:hAnsi="Times New Roman"/>
          <w:lang w:val="en-GB"/>
        </w:rPr>
        <w:t xml:space="preserve"> with disabilities</w:t>
      </w:r>
      <w:r w:rsidR="00BF12F3">
        <w:rPr>
          <w:rFonts w:ascii="Times New Roman" w:hAnsi="Times New Roman"/>
          <w:lang w:val="en-GB"/>
        </w:rPr>
        <w:t>.</w:t>
      </w:r>
      <w:r w:rsidR="005E26C5" w:rsidRPr="00015996">
        <w:rPr>
          <w:rFonts w:ascii="Times New Roman" w:hAnsi="Times New Roman"/>
          <w:lang w:val="en-GB"/>
        </w:rPr>
        <w:t xml:space="preserve"> </w:t>
      </w:r>
      <w:r w:rsidR="00783461">
        <w:rPr>
          <w:rFonts w:ascii="Times New Roman" w:hAnsi="Times New Roman"/>
          <w:lang w:val="en-GB"/>
        </w:rPr>
        <w:t>Since the Human Rights Committee has</w:t>
      </w:r>
      <w:r w:rsidR="00B54F16">
        <w:rPr>
          <w:rFonts w:ascii="Times New Roman" w:hAnsi="Times New Roman"/>
          <w:lang w:val="en-GB"/>
        </w:rPr>
        <w:t xml:space="preserve"> to date stated</w:t>
      </w:r>
      <w:r w:rsidR="00783461">
        <w:rPr>
          <w:rFonts w:ascii="Times New Roman" w:hAnsi="Times New Roman"/>
          <w:lang w:val="en-GB"/>
        </w:rPr>
        <w:t xml:space="preserve"> that</w:t>
      </w:r>
      <w:r w:rsidR="005E26C5" w:rsidRPr="00015996">
        <w:rPr>
          <w:rFonts w:ascii="Times New Roman" w:hAnsi="Times New Roman"/>
          <w:lang w:val="en-GB"/>
        </w:rPr>
        <w:t xml:space="preserve"> Article 6 does not extend to the unborn</w:t>
      </w:r>
      <w:r w:rsidR="009B1946">
        <w:rPr>
          <w:rFonts w:ascii="Times New Roman" w:hAnsi="Times New Roman"/>
          <w:lang w:val="en-GB"/>
        </w:rPr>
        <w:t xml:space="preserve"> foetus</w:t>
      </w:r>
      <w:r w:rsidR="00783461">
        <w:rPr>
          <w:rFonts w:ascii="Times New Roman" w:hAnsi="Times New Roman"/>
          <w:lang w:val="en-GB"/>
        </w:rPr>
        <w:t xml:space="preserve"> – this presents challenges in finding that such approaches violate Article 6</w:t>
      </w:r>
      <w:r w:rsidR="005E26C5" w:rsidRPr="00015996">
        <w:rPr>
          <w:rFonts w:ascii="Times New Roman" w:hAnsi="Times New Roman"/>
          <w:lang w:val="en-GB"/>
        </w:rPr>
        <w:t>.</w:t>
      </w:r>
      <w:r w:rsidR="00783461">
        <w:rPr>
          <w:rFonts w:ascii="Times New Roman" w:hAnsi="Times New Roman"/>
          <w:lang w:val="en-GB"/>
        </w:rPr>
        <w:t xml:space="preserve"> </w:t>
      </w:r>
    </w:p>
    <w:p w:rsidR="00730FF8" w:rsidRDefault="00B54F16" w:rsidP="008A3DA8">
      <w:pPr>
        <w:spacing w:line="480" w:lineRule="auto"/>
        <w:ind w:firstLine="720"/>
        <w:rPr>
          <w:rFonts w:ascii="Times New Roman" w:hAnsi="Times New Roman"/>
          <w:lang w:val="en-GB"/>
        </w:rPr>
      </w:pPr>
      <w:r>
        <w:rPr>
          <w:rFonts w:ascii="Times New Roman" w:hAnsi="Times New Roman"/>
          <w:lang w:val="en-GB"/>
        </w:rPr>
        <w:t>In light of the UN Convention on the Rights of Persons with Disabilities, we argue that the most human rights-compliant approach to this issue is not to restrict women’s access to abortion, or to require</w:t>
      </w:r>
      <w:r w:rsidR="00AD3C8A">
        <w:rPr>
          <w:rFonts w:ascii="Times New Roman" w:hAnsi="Times New Roman"/>
          <w:lang w:val="en-GB"/>
        </w:rPr>
        <w:t xml:space="preserve"> or prevent women from</w:t>
      </w:r>
      <w:r>
        <w:rPr>
          <w:rFonts w:ascii="Times New Roman" w:hAnsi="Times New Roman"/>
          <w:lang w:val="en-GB"/>
        </w:rPr>
        <w:t xml:space="preserve"> undergo</w:t>
      </w:r>
      <w:r w:rsidR="00AD3C8A">
        <w:rPr>
          <w:rFonts w:ascii="Times New Roman" w:hAnsi="Times New Roman"/>
          <w:lang w:val="en-GB"/>
        </w:rPr>
        <w:t>ing</w:t>
      </w:r>
      <w:r w:rsidR="00783461">
        <w:rPr>
          <w:rFonts w:ascii="Times New Roman" w:hAnsi="Times New Roman"/>
          <w:lang w:val="en-GB"/>
        </w:rPr>
        <w:t xml:space="preserve"> </w:t>
      </w:r>
      <w:r w:rsidR="004B4016">
        <w:rPr>
          <w:rFonts w:ascii="Times New Roman" w:hAnsi="Times New Roman"/>
          <w:lang w:val="en-GB"/>
        </w:rPr>
        <w:t xml:space="preserve">prenatal </w:t>
      </w:r>
      <w:r w:rsidR="00730FF8">
        <w:rPr>
          <w:rFonts w:ascii="Times New Roman" w:hAnsi="Times New Roman"/>
          <w:lang w:val="en-GB"/>
        </w:rPr>
        <w:t xml:space="preserve">testing. Instead, we should ensure </w:t>
      </w:r>
      <w:r w:rsidR="005E26C5" w:rsidRPr="00015996">
        <w:rPr>
          <w:rFonts w:ascii="Times New Roman" w:hAnsi="Times New Roman"/>
          <w:lang w:val="en-GB"/>
        </w:rPr>
        <w:t>that</w:t>
      </w:r>
      <w:r w:rsidR="00172B30">
        <w:rPr>
          <w:rFonts w:ascii="Times New Roman" w:hAnsi="Times New Roman"/>
          <w:lang w:val="en-GB"/>
        </w:rPr>
        <w:t xml:space="preserve"> countries provide equal access to abortion as a means of reproductive autonomy for all women – including women with disabilities. </w:t>
      </w:r>
      <w:r w:rsidR="008A3DA8">
        <w:rPr>
          <w:rFonts w:ascii="Times New Roman" w:hAnsi="Times New Roman"/>
          <w:lang w:val="en-GB"/>
        </w:rPr>
        <w:t xml:space="preserve">As an alternative to disability-selective abortion, we advocate </w:t>
      </w:r>
      <w:r w:rsidR="00017556">
        <w:rPr>
          <w:rFonts w:ascii="Times New Roman" w:hAnsi="Times New Roman"/>
          <w:lang w:val="en-GB"/>
        </w:rPr>
        <w:t>that a woma</w:t>
      </w:r>
      <w:r w:rsidR="009270A6">
        <w:rPr>
          <w:rFonts w:ascii="Times New Roman" w:hAnsi="Times New Roman"/>
          <w:lang w:val="en-GB"/>
        </w:rPr>
        <w:t>n</w:t>
      </w:r>
      <w:r w:rsidR="008A3DA8">
        <w:rPr>
          <w:rFonts w:ascii="Times New Roman" w:hAnsi="Times New Roman"/>
          <w:lang w:val="en-GB"/>
        </w:rPr>
        <w:t xml:space="preserve"> should</w:t>
      </w:r>
      <w:r w:rsidR="009270A6">
        <w:rPr>
          <w:rFonts w:ascii="Times New Roman" w:hAnsi="Times New Roman"/>
          <w:lang w:val="en-GB"/>
        </w:rPr>
        <w:t xml:space="preserve"> h</w:t>
      </w:r>
      <w:r w:rsidR="008A3DA8">
        <w:rPr>
          <w:rFonts w:ascii="Times New Roman" w:hAnsi="Times New Roman"/>
          <w:lang w:val="en-GB"/>
        </w:rPr>
        <w:t>a</w:t>
      </w:r>
      <w:r w:rsidR="00017556">
        <w:rPr>
          <w:rFonts w:ascii="Times New Roman" w:hAnsi="Times New Roman"/>
          <w:lang w:val="en-GB"/>
        </w:rPr>
        <w:t>ve access to abortion where she</w:t>
      </w:r>
      <w:r w:rsidR="009270A6">
        <w:rPr>
          <w:rFonts w:ascii="Times New Roman" w:hAnsi="Times New Roman"/>
          <w:lang w:val="en-GB"/>
        </w:rPr>
        <w:t xml:space="preserve"> believes that to continue with a pregnancy would constitute a risk to her health. The ‘health’ ground should be broadly interpreted to ensure respect for reproductive</w:t>
      </w:r>
      <w:r w:rsidR="00017556">
        <w:rPr>
          <w:rFonts w:ascii="Times New Roman" w:hAnsi="Times New Roman"/>
          <w:lang w:val="en-GB"/>
        </w:rPr>
        <w:t xml:space="preserve"> autonomy, and </w:t>
      </w:r>
      <w:r w:rsidR="008661CD">
        <w:rPr>
          <w:rFonts w:ascii="Times New Roman" w:hAnsi="Times New Roman"/>
          <w:lang w:val="en-GB"/>
        </w:rPr>
        <w:t>should prioritise</w:t>
      </w:r>
      <w:r w:rsidR="00017556">
        <w:rPr>
          <w:rFonts w:ascii="Times New Roman" w:hAnsi="Times New Roman"/>
          <w:lang w:val="en-GB"/>
        </w:rPr>
        <w:t xml:space="preserve"> women</w:t>
      </w:r>
      <w:r w:rsidR="008661CD">
        <w:rPr>
          <w:rFonts w:ascii="Times New Roman" w:hAnsi="Times New Roman"/>
          <w:lang w:val="en-GB"/>
        </w:rPr>
        <w:t>’s own views</w:t>
      </w:r>
      <w:r w:rsidR="00017556">
        <w:rPr>
          <w:rFonts w:ascii="Times New Roman" w:hAnsi="Times New Roman"/>
          <w:lang w:val="en-GB"/>
        </w:rPr>
        <w:t xml:space="preserve"> </w:t>
      </w:r>
      <w:r w:rsidR="008661CD">
        <w:rPr>
          <w:rFonts w:ascii="Times New Roman" w:hAnsi="Times New Roman"/>
          <w:lang w:val="en-GB"/>
        </w:rPr>
        <w:t>as to</w:t>
      </w:r>
      <w:r w:rsidR="00017556">
        <w:rPr>
          <w:rFonts w:ascii="Times New Roman" w:hAnsi="Times New Roman"/>
          <w:lang w:val="en-GB"/>
        </w:rPr>
        <w:t xml:space="preserve"> what would constitute a risk to their own physic</w:t>
      </w:r>
      <w:r w:rsidR="008661CD">
        <w:rPr>
          <w:rFonts w:ascii="Times New Roman" w:hAnsi="Times New Roman"/>
          <w:lang w:val="en-GB"/>
        </w:rPr>
        <w:t>al or mental health. The right to privacy, also protected by the ICCPR, should ensure that women</w:t>
      </w:r>
      <w:r w:rsidR="00CC7F3D">
        <w:rPr>
          <w:rFonts w:ascii="Times New Roman" w:hAnsi="Times New Roman"/>
          <w:lang w:val="en-GB"/>
        </w:rPr>
        <w:t xml:space="preserve"> do not have to provide more detailed reasons for their decision. In addition, to ensure that women can make free and informed decisions about their reproductive autonomy, </w:t>
      </w:r>
      <w:proofErr w:type="gramStart"/>
      <w:r w:rsidR="005E26C5" w:rsidRPr="00015996">
        <w:rPr>
          <w:rFonts w:ascii="Times New Roman" w:hAnsi="Times New Roman"/>
          <w:lang w:val="en-GB"/>
        </w:rPr>
        <w:t>countries</w:t>
      </w:r>
      <w:r w:rsidR="00730FF8">
        <w:rPr>
          <w:rFonts w:ascii="Times New Roman" w:hAnsi="Times New Roman"/>
          <w:lang w:val="en-GB"/>
        </w:rPr>
        <w:t xml:space="preserve"> which</w:t>
      </w:r>
      <w:proofErr w:type="gramEnd"/>
      <w:r w:rsidR="005E26C5" w:rsidRPr="00015996">
        <w:rPr>
          <w:rFonts w:ascii="Times New Roman" w:hAnsi="Times New Roman"/>
          <w:lang w:val="en-GB"/>
        </w:rPr>
        <w:t xml:space="preserve"> allow for </w:t>
      </w:r>
      <w:r w:rsidR="004B4016">
        <w:rPr>
          <w:rFonts w:ascii="Times New Roman" w:hAnsi="Times New Roman"/>
          <w:lang w:val="en-GB"/>
        </w:rPr>
        <w:t xml:space="preserve">prenatal </w:t>
      </w:r>
      <w:r w:rsidR="005E26C5" w:rsidRPr="00015996">
        <w:rPr>
          <w:rFonts w:ascii="Times New Roman" w:hAnsi="Times New Roman"/>
          <w:lang w:val="en-GB"/>
        </w:rPr>
        <w:t>testing</w:t>
      </w:r>
      <w:r w:rsidR="00CC7F3D">
        <w:rPr>
          <w:rFonts w:ascii="Times New Roman" w:hAnsi="Times New Roman"/>
          <w:lang w:val="en-GB"/>
        </w:rPr>
        <w:t xml:space="preserve"> should</w:t>
      </w:r>
      <w:r w:rsidR="00730FF8">
        <w:rPr>
          <w:rFonts w:ascii="Times New Roman" w:hAnsi="Times New Roman"/>
          <w:lang w:val="en-GB"/>
        </w:rPr>
        <w:t xml:space="preserve"> </w:t>
      </w:r>
      <w:r w:rsidR="00FC6011">
        <w:rPr>
          <w:rFonts w:ascii="Times New Roman" w:hAnsi="Times New Roman"/>
          <w:lang w:val="en-GB"/>
        </w:rPr>
        <w:t>ensure</w:t>
      </w:r>
      <w:r w:rsidR="00730FF8">
        <w:rPr>
          <w:rFonts w:ascii="Times New Roman" w:hAnsi="Times New Roman"/>
          <w:lang w:val="en-GB"/>
        </w:rPr>
        <w:t xml:space="preserve"> that</w:t>
      </w:r>
      <w:r w:rsidR="005E26C5" w:rsidRPr="00015996">
        <w:rPr>
          <w:rFonts w:ascii="Times New Roman" w:hAnsi="Times New Roman"/>
          <w:lang w:val="en-GB"/>
        </w:rPr>
        <w:t xml:space="preserve"> results are accompanied with information about available disability supports and </w:t>
      </w:r>
      <w:r w:rsidR="00730FF8">
        <w:rPr>
          <w:rFonts w:ascii="Times New Roman" w:hAnsi="Times New Roman"/>
          <w:lang w:val="en-GB"/>
        </w:rPr>
        <w:t>human rights-based</w:t>
      </w:r>
      <w:r w:rsidR="005E26C5" w:rsidRPr="00015996">
        <w:rPr>
          <w:rFonts w:ascii="Times New Roman" w:hAnsi="Times New Roman"/>
          <w:lang w:val="en-GB"/>
        </w:rPr>
        <w:t xml:space="preserve"> information on the lives of people with disabilities.</w:t>
      </w:r>
      <w:r w:rsidR="00644719">
        <w:rPr>
          <w:rStyle w:val="FootnoteReference"/>
          <w:rFonts w:ascii="Times New Roman" w:hAnsi="Times New Roman"/>
          <w:lang w:val="en-GB"/>
        </w:rPr>
        <w:footnoteReference w:id="8"/>
      </w:r>
    </w:p>
    <w:p w:rsidR="004B4016" w:rsidRDefault="004B4016" w:rsidP="006162D9">
      <w:pPr>
        <w:spacing w:line="480" w:lineRule="auto"/>
        <w:ind w:firstLine="720"/>
        <w:rPr>
          <w:rFonts w:ascii="Times New Roman" w:hAnsi="Times New Roman"/>
          <w:lang w:val="en-GB"/>
        </w:rPr>
      </w:pPr>
    </w:p>
    <w:p w:rsidR="004B4016" w:rsidRPr="004B4016" w:rsidRDefault="004B4016" w:rsidP="006B4E2B">
      <w:pPr>
        <w:spacing w:line="480" w:lineRule="auto"/>
        <w:jc w:val="center"/>
        <w:rPr>
          <w:rFonts w:ascii="Times New Roman" w:hAnsi="Times New Roman"/>
          <w:i/>
          <w:lang w:val="en-GB"/>
        </w:rPr>
      </w:pPr>
      <w:r>
        <w:rPr>
          <w:rFonts w:ascii="Times New Roman" w:hAnsi="Times New Roman"/>
          <w:i/>
          <w:lang w:val="en-GB"/>
        </w:rPr>
        <w:t>Abortion restrictions and conditions can create unsafe environments for women</w:t>
      </w:r>
    </w:p>
    <w:p w:rsidR="00FC6011" w:rsidRDefault="0000496A" w:rsidP="00FC6011">
      <w:pPr>
        <w:spacing w:line="480" w:lineRule="auto"/>
        <w:ind w:firstLine="720"/>
        <w:rPr>
          <w:rFonts w:ascii="Times New Roman" w:hAnsi="Times New Roman"/>
          <w:lang w:val="en-GB"/>
        </w:rPr>
      </w:pPr>
      <w:r>
        <w:rPr>
          <w:rFonts w:ascii="Times New Roman" w:hAnsi="Times New Roman"/>
          <w:lang w:val="en-GB"/>
        </w:rPr>
        <w:t xml:space="preserve">Restrictions and conditions that </w:t>
      </w:r>
      <w:r w:rsidR="00644719">
        <w:rPr>
          <w:rFonts w:ascii="Times New Roman" w:hAnsi="Times New Roman"/>
          <w:lang w:val="en-GB"/>
        </w:rPr>
        <w:t xml:space="preserve">must be met in order to access </w:t>
      </w:r>
      <w:r>
        <w:rPr>
          <w:rFonts w:ascii="Times New Roman" w:hAnsi="Times New Roman"/>
          <w:lang w:val="en-GB"/>
        </w:rPr>
        <w:t xml:space="preserve">abortion often end up having a negative effect of women’s health. For example, Ireland </w:t>
      </w:r>
      <w:r w:rsidR="00892861">
        <w:rPr>
          <w:rFonts w:ascii="Times New Roman" w:hAnsi="Times New Roman"/>
          <w:lang w:val="en-GB"/>
        </w:rPr>
        <w:t>has</w:t>
      </w:r>
      <w:r>
        <w:rPr>
          <w:rFonts w:ascii="Times New Roman" w:hAnsi="Times New Roman"/>
          <w:lang w:val="en-GB"/>
        </w:rPr>
        <w:t xml:space="preserve"> extremely limited access to abortion</w:t>
      </w:r>
      <w:r w:rsidR="00892861">
        <w:rPr>
          <w:rFonts w:ascii="Times New Roman" w:hAnsi="Times New Roman"/>
          <w:lang w:val="en-GB"/>
        </w:rPr>
        <w:t xml:space="preserve"> as well as abortion </w:t>
      </w:r>
      <w:proofErr w:type="gramStart"/>
      <w:r w:rsidR="00892861">
        <w:rPr>
          <w:rFonts w:ascii="Times New Roman" w:hAnsi="Times New Roman"/>
          <w:lang w:val="en-GB"/>
        </w:rPr>
        <w:t>information</w:t>
      </w:r>
      <w:r>
        <w:rPr>
          <w:rFonts w:ascii="Times New Roman" w:hAnsi="Times New Roman"/>
          <w:lang w:val="en-GB"/>
        </w:rPr>
        <w:t xml:space="preserve"> which has created an unsafe system of maternal</w:t>
      </w:r>
      <w:proofErr w:type="gramEnd"/>
      <w:r>
        <w:rPr>
          <w:rFonts w:ascii="Times New Roman" w:hAnsi="Times New Roman"/>
          <w:lang w:val="en-GB"/>
        </w:rPr>
        <w:t xml:space="preserve"> and women’s health care</w:t>
      </w:r>
      <w:r w:rsidR="00644719">
        <w:rPr>
          <w:rFonts w:ascii="Times New Roman" w:hAnsi="Times New Roman"/>
          <w:lang w:val="en-GB"/>
        </w:rPr>
        <w:t xml:space="preserve"> according to a recent report released by Amnesty International.</w:t>
      </w:r>
      <w:r w:rsidR="00644719">
        <w:rPr>
          <w:rStyle w:val="FootnoteReference"/>
          <w:rFonts w:ascii="Times New Roman" w:hAnsi="Times New Roman"/>
          <w:lang w:val="en-GB"/>
        </w:rPr>
        <w:footnoteReference w:id="9"/>
      </w:r>
      <w:r w:rsidR="00EB3105">
        <w:rPr>
          <w:rFonts w:ascii="Times New Roman" w:hAnsi="Times New Roman"/>
          <w:lang w:val="en-GB"/>
        </w:rPr>
        <w:t xml:space="preserve"> </w:t>
      </w:r>
      <w:r w:rsidR="00892861">
        <w:rPr>
          <w:rFonts w:ascii="Times New Roman" w:hAnsi="Times New Roman"/>
          <w:lang w:val="en-GB"/>
        </w:rPr>
        <w:t xml:space="preserve">In addition to limited access to abortion there are severe restrictions around information about reproductive choices in </w:t>
      </w:r>
      <w:proofErr w:type="gramStart"/>
      <w:r w:rsidR="00892861">
        <w:rPr>
          <w:rFonts w:ascii="Times New Roman" w:hAnsi="Times New Roman"/>
          <w:lang w:val="en-GB"/>
        </w:rPr>
        <w:t>Ireland which ha</w:t>
      </w:r>
      <w:r w:rsidR="009B1946">
        <w:rPr>
          <w:rFonts w:ascii="Times New Roman" w:hAnsi="Times New Roman"/>
          <w:lang w:val="en-GB"/>
        </w:rPr>
        <w:t>ve</w:t>
      </w:r>
      <w:r w:rsidR="00172B30">
        <w:rPr>
          <w:rFonts w:ascii="Times New Roman" w:hAnsi="Times New Roman"/>
          <w:lang w:val="en-GB"/>
        </w:rPr>
        <w:t xml:space="preserve"> impacted</w:t>
      </w:r>
      <w:proofErr w:type="gramEnd"/>
      <w:r w:rsidR="00172B30">
        <w:rPr>
          <w:rFonts w:ascii="Times New Roman" w:hAnsi="Times New Roman"/>
          <w:lang w:val="en-GB"/>
        </w:rPr>
        <w:t xml:space="preserve"> on doctors giving </w:t>
      </w:r>
      <w:r w:rsidR="00892861">
        <w:rPr>
          <w:rFonts w:ascii="Times New Roman" w:hAnsi="Times New Roman"/>
          <w:lang w:val="en-GB"/>
        </w:rPr>
        <w:t xml:space="preserve">information to women and families about their pregnancy. </w:t>
      </w:r>
      <w:r w:rsidR="00FC6011">
        <w:rPr>
          <w:rFonts w:ascii="Times New Roman" w:hAnsi="Times New Roman"/>
          <w:lang w:val="en-GB"/>
        </w:rPr>
        <w:t xml:space="preserve">Women should have access to information about their pregnancy, and prenatal testing, </w:t>
      </w:r>
      <w:r w:rsidR="00E56769">
        <w:rPr>
          <w:rFonts w:ascii="Times New Roman" w:hAnsi="Times New Roman"/>
          <w:lang w:val="en-GB"/>
        </w:rPr>
        <w:t>can provide such information</w:t>
      </w:r>
      <w:r w:rsidR="00FC6011">
        <w:rPr>
          <w:rFonts w:ascii="Times New Roman" w:hAnsi="Times New Roman"/>
          <w:lang w:val="en-GB"/>
        </w:rPr>
        <w:t>. However, we want to emphasise that prenatal testing should not</w:t>
      </w:r>
      <w:r w:rsidR="00E56769">
        <w:rPr>
          <w:rFonts w:ascii="Times New Roman" w:hAnsi="Times New Roman"/>
          <w:lang w:val="en-GB"/>
        </w:rPr>
        <w:t xml:space="preserve"> be imposed on women against their will, and that the results of prenatal tests should not be delivered to women in a manner that seeks to influence their decision about whether to continue with a pregnancy. As stated above, information </w:t>
      </w:r>
      <w:r w:rsidR="00EB3105">
        <w:rPr>
          <w:rFonts w:ascii="Times New Roman" w:hAnsi="Times New Roman"/>
          <w:lang w:val="en-GB"/>
        </w:rPr>
        <w:t>should be provided in a manner that is not stigmatising or discriminatory towards persons with disabilities.</w:t>
      </w:r>
      <w:r w:rsidR="00AE0D7F">
        <w:rPr>
          <w:rFonts w:ascii="Times New Roman" w:hAnsi="Times New Roman"/>
          <w:lang w:val="en-GB"/>
        </w:rPr>
        <w:t xml:space="preserve"> In a restrictive </w:t>
      </w:r>
      <w:r w:rsidR="00AF3B12">
        <w:rPr>
          <w:rFonts w:ascii="Times New Roman" w:hAnsi="Times New Roman"/>
          <w:lang w:val="en-GB"/>
        </w:rPr>
        <w:t>abortion</w:t>
      </w:r>
    </w:p>
    <w:p w:rsidR="005756FE" w:rsidRDefault="005756FE" w:rsidP="00FC6011">
      <w:pPr>
        <w:spacing w:line="480" w:lineRule="auto"/>
        <w:ind w:firstLine="720"/>
        <w:rPr>
          <w:rFonts w:ascii="Times New Roman" w:hAnsi="Times New Roman"/>
          <w:lang w:val="en-GB"/>
        </w:rPr>
      </w:pPr>
    </w:p>
    <w:p w:rsidR="005E26C5" w:rsidRPr="0000496A" w:rsidRDefault="005756FE" w:rsidP="006B4E2B">
      <w:pPr>
        <w:spacing w:line="480" w:lineRule="auto"/>
        <w:jc w:val="center"/>
        <w:rPr>
          <w:rFonts w:ascii="Times New Roman" w:hAnsi="Times New Roman"/>
          <w:i/>
          <w:lang w:val="en-GB"/>
        </w:rPr>
      </w:pPr>
      <w:r>
        <w:rPr>
          <w:rFonts w:ascii="Times New Roman" w:hAnsi="Times New Roman"/>
          <w:i/>
          <w:lang w:val="en-GB"/>
        </w:rPr>
        <w:t>The Convention on the Rights of Persons with Disabilities and Reproductive Choice</w:t>
      </w:r>
    </w:p>
    <w:p w:rsidR="00474F29" w:rsidRDefault="00AE0D7F" w:rsidP="006B4E2B">
      <w:pPr>
        <w:spacing w:line="480" w:lineRule="auto"/>
        <w:ind w:firstLine="720"/>
        <w:rPr>
          <w:rFonts w:ascii="Times New Roman" w:hAnsi="Times New Roman"/>
        </w:rPr>
      </w:pPr>
      <w:r>
        <w:rPr>
          <w:rFonts w:ascii="Times New Roman" w:hAnsi="Times New Roman"/>
          <w:lang w:val="en-GB"/>
        </w:rPr>
        <w:t>W</w:t>
      </w:r>
      <w:r w:rsidR="003E1744">
        <w:rPr>
          <w:rFonts w:ascii="Times New Roman" w:hAnsi="Times New Roman"/>
          <w:lang w:val="en-GB"/>
        </w:rPr>
        <w:t>e would caution</w:t>
      </w:r>
      <w:r>
        <w:rPr>
          <w:rFonts w:ascii="Times New Roman" w:hAnsi="Times New Roman"/>
          <w:lang w:val="en-GB"/>
        </w:rPr>
        <w:t xml:space="preserve"> against</w:t>
      </w:r>
      <w:r w:rsidR="003E1744">
        <w:rPr>
          <w:rFonts w:ascii="Times New Roman" w:hAnsi="Times New Roman"/>
          <w:lang w:val="en-GB"/>
        </w:rPr>
        <w:t xml:space="preserve"> states employing foetal abnormality exemptions</w:t>
      </w:r>
      <w:r>
        <w:rPr>
          <w:rFonts w:ascii="Times New Roman" w:hAnsi="Times New Roman"/>
          <w:lang w:val="en-GB"/>
        </w:rPr>
        <w:t xml:space="preserve"> to </w:t>
      </w:r>
      <w:r w:rsidR="007A5FD4">
        <w:rPr>
          <w:rFonts w:ascii="Times New Roman" w:hAnsi="Times New Roman"/>
          <w:lang w:val="en-GB"/>
        </w:rPr>
        <w:t>existing abortion regimes</w:t>
      </w:r>
      <w:r w:rsidR="009B1946">
        <w:rPr>
          <w:rFonts w:ascii="Times New Roman" w:hAnsi="Times New Roman"/>
          <w:lang w:val="en-GB"/>
        </w:rPr>
        <w:t>,</w:t>
      </w:r>
      <w:r w:rsidR="007A5FD4">
        <w:rPr>
          <w:rFonts w:ascii="Times New Roman" w:hAnsi="Times New Roman"/>
          <w:lang w:val="en-GB"/>
        </w:rPr>
        <w:t xml:space="preserve"> on the basis that such exemptions may </w:t>
      </w:r>
      <w:r w:rsidR="003E1744">
        <w:rPr>
          <w:rFonts w:ascii="Times New Roman" w:hAnsi="Times New Roman"/>
          <w:lang w:val="en-GB"/>
        </w:rPr>
        <w:t xml:space="preserve">violate the Convention </w:t>
      </w:r>
      <w:r w:rsidR="00540480">
        <w:rPr>
          <w:rFonts w:ascii="Times New Roman" w:hAnsi="Times New Roman"/>
          <w:lang w:val="en-GB"/>
        </w:rPr>
        <w:t xml:space="preserve">on the </w:t>
      </w:r>
      <w:r w:rsidR="003E1744">
        <w:rPr>
          <w:rFonts w:ascii="Times New Roman" w:hAnsi="Times New Roman"/>
          <w:lang w:val="en-GB"/>
        </w:rPr>
        <w:t>Rights of People with Disabilities</w:t>
      </w:r>
      <w:r w:rsidR="00540480">
        <w:rPr>
          <w:rFonts w:ascii="Times New Roman" w:hAnsi="Times New Roman"/>
          <w:lang w:val="en-GB"/>
        </w:rPr>
        <w:t xml:space="preserve"> (CRPD)</w:t>
      </w:r>
      <w:r w:rsidR="003E1744">
        <w:rPr>
          <w:rFonts w:ascii="Times New Roman" w:hAnsi="Times New Roman"/>
          <w:lang w:val="en-GB"/>
        </w:rPr>
        <w:t xml:space="preserve">. </w:t>
      </w:r>
      <w:r w:rsidR="00540480">
        <w:rPr>
          <w:rFonts w:ascii="Times New Roman" w:hAnsi="Times New Roman"/>
          <w:lang w:val="en-GB"/>
        </w:rPr>
        <w:t xml:space="preserve"> The CRPD contains some of the most explicit and direct language of any international convention on the right to reproductive freedom.</w:t>
      </w:r>
      <w:r w:rsidR="007A5FD4">
        <w:rPr>
          <w:rFonts w:ascii="Times New Roman" w:hAnsi="Times New Roman"/>
          <w:lang w:val="en-GB"/>
        </w:rPr>
        <w:t xml:space="preserve"> </w:t>
      </w:r>
      <w:r w:rsidR="00540480">
        <w:rPr>
          <w:rFonts w:ascii="Times New Roman" w:hAnsi="Times New Roman"/>
        </w:rPr>
        <w:t xml:space="preserve">Article 23 (Respect for the Home and Family) </w:t>
      </w:r>
      <w:r w:rsidR="00CA46B9">
        <w:rPr>
          <w:rFonts w:ascii="Times New Roman" w:hAnsi="Times New Roman"/>
        </w:rPr>
        <w:t>directs that States must ensure that</w:t>
      </w:r>
      <w:r w:rsidR="00540480">
        <w:rPr>
          <w:rFonts w:ascii="Times New Roman" w:hAnsi="Times New Roman"/>
        </w:rPr>
        <w:t>,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r w:rsidR="00540480">
        <w:rPr>
          <w:rStyle w:val="FootnoteReference"/>
          <w:rFonts w:ascii="Times New Roman" w:hAnsi="Times New Roman"/>
        </w:rPr>
        <w:footnoteReference w:id="10"/>
      </w:r>
      <w:r w:rsidR="00540480">
        <w:rPr>
          <w:rFonts w:ascii="Times New Roman" w:hAnsi="Times New Roman"/>
        </w:rPr>
        <w:t xml:space="preserve">  Similarly, Article 25 (</w:t>
      </w:r>
      <w:r w:rsidR="00CA46B9">
        <w:rPr>
          <w:rFonts w:ascii="Times New Roman" w:hAnsi="Times New Roman"/>
        </w:rPr>
        <w:t>on the right to he</w:t>
      </w:r>
      <w:r w:rsidR="00540480">
        <w:rPr>
          <w:rFonts w:ascii="Times New Roman" w:hAnsi="Times New Roman"/>
        </w:rPr>
        <w:t xml:space="preserve">alth) directs States to “provide persons with disabilities the same range, quality and standard of free or affordable health care and </w:t>
      </w:r>
      <w:proofErr w:type="spellStart"/>
      <w:r w:rsidR="00540480">
        <w:rPr>
          <w:rFonts w:ascii="Times New Roman" w:hAnsi="Times New Roman"/>
        </w:rPr>
        <w:t>programmes</w:t>
      </w:r>
      <w:proofErr w:type="spellEnd"/>
      <w:r w:rsidR="00540480">
        <w:rPr>
          <w:rFonts w:ascii="Times New Roman" w:hAnsi="Times New Roman"/>
        </w:rPr>
        <w:t xml:space="preserve"> as provided to other persons, including in the area of sexual and reproductive health and population-based public health </w:t>
      </w:r>
      <w:proofErr w:type="spellStart"/>
      <w:r w:rsidR="00540480">
        <w:rPr>
          <w:rFonts w:ascii="Times New Roman" w:hAnsi="Times New Roman"/>
        </w:rPr>
        <w:t>programmes</w:t>
      </w:r>
      <w:proofErr w:type="spellEnd"/>
      <w:r w:rsidR="00540480">
        <w:rPr>
          <w:rFonts w:ascii="Times New Roman" w:hAnsi="Times New Roman"/>
        </w:rPr>
        <w:t>.”</w:t>
      </w:r>
      <w:r w:rsidR="00540480">
        <w:rPr>
          <w:rStyle w:val="FootnoteReference"/>
          <w:rFonts w:ascii="Times New Roman" w:hAnsi="Times New Roman"/>
        </w:rPr>
        <w:footnoteReference w:id="11"/>
      </w:r>
      <w:r w:rsidR="00540480">
        <w:rPr>
          <w:rFonts w:ascii="Times New Roman" w:hAnsi="Times New Roman"/>
        </w:rPr>
        <w:t xml:space="preserve">  Other </w:t>
      </w:r>
      <w:r w:rsidR="00CA46B9">
        <w:rPr>
          <w:rFonts w:ascii="Times New Roman" w:hAnsi="Times New Roman"/>
        </w:rPr>
        <w:t>A</w:t>
      </w:r>
      <w:r w:rsidR="00540480">
        <w:rPr>
          <w:rFonts w:ascii="Times New Roman" w:hAnsi="Times New Roman"/>
        </w:rPr>
        <w:t>rticles</w:t>
      </w:r>
      <w:r w:rsidR="00CA46B9">
        <w:rPr>
          <w:rFonts w:ascii="Times New Roman" w:hAnsi="Times New Roman"/>
        </w:rPr>
        <w:t xml:space="preserve"> of the CRPD</w:t>
      </w:r>
      <w:r w:rsidR="00540480">
        <w:rPr>
          <w:rFonts w:ascii="Times New Roman" w:hAnsi="Times New Roman"/>
        </w:rPr>
        <w:t>, such the right to have respect for privacy (CPRD Art. 22), reinforce this notion that women with disabilities are entitled to reproductive choice.</w:t>
      </w:r>
      <w:r w:rsidR="00540480">
        <w:rPr>
          <w:rStyle w:val="FootnoteReference"/>
          <w:rFonts w:ascii="Times New Roman" w:hAnsi="Times New Roman"/>
        </w:rPr>
        <w:footnoteReference w:id="12"/>
      </w:r>
    </w:p>
    <w:p w:rsidR="00C31277" w:rsidRDefault="00CA46B9" w:rsidP="006B4E2B">
      <w:pPr>
        <w:spacing w:line="480" w:lineRule="auto"/>
        <w:ind w:firstLine="720"/>
        <w:rPr>
          <w:rFonts w:ascii="Times New Roman" w:hAnsi="Times New Roman"/>
        </w:rPr>
      </w:pPr>
      <w:r>
        <w:rPr>
          <w:rFonts w:ascii="Times New Roman" w:hAnsi="Times New Roman"/>
        </w:rPr>
        <w:t>Another important point can be made in reference to Article 10 of the CRPD, which is the Article that specifically concerns the right to life.</w:t>
      </w:r>
      <w:r w:rsidR="00C31277">
        <w:rPr>
          <w:rFonts w:ascii="Times New Roman" w:hAnsi="Times New Roman"/>
        </w:rPr>
        <w:t xml:space="preserve"> The article states:</w:t>
      </w:r>
    </w:p>
    <w:p w:rsidR="00C31277" w:rsidRDefault="00C31277" w:rsidP="00C31277">
      <w:pPr>
        <w:spacing w:line="360" w:lineRule="auto"/>
        <w:ind w:left="720"/>
        <w:jc w:val="both"/>
        <w:rPr>
          <w:rFonts w:ascii="Times New Roman" w:hAnsi="Times New Roman"/>
        </w:rPr>
      </w:pPr>
      <w:r>
        <w:rPr>
          <w:rFonts w:ascii="Times New Roman" w:hAnsi="Times New Roman"/>
        </w:rPr>
        <w:t>“</w:t>
      </w:r>
      <w:r w:rsidRPr="00C31277">
        <w:rPr>
          <w:rFonts w:ascii="Times New Roman" w:hAnsi="Times New Roman"/>
        </w:rPr>
        <w:t>States Parties reaffirm that every human being has the inherent right to life and shall take all necessary measures to ensure its effective enjoyment by persons with disabilities on an equal basis with others.</w:t>
      </w:r>
      <w:r>
        <w:rPr>
          <w:rFonts w:ascii="Times New Roman" w:hAnsi="Times New Roman"/>
        </w:rPr>
        <w:t>”</w:t>
      </w:r>
      <w:r>
        <w:rPr>
          <w:rStyle w:val="FootnoteReference"/>
          <w:rFonts w:ascii="Times New Roman" w:hAnsi="Times New Roman"/>
        </w:rPr>
        <w:footnoteReference w:id="13"/>
      </w:r>
    </w:p>
    <w:p w:rsidR="00C31277" w:rsidRDefault="00C31277" w:rsidP="00C31277">
      <w:pPr>
        <w:spacing w:line="360" w:lineRule="auto"/>
        <w:ind w:left="720"/>
        <w:rPr>
          <w:rFonts w:ascii="Times New Roman" w:hAnsi="Times New Roman"/>
        </w:rPr>
      </w:pPr>
    </w:p>
    <w:p w:rsidR="005756FE" w:rsidRPr="00540480" w:rsidRDefault="007A5FD4" w:rsidP="00C31277">
      <w:pPr>
        <w:spacing w:line="480" w:lineRule="auto"/>
        <w:rPr>
          <w:rFonts w:ascii="Times New Roman" w:hAnsi="Times New Roman"/>
        </w:rPr>
      </w:pPr>
      <w:r>
        <w:rPr>
          <w:rFonts w:ascii="Times New Roman" w:hAnsi="Times New Roman"/>
        </w:rPr>
        <w:t>T</w:t>
      </w:r>
      <w:r w:rsidR="005756FE">
        <w:rPr>
          <w:rFonts w:ascii="Times New Roman" w:hAnsi="Times New Roman"/>
        </w:rPr>
        <w:t xml:space="preserve">he </w:t>
      </w:r>
      <w:r w:rsidR="00CA46B9">
        <w:rPr>
          <w:rFonts w:ascii="Times New Roman" w:hAnsi="Times New Roman"/>
        </w:rPr>
        <w:t>Committee on the Rights of Persons with Disabilities (CRPD Committee)</w:t>
      </w:r>
      <w:r w:rsidR="005756FE">
        <w:rPr>
          <w:rFonts w:ascii="Times New Roman" w:hAnsi="Times New Roman"/>
        </w:rPr>
        <w:t xml:space="preserve"> </w:t>
      </w:r>
      <w:r w:rsidR="001E4F44">
        <w:rPr>
          <w:rFonts w:ascii="Times New Roman" w:hAnsi="Times New Roman"/>
        </w:rPr>
        <w:t xml:space="preserve">has </w:t>
      </w:r>
      <w:r w:rsidR="005756FE">
        <w:rPr>
          <w:rFonts w:ascii="Times New Roman" w:hAnsi="Times New Roman"/>
        </w:rPr>
        <w:t>commented on disability</w:t>
      </w:r>
      <w:r w:rsidR="00CA46B9">
        <w:rPr>
          <w:rFonts w:ascii="Times New Roman" w:hAnsi="Times New Roman"/>
        </w:rPr>
        <w:t>-</w:t>
      </w:r>
      <w:r w:rsidR="005756FE">
        <w:rPr>
          <w:rFonts w:ascii="Times New Roman" w:hAnsi="Times New Roman"/>
        </w:rPr>
        <w:t>based distinctions in abortion laws</w:t>
      </w:r>
      <w:r w:rsidR="00C6660E">
        <w:rPr>
          <w:rFonts w:ascii="Times New Roman" w:hAnsi="Times New Roman"/>
        </w:rPr>
        <w:t>. T</w:t>
      </w:r>
      <w:r w:rsidR="005756FE">
        <w:rPr>
          <w:rFonts w:ascii="Times New Roman" w:hAnsi="Times New Roman"/>
        </w:rPr>
        <w:t>he</w:t>
      </w:r>
      <w:r w:rsidR="00C6660E">
        <w:rPr>
          <w:rFonts w:ascii="Times New Roman" w:hAnsi="Times New Roman"/>
        </w:rPr>
        <w:t xml:space="preserve"> CRPD</w:t>
      </w:r>
      <w:r w:rsidR="005756FE">
        <w:rPr>
          <w:rFonts w:ascii="Times New Roman" w:hAnsi="Times New Roman"/>
        </w:rPr>
        <w:t xml:space="preserve"> </w:t>
      </w:r>
      <w:r w:rsidR="00D345DA">
        <w:rPr>
          <w:rFonts w:ascii="Times New Roman" w:hAnsi="Times New Roman"/>
        </w:rPr>
        <w:t>C</w:t>
      </w:r>
      <w:r w:rsidR="005756FE">
        <w:rPr>
          <w:rFonts w:ascii="Times New Roman" w:hAnsi="Times New Roman"/>
        </w:rPr>
        <w:t xml:space="preserve">ommittee </w:t>
      </w:r>
      <w:r>
        <w:rPr>
          <w:rFonts w:ascii="Times New Roman" w:hAnsi="Times New Roman"/>
        </w:rPr>
        <w:t>has not</w:t>
      </w:r>
      <w:r w:rsidR="005756FE">
        <w:rPr>
          <w:rFonts w:ascii="Times New Roman" w:hAnsi="Times New Roman"/>
        </w:rPr>
        <w:t xml:space="preserve"> flagged them as </w:t>
      </w:r>
      <w:r w:rsidR="00CA46B9">
        <w:rPr>
          <w:rFonts w:ascii="Times New Roman" w:hAnsi="Times New Roman"/>
        </w:rPr>
        <w:t xml:space="preserve">a </w:t>
      </w:r>
      <w:r w:rsidR="005756FE">
        <w:rPr>
          <w:rFonts w:ascii="Times New Roman" w:hAnsi="Times New Roman"/>
        </w:rPr>
        <w:t xml:space="preserve">violation of </w:t>
      </w:r>
      <w:r w:rsidR="00474F29">
        <w:rPr>
          <w:rFonts w:ascii="Times New Roman" w:hAnsi="Times New Roman"/>
        </w:rPr>
        <w:t>A</w:t>
      </w:r>
      <w:r w:rsidR="005756FE">
        <w:rPr>
          <w:rFonts w:ascii="Times New Roman" w:hAnsi="Times New Roman"/>
        </w:rPr>
        <w:t>rticle 10</w:t>
      </w:r>
      <w:r w:rsidR="00D345DA">
        <w:rPr>
          <w:rStyle w:val="FootnoteReference"/>
          <w:rFonts w:ascii="Times New Roman" w:hAnsi="Times New Roman"/>
        </w:rPr>
        <w:footnoteReference w:id="14"/>
      </w:r>
      <w:r w:rsidR="00980818">
        <w:rPr>
          <w:rFonts w:ascii="Times New Roman" w:hAnsi="Times New Roman"/>
        </w:rPr>
        <w:t xml:space="preserve"> </w:t>
      </w:r>
      <w:r w:rsidR="005756FE">
        <w:rPr>
          <w:rFonts w:ascii="Times New Roman" w:hAnsi="Times New Roman"/>
        </w:rPr>
        <w:t>but rather as violations of the general principles of the CRPD</w:t>
      </w:r>
      <w:r w:rsidR="00AF3B12">
        <w:rPr>
          <w:rFonts w:ascii="Times New Roman" w:hAnsi="Times New Roman"/>
        </w:rPr>
        <w:t>, and particularly, as concerns for the right to equality and non-discrimination protected in Article 5</w:t>
      </w:r>
      <w:r w:rsidR="005756FE">
        <w:rPr>
          <w:rFonts w:ascii="Times New Roman" w:hAnsi="Times New Roman"/>
        </w:rPr>
        <w:t>.</w:t>
      </w:r>
      <w:r w:rsidR="005756FE">
        <w:rPr>
          <w:rStyle w:val="FootnoteReference"/>
          <w:rFonts w:ascii="Times New Roman" w:hAnsi="Times New Roman"/>
        </w:rPr>
        <w:footnoteReference w:id="15"/>
      </w:r>
    </w:p>
    <w:p w:rsidR="005652AE" w:rsidRDefault="00540480" w:rsidP="006B4E2B">
      <w:pPr>
        <w:spacing w:line="480" w:lineRule="auto"/>
        <w:ind w:firstLine="720"/>
        <w:rPr>
          <w:rFonts w:ascii="Times New Roman" w:hAnsi="Times New Roman"/>
          <w:lang w:val="en-GB"/>
        </w:rPr>
      </w:pPr>
      <w:r>
        <w:rPr>
          <w:rFonts w:ascii="Times New Roman" w:hAnsi="Times New Roman"/>
          <w:lang w:val="en-GB"/>
        </w:rPr>
        <w:t>Furthermore</w:t>
      </w:r>
      <w:r w:rsidR="001E4F44">
        <w:rPr>
          <w:rFonts w:ascii="Times New Roman" w:hAnsi="Times New Roman"/>
          <w:lang w:val="en-GB"/>
        </w:rPr>
        <w:t>,</w:t>
      </w:r>
      <w:r>
        <w:rPr>
          <w:rFonts w:ascii="Times New Roman" w:hAnsi="Times New Roman"/>
          <w:lang w:val="en-GB"/>
        </w:rPr>
        <w:t xml:space="preserve"> a</w:t>
      </w:r>
      <w:r w:rsidR="003E1744">
        <w:rPr>
          <w:rFonts w:ascii="Times New Roman" w:hAnsi="Times New Roman"/>
          <w:lang w:val="en-GB"/>
        </w:rPr>
        <w:t>rguments against prenatal testing or argu</w:t>
      </w:r>
      <w:r w:rsidR="001E4F44">
        <w:rPr>
          <w:rFonts w:ascii="Times New Roman" w:hAnsi="Times New Roman"/>
          <w:lang w:val="en-GB"/>
        </w:rPr>
        <w:t>ments in favour of laws that provide for</w:t>
      </w:r>
      <w:r w:rsidR="003E1744">
        <w:rPr>
          <w:rFonts w:ascii="Times New Roman" w:hAnsi="Times New Roman"/>
          <w:lang w:val="en-GB"/>
        </w:rPr>
        <w:t xml:space="preserve"> disability</w:t>
      </w:r>
      <w:r w:rsidR="00474F29">
        <w:rPr>
          <w:rFonts w:ascii="Times New Roman" w:hAnsi="Times New Roman"/>
          <w:lang w:val="en-GB"/>
        </w:rPr>
        <w:t>-</w:t>
      </w:r>
      <w:r w:rsidR="003E1744">
        <w:rPr>
          <w:rFonts w:ascii="Times New Roman" w:hAnsi="Times New Roman"/>
          <w:lang w:val="en-GB"/>
        </w:rPr>
        <w:t>selective abortions often ignore</w:t>
      </w:r>
      <w:r w:rsidR="00D647DB">
        <w:rPr>
          <w:rFonts w:ascii="Times New Roman" w:hAnsi="Times New Roman"/>
          <w:lang w:val="en-GB"/>
        </w:rPr>
        <w:t xml:space="preserve"> how women have often experienced restrictions in making reproductive choices. </w:t>
      </w:r>
      <w:r w:rsidR="00D647DB" w:rsidRPr="00B579C8">
        <w:rPr>
          <w:rFonts w:ascii="Times New Roman" w:hAnsi="Times New Roman"/>
        </w:rPr>
        <w:t>The</w:t>
      </w:r>
      <w:r w:rsidR="00474F29">
        <w:rPr>
          <w:rFonts w:ascii="Times New Roman" w:hAnsi="Times New Roman"/>
        </w:rPr>
        <w:t>se</w:t>
      </w:r>
      <w:r w:rsidR="00D647DB" w:rsidRPr="00B579C8">
        <w:rPr>
          <w:rFonts w:ascii="Times New Roman" w:hAnsi="Times New Roman"/>
        </w:rPr>
        <w:t xml:space="preserve"> restrictions </w:t>
      </w:r>
      <w:r w:rsidR="00474F29">
        <w:rPr>
          <w:rFonts w:ascii="Times New Roman" w:hAnsi="Times New Roman"/>
        </w:rPr>
        <w:t>include</w:t>
      </w:r>
      <w:r w:rsidR="00D647DB" w:rsidRPr="00B579C8">
        <w:rPr>
          <w:rFonts w:ascii="Times New Roman" w:hAnsi="Times New Roman"/>
        </w:rPr>
        <w:t xml:space="preserve"> involuntary </w:t>
      </w:r>
      <w:proofErr w:type="gramStart"/>
      <w:r w:rsidR="00D647DB" w:rsidRPr="00B579C8">
        <w:rPr>
          <w:rFonts w:ascii="Times New Roman" w:hAnsi="Times New Roman"/>
        </w:rPr>
        <w:t>sterilization</w:t>
      </w:r>
      <w:r w:rsidR="00474F29">
        <w:rPr>
          <w:rFonts w:ascii="Times New Roman" w:hAnsi="Times New Roman"/>
        </w:rPr>
        <w:t>,</w:t>
      </w:r>
      <w:proofErr w:type="gramEnd"/>
      <w:r w:rsidR="00D647DB" w:rsidRPr="00B579C8">
        <w:rPr>
          <w:rStyle w:val="FootnoteReference"/>
          <w:rFonts w:ascii="Times New Roman" w:hAnsi="Times New Roman"/>
        </w:rPr>
        <w:footnoteReference w:id="16"/>
      </w:r>
      <w:r w:rsidR="00980818">
        <w:rPr>
          <w:rFonts w:ascii="Times New Roman" w:hAnsi="Times New Roman"/>
        </w:rPr>
        <w:t xml:space="preserve"> </w:t>
      </w:r>
      <w:r w:rsidR="00D647DB" w:rsidRPr="00B579C8">
        <w:rPr>
          <w:rFonts w:ascii="Times New Roman" w:hAnsi="Times New Roman"/>
        </w:rPr>
        <w:t>the failure</w:t>
      </w:r>
      <w:r w:rsidR="00474F29">
        <w:rPr>
          <w:rFonts w:ascii="Times New Roman" w:hAnsi="Times New Roman"/>
        </w:rPr>
        <w:t xml:space="preserve"> of the State</w:t>
      </w:r>
      <w:r w:rsidR="00D647DB" w:rsidRPr="00B579C8">
        <w:rPr>
          <w:rFonts w:ascii="Times New Roman" w:hAnsi="Times New Roman"/>
        </w:rPr>
        <w:t xml:space="preserve"> to provide women access to contraception or sexual health education</w:t>
      </w:r>
      <w:r w:rsidR="00474F29">
        <w:rPr>
          <w:rFonts w:ascii="Times New Roman" w:hAnsi="Times New Roman"/>
        </w:rPr>
        <w:t>, and even</w:t>
      </w:r>
      <w:r w:rsidR="00D647DB" w:rsidRPr="00B579C8">
        <w:rPr>
          <w:rFonts w:ascii="Times New Roman" w:hAnsi="Times New Roman"/>
        </w:rPr>
        <w:t xml:space="preserve"> forced abortions</w:t>
      </w:r>
      <w:r w:rsidR="00D647DB">
        <w:rPr>
          <w:rFonts w:ascii="Times New Roman" w:hAnsi="Times New Roman"/>
        </w:rPr>
        <w:t>.</w:t>
      </w:r>
      <w:r w:rsidR="00D647DB" w:rsidRPr="00B579C8">
        <w:rPr>
          <w:rStyle w:val="FootnoteReference"/>
          <w:rFonts w:ascii="Times New Roman" w:hAnsi="Times New Roman"/>
        </w:rPr>
        <w:footnoteReference w:id="17"/>
      </w:r>
      <w:r w:rsidR="006035A1">
        <w:rPr>
          <w:rFonts w:ascii="Times New Roman" w:hAnsi="Times New Roman"/>
        </w:rPr>
        <w:t xml:space="preserve"> </w:t>
      </w:r>
      <w:r w:rsidR="006035A1">
        <w:rPr>
          <w:rFonts w:ascii="Times New Roman" w:hAnsi="Times New Roman"/>
          <w:lang w:val="en-GB"/>
        </w:rPr>
        <w:t xml:space="preserve">Women with disabilities, as well as non-disabled women, have experienced these restrictions, which </w:t>
      </w:r>
      <w:r w:rsidR="00C6660E">
        <w:rPr>
          <w:rFonts w:ascii="Times New Roman" w:hAnsi="Times New Roman"/>
          <w:lang w:val="en-GB"/>
        </w:rPr>
        <w:t xml:space="preserve">impact on reproductive autonomy and violate the right to equality before the law, </w:t>
      </w:r>
      <w:r w:rsidR="005652AE">
        <w:rPr>
          <w:rFonts w:ascii="Times New Roman" w:hAnsi="Times New Roman"/>
          <w:lang w:val="en-GB"/>
        </w:rPr>
        <w:t>as well as the rights to self-determination and privacy.</w:t>
      </w:r>
    </w:p>
    <w:p w:rsidR="00D647DB" w:rsidRPr="00D647DB" w:rsidRDefault="00D647DB" w:rsidP="006B4E2B">
      <w:pPr>
        <w:spacing w:line="480" w:lineRule="auto"/>
        <w:ind w:firstLine="720"/>
        <w:rPr>
          <w:rFonts w:ascii="Times New Roman" w:hAnsi="Times New Roman"/>
          <w:lang w:val="en-GB"/>
        </w:rPr>
      </w:pPr>
    </w:p>
    <w:p w:rsidR="00C7779F" w:rsidRDefault="00D647DB" w:rsidP="006B4E2B">
      <w:pPr>
        <w:spacing w:line="480" w:lineRule="auto"/>
        <w:jc w:val="center"/>
        <w:rPr>
          <w:rFonts w:ascii="Times New Roman" w:hAnsi="Times New Roman"/>
          <w:i/>
          <w:lang w:val="en-GB"/>
        </w:rPr>
      </w:pPr>
      <w:r>
        <w:rPr>
          <w:rFonts w:ascii="Times New Roman" w:hAnsi="Times New Roman"/>
          <w:i/>
          <w:lang w:val="en-GB"/>
        </w:rPr>
        <w:t>Conclusion</w:t>
      </w:r>
    </w:p>
    <w:p w:rsidR="00D647DB" w:rsidRPr="00D647DB" w:rsidRDefault="00474F29" w:rsidP="006B4E2B">
      <w:pPr>
        <w:spacing w:line="480" w:lineRule="auto"/>
        <w:rPr>
          <w:rFonts w:ascii="Times New Roman" w:hAnsi="Times New Roman"/>
          <w:lang w:val="en-GB"/>
        </w:rPr>
      </w:pPr>
      <w:bookmarkStart w:id="0" w:name="_GoBack"/>
      <w:r>
        <w:rPr>
          <w:rFonts w:ascii="Times New Roman" w:hAnsi="Times New Roman"/>
          <w:lang w:val="en-GB"/>
        </w:rPr>
        <w:t xml:space="preserve">To date, </w:t>
      </w:r>
      <w:r w:rsidR="00D345DA">
        <w:rPr>
          <w:rFonts w:ascii="Times New Roman" w:hAnsi="Times New Roman"/>
          <w:lang w:val="en-GB"/>
        </w:rPr>
        <w:t>Article 6</w:t>
      </w:r>
      <w:r>
        <w:rPr>
          <w:rFonts w:ascii="Times New Roman" w:hAnsi="Times New Roman"/>
          <w:lang w:val="en-GB"/>
        </w:rPr>
        <w:t xml:space="preserve"> of the ICCPR</w:t>
      </w:r>
      <w:r w:rsidR="00D345DA">
        <w:rPr>
          <w:rFonts w:ascii="Times New Roman" w:hAnsi="Times New Roman"/>
          <w:lang w:val="en-GB"/>
        </w:rPr>
        <w:t xml:space="preserve"> has not been used to restrict access to reproductive choice</w:t>
      </w:r>
      <w:r>
        <w:rPr>
          <w:rFonts w:ascii="Times New Roman" w:hAnsi="Times New Roman"/>
          <w:lang w:val="en-GB"/>
        </w:rPr>
        <w:t xml:space="preserve">. </w:t>
      </w:r>
      <w:r w:rsidR="002673B9">
        <w:rPr>
          <w:rFonts w:ascii="Times New Roman" w:hAnsi="Times New Roman"/>
          <w:lang w:val="en-GB"/>
        </w:rPr>
        <w:t>Equally, it is clear that</w:t>
      </w:r>
      <w:r w:rsidR="00980818">
        <w:rPr>
          <w:rFonts w:ascii="Times New Roman" w:hAnsi="Times New Roman"/>
          <w:lang w:val="en-GB"/>
        </w:rPr>
        <w:t xml:space="preserve"> to date</w:t>
      </w:r>
      <w:r w:rsidR="002673B9">
        <w:rPr>
          <w:rFonts w:ascii="Times New Roman" w:hAnsi="Times New Roman"/>
          <w:lang w:val="en-GB"/>
        </w:rPr>
        <w:t xml:space="preserve"> Article 10 of t</w:t>
      </w:r>
      <w:r w:rsidR="00980818">
        <w:rPr>
          <w:rFonts w:ascii="Times New Roman" w:hAnsi="Times New Roman"/>
          <w:lang w:val="en-GB"/>
        </w:rPr>
        <w:t>he CRPD (on the right to life) has not been interpreted to extend to restrictions on pre-natal testing</w:t>
      </w:r>
      <w:r w:rsidR="00AE767F">
        <w:rPr>
          <w:rFonts w:ascii="Times New Roman" w:hAnsi="Times New Roman"/>
          <w:lang w:val="en-GB"/>
        </w:rPr>
        <w:t xml:space="preserve">. Nevertheless, </w:t>
      </w:r>
      <w:r w:rsidR="00D345DA">
        <w:rPr>
          <w:rFonts w:ascii="Times New Roman" w:hAnsi="Times New Roman"/>
          <w:lang w:val="en-GB"/>
        </w:rPr>
        <w:t>disability</w:t>
      </w:r>
      <w:r w:rsidR="002673B9">
        <w:rPr>
          <w:rFonts w:ascii="Times New Roman" w:hAnsi="Times New Roman"/>
          <w:lang w:val="en-GB"/>
        </w:rPr>
        <w:t>-</w:t>
      </w:r>
      <w:r w:rsidR="00D345DA">
        <w:rPr>
          <w:rFonts w:ascii="Times New Roman" w:hAnsi="Times New Roman"/>
          <w:lang w:val="en-GB"/>
        </w:rPr>
        <w:t>based abortion exception</w:t>
      </w:r>
      <w:r w:rsidR="002673B9">
        <w:rPr>
          <w:rFonts w:ascii="Times New Roman" w:hAnsi="Times New Roman"/>
          <w:lang w:val="en-GB"/>
        </w:rPr>
        <w:t>s</w:t>
      </w:r>
      <w:r w:rsidR="00AE767F">
        <w:rPr>
          <w:rFonts w:ascii="Times New Roman" w:hAnsi="Times New Roman"/>
          <w:lang w:val="en-GB"/>
        </w:rPr>
        <w:t xml:space="preserve"> have been criticised by the UN Committee on the Rights of Persons with Disabilities</w:t>
      </w:r>
      <w:r w:rsidR="00147034">
        <w:rPr>
          <w:rFonts w:ascii="Times New Roman" w:hAnsi="Times New Roman"/>
          <w:lang w:val="en-GB"/>
        </w:rPr>
        <w:t xml:space="preserve"> as incompatible with the general principles of the CRPD</w:t>
      </w:r>
      <w:r w:rsidR="002673B9">
        <w:rPr>
          <w:rFonts w:ascii="Times New Roman" w:hAnsi="Times New Roman"/>
          <w:lang w:val="en-GB"/>
        </w:rPr>
        <w:t>. C</w:t>
      </w:r>
      <w:r w:rsidR="00D345DA">
        <w:rPr>
          <w:rFonts w:ascii="Times New Roman" w:hAnsi="Times New Roman"/>
          <w:lang w:val="en-GB"/>
        </w:rPr>
        <w:t xml:space="preserve">oupled with </w:t>
      </w:r>
      <w:r w:rsidR="005756FE">
        <w:rPr>
          <w:rFonts w:ascii="Times New Roman" w:hAnsi="Times New Roman"/>
          <w:lang w:val="en-GB"/>
        </w:rPr>
        <w:t xml:space="preserve">the extensive protections for productive health and choice contained in the </w:t>
      </w:r>
      <w:r w:rsidR="000A0671">
        <w:rPr>
          <w:rFonts w:ascii="Times New Roman" w:hAnsi="Times New Roman"/>
          <w:lang w:val="en-GB"/>
        </w:rPr>
        <w:t>CRPD</w:t>
      </w:r>
      <w:r w:rsidR="005756FE">
        <w:rPr>
          <w:rFonts w:ascii="Times New Roman" w:hAnsi="Times New Roman"/>
          <w:lang w:val="en-GB"/>
        </w:rPr>
        <w:t xml:space="preserve"> we would urge the Committee members </w:t>
      </w:r>
      <w:r w:rsidR="002673B9">
        <w:rPr>
          <w:rFonts w:ascii="Times New Roman" w:hAnsi="Times New Roman"/>
          <w:lang w:val="en-GB"/>
        </w:rPr>
        <w:t xml:space="preserve">not </w:t>
      </w:r>
      <w:r w:rsidR="005756FE">
        <w:rPr>
          <w:rFonts w:ascii="Times New Roman" w:hAnsi="Times New Roman"/>
          <w:lang w:val="en-GB"/>
        </w:rPr>
        <w:t>to interpret Article 6 as precluding prenatal testing</w:t>
      </w:r>
      <w:r w:rsidR="00AE767F">
        <w:rPr>
          <w:rFonts w:ascii="Times New Roman" w:hAnsi="Times New Roman"/>
          <w:lang w:val="en-GB"/>
        </w:rPr>
        <w:t xml:space="preserve"> in general, as an </w:t>
      </w:r>
      <w:proofErr w:type="gramStart"/>
      <w:r w:rsidR="00AE767F">
        <w:rPr>
          <w:rFonts w:ascii="Times New Roman" w:hAnsi="Times New Roman"/>
          <w:lang w:val="en-GB"/>
        </w:rPr>
        <w:t>option which</w:t>
      </w:r>
      <w:proofErr w:type="gramEnd"/>
      <w:r w:rsidR="00AE767F">
        <w:rPr>
          <w:rFonts w:ascii="Times New Roman" w:hAnsi="Times New Roman"/>
          <w:lang w:val="en-GB"/>
        </w:rPr>
        <w:t xml:space="preserve"> women may choose in order to have information for reproductive decision-making</w:t>
      </w:r>
      <w:r w:rsidR="004649E3">
        <w:rPr>
          <w:rFonts w:ascii="Times New Roman" w:hAnsi="Times New Roman"/>
          <w:lang w:val="en-GB"/>
        </w:rPr>
        <w:t>.</w:t>
      </w:r>
      <w:r w:rsidR="00452832">
        <w:rPr>
          <w:rFonts w:ascii="Times New Roman" w:hAnsi="Times New Roman"/>
          <w:lang w:val="en-GB"/>
        </w:rPr>
        <w:t xml:space="preserve"> </w:t>
      </w:r>
      <w:r w:rsidR="004649E3">
        <w:rPr>
          <w:rFonts w:ascii="Times New Roman" w:hAnsi="Times New Roman"/>
          <w:lang w:val="en-GB"/>
        </w:rPr>
        <w:t>We would further advocate that the Committee should not support</w:t>
      </w:r>
      <w:r w:rsidR="005756FE">
        <w:rPr>
          <w:rFonts w:ascii="Times New Roman" w:hAnsi="Times New Roman"/>
          <w:lang w:val="en-GB"/>
        </w:rPr>
        <w:t xml:space="preserve"> restrictions on </w:t>
      </w:r>
      <w:r w:rsidR="002673B9">
        <w:rPr>
          <w:rFonts w:ascii="Times New Roman" w:hAnsi="Times New Roman"/>
          <w:lang w:val="en-GB"/>
        </w:rPr>
        <w:t xml:space="preserve">access to </w:t>
      </w:r>
      <w:r w:rsidR="005756FE">
        <w:rPr>
          <w:rFonts w:ascii="Times New Roman" w:hAnsi="Times New Roman"/>
          <w:lang w:val="en-GB"/>
        </w:rPr>
        <w:t>abortion</w:t>
      </w:r>
      <w:r w:rsidR="005B7F58">
        <w:rPr>
          <w:rFonts w:ascii="Times New Roman" w:hAnsi="Times New Roman"/>
          <w:lang w:val="en-GB"/>
        </w:rPr>
        <w:t xml:space="preserve"> beyond a broad interpretation of a self-identified risk to the woman’s health</w:t>
      </w:r>
      <w:r w:rsidR="004649E3">
        <w:rPr>
          <w:rFonts w:ascii="Times New Roman" w:hAnsi="Times New Roman"/>
          <w:lang w:val="en-GB"/>
        </w:rPr>
        <w:t xml:space="preserve"> – and particularly, should not legitimise disability-selective abortion</w:t>
      </w:r>
      <w:r w:rsidR="005756FE">
        <w:rPr>
          <w:rFonts w:ascii="Times New Roman" w:hAnsi="Times New Roman"/>
          <w:lang w:val="en-GB"/>
        </w:rPr>
        <w:t xml:space="preserve">. </w:t>
      </w:r>
    </w:p>
    <w:bookmarkEnd w:id="0"/>
    <w:p w:rsidR="00C7779F" w:rsidRPr="00015996" w:rsidRDefault="00C7779F" w:rsidP="006B4E2B">
      <w:pPr>
        <w:spacing w:line="480" w:lineRule="auto"/>
        <w:rPr>
          <w:rFonts w:ascii="Times New Roman" w:hAnsi="Times New Roman"/>
          <w:lang w:val="en-GB"/>
        </w:rPr>
      </w:pPr>
    </w:p>
    <w:p w:rsidR="00770CEB" w:rsidRPr="00015996" w:rsidRDefault="00770CEB" w:rsidP="006B4E2B">
      <w:pPr>
        <w:spacing w:line="480" w:lineRule="auto"/>
        <w:rPr>
          <w:rFonts w:ascii="Times New Roman" w:hAnsi="Times New Roman"/>
          <w:lang w:val="en-GB"/>
        </w:rPr>
      </w:pPr>
    </w:p>
    <w:sectPr w:rsidR="00770CEB" w:rsidRPr="00015996" w:rsidSect="00770CEB">
      <w:footerReference w:type="default" r:id="rId11"/>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8A" w:rsidRDefault="00AD3C8A" w:rsidP="008C4745">
      <w:r>
        <w:separator/>
      </w:r>
    </w:p>
  </w:endnote>
  <w:endnote w:type="continuationSeparator" w:id="0">
    <w:p w:rsidR="00AD3C8A" w:rsidRDefault="00AD3C8A" w:rsidP="008C474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Lucida Grande">
    <w:panose1 w:val="03050602040202020205"/>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4114"/>
      <w:docPartObj>
        <w:docPartGallery w:val="Page Numbers (Bottom of Page)"/>
        <w:docPartUnique/>
      </w:docPartObj>
    </w:sdtPr>
    <w:sdtContent>
      <w:p w:rsidR="00AD3C8A" w:rsidRDefault="00AD3C8A">
        <w:pPr>
          <w:pStyle w:val="Footer"/>
          <w:jc w:val="center"/>
        </w:pPr>
        <w:fldSimple w:instr=" PAGE   \* MERGEFORMAT ">
          <w:r w:rsidR="00452832">
            <w:rPr>
              <w:noProof/>
            </w:rPr>
            <w:t>8</w:t>
          </w:r>
        </w:fldSimple>
      </w:p>
    </w:sdtContent>
  </w:sdt>
  <w:p w:rsidR="00AD3C8A" w:rsidRDefault="00AD3C8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8A" w:rsidRDefault="00AD3C8A" w:rsidP="008C4745">
      <w:r>
        <w:separator/>
      </w:r>
    </w:p>
  </w:footnote>
  <w:footnote w:type="continuationSeparator" w:id="0">
    <w:p w:rsidR="00AD3C8A" w:rsidRDefault="00AD3C8A" w:rsidP="008C4745">
      <w:r>
        <w:continuationSeparator/>
      </w:r>
    </w:p>
  </w:footnote>
  <w:footnote w:id="1">
    <w:p w:rsidR="00AD3C8A" w:rsidRPr="00D345DA" w:rsidRDefault="00AD3C8A">
      <w:pPr>
        <w:pStyle w:val="FootnoteText"/>
        <w:rPr>
          <w:rFonts w:ascii="Times New Roman" w:hAnsi="Times New Roman"/>
          <w:sz w:val="20"/>
          <w:szCs w:val="20"/>
          <w:lang w:val="en-GB"/>
        </w:rPr>
      </w:pPr>
      <w:r w:rsidRPr="00D345DA">
        <w:rPr>
          <w:rStyle w:val="FootnoteReference"/>
          <w:rFonts w:ascii="Times New Roman" w:hAnsi="Times New Roman"/>
          <w:sz w:val="20"/>
          <w:szCs w:val="20"/>
          <w:lang w:val="en-GB"/>
        </w:rPr>
        <w:footnoteRef/>
      </w:r>
      <w:proofErr w:type="gramStart"/>
      <w:r w:rsidRPr="00D345DA">
        <w:rPr>
          <w:rFonts w:ascii="Times New Roman" w:hAnsi="Times New Roman"/>
          <w:sz w:val="20"/>
          <w:szCs w:val="20"/>
          <w:lang w:val="en-GB"/>
        </w:rPr>
        <w:t>s</w:t>
      </w:r>
      <w:proofErr w:type="gramEnd"/>
      <w:r w:rsidRPr="00D345DA">
        <w:rPr>
          <w:rFonts w:ascii="Times New Roman" w:hAnsi="Times New Roman"/>
          <w:sz w:val="20"/>
          <w:szCs w:val="20"/>
          <w:lang w:val="en-GB"/>
        </w:rPr>
        <w:t>.1 Article 6, International Covenant for Civil and Political Rights (1976).</w:t>
      </w:r>
    </w:p>
  </w:footnote>
  <w:footnote w:id="2">
    <w:p w:rsidR="00AD3C8A" w:rsidRPr="00D345DA" w:rsidRDefault="00AD3C8A" w:rsidP="00FD29B9">
      <w:pPr>
        <w:pStyle w:val="FootnoteText"/>
        <w:rPr>
          <w:rFonts w:ascii="Times New Roman" w:hAnsi="Times New Roman"/>
          <w:sz w:val="20"/>
          <w:szCs w:val="20"/>
          <w:lang w:val="en-GB"/>
        </w:rPr>
      </w:pPr>
      <w:r w:rsidRPr="00D345DA">
        <w:rPr>
          <w:rStyle w:val="FootnoteReference"/>
          <w:rFonts w:ascii="Times New Roman" w:hAnsi="Times New Roman"/>
          <w:sz w:val="20"/>
          <w:szCs w:val="20"/>
          <w:lang w:val="en-GB"/>
        </w:rPr>
        <w:footnoteRef/>
      </w:r>
      <w:r w:rsidRPr="00D345DA">
        <w:rPr>
          <w:rFonts w:ascii="Times New Roman" w:hAnsi="Times New Roman"/>
          <w:sz w:val="20"/>
          <w:szCs w:val="20"/>
          <w:lang w:val="en-GB"/>
        </w:rPr>
        <w:t xml:space="preserve"> IPAS Health, Access, Rights, </w:t>
      </w:r>
      <w:hyperlink r:id="rId1" w:history="1">
        <w:r w:rsidRPr="00D345DA">
          <w:rPr>
            <w:rStyle w:val="Hyperlink"/>
            <w:rFonts w:ascii="Times New Roman" w:hAnsi="Times New Roman"/>
            <w:sz w:val="20"/>
            <w:szCs w:val="20"/>
            <w:lang w:val="en-GB"/>
          </w:rPr>
          <w:t>http://www.ipas.org/en/The-Storehouse-for-Abortion-Law-and-Policy/Right-to-life/Human-rights-standards.aspx</w:t>
        </w:r>
      </w:hyperlink>
      <w:r w:rsidRPr="00D345DA">
        <w:rPr>
          <w:rFonts w:ascii="Times New Roman" w:hAnsi="Times New Roman"/>
          <w:sz w:val="20"/>
          <w:szCs w:val="20"/>
          <w:lang w:val="en-GB"/>
        </w:rPr>
        <w:t xml:space="preserve"> (last visited June 11, 2015).</w:t>
      </w:r>
    </w:p>
  </w:footnote>
  <w:footnote w:id="3">
    <w:p w:rsidR="00AD3C8A" w:rsidRPr="00D345DA" w:rsidRDefault="00AD3C8A">
      <w:pPr>
        <w:pStyle w:val="FootnoteText"/>
        <w:rPr>
          <w:rFonts w:ascii="Times New Roman" w:hAnsi="Times New Roman"/>
          <w:sz w:val="20"/>
          <w:szCs w:val="20"/>
          <w:lang w:val="en-GB"/>
        </w:rPr>
      </w:pPr>
      <w:r w:rsidRPr="00D345DA">
        <w:rPr>
          <w:rStyle w:val="FootnoteReference"/>
          <w:rFonts w:ascii="Times New Roman" w:hAnsi="Times New Roman"/>
          <w:sz w:val="20"/>
          <w:szCs w:val="20"/>
          <w:lang w:val="en-GB"/>
        </w:rPr>
        <w:footnoteRef/>
      </w:r>
      <w:proofErr w:type="gramStart"/>
      <w:r w:rsidRPr="00D345DA">
        <w:rPr>
          <w:rFonts w:ascii="Times New Roman" w:hAnsi="Times New Roman"/>
          <w:sz w:val="20"/>
          <w:szCs w:val="20"/>
          <w:lang w:val="en-GB"/>
        </w:rPr>
        <w:t>s</w:t>
      </w:r>
      <w:proofErr w:type="gramEnd"/>
      <w:r w:rsidRPr="00D345DA">
        <w:rPr>
          <w:rFonts w:ascii="Times New Roman" w:hAnsi="Times New Roman"/>
          <w:sz w:val="20"/>
          <w:szCs w:val="20"/>
          <w:lang w:val="en-GB"/>
        </w:rPr>
        <w:t xml:space="preserve">.9, Human Rights Committee, </w:t>
      </w:r>
      <w:r w:rsidRPr="00D345DA">
        <w:rPr>
          <w:rFonts w:ascii="Times New Roman" w:hAnsi="Times New Roman"/>
          <w:i/>
          <w:sz w:val="20"/>
          <w:szCs w:val="20"/>
          <w:lang w:val="en-GB"/>
        </w:rPr>
        <w:t>Concluding observations on the fourth periodic report of Ireland</w:t>
      </w:r>
      <w:r w:rsidRPr="00D345DA">
        <w:rPr>
          <w:rFonts w:ascii="Times New Roman" w:hAnsi="Times New Roman"/>
          <w:sz w:val="20"/>
          <w:szCs w:val="20"/>
          <w:lang w:val="en-GB"/>
        </w:rPr>
        <w:t xml:space="preserve"> ,CCPR/C/IRL/CO/4 (19 August 2014).</w:t>
      </w:r>
    </w:p>
  </w:footnote>
  <w:footnote w:id="4">
    <w:p w:rsidR="00AD3C8A" w:rsidRPr="00D345DA" w:rsidRDefault="00AD3C8A">
      <w:pPr>
        <w:pStyle w:val="FootnoteText"/>
        <w:rPr>
          <w:rFonts w:ascii="Times New Roman" w:hAnsi="Times New Roman"/>
          <w:sz w:val="20"/>
          <w:szCs w:val="20"/>
          <w:lang w:val="en-GB"/>
        </w:rPr>
      </w:pPr>
      <w:r w:rsidRPr="00D345DA">
        <w:rPr>
          <w:rStyle w:val="FootnoteReference"/>
          <w:rFonts w:ascii="Times New Roman" w:hAnsi="Times New Roman"/>
          <w:sz w:val="20"/>
          <w:szCs w:val="20"/>
          <w:lang w:val="en-GB"/>
        </w:rPr>
        <w:footnoteRef/>
      </w:r>
      <w:proofErr w:type="gramStart"/>
      <w:r w:rsidRPr="00D345DA">
        <w:rPr>
          <w:rFonts w:ascii="Times New Roman" w:hAnsi="Times New Roman"/>
          <w:sz w:val="20"/>
          <w:szCs w:val="20"/>
          <w:lang w:val="en-GB"/>
        </w:rPr>
        <w:t xml:space="preserve">Human Rights Committee, </w:t>
      </w:r>
      <w:r w:rsidRPr="00D345DA">
        <w:rPr>
          <w:rFonts w:ascii="Times New Roman" w:hAnsi="Times New Roman"/>
          <w:i/>
          <w:sz w:val="20"/>
          <w:szCs w:val="20"/>
          <w:lang w:val="en-GB"/>
        </w:rPr>
        <w:t>Concluding observations of the Human Rights Committee- Republic of Guatemala</w:t>
      </w:r>
      <w:r w:rsidRPr="00D345DA">
        <w:rPr>
          <w:rFonts w:ascii="Times New Roman" w:hAnsi="Times New Roman"/>
          <w:sz w:val="20"/>
          <w:szCs w:val="20"/>
          <w:lang w:val="en-GB"/>
        </w:rPr>
        <w:t>, CCPR/CO/72/GTM (27 August 2001).</w:t>
      </w:r>
      <w:proofErr w:type="gramEnd"/>
    </w:p>
  </w:footnote>
  <w:footnote w:id="5">
    <w:p w:rsidR="00AD3C8A" w:rsidRPr="00D345DA" w:rsidRDefault="00AD3C8A">
      <w:pPr>
        <w:pStyle w:val="FootnoteText"/>
        <w:rPr>
          <w:rFonts w:ascii="Times New Roman" w:hAnsi="Times New Roman"/>
          <w:sz w:val="20"/>
          <w:szCs w:val="20"/>
          <w:lang w:val="en-GB"/>
        </w:rPr>
      </w:pPr>
      <w:r w:rsidRPr="00D345DA">
        <w:rPr>
          <w:rStyle w:val="FootnoteReference"/>
          <w:rFonts w:ascii="Times New Roman" w:hAnsi="Times New Roman"/>
          <w:sz w:val="20"/>
          <w:szCs w:val="20"/>
          <w:lang w:val="en-GB"/>
        </w:rPr>
        <w:footnoteRef/>
      </w:r>
      <w:r w:rsidRPr="00D345DA">
        <w:rPr>
          <w:rFonts w:ascii="Times New Roman" w:hAnsi="Times New Roman"/>
          <w:sz w:val="20"/>
          <w:szCs w:val="20"/>
          <w:lang w:val="en-GB"/>
        </w:rPr>
        <w:t xml:space="preserve"> S. 37, </w:t>
      </w:r>
      <w:r w:rsidRPr="00D345DA">
        <w:rPr>
          <w:rFonts w:ascii="Times New Roman" w:hAnsi="Times New Roman"/>
          <w:i/>
          <w:sz w:val="20"/>
          <w:szCs w:val="20"/>
          <w:lang w:val="en-GB"/>
        </w:rPr>
        <w:t>Abortion Act 1967</w:t>
      </w:r>
      <w:r w:rsidRPr="00D345DA">
        <w:rPr>
          <w:rFonts w:ascii="Times New Roman" w:hAnsi="Times New Roman"/>
          <w:sz w:val="20"/>
          <w:szCs w:val="20"/>
          <w:lang w:val="en-GB"/>
        </w:rPr>
        <w:t xml:space="preserve"> as amended by the </w:t>
      </w:r>
      <w:r w:rsidRPr="00D345DA">
        <w:rPr>
          <w:rFonts w:ascii="Times New Roman" w:hAnsi="Times New Roman"/>
          <w:i/>
          <w:sz w:val="20"/>
          <w:szCs w:val="20"/>
          <w:lang w:val="en-GB"/>
        </w:rPr>
        <w:t>Human Fertilisation and Embryology Act</w:t>
      </w:r>
      <w:r w:rsidRPr="00D345DA">
        <w:rPr>
          <w:rFonts w:ascii="Times New Roman" w:hAnsi="Times New Roman"/>
          <w:sz w:val="20"/>
          <w:szCs w:val="20"/>
          <w:lang w:val="en-GB"/>
        </w:rPr>
        <w:t xml:space="preserve"> 1990.</w:t>
      </w:r>
    </w:p>
  </w:footnote>
  <w:footnote w:id="6">
    <w:p w:rsidR="00AD3C8A" w:rsidRPr="00D345DA" w:rsidRDefault="00AD3C8A">
      <w:pPr>
        <w:pStyle w:val="FootnoteText"/>
        <w:rPr>
          <w:rFonts w:ascii="Times New Roman" w:hAnsi="Times New Roman"/>
          <w:i/>
          <w:sz w:val="20"/>
          <w:szCs w:val="20"/>
        </w:rPr>
      </w:pPr>
      <w:r w:rsidRPr="00D345DA">
        <w:rPr>
          <w:rStyle w:val="FootnoteReference"/>
          <w:rFonts w:ascii="Times New Roman" w:hAnsi="Times New Roman"/>
          <w:sz w:val="20"/>
          <w:szCs w:val="20"/>
        </w:rPr>
        <w:footnoteRef/>
      </w:r>
      <w:r w:rsidRPr="00D345DA">
        <w:rPr>
          <w:rFonts w:ascii="Times New Roman" w:hAnsi="Times New Roman"/>
          <w:sz w:val="20"/>
          <w:szCs w:val="20"/>
        </w:rPr>
        <w:t>International Planned Parenthood Federation European Network, Abortion Legislation in Europe, (January 2009)</w:t>
      </w:r>
      <w:proofErr w:type="gramStart"/>
      <w:r w:rsidRPr="00D345DA">
        <w:rPr>
          <w:rFonts w:ascii="Times New Roman" w:hAnsi="Times New Roman"/>
          <w:sz w:val="20"/>
          <w:szCs w:val="20"/>
        </w:rPr>
        <w:t>.</w:t>
      </w:r>
      <w:r w:rsidRPr="00D345DA">
        <w:rPr>
          <w:rFonts w:ascii="Times New Roman" w:hAnsi="Times New Roman"/>
          <w:i/>
          <w:sz w:val="20"/>
          <w:szCs w:val="20"/>
        </w:rPr>
        <w:t>Available</w:t>
      </w:r>
      <w:proofErr w:type="gramEnd"/>
      <w:r w:rsidRPr="00D345DA">
        <w:rPr>
          <w:rFonts w:ascii="Times New Roman" w:hAnsi="Times New Roman"/>
          <w:i/>
          <w:sz w:val="20"/>
          <w:szCs w:val="20"/>
        </w:rPr>
        <w:t xml:space="preserve"> at &lt;https://www.ifpa.ie/sites/default/files/documents/resources/ippf_abortion_legislation_in_europe_feb_2009.pdf&gt;</w:t>
      </w:r>
      <w:r w:rsidRPr="00D345DA">
        <w:rPr>
          <w:rFonts w:ascii="Times New Roman" w:hAnsi="Times New Roman"/>
          <w:sz w:val="20"/>
          <w:szCs w:val="20"/>
        </w:rPr>
        <w:t>(last accessed 12 June 2015).</w:t>
      </w:r>
    </w:p>
  </w:footnote>
  <w:footnote w:id="7">
    <w:p w:rsidR="00AD3C8A" w:rsidRPr="00D345DA" w:rsidRDefault="00AD3C8A">
      <w:pPr>
        <w:pStyle w:val="FootnoteText"/>
        <w:rPr>
          <w:rFonts w:ascii="Times New Roman" w:hAnsi="Times New Roman"/>
          <w:sz w:val="20"/>
          <w:szCs w:val="20"/>
        </w:rPr>
      </w:pPr>
      <w:r w:rsidRPr="00D345DA">
        <w:rPr>
          <w:rStyle w:val="FootnoteReference"/>
          <w:rFonts w:ascii="Times New Roman" w:hAnsi="Times New Roman"/>
          <w:sz w:val="20"/>
          <w:szCs w:val="20"/>
        </w:rPr>
        <w:footnoteRef/>
      </w:r>
      <w:r w:rsidRPr="00D345DA">
        <w:rPr>
          <w:rFonts w:ascii="Times New Roman" w:hAnsi="Times New Roman"/>
          <w:sz w:val="20"/>
          <w:szCs w:val="20"/>
        </w:rPr>
        <w:t xml:space="preserve"> Erik </w:t>
      </w:r>
      <w:proofErr w:type="spellStart"/>
      <w:r w:rsidRPr="00D345DA">
        <w:rPr>
          <w:rFonts w:ascii="Times New Roman" w:hAnsi="Times New Roman"/>
          <w:sz w:val="20"/>
          <w:szCs w:val="20"/>
        </w:rPr>
        <w:t>Parens</w:t>
      </w:r>
      <w:proofErr w:type="spellEnd"/>
      <w:r w:rsidRPr="00D345DA">
        <w:rPr>
          <w:rFonts w:ascii="Times New Roman" w:hAnsi="Times New Roman"/>
          <w:sz w:val="20"/>
          <w:szCs w:val="20"/>
        </w:rPr>
        <w:t xml:space="preserve"> and Adrienne Asch, ‘The Disability Rights Critique of Prenatal Genetic Testing: Reflections and Recommendations</w:t>
      </w:r>
      <w:r w:rsidRPr="00D345DA">
        <w:rPr>
          <w:rFonts w:ascii="Times New Roman" w:hAnsi="Times New Roman"/>
          <w:i/>
          <w:sz w:val="20"/>
          <w:szCs w:val="20"/>
        </w:rPr>
        <w:t xml:space="preserve">’ Hastings Center Report, Special Supplement, s1-s22 </w:t>
      </w:r>
      <w:r w:rsidRPr="00D345DA">
        <w:rPr>
          <w:rFonts w:ascii="Times New Roman" w:hAnsi="Times New Roman"/>
          <w:sz w:val="20"/>
          <w:szCs w:val="20"/>
        </w:rPr>
        <w:t xml:space="preserve"> (September-October 1999).</w:t>
      </w:r>
    </w:p>
  </w:footnote>
  <w:footnote w:id="8">
    <w:p w:rsidR="00AD3C8A" w:rsidRPr="00D345DA" w:rsidRDefault="00AD3C8A">
      <w:pPr>
        <w:pStyle w:val="FootnoteText"/>
        <w:rPr>
          <w:rFonts w:ascii="Times New Roman" w:hAnsi="Times New Roman"/>
          <w:sz w:val="20"/>
          <w:szCs w:val="20"/>
        </w:rPr>
      </w:pPr>
      <w:r w:rsidRPr="00D345DA">
        <w:rPr>
          <w:rStyle w:val="FootnoteReference"/>
          <w:rFonts w:ascii="Times New Roman" w:hAnsi="Times New Roman"/>
          <w:sz w:val="20"/>
          <w:szCs w:val="20"/>
        </w:rPr>
        <w:footnoteRef/>
      </w:r>
      <w:proofErr w:type="spellStart"/>
      <w:r w:rsidRPr="00D345DA">
        <w:rPr>
          <w:rFonts w:ascii="Times New Roman" w:hAnsi="Times New Roman"/>
          <w:sz w:val="20"/>
          <w:szCs w:val="20"/>
        </w:rPr>
        <w:t>KrutiAcharya</w:t>
      </w:r>
      <w:proofErr w:type="spellEnd"/>
      <w:r w:rsidRPr="00D345DA">
        <w:rPr>
          <w:rFonts w:ascii="Times New Roman" w:hAnsi="Times New Roman"/>
          <w:sz w:val="20"/>
          <w:szCs w:val="20"/>
        </w:rPr>
        <w:t xml:space="preserve">, ‘Prenatal Testing for Intellectual Disability: Misperceptions and Reality with Lessons from Down syndrome,’ </w:t>
      </w:r>
      <w:r w:rsidRPr="00D345DA">
        <w:rPr>
          <w:rFonts w:ascii="Times New Roman" w:hAnsi="Times New Roman"/>
          <w:i/>
          <w:sz w:val="20"/>
          <w:szCs w:val="20"/>
        </w:rPr>
        <w:t>Developmental Disabilities Research Review</w:t>
      </w:r>
      <w:r w:rsidRPr="00D345DA">
        <w:rPr>
          <w:rFonts w:ascii="Times New Roman" w:hAnsi="Times New Roman"/>
          <w:sz w:val="20"/>
          <w:szCs w:val="20"/>
        </w:rPr>
        <w:t xml:space="preserve"> 17 (1), 27-31 (2011).</w:t>
      </w:r>
    </w:p>
  </w:footnote>
  <w:footnote w:id="9">
    <w:p w:rsidR="00AD3C8A" w:rsidRPr="00D345DA" w:rsidRDefault="00AD3C8A">
      <w:pPr>
        <w:pStyle w:val="FootnoteText"/>
        <w:rPr>
          <w:rFonts w:ascii="Times New Roman" w:hAnsi="Times New Roman"/>
          <w:b/>
          <w:sz w:val="20"/>
          <w:szCs w:val="20"/>
        </w:rPr>
      </w:pPr>
      <w:r w:rsidRPr="00D345DA">
        <w:rPr>
          <w:rStyle w:val="FootnoteReference"/>
          <w:rFonts w:ascii="Times New Roman" w:hAnsi="Times New Roman"/>
          <w:sz w:val="20"/>
          <w:szCs w:val="20"/>
        </w:rPr>
        <w:footnoteRef/>
      </w:r>
      <w:r w:rsidRPr="00D345DA">
        <w:rPr>
          <w:rFonts w:ascii="Times New Roman" w:hAnsi="Times New Roman"/>
          <w:sz w:val="20"/>
          <w:szCs w:val="20"/>
        </w:rPr>
        <w:t xml:space="preserve"> Amnesty International, </w:t>
      </w:r>
      <w:r w:rsidRPr="00D345DA">
        <w:rPr>
          <w:rFonts w:ascii="Times New Roman" w:hAnsi="Times New Roman"/>
          <w:i/>
          <w:sz w:val="20"/>
          <w:szCs w:val="20"/>
        </w:rPr>
        <w:t>She is not a criminal-The Impact of Ireland’s Abortion’s Law</w:t>
      </w:r>
      <w:proofErr w:type="gramStart"/>
      <w:r w:rsidRPr="00D345DA">
        <w:rPr>
          <w:rFonts w:ascii="Times New Roman" w:hAnsi="Times New Roman"/>
          <w:i/>
          <w:sz w:val="20"/>
          <w:szCs w:val="20"/>
        </w:rPr>
        <w:t>,</w:t>
      </w:r>
      <w:r w:rsidRPr="00D345DA">
        <w:rPr>
          <w:rFonts w:ascii="Times New Roman" w:hAnsi="Times New Roman"/>
          <w:sz w:val="20"/>
          <w:szCs w:val="20"/>
        </w:rPr>
        <w:t xml:space="preserve">  p7</w:t>
      </w:r>
      <w:proofErr w:type="gramEnd"/>
      <w:r w:rsidRPr="00D345DA">
        <w:rPr>
          <w:rFonts w:ascii="Times New Roman" w:hAnsi="Times New Roman"/>
          <w:sz w:val="20"/>
          <w:szCs w:val="20"/>
        </w:rPr>
        <w:t xml:space="preserve">-8 (2015). </w:t>
      </w:r>
      <w:proofErr w:type="gramStart"/>
      <w:r w:rsidRPr="00D345DA">
        <w:rPr>
          <w:rFonts w:ascii="Times New Roman" w:hAnsi="Times New Roman"/>
          <w:i/>
          <w:sz w:val="20"/>
          <w:szCs w:val="20"/>
        </w:rPr>
        <w:t xml:space="preserve">Available at </w:t>
      </w:r>
      <w:r w:rsidRPr="00D345DA">
        <w:rPr>
          <w:rFonts w:ascii="Times New Roman" w:hAnsi="Times New Roman"/>
          <w:sz w:val="20"/>
          <w:szCs w:val="20"/>
        </w:rPr>
        <w:t>&lt;</w:t>
      </w:r>
      <w:proofErr w:type="gramEnd"/>
      <w:r w:rsidRPr="00D345DA">
        <w:rPr>
          <w:rFonts w:ascii="Times New Roman" w:hAnsi="Times New Roman"/>
          <w:sz w:val="20"/>
          <w:szCs w:val="20"/>
        </w:rPr>
        <w:t>http://www.amnesty.ie/sheisnotacriminal</w:t>
      </w:r>
      <w:proofErr w:type="gramStart"/>
      <w:r w:rsidRPr="00D345DA">
        <w:rPr>
          <w:rFonts w:ascii="Times New Roman" w:hAnsi="Times New Roman"/>
          <w:sz w:val="20"/>
          <w:szCs w:val="20"/>
        </w:rPr>
        <w:t>&gt; (last accessed 12 June 2015).</w:t>
      </w:r>
      <w:proofErr w:type="gramEnd"/>
    </w:p>
  </w:footnote>
  <w:footnote w:id="10">
    <w:p w:rsidR="00AD3C8A" w:rsidRPr="00D345DA" w:rsidRDefault="00AD3C8A" w:rsidP="00540480">
      <w:pPr>
        <w:pStyle w:val="FootnoteText"/>
        <w:rPr>
          <w:rFonts w:ascii="Times New Roman" w:hAnsi="Times New Roman"/>
          <w:sz w:val="20"/>
          <w:szCs w:val="20"/>
        </w:rPr>
      </w:pPr>
      <w:r w:rsidRPr="00D345DA">
        <w:rPr>
          <w:rStyle w:val="FootnoteReference"/>
          <w:rFonts w:ascii="Times New Roman" w:hAnsi="Times New Roman"/>
          <w:sz w:val="20"/>
          <w:szCs w:val="20"/>
        </w:rPr>
        <w:footnoteRef/>
      </w:r>
      <w:proofErr w:type="gramStart"/>
      <w:r w:rsidRPr="00D345DA">
        <w:rPr>
          <w:rFonts w:ascii="Times New Roman" w:hAnsi="Times New Roman"/>
          <w:i/>
          <w:sz w:val="20"/>
          <w:szCs w:val="20"/>
        </w:rPr>
        <w:t xml:space="preserve">Convention of the Rights of Persons with Disabilities </w:t>
      </w:r>
      <w:r w:rsidRPr="00D345DA">
        <w:rPr>
          <w:rFonts w:ascii="Times New Roman" w:hAnsi="Times New Roman"/>
          <w:sz w:val="20"/>
          <w:szCs w:val="20"/>
        </w:rPr>
        <w:t>(2006).</w:t>
      </w:r>
      <w:proofErr w:type="gramEnd"/>
      <w:r>
        <w:fldChar w:fldCharType="begin"/>
      </w:r>
      <w:r>
        <w:instrText>HYPERLINK "http://www.un.org/disabilities/convention/questions.shtml"</w:instrText>
      </w:r>
      <w:r>
        <w:fldChar w:fldCharType="separate"/>
      </w:r>
      <w:r w:rsidRPr="00D345DA">
        <w:rPr>
          <w:rStyle w:val="Hyperlink"/>
          <w:rFonts w:ascii="Times New Roman" w:hAnsi="Times New Roman"/>
          <w:sz w:val="20"/>
          <w:szCs w:val="20"/>
        </w:rPr>
        <w:t>http://www.un.org/disabilities/convention/questions.shtml</w:t>
      </w:r>
      <w:r>
        <w:fldChar w:fldCharType="end"/>
      </w:r>
      <w:r w:rsidRPr="00D345DA">
        <w:rPr>
          <w:rFonts w:ascii="Times New Roman" w:hAnsi="Times New Roman"/>
          <w:sz w:val="20"/>
          <w:szCs w:val="20"/>
        </w:rPr>
        <w:t xml:space="preserve"> (last accessed 11 June 2015).</w:t>
      </w:r>
    </w:p>
  </w:footnote>
  <w:footnote w:id="11">
    <w:p w:rsidR="00AD3C8A" w:rsidRPr="00D345DA" w:rsidRDefault="00AD3C8A" w:rsidP="00540480">
      <w:pPr>
        <w:pStyle w:val="FootnoteText"/>
        <w:rPr>
          <w:rFonts w:ascii="Times New Roman" w:hAnsi="Times New Roman"/>
          <w:i/>
          <w:sz w:val="20"/>
          <w:szCs w:val="20"/>
        </w:rPr>
      </w:pPr>
      <w:r w:rsidRPr="00D345DA">
        <w:rPr>
          <w:rStyle w:val="FootnoteReference"/>
          <w:rFonts w:ascii="Times New Roman" w:hAnsi="Times New Roman"/>
          <w:sz w:val="20"/>
          <w:szCs w:val="20"/>
        </w:rPr>
        <w:footnoteRef/>
      </w:r>
      <w:r w:rsidRPr="00D345DA">
        <w:rPr>
          <w:rFonts w:ascii="Times New Roman" w:hAnsi="Times New Roman"/>
          <w:i/>
          <w:sz w:val="20"/>
          <w:szCs w:val="20"/>
        </w:rPr>
        <w:t>Id.</w:t>
      </w:r>
    </w:p>
  </w:footnote>
  <w:footnote w:id="12">
    <w:p w:rsidR="00AD3C8A" w:rsidRPr="00D345DA" w:rsidRDefault="00AD3C8A" w:rsidP="00540480">
      <w:pPr>
        <w:pStyle w:val="FootnoteText"/>
        <w:rPr>
          <w:rFonts w:ascii="Times New Roman" w:hAnsi="Times New Roman"/>
          <w:sz w:val="20"/>
          <w:szCs w:val="20"/>
        </w:rPr>
      </w:pPr>
      <w:r w:rsidRPr="00D345DA">
        <w:rPr>
          <w:rStyle w:val="FootnoteReference"/>
          <w:rFonts w:ascii="Times New Roman" w:hAnsi="Times New Roman"/>
          <w:sz w:val="20"/>
          <w:szCs w:val="20"/>
        </w:rPr>
        <w:footnoteRef/>
      </w:r>
      <w:r w:rsidRPr="00D345DA">
        <w:rPr>
          <w:rFonts w:ascii="Times New Roman" w:hAnsi="Times New Roman"/>
          <w:i/>
          <w:sz w:val="20"/>
          <w:szCs w:val="20"/>
        </w:rPr>
        <w:t>Id.</w:t>
      </w:r>
    </w:p>
  </w:footnote>
  <w:footnote w:id="13">
    <w:p w:rsidR="00AD3C8A" w:rsidRPr="00C31277" w:rsidRDefault="00AD3C8A">
      <w:pPr>
        <w:pStyle w:val="FootnoteText"/>
        <w:rPr>
          <w:i/>
          <w:lang w:val="en-IE"/>
        </w:rPr>
      </w:pPr>
      <w:r>
        <w:rPr>
          <w:rStyle w:val="FootnoteReference"/>
        </w:rPr>
        <w:footnoteRef/>
      </w:r>
      <w:r>
        <w:t xml:space="preserve"> </w:t>
      </w:r>
      <w:r w:rsidRPr="00C31277">
        <w:rPr>
          <w:i/>
          <w:sz w:val="20"/>
          <w:szCs w:val="20"/>
          <w:lang w:val="en-IE"/>
        </w:rPr>
        <w:t>Id.</w:t>
      </w:r>
    </w:p>
  </w:footnote>
  <w:footnote w:id="14">
    <w:p w:rsidR="00AD3C8A" w:rsidRPr="00D345DA" w:rsidRDefault="00AD3C8A">
      <w:pPr>
        <w:pStyle w:val="FootnoteText"/>
        <w:rPr>
          <w:rFonts w:ascii="Times New Roman" w:hAnsi="Times New Roman"/>
          <w:i/>
          <w:sz w:val="20"/>
          <w:szCs w:val="20"/>
        </w:rPr>
      </w:pPr>
      <w:r w:rsidRPr="00D345DA">
        <w:rPr>
          <w:rStyle w:val="FootnoteReference"/>
          <w:rFonts w:ascii="Times New Roman" w:hAnsi="Times New Roman"/>
          <w:sz w:val="20"/>
          <w:szCs w:val="20"/>
        </w:rPr>
        <w:footnoteRef/>
      </w:r>
      <w:r w:rsidRPr="00D345DA">
        <w:rPr>
          <w:rFonts w:ascii="Times New Roman" w:hAnsi="Times New Roman"/>
          <w:i/>
          <w:sz w:val="20"/>
          <w:szCs w:val="20"/>
        </w:rPr>
        <w:t>Id.</w:t>
      </w:r>
    </w:p>
  </w:footnote>
  <w:footnote w:id="15">
    <w:p w:rsidR="00AD3C8A" w:rsidRPr="00D345DA" w:rsidRDefault="00AD3C8A">
      <w:pPr>
        <w:pStyle w:val="FootnoteText"/>
        <w:rPr>
          <w:rFonts w:ascii="Times New Roman" w:hAnsi="Times New Roman"/>
          <w:sz w:val="20"/>
          <w:szCs w:val="20"/>
        </w:rPr>
      </w:pPr>
      <w:r w:rsidRPr="00D345DA">
        <w:rPr>
          <w:rStyle w:val="FootnoteReference"/>
          <w:rFonts w:ascii="Times New Roman" w:hAnsi="Times New Roman"/>
          <w:sz w:val="20"/>
          <w:szCs w:val="20"/>
        </w:rPr>
        <w:footnoteRef/>
      </w:r>
      <w:r w:rsidRPr="00D345DA">
        <w:rPr>
          <w:rFonts w:ascii="Times New Roman" w:hAnsi="Times New Roman"/>
          <w:sz w:val="20"/>
          <w:szCs w:val="20"/>
        </w:rPr>
        <w:t xml:space="preserve">Committee on the Rights of Persons with Disabilities </w:t>
      </w:r>
      <w:r w:rsidRPr="00D345DA">
        <w:rPr>
          <w:rFonts w:ascii="Times New Roman" w:hAnsi="Times New Roman"/>
          <w:i/>
          <w:sz w:val="20"/>
          <w:szCs w:val="20"/>
        </w:rPr>
        <w:t>Concluding observations of the Committee on the Rights of Persons with Disabilities Spain</w:t>
      </w:r>
      <w:r w:rsidRPr="00D345DA">
        <w:rPr>
          <w:rFonts w:ascii="Times New Roman" w:hAnsi="Times New Roman"/>
          <w:sz w:val="20"/>
          <w:szCs w:val="20"/>
        </w:rPr>
        <w:t xml:space="preserve">, CRPD/C/ESP/CO/1, (19-23 September 2011): Committee on the Rights of Persons with Disabilities </w:t>
      </w:r>
      <w:r w:rsidRPr="00D345DA">
        <w:rPr>
          <w:rFonts w:ascii="Times New Roman" w:hAnsi="Times New Roman"/>
          <w:i/>
          <w:sz w:val="20"/>
          <w:szCs w:val="20"/>
        </w:rPr>
        <w:t>Concluding observations of the Committee on the Rights of Persons with Disabilities Austria</w:t>
      </w:r>
      <w:r w:rsidRPr="00D345DA">
        <w:rPr>
          <w:rFonts w:ascii="Times New Roman" w:hAnsi="Times New Roman"/>
          <w:sz w:val="20"/>
          <w:szCs w:val="20"/>
        </w:rPr>
        <w:t>, CRPD/C/AUT/CO/1 (13 September 2013).</w:t>
      </w:r>
    </w:p>
  </w:footnote>
  <w:footnote w:id="16">
    <w:p w:rsidR="00AD3C8A" w:rsidRPr="00D345DA" w:rsidRDefault="00AD3C8A" w:rsidP="00D647DB">
      <w:pPr>
        <w:pStyle w:val="FootnoteText"/>
        <w:rPr>
          <w:rFonts w:ascii="Times New Roman" w:hAnsi="Times New Roman"/>
          <w:sz w:val="20"/>
          <w:szCs w:val="20"/>
        </w:rPr>
      </w:pPr>
      <w:r w:rsidRPr="00D345DA">
        <w:rPr>
          <w:rStyle w:val="FootnoteReference"/>
          <w:rFonts w:ascii="Times New Roman" w:hAnsi="Times New Roman"/>
          <w:sz w:val="20"/>
          <w:szCs w:val="20"/>
        </w:rPr>
        <w:footnoteRef/>
      </w:r>
      <w:r w:rsidRPr="00D345DA">
        <w:rPr>
          <w:rFonts w:ascii="Times New Roman" w:hAnsi="Times New Roman"/>
          <w:sz w:val="20"/>
          <w:szCs w:val="20"/>
        </w:rPr>
        <w:t xml:space="preserve"> Human Rights Watch, </w:t>
      </w:r>
      <w:r w:rsidRPr="00D345DA">
        <w:rPr>
          <w:rFonts w:ascii="Times New Roman" w:hAnsi="Times New Roman"/>
          <w:i/>
          <w:sz w:val="20"/>
          <w:szCs w:val="20"/>
        </w:rPr>
        <w:t>Sterilization of Women and Girls with Disabilities: A Briefing Paper</w:t>
      </w:r>
      <w:r w:rsidRPr="00D345DA">
        <w:rPr>
          <w:rFonts w:ascii="Times New Roman" w:hAnsi="Times New Roman"/>
          <w:sz w:val="20"/>
          <w:szCs w:val="20"/>
        </w:rPr>
        <w:t xml:space="preserve"> (2011).</w:t>
      </w:r>
    </w:p>
  </w:footnote>
  <w:footnote w:id="17">
    <w:p w:rsidR="00AD3C8A" w:rsidRPr="00D345DA" w:rsidRDefault="00AD3C8A" w:rsidP="00D647DB">
      <w:pPr>
        <w:pStyle w:val="FootnoteText"/>
        <w:rPr>
          <w:rFonts w:ascii="Times New Roman" w:hAnsi="Times New Roman"/>
          <w:sz w:val="20"/>
          <w:szCs w:val="20"/>
        </w:rPr>
      </w:pPr>
      <w:r w:rsidRPr="00D345DA">
        <w:rPr>
          <w:rStyle w:val="FootnoteReference"/>
          <w:rFonts w:ascii="Times New Roman" w:hAnsi="Times New Roman"/>
          <w:sz w:val="20"/>
          <w:szCs w:val="20"/>
        </w:rPr>
        <w:footnoteRef/>
      </w:r>
      <w:r w:rsidRPr="00D345DA">
        <w:rPr>
          <w:rFonts w:ascii="Times New Roman" w:hAnsi="Times New Roman"/>
          <w:sz w:val="20"/>
          <w:szCs w:val="20"/>
        </w:rPr>
        <w:t xml:space="preserve"> “Mentally disabled woman escapes forced abortion” </w:t>
      </w:r>
      <w:r w:rsidRPr="00D345DA">
        <w:rPr>
          <w:rFonts w:ascii="Times New Roman" w:hAnsi="Times New Roman"/>
          <w:i/>
          <w:sz w:val="20"/>
          <w:szCs w:val="20"/>
        </w:rPr>
        <w:t>The Daily Telegraph</w:t>
      </w:r>
      <w:proofErr w:type="gramStart"/>
      <w:r w:rsidRPr="00D345DA">
        <w:rPr>
          <w:rFonts w:ascii="Times New Roman" w:hAnsi="Times New Roman"/>
          <w:sz w:val="20"/>
          <w:szCs w:val="20"/>
        </w:rPr>
        <w:t>,  Jan</w:t>
      </w:r>
      <w:proofErr w:type="gramEnd"/>
      <w:r w:rsidRPr="00D345DA">
        <w:rPr>
          <w:rFonts w:ascii="Times New Roman" w:hAnsi="Times New Roman"/>
          <w:sz w:val="20"/>
          <w:szCs w:val="20"/>
        </w:rPr>
        <w:t>. 10 2013, http://www.telegraph.co.uk/health/healthnews/9793790/Mentally-disabled-woman-escapes-forced-abortion.html.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772AA"/>
    <w:rsid w:val="0000496A"/>
    <w:rsid w:val="00015996"/>
    <w:rsid w:val="00017556"/>
    <w:rsid w:val="000305A7"/>
    <w:rsid w:val="000A0671"/>
    <w:rsid w:val="00140E5E"/>
    <w:rsid w:val="00147034"/>
    <w:rsid w:val="00172B30"/>
    <w:rsid w:val="00181825"/>
    <w:rsid w:val="001E4F44"/>
    <w:rsid w:val="001F1EAD"/>
    <w:rsid w:val="0021196E"/>
    <w:rsid w:val="002673B9"/>
    <w:rsid w:val="003154CE"/>
    <w:rsid w:val="003E1744"/>
    <w:rsid w:val="00425E6D"/>
    <w:rsid w:val="00432143"/>
    <w:rsid w:val="00452832"/>
    <w:rsid w:val="004649E3"/>
    <w:rsid w:val="00474F29"/>
    <w:rsid w:val="004B4016"/>
    <w:rsid w:val="0051152A"/>
    <w:rsid w:val="00540480"/>
    <w:rsid w:val="005652AE"/>
    <w:rsid w:val="005756FE"/>
    <w:rsid w:val="005B7F58"/>
    <w:rsid w:val="005C2199"/>
    <w:rsid w:val="005E26C5"/>
    <w:rsid w:val="005F762A"/>
    <w:rsid w:val="006035A1"/>
    <w:rsid w:val="006162D9"/>
    <w:rsid w:val="00644719"/>
    <w:rsid w:val="00684698"/>
    <w:rsid w:val="006952E7"/>
    <w:rsid w:val="006B4E2B"/>
    <w:rsid w:val="00730FF8"/>
    <w:rsid w:val="00770CEB"/>
    <w:rsid w:val="0077732C"/>
    <w:rsid w:val="00783461"/>
    <w:rsid w:val="007A5FD4"/>
    <w:rsid w:val="007C03D7"/>
    <w:rsid w:val="008661CD"/>
    <w:rsid w:val="00892861"/>
    <w:rsid w:val="008A3DA8"/>
    <w:rsid w:val="008C4745"/>
    <w:rsid w:val="009270A6"/>
    <w:rsid w:val="00960106"/>
    <w:rsid w:val="00980818"/>
    <w:rsid w:val="00984484"/>
    <w:rsid w:val="009B1946"/>
    <w:rsid w:val="009C07A8"/>
    <w:rsid w:val="00AD3C8A"/>
    <w:rsid w:val="00AE0D7F"/>
    <w:rsid w:val="00AE767F"/>
    <w:rsid w:val="00AF3B12"/>
    <w:rsid w:val="00B112D6"/>
    <w:rsid w:val="00B54F16"/>
    <w:rsid w:val="00BD5F53"/>
    <w:rsid w:val="00BF12F3"/>
    <w:rsid w:val="00C31277"/>
    <w:rsid w:val="00C4687C"/>
    <w:rsid w:val="00C6660E"/>
    <w:rsid w:val="00C7779F"/>
    <w:rsid w:val="00CA46B9"/>
    <w:rsid w:val="00CA7130"/>
    <w:rsid w:val="00CC7F3D"/>
    <w:rsid w:val="00D345DA"/>
    <w:rsid w:val="00D647DB"/>
    <w:rsid w:val="00D66957"/>
    <w:rsid w:val="00E56769"/>
    <w:rsid w:val="00EB3105"/>
    <w:rsid w:val="00ED47D3"/>
    <w:rsid w:val="00F772AA"/>
    <w:rsid w:val="00F967FA"/>
    <w:rsid w:val="00FB1280"/>
    <w:rsid w:val="00FC6011"/>
    <w:rsid w:val="00FD29B9"/>
    <w:rsid w:val="00FE32F9"/>
    <w:rsid w:val="00FE4CE6"/>
  </w:rsids>
  <m:mathPr>
    <m:mathFont m:val="ScalaSans-Regular"/>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1825"/>
    <w:rPr>
      <w:sz w:val="24"/>
      <w:szCs w:val="24"/>
      <w:lang w:val="en-US" w:eastAsia="en-US"/>
    </w:rPr>
  </w:style>
  <w:style w:type="paragraph" w:styleId="Heading1">
    <w:name w:val="heading 1"/>
    <w:basedOn w:val="Normal"/>
    <w:next w:val="Normal"/>
    <w:link w:val="Heading1Char"/>
    <w:uiPriority w:val="9"/>
    <w:qFormat/>
    <w:rsid w:val="006162D9"/>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8C4745"/>
  </w:style>
  <w:style w:type="character" w:customStyle="1" w:styleId="FootnoteTextChar">
    <w:name w:val="Footnote Text Char"/>
    <w:link w:val="FootnoteText"/>
    <w:uiPriority w:val="99"/>
    <w:rsid w:val="008C4745"/>
    <w:rPr>
      <w:sz w:val="24"/>
      <w:szCs w:val="24"/>
      <w:lang w:val="en-US"/>
    </w:rPr>
  </w:style>
  <w:style w:type="character" w:styleId="FootnoteReference">
    <w:name w:val="footnote reference"/>
    <w:unhideWhenUsed/>
    <w:rsid w:val="008C4745"/>
    <w:rPr>
      <w:vertAlign w:val="superscript"/>
    </w:rPr>
  </w:style>
  <w:style w:type="character" w:styleId="Hyperlink">
    <w:name w:val="Hyperlink"/>
    <w:uiPriority w:val="99"/>
    <w:unhideWhenUsed/>
    <w:rsid w:val="00FD29B9"/>
    <w:rPr>
      <w:color w:val="0000FF"/>
      <w:u w:val="single"/>
    </w:rPr>
  </w:style>
  <w:style w:type="character" w:styleId="FollowedHyperlink">
    <w:name w:val="FollowedHyperlink"/>
    <w:uiPriority w:val="99"/>
    <w:semiHidden/>
    <w:unhideWhenUsed/>
    <w:rsid w:val="00FD29B9"/>
    <w:rPr>
      <w:color w:val="800080"/>
      <w:u w:val="single"/>
    </w:rPr>
  </w:style>
  <w:style w:type="character" w:styleId="CommentReference">
    <w:name w:val="annotation reference"/>
    <w:uiPriority w:val="99"/>
    <w:semiHidden/>
    <w:unhideWhenUsed/>
    <w:rsid w:val="00FD29B9"/>
    <w:rPr>
      <w:sz w:val="18"/>
      <w:szCs w:val="18"/>
    </w:rPr>
  </w:style>
  <w:style w:type="paragraph" w:styleId="CommentText">
    <w:name w:val="annotation text"/>
    <w:basedOn w:val="Normal"/>
    <w:link w:val="CommentTextChar"/>
    <w:uiPriority w:val="99"/>
    <w:semiHidden/>
    <w:unhideWhenUsed/>
    <w:rsid w:val="00FD29B9"/>
  </w:style>
  <w:style w:type="character" w:customStyle="1" w:styleId="CommentTextChar">
    <w:name w:val="Comment Text Char"/>
    <w:link w:val="CommentText"/>
    <w:uiPriority w:val="99"/>
    <w:semiHidden/>
    <w:rsid w:val="00FD29B9"/>
    <w:rPr>
      <w:sz w:val="24"/>
      <w:szCs w:val="24"/>
      <w:lang w:val="en-US"/>
    </w:rPr>
  </w:style>
  <w:style w:type="paragraph" w:styleId="BalloonText">
    <w:name w:val="Balloon Text"/>
    <w:basedOn w:val="Normal"/>
    <w:link w:val="BalloonTextChar"/>
    <w:uiPriority w:val="99"/>
    <w:semiHidden/>
    <w:unhideWhenUsed/>
    <w:rsid w:val="00FD29B9"/>
    <w:rPr>
      <w:rFonts w:ascii="Lucida Grande" w:hAnsi="Lucida Grande" w:cs="Lucida Grande"/>
      <w:sz w:val="18"/>
      <w:szCs w:val="18"/>
    </w:rPr>
  </w:style>
  <w:style w:type="character" w:customStyle="1" w:styleId="BalloonTextChar">
    <w:name w:val="Balloon Text Char"/>
    <w:link w:val="BalloonText"/>
    <w:uiPriority w:val="99"/>
    <w:semiHidden/>
    <w:rsid w:val="00FD29B9"/>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9B1946"/>
    <w:rPr>
      <w:b/>
      <w:bCs/>
      <w:sz w:val="20"/>
      <w:szCs w:val="20"/>
    </w:rPr>
  </w:style>
  <w:style w:type="character" w:customStyle="1" w:styleId="CommentSubjectChar">
    <w:name w:val="Comment Subject Char"/>
    <w:basedOn w:val="CommentTextChar"/>
    <w:link w:val="CommentSubject"/>
    <w:uiPriority w:val="99"/>
    <w:semiHidden/>
    <w:rsid w:val="009B1946"/>
    <w:rPr>
      <w:b/>
      <w:bCs/>
      <w:sz w:val="24"/>
      <w:szCs w:val="24"/>
      <w:lang w:val="en-US" w:eastAsia="en-US"/>
    </w:rPr>
  </w:style>
  <w:style w:type="character" w:customStyle="1" w:styleId="Heading1Char">
    <w:name w:val="Heading 1 Char"/>
    <w:basedOn w:val="DefaultParagraphFont"/>
    <w:link w:val="Heading1"/>
    <w:uiPriority w:val="9"/>
    <w:rsid w:val="006162D9"/>
    <w:rPr>
      <w:rFonts w:asciiTheme="majorHAnsi" w:eastAsiaTheme="majorEastAsia" w:hAnsiTheme="majorHAnsi" w:cstheme="majorBidi"/>
      <w:b/>
      <w:bCs/>
      <w:color w:val="345A8A" w:themeColor="accent1" w:themeShade="B5"/>
      <w:sz w:val="32"/>
      <w:szCs w:val="32"/>
      <w:lang w:val="en-US" w:eastAsia="ja-JP"/>
    </w:rPr>
  </w:style>
  <w:style w:type="paragraph" w:styleId="NormalWeb">
    <w:name w:val="Normal (Web)"/>
    <w:basedOn w:val="Normal"/>
    <w:uiPriority w:val="99"/>
    <w:semiHidden/>
    <w:unhideWhenUsed/>
    <w:rsid w:val="006162D9"/>
    <w:pPr>
      <w:spacing w:before="100" w:beforeAutospacing="1" w:after="100" w:afterAutospacing="1"/>
    </w:pPr>
    <w:rPr>
      <w:rFonts w:ascii="Times" w:eastAsiaTheme="minorEastAsia" w:hAnsi="Times"/>
      <w:sz w:val="20"/>
      <w:szCs w:val="20"/>
      <w:lang w:val="en-IE"/>
    </w:rPr>
  </w:style>
  <w:style w:type="paragraph" w:styleId="Header">
    <w:name w:val="header"/>
    <w:basedOn w:val="Normal"/>
    <w:link w:val="HeaderChar"/>
    <w:uiPriority w:val="99"/>
    <w:semiHidden/>
    <w:unhideWhenUsed/>
    <w:rsid w:val="006162D9"/>
    <w:pPr>
      <w:tabs>
        <w:tab w:val="center" w:pos="4513"/>
        <w:tab w:val="right" w:pos="9026"/>
      </w:tabs>
    </w:pPr>
  </w:style>
  <w:style w:type="character" w:customStyle="1" w:styleId="HeaderChar">
    <w:name w:val="Header Char"/>
    <w:basedOn w:val="DefaultParagraphFont"/>
    <w:link w:val="Header"/>
    <w:uiPriority w:val="99"/>
    <w:semiHidden/>
    <w:rsid w:val="006162D9"/>
    <w:rPr>
      <w:sz w:val="24"/>
      <w:szCs w:val="24"/>
      <w:lang w:val="en-US" w:eastAsia="en-US"/>
    </w:rPr>
  </w:style>
  <w:style w:type="paragraph" w:styleId="Footer">
    <w:name w:val="footer"/>
    <w:basedOn w:val="Normal"/>
    <w:link w:val="FooterChar"/>
    <w:uiPriority w:val="99"/>
    <w:unhideWhenUsed/>
    <w:rsid w:val="006162D9"/>
    <w:pPr>
      <w:tabs>
        <w:tab w:val="center" w:pos="4513"/>
        <w:tab w:val="right" w:pos="9026"/>
      </w:tabs>
    </w:pPr>
  </w:style>
  <w:style w:type="character" w:customStyle="1" w:styleId="FooterChar">
    <w:name w:val="Footer Char"/>
    <w:basedOn w:val="DefaultParagraphFont"/>
    <w:link w:val="Footer"/>
    <w:uiPriority w:val="99"/>
    <w:rsid w:val="006162D9"/>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4745"/>
  </w:style>
  <w:style w:type="character" w:customStyle="1" w:styleId="FootnoteTextChar">
    <w:name w:val="Footnote Text Char"/>
    <w:link w:val="FootnoteText"/>
    <w:uiPriority w:val="99"/>
    <w:rsid w:val="008C4745"/>
    <w:rPr>
      <w:sz w:val="24"/>
      <w:szCs w:val="24"/>
      <w:lang w:val="en-US"/>
    </w:rPr>
  </w:style>
  <w:style w:type="character" w:styleId="FootnoteReference">
    <w:name w:val="footnote reference"/>
    <w:unhideWhenUsed/>
    <w:rsid w:val="008C4745"/>
    <w:rPr>
      <w:vertAlign w:val="superscript"/>
    </w:rPr>
  </w:style>
  <w:style w:type="character" w:styleId="Hyperlink">
    <w:name w:val="Hyperlink"/>
    <w:uiPriority w:val="99"/>
    <w:unhideWhenUsed/>
    <w:rsid w:val="00FD29B9"/>
    <w:rPr>
      <w:color w:val="0000FF"/>
      <w:u w:val="single"/>
    </w:rPr>
  </w:style>
  <w:style w:type="character" w:styleId="FollowedHyperlink">
    <w:name w:val="FollowedHyperlink"/>
    <w:uiPriority w:val="99"/>
    <w:semiHidden/>
    <w:unhideWhenUsed/>
    <w:rsid w:val="00FD29B9"/>
    <w:rPr>
      <w:color w:val="800080"/>
      <w:u w:val="single"/>
    </w:rPr>
  </w:style>
  <w:style w:type="character" w:styleId="CommentReference">
    <w:name w:val="annotation reference"/>
    <w:uiPriority w:val="99"/>
    <w:semiHidden/>
    <w:unhideWhenUsed/>
    <w:rsid w:val="00FD29B9"/>
    <w:rPr>
      <w:sz w:val="18"/>
      <w:szCs w:val="18"/>
    </w:rPr>
  </w:style>
  <w:style w:type="paragraph" w:styleId="CommentText">
    <w:name w:val="annotation text"/>
    <w:basedOn w:val="Normal"/>
    <w:link w:val="CommentTextChar"/>
    <w:uiPriority w:val="99"/>
    <w:semiHidden/>
    <w:unhideWhenUsed/>
    <w:rsid w:val="00FD29B9"/>
  </w:style>
  <w:style w:type="character" w:customStyle="1" w:styleId="CommentTextChar">
    <w:name w:val="Comment Text Char"/>
    <w:link w:val="CommentText"/>
    <w:uiPriority w:val="99"/>
    <w:semiHidden/>
    <w:rsid w:val="00FD29B9"/>
    <w:rPr>
      <w:sz w:val="24"/>
      <w:szCs w:val="24"/>
      <w:lang w:val="en-US"/>
    </w:rPr>
  </w:style>
  <w:style w:type="paragraph" w:styleId="BalloonText">
    <w:name w:val="Balloon Text"/>
    <w:basedOn w:val="Normal"/>
    <w:link w:val="BalloonTextChar"/>
    <w:uiPriority w:val="99"/>
    <w:semiHidden/>
    <w:unhideWhenUsed/>
    <w:rsid w:val="00FD29B9"/>
    <w:rPr>
      <w:rFonts w:ascii="Lucida Grande" w:hAnsi="Lucida Grande" w:cs="Lucida Grande"/>
      <w:sz w:val="18"/>
      <w:szCs w:val="18"/>
    </w:rPr>
  </w:style>
  <w:style w:type="character" w:customStyle="1" w:styleId="BalloonTextChar">
    <w:name w:val="Balloon Text Char"/>
    <w:link w:val="BalloonText"/>
    <w:uiPriority w:val="99"/>
    <w:semiHidden/>
    <w:rsid w:val="00FD29B9"/>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9B1946"/>
    <w:rPr>
      <w:b/>
      <w:bCs/>
      <w:sz w:val="20"/>
      <w:szCs w:val="20"/>
    </w:rPr>
  </w:style>
  <w:style w:type="character" w:customStyle="1" w:styleId="CommentSubjectChar">
    <w:name w:val="Comment Subject Char"/>
    <w:basedOn w:val="CommentTextChar"/>
    <w:link w:val="CommentSubject"/>
    <w:uiPriority w:val="99"/>
    <w:semiHidden/>
    <w:rsid w:val="009B1946"/>
    <w:rPr>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07/relationships/hdphoto" Target="NULL"/><Relationship Id="rId14" Type="http://schemas.microsoft.com/office/2007/relationships/stylesWithEffects" Target="stylesWithEffect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pas.org/en/The-Storehouse-for-Abortion-Law-and-Policy/Right-to-life/Human-rights-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C2D470-F49B-F845-9FAF-A1C2156895EA}"/>
</file>

<file path=customXml/itemProps2.xml><?xml version="1.0" encoding="utf-8"?>
<ds:datastoreItem xmlns:ds="http://schemas.openxmlformats.org/officeDocument/2006/customXml" ds:itemID="{0E578D30-FBAF-4EF7-AF5D-54771B27FDFE}"/>
</file>

<file path=customXml/itemProps3.xml><?xml version="1.0" encoding="utf-8"?>
<ds:datastoreItem xmlns:ds="http://schemas.openxmlformats.org/officeDocument/2006/customXml" ds:itemID="{F8EFF42D-4074-4D0B-A9D9-A5CD12736189}"/>
</file>

<file path=customXml/itemProps4.xml><?xml version="1.0" encoding="utf-8"?>
<ds:datastoreItem xmlns:ds="http://schemas.openxmlformats.org/officeDocument/2006/customXml" ds:itemID="{FE9B3A1A-0252-4824-86A1-07B063EB2401}"/>
</file>

<file path=docProps/app.xml><?xml version="1.0" encoding="utf-8"?>
<Properties xmlns="http://schemas.openxmlformats.org/officeDocument/2006/extended-properties" xmlns:vt="http://schemas.openxmlformats.org/officeDocument/2006/docPropsVTypes">
  <Template>Normal.dotm</Template>
  <TotalTime>3</TotalTime>
  <Pages>8</Pages>
  <Words>1334</Words>
  <Characters>7609</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Links>
    <vt:vector size="18" baseType="variant">
      <vt:variant>
        <vt:i4>6881385</vt:i4>
      </vt:variant>
      <vt:variant>
        <vt:i4>6</vt:i4>
      </vt:variant>
      <vt:variant>
        <vt:i4>0</vt:i4>
      </vt:variant>
      <vt:variant>
        <vt:i4>5</vt:i4>
      </vt:variant>
      <vt:variant>
        <vt:lpwstr>http://womensenews.org/story/reproductive-health/130608/reproductive-health-care-scarce-disabled-women</vt:lpwstr>
      </vt:variant>
      <vt:variant>
        <vt:lpwstr/>
      </vt:variant>
      <vt:variant>
        <vt:i4>4784154</vt:i4>
      </vt:variant>
      <vt:variant>
        <vt:i4>3</vt:i4>
      </vt:variant>
      <vt:variant>
        <vt:i4>0</vt:i4>
      </vt:variant>
      <vt:variant>
        <vt:i4>5</vt:i4>
      </vt:variant>
      <vt:variant>
        <vt:lpwstr>http://www.un.org/disabilities/convention/questions.shtml</vt:lpwstr>
      </vt:variant>
      <vt:variant>
        <vt:lpwstr/>
      </vt:variant>
      <vt:variant>
        <vt:i4>3604519</vt:i4>
      </vt:variant>
      <vt:variant>
        <vt:i4>0</vt:i4>
      </vt:variant>
      <vt:variant>
        <vt:i4>0</vt:i4>
      </vt:variant>
      <vt:variant>
        <vt:i4>5</vt:i4>
      </vt:variant>
      <vt:variant>
        <vt:lpwstr>http://www.ipas.org/en/The-Storehouse-for-Abortion-Law-and-Policy/Right-to-life/Human-rights-standards.aspx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Kline</dc:creator>
  <cp:keywords/>
  <dc:description/>
  <cp:lastModifiedBy>Eilionóir Flynn</cp:lastModifiedBy>
  <cp:revision>5</cp:revision>
  <dcterms:created xsi:type="dcterms:W3CDTF">2015-06-24T09:45:00Z</dcterms:created>
  <dcterms:modified xsi:type="dcterms:W3CDTF">2015-06-24T09:51:00Z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