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3C4D4" w14:textId="691496F8" w:rsidR="001D067D" w:rsidRDefault="001D067D" w:rsidP="001D067D">
      <w:pPr>
        <w:spacing w:before="360"/>
        <w:jc w:val="right"/>
        <w:rPr>
          <w:rFonts w:cstheme="minorHAnsi"/>
          <w:b/>
          <w:sz w:val="28"/>
          <w:szCs w:val="28"/>
        </w:rPr>
      </w:pPr>
      <w:r>
        <w:rPr>
          <w:noProof/>
          <w:lang w:eastAsia="en-GB"/>
        </w:rPr>
        <w:drawing>
          <wp:anchor distT="0" distB="0" distL="114300" distR="114300" simplePos="0" relativeHeight="251666432" behindDoc="0" locked="0" layoutInCell="1" allowOverlap="1" wp14:anchorId="58B744AE" wp14:editId="6DE00667">
            <wp:simplePos x="0" y="0"/>
            <wp:positionH relativeFrom="column">
              <wp:posOffset>1794510</wp:posOffset>
            </wp:positionH>
            <wp:positionV relativeFrom="paragraph">
              <wp:posOffset>0</wp:posOffset>
            </wp:positionV>
            <wp:extent cx="2419350" cy="8807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19350" cy="880745"/>
                    </a:xfrm>
                    <a:prstGeom prst="rect">
                      <a:avLst/>
                    </a:prstGeom>
                  </pic:spPr>
                </pic:pic>
              </a:graphicData>
            </a:graphic>
            <wp14:sizeRelH relativeFrom="margin">
              <wp14:pctWidth>0</wp14:pctWidth>
            </wp14:sizeRelH>
            <wp14:sizeRelV relativeFrom="margin">
              <wp14:pctHeight>0</wp14:pctHeight>
            </wp14:sizeRelV>
          </wp:anchor>
        </w:drawing>
      </w:r>
    </w:p>
    <w:p w14:paraId="0010F419" w14:textId="77777777" w:rsidR="001D067D" w:rsidRDefault="001D067D" w:rsidP="001D067D">
      <w:pPr>
        <w:jc w:val="center"/>
        <w:rPr>
          <w:rFonts w:cstheme="minorHAnsi"/>
          <w:b/>
          <w:sz w:val="28"/>
          <w:szCs w:val="28"/>
        </w:rPr>
      </w:pPr>
    </w:p>
    <w:p w14:paraId="0389FA1F" w14:textId="77777777" w:rsidR="001D067D" w:rsidRDefault="001D067D" w:rsidP="001D067D">
      <w:pPr>
        <w:jc w:val="center"/>
        <w:rPr>
          <w:rFonts w:cstheme="minorHAnsi"/>
          <w:b/>
          <w:sz w:val="28"/>
          <w:szCs w:val="28"/>
        </w:rPr>
      </w:pPr>
    </w:p>
    <w:p w14:paraId="3C949935" w14:textId="77777777" w:rsidR="001D067D" w:rsidRDefault="001D067D" w:rsidP="001D067D">
      <w:pPr>
        <w:jc w:val="center"/>
        <w:rPr>
          <w:rFonts w:cstheme="minorHAnsi"/>
          <w:b/>
          <w:sz w:val="28"/>
          <w:szCs w:val="28"/>
        </w:rPr>
      </w:pPr>
    </w:p>
    <w:p w14:paraId="17CFDCA9" w14:textId="2F1E6850" w:rsidR="00945201" w:rsidRPr="00107DC3" w:rsidRDefault="00945201" w:rsidP="001D067D">
      <w:pPr>
        <w:jc w:val="center"/>
        <w:rPr>
          <w:rFonts w:cstheme="minorHAnsi"/>
          <w:b/>
          <w:sz w:val="28"/>
          <w:szCs w:val="28"/>
        </w:rPr>
      </w:pPr>
      <w:r w:rsidRPr="00107DC3">
        <w:rPr>
          <w:rFonts w:cstheme="minorHAnsi"/>
          <w:b/>
          <w:sz w:val="28"/>
          <w:szCs w:val="28"/>
        </w:rPr>
        <w:t>Human Rights Committee General Comment No. 37 on the right of peaceful assembly, article 21 of the ICCPR</w:t>
      </w:r>
    </w:p>
    <w:p w14:paraId="1C50F5F2" w14:textId="683E72A2" w:rsidR="00945201" w:rsidRPr="00107DC3" w:rsidRDefault="00D36A59" w:rsidP="00D36A59">
      <w:pPr>
        <w:tabs>
          <w:tab w:val="left" w:pos="8100"/>
        </w:tabs>
        <w:rPr>
          <w:rFonts w:cstheme="minorHAnsi"/>
          <w:b/>
          <w:sz w:val="28"/>
          <w:szCs w:val="28"/>
        </w:rPr>
      </w:pPr>
      <w:r>
        <w:rPr>
          <w:rFonts w:cstheme="minorHAnsi"/>
          <w:b/>
          <w:sz w:val="28"/>
          <w:szCs w:val="28"/>
        </w:rPr>
        <w:tab/>
      </w:r>
      <w:bookmarkStart w:id="0" w:name="_GoBack"/>
      <w:bookmarkEnd w:id="0"/>
    </w:p>
    <w:p w14:paraId="68F80161" w14:textId="77777777" w:rsidR="00945201" w:rsidRPr="00107DC3" w:rsidRDefault="00945201" w:rsidP="00945201">
      <w:pPr>
        <w:jc w:val="center"/>
        <w:rPr>
          <w:rFonts w:cstheme="minorHAnsi"/>
          <w:b/>
          <w:sz w:val="28"/>
          <w:szCs w:val="28"/>
        </w:rPr>
      </w:pPr>
      <w:r w:rsidRPr="00107DC3">
        <w:rPr>
          <w:rFonts w:cstheme="minorHAnsi"/>
          <w:b/>
          <w:sz w:val="28"/>
          <w:szCs w:val="28"/>
        </w:rPr>
        <w:t>Frequently asked questions</w:t>
      </w:r>
    </w:p>
    <w:p w14:paraId="01F59B66" w14:textId="289F03E1" w:rsidR="00945201" w:rsidRDefault="00945201">
      <w:pPr>
        <w:rPr>
          <w:rFonts w:cstheme="minorHAnsi"/>
          <w:b/>
          <w:sz w:val="22"/>
          <w:szCs w:val="22"/>
        </w:rPr>
      </w:pPr>
    </w:p>
    <w:p w14:paraId="7AE3E3B5" w14:textId="0C001891" w:rsidR="00945201" w:rsidRDefault="00945201" w:rsidP="00DE4F4F">
      <w:pPr>
        <w:ind w:firstLine="720"/>
        <w:jc w:val="both"/>
        <w:rPr>
          <w:rFonts w:cstheme="minorHAnsi"/>
          <w:bCs/>
          <w:sz w:val="22"/>
          <w:szCs w:val="22"/>
        </w:rPr>
      </w:pPr>
      <w:r w:rsidRPr="00107DC3">
        <w:rPr>
          <w:rFonts w:cstheme="minorHAnsi"/>
          <w:bCs/>
          <w:sz w:val="22"/>
          <w:szCs w:val="22"/>
        </w:rPr>
        <w:t xml:space="preserve">The Human Rights Committee adopted General Comment 37 on the right of peaceful assembly under article 21 of the ICCPR on 23 July 2020. The </w:t>
      </w:r>
      <w:r>
        <w:rPr>
          <w:rFonts w:cstheme="minorHAnsi"/>
          <w:bCs/>
          <w:sz w:val="22"/>
          <w:szCs w:val="22"/>
        </w:rPr>
        <w:t>General Comment</w:t>
      </w:r>
      <w:r w:rsidRPr="00107DC3">
        <w:rPr>
          <w:rFonts w:cstheme="minorHAnsi"/>
          <w:bCs/>
          <w:sz w:val="22"/>
          <w:szCs w:val="22"/>
        </w:rPr>
        <w:t xml:space="preserve"> is available </w:t>
      </w:r>
      <w:hyperlink r:id="rId9" w:history="1">
        <w:r w:rsidRPr="00107DC3">
          <w:rPr>
            <w:rStyle w:val="Hyperlink"/>
            <w:rFonts w:cstheme="minorHAnsi"/>
            <w:bCs/>
            <w:sz w:val="22"/>
            <w:szCs w:val="22"/>
          </w:rPr>
          <w:t>here</w:t>
        </w:r>
      </w:hyperlink>
      <w:r w:rsidRPr="00107DC3">
        <w:rPr>
          <w:rFonts w:cstheme="minorHAnsi"/>
          <w:bCs/>
          <w:sz w:val="22"/>
          <w:szCs w:val="22"/>
        </w:rPr>
        <w:t xml:space="preserve">. The press release is </w:t>
      </w:r>
      <w:hyperlink r:id="rId10" w:history="1">
        <w:r w:rsidRPr="00107DC3">
          <w:rPr>
            <w:rStyle w:val="Hyperlink"/>
            <w:rFonts w:cstheme="minorHAnsi"/>
            <w:bCs/>
            <w:sz w:val="22"/>
            <w:szCs w:val="22"/>
          </w:rPr>
          <w:t>here</w:t>
        </w:r>
      </w:hyperlink>
      <w:r w:rsidRPr="00107DC3">
        <w:rPr>
          <w:rFonts w:cstheme="minorHAnsi"/>
          <w:bCs/>
          <w:sz w:val="22"/>
          <w:szCs w:val="22"/>
        </w:rPr>
        <w:t>.  This note prepares some frequently asked questions concerning the General Comment and its elaboration of the right of peaceful assembly.</w:t>
      </w:r>
    </w:p>
    <w:p w14:paraId="3893EA35" w14:textId="7ABB18D0" w:rsidR="00417453" w:rsidRPr="00107DC3" w:rsidRDefault="00417453" w:rsidP="00945201">
      <w:pPr>
        <w:ind w:firstLine="720"/>
        <w:rPr>
          <w:rFonts w:cstheme="minorHAnsi"/>
          <w:bCs/>
          <w:sz w:val="22"/>
          <w:szCs w:val="22"/>
        </w:rPr>
      </w:pPr>
      <w:r>
        <w:rPr>
          <w:noProof/>
          <w:lang w:eastAsia="en-GB"/>
        </w:rPr>
        <w:drawing>
          <wp:anchor distT="0" distB="0" distL="114300" distR="114300" simplePos="0" relativeHeight="251660288" behindDoc="0" locked="0" layoutInCell="1" allowOverlap="1" wp14:anchorId="0C02AE28" wp14:editId="7F34D0B2">
            <wp:simplePos x="0" y="0"/>
            <wp:positionH relativeFrom="column">
              <wp:posOffset>13335</wp:posOffset>
            </wp:positionH>
            <wp:positionV relativeFrom="paragraph">
              <wp:posOffset>130175</wp:posOffset>
            </wp:positionV>
            <wp:extent cx="3000375" cy="1720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720850"/>
                    </a:xfrm>
                    <a:prstGeom prst="rect">
                      <a:avLst/>
                    </a:prstGeom>
                  </pic:spPr>
                </pic:pic>
              </a:graphicData>
            </a:graphic>
            <wp14:sizeRelH relativeFrom="margin">
              <wp14:pctWidth>0</wp14:pctWidth>
            </wp14:sizeRelH>
            <wp14:sizeRelV relativeFrom="margin">
              <wp14:pctHeight>0</wp14:pctHeight>
            </wp14:sizeRelV>
          </wp:anchor>
        </w:drawing>
      </w:r>
    </w:p>
    <w:p w14:paraId="6514C077" w14:textId="22DBD497" w:rsidR="00945201" w:rsidRPr="00107DC3" w:rsidRDefault="00945201" w:rsidP="00DE4F4F">
      <w:pPr>
        <w:shd w:val="clear" w:color="auto" w:fill="DEEAF6" w:themeFill="accent5" w:themeFillTint="33"/>
        <w:rPr>
          <w:rFonts w:cstheme="minorHAnsi"/>
          <w:b/>
          <w:i/>
          <w:sz w:val="22"/>
          <w:szCs w:val="22"/>
        </w:rPr>
      </w:pPr>
      <w:r>
        <w:rPr>
          <w:rFonts w:cstheme="minorHAnsi"/>
          <w:bCs/>
          <w:sz w:val="22"/>
          <w:szCs w:val="22"/>
        </w:rPr>
        <w:t xml:space="preserve"> </w:t>
      </w:r>
      <w:r w:rsidRPr="00107DC3">
        <w:rPr>
          <w:rFonts w:cstheme="minorHAnsi"/>
          <w:b/>
          <w:i/>
          <w:sz w:val="22"/>
          <w:szCs w:val="22"/>
        </w:rPr>
        <w:t>Why protect the right of peaceful assembly?</w:t>
      </w:r>
    </w:p>
    <w:p w14:paraId="682894D5" w14:textId="77777777" w:rsidR="00945201" w:rsidRPr="00107DC3" w:rsidRDefault="00945201" w:rsidP="00417453">
      <w:pPr>
        <w:rPr>
          <w:rFonts w:cstheme="minorHAnsi"/>
          <w:bCs/>
          <w:sz w:val="22"/>
          <w:szCs w:val="22"/>
        </w:rPr>
      </w:pPr>
    </w:p>
    <w:p w14:paraId="68A913B5" w14:textId="74EB08A8" w:rsidR="00692E49" w:rsidRPr="00107DC3" w:rsidRDefault="00945201" w:rsidP="00692E49">
      <w:pPr>
        <w:pStyle w:val="SingleTxtG"/>
        <w:spacing w:after="240"/>
        <w:ind w:left="0" w:right="0" w:firstLine="720"/>
        <w:rPr>
          <w:rFonts w:asciiTheme="minorHAnsi" w:hAnsiTheme="minorHAnsi" w:cstheme="minorHAnsi"/>
          <w:sz w:val="22"/>
          <w:szCs w:val="22"/>
        </w:rPr>
      </w:pPr>
      <w:r w:rsidRPr="00107DC3">
        <w:rPr>
          <w:rFonts w:asciiTheme="minorHAnsi" w:hAnsiTheme="minorHAnsi" w:cstheme="minorHAnsi"/>
          <w:bCs/>
          <w:sz w:val="22"/>
          <w:szCs w:val="22"/>
        </w:rPr>
        <w:t xml:space="preserve">The </w:t>
      </w:r>
      <w:r w:rsidRPr="00107DC3">
        <w:rPr>
          <w:rFonts w:asciiTheme="minorHAnsi" w:hAnsiTheme="minorHAnsi" w:cstheme="minorHAnsi"/>
          <w:iCs/>
          <w:sz w:val="22"/>
          <w:szCs w:val="22"/>
        </w:rPr>
        <w:t>rationale</w:t>
      </w:r>
      <w:r w:rsidRPr="00107DC3">
        <w:rPr>
          <w:rFonts w:asciiTheme="minorHAnsi" w:hAnsiTheme="minorHAnsi" w:cstheme="minorHAnsi"/>
          <w:bCs/>
          <w:sz w:val="22"/>
          <w:szCs w:val="22"/>
        </w:rPr>
        <w:t xml:space="preserve"> for protecting the </w:t>
      </w:r>
      <w:r>
        <w:rPr>
          <w:rFonts w:asciiTheme="minorHAnsi" w:hAnsiTheme="minorHAnsi" w:cstheme="minorHAnsi"/>
          <w:bCs/>
          <w:sz w:val="22"/>
          <w:szCs w:val="22"/>
          <w:lang w:val="en-GB"/>
        </w:rPr>
        <w:t xml:space="preserve">   </w:t>
      </w:r>
      <w:r w:rsidRPr="00107DC3">
        <w:rPr>
          <w:rFonts w:asciiTheme="minorHAnsi" w:hAnsiTheme="minorHAnsi" w:cstheme="minorHAnsi"/>
          <w:bCs/>
          <w:sz w:val="22"/>
          <w:szCs w:val="22"/>
        </w:rPr>
        <w:t>right of peaceful assembly is that</w:t>
      </w:r>
      <w:r w:rsidRPr="00107DC3">
        <w:rPr>
          <w:rFonts w:asciiTheme="minorHAnsi" w:hAnsiTheme="minorHAnsi" w:cstheme="minorHAnsi"/>
          <w:bCs/>
          <w:sz w:val="22"/>
          <w:szCs w:val="22"/>
          <w:lang w:val="en-GB"/>
        </w:rPr>
        <w:t>, along with other key</w:t>
      </w:r>
      <w:r>
        <w:rPr>
          <w:rFonts w:asciiTheme="minorHAnsi" w:hAnsiTheme="minorHAnsi" w:cstheme="minorHAnsi"/>
          <w:bCs/>
          <w:sz w:val="22"/>
          <w:szCs w:val="22"/>
          <w:lang w:val="en-GB"/>
        </w:rPr>
        <w:t xml:space="preserve"> </w:t>
      </w:r>
      <w:r w:rsidRPr="00107DC3">
        <w:rPr>
          <w:rFonts w:asciiTheme="minorHAnsi" w:hAnsiTheme="minorHAnsi" w:cstheme="minorHAnsi"/>
          <w:bCs/>
          <w:sz w:val="22"/>
          <w:szCs w:val="22"/>
          <w:lang w:val="en-GB"/>
        </w:rPr>
        <w:t>rights,</w:t>
      </w:r>
      <w:r w:rsidRPr="00107DC3">
        <w:rPr>
          <w:rFonts w:asciiTheme="minorHAnsi" w:hAnsiTheme="minorHAnsi" w:cstheme="minorHAnsi"/>
          <w:bCs/>
          <w:sz w:val="22"/>
          <w:szCs w:val="22"/>
        </w:rPr>
        <w:t xml:space="preserve"> </w:t>
      </w:r>
      <w:r w:rsidRPr="00107DC3">
        <w:rPr>
          <w:rFonts w:asciiTheme="minorHAnsi" w:hAnsiTheme="minorHAnsi" w:cstheme="minorHAnsi"/>
          <w:bCs/>
          <w:sz w:val="22"/>
          <w:szCs w:val="22"/>
          <w:lang w:val="en-GB"/>
        </w:rPr>
        <w:t xml:space="preserve">it </w:t>
      </w:r>
      <w:r w:rsidRPr="00107DC3">
        <w:rPr>
          <w:rFonts w:asciiTheme="minorHAnsi" w:hAnsiTheme="minorHAnsi" w:cstheme="minorHAnsi"/>
          <w:sz w:val="22"/>
          <w:szCs w:val="22"/>
        </w:rPr>
        <w:t>constitutes the very foundation of a system of participatory governance based on democracy, human rights, the rule of law and pluralism</w:t>
      </w:r>
      <w:r w:rsidRPr="00107DC3">
        <w:rPr>
          <w:rFonts w:asciiTheme="minorHAnsi" w:hAnsiTheme="minorHAnsi" w:cstheme="minorHAnsi"/>
          <w:sz w:val="22"/>
          <w:szCs w:val="22"/>
          <w:lang w:val="en-US"/>
        </w:rPr>
        <w:t xml:space="preserve">.   Indeed, a </w:t>
      </w:r>
      <w:r w:rsidRPr="00107DC3">
        <w:rPr>
          <w:rFonts w:asciiTheme="minorHAnsi" w:hAnsiTheme="minorHAnsi" w:cstheme="minorHAnsi"/>
          <w:sz w:val="22"/>
          <w:szCs w:val="22"/>
        </w:rPr>
        <w:t>failure to respect and ensure the right of peaceful assembly is typically a marker of repression</w:t>
      </w:r>
      <w:r w:rsidRPr="00107DC3">
        <w:rPr>
          <w:rFonts w:asciiTheme="minorHAnsi" w:hAnsiTheme="minorHAnsi" w:cstheme="minorHAnsi"/>
          <w:sz w:val="22"/>
          <w:szCs w:val="22"/>
          <w:lang w:val="en-US"/>
        </w:rPr>
        <w:t>.</w:t>
      </w:r>
    </w:p>
    <w:p w14:paraId="0CA5F12A" w14:textId="7975C19A" w:rsidR="00945201" w:rsidRDefault="00945201">
      <w:pPr>
        <w:rPr>
          <w:rFonts w:cstheme="minorHAnsi"/>
          <w:b/>
          <w:sz w:val="22"/>
          <w:szCs w:val="22"/>
        </w:rPr>
      </w:pPr>
    </w:p>
    <w:p w14:paraId="2C70E10C" w14:textId="569D2B01" w:rsidR="00C11CB1" w:rsidRPr="00107DC3" w:rsidRDefault="003B7B45" w:rsidP="00DE4F4F">
      <w:pPr>
        <w:pStyle w:val="SingleTxtG"/>
        <w:shd w:val="clear" w:color="auto" w:fill="DEEAF6" w:themeFill="accent5" w:themeFillTint="33"/>
        <w:ind w:left="0" w:right="-21"/>
        <w:rPr>
          <w:rFonts w:asciiTheme="minorHAnsi" w:hAnsiTheme="minorHAnsi" w:cstheme="minorHAnsi"/>
          <w:b/>
          <w:bCs/>
          <w:i/>
          <w:sz w:val="22"/>
          <w:szCs w:val="22"/>
          <w:lang w:val="en-US"/>
        </w:rPr>
      </w:pPr>
      <w:r w:rsidRPr="00107DC3">
        <w:rPr>
          <w:rFonts w:asciiTheme="minorHAnsi" w:hAnsiTheme="minorHAnsi" w:cstheme="minorHAnsi"/>
          <w:b/>
          <w:bCs/>
          <w:i/>
          <w:sz w:val="22"/>
          <w:szCs w:val="22"/>
          <w:lang w:val="en-US"/>
        </w:rPr>
        <w:t xml:space="preserve">What </w:t>
      </w:r>
      <w:r w:rsidR="00C75FE4">
        <w:rPr>
          <w:rFonts w:asciiTheme="minorHAnsi" w:hAnsiTheme="minorHAnsi" w:cstheme="minorHAnsi"/>
          <w:b/>
          <w:bCs/>
          <w:i/>
          <w:sz w:val="22"/>
          <w:szCs w:val="22"/>
          <w:lang w:val="en-US"/>
        </w:rPr>
        <w:t xml:space="preserve">kind of activities </w:t>
      </w:r>
      <w:r w:rsidRPr="00107DC3">
        <w:rPr>
          <w:rFonts w:asciiTheme="minorHAnsi" w:hAnsiTheme="minorHAnsi" w:cstheme="minorHAnsi"/>
          <w:b/>
          <w:bCs/>
          <w:i/>
          <w:sz w:val="22"/>
          <w:szCs w:val="22"/>
          <w:lang w:val="en-US"/>
        </w:rPr>
        <w:t>does the right of peaceful assembly protect?</w:t>
      </w:r>
    </w:p>
    <w:p w14:paraId="79C62436" w14:textId="3628BF7A" w:rsidR="00BA6D07" w:rsidRPr="00107DC3" w:rsidRDefault="002945AF" w:rsidP="00CD714C">
      <w:pPr>
        <w:ind w:firstLine="720"/>
        <w:rPr>
          <w:rFonts w:cstheme="minorHAnsi"/>
          <w:sz w:val="22"/>
          <w:szCs w:val="22"/>
        </w:rPr>
      </w:pPr>
      <w:r w:rsidRPr="00107DC3">
        <w:rPr>
          <w:rFonts w:cstheme="minorHAnsi"/>
          <w:bCs/>
          <w:sz w:val="22"/>
          <w:szCs w:val="22"/>
        </w:rPr>
        <w:t>T</w:t>
      </w:r>
      <w:r w:rsidR="00C11CB1" w:rsidRPr="00107DC3">
        <w:rPr>
          <w:rFonts w:cstheme="minorHAnsi"/>
          <w:sz w:val="22"/>
          <w:szCs w:val="22"/>
        </w:rPr>
        <w:t>he right of peaceful assembly protects the non-violent gathering by persons for specific purposes, principally expressive ones</w:t>
      </w:r>
      <w:r w:rsidRPr="00107DC3">
        <w:rPr>
          <w:rFonts w:cstheme="minorHAnsi"/>
          <w:sz w:val="22"/>
          <w:szCs w:val="22"/>
        </w:rPr>
        <w:t>. The right protects assemblies w</w:t>
      </w:r>
      <w:r w:rsidR="00C11CB1" w:rsidRPr="00107DC3">
        <w:rPr>
          <w:rFonts w:cstheme="minorHAnsi"/>
          <w:sz w:val="22"/>
          <w:szCs w:val="22"/>
        </w:rPr>
        <w:t>herever they take place</w:t>
      </w:r>
      <w:r w:rsidRPr="00107DC3">
        <w:rPr>
          <w:rFonts w:cstheme="minorHAnsi"/>
          <w:sz w:val="22"/>
          <w:szCs w:val="22"/>
        </w:rPr>
        <w:t>:</w:t>
      </w:r>
      <w:r w:rsidR="00C11CB1" w:rsidRPr="00107DC3">
        <w:rPr>
          <w:rFonts w:cstheme="minorHAnsi"/>
          <w:sz w:val="22"/>
          <w:szCs w:val="22"/>
        </w:rPr>
        <w:t xml:space="preserve"> outdoors</w:t>
      </w:r>
      <w:r w:rsidR="00C75FE4">
        <w:rPr>
          <w:rFonts w:cstheme="minorHAnsi"/>
          <w:sz w:val="22"/>
          <w:szCs w:val="22"/>
        </w:rPr>
        <w:t xml:space="preserve"> and</w:t>
      </w:r>
      <w:r w:rsidR="00C11CB1" w:rsidRPr="00107DC3">
        <w:rPr>
          <w:rFonts w:cstheme="minorHAnsi"/>
          <w:sz w:val="22"/>
          <w:szCs w:val="22"/>
        </w:rPr>
        <w:t xml:space="preserve"> indoors</w:t>
      </w:r>
      <w:r w:rsidR="00C75FE4">
        <w:rPr>
          <w:rFonts w:cstheme="minorHAnsi"/>
          <w:sz w:val="22"/>
          <w:szCs w:val="22"/>
        </w:rPr>
        <w:t>, offline</w:t>
      </w:r>
      <w:r w:rsidR="00C11CB1" w:rsidRPr="00107DC3">
        <w:rPr>
          <w:rFonts w:cstheme="minorHAnsi"/>
          <w:sz w:val="22"/>
          <w:szCs w:val="22"/>
        </w:rPr>
        <w:t xml:space="preserve"> and online; in public and private </w:t>
      </w:r>
      <w:r w:rsidRPr="00107DC3">
        <w:rPr>
          <w:rFonts w:cstheme="minorHAnsi"/>
          <w:sz w:val="22"/>
          <w:szCs w:val="22"/>
        </w:rPr>
        <w:t>spaces; or a combination of any of these.</w:t>
      </w:r>
    </w:p>
    <w:p w14:paraId="004E5BF1" w14:textId="2FCF4CB8" w:rsidR="00944945" w:rsidRPr="00107DC3" w:rsidRDefault="00944945" w:rsidP="00BA6D07">
      <w:pPr>
        <w:rPr>
          <w:rFonts w:cstheme="minorHAnsi"/>
          <w:sz w:val="22"/>
          <w:szCs w:val="22"/>
        </w:rPr>
      </w:pPr>
    </w:p>
    <w:p w14:paraId="513D72E3" w14:textId="634738A5" w:rsidR="00C11CB1" w:rsidRPr="00107DC3" w:rsidRDefault="003B7B45" w:rsidP="00CD714C">
      <w:pPr>
        <w:ind w:firstLine="720"/>
        <w:rPr>
          <w:rFonts w:cstheme="minorHAnsi"/>
          <w:sz w:val="22"/>
          <w:szCs w:val="22"/>
        </w:rPr>
      </w:pPr>
      <w:r w:rsidRPr="00107DC3">
        <w:rPr>
          <w:rFonts w:cstheme="minorHAnsi"/>
          <w:bCs/>
          <w:sz w:val="22"/>
          <w:szCs w:val="22"/>
        </w:rPr>
        <w:t xml:space="preserve">For </w:t>
      </w:r>
      <w:r w:rsidRPr="00CD714C">
        <w:rPr>
          <w:rFonts w:cstheme="minorHAnsi"/>
          <w:b/>
          <w:bCs/>
          <w:i/>
          <w:sz w:val="22"/>
          <w:szCs w:val="22"/>
        </w:rPr>
        <w:t>p</w:t>
      </w:r>
      <w:r w:rsidR="00D14FFD" w:rsidRPr="00CD714C">
        <w:rPr>
          <w:rFonts w:cstheme="minorHAnsi"/>
          <w:b/>
          <w:bCs/>
          <w:i/>
          <w:sz w:val="22"/>
          <w:szCs w:val="22"/>
        </w:rPr>
        <w:t>articipati</w:t>
      </w:r>
      <w:r w:rsidR="005E3B64">
        <w:rPr>
          <w:rFonts w:cstheme="minorHAnsi"/>
          <w:b/>
          <w:bCs/>
          <w:i/>
          <w:sz w:val="22"/>
          <w:szCs w:val="22"/>
        </w:rPr>
        <w:t>on</w:t>
      </w:r>
      <w:r w:rsidR="00D14FFD" w:rsidRPr="00107DC3">
        <w:rPr>
          <w:rFonts w:cstheme="minorHAnsi"/>
          <w:bCs/>
          <w:sz w:val="22"/>
          <w:szCs w:val="22"/>
        </w:rPr>
        <w:t xml:space="preserve"> in </w:t>
      </w:r>
      <w:r w:rsidR="0053555F" w:rsidRPr="00107DC3">
        <w:rPr>
          <w:rFonts w:cstheme="minorHAnsi"/>
          <w:bCs/>
          <w:sz w:val="22"/>
          <w:szCs w:val="22"/>
        </w:rPr>
        <w:t>a peaceful assembly</w:t>
      </w:r>
      <w:r w:rsidRPr="00107DC3">
        <w:rPr>
          <w:rFonts w:cstheme="minorHAnsi"/>
          <w:bCs/>
          <w:sz w:val="22"/>
          <w:szCs w:val="22"/>
        </w:rPr>
        <w:t xml:space="preserve"> to </w:t>
      </w:r>
      <w:r w:rsidR="00C75FE4">
        <w:rPr>
          <w:rFonts w:cstheme="minorHAnsi"/>
          <w:bCs/>
          <w:sz w:val="22"/>
          <w:szCs w:val="22"/>
        </w:rPr>
        <w:t>fall within the scope of the right</w:t>
      </w:r>
      <w:r w:rsidRPr="00107DC3">
        <w:rPr>
          <w:rFonts w:cstheme="minorHAnsi"/>
          <w:bCs/>
          <w:sz w:val="22"/>
          <w:szCs w:val="22"/>
        </w:rPr>
        <w:t>, two elements must be present:</w:t>
      </w:r>
    </w:p>
    <w:p w14:paraId="73629020" w14:textId="69B554D7" w:rsidR="00C11CB1" w:rsidRPr="00107DC3" w:rsidRDefault="00C11CB1">
      <w:pPr>
        <w:rPr>
          <w:rFonts w:cstheme="minorHAnsi"/>
          <w:bCs/>
          <w:sz w:val="22"/>
          <w:szCs w:val="22"/>
        </w:rPr>
      </w:pPr>
    </w:p>
    <w:p w14:paraId="378DEB34" w14:textId="41C14258" w:rsidR="006102FE" w:rsidRPr="00107DC3" w:rsidRDefault="00944945" w:rsidP="00DE4F4F">
      <w:pPr>
        <w:pStyle w:val="ListParagraph"/>
        <w:numPr>
          <w:ilvl w:val="0"/>
          <w:numId w:val="2"/>
        </w:numPr>
        <w:jc w:val="both"/>
        <w:rPr>
          <w:rFonts w:cstheme="minorHAnsi"/>
          <w:bCs/>
          <w:sz w:val="22"/>
          <w:szCs w:val="22"/>
        </w:rPr>
      </w:pPr>
      <w:r w:rsidRPr="00107DC3">
        <w:rPr>
          <w:rFonts w:cstheme="minorHAnsi"/>
          <w:b/>
          <w:i/>
          <w:iCs/>
          <w:sz w:val="22"/>
          <w:szCs w:val="22"/>
        </w:rPr>
        <w:t>A</w:t>
      </w:r>
      <w:r w:rsidR="00FE18C4" w:rsidRPr="00107DC3">
        <w:rPr>
          <w:rFonts w:cstheme="minorHAnsi"/>
          <w:b/>
          <w:i/>
          <w:iCs/>
          <w:sz w:val="22"/>
          <w:szCs w:val="22"/>
        </w:rPr>
        <w:t>ssembly</w:t>
      </w:r>
      <w:r w:rsidRPr="00107DC3">
        <w:rPr>
          <w:rFonts w:cstheme="minorHAnsi"/>
          <w:b/>
          <w:i/>
          <w:iCs/>
          <w:sz w:val="22"/>
          <w:szCs w:val="22"/>
        </w:rPr>
        <w:t xml:space="preserve"> </w:t>
      </w:r>
      <w:r w:rsidRPr="00107DC3">
        <w:rPr>
          <w:rFonts w:cstheme="minorHAnsi"/>
          <w:iCs/>
          <w:sz w:val="22"/>
          <w:szCs w:val="22"/>
        </w:rPr>
        <w:t xml:space="preserve">- </w:t>
      </w:r>
      <w:r w:rsidR="00FE18C4" w:rsidRPr="00107DC3">
        <w:rPr>
          <w:rFonts w:cstheme="minorHAnsi"/>
          <w:bCs/>
          <w:sz w:val="22"/>
          <w:szCs w:val="22"/>
        </w:rPr>
        <w:t>there must be more than one person gathered for a specific purpose</w:t>
      </w:r>
      <w:r w:rsidRPr="00107DC3">
        <w:rPr>
          <w:rFonts w:cstheme="minorHAnsi"/>
          <w:bCs/>
          <w:sz w:val="22"/>
          <w:szCs w:val="22"/>
        </w:rPr>
        <w:t xml:space="preserve"> for participation to be protected</w:t>
      </w:r>
      <w:r w:rsidR="006E14D5" w:rsidRPr="00107DC3">
        <w:rPr>
          <w:rFonts w:cstheme="minorHAnsi"/>
          <w:bCs/>
          <w:sz w:val="22"/>
          <w:szCs w:val="22"/>
        </w:rPr>
        <w:t xml:space="preserve">. </w:t>
      </w:r>
      <w:r w:rsidR="00E60BDE">
        <w:rPr>
          <w:rFonts w:cstheme="minorHAnsi"/>
          <w:bCs/>
          <w:sz w:val="22"/>
          <w:szCs w:val="22"/>
        </w:rPr>
        <w:t xml:space="preserve"> </w:t>
      </w:r>
      <w:r w:rsidR="00FE18C4" w:rsidRPr="00107DC3">
        <w:rPr>
          <w:rFonts w:cstheme="minorHAnsi"/>
          <w:bCs/>
          <w:sz w:val="22"/>
          <w:szCs w:val="22"/>
        </w:rPr>
        <w:t>Standing in line at a bus stop is not covered</w:t>
      </w:r>
      <w:r w:rsidR="006102FE" w:rsidRPr="00107DC3">
        <w:rPr>
          <w:rFonts w:cstheme="minorHAnsi"/>
          <w:bCs/>
          <w:sz w:val="22"/>
          <w:szCs w:val="22"/>
        </w:rPr>
        <w:t xml:space="preserve"> by the right,</w:t>
      </w:r>
      <w:r w:rsidR="006E14D5" w:rsidRPr="00107DC3">
        <w:rPr>
          <w:rFonts w:cstheme="minorHAnsi"/>
          <w:bCs/>
          <w:sz w:val="22"/>
          <w:szCs w:val="22"/>
        </w:rPr>
        <w:t xml:space="preserve"> but having lunch with others is</w:t>
      </w:r>
      <w:r w:rsidR="00FE18C4" w:rsidRPr="00107DC3">
        <w:rPr>
          <w:rFonts w:cstheme="minorHAnsi"/>
          <w:bCs/>
          <w:sz w:val="22"/>
          <w:szCs w:val="22"/>
        </w:rPr>
        <w:t xml:space="preserve">. The purpose </w:t>
      </w:r>
      <w:r w:rsidR="00C75FE4">
        <w:rPr>
          <w:rFonts w:cstheme="minorHAnsi"/>
          <w:bCs/>
          <w:sz w:val="22"/>
          <w:szCs w:val="22"/>
        </w:rPr>
        <w:t xml:space="preserve">of the gathering </w:t>
      </w:r>
      <w:r w:rsidR="00FE18C4" w:rsidRPr="00107DC3">
        <w:rPr>
          <w:rFonts w:cstheme="minorHAnsi"/>
          <w:bCs/>
          <w:sz w:val="22"/>
          <w:szCs w:val="22"/>
        </w:rPr>
        <w:t>will often be expressive</w:t>
      </w:r>
      <w:r w:rsidR="006102FE" w:rsidRPr="00107DC3">
        <w:rPr>
          <w:rFonts w:cstheme="minorHAnsi"/>
          <w:bCs/>
          <w:sz w:val="22"/>
          <w:szCs w:val="22"/>
        </w:rPr>
        <w:t>,</w:t>
      </w:r>
      <w:r w:rsidR="00FE18C4" w:rsidRPr="00107DC3">
        <w:rPr>
          <w:rFonts w:cstheme="minorHAnsi"/>
          <w:bCs/>
          <w:sz w:val="22"/>
          <w:szCs w:val="22"/>
        </w:rPr>
        <w:t xml:space="preserve"> but that is not a requirement. </w:t>
      </w:r>
      <w:r w:rsidR="00E60BDE">
        <w:rPr>
          <w:rFonts w:cstheme="minorHAnsi"/>
          <w:bCs/>
          <w:sz w:val="22"/>
          <w:szCs w:val="22"/>
        </w:rPr>
        <w:t xml:space="preserve"> On-line assemblies </w:t>
      </w:r>
      <w:r w:rsidR="003D432C">
        <w:rPr>
          <w:rFonts w:cstheme="minorHAnsi"/>
          <w:bCs/>
          <w:sz w:val="22"/>
          <w:szCs w:val="22"/>
        </w:rPr>
        <w:t xml:space="preserve">(remote participation) </w:t>
      </w:r>
      <w:r w:rsidR="00E60BDE">
        <w:rPr>
          <w:rFonts w:cstheme="minorHAnsi"/>
          <w:bCs/>
          <w:sz w:val="22"/>
          <w:szCs w:val="22"/>
        </w:rPr>
        <w:t>and a</w:t>
      </w:r>
      <w:r w:rsidRPr="00107DC3">
        <w:rPr>
          <w:rFonts w:cstheme="minorHAnsi"/>
          <w:bCs/>
          <w:sz w:val="22"/>
          <w:szCs w:val="22"/>
        </w:rPr>
        <w:t>ssemblies in private spaces are a</w:t>
      </w:r>
      <w:r w:rsidR="003D432C">
        <w:rPr>
          <w:rFonts w:cstheme="minorHAnsi"/>
          <w:bCs/>
          <w:sz w:val="22"/>
          <w:szCs w:val="22"/>
        </w:rPr>
        <w:t>lso protected</w:t>
      </w:r>
      <w:r w:rsidRPr="00107DC3">
        <w:rPr>
          <w:rFonts w:cstheme="minorHAnsi"/>
          <w:bCs/>
          <w:sz w:val="22"/>
          <w:szCs w:val="22"/>
        </w:rPr>
        <w:t>.</w:t>
      </w:r>
    </w:p>
    <w:p w14:paraId="740B70D0" w14:textId="170E38E2" w:rsidR="001B077E" w:rsidRPr="00107DC3" w:rsidRDefault="00944945" w:rsidP="00DE4F4F">
      <w:pPr>
        <w:pStyle w:val="ListParagraph"/>
        <w:numPr>
          <w:ilvl w:val="0"/>
          <w:numId w:val="2"/>
        </w:numPr>
        <w:jc w:val="both"/>
        <w:rPr>
          <w:rFonts w:cstheme="minorHAnsi"/>
          <w:bCs/>
          <w:sz w:val="22"/>
          <w:szCs w:val="22"/>
        </w:rPr>
      </w:pPr>
      <w:r w:rsidRPr="00107DC3">
        <w:rPr>
          <w:rFonts w:cstheme="minorHAnsi"/>
          <w:b/>
          <w:i/>
          <w:iCs/>
          <w:sz w:val="22"/>
          <w:szCs w:val="22"/>
        </w:rPr>
        <w:t xml:space="preserve">Peaceful </w:t>
      </w:r>
      <w:r w:rsidRPr="00107DC3">
        <w:rPr>
          <w:rFonts w:cstheme="minorHAnsi"/>
          <w:iCs/>
          <w:sz w:val="22"/>
          <w:szCs w:val="22"/>
        </w:rPr>
        <w:t xml:space="preserve">– only peaceful participation in an assembly is protected.  </w:t>
      </w:r>
      <w:r w:rsidR="00714E52" w:rsidRPr="00107DC3">
        <w:rPr>
          <w:rFonts w:cstheme="minorHAnsi"/>
          <w:iCs/>
          <w:sz w:val="22"/>
          <w:szCs w:val="22"/>
        </w:rPr>
        <w:t>An assembly is presumed to be peaceful.</w:t>
      </w:r>
      <w:r w:rsidR="005E3B64">
        <w:rPr>
          <w:rFonts w:cstheme="minorHAnsi"/>
          <w:iCs/>
          <w:sz w:val="22"/>
          <w:szCs w:val="22"/>
        </w:rPr>
        <w:t xml:space="preserve"> </w:t>
      </w:r>
      <w:r w:rsidR="005E3B64" w:rsidRPr="00107DC3">
        <w:rPr>
          <w:rFonts w:cstheme="minorHAnsi"/>
          <w:sz w:val="22"/>
          <w:szCs w:val="22"/>
        </w:rPr>
        <w:t xml:space="preserve">An assembly </w:t>
      </w:r>
      <w:r w:rsidR="005E3B64">
        <w:rPr>
          <w:rFonts w:cstheme="minorHAnsi"/>
          <w:sz w:val="22"/>
          <w:szCs w:val="22"/>
        </w:rPr>
        <w:t>can</w:t>
      </w:r>
      <w:r w:rsidR="005E3B64" w:rsidRPr="00107DC3">
        <w:rPr>
          <w:rFonts w:cstheme="minorHAnsi"/>
          <w:sz w:val="22"/>
          <w:szCs w:val="22"/>
        </w:rPr>
        <w:t xml:space="preserve"> still </w:t>
      </w:r>
      <w:r w:rsidR="00F84EDD">
        <w:rPr>
          <w:rFonts w:cstheme="minorHAnsi"/>
          <w:sz w:val="22"/>
          <w:szCs w:val="22"/>
        </w:rPr>
        <w:t xml:space="preserve">be </w:t>
      </w:r>
      <w:r w:rsidR="005E3B64" w:rsidRPr="00107DC3">
        <w:rPr>
          <w:rFonts w:cstheme="minorHAnsi"/>
          <w:sz w:val="22"/>
          <w:szCs w:val="22"/>
        </w:rPr>
        <w:t xml:space="preserve">peaceful </w:t>
      </w:r>
      <w:r w:rsidR="005E3B64">
        <w:rPr>
          <w:rFonts w:cstheme="minorHAnsi"/>
          <w:sz w:val="22"/>
          <w:szCs w:val="22"/>
        </w:rPr>
        <w:t xml:space="preserve">even </w:t>
      </w:r>
      <w:r w:rsidR="005E3B64" w:rsidRPr="00107DC3">
        <w:rPr>
          <w:rFonts w:cstheme="minorHAnsi"/>
          <w:sz w:val="22"/>
          <w:szCs w:val="22"/>
        </w:rPr>
        <w:t xml:space="preserve">if there </w:t>
      </w:r>
      <w:r w:rsidR="005E3B64">
        <w:rPr>
          <w:rFonts w:cstheme="minorHAnsi"/>
          <w:sz w:val="22"/>
          <w:szCs w:val="22"/>
        </w:rPr>
        <w:t>are</w:t>
      </w:r>
      <w:r w:rsidR="005E3B64" w:rsidRPr="00107DC3">
        <w:rPr>
          <w:rFonts w:cstheme="minorHAnsi"/>
          <w:sz w:val="22"/>
          <w:szCs w:val="22"/>
        </w:rPr>
        <w:t xml:space="preserve"> isolated act</w:t>
      </w:r>
      <w:r w:rsidR="005E3B64">
        <w:rPr>
          <w:rFonts w:cstheme="minorHAnsi"/>
          <w:sz w:val="22"/>
          <w:szCs w:val="22"/>
        </w:rPr>
        <w:t>s</w:t>
      </w:r>
      <w:r w:rsidR="005E3B64" w:rsidRPr="00107DC3">
        <w:rPr>
          <w:rFonts w:cstheme="minorHAnsi"/>
          <w:sz w:val="22"/>
          <w:szCs w:val="22"/>
        </w:rPr>
        <w:t xml:space="preserve"> of violence by some participants. </w:t>
      </w:r>
      <w:r w:rsidR="00C75FE4">
        <w:rPr>
          <w:rFonts w:cstheme="minorHAnsi"/>
          <w:iCs/>
          <w:sz w:val="22"/>
          <w:szCs w:val="22"/>
        </w:rPr>
        <w:t>However, a</w:t>
      </w:r>
      <w:r w:rsidR="00D926C9" w:rsidRPr="00107DC3">
        <w:rPr>
          <w:rFonts w:cstheme="minorHAnsi"/>
          <w:iCs/>
          <w:sz w:val="22"/>
          <w:szCs w:val="22"/>
        </w:rPr>
        <w:t>n asse</w:t>
      </w:r>
      <w:r w:rsidR="001B66D3" w:rsidRPr="00107DC3">
        <w:rPr>
          <w:rFonts w:cstheme="minorHAnsi"/>
          <w:bCs/>
          <w:sz w:val="22"/>
          <w:szCs w:val="22"/>
        </w:rPr>
        <w:t>mbly</w:t>
      </w:r>
      <w:r w:rsidR="00D926C9" w:rsidRPr="00107DC3">
        <w:rPr>
          <w:rFonts w:cstheme="minorHAnsi"/>
          <w:bCs/>
          <w:sz w:val="22"/>
          <w:szCs w:val="22"/>
        </w:rPr>
        <w:t xml:space="preserve"> is</w:t>
      </w:r>
      <w:r w:rsidR="001B66D3" w:rsidRPr="00107DC3">
        <w:rPr>
          <w:rFonts w:cstheme="minorHAnsi"/>
          <w:bCs/>
          <w:sz w:val="22"/>
          <w:szCs w:val="22"/>
        </w:rPr>
        <w:t xml:space="preserve"> </w:t>
      </w:r>
      <w:r w:rsidR="00AF5A01" w:rsidRPr="00107DC3">
        <w:rPr>
          <w:rFonts w:cstheme="minorHAnsi"/>
          <w:bCs/>
          <w:sz w:val="22"/>
          <w:szCs w:val="22"/>
        </w:rPr>
        <w:t>no longer</w:t>
      </w:r>
      <w:r w:rsidR="001B66D3" w:rsidRPr="00107DC3">
        <w:rPr>
          <w:rFonts w:cstheme="minorHAnsi"/>
          <w:bCs/>
          <w:sz w:val="22"/>
          <w:szCs w:val="22"/>
        </w:rPr>
        <w:t xml:space="preserve"> </w:t>
      </w:r>
      <w:r w:rsidR="00FE18C4" w:rsidRPr="00107DC3">
        <w:rPr>
          <w:rFonts w:cstheme="minorHAnsi"/>
          <w:bCs/>
          <w:sz w:val="22"/>
          <w:szCs w:val="22"/>
        </w:rPr>
        <w:t xml:space="preserve">‘peaceful’ </w:t>
      </w:r>
      <w:r w:rsidR="00D926C9" w:rsidRPr="00107DC3">
        <w:rPr>
          <w:rFonts w:cstheme="minorHAnsi"/>
          <w:bCs/>
          <w:sz w:val="22"/>
          <w:szCs w:val="22"/>
        </w:rPr>
        <w:t xml:space="preserve">if there is </w:t>
      </w:r>
      <w:r w:rsidR="001B077E" w:rsidRPr="0019618E">
        <w:rPr>
          <w:rFonts w:cstheme="minorHAnsi"/>
          <w:b/>
          <w:i/>
          <w:sz w:val="22"/>
          <w:szCs w:val="22"/>
        </w:rPr>
        <w:t>widespread</w:t>
      </w:r>
      <w:r w:rsidR="001B077E" w:rsidRPr="00107DC3">
        <w:rPr>
          <w:rFonts w:cstheme="minorHAnsi"/>
          <w:sz w:val="22"/>
          <w:szCs w:val="22"/>
        </w:rPr>
        <w:t xml:space="preserve"> and </w:t>
      </w:r>
      <w:r w:rsidR="001B077E" w:rsidRPr="0019618E">
        <w:rPr>
          <w:rFonts w:cstheme="minorHAnsi"/>
          <w:b/>
          <w:i/>
          <w:sz w:val="22"/>
          <w:szCs w:val="22"/>
        </w:rPr>
        <w:t>serious</w:t>
      </w:r>
      <w:r w:rsidR="00714E52" w:rsidRPr="0019618E">
        <w:rPr>
          <w:rFonts w:cstheme="minorHAnsi"/>
          <w:b/>
          <w:sz w:val="22"/>
          <w:szCs w:val="22"/>
        </w:rPr>
        <w:t xml:space="preserve"> </w:t>
      </w:r>
      <w:r w:rsidR="00714E52" w:rsidRPr="00107DC3">
        <w:rPr>
          <w:rFonts w:cstheme="minorHAnsi"/>
          <w:sz w:val="22"/>
          <w:szCs w:val="22"/>
        </w:rPr>
        <w:t>violence</w:t>
      </w:r>
      <w:r w:rsidR="00EA40B3" w:rsidRPr="00107DC3">
        <w:rPr>
          <w:rFonts w:cstheme="minorHAnsi"/>
          <w:sz w:val="22"/>
          <w:szCs w:val="22"/>
        </w:rPr>
        <w:t>.</w:t>
      </w:r>
      <w:r w:rsidR="001B66D3" w:rsidRPr="00107DC3">
        <w:rPr>
          <w:rFonts w:cstheme="minorHAnsi"/>
          <w:sz w:val="22"/>
          <w:szCs w:val="22"/>
        </w:rPr>
        <w:t xml:space="preserve"> </w:t>
      </w:r>
      <w:r w:rsidR="00D926C9" w:rsidRPr="00107DC3">
        <w:rPr>
          <w:rFonts w:cstheme="minorHAnsi"/>
          <w:sz w:val="22"/>
          <w:szCs w:val="22"/>
        </w:rPr>
        <w:t xml:space="preserve"> </w:t>
      </w:r>
      <w:r w:rsidR="00075AB5">
        <w:rPr>
          <w:rFonts w:cstheme="minorHAnsi"/>
          <w:sz w:val="22"/>
          <w:szCs w:val="22"/>
        </w:rPr>
        <w:t>I</w:t>
      </w:r>
      <w:r w:rsidR="00AF5A01" w:rsidRPr="00107DC3">
        <w:rPr>
          <w:rFonts w:cstheme="minorHAnsi"/>
          <w:sz w:val="22"/>
          <w:szCs w:val="22"/>
        </w:rPr>
        <w:t>n the absence of actual violence</w:t>
      </w:r>
      <w:r w:rsidR="00714E52" w:rsidRPr="00107DC3">
        <w:rPr>
          <w:rFonts w:cstheme="minorHAnsi"/>
          <w:sz w:val="22"/>
          <w:szCs w:val="22"/>
        </w:rPr>
        <w:t>, the assembly might be</w:t>
      </w:r>
      <w:r w:rsidR="005E56CA" w:rsidRPr="00107DC3">
        <w:rPr>
          <w:rFonts w:cstheme="minorHAnsi"/>
          <w:sz w:val="22"/>
          <w:szCs w:val="22"/>
        </w:rPr>
        <w:t xml:space="preserve"> </w:t>
      </w:r>
      <w:r w:rsidR="00040F24" w:rsidRPr="00107DC3">
        <w:rPr>
          <w:rFonts w:cstheme="minorHAnsi"/>
          <w:sz w:val="22"/>
          <w:szCs w:val="22"/>
        </w:rPr>
        <w:t>‘</w:t>
      </w:r>
      <w:r w:rsidR="005E56CA" w:rsidRPr="00107DC3">
        <w:rPr>
          <w:rFonts w:cstheme="minorHAnsi"/>
          <w:sz w:val="22"/>
          <w:szCs w:val="22"/>
        </w:rPr>
        <w:t>deemed violent</w:t>
      </w:r>
      <w:r w:rsidR="00040F24" w:rsidRPr="00107DC3">
        <w:rPr>
          <w:rFonts w:cstheme="minorHAnsi"/>
          <w:sz w:val="22"/>
          <w:szCs w:val="22"/>
        </w:rPr>
        <w:t>’</w:t>
      </w:r>
      <w:r w:rsidR="005E56CA" w:rsidRPr="00107DC3">
        <w:rPr>
          <w:rFonts w:cstheme="minorHAnsi"/>
          <w:sz w:val="22"/>
          <w:szCs w:val="22"/>
        </w:rPr>
        <w:t xml:space="preserve"> when there is credible evidence that participants </w:t>
      </w:r>
      <w:r w:rsidR="00AF5A01" w:rsidRPr="00107DC3">
        <w:rPr>
          <w:rFonts w:cstheme="minorHAnsi"/>
          <w:sz w:val="22"/>
          <w:szCs w:val="22"/>
        </w:rPr>
        <w:t xml:space="preserve">1) </w:t>
      </w:r>
      <w:r w:rsidR="005E56CA" w:rsidRPr="00107DC3">
        <w:rPr>
          <w:rFonts w:cstheme="minorHAnsi"/>
          <w:sz w:val="22"/>
          <w:szCs w:val="22"/>
        </w:rPr>
        <w:t xml:space="preserve">have the </w:t>
      </w:r>
      <w:r w:rsidR="00040F24" w:rsidRPr="00107DC3">
        <w:rPr>
          <w:rFonts w:cstheme="minorHAnsi"/>
          <w:sz w:val="22"/>
          <w:szCs w:val="22"/>
        </w:rPr>
        <w:t>‘</w:t>
      </w:r>
      <w:r w:rsidR="005E56CA" w:rsidRPr="00107DC3">
        <w:rPr>
          <w:rFonts w:cstheme="minorHAnsi"/>
          <w:sz w:val="22"/>
          <w:szCs w:val="22"/>
        </w:rPr>
        <w:t>intention</w:t>
      </w:r>
      <w:r w:rsidR="00040F24" w:rsidRPr="00107DC3">
        <w:rPr>
          <w:rFonts w:cstheme="minorHAnsi"/>
          <w:sz w:val="22"/>
          <w:szCs w:val="22"/>
        </w:rPr>
        <w:t>’</w:t>
      </w:r>
      <w:r w:rsidR="005E56CA" w:rsidRPr="00107DC3">
        <w:rPr>
          <w:rFonts w:cstheme="minorHAnsi"/>
          <w:sz w:val="22"/>
          <w:szCs w:val="22"/>
        </w:rPr>
        <w:t xml:space="preserve"> to be violent, </w:t>
      </w:r>
      <w:r w:rsidR="00AF5A01" w:rsidRPr="00107DC3">
        <w:rPr>
          <w:rFonts w:cstheme="minorHAnsi"/>
          <w:sz w:val="22"/>
          <w:szCs w:val="22"/>
        </w:rPr>
        <w:t xml:space="preserve">2) </w:t>
      </w:r>
      <w:r w:rsidR="005E56CA" w:rsidRPr="00107DC3">
        <w:rPr>
          <w:rFonts w:cstheme="minorHAnsi"/>
          <w:sz w:val="22"/>
          <w:szCs w:val="22"/>
        </w:rPr>
        <w:t xml:space="preserve">where they </w:t>
      </w:r>
      <w:r w:rsidR="00040F24" w:rsidRPr="00107DC3">
        <w:rPr>
          <w:rFonts w:cstheme="minorHAnsi"/>
          <w:sz w:val="22"/>
          <w:szCs w:val="22"/>
        </w:rPr>
        <w:t>‘</w:t>
      </w:r>
      <w:r w:rsidR="005E56CA" w:rsidRPr="00107DC3">
        <w:rPr>
          <w:rFonts w:cstheme="minorHAnsi"/>
          <w:sz w:val="22"/>
          <w:szCs w:val="22"/>
        </w:rPr>
        <w:t>in</w:t>
      </w:r>
      <w:r w:rsidR="00040F24" w:rsidRPr="00107DC3">
        <w:rPr>
          <w:rFonts w:cstheme="minorHAnsi"/>
          <w:sz w:val="22"/>
          <w:szCs w:val="22"/>
        </w:rPr>
        <w:t>c</w:t>
      </w:r>
      <w:r w:rsidR="005E56CA" w:rsidRPr="00107DC3">
        <w:rPr>
          <w:rFonts w:cstheme="minorHAnsi"/>
          <w:sz w:val="22"/>
          <w:szCs w:val="22"/>
        </w:rPr>
        <w:t>ite</w:t>
      </w:r>
      <w:r w:rsidR="00040F24" w:rsidRPr="00107DC3">
        <w:rPr>
          <w:rFonts w:cstheme="minorHAnsi"/>
          <w:sz w:val="22"/>
          <w:szCs w:val="22"/>
        </w:rPr>
        <w:t>’</w:t>
      </w:r>
      <w:r w:rsidR="005E56CA" w:rsidRPr="00107DC3">
        <w:rPr>
          <w:rFonts w:cstheme="minorHAnsi"/>
          <w:sz w:val="22"/>
          <w:szCs w:val="22"/>
        </w:rPr>
        <w:t xml:space="preserve"> violence, or </w:t>
      </w:r>
      <w:r w:rsidR="00AF5A01" w:rsidRPr="00107DC3">
        <w:rPr>
          <w:rFonts w:cstheme="minorHAnsi"/>
          <w:sz w:val="22"/>
          <w:szCs w:val="22"/>
        </w:rPr>
        <w:t xml:space="preserve">3) where </w:t>
      </w:r>
      <w:r w:rsidR="005E56CA" w:rsidRPr="00107DC3">
        <w:rPr>
          <w:rFonts w:cstheme="minorHAnsi"/>
          <w:sz w:val="22"/>
          <w:szCs w:val="22"/>
        </w:rPr>
        <w:t xml:space="preserve">violence is </w:t>
      </w:r>
      <w:r w:rsidR="00040F24" w:rsidRPr="00107DC3">
        <w:rPr>
          <w:rFonts w:cstheme="minorHAnsi"/>
          <w:sz w:val="22"/>
          <w:szCs w:val="22"/>
        </w:rPr>
        <w:t>‘</w:t>
      </w:r>
      <w:r w:rsidR="005E56CA" w:rsidRPr="00107DC3">
        <w:rPr>
          <w:rFonts w:cstheme="minorHAnsi"/>
          <w:sz w:val="22"/>
          <w:szCs w:val="22"/>
        </w:rPr>
        <w:t>imminent</w:t>
      </w:r>
      <w:r w:rsidR="00040F24" w:rsidRPr="00107DC3">
        <w:rPr>
          <w:rFonts w:cstheme="minorHAnsi"/>
          <w:sz w:val="22"/>
          <w:szCs w:val="22"/>
        </w:rPr>
        <w:t>’</w:t>
      </w:r>
      <w:r w:rsidR="00EA40B3" w:rsidRPr="00107DC3">
        <w:rPr>
          <w:rFonts w:cstheme="minorHAnsi"/>
          <w:sz w:val="22"/>
          <w:szCs w:val="22"/>
        </w:rPr>
        <w:t>.</w:t>
      </w:r>
      <w:r w:rsidR="005E56CA" w:rsidRPr="00107DC3">
        <w:rPr>
          <w:rFonts w:cstheme="minorHAnsi"/>
          <w:sz w:val="22"/>
          <w:szCs w:val="22"/>
        </w:rPr>
        <w:t xml:space="preserve"> </w:t>
      </w:r>
    </w:p>
    <w:p w14:paraId="70A2D5F9" w14:textId="31F7A5D2" w:rsidR="00795DC1" w:rsidRPr="00107DC3" w:rsidRDefault="00795DC1" w:rsidP="001B66D3">
      <w:pPr>
        <w:rPr>
          <w:rFonts w:cstheme="minorHAnsi"/>
          <w:sz w:val="22"/>
          <w:szCs w:val="22"/>
        </w:rPr>
      </w:pPr>
    </w:p>
    <w:p w14:paraId="75700738" w14:textId="79237EC5" w:rsidR="00040F24" w:rsidRPr="00107DC3" w:rsidRDefault="003B7B45" w:rsidP="00DE4F4F">
      <w:pPr>
        <w:shd w:val="clear" w:color="auto" w:fill="DEEAF6" w:themeFill="accent5" w:themeFillTint="33"/>
        <w:rPr>
          <w:rFonts w:cstheme="minorHAnsi"/>
          <w:b/>
          <w:bCs/>
          <w:i/>
          <w:sz w:val="22"/>
          <w:szCs w:val="22"/>
        </w:rPr>
      </w:pPr>
      <w:r w:rsidRPr="00107DC3">
        <w:rPr>
          <w:rFonts w:cstheme="minorHAnsi"/>
          <w:b/>
          <w:bCs/>
          <w:i/>
          <w:sz w:val="22"/>
          <w:szCs w:val="22"/>
        </w:rPr>
        <w:t>What do States have to do</w:t>
      </w:r>
      <w:r w:rsidR="00C75FE4">
        <w:rPr>
          <w:rFonts w:cstheme="minorHAnsi"/>
          <w:b/>
          <w:bCs/>
          <w:i/>
          <w:sz w:val="22"/>
          <w:szCs w:val="22"/>
        </w:rPr>
        <w:t xml:space="preserve"> </w:t>
      </w:r>
      <w:r w:rsidR="00075AB5">
        <w:rPr>
          <w:rFonts w:cstheme="minorHAnsi"/>
          <w:b/>
          <w:bCs/>
          <w:i/>
          <w:sz w:val="22"/>
          <w:szCs w:val="22"/>
        </w:rPr>
        <w:t xml:space="preserve">regarding </w:t>
      </w:r>
      <w:r w:rsidR="00C75FE4">
        <w:rPr>
          <w:rFonts w:cstheme="minorHAnsi"/>
          <w:b/>
          <w:bCs/>
          <w:i/>
          <w:sz w:val="22"/>
          <w:szCs w:val="22"/>
        </w:rPr>
        <w:t>peaceful assembly</w:t>
      </w:r>
      <w:r w:rsidRPr="00107DC3">
        <w:rPr>
          <w:rFonts w:cstheme="minorHAnsi"/>
          <w:b/>
          <w:bCs/>
          <w:i/>
          <w:sz w:val="22"/>
          <w:szCs w:val="22"/>
        </w:rPr>
        <w:t>?</w:t>
      </w:r>
    </w:p>
    <w:p w14:paraId="3FF3772F" w14:textId="77777777" w:rsidR="003B7B45" w:rsidRPr="00107DC3" w:rsidRDefault="003B7B45" w:rsidP="001B66D3">
      <w:pPr>
        <w:rPr>
          <w:rFonts w:cstheme="minorHAnsi"/>
          <w:b/>
          <w:bCs/>
          <w:sz w:val="22"/>
          <w:szCs w:val="22"/>
        </w:rPr>
      </w:pPr>
    </w:p>
    <w:p w14:paraId="7EB72AF3" w14:textId="333D3DED" w:rsidR="00040F24" w:rsidRDefault="003B7B45" w:rsidP="00DE4F4F">
      <w:pPr>
        <w:ind w:firstLine="720"/>
        <w:jc w:val="both"/>
        <w:rPr>
          <w:rFonts w:cstheme="minorHAnsi"/>
          <w:sz w:val="22"/>
          <w:szCs w:val="22"/>
        </w:rPr>
      </w:pPr>
      <w:r w:rsidRPr="00107DC3">
        <w:rPr>
          <w:rFonts w:cstheme="minorHAnsi"/>
          <w:sz w:val="22"/>
          <w:szCs w:val="22"/>
        </w:rPr>
        <w:t xml:space="preserve">States must </w:t>
      </w:r>
      <w:r w:rsidRPr="0019618E">
        <w:rPr>
          <w:rFonts w:cstheme="minorHAnsi"/>
          <w:b/>
          <w:i/>
          <w:sz w:val="22"/>
          <w:szCs w:val="22"/>
        </w:rPr>
        <w:t>respect</w:t>
      </w:r>
      <w:r w:rsidRPr="0019618E">
        <w:rPr>
          <w:rFonts w:cstheme="minorHAnsi"/>
          <w:b/>
          <w:sz w:val="22"/>
          <w:szCs w:val="22"/>
        </w:rPr>
        <w:t xml:space="preserve"> </w:t>
      </w:r>
      <w:r w:rsidRPr="00107DC3">
        <w:rPr>
          <w:rFonts w:cstheme="minorHAnsi"/>
          <w:sz w:val="22"/>
          <w:szCs w:val="22"/>
        </w:rPr>
        <w:t xml:space="preserve">and </w:t>
      </w:r>
      <w:r w:rsidRPr="0019618E">
        <w:rPr>
          <w:rFonts w:cstheme="minorHAnsi"/>
          <w:b/>
          <w:i/>
          <w:sz w:val="22"/>
          <w:szCs w:val="22"/>
        </w:rPr>
        <w:t>ensure</w:t>
      </w:r>
      <w:r w:rsidR="00040F24" w:rsidRPr="00107DC3">
        <w:rPr>
          <w:rFonts w:cstheme="minorHAnsi"/>
          <w:sz w:val="22"/>
          <w:szCs w:val="22"/>
        </w:rPr>
        <w:t xml:space="preserve"> peaceful assemblies. This has a negative component – the</w:t>
      </w:r>
      <w:r w:rsidR="00AF5A01" w:rsidRPr="00107DC3">
        <w:rPr>
          <w:rFonts w:cstheme="minorHAnsi"/>
          <w:sz w:val="22"/>
          <w:szCs w:val="22"/>
        </w:rPr>
        <w:t xml:space="preserve"> authorities</w:t>
      </w:r>
      <w:r w:rsidR="00040F24" w:rsidRPr="00107DC3">
        <w:rPr>
          <w:rFonts w:cstheme="minorHAnsi"/>
          <w:sz w:val="22"/>
          <w:szCs w:val="22"/>
        </w:rPr>
        <w:t xml:space="preserve"> must not ‘unduly interfere’ with </w:t>
      </w:r>
      <w:r w:rsidR="00795DC1" w:rsidRPr="00107DC3">
        <w:rPr>
          <w:rFonts w:cstheme="minorHAnsi"/>
          <w:sz w:val="22"/>
          <w:szCs w:val="22"/>
        </w:rPr>
        <w:t xml:space="preserve">such </w:t>
      </w:r>
      <w:r w:rsidR="00040F24" w:rsidRPr="00107DC3">
        <w:rPr>
          <w:rFonts w:cstheme="minorHAnsi"/>
          <w:sz w:val="22"/>
          <w:szCs w:val="22"/>
        </w:rPr>
        <w:t>assemblies. I</w:t>
      </w:r>
      <w:r w:rsidR="008C1D14" w:rsidRPr="00107DC3">
        <w:rPr>
          <w:rFonts w:cstheme="minorHAnsi"/>
          <w:sz w:val="22"/>
          <w:szCs w:val="22"/>
        </w:rPr>
        <w:t>n some instances it may also have</w:t>
      </w:r>
      <w:r w:rsidR="00040F24" w:rsidRPr="00107DC3">
        <w:rPr>
          <w:rFonts w:cstheme="minorHAnsi"/>
          <w:sz w:val="22"/>
          <w:szCs w:val="22"/>
        </w:rPr>
        <w:t xml:space="preserve"> a positive component – </w:t>
      </w:r>
      <w:r w:rsidR="008C1D14" w:rsidRPr="00107DC3">
        <w:rPr>
          <w:rFonts w:cstheme="minorHAnsi"/>
          <w:sz w:val="22"/>
          <w:szCs w:val="22"/>
        </w:rPr>
        <w:t>the authorities</w:t>
      </w:r>
      <w:r w:rsidR="00040F24" w:rsidRPr="00107DC3">
        <w:rPr>
          <w:rFonts w:cstheme="minorHAnsi"/>
          <w:sz w:val="22"/>
          <w:szCs w:val="22"/>
        </w:rPr>
        <w:t xml:space="preserve"> must ‘facilitate’ assemblies </w:t>
      </w:r>
      <w:r w:rsidR="00C75FE4">
        <w:rPr>
          <w:rFonts w:cstheme="minorHAnsi"/>
          <w:sz w:val="22"/>
          <w:szCs w:val="22"/>
        </w:rPr>
        <w:t>(</w:t>
      </w:r>
      <w:r w:rsidR="00F84EDD">
        <w:rPr>
          <w:rFonts w:cstheme="minorHAnsi"/>
          <w:sz w:val="22"/>
          <w:szCs w:val="22"/>
        </w:rPr>
        <w:t xml:space="preserve">in other words, </w:t>
      </w:r>
      <w:r w:rsidR="00C75FE4">
        <w:rPr>
          <w:rFonts w:cstheme="minorHAnsi"/>
          <w:sz w:val="22"/>
          <w:szCs w:val="22"/>
        </w:rPr>
        <w:t xml:space="preserve">make them possible, for example by blocking off the traffic on streets where a march as held) </w:t>
      </w:r>
      <w:r w:rsidR="00040F24" w:rsidRPr="00107DC3">
        <w:rPr>
          <w:rFonts w:cstheme="minorHAnsi"/>
          <w:sz w:val="22"/>
          <w:szCs w:val="22"/>
        </w:rPr>
        <w:t>and ‘protect’ participants</w:t>
      </w:r>
      <w:r w:rsidR="008C1D14" w:rsidRPr="00107DC3">
        <w:rPr>
          <w:rFonts w:cstheme="minorHAnsi"/>
          <w:sz w:val="22"/>
          <w:szCs w:val="22"/>
        </w:rPr>
        <w:t xml:space="preserve"> (including against potentially violent counter-assemblies).</w:t>
      </w:r>
      <w:r w:rsidR="00AF5A01" w:rsidRPr="00107DC3">
        <w:rPr>
          <w:rFonts w:cstheme="minorHAnsi"/>
          <w:sz w:val="22"/>
          <w:szCs w:val="22"/>
        </w:rPr>
        <w:t xml:space="preserve"> These obligations must be undertaken without discrimination.</w:t>
      </w:r>
    </w:p>
    <w:p w14:paraId="38477A9F" w14:textId="2E388B9A" w:rsidR="00194499" w:rsidRDefault="00194499" w:rsidP="00DE4F4F">
      <w:pPr>
        <w:jc w:val="both"/>
        <w:rPr>
          <w:rFonts w:cstheme="minorHAnsi"/>
          <w:sz w:val="22"/>
          <w:szCs w:val="22"/>
        </w:rPr>
      </w:pPr>
    </w:p>
    <w:p w14:paraId="1E901C14" w14:textId="7461B0E3" w:rsidR="00417453" w:rsidRDefault="00417453" w:rsidP="00DE4F4F">
      <w:pPr>
        <w:jc w:val="both"/>
        <w:rPr>
          <w:rFonts w:cstheme="minorHAnsi"/>
          <w:b/>
          <w:i/>
          <w:sz w:val="22"/>
          <w:szCs w:val="22"/>
        </w:rPr>
      </w:pPr>
    </w:p>
    <w:p w14:paraId="4D024E31" w14:textId="77777777" w:rsidR="00417453" w:rsidRDefault="00417453" w:rsidP="00DE4F4F">
      <w:pPr>
        <w:jc w:val="both"/>
        <w:rPr>
          <w:rFonts w:cstheme="minorHAnsi"/>
          <w:b/>
          <w:i/>
          <w:sz w:val="22"/>
          <w:szCs w:val="22"/>
        </w:rPr>
      </w:pPr>
    </w:p>
    <w:p w14:paraId="4A5051F6" w14:textId="611DBDAC" w:rsidR="00194499" w:rsidRPr="00194499" w:rsidRDefault="00194499" w:rsidP="00DE4F4F">
      <w:pPr>
        <w:shd w:val="clear" w:color="auto" w:fill="DEEAF6" w:themeFill="accent5" w:themeFillTint="33"/>
        <w:jc w:val="both"/>
        <w:rPr>
          <w:rFonts w:cstheme="minorHAnsi"/>
          <w:b/>
          <w:i/>
          <w:sz w:val="22"/>
          <w:szCs w:val="22"/>
        </w:rPr>
      </w:pPr>
      <w:r>
        <w:rPr>
          <w:rFonts w:cstheme="minorHAnsi"/>
          <w:b/>
          <w:i/>
          <w:sz w:val="22"/>
          <w:szCs w:val="22"/>
        </w:rPr>
        <w:t xml:space="preserve">When </w:t>
      </w:r>
      <w:r w:rsidR="00075AB5">
        <w:rPr>
          <w:rFonts w:cstheme="minorHAnsi"/>
          <w:b/>
          <w:i/>
          <w:sz w:val="22"/>
          <w:szCs w:val="22"/>
        </w:rPr>
        <w:t>do these obligations apply</w:t>
      </w:r>
      <w:r>
        <w:rPr>
          <w:rFonts w:cstheme="minorHAnsi"/>
          <w:b/>
          <w:i/>
          <w:sz w:val="22"/>
          <w:szCs w:val="22"/>
        </w:rPr>
        <w:t>?</w:t>
      </w:r>
    </w:p>
    <w:p w14:paraId="20C3602F" w14:textId="024DC01F" w:rsidR="004D11E3" w:rsidRPr="00107DC3" w:rsidRDefault="004D11E3" w:rsidP="00DE4F4F">
      <w:pPr>
        <w:jc w:val="both"/>
        <w:rPr>
          <w:rFonts w:cstheme="minorHAnsi"/>
          <w:sz w:val="22"/>
          <w:szCs w:val="22"/>
        </w:rPr>
      </w:pPr>
    </w:p>
    <w:p w14:paraId="7BD01EF4" w14:textId="5BCC9AF2" w:rsidR="004D11E3" w:rsidRPr="00107DC3" w:rsidRDefault="00E4599D" w:rsidP="00DE4F4F">
      <w:pPr>
        <w:ind w:firstLine="720"/>
        <w:jc w:val="both"/>
        <w:rPr>
          <w:rFonts w:cstheme="minorHAnsi"/>
          <w:sz w:val="22"/>
          <w:szCs w:val="22"/>
        </w:rPr>
      </w:pPr>
      <w:r w:rsidRPr="00107DC3">
        <w:rPr>
          <w:rFonts w:cstheme="minorHAnsi"/>
          <w:sz w:val="22"/>
          <w:szCs w:val="22"/>
        </w:rPr>
        <w:t>State</w:t>
      </w:r>
      <w:r w:rsidR="000A3267">
        <w:rPr>
          <w:rFonts w:cstheme="minorHAnsi"/>
          <w:sz w:val="22"/>
          <w:szCs w:val="22"/>
        </w:rPr>
        <w:t>s</w:t>
      </w:r>
      <w:r w:rsidRPr="00107DC3">
        <w:rPr>
          <w:rFonts w:cstheme="minorHAnsi"/>
          <w:sz w:val="22"/>
          <w:szCs w:val="22"/>
        </w:rPr>
        <w:t xml:space="preserve"> have to respect and ensure peaceful assemblies </w:t>
      </w:r>
      <w:r w:rsidR="004D11E3" w:rsidRPr="00107DC3">
        <w:rPr>
          <w:rFonts w:cstheme="minorHAnsi"/>
          <w:sz w:val="22"/>
          <w:szCs w:val="22"/>
        </w:rPr>
        <w:t xml:space="preserve">during </w:t>
      </w:r>
      <w:r w:rsidRPr="00107DC3">
        <w:rPr>
          <w:rFonts w:cstheme="minorHAnsi"/>
          <w:sz w:val="22"/>
          <w:szCs w:val="22"/>
        </w:rPr>
        <w:t>the actual assembly, but also before and af</w:t>
      </w:r>
      <w:r w:rsidR="00CC245C" w:rsidRPr="00107DC3">
        <w:rPr>
          <w:rFonts w:cstheme="minorHAnsi"/>
          <w:sz w:val="22"/>
          <w:szCs w:val="22"/>
        </w:rPr>
        <w:t>t</w:t>
      </w:r>
      <w:r w:rsidRPr="00107DC3">
        <w:rPr>
          <w:rFonts w:cstheme="minorHAnsi"/>
          <w:sz w:val="22"/>
          <w:szCs w:val="22"/>
        </w:rPr>
        <w:t>er</w:t>
      </w:r>
      <w:r w:rsidR="004D11E3" w:rsidRPr="00107DC3">
        <w:rPr>
          <w:rFonts w:cstheme="minorHAnsi"/>
          <w:sz w:val="22"/>
          <w:szCs w:val="22"/>
        </w:rPr>
        <w:t xml:space="preserve"> the event</w:t>
      </w:r>
      <w:r w:rsidR="00CC245C" w:rsidRPr="00107DC3">
        <w:rPr>
          <w:rFonts w:cstheme="minorHAnsi"/>
          <w:sz w:val="22"/>
          <w:szCs w:val="22"/>
        </w:rPr>
        <w:t>.</w:t>
      </w:r>
      <w:r w:rsidR="004D11E3" w:rsidRPr="00107DC3">
        <w:rPr>
          <w:rFonts w:cstheme="minorHAnsi"/>
          <w:sz w:val="22"/>
          <w:szCs w:val="22"/>
        </w:rPr>
        <w:t xml:space="preserve"> </w:t>
      </w:r>
      <w:r w:rsidR="00CC245C" w:rsidRPr="00107DC3">
        <w:rPr>
          <w:rFonts w:cstheme="minorHAnsi"/>
          <w:sz w:val="22"/>
          <w:szCs w:val="22"/>
        </w:rPr>
        <w:t xml:space="preserve"> For example, protections cover the</w:t>
      </w:r>
      <w:r w:rsidR="004D11E3" w:rsidRPr="00107DC3">
        <w:rPr>
          <w:rFonts w:cstheme="minorHAnsi"/>
          <w:sz w:val="22"/>
          <w:szCs w:val="22"/>
        </w:rPr>
        <w:t xml:space="preserve"> organising and advertisi</w:t>
      </w:r>
      <w:r w:rsidR="00CC245C" w:rsidRPr="00107DC3">
        <w:rPr>
          <w:rFonts w:cstheme="minorHAnsi"/>
          <w:sz w:val="22"/>
          <w:szCs w:val="22"/>
        </w:rPr>
        <w:t xml:space="preserve">ng of an assembly, </w:t>
      </w:r>
      <w:r w:rsidR="000D4C61" w:rsidRPr="00107DC3">
        <w:rPr>
          <w:rFonts w:cstheme="minorHAnsi"/>
          <w:sz w:val="22"/>
          <w:szCs w:val="22"/>
        </w:rPr>
        <w:t xml:space="preserve">including through social </w:t>
      </w:r>
      <w:r w:rsidR="004D11E3" w:rsidRPr="00107DC3">
        <w:rPr>
          <w:rFonts w:cstheme="minorHAnsi"/>
          <w:sz w:val="22"/>
          <w:szCs w:val="22"/>
        </w:rPr>
        <w:t>media</w:t>
      </w:r>
      <w:r w:rsidR="00CC245C" w:rsidRPr="00107DC3">
        <w:rPr>
          <w:rFonts w:cstheme="minorHAnsi"/>
          <w:sz w:val="22"/>
          <w:szCs w:val="22"/>
        </w:rPr>
        <w:t xml:space="preserve">.  </w:t>
      </w:r>
    </w:p>
    <w:p w14:paraId="3EF76CB9" w14:textId="3512CE26" w:rsidR="005E56CA" w:rsidRPr="00107DC3" w:rsidRDefault="005E56CA" w:rsidP="00DE4F4F">
      <w:pPr>
        <w:jc w:val="both"/>
        <w:rPr>
          <w:rFonts w:cstheme="minorHAnsi"/>
          <w:sz w:val="22"/>
          <w:szCs w:val="22"/>
        </w:rPr>
      </w:pPr>
    </w:p>
    <w:p w14:paraId="2D7B5296" w14:textId="7973B3F9" w:rsidR="005E56CA" w:rsidRPr="00107DC3" w:rsidRDefault="00194499" w:rsidP="00DE4F4F">
      <w:pPr>
        <w:shd w:val="clear" w:color="auto" w:fill="DEEAF6" w:themeFill="accent5" w:themeFillTint="33"/>
        <w:jc w:val="both"/>
        <w:rPr>
          <w:rFonts w:cstheme="minorHAnsi"/>
          <w:b/>
          <w:bCs/>
          <w:i/>
          <w:sz w:val="22"/>
          <w:szCs w:val="22"/>
        </w:rPr>
      </w:pPr>
      <w:r>
        <w:rPr>
          <w:rFonts w:cstheme="minorHAnsi"/>
          <w:b/>
          <w:bCs/>
          <w:i/>
          <w:sz w:val="22"/>
          <w:szCs w:val="22"/>
        </w:rPr>
        <w:t xml:space="preserve">Can State authorities </w:t>
      </w:r>
      <w:r w:rsidR="00CC245C" w:rsidRPr="00107DC3">
        <w:rPr>
          <w:rFonts w:cstheme="minorHAnsi"/>
          <w:b/>
          <w:bCs/>
          <w:i/>
          <w:sz w:val="22"/>
          <w:szCs w:val="22"/>
        </w:rPr>
        <w:t>restrict the right of peaceful assembly?</w:t>
      </w:r>
    </w:p>
    <w:p w14:paraId="42754FD1" w14:textId="77777777" w:rsidR="00D71CEF" w:rsidRPr="00107DC3" w:rsidRDefault="00D71CEF" w:rsidP="00DE4F4F">
      <w:pPr>
        <w:pStyle w:val="ListParagraph"/>
        <w:jc w:val="both"/>
        <w:rPr>
          <w:rFonts w:cstheme="minorHAnsi"/>
          <w:sz w:val="22"/>
          <w:szCs w:val="22"/>
        </w:rPr>
      </w:pPr>
    </w:p>
    <w:p w14:paraId="502ADE63" w14:textId="226275C3" w:rsidR="00040F24" w:rsidRPr="00107DC3" w:rsidRDefault="00CC245C" w:rsidP="00DE4F4F">
      <w:pPr>
        <w:ind w:firstLine="720"/>
        <w:jc w:val="both"/>
        <w:rPr>
          <w:rFonts w:cstheme="minorHAnsi"/>
          <w:sz w:val="22"/>
          <w:szCs w:val="22"/>
        </w:rPr>
      </w:pPr>
      <w:r w:rsidRPr="00107DC3">
        <w:rPr>
          <w:rFonts w:cstheme="minorHAnsi"/>
          <w:sz w:val="22"/>
          <w:szCs w:val="22"/>
        </w:rPr>
        <w:t xml:space="preserve">Yes.  The authorities can restrict peaceful assemblies </w:t>
      </w:r>
      <w:r w:rsidR="00AF5A01" w:rsidRPr="00107DC3">
        <w:rPr>
          <w:rFonts w:cstheme="minorHAnsi"/>
          <w:sz w:val="22"/>
          <w:szCs w:val="22"/>
        </w:rPr>
        <w:t xml:space="preserve">through </w:t>
      </w:r>
      <w:r w:rsidR="00D14FFD" w:rsidRPr="00107DC3">
        <w:rPr>
          <w:rFonts w:cstheme="minorHAnsi"/>
          <w:sz w:val="22"/>
          <w:szCs w:val="22"/>
        </w:rPr>
        <w:t xml:space="preserve">measures that are provided for by </w:t>
      </w:r>
      <w:r w:rsidR="00D14FFD" w:rsidRPr="0056542A">
        <w:rPr>
          <w:rFonts w:cstheme="minorHAnsi"/>
          <w:b/>
          <w:i/>
          <w:sz w:val="22"/>
          <w:szCs w:val="22"/>
        </w:rPr>
        <w:t>law</w:t>
      </w:r>
      <w:r w:rsidR="003B413B" w:rsidRPr="00107DC3">
        <w:rPr>
          <w:rFonts w:cstheme="minorHAnsi"/>
          <w:sz w:val="22"/>
          <w:szCs w:val="22"/>
        </w:rPr>
        <w:t xml:space="preserve">, </w:t>
      </w:r>
      <w:r w:rsidR="00795DC1" w:rsidRPr="00107DC3">
        <w:rPr>
          <w:rFonts w:cstheme="minorHAnsi"/>
          <w:sz w:val="22"/>
          <w:szCs w:val="22"/>
        </w:rPr>
        <w:t>if such measures</w:t>
      </w:r>
      <w:r w:rsidR="00D14FFD" w:rsidRPr="00107DC3">
        <w:rPr>
          <w:rFonts w:cstheme="minorHAnsi"/>
          <w:sz w:val="22"/>
          <w:szCs w:val="22"/>
        </w:rPr>
        <w:t xml:space="preserve"> are also </w:t>
      </w:r>
      <w:r w:rsidR="003B413B" w:rsidRPr="00107DC3">
        <w:rPr>
          <w:rFonts w:cstheme="minorHAnsi"/>
          <w:b/>
          <w:i/>
          <w:sz w:val="22"/>
          <w:szCs w:val="22"/>
        </w:rPr>
        <w:t>necessary</w:t>
      </w:r>
      <w:r w:rsidR="003B413B" w:rsidRPr="00107DC3">
        <w:rPr>
          <w:rFonts w:cstheme="minorHAnsi"/>
          <w:sz w:val="22"/>
          <w:szCs w:val="22"/>
        </w:rPr>
        <w:t xml:space="preserve"> and </w:t>
      </w:r>
      <w:r w:rsidR="003B413B" w:rsidRPr="00107DC3">
        <w:rPr>
          <w:rFonts w:cstheme="minorHAnsi"/>
          <w:b/>
          <w:i/>
          <w:sz w:val="22"/>
          <w:szCs w:val="22"/>
        </w:rPr>
        <w:t>proportionate</w:t>
      </w:r>
      <w:r w:rsidR="003B413B" w:rsidRPr="00107DC3">
        <w:rPr>
          <w:rFonts w:cstheme="minorHAnsi"/>
          <w:sz w:val="22"/>
          <w:szCs w:val="22"/>
        </w:rPr>
        <w:t>,</w:t>
      </w:r>
      <w:r w:rsidR="00D14FFD" w:rsidRPr="00107DC3">
        <w:rPr>
          <w:rFonts w:cstheme="minorHAnsi"/>
          <w:sz w:val="22"/>
          <w:szCs w:val="22"/>
        </w:rPr>
        <w:t xml:space="preserve"> and are </w:t>
      </w:r>
      <w:r w:rsidR="00D14FFD" w:rsidRPr="00107DC3">
        <w:rPr>
          <w:rFonts w:cstheme="minorHAnsi"/>
          <w:b/>
          <w:i/>
          <w:sz w:val="22"/>
          <w:szCs w:val="22"/>
        </w:rPr>
        <w:t>taken</w:t>
      </w:r>
      <w:r w:rsidRPr="00107DC3">
        <w:rPr>
          <w:rFonts w:cstheme="minorHAnsi"/>
          <w:b/>
          <w:i/>
          <w:sz w:val="22"/>
          <w:szCs w:val="22"/>
        </w:rPr>
        <w:t xml:space="preserve"> in pursuit of one of a limited number of</w:t>
      </w:r>
      <w:r w:rsidR="00A20493" w:rsidRPr="00107DC3">
        <w:rPr>
          <w:rFonts w:cstheme="minorHAnsi"/>
          <w:b/>
          <w:i/>
          <w:sz w:val="22"/>
          <w:szCs w:val="22"/>
        </w:rPr>
        <w:t xml:space="preserve"> </w:t>
      </w:r>
      <w:r w:rsidRPr="00107DC3">
        <w:rPr>
          <w:rFonts w:cstheme="minorHAnsi"/>
          <w:b/>
          <w:i/>
          <w:sz w:val="22"/>
          <w:szCs w:val="22"/>
        </w:rPr>
        <w:t xml:space="preserve">accepted </w:t>
      </w:r>
      <w:r w:rsidR="00C50848" w:rsidRPr="00107DC3">
        <w:rPr>
          <w:rFonts w:cstheme="minorHAnsi"/>
          <w:b/>
          <w:i/>
          <w:sz w:val="22"/>
          <w:szCs w:val="22"/>
        </w:rPr>
        <w:t>grounds</w:t>
      </w:r>
      <w:r w:rsidR="00A20493" w:rsidRPr="00107DC3">
        <w:rPr>
          <w:rFonts w:cstheme="minorHAnsi"/>
          <w:sz w:val="22"/>
          <w:szCs w:val="22"/>
        </w:rPr>
        <w:t xml:space="preserve">, such as the protection of the rights of others. </w:t>
      </w:r>
      <w:r w:rsidRPr="00107DC3">
        <w:rPr>
          <w:rFonts w:cstheme="minorHAnsi"/>
          <w:sz w:val="22"/>
          <w:szCs w:val="22"/>
        </w:rPr>
        <w:t xml:space="preserve"> Importantly, the onus of justifying any restrictions is on the </w:t>
      </w:r>
      <w:r w:rsidR="00040F24" w:rsidRPr="00107DC3">
        <w:rPr>
          <w:rFonts w:cstheme="minorHAnsi"/>
          <w:sz w:val="22"/>
          <w:szCs w:val="22"/>
        </w:rPr>
        <w:t>authorities</w:t>
      </w:r>
      <w:r w:rsidRPr="00107DC3">
        <w:rPr>
          <w:rFonts w:cstheme="minorHAnsi"/>
          <w:sz w:val="22"/>
          <w:szCs w:val="22"/>
        </w:rPr>
        <w:t xml:space="preserve">, not </w:t>
      </w:r>
      <w:r w:rsidR="00C75FE4">
        <w:rPr>
          <w:rFonts w:cstheme="minorHAnsi"/>
          <w:sz w:val="22"/>
          <w:szCs w:val="22"/>
        </w:rPr>
        <w:t xml:space="preserve">on the </w:t>
      </w:r>
      <w:r w:rsidRPr="00107DC3">
        <w:rPr>
          <w:rFonts w:cstheme="minorHAnsi"/>
          <w:sz w:val="22"/>
          <w:szCs w:val="22"/>
        </w:rPr>
        <w:t>participants in the assembly</w:t>
      </w:r>
      <w:r w:rsidR="00040F24" w:rsidRPr="00107DC3">
        <w:rPr>
          <w:rFonts w:cstheme="minorHAnsi"/>
          <w:sz w:val="22"/>
          <w:szCs w:val="22"/>
        </w:rPr>
        <w:t xml:space="preserve">. </w:t>
      </w:r>
    </w:p>
    <w:p w14:paraId="4C4F1426" w14:textId="055BF721" w:rsidR="00040F24" w:rsidRPr="00107DC3" w:rsidRDefault="00040F24" w:rsidP="00DE4F4F">
      <w:pPr>
        <w:jc w:val="both"/>
        <w:rPr>
          <w:rFonts w:cstheme="minorHAnsi"/>
          <w:sz w:val="22"/>
          <w:szCs w:val="22"/>
        </w:rPr>
      </w:pPr>
    </w:p>
    <w:p w14:paraId="34246616" w14:textId="6148E148" w:rsidR="00CC245C" w:rsidRPr="00107DC3" w:rsidRDefault="00CC245C" w:rsidP="00DE4F4F">
      <w:pPr>
        <w:ind w:firstLine="720"/>
        <w:jc w:val="both"/>
        <w:rPr>
          <w:rFonts w:cstheme="minorHAnsi"/>
          <w:sz w:val="22"/>
          <w:szCs w:val="22"/>
        </w:rPr>
      </w:pPr>
      <w:r w:rsidRPr="00107DC3">
        <w:rPr>
          <w:rFonts w:cstheme="minorHAnsi"/>
          <w:sz w:val="22"/>
          <w:szCs w:val="22"/>
        </w:rPr>
        <w:t>Some important factors to bear in mind:</w:t>
      </w:r>
    </w:p>
    <w:p w14:paraId="43F77F7E" w14:textId="69567978" w:rsidR="00CC245C" w:rsidRPr="00107DC3" w:rsidRDefault="00CC245C" w:rsidP="00DE4F4F">
      <w:pPr>
        <w:jc w:val="both"/>
        <w:rPr>
          <w:rFonts w:cstheme="minorHAnsi"/>
          <w:sz w:val="22"/>
          <w:szCs w:val="22"/>
        </w:rPr>
      </w:pPr>
    </w:p>
    <w:p w14:paraId="22BB8F1B" w14:textId="1E247953" w:rsidR="00CC245C" w:rsidRPr="00107DC3" w:rsidRDefault="00CC245C" w:rsidP="00DE4F4F">
      <w:pPr>
        <w:pStyle w:val="ListParagraph"/>
        <w:numPr>
          <w:ilvl w:val="0"/>
          <w:numId w:val="3"/>
        </w:numPr>
        <w:jc w:val="both"/>
        <w:rPr>
          <w:rFonts w:cstheme="minorHAnsi"/>
          <w:sz w:val="22"/>
          <w:szCs w:val="22"/>
        </w:rPr>
      </w:pPr>
      <w:r w:rsidRPr="00107DC3">
        <w:rPr>
          <w:rFonts w:cstheme="minorHAnsi"/>
          <w:sz w:val="22"/>
          <w:szCs w:val="22"/>
        </w:rPr>
        <w:t xml:space="preserve">Any </w:t>
      </w:r>
      <w:r w:rsidR="00A20493" w:rsidRPr="00107DC3">
        <w:rPr>
          <w:rFonts w:cstheme="minorHAnsi"/>
          <w:sz w:val="22"/>
          <w:szCs w:val="22"/>
        </w:rPr>
        <w:t>restriction</w:t>
      </w:r>
      <w:r w:rsidR="003B413B" w:rsidRPr="00107DC3">
        <w:rPr>
          <w:rFonts w:cstheme="minorHAnsi"/>
          <w:bCs/>
          <w:sz w:val="22"/>
          <w:szCs w:val="22"/>
        </w:rPr>
        <w:t xml:space="preserve"> </w:t>
      </w:r>
      <w:r w:rsidR="006102FE" w:rsidRPr="00107DC3">
        <w:rPr>
          <w:rFonts w:cstheme="minorHAnsi"/>
          <w:bCs/>
          <w:sz w:val="22"/>
          <w:szCs w:val="22"/>
        </w:rPr>
        <w:t>must</w:t>
      </w:r>
      <w:r w:rsidR="003B413B" w:rsidRPr="00107DC3">
        <w:rPr>
          <w:rFonts w:cstheme="minorHAnsi"/>
          <w:bCs/>
          <w:sz w:val="22"/>
          <w:szCs w:val="22"/>
        </w:rPr>
        <w:t xml:space="preserve"> be</w:t>
      </w:r>
      <w:r w:rsidR="003B413B" w:rsidRPr="00107DC3">
        <w:rPr>
          <w:rFonts w:cstheme="minorHAnsi"/>
          <w:b/>
          <w:sz w:val="22"/>
          <w:szCs w:val="22"/>
        </w:rPr>
        <w:t xml:space="preserve"> </w:t>
      </w:r>
      <w:r w:rsidR="003B413B" w:rsidRPr="00107DC3">
        <w:rPr>
          <w:rFonts w:cstheme="minorHAnsi"/>
          <w:b/>
          <w:i/>
          <w:iCs/>
          <w:sz w:val="22"/>
          <w:szCs w:val="22"/>
        </w:rPr>
        <w:t>content-neutral</w:t>
      </w:r>
      <w:r w:rsidRPr="00107DC3">
        <w:rPr>
          <w:rFonts w:cstheme="minorHAnsi"/>
          <w:sz w:val="22"/>
          <w:szCs w:val="22"/>
        </w:rPr>
        <w:t xml:space="preserve"> – in other words, the authorities should not treat</w:t>
      </w:r>
      <w:r w:rsidR="003B413B" w:rsidRPr="00107DC3">
        <w:rPr>
          <w:rFonts w:cstheme="minorHAnsi"/>
          <w:sz w:val="22"/>
          <w:szCs w:val="22"/>
        </w:rPr>
        <w:t xml:space="preserve"> a</w:t>
      </w:r>
      <w:r w:rsidRPr="00107DC3">
        <w:rPr>
          <w:rFonts w:cstheme="minorHAnsi"/>
          <w:sz w:val="22"/>
          <w:szCs w:val="22"/>
        </w:rPr>
        <w:t xml:space="preserve">ssemblies </w:t>
      </w:r>
      <w:r w:rsidR="003B413B" w:rsidRPr="00107DC3">
        <w:rPr>
          <w:rFonts w:cstheme="minorHAnsi"/>
          <w:sz w:val="22"/>
          <w:szCs w:val="22"/>
        </w:rPr>
        <w:t>differently</w:t>
      </w:r>
      <w:r w:rsidRPr="00107DC3">
        <w:rPr>
          <w:rFonts w:cstheme="minorHAnsi"/>
          <w:sz w:val="22"/>
          <w:szCs w:val="22"/>
        </w:rPr>
        <w:t xml:space="preserve"> simply because of what participants are saying</w:t>
      </w:r>
      <w:r w:rsidR="003B413B" w:rsidRPr="00107DC3">
        <w:rPr>
          <w:rFonts w:cstheme="minorHAnsi"/>
          <w:sz w:val="22"/>
          <w:szCs w:val="22"/>
        </w:rPr>
        <w:t xml:space="preserve"> or because of the </w:t>
      </w:r>
      <w:r w:rsidR="00C75FE4">
        <w:rPr>
          <w:rFonts w:cstheme="minorHAnsi"/>
          <w:sz w:val="22"/>
          <w:szCs w:val="22"/>
        </w:rPr>
        <w:t>relationship between</w:t>
      </w:r>
      <w:r w:rsidR="003B413B" w:rsidRPr="00107DC3">
        <w:rPr>
          <w:rFonts w:cstheme="minorHAnsi"/>
          <w:sz w:val="22"/>
          <w:szCs w:val="22"/>
        </w:rPr>
        <w:t xml:space="preserve"> th</w:t>
      </w:r>
      <w:r w:rsidRPr="00107DC3">
        <w:rPr>
          <w:rFonts w:cstheme="minorHAnsi"/>
          <w:sz w:val="22"/>
          <w:szCs w:val="22"/>
        </w:rPr>
        <w:t xml:space="preserve">e organisers </w:t>
      </w:r>
      <w:r w:rsidR="00C75FE4">
        <w:rPr>
          <w:rFonts w:cstheme="minorHAnsi"/>
          <w:sz w:val="22"/>
          <w:szCs w:val="22"/>
        </w:rPr>
        <w:t>and</w:t>
      </w:r>
      <w:r w:rsidRPr="00107DC3">
        <w:rPr>
          <w:rFonts w:cstheme="minorHAnsi"/>
          <w:sz w:val="22"/>
          <w:szCs w:val="22"/>
        </w:rPr>
        <w:t xml:space="preserve"> the authorities; </w:t>
      </w:r>
    </w:p>
    <w:p w14:paraId="5FD5184E" w14:textId="7BE058F4" w:rsidR="003B413B" w:rsidRPr="00107DC3" w:rsidRDefault="00CC245C" w:rsidP="00DE4F4F">
      <w:pPr>
        <w:pStyle w:val="ListParagraph"/>
        <w:numPr>
          <w:ilvl w:val="0"/>
          <w:numId w:val="3"/>
        </w:numPr>
        <w:jc w:val="both"/>
        <w:rPr>
          <w:rFonts w:cstheme="minorHAnsi"/>
          <w:sz w:val="22"/>
          <w:szCs w:val="22"/>
        </w:rPr>
      </w:pPr>
      <w:r w:rsidRPr="00107DC3">
        <w:rPr>
          <w:rFonts w:cstheme="minorHAnsi"/>
          <w:sz w:val="22"/>
          <w:szCs w:val="22"/>
        </w:rPr>
        <w:t>A</w:t>
      </w:r>
      <w:r w:rsidR="00D14FFD" w:rsidRPr="00107DC3">
        <w:rPr>
          <w:rFonts w:cstheme="minorHAnsi"/>
          <w:sz w:val="22"/>
          <w:szCs w:val="22"/>
        </w:rPr>
        <w:t xml:space="preserve">ny </w:t>
      </w:r>
      <w:r w:rsidR="003B413B" w:rsidRPr="00107DC3">
        <w:rPr>
          <w:rFonts w:cstheme="minorHAnsi"/>
          <w:sz w:val="22"/>
          <w:szCs w:val="22"/>
        </w:rPr>
        <w:t xml:space="preserve">restrictions </w:t>
      </w:r>
      <w:r w:rsidRPr="00107DC3">
        <w:rPr>
          <w:rFonts w:cstheme="minorHAnsi"/>
          <w:sz w:val="22"/>
          <w:szCs w:val="22"/>
        </w:rPr>
        <w:t>on</w:t>
      </w:r>
      <w:r w:rsidR="00C75FE4">
        <w:rPr>
          <w:rFonts w:cstheme="minorHAnsi"/>
          <w:sz w:val="22"/>
          <w:szCs w:val="22"/>
        </w:rPr>
        <w:t xml:space="preserve"> the</w:t>
      </w:r>
      <w:r w:rsidRPr="00107DC3">
        <w:rPr>
          <w:rFonts w:cstheme="minorHAnsi"/>
          <w:sz w:val="22"/>
          <w:szCs w:val="22"/>
        </w:rPr>
        <w:t xml:space="preserve"> time, place or manner of</w:t>
      </w:r>
      <w:r w:rsidR="00C75FE4">
        <w:rPr>
          <w:rFonts w:cstheme="minorHAnsi"/>
          <w:sz w:val="22"/>
          <w:szCs w:val="22"/>
        </w:rPr>
        <w:t xml:space="preserve"> </w:t>
      </w:r>
      <w:r w:rsidRPr="00107DC3">
        <w:rPr>
          <w:rFonts w:cstheme="minorHAnsi"/>
          <w:sz w:val="22"/>
          <w:szCs w:val="22"/>
        </w:rPr>
        <w:t xml:space="preserve">assemblies should give due consideration to the </w:t>
      </w:r>
      <w:r w:rsidRPr="00107DC3">
        <w:rPr>
          <w:rFonts w:cstheme="minorHAnsi"/>
          <w:b/>
          <w:i/>
          <w:iCs/>
          <w:sz w:val="22"/>
          <w:szCs w:val="22"/>
        </w:rPr>
        <w:t>sight and sound</w:t>
      </w:r>
      <w:r w:rsidRPr="00107DC3">
        <w:rPr>
          <w:rFonts w:cstheme="minorHAnsi"/>
          <w:b/>
          <w:sz w:val="22"/>
          <w:szCs w:val="22"/>
        </w:rPr>
        <w:t xml:space="preserve"> </w:t>
      </w:r>
      <w:r w:rsidRPr="00107DC3">
        <w:rPr>
          <w:rFonts w:cstheme="minorHAnsi"/>
          <w:bCs/>
          <w:sz w:val="22"/>
          <w:szCs w:val="22"/>
        </w:rPr>
        <w:t>principle</w:t>
      </w:r>
      <w:r w:rsidRPr="00107DC3">
        <w:rPr>
          <w:rFonts w:cstheme="minorHAnsi"/>
          <w:sz w:val="22"/>
          <w:szCs w:val="22"/>
        </w:rPr>
        <w:t xml:space="preserve"> – in other words,</w:t>
      </w:r>
      <w:r w:rsidR="003B413B" w:rsidRPr="00107DC3">
        <w:rPr>
          <w:rFonts w:cstheme="minorHAnsi"/>
          <w:sz w:val="22"/>
          <w:szCs w:val="22"/>
        </w:rPr>
        <w:t xml:space="preserve"> </w:t>
      </w:r>
      <w:r w:rsidR="00C75FE4">
        <w:rPr>
          <w:rFonts w:cstheme="minorHAnsi"/>
          <w:sz w:val="22"/>
          <w:szCs w:val="22"/>
        </w:rPr>
        <w:t>participants</w:t>
      </w:r>
      <w:r w:rsidR="003B413B" w:rsidRPr="00107DC3">
        <w:rPr>
          <w:rFonts w:cstheme="minorHAnsi"/>
          <w:sz w:val="22"/>
          <w:szCs w:val="22"/>
        </w:rPr>
        <w:t xml:space="preserve"> should as far as possible be allowed to </w:t>
      </w:r>
      <w:r w:rsidR="00A20493" w:rsidRPr="00107DC3">
        <w:rPr>
          <w:rFonts w:cstheme="minorHAnsi"/>
          <w:sz w:val="22"/>
          <w:szCs w:val="22"/>
        </w:rPr>
        <w:t xml:space="preserve">convey </w:t>
      </w:r>
      <w:r w:rsidR="00075AB5">
        <w:rPr>
          <w:rFonts w:cstheme="minorHAnsi"/>
          <w:sz w:val="22"/>
          <w:szCs w:val="22"/>
        </w:rPr>
        <w:t>any</w:t>
      </w:r>
      <w:r w:rsidR="00A20493" w:rsidRPr="00107DC3">
        <w:rPr>
          <w:rFonts w:cstheme="minorHAnsi"/>
          <w:sz w:val="22"/>
          <w:szCs w:val="22"/>
        </w:rPr>
        <w:t xml:space="preserve"> message</w:t>
      </w:r>
      <w:r w:rsidR="003B413B" w:rsidRPr="00107DC3">
        <w:rPr>
          <w:rFonts w:cstheme="minorHAnsi"/>
          <w:sz w:val="22"/>
          <w:szCs w:val="22"/>
        </w:rPr>
        <w:t xml:space="preserve"> </w:t>
      </w:r>
      <w:r w:rsidR="00C75FE4">
        <w:rPr>
          <w:rFonts w:cstheme="minorHAnsi"/>
          <w:sz w:val="22"/>
          <w:szCs w:val="22"/>
        </w:rPr>
        <w:t xml:space="preserve">they wish to convey </w:t>
      </w:r>
      <w:r w:rsidR="00A20493" w:rsidRPr="00107DC3">
        <w:rPr>
          <w:rFonts w:cstheme="minorHAnsi"/>
          <w:sz w:val="22"/>
          <w:szCs w:val="22"/>
        </w:rPr>
        <w:t xml:space="preserve">to </w:t>
      </w:r>
      <w:r w:rsidR="003B413B" w:rsidRPr="00107DC3">
        <w:rPr>
          <w:rFonts w:cstheme="minorHAnsi"/>
          <w:sz w:val="22"/>
          <w:szCs w:val="22"/>
        </w:rPr>
        <w:t>their target audience</w:t>
      </w:r>
      <w:r w:rsidR="00EA40B3" w:rsidRPr="00107DC3">
        <w:rPr>
          <w:rFonts w:cstheme="minorHAnsi"/>
          <w:sz w:val="22"/>
          <w:szCs w:val="22"/>
        </w:rPr>
        <w:t>.</w:t>
      </w:r>
    </w:p>
    <w:p w14:paraId="39A5AC9F" w14:textId="71E58559" w:rsidR="00DB5CBD" w:rsidRPr="00107DC3" w:rsidRDefault="00DB5CBD" w:rsidP="00DE4F4F">
      <w:pPr>
        <w:pStyle w:val="ListParagraph"/>
        <w:numPr>
          <w:ilvl w:val="0"/>
          <w:numId w:val="3"/>
        </w:numPr>
        <w:jc w:val="both"/>
        <w:rPr>
          <w:rFonts w:cstheme="minorHAnsi"/>
          <w:sz w:val="22"/>
          <w:szCs w:val="22"/>
        </w:rPr>
      </w:pPr>
      <w:r w:rsidRPr="00107DC3">
        <w:rPr>
          <w:rFonts w:cstheme="minorHAnsi"/>
          <w:bCs/>
          <w:sz w:val="22"/>
          <w:szCs w:val="22"/>
        </w:rPr>
        <w:t xml:space="preserve">The </w:t>
      </w:r>
      <w:r w:rsidR="00795DC1" w:rsidRPr="00107DC3">
        <w:rPr>
          <w:rFonts w:cstheme="minorHAnsi"/>
          <w:bCs/>
          <w:sz w:val="22"/>
          <w:szCs w:val="22"/>
        </w:rPr>
        <w:t xml:space="preserve">mere </w:t>
      </w:r>
      <w:r w:rsidRPr="00107DC3">
        <w:rPr>
          <w:rFonts w:cstheme="minorHAnsi"/>
          <w:bCs/>
          <w:sz w:val="22"/>
          <w:szCs w:val="22"/>
        </w:rPr>
        <w:t>fact that an assembly might be unpopular</w:t>
      </w:r>
      <w:r w:rsidR="00D14FFD" w:rsidRPr="00107DC3">
        <w:rPr>
          <w:rFonts w:cstheme="minorHAnsi"/>
          <w:bCs/>
          <w:sz w:val="22"/>
          <w:szCs w:val="22"/>
        </w:rPr>
        <w:t>,</w:t>
      </w:r>
      <w:r w:rsidRPr="00107DC3">
        <w:rPr>
          <w:rFonts w:cstheme="minorHAnsi"/>
          <w:bCs/>
          <w:sz w:val="22"/>
          <w:szCs w:val="22"/>
        </w:rPr>
        <w:t xml:space="preserve"> </w:t>
      </w:r>
      <w:r w:rsidR="008C1D14" w:rsidRPr="00107DC3">
        <w:rPr>
          <w:rFonts w:cstheme="minorHAnsi"/>
          <w:bCs/>
          <w:sz w:val="22"/>
          <w:szCs w:val="22"/>
        </w:rPr>
        <w:t>or cause some disruption</w:t>
      </w:r>
      <w:r w:rsidR="00D14FFD" w:rsidRPr="00107DC3">
        <w:rPr>
          <w:rFonts w:cstheme="minorHAnsi"/>
          <w:bCs/>
          <w:sz w:val="22"/>
          <w:szCs w:val="22"/>
        </w:rPr>
        <w:t>,</w:t>
      </w:r>
      <w:r w:rsidR="008C1D14" w:rsidRPr="00107DC3">
        <w:rPr>
          <w:rFonts w:cstheme="minorHAnsi"/>
          <w:bCs/>
          <w:sz w:val="22"/>
          <w:szCs w:val="22"/>
        </w:rPr>
        <w:t xml:space="preserve"> </w:t>
      </w:r>
      <w:r w:rsidR="00D14FFD" w:rsidRPr="00107DC3">
        <w:rPr>
          <w:rFonts w:cstheme="minorHAnsi"/>
          <w:bCs/>
          <w:sz w:val="22"/>
          <w:szCs w:val="22"/>
        </w:rPr>
        <w:t>are</w:t>
      </w:r>
      <w:r w:rsidRPr="00107DC3">
        <w:rPr>
          <w:rFonts w:cstheme="minorHAnsi"/>
          <w:bCs/>
          <w:sz w:val="22"/>
          <w:szCs w:val="22"/>
        </w:rPr>
        <w:t xml:space="preserve"> no</w:t>
      </w:r>
      <w:r w:rsidR="00C75FE4">
        <w:rPr>
          <w:rFonts w:cstheme="minorHAnsi"/>
          <w:bCs/>
          <w:sz w:val="22"/>
          <w:szCs w:val="22"/>
        </w:rPr>
        <w:t>t</w:t>
      </w:r>
      <w:r w:rsidRPr="00107DC3">
        <w:rPr>
          <w:rFonts w:cstheme="minorHAnsi"/>
          <w:bCs/>
          <w:sz w:val="22"/>
          <w:szCs w:val="22"/>
        </w:rPr>
        <w:t xml:space="preserve"> grounds to restrict it</w:t>
      </w:r>
      <w:r w:rsidR="00040F24" w:rsidRPr="00107DC3">
        <w:rPr>
          <w:rFonts w:cstheme="minorHAnsi"/>
          <w:bCs/>
          <w:sz w:val="22"/>
          <w:szCs w:val="22"/>
        </w:rPr>
        <w:t>.</w:t>
      </w:r>
      <w:r w:rsidRPr="00107DC3">
        <w:rPr>
          <w:rFonts w:cstheme="minorHAnsi"/>
          <w:sz w:val="22"/>
          <w:szCs w:val="22"/>
        </w:rPr>
        <w:t xml:space="preserve"> </w:t>
      </w:r>
    </w:p>
    <w:p w14:paraId="4F545352" w14:textId="710D44C8" w:rsidR="00E81A80" w:rsidRPr="00107DC3" w:rsidRDefault="00E81A80" w:rsidP="00DE4F4F">
      <w:pPr>
        <w:jc w:val="both"/>
        <w:rPr>
          <w:rFonts w:cstheme="minorHAnsi"/>
          <w:sz w:val="22"/>
          <w:szCs w:val="22"/>
        </w:rPr>
      </w:pPr>
    </w:p>
    <w:p w14:paraId="64908CB7" w14:textId="40C511B4" w:rsidR="00B5396E" w:rsidRPr="00107DC3" w:rsidRDefault="00B5396E" w:rsidP="00DE4F4F">
      <w:pPr>
        <w:shd w:val="clear" w:color="auto" w:fill="DEEAF6" w:themeFill="accent5" w:themeFillTint="33"/>
        <w:jc w:val="both"/>
        <w:rPr>
          <w:rFonts w:cstheme="minorHAnsi"/>
          <w:b/>
          <w:i/>
          <w:sz w:val="22"/>
          <w:szCs w:val="22"/>
        </w:rPr>
      </w:pPr>
      <w:r w:rsidRPr="00107DC3">
        <w:rPr>
          <w:rFonts w:cstheme="minorHAnsi"/>
          <w:b/>
          <w:i/>
          <w:sz w:val="22"/>
          <w:szCs w:val="22"/>
        </w:rPr>
        <w:t>Does the right of peaceful assembly protect assemblies in private spaces?</w:t>
      </w:r>
    </w:p>
    <w:p w14:paraId="0A4ACC8F" w14:textId="77777777" w:rsidR="00B5396E" w:rsidRPr="00107DC3" w:rsidRDefault="00B5396E" w:rsidP="00DE4F4F">
      <w:pPr>
        <w:jc w:val="both"/>
        <w:rPr>
          <w:rFonts w:cstheme="minorHAnsi"/>
          <w:sz w:val="22"/>
          <w:szCs w:val="22"/>
        </w:rPr>
      </w:pPr>
    </w:p>
    <w:p w14:paraId="25149E40" w14:textId="73698DEE" w:rsidR="00E81A80" w:rsidRDefault="00D36A59" w:rsidP="00DE4F4F">
      <w:pPr>
        <w:ind w:firstLine="720"/>
        <w:jc w:val="both"/>
        <w:rPr>
          <w:rFonts w:cstheme="minorHAnsi"/>
          <w:sz w:val="22"/>
          <w:szCs w:val="22"/>
        </w:rPr>
      </w:pPr>
      <w:r w:rsidRPr="00417453">
        <w:rPr>
          <w:rFonts w:cstheme="minorHAnsi"/>
          <w:noProof/>
          <w:sz w:val="22"/>
          <w:szCs w:val="22"/>
          <w:lang w:eastAsia="en-GB"/>
        </w:rPr>
        <mc:AlternateContent>
          <mc:Choice Requires="wps">
            <w:drawing>
              <wp:anchor distT="45720" distB="45720" distL="114300" distR="114300" simplePos="0" relativeHeight="251664384" behindDoc="0" locked="0" layoutInCell="1" allowOverlap="1" wp14:anchorId="08BE97AF" wp14:editId="7E978171">
                <wp:simplePos x="0" y="0"/>
                <wp:positionH relativeFrom="column">
                  <wp:posOffset>-34290</wp:posOffset>
                </wp:positionH>
                <wp:positionV relativeFrom="paragraph">
                  <wp:posOffset>1100455</wp:posOffset>
                </wp:positionV>
                <wp:extent cx="3133725" cy="2162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162175"/>
                        </a:xfrm>
                        <a:prstGeom prst="rect">
                          <a:avLst/>
                        </a:prstGeom>
                        <a:solidFill>
                          <a:srgbClr val="FFFFFF"/>
                        </a:solidFill>
                        <a:ln w="9525">
                          <a:noFill/>
                          <a:miter lim="800000"/>
                          <a:headEnd/>
                          <a:tailEnd/>
                        </a:ln>
                      </wps:spPr>
                      <wps:txbx>
                        <w:txbxContent>
                          <w:p w14:paraId="5F2C1D62" w14:textId="77777777" w:rsidR="00417453" w:rsidRPr="00107DC3" w:rsidRDefault="00417453" w:rsidP="00DE4F4F">
                            <w:pPr>
                              <w:shd w:val="clear" w:color="auto" w:fill="DEEAF6" w:themeFill="accent5" w:themeFillTint="33"/>
                              <w:rPr>
                                <w:rFonts w:cstheme="minorHAnsi"/>
                                <w:b/>
                                <w:i/>
                                <w:sz w:val="22"/>
                                <w:szCs w:val="22"/>
                              </w:rPr>
                            </w:pPr>
                            <w:r w:rsidRPr="00107DC3">
                              <w:rPr>
                                <w:rFonts w:cstheme="minorHAnsi"/>
                                <w:b/>
                                <w:i/>
                                <w:sz w:val="22"/>
                                <w:szCs w:val="22"/>
                              </w:rPr>
                              <w:t>Can participants in peaceful asse</w:t>
                            </w:r>
                            <w:r>
                              <w:rPr>
                                <w:rFonts w:cstheme="minorHAnsi"/>
                                <w:b/>
                                <w:i/>
                                <w:sz w:val="22"/>
                                <w:szCs w:val="22"/>
                              </w:rPr>
                              <w:t>mblies</w:t>
                            </w:r>
                            <w:r w:rsidRPr="00107DC3">
                              <w:rPr>
                                <w:rFonts w:cstheme="minorHAnsi"/>
                                <w:b/>
                                <w:i/>
                                <w:sz w:val="22"/>
                                <w:szCs w:val="22"/>
                              </w:rPr>
                              <w:t xml:space="preserve"> be anonymous?</w:t>
                            </w:r>
                          </w:p>
                          <w:p w14:paraId="3A700FD2" w14:textId="77777777" w:rsidR="00417453" w:rsidRPr="00107DC3" w:rsidRDefault="00417453" w:rsidP="00DE4F4F">
                            <w:pPr>
                              <w:pStyle w:val="ListParagraph"/>
                              <w:jc w:val="both"/>
                              <w:rPr>
                                <w:rFonts w:cstheme="minorHAnsi"/>
                                <w:sz w:val="22"/>
                                <w:szCs w:val="22"/>
                              </w:rPr>
                            </w:pPr>
                          </w:p>
                          <w:p w14:paraId="781BAF3F" w14:textId="4D5E5405" w:rsidR="00417453" w:rsidRDefault="00417453" w:rsidP="00DE4F4F">
                            <w:pPr>
                              <w:ind w:firstLine="720"/>
                              <w:jc w:val="both"/>
                              <w:rPr>
                                <w:rFonts w:cstheme="minorHAnsi"/>
                                <w:sz w:val="22"/>
                                <w:szCs w:val="22"/>
                              </w:rPr>
                            </w:pPr>
                            <w:r w:rsidRPr="00107DC3">
                              <w:rPr>
                                <w:rFonts w:cstheme="minorHAnsi"/>
                                <w:sz w:val="22"/>
                                <w:szCs w:val="22"/>
                              </w:rPr>
                              <w:t xml:space="preserve">Yes.  For example, the wearing of face-masks is possible.  An exception is where the conduct of a person participating anonymously would be a reasonable grounds for arrest </w:t>
                            </w:r>
                            <w:r w:rsidRPr="00F84EDD">
                              <w:rPr>
                                <w:sz w:val="22"/>
                                <w:szCs w:val="22"/>
                              </w:rPr>
                              <w:t xml:space="preserve">or where there may be other compelling reasons to ban a particular kind of face covering. </w:t>
                            </w:r>
                            <w:r w:rsidRPr="00107DC3">
                              <w:rPr>
                                <w:rFonts w:cstheme="minorHAnsi"/>
                                <w:sz w:val="22"/>
                                <w:szCs w:val="22"/>
                              </w:rPr>
                              <w:t>An example would be the wearing of Ku Klux Klan hoods</w:t>
                            </w:r>
                            <w:r>
                              <w:rPr>
                                <w:rFonts w:cstheme="minorHAnsi"/>
                                <w:sz w:val="22"/>
                                <w:szCs w:val="22"/>
                              </w:rPr>
                              <w:t xml:space="preserve"> as the hood is a symbol of hate</w:t>
                            </w:r>
                            <w:r w:rsidRPr="00107DC3">
                              <w:rPr>
                                <w:rFonts w:cstheme="minorHAnsi"/>
                                <w:sz w:val="22"/>
                                <w:szCs w:val="22"/>
                              </w:rPr>
                              <w:t>.</w:t>
                            </w:r>
                            <w:r>
                              <w:rPr>
                                <w:rFonts w:cstheme="minorHAnsi"/>
                                <w:sz w:val="22"/>
                                <w:szCs w:val="22"/>
                              </w:rPr>
                              <w:t xml:space="preserve"> Increasingly important is the fact that on-line anonymity is also protected.</w:t>
                            </w:r>
                          </w:p>
                          <w:p w14:paraId="6F205479" w14:textId="62976016" w:rsidR="00417453" w:rsidRDefault="004174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E97AF" id="_x0000_t202" coordsize="21600,21600" o:spt="202" path="m,l,21600r21600,l21600,xe">
                <v:stroke joinstyle="miter"/>
                <v:path gradientshapeok="t" o:connecttype="rect"/>
              </v:shapetype>
              <v:shape id="Text Box 2" o:spid="_x0000_s1026" type="#_x0000_t202" style="position:absolute;left:0;text-align:left;margin-left:-2.7pt;margin-top:86.65pt;width:246.75pt;height:17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jZIQIAAB4EAAAOAAAAZHJzL2Uyb0RvYy54bWysU21v2yAQ/j5p/wHxfXHsJE1rxam6dJkm&#10;dS9Sux+AMY7RgGNAYme/vgdO02z7No0PiOPuHp577ljdDlqRg3BegqloPplSIgyHRppdRb8/bd9d&#10;U+IDMw1TYERFj8LT2/XbN6velqKADlQjHEEQ48veVrQLwZZZ5nknNPMTsMKgswWnWUDT7bLGsR7R&#10;tcqK6fQq68E11gEX3uPt/eik64TftoKHr23rRSCqosgtpN2lvY57tl6xcueY7SQ/0WD/wEIzafDR&#10;M9Q9C4zsnfwLSkvuwEMbJhx0Bm0ruUg1YDX59I9qHjtmRaoFxfH2LJP/f7D8y+GbI7KpaJEvKTFM&#10;Y5OexBDIexhIEfXprS8x7NFiYBjwGvucavX2AfgPTwxsOmZ24s456DvBGuSXx8zsInXE8RGk7j9D&#10;g8+wfYAENLROR/FQDoLo2KfjuTeRCsfLWT6bLYsFJRx9RX6FdBfpDVa+pFvnw0cBmsRDRR02P8Gz&#10;w4MPkQ4rX0Liax6UbLZSqWS4Xb1RjhwYDso2rRP6b2HKkL6iNwskErMMxPw0Q1oGHGQldUWvp3HF&#10;dFZGOT6YJp0Dk2o8IxNlTvpESUZxwlAPGBhFq6E5olIOxoHFD4aHDtwvSnoc1or6n3vmBCXqk0G1&#10;b/L5PE53MuaLZYGGu/TUlx5mOEJVNFAyHjch/YixojvsSiuTXq9MTlxxCJOMpw8Tp/zSTlGv33r9&#10;DAAA//8DAFBLAwQUAAYACAAAACEAkvX8JN8AAAAKAQAADwAAAGRycy9kb3ducmV2LnhtbEyPwU6D&#10;QBCG7ya+w2ZMvJh2QaAgZWnUROO1tQ+wwBRI2VnCbgt9e8eTHmfmyz/fX+wWM4grTq63pCBcByCQ&#10;atv01Co4fn+sMhDOa2r0YAkV3NDBrry/K3Te2Jn2eD34VnAIuVwr6Lwfcyld3aHRbm1HJL6d7GS0&#10;53FqZTPpmcPNIJ+DYCON7ok/dHrE9w7r8+FiFJy+5qfkZa4+/THdx5s33aeVvSn1+LC8bkF4XPwf&#10;DL/6rA4lO1X2Qo0Tg4JVEjPJ+zSKQDAQZ1kIolKQhFEGsizk/wrlDwAAAP//AwBQSwECLQAUAAYA&#10;CAAAACEAtoM4kv4AAADhAQAAEwAAAAAAAAAAAAAAAAAAAAAAW0NvbnRlbnRfVHlwZXNdLnhtbFBL&#10;AQItABQABgAIAAAAIQA4/SH/1gAAAJQBAAALAAAAAAAAAAAAAAAAAC8BAABfcmVscy8ucmVsc1BL&#10;AQItABQABgAIAAAAIQBcS8jZIQIAAB4EAAAOAAAAAAAAAAAAAAAAAC4CAABkcnMvZTJvRG9jLnht&#10;bFBLAQItABQABgAIAAAAIQCS9fwk3wAAAAoBAAAPAAAAAAAAAAAAAAAAAHsEAABkcnMvZG93bnJl&#10;di54bWxQSwUGAAAAAAQABADzAAAAhwUAAAAA&#10;" stroked="f">
                <v:textbox>
                  <w:txbxContent>
                    <w:p w14:paraId="5F2C1D62" w14:textId="77777777" w:rsidR="00417453" w:rsidRPr="00107DC3" w:rsidRDefault="00417453" w:rsidP="00DE4F4F">
                      <w:pPr>
                        <w:shd w:val="clear" w:color="auto" w:fill="DEEAF6" w:themeFill="accent5" w:themeFillTint="33"/>
                        <w:rPr>
                          <w:rFonts w:cstheme="minorHAnsi"/>
                          <w:b/>
                          <w:i/>
                          <w:sz w:val="22"/>
                          <w:szCs w:val="22"/>
                        </w:rPr>
                      </w:pPr>
                      <w:r w:rsidRPr="00107DC3">
                        <w:rPr>
                          <w:rFonts w:cstheme="minorHAnsi"/>
                          <w:b/>
                          <w:i/>
                          <w:sz w:val="22"/>
                          <w:szCs w:val="22"/>
                        </w:rPr>
                        <w:t>Can participants in peaceful asse</w:t>
                      </w:r>
                      <w:r>
                        <w:rPr>
                          <w:rFonts w:cstheme="minorHAnsi"/>
                          <w:b/>
                          <w:i/>
                          <w:sz w:val="22"/>
                          <w:szCs w:val="22"/>
                        </w:rPr>
                        <w:t>mblies</w:t>
                      </w:r>
                      <w:r w:rsidRPr="00107DC3">
                        <w:rPr>
                          <w:rFonts w:cstheme="minorHAnsi"/>
                          <w:b/>
                          <w:i/>
                          <w:sz w:val="22"/>
                          <w:szCs w:val="22"/>
                        </w:rPr>
                        <w:t xml:space="preserve"> be anonymous?</w:t>
                      </w:r>
                    </w:p>
                    <w:p w14:paraId="3A700FD2" w14:textId="77777777" w:rsidR="00417453" w:rsidRPr="00107DC3" w:rsidRDefault="00417453" w:rsidP="00DE4F4F">
                      <w:pPr>
                        <w:pStyle w:val="ListParagraph"/>
                        <w:jc w:val="both"/>
                        <w:rPr>
                          <w:rFonts w:cstheme="minorHAnsi"/>
                          <w:sz w:val="22"/>
                          <w:szCs w:val="22"/>
                        </w:rPr>
                      </w:pPr>
                    </w:p>
                    <w:p w14:paraId="781BAF3F" w14:textId="4D5E5405" w:rsidR="00417453" w:rsidRDefault="00417453" w:rsidP="00DE4F4F">
                      <w:pPr>
                        <w:ind w:firstLine="720"/>
                        <w:jc w:val="both"/>
                        <w:rPr>
                          <w:rFonts w:cstheme="minorHAnsi"/>
                          <w:sz w:val="22"/>
                          <w:szCs w:val="22"/>
                        </w:rPr>
                      </w:pPr>
                      <w:r w:rsidRPr="00107DC3">
                        <w:rPr>
                          <w:rFonts w:cstheme="minorHAnsi"/>
                          <w:sz w:val="22"/>
                          <w:szCs w:val="22"/>
                        </w:rPr>
                        <w:t xml:space="preserve">Yes.  For example, the wearing of face-masks is possible.  An exception is where the conduct of a person participating anonymously would be a reasonable grounds for arrest </w:t>
                      </w:r>
                      <w:r w:rsidRPr="00F84EDD">
                        <w:rPr>
                          <w:sz w:val="22"/>
                          <w:szCs w:val="22"/>
                        </w:rPr>
                        <w:t xml:space="preserve">or where there may be other compelling reasons to ban a particular kind of face covering. </w:t>
                      </w:r>
                      <w:r w:rsidRPr="00107DC3">
                        <w:rPr>
                          <w:rFonts w:cstheme="minorHAnsi"/>
                          <w:sz w:val="22"/>
                          <w:szCs w:val="22"/>
                        </w:rPr>
                        <w:t>An example would be the wearing of Ku Klux Klan hoods</w:t>
                      </w:r>
                      <w:r>
                        <w:rPr>
                          <w:rFonts w:cstheme="minorHAnsi"/>
                          <w:sz w:val="22"/>
                          <w:szCs w:val="22"/>
                        </w:rPr>
                        <w:t xml:space="preserve"> as the hood is a symbol of hate</w:t>
                      </w:r>
                      <w:r w:rsidRPr="00107DC3">
                        <w:rPr>
                          <w:rFonts w:cstheme="minorHAnsi"/>
                          <w:sz w:val="22"/>
                          <w:szCs w:val="22"/>
                        </w:rPr>
                        <w:t>.</w:t>
                      </w:r>
                      <w:r>
                        <w:rPr>
                          <w:rFonts w:cstheme="minorHAnsi"/>
                          <w:sz w:val="22"/>
                          <w:szCs w:val="22"/>
                        </w:rPr>
                        <w:t xml:space="preserve"> Increasingly important is the fact that on-line anonymity is also protected.</w:t>
                      </w:r>
                    </w:p>
                    <w:p w14:paraId="6F205479" w14:textId="62976016" w:rsidR="00417453" w:rsidRDefault="00417453"/>
                  </w:txbxContent>
                </v:textbox>
                <w10:wrap type="square"/>
              </v:shape>
            </w:pict>
          </mc:Fallback>
        </mc:AlternateContent>
      </w:r>
      <w:r w:rsidR="00C75FE4">
        <w:rPr>
          <w:rFonts w:cstheme="minorHAnsi"/>
          <w:sz w:val="22"/>
          <w:szCs w:val="22"/>
        </w:rPr>
        <w:t>Yes, t</w:t>
      </w:r>
      <w:r w:rsidR="009F6830" w:rsidRPr="00107DC3">
        <w:rPr>
          <w:rFonts w:cstheme="minorHAnsi"/>
          <w:sz w:val="22"/>
          <w:szCs w:val="22"/>
        </w:rPr>
        <w:t>he right to peaceful assembly protects a</w:t>
      </w:r>
      <w:r w:rsidR="00E81A80" w:rsidRPr="00107DC3">
        <w:rPr>
          <w:rFonts w:cstheme="minorHAnsi"/>
          <w:sz w:val="22"/>
          <w:szCs w:val="22"/>
        </w:rPr>
        <w:t>ssemblies in private spaces</w:t>
      </w:r>
      <w:r w:rsidR="009F6830" w:rsidRPr="00107DC3">
        <w:rPr>
          <w:rFonts w:cstheme="minorHAnsi"/>
          <w:sz w:val="22"/>
          <w:szCs w:val="22"/>
        </w:rPr>
        <w:t xml:space="preserve">.  However, the rights of others in the private space - </w:t>
      </w:r>
      <w:r w:rsidR="00C50848" w:rsidRPr="00107DC3">
        <w:rPr>
          <w:rFonts w:cstheme="minorHAnsi"/>
          <w:sz w:val="22"/>
          <w:szCs w:val="22"/>
        </w:rPr>
        <w:t xml:space="preserve">such as the owners of </w:t>
      </w:r>
      <w:r w:rsidR="009F6830" w:rsidRPr="00107DC3">
        <w:rPr>
          <w:rFonts w:cstheme="minorHAnsi"/>
          <w:sz w:val="22"/>
          <w:szCs w:val="22"/>
        </w:rPr>
        <w:t xml:space="preserve">shopping </w:t>
      </w:r>
      <w:r w:rsidR="00C50848" w:rsidRPr="00107DC3">
        <w:rPr>
          <w:rFonts w:cstheme="minorHAnsi"/>
          <w:sz w:val="22"/>
          <w:szCs w:val="22"/>
        </w:rPr>
        <w:t xml:space="preserve">malls, or of </w:t>
      </w:r>
      <w:r w:rsidR="009F6830" w:rsidRPr="00107DC3">
        <w:rPr>
          <w:rFonts w:cstheme="minorHAnsi"/>
          <w:sz w:val="22"/>
          <w:szCs w:val="22"/>
        </w:rPr>
        <w:t xml:space="preserve">the land </w:t>
      </w:r>
      <w:r w:rsidR="00C75FE4">
        <w:rPr>
          <w:rFonts w:cstheme="minorHAnsi"/>
          <w:sz w:val="22"/>
          <w:szCs w:val="22"/>
        </w:rPr>
        <w:t xml:space="preserve">where assemblies are held </w:t>
      </w:r>
      <w:r w:rsidR="009F6830" w:rsidRPr="00107DC3">
        <w:rPr>
          <w:rFonts w:cstheme="minorHAnsi"/>
          <w:sz w:val="22"/>
          <w:szCs w:val="22"/>
        </w:rPr>
        <w:t>-</w:t>
      </w:r>
      <w:r w:rsidR="00C50848" w:rsidRPr="00107DC3">
        <w:rPr>
          <w:rFonts w:cstheme="minorHAnsi"/>
          <w:sz w:val="22"/>
          <w:szCs w:val="22"/>
        </w:rPr>
        <w:t xml:space="preserve"> must </w:t>
      </w:r>
      <w:r w:rsidR="00D14FFD" w:rsidRPr="00107DC3">
        <w:rPr>
          <w:rFonts w:cstheme="minorHAnsi"/>
          <w:sz w:val="22"/>
          <w:szCs w:val="22"/>
        </w:rPr>
        <w:t xml:space="preserve">also </w:t>
      </w:r>
      <w:r w:rsidR="00C50848" w:rsidRPr="00107DC3">
        <w:rPr>
          <w:rFonts w:cstheme="minorHAnsi"/>
          <w:sz w:val="22"/>
          <w:szCs w:val="22"/>
        </w:rPr>
        <w:t xml:space="preserve">be given due weight. </w:t>
      </w:r>
      <w:r w:rsidR="009F6830" w:rsidRPr="00107DC3">
        <w:rPr>
          <w:rFonts w:cstheme="minorHAnsi"/>
          <w:sz w:val="22"/>
          <w:szCs w:val="22"/>
        </w:rPr>
        <w:t xml:space="preserve"> </w:t>
      </w:r>
      <w:r w:rsidR="00075AB5">
        <w:rPr>
          <w:rFonts w:cstheme="minorHAnsi"/>
          <w:sz w:val="22"/>
          <w:szCs w:val="22"/>
        </w:rPr>
        <w:t xml:space="preserve">A number of considerations should be taken into account to </w:t>
      </w:r>
      <w:r w:rsidR="009F6830" w:rsidRPr="00107DC3">
        <w:rPr>
          <w:rFonts w:cstheme="minorHAnsi"/>
          <w:sz w:val="22"/>
          <w:szCs w:val="22"/>
        </w:rPr>
        <w:t xml:space="preserve">balance </w:t>
      </w:r>
      <w:r w:rsidR="00C50848" w:rsidRPr="00107DC3">
        <w:rPr>
          <w:rFonts w:cstheme="minorHAnsi"/>
          <w:sz w:val="22"/>
          <w:szCs w:val="22"/>
        </w:rPr>
        <w:t>these competing interests</w:t>
      </w:r>
      <w:r w:rsidR="009F6830" w:rsidRPr="00107DC3">
        <w:rPr>
          <w:rFonts w:cstheme="minorHAnsi"/>
          <w:sz w:val="22"/>
          <w:szCs w:val="22"/>
        </w:rPr>
        <w:t>.  Th</w:t>
      </w:r>
      <w:r w:rsidR="00075AB5">
        <w:rPr>
          <w:rFonts w:cstheme="minorHAnsi"/>
          <w:sz w:val="22"/>
          <w:szCs w:val="22"/>
        </w:rPr>
        <w:t>is</w:t>
      </w:r>
      <w:r w:rsidR="00F84EDD">
        <w:rPr>
          <w:rFonts w:cstheme="minorHAnsi"/>
          <w:sz w:val="22"/>
          <w:szCs w:val="22"/>
        </w:rPr>
        <w:t xml:space="preserve"> </w:t>
      </w:r>
      <w:r w:rsidR="009F6830" w:rsidRPr="00107DC3">
        <w:rPr>
          <w:rFonts w:cstheme="minorHAnsi"/>
          <w:sz w:val="22"/>
          <w:szCs w:val="22"/>
        </w:rPr>
        <w:t>include</w:t>
      </w:r>
      <w:r w:rsidR="00075AB5">
        <w:rPr>
          <w:rFonts w:cstheme="minorHAnsi"/>
          <w:sz w:val="22"/>
          <w:szCs w:val="22"/>
        </w:rPr>
        <w:t>s</w:t>
      </w:r>
      <w:r w:rsidR="009F6830" w:rsidRPr="00107DC3">
        <w:rPr>
          <w:rFonts w:cstheme="minorHAnsi"/>
          <w:sz w:val="22"/>
          <w:szCs w:val="22"/>
        </w:rPr>
        <w:t xml:space="preserve"> </w:t>
      </w:r>
      <w:r w:rsidR="00C50848" w:rsidRPr="00107DC3">
        <w:rPr>
          <w:rFonts w:cstheme="minorHAnsi"/>
          <w:sz w:val="22"/>
          <w:szCs w:val="22"/>
        </w:rPr>
        <w:t>whether the spaces are normally accessible, whether participants have been given permission to conduct assemblies there,</w:t>
      </w:r>
      <w:r w:rsidR="00795DC1" w:rsidRPr="00107DC3">
        <w:rPr>
          <w:rFonts w:cstheme="minorHAnsi"/>
          <w:sz w:val="22"/>
          <w:szCs w:val="22"/>
        </w:rPr>
        <w:t xml:space="preserve"> </w:t>
      </w:r>
      <w:r w:rsidR="00D14FFD" w:rsidRPr="00107DC3">
        <w:rPr>
          <w:rFonts w:cstheme="minorHAnsi"/>
          <w:sz w:val="22"/>
          <w:szCs w:val="22"/>
        </w:rPr>
        <w:t xml:space="preserve">and </w:t>
      </w:r>
      <w:r w:rsidR="00253A50" w:rsidRPr="00107DC3">
        <w:rPr>
          <w:rFonts w:cstheme="minorHAnsi"/>
          <w:sz w:val="22"/>
          <w:szCs w:val="22"/>
        </w:rPr>
        <w:t>whether the purpose of the assembly is to contest the rights claimed over the space</w:t>
      </w:r>
      <w:r w:rsidR="00795DC1" w:rsidRPr="00107DC3">
        <w:rPr>
          <w:rFonts w:cstheme="minorHAnsi"/>
          <w:sz w:val="22"/>
          <w:szCs w:val="22"/>
        </w:rPr>
        <w:t>.</w:t>
      </w:r>
    </w:p>
    <w:p w14:paraId="5836CF88" w14:textId="3750647E" w:rsidR="00417453" w:rsidRDefault="00047ACE" w:rsidP="0056542A">
      <w:pPr>
        <w:ind w:firstLine="720"/>
        <w:rPr>
          <w:rFonts w:cstheme="minorHAnsi"/>
          <w:sz w:val="22"/>
          <w:szCs w:val="22"/>
        </w:rPr>
      </w:pPr>
      <w:r>
        <w:rPr>
          <w:noProof/>
          <w:lang w:eastAsia="en-GB"/>
        </w:rPr>
        <w:drawing>
          <wp:anchor distT="0" distB="0" distL="114300" distR="114300" simplePos="0" relativeHeight="251662336" behindDoc="0" locked="0" layoutInCell="1" allowOverlap="1" wp14:anchorId="79528441" wp14:editId="0019347A">
            <wp:simplePos x="0" y="0"/>
            <wp:positionH relativeFrom="column">
              <wp:posOffset>3194685</wp:posOffset>
            </wp:positionH>
            <wp:positionV relativeFrom="paragraph">
              <wp:posOffset>74930</wp:posOffset>
            </wp:positionV>
            <wp:extent cx="2972435" cy="2305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2435" cy="2305050"/>
                    </a:xfrm>
                    <a:prstGeom prst="rect">
                      <a:avLst/>
                    </a:prstGeom>
                  </pic:spPr>
                </pic:pic>
              </a:graphicData>
            </a:graphic>
            <wp14:sizeRelH relativeFrom="margin">
              <wp14:pctWidth>0</wp14:pctWidth>
            </wp14:sizeRelH>
            <wp14:sizeRelV relativeFrom="margin">
              <wp14:pctHeight>0</wp14:pctHeight>
            </wp14:sizeRelV>
          </wp:anchor>
        </w:drawing>
      </w:r>
    </w:p>
    <w:p w14:paraId="61C85D3D" w14:textId="5AC3E3CA" w:rsidR="00B373F8" w:rsidRPr="00107DC3" w:rsidRDefault="00B373F8" w:rsidP="00D36A59">
      <w:pPr>
        <w:shd w:val="clear" w:color="auto" w:fill="DEEAF6" w:themeFill="accent5" w:themeFillTint="33"/>
        <w:spacing w:before="120"/>
        <w:jc w:val="both"/>
        <w:rPr>
          <w:rFonts w:cstheme="minorHAnsi"/>
          <w:b/>
          <w:i/>
          <w:sz w:val="22"/>
          <w:szCs w:val="22"/>
        </w:rPr>
      </w:pPr>
      <w:r w:rsidRPr="00107DC3">
        <w:rPr>
          <w:rFonts w:cstheme="minorHAnsi"/>
          <w:b/>
          <w:i/>
          <w:sz w:val="22"/>
          <w:szCs w:val="22"/>
        </w:rPr>
        <w:t>Do participants in peaceful assemblies maintain their right to privacy?</w:t>
      </w:r>
    </w:p>
    <w:p w14:paraId="5BCF2109" w14:textId="77777777" w:rsidR="00B373F8" w:rsidRPr="00107DC3" w:rsidRDefault="00B373F8" w:rsidP="00DE4F4F">
      <w:pPr>
        <w:jc w:val="both"/>
        <w:rPr>
          <w:rFonts w:cstheme="minorHAnsi"/>
          <w:sz w:val="22"/>
          <w:szCs w:val="22"/>
        </w:rPr>
      </w:pPr>
    </w:p>
    <w:p w14:paraId="14B253D0" w14:textId="7265C08E" w:rsidR="00FD5F63" w:rsidRPr="00107DC3" w:rsidRDefault="00B373F8" w:rsidP="00DE4F4F">
      <w:pPr>
        <w:ind w:firstLine="720"/>
        <w:jc w:val="both"/>
        <w:rPr>
          <w:rFonts w:cstheme="minorHAnsi"/>
          <w:sz w:val="22"/>
          <w:szCs w:val="22"/>
        </w:rPr>
      </w:pPr>
      <w:r w:rsidRPr="00107DC3">
        <w:rPr>
          <w:rFonts w:cstheme="minorHAnsi"/>
          <w:bCs/>
          <w:sz w:val="22"/>
          <w:szCs w:val="22"/>
        </w:rPr>
        <w:t xml:space="preserve">Yes.  </w:t>
      </w:r>
      <w:r w:rsidR="00FD5F63" w:rsidRPr="00107DC3">
        <w:rPr>
          <w:rFonts w:cstheme="minorHAnsi"/>
          <w:bCs/>
          <w:sz w:val="22"/>
          <w:szCs w:val="22"/>
        </w:rPr>
        <w:t xml:space="preserve">The mere fact that a particular assembly takes place in public does not mean that participants </w:t>
      </w:r>
      <w:r w:rsidR="00040F24" w:rsidRPr="00107DC3">
        <w:rPr>
          <w:rFonts w:cstheme="minorHAnsi"/>
          <w:bCs/>
          <w:sz w:val="22"/>
          <w:szCs w:val="22"/>
        </w:rPr>
        <w:t xml:space="preserve">have forfeited their right to </w:t>
      </w:r>
      <w:r w:rsidR="00FD5F63" w:rsidRPr="00107DC3">
        <w:rPr>
          <w:rFonts w:cstheme="minorHAnsi"/>
          <w:bCs/>
          <w:sz w:val="22"/>
          <w:szCs w:val="22"/>
        </w:rPr>
        <w:t>privacy.</w:t>
      </w:r>
      <w:r w:rsidR="00FD5F63" w:rsidRPr="00107DC3">
        <w:rPr>
          <w:rFonts w:cstheme="minorHAnsi"/>
          <w:sz w:val="22"/>
          <w:szCs w:val="22"/>
        </w:rPr>
        <w:t xml:space="preserve"> </w:t>
      </w:r>
      <w:r w:rsidRPr="00107DC3">
        <w:rPr>
          <w:rFonts w:cstheme="minorHAnsi"/>
          <w:sz w:val="22"/>
          <w:szCs w:val="22"/>
        </w:rPr>
        <w:t xml:space="preserve"> For example, facial recognition and other technologies used to identify participants in a crowd might infringe the participants’ </w:t>
      </w:r>
      <w:r w:rsidR="00FD5F63" w:rsidRPr="00107DC3">
        <w:rPr>
          <w:rFonts w:cstheme="minorHAnsi"/>
          <w:sz w:val="22"/>
          <w:szCs w:val="22"/>
        </w:rPr>
        <w:t>right to privacy</w:t>
      </w:r>
      <w:r w:rsidRPr="00107DC3">
        <w:rPr>
          <w:rFonts w:cstheme="minorHAnsi"/>
          <w:sz w:val="22"/>
          <w:szCs w:val="22"/>
        </w:rPr>
        <w:t xml:space="preserve">. </w:t>
      </w:r>
    </w:p>
    <w:p w14:paraId="4498F9C7" w14:textId="765A59D6" w:rsidR="00B373F8" w:rsidRDefault="00B373F8" w:rsidP="00DE4F4F">
      <w:pPr>
        <w:jc w:val="both"/>
        <w:rPr>
          <w:rFonts w:cstheme="minorHAnsi"/>
          <w:sz w:val="22"/>
          <w:szCs w:val="22"/>
        </w:rPr>
      </w:pPr>
    </w:p>
    <w:p w14:paraId="03356CB8" w14:textId="12079826" w:rsidR="001D067D" w:rsidRDefault="001D067D" w:rsidP="00DE4F4F">
      <w:pPr>
        <w:jc w:val="both"/>
        <w:rPr>
          <w:rFonts w:cstheme="minorHAnsi"/>
          <w:sz w:val="22"/>
          <w:szCs w:val="22"/>
        </w:rPr>
      </w:pPr>
    </w:p>
    <w:p w14:paraId="4864B269" w14:textId="66E6906B" w:rsidR="001D067D" w:rsidRDefault="001D067D" w:rsidP="00DE4F4F">
      <w:pPr>
        <w:jc w:val="both"/>
        <w:rPr>
          <w:rFonts w:cstheme="minorHAnsi"/>
          <w:sz w:val="22"/>
          <w:szCs w:val="22"/>
        </w:rPr>
      </w:pPr>
    </w:p>
    <w:p w14:paraId="363F4CC9" w14:textId="5C8F5139" w:rsidR="001D067D" w:rsidRDefault="001D067D" w:rsidP="00DE4F4F">
      <w:pPr>
        <w:jc w:val="both"/>
        <w:rPr>
          <w:rFonts w:cstheme="minorHAnsi"/>
          <w:sz w:val="22"/>
          <w:szCs w:val="22"/>
        </w:rPr>
      </w:pPr>
    </w:p>
    <w:p w14:paraId="012BD2F9" w14:textId="77777777" w:rsidR="001D067D" w:rsidRPr="00107DC3" w:rsidRDefault="001D067D" w:rsidP="00DE4F4F">
      <w:pPr>
        <w:jc w:val="both"/>
        <w:rPr>
          <w:rFonts w:cstheme="minorHAnsi"/>
          <w:sz w:val="22"/>
          <w:szCs w:val="22"/>
        </w:rPr>
      </w:pPr>
    </w:p>
    <w:p w14:paraId="1151A921" w14:textId="63279CFE" w:rsidR="00B373F8" w:rsidRPr="00107DC3" w:rsidRDefault="00B373F8" w:rsidP="00DE4F4F">
      <w:pPr>
        <w:shd w:val="clear" w:color="auto" w:fill="DEEAF6" w:themeFill="accent5" w:themeFillTint="33"/>
        <w:jc w:val="both"/>
        <w:rPr>
          <w:rFonts w:cstheme="minorHAnsi"/>
          <w:b/>
          <w:i/>
          <w:sz w:val="22"/>
          <w:szCs w:val="22"/>
        </w:rPr>
      </w:pPr>
      <w:proofErr w:type="gramStart"/>
      <w:r w:rsidRPr="00107DC3">
        <w:rPr>
          <w:rFonts w:cstheme="minorHAnsi"/>
          <w:b/>
          <w:i/>
          <w:sz w:val="22"/>
          <w:szCs w:val="22"/>
        </w:rPr>
        <w:t>Are the organizers and participants of assemblies accountable for injuries or damage caused</w:t>
      </w:r>
      <w:proofErr w:type="gramEnd"/>
      <w:r w:rsidRPr="00107DC3">
        <w:rPr>
          <w:rFonts w:cstheme="minorHAnsi"/>
          <w:b/>
          <w:i/>
          <w:sz w:val="22"/>
          <w:szCs w:val="22"/>
        </w:rPr>
        <w:t xml:space="preserve"> during the assembly?</w:t>
      </w:r>
    </w:p>
    <w:p w14:paraId="5A4D1CF4" w14:textId="5B5C9CEC" w:rsidR="001D1DDB" w:rsidRPr="00107DC3" w:rsidRDefault="001D1DDB" w:rsidP="00DE4F4F">
      <w:pPr>
        <w:jc w:val="both"/>
        <w:rPr>
          <w:rFonts w:cstheme="minorHAnsi"/>
          <w:sz w:val="22"/>
          <w:szCs w:val="22"/>
        </w:rPr>
      </w:pPr>
    </w:p>
    <w:p w14:paraId="0AFCF33D" w14:textId="3CE40699" w:rsidR="001D1DDB" w:rsidRPr="00107DC3" w:rsidRDefault="00B77B5D" w:rsidP="00DE4F4F">
      <w:pPr>
        <w:ind w:firstLine="720"/>
        <w:jc w:val="both"/>
        <w:rPr>
          <w:rFonts w:cstheme="minorHAnsi"/>
          <w:sz w:val="22"/>
          <w:szCs w:val="22"/>
        </w:rPr>
      </w:pPr>
      <w:r w:rsidRPr="00107DC3">
        <w:rPr>
          <w:rFonts w:cstheme="minorHAnsi"/>
          <w:sz w:val="22"/>
          <w:szCs w:val="22"/>
        </w:rPr>
        <w:t>In general, o</w:t>
      </w:r>
      <w:r w:rsidR="001D1DDB" w:rsidRPr="00107DC3">
        <w:rPr>
          <w:rFonts w:cstheme="minorHAnsi"/>
          <w:sz w:val="22"/>
          <w:szCs w:val="22"/>
        </w:rPr>
        <w:t>rganisers an</w:t>
      </w:r>
      <w:r w:rsidR="00B373F8" w:rsidRPr="00107DC3">
        <w:rPr>
          <w:rFonts w:cstheme="minorHAnsi"/>
          <w:sz w:val="22"/>
          <w:szCs w:val="22"/>
        </w:rPr>
        <w:t xml:space="preserve">d participants may </w:t>
      </w:r>
      <w:r w:rsidR="001D1DDB" w:rsidRPr="00107DC3">
        <w:rPr>
          <w:rFonts w:cstheme="minorHAnsi"/>
          <w:sz w:val="22"/>
          <w:szCs w:val="22"/>
        </w:rPr>
        <w:t>be held accountable only for injuries of damage caused by thei</w:t>
      </w:r>
      <w:r w:rsidR="00B373F8" w:rsidRPr="00107DC3">
        <w:rPr>
          <w:rFonts w:cstheme="minorHAnsi"/>
          <w:sz w:val="22"/>
          <w:szCs w:val="22"/>
        </w:rPr>
        <w:t>r own unlawful conduct</w:t>
      </w:r>
      <w:r w:rsidR="001D1DDB" w:rsidRPr="00107DC3">
        <w:rPr>
          <w:rFonts w:cstheme="minorHAnsi"/>
          <w:sz w:val="22"/>
          <w:szCs w:val="22"/>
        </w:rPr>
        <w:t>.</w:t>
      </w:r>
      <w:r w:rsidRPr="00107DC3">
        <w:rPr>
          <w:rFonts w:cstheme="minorHAnsi"/>
          <w:sz w:val="22"/>
          <w:szCs w:val="22"/>
        </w:rPr>
        <w:t xml:space="preserve">  In exceptional cases, organizers might be held accountable for injuries or damages that they did not cause where they could reasonably have foreseen </w:t>
      </w:r>
      <w:r w:rsidR="00836A18">
        <w:rPr>
          <w:rFonts w:cstheme="minorHAnsi"/>
          <w:sz w:val="22"/>
          <w:szCs w:val="22"/>
        </w:rPr>
        <w:t>and</w:t>
      </w:r>
      <w:r w:rsidRPr="00107DC3">
        <w:rPr>
          <w:rFonts w:cstheme="minorHAnsi"/>
          <w:sz w:val="22"/>
          <w:szCs w:val="22"/>
        </w:rPr>
        <w:t xml:space="preserve"> prevented it.</w:t>
      </w:r>
    </w:p>
    <w:p w14:paraId="022AA2BF" w14:textId="38B23628" w:rsidR="008C1D14" w:rsidRPr="00107DC3" w:rsidRDefault="008C1D14" w:rsidP="00DE4F4F">
      <w:pPr>
        <w:jc w:val="both"/>
        <w:rPr>
          <w:rFonts w:cstheme="minorHAnsi"/>
          <w:sz w:val="22"/>
          <w:szCs w:val="22"/>
        </w:rPr>
      </w:pPr>
    </w:p>
    <w:p w14:paraId="27D45BED" w14:textId="746971EE" w:rsidR="008C1D14" w:rsidRPr="00107DC3" w:rsidRDefault="00B77B5D" w:rsidP="00DE4F4F">
      <w:pPr>
        <w:shd w:val="clear" w:color="auto" w:fill="DEEAF6" w:themeFill="accent5" w:themeFillTint="33"/>
        <w:jc w:val="both"/>
        <w:rPr>
          <w:rFonts w:cstheme="minorHAnsi"/>
          <w:b/>
          <w:bCs/>
          <w:i/>
          <w:sz w:val="22"/>
          <w:szCs w:val="22"/>
        </w:rPr>
      </w:pPr>
      <w:r w:rsidRPr="00107DC3">
        <w:rPr>
          <w:rFonts w:cstheme="minorHAnsi"/>
          <w:b/>
          <w:bCs/>
          <w:i/>
          <w:sz w:val="22"/>
          <w:szCs w:val="22"/>
        </w:rPr>
        <w:t xml:space="preserve">Do organizers have to </w:t>
      </w:r>
      <w:r w:rsidR="00836A18">
        <w:rPr>
          <w:rFonts w:cstheme="minorHAnsi"/>
          <w:b/>
          <w:bCs/>
          <w:i/>
          <w:sz w:val="22"/>
          <w:szCs w:val="22"/>
        </w:rPr>
        <w:t xml:space="preserve">ask for permission or </w:t>
      </w:r>
      <w:r w:rsidRPr="00107DC3">
        <w:rPr>
          <w:rFonts w:cstheme="minorHAnsi"/>
          <w:b/>
          <w:bCs/>
          <w:i/>
          <w:sz w:val="22"/>
          <w:szCs w:val="22"/>
        </w:rPr>
        <w:t>notify the authorities of peaceful assemblies?</w:t>
      </w:r>
    </w:p>
    <w:p w14:paraId="130CC3AE" w14:textId="6BBBA567" w:rsidR="008C1D14" w:rsidRPr="00107DC3" w:rsidRDefault="008C1D14" w:rsidP="00DE4F4F">
      <w:pPr>
        <w:jc w:val="both"/>
        <w:rPr>
          <w:rFonts w:cstheme="minorHAnsi"/>
          <w:b/>
          <w:bCs/>
          <w:sz w:val="22"/>
          <w:szCs w:val="22"/>
        </w:rPr>
      </w:pPr>
    </w:p>
    <w:p w14:paraId="3F830983" w14:textId="390022AE" w:rsidR="008C1D14" w:rsidRDefault="00DE4F4F" w:rsidP="00DE4F4F">
      <w:pPr>
        <w:ind w:firstLine="720"/>
        <w:jc w:val="both"/>
        <w:rPr>
          <w:rFonts w:cstheme="minorHAnsi"/>
          <w:color w:val="000000"/>
          <w:sz w:val="22"/>
          <w:szCs w:val="22"/>
          <w:lang w:eastAsia="en-GB"/>
        </w:rPr>
      </w:pPr>
      <w:r>
        <w:rPr>
          <w:noProof/>
          <w:lang w:eastAsia="en-GB"/>
        </w:rPr>
        <w:drawing>
          <wp:anchor distT="0" distB="0" distL="114300" distR="114300" simplePos="0" relativeHeight="251665408" behindDoc="0" locked="0" layoutInCell="1" allowOverlap="1" wp14:anchorId="39628C5B" wp14:editId="381E052C">
            <wp:simplePos x="0" y="0"/>
            <wp:positionH relativeFrom="column">
              <wp:posOffset>-72390</wp:posOffset>
            </wp:positionH>
            <wp:positionV relativeFrom="paragraph">
              <wp:posOffset>569595</wp:posOffset>
            </wp:positionV>
            <wp:extent cx="3124200" cy="22256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4200" cy="2225675"/>
                    </a:xfrm>
                    <a:prstGeom prst="rect">
                      <a:avLst/>
                    </a:prstGeom>
                  </pic:spPr>
                </pic:pic>
              </a:graphicData>
            </a:graphic>
            <wp14:sizeRelH relativeFrom="margin">
              <wp14:pctWidth>0</wp14:pctWidth>
            </wp14:sizeRelH>
            <wp14:sizeRelV relativeFrom="margin">
              <wp14:pctHeight>0</wp14:pctHeight>
            </wp14:sizeRelV>
          </wp:anchor>
        </w:drawing>
      </w:r>
      <w:r w:rsidR="0014645D" w:rsidRPr="00107DC3">
        <w:rPr>
          <w:rFonts w:cstheme="minorHAnsi"/>
          <w:sz w:val="22"/>
          <w:szCs w:val="22"/>
        </w:rPr>
        <w:t>In general, a requirement to</w:t>
      </w:r>
      <w:r w:rsidR="008C1D14" w:rsidRPr="00107DC3">
        <w:rPr>
          <w:rFonts w:cstheme="minorHAnsi"/>
          <w:color w:val="000000"/>
          <w:sz w:val="22"/>
          <w:szCs w:val="22"/>
          <w:lang w:eastAsia="en-GB"/>
        </w:rPr>
        <w:t xml:space="preserve"> apply for permission from the authorities undercuts the idea that peaceful assembly is a basic right</w:t>
      </w:r>
      <w:r w:rsidR="00836A18">
        <w:rPr>
          <w:rFonts w:cstheme="minorHAnsi"/>
          <w:color w:val="000000"/>
          <w:sz w:val="22"/>
          <w:szCs w:val="22"/>
          <w:lang w:eastAsia="en-GB"/>
        </w:rPr>
        <w:t xml:space="preserve"> and is not permissible</w:t>
      </w:r>
      <w:r w:rsidR="0014645D" w:rsidRPr="00107DC3">
        <w:rPr>
          <w:rFonts w:cstheme="minorHAnsi"/>
          <w:color w:val="000000"/>
          <w:sz w:val="22"/>
          <w:szCs w:val="22"/>
          <w:lang w:eastAsia="en-GB"/>
        </w:rPr>
        <w:t xml:space="preserve">.   However, </w:t>
      </w:r>
      <w:r w:rsidR="00836A18">
        <w:rPr>
          <w:rFonts w:cstheme="minorHAnsi"/>
          <w:color w:val="000000"/>
          <w:sz w:val="22"/>
          <w:szCs w:val="22"/>
          <w:lang w:eastAsia="en-GB"/>
        </w:rPr>
        <w:t xml:space="preserve">in some instances </w:t>
      </w:r>
      <w:r w:rsidR="0014645D" w:rsidRPr="00107DC3">
        <w:rPr>
          <w:rFonts w:cstheme="minorHAnsi"/>
          <w:color w:val="000000"/>
          <w:sz w:val="22"/>
          <w:szCs w:val="22"/>
          <w:lang w:eastAsia="en-GB"/>
        </w:rPr>
        <w:t xml:space="preserve">the authorities may require </w:t>
      </w:r>
      <w:r w:rsidR="008C1D14" w:rsidRPr="00107DC3">
        <w:rPr>
          <w:rFonts w:cstheme="minorHAnsi"/>
          <w:color w:val="000000"/>
          <w:sz w:val="22"/>
          <w:szCs w:val="22"/>
          <w:lang w:eastAsia="en-GB"/>
        </w:rPr>
        <w:t>notification of pre-planned assemblies</w:t>
      </w:r>
      <w:r w:rsidR="00AD12F9" w:rsidRPr="00107DC3">
        <w:rPr>
          <w:rFonts w:cstheme="minorHAnsi"/>
          <w:color w:val="000000"/>
          <w:sz w:val="22"/>
          <w:szCs w:val="22"/>
          <w:lang w:eastAsia="en-GB"/>
        </w:rPr>
        <w:t>, for example to help the authorities facilitate the smooth conduct of the assembly.</w:t>
      </w:r>
      <w:r w:rsidR="00963053" w:rsidRPr="00107DC3">
        <w:rPr>
          <w:rFonts w:cstheme="minorHAnsi"/>
          <w:color w:val="000000"/>
          <w:sz w:val="22"/>
          <w:szCs w:val="22"/>
          <w:lang w:eastAsia="en-GB"/>
        </w:rPr>
        <w:t xml:space="preserve">  Notification should not be required as a rule, and any notification must be free of charge.</w:t>
      </w:r>
    </w:p>
    <w:p w14:paraId="4DFF04A9" w14:textId="6B068144" w:rsidR="00DE4F4F" w:rsidRDefault="00DE4F4F" w:rsidP="00DE4F4F">
      <w:pPr>
        <w:rPr>
          <w:rFonts w:cstheme="minorHAnsi"/>
          <w:b/>
          <w:bCs/>
          <w:i/>
          <w:sz w:val="22"/>
          <w:szCs w:val="22"/>
        </w:rPr>
      </w:pPr>
    </w:p>
    <w:p w14:paraId="406E8E7A" w14:textId="187B51D5" w:rsidR="00040F24" w:rsidRPr="00107DC3" w:rsidRDefault="00836A18" w:rsidP="00DE4F4F">
      <w:pPr>
        <w:shd w:val="clear" w:color="auto" w:fill="DEEAF6" w:themeFill="accent5" w:themeFillTint="33"/>
        <w:rPr>
          <w:rFonts w:cstheme="minorHAnsi"/>
          <w:b/>
          <w:bCs/>
          <w:i/>
          <w:sz w:val="22"/>
          <w:szCs w:val="22"/>
        </w:rPr>
      </w:pPr>
      <w:r>
        <w:rPr>
          <w:rFonts w:cstheme="minorHAnsi"/>
          <w:b/>
          <w:bCs/>
          <w:i/>
          <w:sz w:val="22"/>
          <w:szCs w:val="22"/>
        </w:rPr>
        <w:t>How</w:t>
      </w:r>
      <w:r w:rsidR="00963053" w:rsidRPr="00107DC3">
        <w:rPr>
          <w:rFonts w:cstheme="minorHAnsi"/>
          <w:b/>
          <w:bCs/>
          <w:i/>
          <w:sz w:val="22"/>
          <w:szCs w:val="22"/>
        </w:rPr>
        <w:t xml:space="preserve"> must law enforcement officials </w:t>
      </w:r>
      <w:r>
        <w:rPr>
          <w:rFonts w:cstheme="minorHAnsi"/>
          <w:b/>
          <w:bCs/>
          <w:i/>
          <w:sz w:val="22"/>
          <w:szCs w:val="22"/>
        </w:rPr>
        <w:t>approach assemblies</w:t>
      </w:r>
      <w:r w:rsidR="00963053" w:rsidRPr="00107DC3">
        <w:rPr>
          <w:rFonts w:cstheme="minorHAnsi"/>
          <w:b/>
          <w:bCs/>
          <w:i/>
          <w:sz w:val="22"/>
          <w:szCs w:val="22"/>
        </w:rPr>
        <w:t>?</w:t>
      </w:r>
    </w:p>
    <w:p w14:paraId="39A20AA1" w14:textId="77777777" w:rsidR="00040F24" w:rsidRPr="00107DC3" w:rsidRDefault="00040F24" w:rsidP="00040F24">
      <w:pPr>
        <w:rPr>
          <w:rFonts w:cstheme="minorHAnsi"/>
          <w:sz w:val="22"/>
          <w:szCs w:val="22"/>
        </w:rPr>
      </w:pPr>
    </w:p>
    <w:p w14:paraId="3008B040" w14:textId="32FCDBB0" w:rsidR="00FD5F63" w:rsidRDefault="00963053" w:rsidP="00DE4F4F">
      <w:pPr>
        <w:ind w:firstLine="720"/>
        <w:jc w:val="both"/>
        <w:rPr>
          <w:rFonts w:cstheme="minorHAnsi"/>
          <w:sz w:val="22"/>
          <w:szCs w:val="22"/>
        </w:rPr>
      </w:pPr>
      <w:r w:rsidRPr="00107DC3">
        <w:rPr>
          <w:rFonts w:cstheme="minorHAnsi"/>
          <w:sz w:val="22"/>
          <w:szCs w:val="22"/>
        </w:rPr>
        <w:t>L</w:t>
      </w:r>
      <w:r w:rsidR="00FD5F63" w:rsidRPr="00107DC3">
        <w:rPr>
          <w:rFonts w:cstheme="minorHAnsi"/>
          <w:sz w:val="22"/>
          <w:szCs w:val="22"/>
        </w:rPr>
        <w:t xml:space="preserve">aw enforcement officials </w:t>
      </w:r>
      <w:r w:rsidR="00450F3B" w:rsidRPr="00107DC3">
        <w:rPr>
          <w:rFonts w:cstheme="minorHAnsi"/>
          <w:sz w:val="22"/>
          <w:szCs w:val="22"/>
        </w:rPr>
        <w:t>involved in policing assembl</w:t>
      </w:r>
      <w:r w:rsidR="001D1DDB" w:rsidRPr="00107DC3">
        <w:rPr>
          <w:rFonts w:cstheme="minorHAnsi"/>
          <w:sz w:val="22"/>
          <w:szCs w:val="22"/>
        </w:rPr>
        <w:t>ies</w:t>
      </w:r>
      <w:r w:rsidRPr="00107DC3">
        <w:rPr>
          <w:rFonts w:cstheme="minorHAnsi"/>
          <w:sz w:val="22"/>
          <w:szCs w:val="22"/>
        </w:rPr>
        <w:t xml:space="preserve"> should aim</w:t>
      </w:r>
      <w:r w:rsidR="00450F3B" w:rsidRPr="00107DC3">
        <w:rPr>
          <w:rFonts w:cstheme="minorHAnsi"/>
          <w:sz w:val="22"/>
          <w:szCs w:val="22"/>
        </w:rPr>
        <w:t xml:space="preserve"> to facilitate peaceful assemblies</w:t>
      </w:r>
      <w:r w:rsidRPr="00107DC3">
        <w:rPr>
          <w:rFonts w:cstheme="minorHAnsi"/>
          <w:sz w:val="22"/>
          <w:szCs w:val="22"/>
        </w:rPr>
        <w:t xml:space="preserve"> where necessary</w:t>
      </w:r>
      <w:r w:rsidR="00450F3B" w:rsidRPr="00107DC3">
        <w:rPr>
          <w:rFonts w:cstheme="minorHAnsi"/>
          <w:sz w:val="22"/>
          <w:szCs w:val="22"/>
        </w:rPr>
        <w:t>.</w:t>
      </w:r>
      <w:r w:rsidRPr="00107DC3">
        <w:rPr>
          <w:rFonts w:cstheme="minorHAnsi"/>
          <w:sz w:val="22"/>
          <w:szCs w:val="22"/>
        </w:rPr>
        <w:t xml:space="preserve">  Law enforcement officials should plan operations with the aim of </w:t>
      </w:r>
      <w:r w:rsidR="00450F3B" w:rsidRPr="00107DC3">
        <w:rPr>
          <w:rFonts w:cstheme="minorHAnsi"/>
          <w:sz w:val="22"/>
          <w:szCs w:val="22"/>
        </w:rPr>
        <w:t>enabling the assembly to take place as intended</w:t>
      </w:r>
      <w:r w:rsidRPr="00107DC3">
        <w:rPr>
          <w:rFonts w:cstheme="minorHAnsi"/>
          <w:sz w:val="22"/>
          <w:szCs w:val="22"/>
        </w:rPr>
        <w:t xml:space="preserve"> while</w:t>
      </w:r>
      <w:r w:rsidR="00450F3B" w:rsidRPr="00107DC3">
        <w:rPr>
          <w:rFonts w:cstheme="minorHAnsi"/>
          <w:sz w:val="22"/>
          <w:szCs w:val="22"/>
        </w:rPr>
        <w:t xml:space="preserve"> minimizing the potential for injury</w:t>
      </w:r>
      <w:r w:rsidRPr="00107DC3">
        <w:rPr>
          <w:rFonts w:cstheme="minorHAnsi"/>
          <w:sz w:val="22"/>
          <w:szCs w:val="22"/>
        </w:rPr>
        <w:t xml:space="preserve"> or damage</w:t>
      </w:r>
      <w:r w:rsidR="00E81A80" w:rsidRPr="00107DC3">
        <w:rPr>
          <w:rFonts w:cstheme="minorHAnsi"/>
          <w:sz w:val="22"/>
          <w:szCs w:val="22"/>
        </w:rPr>
        <w:t>.</w:t>
      </w:r>
    </w:p>
    <w:p w14:paraId="2984B05A" w14:textId="77777777" w:rsidR="00047ACE" w:rsidRDefault="00047ACE" w:rsidP="00DE4F4F">
      <w:pPr>
        <w:ind w:firstLine="720"/>
        <w:jc w:val="both"/>
        <w:rPr>
          <w:rFonts w:cstheme="minorHAnsi"/>
          <w:sz w:val="22"/>
          <w:szCs w:val="22"/>
        </w:rPr>
      </w:pPr>
    </w:p>
    <w:p w14:paraId="4F9C1487" w14:textId="1FD4B454" w:rsidR="00963053" w:rsidRPr="00107DC3" w:rsidRDefault="00963053" w:rsidP="00D36A59">
      <w:pPr>
        <w:shd w:val="clear" w:color="auto" w:fill="DEEAF6" w:themeFill="accent5" w:themeFillTint="33"/>
        <w:spacing w:before="120"/>
        <w:rPr>
          <w:rFonts w:cstheme="minorHAnsi"/>
          <w:b/>
          <w:i/>
          <w:sz w:val="22"/>
          <w:szCs w:val="22"/>
        </w:rPr>
      </w:pPr>
      <w:r w:rsidRPr="00107DC3">
        <w:rPr>
          <w:rFonts w:cstheme="minorHAnsi"/>
          <w:b/>
          <w:i/>
          <w:sz w:val="22"/>
          <w:szCs w:val="22"/>
        </w:rPr>
        <w:t>Can law enforcement officials use force during an assembly?</w:t>
      </w:r>
    </w:p>
    <w:p w14:paraId="5EE59556" w14:textId="77777777" w:rsidR="00E81A80" w:rsidRPr="00107DC3" w:rsidRDefault="00E81A80" w:rsidP="00E81A80">
      <w:pPr>
        <w:rPr>
          <w:rFonts w:cstheme="minorHAnsi"/>
          <w:sz w:val="22"/>
          <w:szCs w:val="22"/>
        </w:rPr>
      </w:pPr>
    </w:p>
    <w:p w14:paraId="33F3FD01" w14:textId="3FDA0533" w:rsidR="00450F3B" w:rsidRPr="00107DC3" w:rsidRDefault="00963053" w:rsidP="00DE4F4F">
      <w:pPr>
        <w:ind w:firstLine="720"/>
        <w:jc w:val="both"/>
        <w:rPr>
          <w:rFonts w:cstheme="minorHAnsi"/>
          <w:sz w:val="22"/>
          <w:szCs w:val="22"/>
        </w:rPr>
      </w:pPr>
      <w:r w:rsidRPr="00107DC3">
        <w:rPr>
          <w:rFonts w:cstheme="minorHAnsi"/>
          <w:sz w:val="22"/>
          <w:szCs w:val="22"/>
        </w:rPr>
        <w:t xml:space="preserve">Yes, the use of force is possible if a legitimate law enforcement purpose justifies it.  </w:t>
      </w:r>
      <w:r w:rsidR="00836A18">
        <w:rPr>
          <w:rFonts w:cstheme="minorHAnsi"/>
          <w:sz w:val="22"/>
          <w:szCs w:val="22"/>
        </w:rPr>
        <w:t>However, e</w:t>
      </w:r>
      <w:r w:rsidRPr="00107DC3">
        <w:rPr>
          <w:rFonts w:cstheme="minorHAnsi"/>
          <w:sz w:val="22"/>
          <w:szCs w:val="22"/>
        </w:rPr>
        <w:t xml:space="preserve">ven then, the use of force must be only </w:t>
      </w:r>
      <w:r w:rsidR="003646C5" w:rsidRPr="00107DC3">
        <w:rPr>
          <w:rFonts w:cstheme="minorHAnsi"/>
          <w:sz w:val="22"/>
          <w:szCs w:val="22"/>
        </w:rPr>
        <w:t xml:space="preserve">the minimum force necessary </w:t>
      </w:r>
      <w:r w:rsidRPr="00107DC3">
        <w:rPr>
          <w:rFonts w:cstheme="minorHAnsi"/>
          <w:sz w:val="22"/>
          <w:szCs w:val="22"/>
        </w:rPr>
        <w:t xml:space="preserve">in order </w:t>
      </w:r>
      <w:r w:rsidR="001D1DDB" w:rsidRPr="00107DC3">
        <w:rPr>
          <w:rFonts w:cstheme="minorHAnsi"/>
          <w:sz w:val="22"/>
          <w:szCs w:val="22"/>
        </w:rPr>
        <w:t>to de-escalate the situation</w:t>
      </w:r>
      <w:r w:rsidR="00450F3B" w:rsidRPr="00107DC3">
        <w:rPr>
          <w:rFonts w:cstheme="minorHAnsi"/>
          <w:sz w:val="22"/>
          <w:szCs w:val="22"/>
        </w:rPr>
        <w:t xml:space="preserve">. Once the need for any use of force has passed, such as when a violent individual is safely apprehended, no further resort to force is permissible. </w:t>
      </w:r>
      <w:r w:rsidRPr="00107DC3">
        <w:rPr>
          <w:rFonts w:cstheme="minorHAnsi"/>
          <w:sz w:val="22"/>
          <w:szCs w:val="22"/>
        </w:rPr>
        <w:t xml:space="preserve"> </w:t>
      </w:r>
      <w:r w:rsidR="00450F3B" w:rsidRPr="00E860B2">
        <w:rPr>
          <w:rFonts w:cstheme="minorHAnsi"/>
          <w:sz w:val="22"/>
          <w:szCs w:val="22"/>
        </w:rPr>
        <w:t xml:space="preserve">Law enforcement officials may not use greater force than is proportionate under the circumstances </w:t>
      </w:r>
      <w:r w:rsidR="00E860B2">
        <w:rPr>
          <w:rFonts w:cstheme="minorHAnsi"/>
          <w:sz w:val="22"/>
          <w:szCs w:val="22"/>
        </w:rPr>
        <w:t xml:space="preserve">to disperse an assembly, prevent a </w:t>
      </w:r>
      <w:r w:rsidR="00450F3B" w:rsidRPr="00E860B2">
        <w:rPr>
          <w:rFonts w:cstheme="minorHAnsi"/>
          <w:sz w:val="22"/>
          <w:szCs w:val="22"/>
        </w:rPr>
        <w:t>cri</w:t>
      </w:r>
      <w:r w:rsidR="00E860B2">
        <w:rPr>
          <w:rFonts w:cstheme="minorHAnsi"/>
          <w:sz w:val="22"/>
          <w:szCs w:val="22"/>
        </w:rPr>
        <w:t xml:space="preserve">me or </w:t>
      </w:r>
      <w:r w:rsidR="00836A18">
        <w:rPr>
          <w:rFonts w:cstheme="minorHAnsi"/>
          <w:sz w:val="22"/>
          <w:szCs w:val="22"/>
        </w:rPr>
        <w:t>to</w:t>
      </w:r>
      <w:r w:rsidR="00E860B2">
        <w:rPr>
          <w:rFonts w:cstheme="minorHAnsi"/>
          <w:sz w:val="22"/>
          <w:szCs w:val="22"/>
        </w:rPr>
        <w:t xml:space="preserve"> pursue </w:t>
      </w:r>
      <w:r w:rsidR="00450F3B" w:rsidRPr="00E860B2">
        <w:rPr>
          <w:rFonts w:cstheme="minorHAnsi"/>
          <w:sz w:val="22"/>
          <w:szCs w:val="22"/>
        </w:rPr>
        <w:t xml:space="preserve">the lawful arrest of </w:t>
      </w:r>
      <w:r w:rsidR="00E860B2">
        <w:rPr>
          <w:rFonts w:cstheme="minorHAnsi"/>
          <w:sz w:val="22"/>
          <w:szCs w:val="22"/>
        </w:rPr>
        <w:t>offenders</w:t>
      </w:r>
      <w:r w:rsidR="00450F3B" w:rsidRPr="00E860B2">
        <w:rPr>
          <w:rFonts w:cstheme="minorHAnsi"/>
          <w:sz w:val="22"/>
          <w:szCs w:val="22"/>
        </w:rPr>
        <w:t>.</w:t>
      </w:r>
    </w:p>
    <w:p w14:paraId="7FA9A34F" w14:textId="77777777" w:rsidR="00E81A80" w:rsidRPr="00107DC3" w:rsidRDefault="00E81A80" w:rsidP="00E81A80">
      <w:pPr>
        <w:rPr>
          <w:rFonts w:cstheme="minorHAnsi"/>
          <w:sz w:val="22"/>
          <w:szCs w:val="22"/>
        </w:rPr>
      </w:pPr>
    </w:p>
    <w:p w14:paraId="00C3B64C" w14:textId="791F0738" w:rsidR="004C22DD" w:rsidRPr="00107DC3" w:rsidRDefault="004C22DD" w:rsidP="00DE4F4F">
      <w:pPr>
        <w:shd w:val="clear" w:color="auto" w:fill="DEEAF6" w:themeFill="accent5" w:themeFillTint="33"/>
        <w:rPr>
          <w:rFonts w:cstheme="minorHAnsi"/>
          <w:b/>
          <w:i/>
          <w:sz w:val="22"/>
          <w:szCs w:val="22"/>
        </w:rPr>
      </w:pPr>
      <w:r w:rsidRPr="00107DC3">
        <w:rPr>
          <w:rFonts w:cstheme="minorHAnsi"/>
          <w:b/>
          <w:i/>
          <w:sz w:val="22"/>
          <w:szCs w:val="22"/>
        </w:rPr>
        <w:t>Which law enforcement officials can police assemblies?</w:t>
      </w:r>
    </w:p>
    <w:p w14:paraId="2DF9D059" w14:textId="77777777" w:rsidR="004C22DD" w:rsidRPr="00107DC3" w:rsidRDefault="004C22DD" w:rsidP="00E81A80">
      <w:pPr>
        <w:rPr>
          <w:rFonts w:cstheme="minorHAnsi"/>
          <w:sz w:val="22"/>
          <w:szCs w:val="22"/>
        </w:rPr>
      </w:pPr>
    </w:p>
    <w:p w14:paraId="7C4B9E95" w14:textId="77777777" w:rsidR="00DE4F4F" w:rsidRDefault="00450F3B" w:rsidP="00DE4F4F">
      <w:pPr>
        <w:ind w:firstLine="720"/>
        <w:jc w:val="both"/>
        <w:rPr>
          <w:rFonts w:cstheme="minorHAnsi"/>
          <w:sz w:val="22"/>
          <w:szCs w:val="22"/>
        </w:rPr>
      </w:pPr>
      <w:r w:rsidRPr="00107DC3">
        <w:rPr>
          <w:rFonts w:cstheme="minorHAnsi"/>
          <w:sz w:val="22"/>
          <w:szCs w:val="22"/>
        </w:rPr>
        <w:t>Only law enforcement officials trained in the policing of assemblies, including on the relevant human rights standards, should be deployed for that purpose. The military should in general not be used to police assemblies</w:t>
      </w:r>
      <w:r w:rsidR="001D1DDB" w:rsidRPr="00107DC3">
        <w:rPr>
          <w:rFonts w:cstheme="minorHAnsi"/>
          <w:sz w:val="22"/>
          <w:szCs w:val="22"/>
        </w:rPr>
        <w:t xml:space="preserve">. </w:t>
      </w:r>
      <w:r w:rsidR="004C22DD" w:rsidRPr="00107DC3">
        <w:rPr>
          <w:rFonts w:cstheme="minorHAnsi"/>
          <w:sz w:val="22"/>
          <w:szCs w:val="22"/>
        </w:rPr>
        <w:t xml:space="preserve"> </w:t>
      </w:r>
      <w:r w:rsidRPr="00107DC3">
        <w:rPr>
          <w:rFonts w:cstheme="minorHAnsi"/>
          <w:sz w:val="22"/>
          <w:szCs w:val="22"/>
        </w:rPr>
        <w:t>All law enforcement officials responsible for policing assemblies must be suitably equipped, including where needed with appropriate and fit-for-purpose less-lethal weapons and protective equipment.</w:t>
      </w:r>
    </w:p>
    <w:p w14:paraId="3BF0598C" w14:textId="20576879" w:rsidR="00DE4F4F" w:rsidRPr="00DE4F4F" w:rsidRDefault="00215F26" w:rsidP="00DE4F4F">
      <w:pPr>
        <w:ind w:firstLine="720"/>
        <w:jc w:val="both"/>
        <w:rPr>
          <w:rFonts w:cstheme="minorHAnsi"/>
          <w:sz w:val="22"/>
          <w:szCs w:val="22"/>
        </w:rPr>
      </w:pPr>
      <w:r w:rsidRPr="00107DC3">
        <w:rPr>
          <w:rFonts w:cstheme="minorHAnsi"/>
          <w:sz w:val="22"/>
          <w:szCs w:val="22"/>
        </w:rPr>
        <w:t xml:space="preserve"> </w:t>
      </w:r>
    </w:p>
    <w:p w14:paraId="5E09D916" w14:textId="004D98ED" w:rsidR="004C22DD" w:rsidRPr="00107DC3" w:rsidRDefault="004C22DD" w:rsidP="00DE4F4F">
      <w:pPr>
        <w:shd w:val="clear" w:color="auto" w:fill="DEEAF6" w:themeFill="accent5" w:themeFillTint="33"/>
        <w:rPr>
          <w:rFonts w:cstheme="minorHAnsi"/>
          <w:b/>
          <w:i/>
          <w:sz w:val="22"/>
          <w:szCs w:val="22"/>
        </w:rPr>
      </w:pPr>
      <w:r w:rsidRPr="00107DC3">
        <w:rPr>
          <w:rFonts w:cstheme="minorHAnsi"/>
          <w:b/>
          <w:i/>
          <w:sz w:val="22"/>
          <w:szCs w:val="22"/>
        </w:rPr>
        <w:t xml:space="preserve">Can law enforcement officials </w:t>
      </w:r>
      <w:r w:rsidR="00836A18">
        <w:rPr>
          <w:rFonts w:cstheme="minorHAnsi"/>
          <w:b/>
          <w:i/>
          <w:sz w:val="22"/>
          <w:szCs w:val="22"/>
        </w:rPr>
        <w:t>take</w:t>
      </w:r>
      <w:r w:rsidRPr="00107DC3">
        <w:rPr>
          <w:rFonts w:cstheme="minorHAnsi"/>
          <w:b/>
          <w:i/>
          <w:sz w:val="22"/>
          <w:szCs w:val="22"/>
        </w:rPr>
        <w:t xml:space="preserve"> preventive measures in the context of assemblies?</w:t>
      </w:r>
    </w:p>
    <w:p w14:paraId="3F5889E2" w14:textId="42AE7D77" w:rsidR="00C50848" w:rsidRPr="00107DC3" w:rsidRDefault="00C50848" w:rsidP="00E81A80">
      <w:pPr>
        <w:rPr>
          <w:rFonts w:cstheme="minorHAnsi"/>
          <w:sz w:val="22"/>
          <w:szCs w:val="22"/>
        </w:rPr>
      </w:pPr>
    </w:p>
    <w:p w14:paraId="3B101A51" w14:textId="148E4E0C" w:rsidR="00C50848" w:rsidRPr="00107DC3" w:rsidRDefault="004C22DD" w:rsidP="000F3293">
      <w:pPr>
        <w:ind w:firstLine="720"/>
        <w:rPr>
          <w:rFonts w:cstheme="minorHAnsi"/>
          <w:sz w:val="22"/>
          <w:szCs w:val="22"/>
        </w:rPr>
      </w:pPr>
      <w:r w:rsidRPr="00107DC3">
        <w:rPr>
          <w:rFonts w:cstheme="minorHAnsi"/>
          <w:sz w:val="22"/>
          <w:szCs w:val="22"/>
        </w:rPr>
        <w:t xml:space="preserve">Law enforcement officials may use </w:t>
      </w:r>
      <w:r w:rsidRPr="00107DC3">
        <w:rPr>
          <w:rFonts w:cstheme="minorHAnsi"/>
          <w:b/>
          <w:i/>
          <w:sz w:val="22"/>
          <w:szCs w:val="22"/>
        </w:rPr>
        <w:t>preventive detention</w:t>
      </w:r>
      <w:r w:rsidRPr="00107DC3">
        <w:rPr>
          <w:rFonts w:cstheme="minorHAnsi"/>
          <w:sz w:val="22"/>
          <w:szCs w:val="22"/>
        </w:rPr>
        <w:t xml:space="preserve"> </w:t>
      </w:r>
      <w:r w:rsidR="00C50848" w:rsidRPr="00107DC3">
        <w:rPr>
          <w:rFonts w:cstheme="minorHAnsi"/>
          <w:sz w:val="22"/>
          <w:szCs w:val="22"/>
        </w:rPr>
        <w:t xml:space="preserve">only in the most exceptional cases, for no longer than is absolutely necessary, and only where the authorities have proof of the </w:t>
      </w:r>
      <w:r w:rsidR="003646C5" w:rsidRPr="00107DC3">
        <w:rPr>
          <w:rFonts w:cstheme="minorHAnsi"/>
          <w:sz w:val="22"/>
          <w:szCs w:val="22"/>
        </w:rPr>
        <w:t xml:space="preserve">intention of the </w:t>
      </w:r>
      <w:r w:rsidR="00C50848" w:rsidRPr="00107DC3">
        <w:rPr>
          <w:rFonts w:cstheme="minorHAnsi"/>
          <w:sz w:val="22"/>
          <w:szCs w:val="22"/>
        </w:rPr>
        <w:t>individuals involved to engage in or incite act</w:t>
      </w:r>
      <w:r w:rsidR="003646C5" w:rsidRPr="00107DC3">
        <w:rPr>
          <w:rFonts w:cstheme="minorHAnsi"/>
          <w:sz w:val="22"/>
          <w:szCs w:val="22"/>
        </w:rPr>
        <w:t>s</w:t>
      </w:r>
      <w:r w:rsidRPr="00107DC3">
        <w:rPr>
          <w:rFonts w:cstheme="minorHAnsi"/>
          <w:sz w:val="22"/>
          <w:szCs w:val="22"/>
        </w:rPr>
        <w:t xml:space="preserve"> of violence</w:t>
      </w:r>
      <w:r w:rsidR="00C50848" w:rsidRPr="00107DC3">
        <w:rPr>
          <w:rFonts w:cstheme="minorHAnsi"/>
          <w:sz w:val="22"/>
          <w:szCs w:val="22"/>
        </w:rPr>
        <w:t>.</w:t>
      </w:r>
    </w:p>
    <w:p w14:paraId="5F8DE9FE" w14:textId="77777777" w:rsidR="00E81A80" w:rsidRPr="00107DC3" w:rsidRDefault="00E81A80" w:rsidP="00E81A80">
      <w:pPr>
        <w:rPr>
          <w:rFonts w:cstheme="minorHAnsi"/>
          <w:sz w:val="22"/>
          <w:szCs w:val="22"/>
        </w:rPr>
      </w:pPr>
    </w:p>
    <w:p w14:paraId="7023F12B" w14:textId="04B05D8D" w:rsidR="00450F3B" w:rsidRPr="00107DC3" w:rsidRDefault="009C7FDA" w:rsidP="000F3293">
      <w:pPr>
        <w:ind w:firstLine="720"/>
        <w:rPr>
          <w:rFonts w:cstheme="minorHAnsi"/>
          <w:sz w:val="22"/>
          <w:szCs w:val="22"/>
        </w:rPr>
      </w:pPr>
      <w:r w:rsidRPr="00107DC3">
        <w:rPr>
          <w:rFonts w:cstheme="minorHAnsi"/>
          <w:sz w:val="22"/>
          <w:szCs w:val="22"/>
        </w:rPr>
        <w:t>Law enforcement o</w:t>
      </w:r>
      <w:r w:rsidR="004C22DD" w:rsidRPr="00107DC3">
        <w:rPr>
          <w:rFonts w:cstheme="minorHAnsi"/>
          <w:sz w:val="22"/>
          <w:szCs w:val="22"/>
        </w:rPr>
        <w:t xml:space="preserve">fficials may </w:t>
      </w:r>
      <w:r w:rsidR="00450F3B" w:rsidRPr="00107DC3">
        <w:rPr>
          <w:rFonts w:cstheme="minorHAnsi"/>
          <w:b/>
          <w:bCs/>
          <w:i/>
          <w:iCs/>
          <w:sz w:val="22"/>
          <w:szCs w:val="22"/>
        </w:rPr>
        <w:t>stop and search</w:t>
      </w:r>
      <w:r w:rsidR="00450F3B" w:rsidRPr="00107DC3">
        <w:rPr>
          <w:rFonts w:cstheme="minorHAnsi"/>
          <w:i/>
          <w:iCs/>
          <w:sz w:val="22"/>
          <w:szCs w:val="22"/>
        </w:rPr>
        <w:t xml:space="preserve"> </w:t>
      </w:r>
      <w:r w:rsidR="004C22DD" w:rsidRPr="00107DC3">
        <w:rPr>
          <w:rFonts w:cstheme="minorHAnsi"/>
          <w:iCs/>
          <w:sz w:val="22"/>
          <w:szCs w:val="22"/>
        </w:rPr>
        <w:t xml:space="preserve">participants only if they have </w:t>
      </w:r>
      <w:r w:rsidR="00E81A80" w:rsidRPr="00107DC3">
        <w:rPr>
          <w:rFonts w:cstheme="minorHAnsi"/>
          <w:sz w:val="22"/>
          <w:szCs w:val="22"/>
        </w:rPr>
        <w:t xml:space="preserve">a </w:t>
      </w:r>
      <w:r w:rsidR="00450F3B" w:rsidRPr="00107DC3">
        <w:rPr>
          <w:rFonts w:cstheme="minorHAnsi"/>
          <w:sz w:val="22"/>
          <w:szCs w:val="22"/>
        </w:rPr>
        <w:t>reasonable suspicion of the commission or threat of a serious offence</w:t>
      </w:r>
      <w:r w:rsidR="004C22DD" w:rsidRPr="00107DC3">
        <w:rPr>
          <w:rFonts w:cstheme="minorHAnsi"/>
          <w:sz w:val="22"/>
          <w:szCs w:val="22"/>
        </w:rPr>
        <w:t>.  They must apply stop and search powers without discrimination</w:t>
      </w:r>
      <w:r w:rsidR="00450F3B" w:rsidRPr="00107DC3">
        <w:rPr>
          <w:rFonts w:cstheme="minorHAnsi"/>
          <w:sz w:val="22"/>
          <w:szCs w:val="22"/>
        </w:rPr>
        <w:t xml:space="preserve">. </w:t>
      </w:r>
    </w:p>
    <w:p w14:paraId="2006556D" w14:textId="77777777" w:rsidR="00E81A80" w:rsidRPr="00107DC3" w:rsidRDefault="00E81A80" w:rsidP="00E81A80">
      <w:pPr>
        <w:rPr>
          <w:rFonts w:cstheme="minorHAnsi"/>
          <w:sz w:val="22"/>
          <w:szCs w:val="22"/>
        </w:rPr>
      </w:pPr>
    </w:p>
    <w:p w14:paraId="3396EEEB" w14:textId="77777777" w:rsidR="001D067D" w:rsidRDefault="001D067D" w:rsidP="000F3293">
      <w:pPr>
        <w:ind w:firstLine="720"/>
        <w:rPr>
          <w:rFonts w:cstheme="minorHAnsi"/>
          <w:bCs/>
          <w:iCs/>
          <w:sz w:val="22"/>
          <w:szCs w:val="22"/>
        </w:rPr>
      </w:pPr>
    </w:p>
    <w:p w14:paraId="2E6A1F75" w14:textId="77777777" w:rsidR="001D067D" w:rsidRDefault="001D067D" w:rsidP="000F3293">
      <w:pPr>
        <w:ind w:firstLine="720"/>
        <w:rPr>
          <w:rFonts w:cstheme="minorHAnsi"/>
          <w:bCs/>
          <w:iCs/>
          <w:sz w:val="22"/>
          <w:szCs w:val="22"/>
        </w:rPr>
      </w:pPr>
    </w:p>
    <w:p w14:paraId="112FA9D3" w14:textId="77777777" w:rsidR="001D067D" w:rsidRDefault="001D067D" w:rsidP="000F3293">
      <w:pPr>
        <w:ind w:firstLine="720"/>
        <w:rPr>
          <w:rFonts w:cstheme="minorHAnsi"/>
          <w:bCs/>
          <w:iCs/>
          <w:sz w:val="22"/>
          <w:szCs w:val="22"/>
        </w:rPr>
      </w:pPr>
    </w:p>
    <w:p w14:paraId="6939EACC" w14:textId="77777777" w:rsidR="001D067D" w:rsidRDefault="001D067D" w:rsidP="000F3293">
      <w:pPr>
        <w:ind w:firstLine="720"/>
        <w:rPr>
          <w:rFonts w:cstheme="minorHAnsi"/>
          <w:bCs/>
          <w:iCs/>
          <w:sz w:val="22"/>
          <w:szCs w:val="22"/>
        </w:rPr>
      </w:pPr>
    </w:p>
    <w:p w14:paraId="055E4847" w14:textId="7A57A09F" w:rsidR="001D067D" w:rsidRDefault="001D067D" w:rsidP="000F3293">
      <w:pPr>
        <w:ind w:firstLine="720"/>
        <w:rPr>
          <w:rFonts w:cstheme="minorHAnsi"/>
          <w:bCs/>
          <w:iCs/>
          <w:sz w:val="22"/>
          <w:szCs w:val="22"/>
        </w:rPr>
      </w:pPr>
    </w:p>
    <w:p w14:paraId="0EB9EFFF" w14:textId="77777777" w:rsidR="00D36A59" w:rsidRDefault="00D36A59" w:rsidP="000F3293">
      <w:pPr>
        <w:ind w:firstLine="720"/>
        <w:rPr>
          <w:rFonts w:cstheme="minorHAnsi"/>
          <w:bCs/>
          <w:iCs/>
          <w:sz w:val="22"/>
          <w:szCs w:val="22"/>
        </w:rPr>
      </w:pPr>
    </w:p>
    <w:p w14:paraId="278281BC" w14:textId="2831462F" w:rsidR="00450F3B" w:rsidRPr="00107DC3" w:rsidRDefault="009C7FDA" w:rsidP="000F3293">
      <w:pPr>
        <w:ind w:firstLine="720"/>
        <w:rPr>
          <w:rFonts w:cstheme="minorHAnsi"/>
          <w:sz w:val="22"/>
          <w:szCs w:val="22"/>
        </w:rPr>
      </w:pPr>
      <w:r w:rsidRPr="00107DC3">
        <w:rPr>
          <w:rFonts w:cstheme="minorHAnsi"/>
          <w:bCs/>
          <w:iCs/>
          <w:sz w:val="22"/>
          <w:szCs w:val="22"/>
        </w:rPr>
        <w:t xml:space="preserve">They may also rely on </w:t>
      </w:r>
      <w:r w:rsidRPr="00107DC3">
        <w:rPr>
          <w:rFonts w:cstheme="minorHAnsi"/>
          <w:b/>
          <w:bCs/>
          <w:i/>
          <w:iCs/>
          <w:sz w:val="22"/>
          <w:szCs w:val="22"/>
        </w:rPr>
        <w:t>c</w:t>
      </w:r>
      <w:r w:rsidR="00450F3B" w:rsidRPr="00107DC3">
        <w:rPr>
          <w:rFonts w:cstheme="minorHAnsi"/>
          <w:b/>
          <w:bCs/>
          <w:i/>
          <w:iCs/>
          <w:sz w:val="22"/>
          <w:szCs w:val="22"/>
        </w:rPr>
        <w:t>ontainment</w:t>
      </w:r>
      <w:r w:rsidRPr="00107DC3">
        <w:rPr>
          <w:rFonts w:cstheme="minorHAnsi"/>
          <w:sz w:val="22"/>
          <w:szCs w:val="22"/>
        </w:rPr>
        <w:t xml:space="preserve"> – the encirclement of a group of participants – when it is</w:t>
      </w:r>
      <w:r w:rsidR="00450F3B" w:rsidRPr="00107DC3">
        <w:rPr>
          <w:rFonts w:cstheme="minorHAnsi"/>
          <w:sz w:val="22"/>
          <w:szCs w:val="22"/>
        </w:rPr>
        <w:t xml:space="preserve"> necessary and proportionate to do so, in order to address actual violence or an imminent threat</w:t>
      </w:r>
      <w:r w:rsidRPr="00107DC3">
        <w:rPr>
          <w:rFonts w:cstheme="minorHAnsi"/>
          <w:sz w:val="22"/>
          <w:szCs w:val="22"/>
        </w:rPr>
        <w:t xml:space="preserve"> of violence from that group</w:t>
      </w:r>
      <w:r w:rsidR="00450F3B" w:rsidRPr="00107DC3">
        <w:rPr>
          <w:rFonts w:cstheme="minorHAnsi"/>
          <w:sz w:val="22"/>
          <w:szCs w:val="22"/>
        </w:rPr>
        <w:t>.</w:t>
      </w:r>
    </w:p>
    <w:p w14:paraId="08568B0C" w14:textId="7B8EA769" w:rsidR="00621774" w:rsidRPr="00107DC3" w:rsidRDefault="00621774" w:rsidP="00E81A80">
      <w:pPr>
        <w:rPr>
          <w:rFonts w:cstheme="minorHAnsi"/>
          <w:sz w:val="22"/>
          <w:szCs w:val="22"/>
        </w:rPr>
      </w:pPr>
    </w:p>
    <w:p w14:paraId="2AB963E7" w14:textId="4AD6549F" w:rsidR="00621774" w:rsidRPr="00107DC3" w:rsidRDefault="001B657C" w:rsidP="00DE4F4F">
      <w:pPr>
        <w:shd w:val="clear" w:color="auto" w:fill="DEEAF6" w:themeFill="accent5" w:themeFillTint="33"/>
        <w:rPr>
          <w:rFonts w:cstheme="minorHAnsi"/>
          <w:b/>
          <w:i/>
          <w:sz w:val="22"/>
          <w:szCs w:val="22"/>
        </w:rPr>
      </w:pPr>
      <w:r w:rsidRPr="00107DC3">
        <w:rPr>
          <w:rFonts w:cstheme="minorHAnsi"/>
          <w:b/>
          <w:i/>
          <w:sz w:val="22"/>
          <w:szCs w:val="22"/>
        </w:rPr>
        <w:t>Can law enforcement officials disperse assemblies?</w:t>
      </w:r>
    </w:p>
    <w:p w14:paraId="0238435B" w14:textId="77777777" w:rsidR="00E81A80" w:rsidRPr="00107DC3" w:rsidRDefault="00E81A80" w:rsidP="00E81A80">
      <w:pPr>
        <w:rPr>
          <w:rFonts w:cstheme="minorHAnsi"/>
          <w:sz w:val="22"/>
          <w:szCs w:val="22"/>
        </w:rPr>
      </w:pPr>
    </w:p>
    <w:p w14:paraId="6FDF4BF7" w14:textId="4DF4A845" w:rsidR="00E805F7" w:rsidRDefault="001B657C" w:rsidP="000F3293">
      <w:pPr>
        <w:ind w:firstLine="720"/>
        <w:rPr>
          <w:rFonts w:cstheme="minorHAnsi"/>
          <w:sz w:val="22"/>
          <w:szCs w:val="22"/>
        </w:rPr>
      </w:pPr>
      <w:r w:rsidRPr="00107DC3">
        <w:rPr>
          <w:rFonts w:cstheme="minorHAnsi"/>
          <w:bCs/>
          <w:iCs/>
          <w:sz w:val="22"/>
          <w:szCs w:val="22"/>
        </w:rPr>
        <w:t xml:space="preserve">Law enforcement officials may disperse </w:t>
      </w:r>
      <w:r w:rsidR="00450F3B" w:rsidRPr="00107DC3">
        <w:rPr>
          <w:rFonts w:cstheme="minorHAnsi"/>
          <w:sz w:val="22"/>
          <w:szCs w:val="22"/>
        </w:rPr>
        <w:t xml:space="preserve">an assembly </w:t>
      </w:r>
      <w:r w:rsidRPr="00107DC3">
        <w:rPr>
          <w:rFonts w:cstheme="minorHAnsi"/>
          <w:sz w:val="22"/>
          <w:szCs w:val="22"/>
        </w:rPr>
        <w:t>only as</w:t>
      </w:r>
      <w:r w:rsidR="00450F3B" w:rsidRPr="00107DC3">
        <w:rPr>
          <w:rFonts w:cstheme="minorHAnsi"/>
          <w:sz w:val="22"/>
          <w:szCs w:val="22"/>
        </w:rPr>
        <w:t xml:space="preserve"> an ex</w:t>
      </w:r>
      <w:r w:rsidR="000059A6" w:rsidRPr="00107DC3">
        <w:rPr>
          <w:rFonts w:cstheme="minorHAnsi"/>
          <w:sz w:val="22"/>
          <w:szCs w:val="22"/>
        </w:rPr>
        <w:t>treme</w:t>
      </w:r>
      <w:r w:rsidRPr="00107DC3">
        <w:rPr>
          <w:rFonts w:cstheme="minorHAnsi"/>
          <w:sz w:val="22"/>
          <w:szCs w:val="22"/>
        </w:rPr>
        <w:t xml:space="preserve"> measure where the assembly is no longer peaceful, or where an</w:t>
      </w:r>
      <w:r w:rsidR="00450F3B" w:rsidRPr="00107DC3">
        <w:rPr>
          <w:rFonts w:cstheme="minorHAnsi"/>
          <w:sz w:val="22"/>
          <w:szCs w:val="22"/>
        </w:rPr>
        <w:t xml:space="preserve"> imminent </w:t>
      </w:r>
      <w:r w:rsidRPr="00107DC3">
        <w:rPr>
          <w:rFonts w:cstheme="minorHAnsi"/>
          <w:sz w:val="22"/>
          <w:szCs w:val="22"/>
        </w:rPr>
        <w:t xml:space="preserve">threat of serious violence </w:t>
      </w:r>
      <w:r w:rsidR="00450F3B" w:rsidRPr="00107DC3">
        <w:rPr>
          <w:rFonts w:cstheme="minorHAnsi"/>
          <w:sz w:val="22"/>
          <w:szCs w:val="22"/>
        </w:rPr>
        <w:t xml:space="preserve">cannot be reasonably addressed </w:t>
      </w:r>
      <w:r w:rsidR="006E5EEF">
        <w:rPr>
          <w:rFonts w:cstheme="minorHAnsi"/>
          <w:sz w:val="22"/>
          <w:szCs w:val="22"/>
        </w:rPr>
        <w:t>less intrusive</w:t>
      </w:r>
      <w:r w:rsidR="00450F3B" w:rsidRPr="00107DC3">
        <w:rPr>
          <w:rFonts w:cstheme="minorHAnsi"/>
          <w:sz w:val="22"/>
          <w:szCs w:val="22"/>
        </w:rPr>
        <w:t xml:space="preserve"> measures such as targeted arrests</w:t>
      </w:r>
      <w:r w:rsidR="00837B88" w:rsidRPr="00107DC3">
        <w:rPr>
          <w:rFonts w:cstheme="minorHAnsi"/>
          <w:sz w:val="22"/>
          <w:szCs w:val="22"/>
        </w:rPr>
        <w:t>.</w:t>
      </w:r>
      <w:r w:rsidRPr="00107DC3">
        <w:rPr>
          <w:rFonts w:cstheme="minorHAnsi"/>
          <w:sz w:val="22"/>
          <w:szCs w:val="22"/>
        </w:rPr>
        <w:t xml:space="preserve">  Domestic law must set out the conditions for dispersing assemblies </w:t>
      </w:r>
      <w:r w:rsidR="00837B88" w:rsidRPr="00107DC3">
        <w:rPr>
          <w:rFonts w:cstheme="minorHAnsi"/>
          <w:sz w:val="22"/>
          <w:szCs w:val="22"/>
        </w:rPr>
        <w:t>and only a dul</w:t>
      </w:r>
      <w:r w:rsidRPr="00107DC3">
        <w:rPr>
          <w:rFonts w:cstheme="minorHAnsi"/>
          <w:sz w:val="22"/>
          <w:szCs w:val="22"/>
        </w:rPr>
        <w:t>y authorised official may order a</w:t>
      </w:r>
      <w:r w:rsidR="000059A6" w:rsidRPr="00107DC3">
        <w:rPr>
          <w:rFonts w:cstheme="minorHAnsi"/>
          <w:sz w:val="22"/>
          <w:szCs w:val="22"/>
        </w:rPr>
        <w:t xml:space="preserve"> </w:t>
      </w:r>
      <w:r w:rsidRPr="00107DC3">
        <w:rPr>
          <w:rFonts w:cstheme="minorHAnsi"/>
          <w:sz w:val="22"/>
          <w:szCs w:val="22"/>
        </w:rPr>
        <w:t>dispersal</w:t>
      </w:r>
      <w:r w:rsidR="00E81A80" w:rsidRPr="00107DC3">
        <w:rPr>
          <w:rFonts w:cstheme="minorHAnsi"/>
          <w:sz w:val="22"/>
          <w:szCs w:val="22"/>
        </w:rPr>
        <w:t>.</w:t>
      </w:r>
      <w:r w:rsidR="00E805F7" w:rsidRPr="00107DC3">
        <w:rPr>
          <w:rFonts w:cstheme="minorHAnsi"/>
          <w:sz w:val="22"/>
          <w:szCs w:val="22"/>
        </w:rPr>
        <w:t xml:space="preserve"> </w:t>
      </w:r>
    </w:p>
    <w:p w14:paraId="1262DDAC" w14:textId="4578470D" w:rsidR="000F3293" w:rsidRDefault="000F3293" w:rsidP="000F3293">
      <w:pPr>
        <w:rPr>
          <w:rFonts w:cstheme="minorHAnsi"/>
          <w:sz w:val="22"/>
          <w:szCs w:val="22"/>
        </w:rPr>
      </w:pPr>
    </w:p>
    <w:p w14:paraId="324AAA5F" w14:textId="61A28B08" w:rsidR="000F3293" w:rsidRPr="000F3293" w:rsidRDefault="000F3293" w:rsidP="00DE4F4F">
      <w:pPr>
        <w:shd w:val="clear" w:color="auto" w:fill="DEEAF6" w:themeFill="accent5" w:themeFillTint="33"/>
        <w:rPr>
          <w:rFonts w:cstheme="minorHAnsi"/>
          <w:b/>
          <w:i/>
          <w:sz w:val="22"/>
          <w:szCs w:val="22"/>
        </w:rPr>
      </w:pPr>
      <w:r>
        <w:rPr>
          <w:rFonts w:cstheme="minorHAnsi"/>
          <w:b/>
          <w:i/>
          <w:sz w:val="22"/>
          <w:szCs w:val="22"/>
        </w:rPr>
        <w:t>Can law enforcement officials use firearms to police assemblies?</w:t>
      </w:r>
    </w:p>
    <w:p w14:paraId="0AD2A6CA" w14:textId="77777777" w:rsidR="00E805F7" w:rsidRPr="00107DC3" w:rsidRDefault="00E805F7" w:rsidP="00E81A80">
      <w:pPr>
        <w:rPr>
          <w:rFonts w:cstheme="minorHAnsi"/>
          <w:sz w:val="22"/>
          <w:szCs w:val="22"/>
        </w:rPr>
      </w:pPr>
    </w:p>
    <w:p w14:paraId="73EAEA6F" w14:textId="7D7D6FF4" w:rsidR="00450F3B" w:rsidRPr="00107DC3" w:rsidRDefault="00450F3B" w:rsidP="000F3293">
      <w:pPr>
        <w:ind w:firstLine="720"/>
        <w:rPr>
          <w:rFonts w:cstheme="minorHAnsi"/>
          <w:sz w:val="22"/>
          <w:szCs w:val="22"/>
        </w:rPr>
      </w:pPr>
      <w:r w:rsidRPr="00107DC3">
        <w:rPr>
          <w:rFonts w:cstheme="minorHAnsi"/>
          <w:sz w:val="22"/>
          <w:szCs w:val="22"/>
        </w:rPr>
        <w:t>Firearms are not an appropriate tool for the policing of assemblies, and must never be used simply to disperse an assembly.</w:t>
      </w:r>
    </w:p>
    <w:p w14:paraId="12173833" w14:textId="699E241F" w:rsidR="001B657C" w:rsidRPr="00107DC3" w:rsidRDefault="001B657C" w:rsidP="00E81A80">
      <w:pPr>
        <w:rPr>
          <w:rFonts w:cstheme="minorHAnsi"/>
          <w:sz w:val="22"/>
          <w:szCs w:val="22"/>
        </w:rPr>
      </w:pPr>
    </w:p>
    <w:p w14:paraId="72DCADEC" w14:textId="164CF0DB" w:rsidR="001B657C" w:rsidRPr="00107DC3" w:rsidRDefault="001B657C" w:rsidP="00DE4F4F">
      <w:pPr>
        <w:shd w:val="clear" w:color="auto" w:fill="DEEAF6" w:themeFill="accent5" w:themeFillTint="33"/>
        <w:rPr>
          <w:rFonts w:cstheme="minorHAnsi"/>
          <w:b/>
          <w:i/>
          <w:sz w:val="22"/>
          <w:szCs w:val="22"/>
        </w:rPr>
      </w:pPr>
      <w:r w:rsidRPr="00107DC3">
        <w:rPr>
          <w:rFonts w:cstheme="minorHAnsi"/>
          <w:b/>
          <w:i/>
          <w:sz w:val="22"/>
          <w:szCs w:val="22"/>
        </w:rPr>
        <w:t xml:space="preserve">May plainclothes law enforcement </w:t>
      </w:r>
      <w:proofErr w:type="gramStart"/>
      <w:r w:rsidRPr="00107DC3">
        <w:rPr>
          <w:rFonts w:cstheme="minorHAnsi"/>
          <w:b/>
          <w:i/>
          <w:sz w:val="22"/>
          <w:szCs w:val="22"/>
        </w:rPr>
        <w:t>officials</w:t>
      </w:r>
      <w:proofErr w:type="gramEnd"/>
      <w:r w:rsidRPr="00107DC3">
        <w:rPr>
          <w:rFonts w:cstheme="minorHAnsi"/>
          <w:b/>
          <w:i/>
          <w:sz w:val="22"/>
          <w:szCs w:val="22"/>
        </w:rPr>
        <w:t xml:space="preserve"> </w:t>
      </w:r>
      <w:r w:rsidR="000F3293">
        <w:rPr>
          <w:rFonts w:cstheme="minorHAnsi"/>
          <w:b/>
          <w:i/>
          <w:sz w:val="22"/>
          <w:szCs w:val="22"/>
        </w:rPr>
        <w:t>police</w:t>
      </w:r>
      <w:r w:rsidRPr="00107DC3">
        <w:rPr>
          <w:rFonts w:cstheme="minorHAnsi"/>
          <w:b/>
          <w:i/>
          <w:sz w:val="22"/>
          <w:szCs w:val="22"/>
        </w:rPr>
        <w:t xml:space="preserve"> assemblies?</w:t>
      </w:r>
    </w:p>
    <w:p w14:paraId="69B4482F" w14:textId="77777777" w:rsidR="00E81A80" w:rsidRPr="00107DC3" w:rsidRDefault="00E81A80" w:rsidP="00E81A80">
      <w:pPr>
        <w:rPr>
          <w:rFonts w:cstheme="minorHAnsi"/>
          <w:sz w:val="22"/>
          <w:szCs w:val="22"/>
        </w:rPr>
      </w:pPr>
    </w:p>
    <w:p w14:paraId="72D7CA2F" w14:textId="345893AB" w:rsidR="00450F3B" w:rsidRPr="00107DC3" w:rsidRDefault="00450F3B" w:rsidP="000F3293">
      <w:pPr>
        <w:ind w:firstLine="720"/>
        <w:rPr>
          <w:rFonts w:cstheme="minorHAnsi"/>
          <w:sz w:val="22"/>
          <w:szCs w:val="22"/>
        </w:rPr>
      </w:pPr>
      <w:r w:rsidRPr="00107DC3">
        <w:rPr>
          <w:rFonts w:cstheme="minorHAnsi"/>
          <w:sz w:val="22"/>
          <w:szCs w:val="22"/>
        </w:rPr>
        <w:t xml:space="preserve">Any deployment of </w:t>
      </w:r>
      <w:r w:rsidRPr="000F3293">
        <w:rPr>
          <w:rFonts w:cstheme="minorHAnsi"/>
          <w:bCs/>
          <w:iCs/>
          <w:sz w:val="22"/>
          <w:szCs w:val="22"/>
        </w:rPr>
        <w:t>plainclothes officers</w:t>
      </w:r>
      <w:r w:rsidRPr="00107DC3">
        <w:rPr>
          <w:rFonts w:cstheme="minorHAnsi"/>
          <w:sz w:val="22"/>
          <w:szCs w:val="22"/>
        </w:rPr>
        <w:t xml:space="preserve"> in assemblies must be strictly necessary in the circumstances.  Before conducting a search, making an arrest, or resorting to any use of force, plainclothes officers must identify themselves to the persons concerned</w:t>
      </w:r>
      <w:r w:rsidR="00E81A80" w:rsidRPr="00107DC3">
        <w:rPr>
          <w:rFonts w:cstheme="minorHAnsi"/>
          <w:sz w:val="22"/>
          <w:szCs w:val="22"/>
        </w:rPr>
        <w:t>.</w:t>
      </w:r>
    </w:p>
    <w:p w14:paraId="4F8A9564" w14:textId="1291F034" w:rsidR="00E81A80" w:rsidRPr="00107DC3" w:rsidRDefault="00E81A80" w:rsidP="00E81A80">
      <w:pPr>
        <w:rPr>
          <w:rFonts w:cstheme="minorHAnsi"/>
          <w:sz w:val="22"/>
          <w:szCs w:val="22"/>
        </w:rPr>
      </w:pPr>
    </w:p>
    <w:p w14:paraId="03B8AA53" w14:textId="6750EB1B" w:rsidR="00E81A80" w:rsidRPr="00107DC3" w:rsidRDefault="001947C3" w:rsidP="00DE4F4F">
      <w:pPr>
        <w:shd w:val="clear" w:color="auto" w:fill="DEEAF6" w:themeFill="accent5" w:themeFillTint="33"/>
        <w:rPr>
          <w:rFonts w:cstheme="minorHAnsi"/>
          <w:b/>
          <w:bCs/>
          <w:sz w:val="22"/>
          <w:szCs w:val="22"/>
        </w:rPr>
      </w:pPr>
      <w:r w:rsidRPr="00107DC3">
        <w:rPr>
          <w:rFonts w:cstheme="minorHAnsi"/>
          <w:b/>
          <w:bCs/>
          <w:i/>
          <w:sz w:val="22"/>
          <w:szCs w:val="22"/>
        </w:rPr>
        <w:t>Does the right of peaceful assembly apply during states of emergency and armed conflict?</w:t>
      </w:r>
    </w:p>
    <w:p w14:paraId="3FE17E67" w14:textId="2D3658F3" w:rsidR="00E81A80" w:rsidRPr="00107DC3" w:rsidRDefault="00E81A80" w:rsidP="00E81A80">
      <w:pPr>
        <w:rPr>
          <w:rFonts w:cstheme="minorHAnsi"/>
          <w:sz w:val="22"/>
          <w:szCs w:val="22"/>
        </w:rPr>
      </w:pPr>
    </w:p>
    <w:p w14:paraId="46321A45" w14:textId="46A3C79F" w:rsidR="00450F3B" w:rsidRPr="00107DC3" w:rsidRDefault="001947C3" w:rsidP="000F3293">
      <w:pPr>
        <w:ind w:firstLine="720"/>
        <w:rPr>
          <w:rFonts w:cstheme="minorHAnsi"/>
          <w:sz w:val="22"/>
          <w:szCs w:val="22"/>
        </w:rPr>
      </w:pPr>
      <w:r w:rsidRPr="00107DC3">
        <w:rPr>
          <w:rFonts w:cstheme="minorHAnsi"/>
          <w:sz w:val="22"/>
          <w:szCs w:val="22"/>
        </w:rPr>
        <w:t xml:space="preserve">The State may derogate from the right of peaceful assembly during a </w:t>
      </w:r>
      <w:r w:rsidR="00836A18">
        <w:rPr>
          <w:rFonts w:cstheme="minorHAnsi"/>
          <w:sz w:val="22"/>
          <w:szCs w:val="22"/>
        </w:rPr>
        <w:t xml:space="preserve">properly declared </w:t>
      </w:r>
      <w:r w:rsidRPr="00107DC3">
        <w:rPr>
          <w:rFonts w:cstheme="minorHAnsi"/>
          <w:b/>
          <w:i/>
          <w:sz w:val="22"/>
          <w:szCs w:val="22"/>
        </w:rPr>
        <w:t>state of emergency</w:t>
      </w:r>
      <w:r w:rsidRPr="00107DC3">
        <w:rPr>
          <w:rFonts w:cstheme="minorHAnsi"/>
          <w:sz w:val="22"/>
          <w:szCs w:val="22"/>
        </w:rPr>
        <w:t>.  However,</w:t>
      </w:r>
      <w:r w:rsidR="001B657C" w:rsidRPr="00107DC3">
        <w:rPr>
          <w:rFonts w:cstheme="minorHAnsi"/>
          <w:sz w:val="22"/>
          <w:szCs w:val="22"/>
        </w:rPr>
        <w:t xml:space="preserve"> t</w:t>
      </w:r>
      <w:r w:rsidR="00450F3B" w:rsidRPr="00107DC3">
        <w:rPr>
          <w:rFonts w:cstheme="minorHAnsi"/>
          <w:sz w:val="22"/>
          <w:szCs w:val="22"/>
        </w:rPr>
        <w:t xml:space="preserve">he ordinary restrictions </w:t>
      </w:r>
      <w:r w:rsidR="001B657C" w:rsidRPr="00107DC3">
        <w:rPr>
          <w:rFonts w:cstheme="minorHAnsi"/>
          <w:sz w:val="22"/>
          <w:szCs w:val="22"/>
        </w:rPr>
        <w:t xml:space="preserve">on the right of peaceful assembly referred to above </w:t>
      </w:r>
      <w:r w:rsidR="00450F3B" w:rsidRPr="00107DC3">
        <w:rPr>
          <w:rFonts w:cstheme="minorHAnsi"/>
          <w:sz w:val="22"/>
          <w:szCs w:val="22"/>
        </w:rPr>
        <w:t xml:space="preserve">should usually be sufficient to allow </w:t>
      </w:r>
      <w:r w:rsidR="001B657C" w:rsidRPr="00107DC3">
        <w:rPr>
          <w:rFonts w:cstheme="minorHAnsi"/>
          <w:sz w:val="22"/>
          <w:szCs w:val="22"/>
        </w:rPr>
        <w:t>people to continue to enjoy the right</w:t>
      </w:r>
      <w:r w:rsidR="00450F3B" w:rsidRPr="00107DC3">
        <w:rPr>
          <w:rFonts w:cstheme="minorHAnsi"/>
          <w:sz w:val="22"/>
          <w:szCs w:val="22"/>
        </w:rPr>
        <w:t>.</w:t>
      </w:r>
    </w:p>
    <w:p w14:paraId="3026052E" w14:textId="3DA17134" w:rsidR="0048541C" w:rsidRPr="00107DC3" w:rsidRDefault="0048541C" w:rsidP="00E81A80">
      <w:pPr>
        <w:rPr>
          <w:rFonts w:cstheme="minorHAnsi"/>
          <w:sz w:val="22"/>
          <w:szCs w:val="22"/>
        </w:rPr>
      </w:pPr>
    </w:p>
    <w:p w14:paraId="7580BA45" w14:textId="668292F4" w:rsidR="0048541C" w:rsidRDefault="001947C3" w:rsidP="000F3293">
      <w:pPr>
        <w:ind w:firstLine="720"/>
        <w:rPr>
          <w:rFonts w:cstheme="minorHAnsi"/>
          <w:sz w:val="22"/>
          <w:szCs w:val="22"/>
        </w:rPr>
      </w:pPr>
      <w:r w:rsidRPr="00107DC3">
        <w:rPr>
          <w:rFonts w:cstheme="minorHAnsi"/>
          <w:sz w:val="22"/>
          <w:szCs w:val="22"/>
        </w:rPr>
        <w:t xml:space="preserve">During an </w:t>
      </w:r>
      <w:r w:rsidRPr="00107DC3">
        <w:rPr>
          <w:rFonts w:cstheme="minorHAnsi"/>
          <w:b/>
          <w:i/>
          <w:sz w:val="22"/>
          <w:szCs w:val="22"/>
        </w:rPr>
        <w:t>armed conflict</w:t>
      </w:r>
      <w:r w:rsidRPr="00107DC3">
        <w:rPr>
          <w:rFonts w:cstheme="minorHAnsi"/>
          <w:sz w:val="22"/>
          <w:szCs w:val="22"/>
        </w:rPr>
        <w:t>, t</w:t>
      </w:r>
      <w:r w:rsidR="0048541C" w:rsidRPr="00107DC3">
        <w:rPr>
          <w:rFonts w:cstheme="minorHAnsi"/>
          <w:sz w:val="22"/>
          <w:szCs w:val="22"/>
        </w:rPr>
        <w:t xml:space="preserve">he use of force related to </w:t>
      </w:r>
      <w:r w:rsidR="00A00CD5" w:rsidRPr="00107DC3">
        <w:rPr>
          <w:rFonts w:cstheme="minorHAnsi"/>
          <w:sz w:val="22"/>
          <w:szCs w:val="22"/>
        </w:rPr>
        <w:t xml:space="preserve">participants in </w:t>
      </w:r>
      <w:r w:rsidR="0048541C" w:rsidRPr="00107DC3">
        <w:rPr>
          <w:rFonts w:cstheme="minorHAnsi"/>
          <w:sz w:val="22"/>
          <w:szCs w:val="22"/>
        </w:rPr>
        <w:t>assemblies remain</w:t>
      </w:r>
      <w:r w:rsidR="00A00CD5" w:rsidRPr="00107DC3">
        <w:rPr>
          <w:rFonts w:cstheme="minorHAnsi"/>
          <w:sz w:val="22"/>
          <w:szCs w:val="22"/>
        </w:rPr>
        <w:t>s</w:t>
      </w:r>
      <w:r w:rsidR="0048541C" w:rsidRPr="00107DC3">
        <w:rPr>
          <w:rFonts w:cstheme="minorHAnsi"/>
          <w:sz w:val="22"/>
          <w:szCs w:val="22"/>
        </w:rPr>
        <w:t xml:space="preserve"> regulated by the rules of law enforcement. </w:t>
      </w:r>
      <w:r w:rsidR="00CD110A" w:rsidRPr="00107DC3">
        <w:rPr>
          <w:rFonts w:cstheme="minorHAnsi"/>
          <w:sz w:val="22"/>
          <w:szCs w:val="22"/>
        </w:rPr>
        <w:t xml:space="preserve">Civilians in an assembly are protected from being targeted </w:t>
      </w:r>
      <w:r w:rsidR="00355DCD">
        <w:rPr>
          <w:rFonts w:cstheme="minorHAnsi"/>
          <w:sz w:val="22"/>
          <w:szCs w:val="22"/>
        </w:rPr>
        <w:t xml:space="preserve">under the rules of international humanitarian law </w:t>
      </w:r>
      <w:r w:rsidR="00CD110A" w:rsidRPr="00107DC3">
        <w:rPr>
          <w:rFonts w:cstheme="minorHAnsi"/>
          <w:sz w:val="22"/>
          <w:szCs w:val="22"/>
        </w:rPr>
        <w:t>unless and only for such time as they take a dire</w:t>
      </w:r>
      <w:r w:rsidRPr="00107DC3">
        <w:rPr>
          <w:rFonts w:cstheme="minorHAnsi"/>
          <w:sz w:val="22"/>
          <w:szCs w:val="22"/>
        </w:rPr>
        <w:t>ct part in hostilities</w:t>
      </w:r>
      <w:r w:rsidR="00CD110A" w:rsidRPr="00107DC3">
        <w:rPr>
          <w:rFonts w:cstheme="minorHAnsi"/>
          <w:sz w:val="22"/>
          <w:szCs w:val="22"/>
        </w:rPr>
        <w:t>.</w:t>
      </w:r>
      <w:r w:rsidR="0048541C" w:rsidRPr="00107DC3">
        <w:rPr>
          <w:rFonts w:cstheme="minorHAnsi"/>
          <w:sz w:val="22"/>
          <w:szCs w:val="22"/>
        </w:rPr>
        <w:t xml:space="preserve"> </w:t>
      </w:r>
    </w:p>
    <w:p w14:paraId="3A4C8C4F" w14:textId="2CA59D05" w:rsidR="00DE4F4F" w:rsidRDefault="00DE4F4F" w:rsidP="000F3293">
      <w:pPr>
        <w:ind w:firstLine="720"/>
        <w:rPr>
          <w:rFonts w:cstheme="minorHAnsi"/>
          <w:sz w:val="22"/>
          <w:szCs w:val="22"/>
        </w:rPr>
      </w:pPr>
    </w:p>
    <w:p w14:paraId="49887D7C" w14:textId="77777777" w:rsidR="00187971" w:rsidRDefault="00187971" w:rsidP="00DE4F4F">
      <w:pPr>
        <w:ind w:firstLine="720"/>
        <w:jc w:val="center"/>
        <w:rPr>
          <w:rFonts w:cstheme="minorHAnsi"/>
          <w:sz w:val="22"/>
          <w:szCs w:val="22"/>
        </w:rPr>
      </w:pPr>
    </w:p>
    <w:p w14:paraId="6885A101" w14:textId="106E90F3" w:rsidR="00DE4F4F" w:rsidRPr="00107DC3" w:rsidRDefault="00DE4F4F" w:rsidP="00DE4F4F">
      <w:pPr>
        <w:ind w:firstLine="720"/>
        <w:jc w:val="center"/>
        <w:rPr>
          <w:rFonts w:cstheme="minorHAnsi"/>
          <w:sz w:val="22"/>
          <w:szCs w:val="22"/>
        </w:rPr>
      </w:pPr>
      <w:r>
        <w:rPr>
          <w:rFonts w:cstheme="minorHAnsi"/>
          <w:sz w:val="22"/>
          <w:szCs w:val="22"/>
        </w:rPr>
        <w:t>*******</w:t>
      </w:r>
    </w:p>
    <w:p w14:paraId="61FC3C63" w14:textId="77777777" w:rsidR="00E81A80" w:rsidRPr="00107DC3" w:rsidRDefault="00E81A80" w:rsidP="00E81A80">
      <w:pPr>
        <w:rPr>
          <w:rFonts w:cstheme="minorHAnsi"/>
          <w:sz w:val="22"/>
          <w:szCs w:val="22"/>
        </w:rPr>
      </w:pPr>
    </w:p>
    <w:sectPr w:rsidR="00E81A80" w:rsidRPr="00107DC3" w:rsidSect="001D067D">
      <w:footerReference w:type="even" r:id="rId14"/>
      <w:footerReference w:type="default" r:id="rId15"/>
      <w:pgSz w:w="11900" w:h="16840"/>
      <w:pgMar w:top="567" w:right="1268" w:bottom="993" w:left="101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0A4466" w16cid:durableId="231B53B5"/>
  <w16cid:commentId w16cid:paraId="5F0AFE2A" w16cid:durableId="231B54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A029D" w14:textId="77777777" w:rsidR="001B0197" w:rsidRDefault="001B0197" w:rsidP="00450F3B">
      <w:r>
        <w:separator/>
      </w:r>
    </w:p>
  </w:endnote>
  <w:endnote w:type="continuationSeparator" w:id="0">
    <w:p w14:paraId="21BCB1C2" w14:textId="77777777" w:rsidR="001B0197" w:rsidRDefault="001B0197" w:rsidP="00450F3B">
      <w:r>
        <w:continuationSeparator/>
      </w:r>
    </w:p>
  </w:endnote>
  <w:endnote w:type="continuationNotice" w:id="1">
    <w:p w14:paraId="0C3E34F7" w14:textId="77777777" w:rsidR="001B0197" w:rsidRDefault="001B0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9387201"/>
      <w:docPartObj>
        <w:docPartGallery w:val="Page Numbers (Bottom of Page)"/>
        <w:docPartUnique/>
      </w:docPartObj>
    </w:sdtPr>
    <w:sdtEndPr>
      <w:rPr>
        <w:rStyle w:val="PageNumber"/>
      </w:rPr>
    </w:sdtEndPr>
    <w:sdtContent>
      <w:p w14:paraId="51DEC63A" w14:textId="1EE110F5" w:rsidR="00C11CB1" w:rsidRDefault="00C11CB1" w:rsidP="000A56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9BFC6" w14:textId="77777777" w:rsidR="00C11CB1" w:rsidRDefault="00C11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0091013"/>
      <w:docPartObj>
        <w:docPartGallery w:val="Page Numbers (Bottom of Page)"/>
        <w:docPartUnique/>
      </w:docPartObj>
    </w:sdtPr>
    <w:sdtEndPr>
      <w:rPr>
        <w:rStyle w:val="PageNumber"/>
      </w:rPr>
    </w:sdtEndPr>
    <w:sdtContent>
      <w:p w14:paraId="6B913137" w14:textId="4F624644" w:rsidR="00C11CB1" w:rsidRDefault="00C11CB1" w:rsidP="000A56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36A59">
          <w:rPr>
            <w:rStyle w:val="PageNumber"/>
            <w:noProof/>
          </w:rPr>
          <w:t>2</w:t>
        </w:r>
        <w:r>
          <w:rPr>
            <w:rStyle w:val="PageNumber"/>
          </w:rPr>
          <w:fldChar w:fldCharType="end"/>
        </w:r>
      </w:p>
    </w:sdtContent>
  </w:sdt>
  <w:p w14:paraId="4A16E663" w14:textId="77777777" w:rsidR="00C11CB1" w:rsidRDefault="00C11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E5AE4" w14:textId="77777777" w:rsidR="001B0197" w:rsidRDefault="001B0197" w:rsidP="00450F3B">
      <w:r>
        <w:separator/>
      </w:r>
    </w:p>
  </w:footnote>
  <w:footnote w:type="continuationSeparator" w:id="0">
    <w:p w14:paraId="161FBC6C" w14:textId="77777777" w:rsidR="001B0197" w:rsidRDefault="001B0197" w:rsidP="00450F3B">
      <w:r>
        <w:continuationSeparator/>
      </w:r>
    </w:p>
  </w:footnote>
  <w:footnote w:type="continuationNotice" w:id="1">
    <w:p w14:paraId="5332DC63" w14:textId="77777777" w:rsidR="001B0197" w:rsidRDefault="001B019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0665"/>
    <w:multiLevelType w:val="hybridMultilevel"/>
    <w:tmpl w:val="1D3A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BD3033"/>
    <w:multiLevelType w:val="hybridMultilevel"/>
    <w:tmpl w:val="93CA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00229"/>
    <w:multiLevelType w:val="hybridMultilevel"/>
    <w:tmpl w:val="2E18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22D"/>
    <w:rsid w:val="000059A6"/>
    <w:rsid w:val="00024D59"/>
    <w:rsid w:val="00032F48"/>
    <w:rsid w:val="00040F24"/>
    <w:rsid w:val="00047ACE"/>
    <w:rsid w:val="00055ACB"/>
    <w:rsid w:val="00075AB5"/>
    <w:rsid w:val="000828F5"/>
    <w:rsid w:val="000A3267"/>
    <w:rsid w:val="000A334B"/>
    <w:rsid w:val="000A56A8"/>
    <w:rsid w:val="000C66C8"/>
    <w:rsid w:val="000D23B9"/>
    <w:rsid w:val="000D4C61"/>
    <w:rsid w:val="000E58F8"/>
    <w:rsid w:val="000E6CCE"/>
    <w:rsid w:val="000F3293"/>
    <w:rsid w:val="00107728"/>
    <w:rsid w:val="00107DC3"/>
    <w:rsid w:val="00121F44"/>
    <w:rsid w:val="0013217D"/>
    <w:rsid w:val="0014645D"/>
    <w:rsid w:val="00187971"/>
    <w:rsid w:val="00194499"/>
    <w:rsid w:val="001947C3"/>
    <w:rsid w:val="0019618E"/>
    <w:rsid w:val="001B0197"/>
    <w:rsid w:val="001B077E"/>
    <w:rsid w:val="001B2C29"/>
    <w:rsid w:val="001B657C"/>
    <w:rsid w:val="001B66D3"/>
    <w:rsid w:val="001C08FC"/>
    <w:rsid w:val="001C1836"/>
    <w:rsid w:val="001C602C"/>
    <w:rsid w:val="001D067D"/>
    <w:rsid w:val="001D1DDB"/>
    <w:rsid w:val="001F2B1C"/>
    <w:rsid w:val="001F4FA2"/>
    <w:rsid w:val="00215F26"/>
    <w:rsid w:val="002244E2"/>
    <w:rsid w:val="00250D33"/>
    <w:rsid w:val="00253A50"/>
    <w:rsid w:val="00287F41"/>
    <w:rsid w:val="002945AF"/>
    <w:rsid w:val="002B1FF9"/>
    <w:rsid w:val="002F450E"/>
    <w:rsid w:val="00341B3F"/>
    <w:rsid w:val="00343ED8"/>
    <w:rsid w:val="00355DCD"/>
    <w:rsid w:val="003646C5"/>
    <w:rsid w:val="003B413B"/>
    <w:rsid w:val="003B7B45"/>
    <w:rsid w:val="003C480A"/>
    <w:rsid w:val="003D432C"/>
    <w:rsid w:val="003F54E4"/>
    <w:rsid w:val="00417453"/>
    <w:rsid w:val="00450F3B"/>
    <w:rsid w:val="00480274"/>
    <w:rsid w:val="0048541C"/>
    <w:rsid w:val="004C22DD"/>
    <w:rsid w:val="004D11E3"/>
    <w:rsid w:val="00513D92"/>
    <w:rsid w:val="0053555F"/>
    <w:rsid w:val="00553650"/>
    <w:rsid w:val="0056542A"/>
    <w:rsid w:val="00565C1D"/>
    <w:rsid w:val="005953A0"/>
    <w:rsid w:val="005B7076"/>
    <w:rsid w:val="005E3116"/>
    <w:rsid w:val="005E3B64"/>
    <w:rsid w:val="005E56CA"/>
    <w:rsid w:val="006102FE"/>
    <w:rsid w:val="00621774"/>
    <w:rsid w:val="00631903"/>
    <w:rsid w:val="0066001D"/>
    <w:rsid w:val="00670360"/>
    <w:rsid w:val="00692E49"/>
    <w:rsid w:val="006E14D5"/>
    <w:rsid w:val="006E5EEF"/>
    <w:rsid w:val="00714E52"/>
    <w:rsid w:val="00731D25"/>
    <w:rsid w:val="00767638"/>
    <w:rsid w:val="00795DC1"/>
    <w:rsid w:val="007A1EC1"/>
    <w:rsid w:val="007A4B16"/>
    <w:rsid w:val="008224D5"/>
    <w:rsid w:val="00836A18"/>
    <w:rsid w:val="00837B88"/>
    <w:rsid w:val="00885AD4"/>
    <w:rsid w:val="008C1D14"/>
    <w:rsid w:val="008F48FC"/>
    <w:rsid w:val="00942050"/>
    <w:rsid w:val="00944945"/>
    <w:rsid w:val="00945201"/>
    <w:rsid w:val="00963053"/>
    <w:rsid w:val="009C7FDA"/>
    <w:rsid w:val="009F6830"/>
    <w:rsid w:val="00A00CD5"/>
    <w:rsid w:val="00A20493"/>
    <w:rsid w:val="00A94E11"/>
    <w:rsid w:val="00AA363C"/>
    <w:rsid w:val="00AD12F9"/>
    <w:rsid w:val="00AF5A01"/>
    <w:rsid w:val="00B373F8"/>
    <w:rsid w:val="00B414A5"/>
    <w:rsid w:val="00B5396E"/>
    <w:rsid w:val="00B72A5F"/>
    <w:rsid w:val="00B77B5D"/>
    <w:rsid w:val="00BA322D"/>
    <w:rsid w:val="00BA474F"/>
    <w:rsid w:val="00BA6D07"/>
    <w:rsid w:val="00BD36CB"/>
    <w:rsid w:val="00BF4160"/>
    <w:rsid w:val="00C002CF"/>
    <w:rsid w:val="00C11CB1"/>
    <w:rsid w:val="00C50848"/>
    <w:rsid w:val="00C542C9"/>
    <w:rsid w:val="00C75FE4"/>
    <w:rsid w:val="00CC18FD"/>
    <w:rsid w:val="00CC245C"/>
    <w:rsid w:val="00CD110A"/>
    <w:rsid w:val="00CD714C"/>
    <w:rsid w:val="00D14FFD"/>
    <w:rsid w:val="00D331BC"/>
    <w:rsid w:val="00D36A59"/>
    <w:rsid w:val="00D41C81"/>
    <w:rsid w:val="00D64284"/>
    <w:rsid w:val="00D71CEF"/>
    <w:rsid w:val="00D82DF6"/>
    <w:rsid w:val="00D926C9"/>
    <w:rsid w:val="00D9422E"/>
    <w:rsid w:val="00DB5CBD"/>
    <w:rsid w:val="00DD17D1"/>
    <w:rsid w:val="00DE4F4F"/>
    <w:rsid w:val="00E30228"/>
    <w:rsid w:val="00E4599D"/>
    <w:rsid w:val="00E60BDE"/>
    <w:rsid w:val="00E739E4"/>
    <w:rsid w:val="00E805F7"/>
    <w:rsid w:val="00E81A80"/>
    <w:rsid w:val="00E860B2"/>
    <w:rsid w:val="00EA40B3"/>
    <w:rsid w:val="00EC3A84"/>
    <w:rsid w:val="00EF56B0"/>
    <w:rsid w:val="00F02550"/>
    <w:rsid w:val="00F22B3F"/>
    <w:rsid w:val="00F62ABA"/>
    <w:rsid w:val="00F84EDD"/>
    <w:rsid w:val="00FB5E7C"/>
    <w:rsid w:val="00FC61A1"/>
    <w:rsid w:val="00FD5F63"/>
    <w:rsid w:val="00FE18C4"/>
    <w:rsid w:val="00FF6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01245"/>
  <w15:chartTrackingRefBased/>
  <w15:docId w15:val="{4453BEA9-DEAF-4F4B-851B-B718A6F5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322D"/>
    <w:pPr>
      <w:ind w:left="720"/>
      <w:contextualSpacing/>
    </w:pPr>
  </w:style>
  <w:style w:type="paragraph" w:styleId="BalloonText">
    <w:name w:val="Balloon Text"/>
    <w:basedOn w:val="Normal"/>
    <w:link w:val="BalloonTextChar"/>
    <w:uiPriority w:val="99"/>
    <w:semiHidden/>
    <w:unhideWhenUsed/>
    <w:rsid w:val="000E6C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6CCE"/>
    <w:rPr>
      <w:rFonts w:ascii="Times New Roman" w:hAnsi="Times New Roman" w:cs="Times New Roman"/>
      <w:sz w:val="18"/>
      <w:szCs w:val="18"/>
    </w:rPr>
  </w:style>
  <w:style w:type="character" w:styleId="Hyperlink">
    <w:name w:val="Hyperlink"/>
    <w:basedOn w:val="DefaultParagraphFont"/>
    <w:uiPriority w:val="99"/>
    <w:unhideWhenUsed/>
    <w:rsid w:val="0066001D"/>
    <w:rPr>
      <w:color w:val="0563C1" w:themeColor="hyperlink"/>
      <w:u w:val="single"/>
    </w:rPr>
  </w:style>
  <w:style w:type="character" w:customStyle="1" w:styleId="UnresolvedMention1">
    <w:name w:val="Unresolved Mention1"/>
    <w:basedOn w:val="DefaultParagraphFont"/>
    <w:uiPriority w:val="99"/>
    <w:semiHidden/>
    <w:unhideWhenUsed/>
    <w:rsid w:val="0066001D"/>
    <w:rPr>
      <w:color w:val="605E5C"/>
      <w:shd w:val="clear" w:color="auto" w:fill="E1DFDD"/>
    </w:rPr>
  </w:style>
  <w:style w:type="paragraph" w:customStyle="1" w:styleId="SingleTxtG">
    <w:name w:val="_ Single Txt_G"/>
    <w:basedOn w:val="Normal"/>
    <w:link w:val="SingleTxtGChar"/>
    <w:rsid w:val="00C11CB1"/>
    <w:pPr>
      <w:suppressAutoHyphens/>
      <w:spacing w:after="120" w:line="240" w:lineRule="atLeast"/>
      <w:ind w:left="1134" w:right="1134"/>
      <w:jc w:val="both"/>
    </w:pPr>
    <w:rPr>
      <w:rFonts w:ascii="Times New Roman" w:eastAsia="Times New Roman" w:hAnsi="Times New Roman" w:cs="Times New Roman"/>
      <w:sz w:val="20"/>
      <w:szCs w:val="20"/>
      <w:lang w:val="x-none"/>
    </w:rPr>
  </w:style>
  <w:style w:type="character" w:customStyle="1" w:styleId="SingleTxtGChar">
    <w:name w:val="_ Single Txt_G Char"/>
    <w:link w:val="SingleTxtG"/>
    <w:rsid w:val="00C11CB1"/>
    <w:rPr>
      <w:rFonts w:ascii="Times New Roman" w:eastAsia="Times New Roman" w:hAnsi="Times New Roman" w:cs="Times New Roman"/>
      <w:sz w:val="20"/>
      <w:szCs w:val="20"/>
      <w:lang w:val="x-none"/>
    </w:rPr>
  </w:style>
  <w:style w:type="paragraph" w:styleId="FootnoteText">
    <w:name w:val="footnote text"/>
    <w:aliases w:val="5_G,Voetnoottekst1, Char1,FA Fu1,Footnote Text Char Char Char1,Footnote Text Char Char Char Char1,Footnote Text Char Char1,Footnote Text Char Char Char Char Char1,5_GR,Fodnotetekst Tegn1,Fodnotetekst Tegn Tegn,Char,Footnote reference,fn"/>
    <w:basedOn w:val="Normal"/>
    <w:link w:val="FootnoteTextChar"/>
    <w:uiPriority w:val="99"/>
    <w:qFormat/>
    <w:rsid w:val="00C11CB1"/>
    <w:pPr>
      <w:tabs>
        <w:tab w:val="right" w:pos="1021"/>
      </w:tabs>
      <w:suppressAutoHyphens/>
      <w:kinsoku w:val="0"/>
      <w:overflowPunct w:val="0"/>
      <w:autoSpaceDE w:val="0"/>
      <w:autoSpaceDN w:val="0"/>
      <w:adjustRightInd w:val="0"/>
      <w:snapToGrid w:val="0"/>
      <w:spacing w:line="220" w:lineRule="exact"/>
      <w:ind w:left="1134" w:right="1134" w:hanging="1134"/>
    </w:pPr>
    <w:rPr>
      <w:rFonts w:ascii="Times New Roman" w:eastAsia="SimSun" w:hAnsi="Times New Roman" w:cs="Times New Roman"/>
      <w:sz w:val="18"/>
      <w:szCs w:val="20"/>
      <w:lang w:val="fr-CH" w:eastAsia="zh-CN"/>
    </w:rPr>
  </w:style>
  <w:style w:type="character" w:customStyle="1" w:styleId="FootnoteTextChar">
    <w:name w:val="Footnote Text Char"/>
    <w:aliases w:val="5_G Char,Voetnoottekst1 Char, Char1 Char,FA Fu1 Char,Footnote Text Char Char Char1 Char,Footnote Text Char Char Char Char1 Char,Footnote Text Char Char1 Char,Footnote Text Char Char Char Char Char1 Char,5_GR Char,Char Char,fn Char"/>
    <w:basedOn w:val="DefaultParagraphFont"/>
    <w:link w:val="FootnoteText"/>
    <w:uiPriority w:val="99"/>
    <w:rsid w:val="00C11CB1"/>
    <w:rPr>
      <w:rFonts w:ascii="Times New Roman" w:eastAsia="SimSun" w:hAnsi="Times New Roman" w:cs="Times New Roman"/>
      <w:sz w:val="18"/>
      <w:szCs w:val="20"/>
      <w:lang w:val="fr-CH" w:eastAsia="zh-CN"/>
    </w:rPr>
  </w:style>
  <w:style w:type="character" w:styleId="FootnoteReference">
    <w:name w:val="footnote reference"/>
    <w:aliases w:val="4_G,Texto de nota al pie,Footnote number,Footnote Reference Char3,Footnote Reference Char1 Char,Char Char Car Char Car Char Car Char Car Char Car Char Char Char1 Char,Footnote Reference Char Char Char,ftref,BVI fnr,16 Point,SUPERS,4_"/>
    <w:link w:val="Appelnotedebasde"/>
    <w:uiPriority w:val="99"/>
    <w:qFormat/>
    <w:rsid w:val="00C11CB1"/>
    <w:rPr>
      <w:rFonts w:ascii="Times New Roman" w:hAnsi="Times New Roman"/>
      <w:sz w:val="18"/>
      <w:vertAlign w:val="superscript"/>
      <w:lang w:val="fr-CH"/>
    </w:rPr>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link w:val="FootnoteReference"/>
    <w:uiPriority w:val="99"/>
    <w:rsid w:val="00C11CB1"/>
    <w:pPr>
      <w:spacing w:before="120" w:after="120"/>
    </w:pPr>
    <w:rPr>
      <w:rFonts w:ascii="Times New Roman" w:hAnsi="Times New Roman"/>
      <w:sz w:val="18"/>
      <w:vertAlign w:val="superscript"/>
      <w:lang w:val="fr-CH"/>
    </w:rPr>
  </w:style>
  <w:style w:type="paragraph" w:styleId="Footer">
    <w:name w:val="footer"/>
    <w:basedOn w:val="Normal"/>
    <w:link w:val="FooterChar"/>
    <w:uiPriority w:val="99"/>
    <w:unhideWhenUsed/>
    <w:rsid w:val="00C11CB1"/>
    <w:pPr>
      <w:tabs>
        <w:tab w:val="center" w:pos="4513"/>
        <w:tab w:val="right" w:pos="9026"/>
      </w:tabs>
    </w:pPr>
  </w:style>
  <w:style w:type="character" w:customStyle="1" w:styleId="FooterChar">
    <w:name w:val="Footer Char"/>
    <w:basedOn w:val="DefaultParagraphFont"/>
    <w:link w:val="Footer"/>
    <w:uiPriority w:val="99"/>
    <w:rsid w:val="00C11CB1"/>
  </w:style>
  <w:style w:type="character" w:styleId="PageNumber">
    <w:name w:val="page number"/>
    <w:basedOn w:val="DefaultParagraphFont"/>
    <w:uiPriority w:val="99"/>
    <w:semiHidden/>
    <w:unhideWhenUsed/>
    <w:rsid w:val="00C11CB1"/>
  </w:style>
  <w:style w:type="character" w:styleId="CommentReference">
    <w:name w:val="annotation reference"/>
    <w:basedOn w:val="DefaultParagraphFont"/>
    <w:uiPriority w:val="99"/>
    <w:semiHidden/>
    <w:unhideWhenUsed/>
    <w:rsid w:val="001B2C29"/>
    <w:rPr>
      <w:sz w:val="16"/>
      <w:szCs w:val="16"/>
    </w:rPr>
  </w:style>
  <w:style w:type="paragraph" w:styleId="CommentText">
    <w:name w:val="annotation text"/>
    <w:basedOn w:val="Normal"/>
    <w:link w:val="CommentTextChar"/>
    <w:uiPriority w:val="99"/>
    <w:semiHidden/>
    <w:unhideWhenUsed/>
    <w:rsid w:val="001B2C29"/>
    <w:rPr>
      <w:sz w:val="20"/>
      <w:szCs w:val="20"/>
    </w:rPr>
  </w:style>
  <w:style w:type="character" w:customStyle="1" w:styleId="CommentTextChar">
    <w:name w:val="Comment Text Char"/>
    <w:basedOn w:val="DefaultParagraphFont"/>
    <w:link w:val="CommentText"/>
    <w:uiPriority w:val="99"/>
    <w:semiHidden/>
    <w:rsid w:val="001B2C29"/>
    <w:rPr>
      <w:sz w:val="20"/>
      <w:szCs w:val="20"/>
    </w:rPr>
  </w:style>
  <w:style w:type="paragraph" w:styleId="CommentSubject">
    <w:name w:val="annotation subject"/>
    <w:basedOn w:val="CommentText"/>
    <w:next w:val="CommentText"/>
    <w:link w:val="CommentSubjectChar"/>
    <w:uiPriority w:val="99"/>
    <w:semiHidden/>
    <w:unhideWhenUsed/>
    <w:rsid w:val="001B2C29"/>
    <w:rPr>
      <w:b/>
      <w:bCs/>
    </w:rPr>
  </w:style>
  <w:style w:type="character" w:customStyle="1" w:styleId="CommentSubjectChar">
    <w:name w:val="Comment Subject Char"/>
    <w:basedOn w:val="CommentTextChar"/>
    <w:link w:val="CommentSubject"/>
    <w:uiPriority w:val="99"/>
    <w:semiHidden/>
    <w:rsid w:val="001B2C29"/>
    <w:rPr>
      <w:b/>
      <w:bCs/>
      <w:sz w:val="20"/>
      <w:szCs w:val="20"/>
    </w:rPr>
  </w:style>
  <w:style w:type="paragraph" w:styleId="Header">
    <w:name w:val="header"/>
    <w:basedOn w:val="Normal"/>
    <w:link w:val="HeaderChar"/>
    <w:uiPriority w:val="99"/>
    <w:unhideWhenUsed/>
    <w:rsid w:val="001C1836"/>
    <w:pPr>
      <w:tabs>
        <w:tab w:val="center" w:pos="4513"/>
        <w:tab w:val="right" w:pos="9026"/>
      </w:tabs>
    </w:pPr>
  </w:style>
  <w:style w:type="character" w:customStyle="1" w:styleId="HeaderChar">
    <w:name w:val="Header Char"/>
    <w:basedOn w:val="DefaultParagraphFont"/>
    <w:link w:val="Header"/>
    <w:uiPriority w:val="99"/>
    <w:rsid w:val="001C1836"/>
  </w:style>
  <w:style w:type="character" w:styleId="FollowedHyperlink">
    <w:name w:val="FollowedHyperlink"/>
    <w:basedOn w:val="DefaultParagraphFont"/>
    <w:uiPriority w:val="99"/>
    <w:semiHidden/>
    <w:unhideWhenUsed/>
    <w:rsid w:val="000C66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779239">
      <w:bodyDiv w:val="1"/>
      <w:marLeft w:val="0"/>
      <w:marRight w:val="0"/>
      <w:marTop w:val="0"/>
      <w:marBottom w:val="0"/>
      <w:divBdr>
        <w:top w:val="none" w:sz="0" w:space="0" w:color="auto"/>
        <w:left w:val="none" w:sz="0" w:space="0" w:color="auto"/>
        <w:bottom w:val="none" w:sz="0" w:space="0" w:color="auto"/>
        <w:right w:val="none" w:sz="0" w:space="0" w:color="auto"/>
      </w:divBdr>
    </w:div>
    <w:div w:id="159713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ohchr.org/EN/NewsEvents/Pages/DisplayNews.aspx?NewsID=26133&amp;LangID=E"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ohchr.org/EN/HRBodies/CCPR/Pages/GCArticle21.aspx"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D7BADC-6136-4879-96B1-2E4E4E8A5BCB}">
  <ds:schemaRefs>
    <ds:schemaRef ds:uri="http://schemas.openxmlformats.org/officeDocument/2006/bibliography"/>
  </ds:schemaRefs>
</ds:datastoreItem>
</file>

<file path=customXml/itemProps2.xml><?xml version="1.0" encoding="utf-8"?>
<ds:datastoreItem xmlns:ds="http://schemas.openxmlformats.org/officeDocument/2006/customXml" ds:itemID="{97BC275D-063D-4E33-8D74-1F13FE6F2036}"/>
</file>

<file path=customXml/itemProps3.xml><?xml version="1.0" encoding="utf-8"?>
<ds:datastoreItem xmlns:ds="http://schemas.openxmlformats.org/officeDocument/2006/customXml" ds:itemID="{C6BE5C22-B2E0-4051-95A5-CB9DEE5BEE5C}"/>
</file>

<file path=customXml/itemProps4.xml><?xml version="1.0" encoding="utf-8"?>
<ds:datastoreItem xmlns:ds="http://schemas.openxmlformats.org/officeDocument/2006/customXml" ds:itemID="{B9002CD2-DFD8-424A-8C27-305C18BEAF36}"/>
</file>

<file path=docProps/app.xml><?xml version="1.0" encoding="utf-8"?>
<Properties xmlns="http://schemas.openxmlformats.org/officeDocument/2006/extended-properties" xmlns:vt="http://schemas.openxmlformats.org/officeDocument/2006/docPropsVTypes">
  <Template>Normal.dotm</Template>
  <TotalTime>17</TotalTime>
  <Pages>4</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Probert</dc:creator>
  <cp:keywords/>
  <dc:description/>
  <cp:lastModifiedBy>ROSNIANSKY Cherry Lou</cp:lastModifiedBy>
  <cp:revision>8</cp:revision>
  <dcterms:created xsi:type="dcterms:W3CDTF">2020-09-29T09:56:00Z</dcterms:created>
  <dcterms:modified xsi:type="dcterms:W3CDTF">2020-10-19T10:15:00Z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