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42" w:rsidRDefault="004F5442" w:rsidP="004F5442"/>
    <w:p w:rsidR="004F5442" w:rsidRPr="00D37381" w:rsidRDefault="004F5442" w:rsidP="004F5442">
      <w:pPr>
        <w:rPr>
          <w:lang w:val="en-GB"/>
        </w:rPr>
      </w:pPr>
      <w:r w:rsidRPr="00D37381">
        <w:rPr>
          <w:lang w:val="en-GB"/>
        </w:rPr>
        <w:t>1.</w:t>
      </w:r>
    </w:p>
    <w:p w:rsidR="004F5442" w:rsidRPr="004F5442" w:rsidRDefault="004F5442" w:rsidP="004F5442">
      <w:pPr>
        <w:rPr>
          <w:lang w:val="en-GB"/>
        </w:rPr>
      </w:pPr>
      <w:r w:rsidRPr="004F5442">
        <w:rPr>
          <w:lang w:val="en-GB"/>
        </w:rPr>
        <w:t>In the view of the Federal Government, the passage "Assemblies can be held on publicly or privately-owned property [provided the p</w:t>
      </w:r>
      <w:r w:rsidR="000C522D">
        <w:rPr>
          <w:lang w:val="en-GB"/>
        </w:rPr>
        <w:t>roperty is publicly accessible]</w:t>
      </w:r>
      <w:r w:rsidRPr="004F5442">
        <w:rPr>
          <w:lang w:val="en-GB"/>
        </w:rPr>
        <w:t xml:space="preserve">" in No. 13 is formulated </w:t>
      </w:r>
      <w:r>
        <w:rPr>
          <w:lang w:val="en-GB"/>
        </w:rPr>
        <w:t>too wide with regard to assemblies on private</w:t>
      </w:r>
      <w:r w:rsidR="00D37381">
        <w:rPr>
          <w:lang w:val="en-GB"/>
        </w:rPr>
        <w:t>ly owned</w:t>
      </w:r>
      <w:r>
        <w:rPr>
          <w:lang w:val="en-GB"/>
        </w:rPr>
        <w:t xml:space="preserve"> property. The additional criteria from the ECHR’s “Appleby”-jurisprudence</w:t>
      </w:r>
      <w:r w:rsidRPr="004F5442">
        <w:rPr>
          <w:lang w:val="en-GB"/>
        </w:rPr>
        <w:t xml:space="preserve"> </w:t>
      </w:r>
      <w:proofErr w:type="gramStart"/>
      <w:r>
        <w:rPr>
          <w:lang w:val="en-GB"/>
        </w:rPr>
        <w:t>are mentioned</w:t>
      </w:r>
      <w:proofErr w:type="gramEnd"/>
      <w:r>
        <w:rPr>
          <w:lang w:val="en-GB"/>
        </w:rPr>
        <w:t xml:space="preserve"> only in No. 67. Germany proposes to add the following words within the brackets:</w:t>
      </w:r>
      <w:r w:rsidRPr="004F5442">
        <w:rPr>
          <w:lang w:val="en-GB"/>
        </w:rPr>
        <w:t xml:space="preserve"> "...and participants have no other reasonable way to convey their message to their target audience."</w:t>
      </w:r>
    </w:p>
    <w:p w:rsidR="004F5442" w:rsidRPr="004F5442" w:rsidRDefault="004F5442" w:rsidP="004F5442">
      <w:pPr>
        <w:rPr>
          <w:lang w:val="en-GB"/>
        </w:rPr>
      </w:pPr>
    </w:p>
    <w:p w:rsidR="004F5442" w:rsidRPr="003E6408" w:rsidRDefault="004F5442" w:rsidP="004F5442">
      <w:pPr>
        <w:rPr>
          <w:lang w:val="en-GB"/>
        </w:rPr>
      </w:pPr>
      <w:r w:rsidRPr="003E6408">
        <w:rPr>
          <w:lang w:val="en-GB"/>
        </w:rPr>
        <w:t>2.</w:t>
      </w:r>
    </w:p>
    <w:p w:rsidR="004F5442" w:rsidRPr="004F5442" w:rsidRDefault="004F5442" w:rsidP="00126D53">
      <w:pPr>
        <w:rPr>
          <w:lang w:val="en-GB"/>
        </w:rPr>
      </w:pPr>
      <w:r w:rsidRPr="004F5442">
        <w:rPr>
          <w:lang w:val="en-GB"/>
        </w:rPr>
        <w:t xml:space="preserve">The Federal Government proposes to delete the remarks on the carrying of weapons in No. </w:t>
      </w:r>
      <w:r>
        <w:rPr>
          <w:lang w:val="en-GB"/>
        </w:rPr>
        <w:t xml:space="preserve">23. A general prohibition concerning the carrying of weapons </w:t>
      </w:r>
      <w:proofErr w:type="gramStart"/>
      <w:r>
        <w:rPr>
          <w:lang w:val="en-GB"/>
        </w:rPr>
        <w:t>can be regarded</w:t>
      </w:r>
      <w:proofErr w:type="gramEnd"/>
      <w:r>
        <w:rPr>
          <w:lang w:val="en-GB"/>
        </w:rPr>
        <w:t xml:space="preserve"> </w:t>
      </w:r>
      <w:r w:rsidR="00126D53">
        <w:rPr>
          <w:lang w:val="en-GB"/>
        </w:rPr>
        <w:t>as a necessary and useful component of any ge</w:t>
      </w:r>
      <w:bookmarkStart w:id="0" w:name="_GoBack"/>
      <w:bookmarkEnd w:id="0"/>
      <w:r w:rsidR="00126D53">
        <w:rPr>
          <w:lang w:val="en-GB"/>
        </w:rPr>
        <w:t xml:space="preserve">neral concept of security control. While Germany understands the reasons behind the remarks in No. 23, it should also be remembered that the carrying of weapons in some cultural traditions </w:t>
      </w:r>
      <w:proofErr w:type="gramStart"/>
      <w:r w:rsidR="00126D53">
        <w:rPr>
          <w:lang w:val="en-GB"/>
        </w:rPr>
        <w:t>will</w:t>
      </w:r>
      <w:proofErr w:type="gramEnd"/>
      <w:r w:rsidR="00126D53">
        <w:rPr>
          <w:lang w:val="en-GB"/>
        </w:rPr>
        <w:t xml:space="preserve"> be quite enough to render an assembly “violent”. If the remarks </w:t>
      </w:r>
      <w:proofErr w:type="gramStart"/>
      <w:r w:rsidR="00126D53">
        <w:rPr>
          <w:lang w:val="en-GB"/>
        </w:rPr>
        <w:t>are not deleted</w:t>
      </w:r>
      <w:proofErr w:type="gramEnd"/>
      <w:r w:rsidR="00126D53">
        <w:rPr>
          <w:lang w:val="en-GB"/>
        </w:rPr>
        <w:t>, Germany proposes the following addition:</w:t>
      </w:r>
      <w:r w:rsidRPr="004F5442">
        <w:rPr>
          <w:lang w:val="en-GB"/>
        </w:rPr>
        <w:t xml:space="preserve"> "Depending on cultural traditions, the carrying of weapons may, however, in itself be regarded as sufficient to render an assembly potentially violent".</w:t>
      </w:r>
    </w:p>
    <w:p w:rsidR="004F5442" w:rsidRPr="004F5442" w:rsidRDefault="004F5442" w:rsidP="004F5442">
      <w:pPr>
        <w:rPr>
          <w:lang w:val="en-GB"/>
        </w:rPr>
      </w:pPr>
    </w:p>
    <w:p w:rsidR="004F5442" w:rsidRPr="003E6408" w:rsidRDefault="004F5442" w:rsidP="004F5442">
      <w:pPr>
        <w:rPr>
          <w:lang w:val="en-GB"/>
        </w:rPr>
      </w:pPr>
      <w:r w:rsidRPr="003E6408">
        <w:rPr>
          <w:lang w:val="en-GB"/>
        </w:rPr>
        <w:t>3.</w:t>
      </w:r>
    </w:p>
    <w:p w:rsidR="007F19F0" w:rsidRPr="007F19F0" w:rsidRDefault="007F19F0" w:rsidP="004F5442">
      <w:pPr>
        <w:rPr>
          <w:lang w:val="en-GB"/>
        </w:rPr>
      </w:pPr>
      <w:r w:rsidRPr="007F19F0">
        <w:rPr>
          <w:lang w:val="en-GB"/>
        </w:rPr>
        <w:t xml:space="preserve">In the Federal Government’s view, No. </w:t>
      </w:r>
      <w:r>
        <w:rPr>
          <w:lang w:val="en-GB"/>
        </w:rPr>
        <w:t xml:space="preserve">60 does not sufficiently take into account the legitimate concerns regarding the use of prohibited symbols and uniforms. Restrictions of the use of uniforms, flags and other </w:t>
      </w:r>
      <w:proofErr w:type="gramStart"/>
      <w:r>
        <w:rPr>
          <w:lang w:val="en-GB"/>
        </w:rPr>
        <w:t>symbols which apply generally</w:t>
      </w:r>
      <w:proofErr w:type="gramEnd"/>
      <w:r>
        <w:rPr>
          <w:lang w:val="en-GB"/>
        </w:rPr>
        <w:t xml:space="preserve"> should also apply in the context of assemblies. Germany would like to see No. 60 revised in this respect. </w:t>
      </w:r>
    </w:p>
    <w:p w:rsidR="004F5442" w:rsidRPr="003E6408" w:rsidRDefault="004F5442" w:rsidP="004F5442">
      <w:pPr>
        <w:rPr>
          <w:lang w:val="en-GB"/>
        </w:rPr>
      </w:pPr>
    </w:p>
    <w:p w:rsidR="004F5442" w:rsidRPr="000C522D" w:rsidRDefault="004F5442" w:rsidP="004F5442">
      <w:pPr>
        <w:rPr>
          <w:lang w:val="en-GB"/>
        </w:rPr>
      </w:pPr>
      <w:r w:rsidRPr="000C522D">
        <w:rPr>
          <w:lang w:val="en-GB"/>
        </w:rPr>
        <w:t>4.</w:t>
      </w:r>
    </w:p>
    <w:p w:rsidR="00897012" w:rsidRPr="00897012" w:rsidRDefault="00897012" w:rsidP="00897012">
      <w:pPr>
        <w:rPr>
          <w:lang w:val="en-GB"/>
        </w:rPr>
      </w:pPr>
      <w:r w:rsidRPr="00897012">
        <w:rPr>
          <w:lang w:val="en-GB"/>
        </w:rPr>
        <w:t xml:space="preserve">The Federal Government finds </w:t>
      </w:r>
      <w:r>
        <w:rPr>
          <w:lang w:val="en-GB"/>
        </w:rPr>
        <w:t xml:space="preserve">it important to clarify that </w:t>
      </w:r>
      <w:r w:rsidRPr="00897012">
        <w:rPr>
          <w:lang w:val="en-GB"/>
        </w:rPr>
        <w:t xml:space="preserve">the </w:t>
      </w:r>
      <w:r>
        <w:rPr>
          <w:lang w:val="en-GB"/>
        </w:rPr>
        <w:t xml:space="preserve">list of places contained in No. 66 </w:t>
      </w:r>
      <w:proofErr w:type="gramStart"/>
      <w:r>
        <w:rPr>
          <w:lang w:val="en-GB"/>
        </w:rPr>
        <w:t>should not be regarded</w:t>
      </w:r>
      <w:proofErr w:type="gramEnd"/>
      <w:r>
        <w:rPr>
          <w:lang w:val="en-GB"/>
        </w:rPr>
        <w:t xml:space="preserve"> as exhaustive or enumerative. While the public places listed there are good examples of places where restrictions may be </w:t>
      </w:r>
      <w:r>
        <w:rPr>
          <w:lang w:val="en-GB"/>
        </w:rPr>
        <w:lastRenderedPageBreak/>
        <w:t xml:space="preserve">foreseen, there are also other </w:t>
      </w:r>
      <w:proofErr w:type="gramStart"/>
      <w:r>
        <w:rPr>
          <w:lang w:val="en-GB"/>
        </w:rPr>
        <w:t>places which</w:t>
      </w:r>
      <w:proofErr w:type="gramEnd"/>
      <w:r>
        <w:rPr>
          <w:lang w:val="en-GB"/>
        </w:rPr>
        <w:t xml:space="preserve"> may for good reasons be provided with such perimeters. Examples </w:t>
      </w:r>
      <w:r w:rsidR="000C522D">
        <w:rPr>
          <w:lang w:val="en-GB"/>
        </w:rPr>
        <w:t>are</w:t>
      </w:r>
      <w:r>
        <w:rPr>
          <w:lang w:val="en-GB"/>
        </w:rPr>
        <w:t xml:space="preserve"> places of remembrance or of specific historical importance. </w:t>
      </w:r>
    </w:p>
    <w:p w:rsidR="00897012" w:rsidRDefault="00897012" w:rsidP="004F5442">
      <w:pPr>
        <w:rPr>
          <w:lang w:val="en-GB"/>
        </w:rPr>
      </w:pPr>
    </w:p>
    <w:p w:rsidR="00897012" w:rsidRDefault="00897012" w:rsidP="004F5442">
      <w:pPr>
        <w:rPr>
          <w:lang w:val="en-GB"/>
        </w:rPr>
      </w:pPr>
      <w:r>
        <w:rPr>
          <w:lang w:val="en-GB"/>
        </w:rPr>
        <w:t>5.</w:t>
      </w:r>
    </w:p>
    <w:p w:rsidR="00897012" w:rsidRDefault="00897012" w:rsidP="004F5442">
      <w:pPr>
        <w:rPr>
          <w:lang w:val="en-GB"/>
        </w:rPr>
      </w:pPr>
      <w:r>
        <w:rPr>
          <w:lang w:val="en-GB"/>
        </w:rPr>
        <w:t xml:space="preserve">In No. </w:t>
      </w:r>
      <w:r w:rsidR="004C2D79">
        <w:rPr>
          <w:lang w:val="en-GB"/>
        </w:rPr>
        <w:t>70</w:t>
      </w:r>
      <w:r>
        <w:rPr>
          <w:lang w:val="en-GB"/>
        </w:rPr>
        <w:t xml:space="preserve">, the Federal Government regards the approach taken as too narrow. The OSCE guidelines referred to in footnote 79 specifically mention the proviso “so long as </w:t>
      </w:r>
      <w:r w:rsidRPr="003E6408">
        <w:rPr>
          <w:lang w:val="en-GB"/>
        </w:rPr>
        <w:t>the mask or costume is not worn for the purpose of preventing the identification of a person whose conduct creates probable cause for arrest</w:t>
      </w:r>
      <w:r>
        <w:rPr>
          <w:lang w:val="en-GB"/>
        </w:rPr>
        <w:t xml:space="preserve">”. This is significantly less than “demonstrable evidence of imminent violence”. In the Federal Government’s view, </w:t>
      </w:r>
      <w:r w:rsidR="009174CB">
        <w:rPr>
          <w:lang w:val="en-GB"/>
        </w:rPr>
        <w:t xml:space="preserve">this standard is too high. Therefore, we would </w:t>
      </w:r>
      <w:r w:rsidR="000C522D">
        <w:rPr>
          <w:lang w:val="en-GB"/>
        </w:rPr>
        <w:t>ask the Committee to revise</w:t>
      </w:r>
      <w:r w:rsidR="009174CB">
        <w:rPr>
          <w:lang w:val="en-GB"/>
        </w:rPr>
        <w:t xml:space="preserve"> No. </w:t>
      </w:r>
      <w:r w:rsidR="004C2D79">
        <w:rPr>
          <w:lang w:val="en-GB"/>
        </w:rPr>
        <w:t>70</w:t>
      </w:r>
      <w:r w:rsidR="000C522D">
        <w:rPr>
          <w:lang w:val="en-GB"/>
        </w:rPr>
        <w:t xml:space="preserve"> accordingly.</w:t>
      </w:r>
    </w:p>
    <w:p w:rsidR="00897012" w:rsidRDefault="00897012" w:rsidP="004F5442">
      <w:pPr>
        <w:rPr>
          <w:lang w:val="en-GB"/>
        </w:rPr>
      </w:pPr>
    </w:p>
    <w:p w:rsidR="009174CB" w:rsidRDefault="009174CB" w:rsidP="004F5442">
      <w:pPr>
        <w:rPr>
          <w:lang w:val="en-GB"/>
        </w:rPr>
      </w:pPr>
      <w:r>
        <w:rPr>
          <w:lang w:val="en-GB"/>
        </w:rPr>
        <w:t>6.</w:t>
      </w:r>
    </w:p>
    <w:p w:rsidR="004F5442" w:rsidRPr="003E6408" w:rsidRDefault="007F19F0" w:rsidP="004F5442">
      <w:pPr>
        <w:rPr>
          <w:lang w:val="en-GB"/>
        </w:rPr>
      </w:pPr>
      <w:r w:rsidRPr="007F19F0">
        <w:rPr>
          <w:lang w:val="en-GB"/>
        </w:rPr>
        <w:t xml:space="preserve">The Federal Government also suggests </w:t>
      </w:r>
      <w:proofErr w:type="gramStart"/>
      <w:r w:rsidRPr="007F19F0">
        <w:rPr>
          <w:lang w:val="en-GB"/>
        </w:rPr>
        <w:t>to revise</w:t>
      </w:r>
      <w:proofErr w:type="gramEnd"/>
      <w:r w:rsidRPr="007F19F0">
        <w:rPr>
          <w:lang w:val="en-GB"/>
        </w:rPr>
        <w:t xml:space="preserve"> </w:t>
      </w:r>
      <w:r>
        <w:rPr>
          <w:lang w:val="en-GB"/>
        </w:rPr>
        <w:t xml:space="preserve">the final part of </w:t>
      </w:r>
      <w:r w:rsidRPr="007F19F0">
        <w:rPr>
          <w:lang w:val="en-GB"/>
        </w:rPr>
        <w:t xml:space="preserve">No. 75. </w:t>
      </w:r>
      <w:r>
        <w:rPr>
          <w:lang w:val="en-GB"/>
        </w:rPr>
        <w:t xml:space="preserve">The concept of “marshal” is not clear. In German law, the nomination of a </w:t>
      </w:r>
      <w:r w:rsidR="00D37381">
        <w:rPr>
          <w:lang w:val="en-GB"/>
        </w:rPr>
        <w:t>chairperson (“</w:t>
      </w:r>
      <w:proofErr w:type="spellStart"/>
      <w:r w:rsidR="00D37381">
        <w:rPr>
          <w:lang w:val="en-GB"/>
        </w:rPr>
        <w:t>Versammlungsleiter</w:t>
      </w:r>
      <w:proofErr w:type="spellEnd"/>
      <w:r w:rsidR="00D37381">
        <w:rPr>
          <w:lang w:val="en-GB"/>
        </w:rPr>
        <w:t xml:space="preserve">”) for any public assembly is obligatory. </w:t>
      </w:r>
      <w:r w:rsidR="00D37381" w:rsidRPr="00D37381">
        <w:rPr>
          <w:lang w:val="en-GB"/>
        </w:rPr>
        <w:t xml:space="preserve">However, whether such a chairperson comes under the definition of </w:t>
      </w:r>
      <w:r w:rsidR="00D37381">
        <w:rPr>
          <w:lang w:val="en-GB"/>
        </w:rPr>
        <w:t>“</w:t>
      </w:r>
      <w:r w:rsidR="00D37381" w:rsidRPr="00D37381">
        <w:rPr>
          <w:lang w:val="en-GB"/>
        </w:rPr>
        <w:t>marshal</w:t>
      </w:r>
      <w:proofErr w:type="gramStart"/>
      <w:r w:rsidR="00D37381" w:rsidRPr="00D37381">
        <w:rPr>
          <w:lang w:val="en-GB"/>
        </w:rPr>
        <w:t>“</w:t>
      </w:r>
      <w:r w:rsidR="00D37381">
        <w:rPr>
          <w:lang w:val="en-GB"/>
        </w:rPr>
        <w:t>,</w:t>
      </w:r>
      <w:proofErr w:type="gramEnd"/>
      <w:r w:rsidR="00D37381" w:rsidRPr="00D37381">
        <w:rPr>
          <w:lang w:val="en-GB"/>
        </w:rPr>
        <w:t xml:space="preserve"> seems doubtful. In any case, the appointment of a chairperson seems to be a useful component of any overall security concept for an assembly. </w:t>
      </w:r>
    </w:p>
    <w:p w:rsidR="004F5442" w:rsidRPr="003E6408" w:rsidRDefault="004F5442" w:rsidP="004F5442">
      <w:pPr>
        <w:rPr>
          <w:lang w:val="en-GB"/>
        </w:rPr>
      </w:pPr>
    </w:p>
    <w:p w:rsidR="003E6408" w:rsidRDefault="003E6408" w:rsidP="009174CB">
      <w:pPr>
        <w:rPr>
          <w:lang w:val="en-GB"/>
        </w:rPr>
      </w:pPr>
      <w:r w:rsidRPr="000C522D">
        <w:rPr>
          <w:lang w:val="en-GB"/>
        </w:rPr>
        <w:t xml:space="preserve"> </w:t>
      </w:r>
      <w:r w:rsidR="00A56E02">
        <w:rPr>
          <w:lang w:val="en-GB"/>
        </w:rPr>
        <w:t>7.</w:t>
      </w:r>
    </w:p>
    <w:p w:rsidR="00A56E02" w:rsidRPr="000C522D" w:rsidRDefault="00A56E02" w:rsidP="009174CB">
      <w:pPr>
        <w:rPr>
          <w:lang w:val="en-GB"/>
        </w:rPr>
      </w:pPr>
      <w:r>
        <w:rPr>
          <w:lang w:val="en-GB"/>
        </w:rPr>
        <w:t xml:space="preserve">With regard to state officials, the Federal Government points to the necessity of limiting the right to </w:t>
      </w:r>
      <w:proofErr w:type="gramStart"/>
      <w:r>
        <w:rPr>
          <w:lang w:val="en-GB"/>
        </w:rPr>
        <w:t>strike for certain</w:t>
      </w:r>
      <w:proofErr w:type="gramEnd"/>
      <w:r>
        <w:rPr>
          <w:lang w:val="en-GB"/>
        </w:rPr>
        <w:t xml:space="preserve"> groups of state employees</w:t>
      </w:r>
      <w:r w:rsidR="008E2209">
        <w:rPr>
          <w:lang w:val="en-GB"/>
        </w:rPr>
        <w:t xml:space="preserve">, as recognized in the jurisprudence of the ECHR (e.g. </w:t>
      </w:r>
      <w:proofErr w:type="spellStart"/>
      <w:r w:rsidR="008E2209">
        <w:rPr>
          <w:lang w:val="en-GB"/>
        </w:rPr>
        <w:t>Enerji</w:t>
      </w:r>
      <w:proofErr w:type="spellEnd"/>
      <w:r w:rsidR="008E2209">
        <w:rPr>
          <w:lang w:val="en-GB"/>
        </w:rPr>
        <w:t xml:space="preserve"> </w:t>
      </w:r>
      <w:proofErr w:type="spellStart"/>
      <w:r w:rsidR="008E2209">
        <w:rPr>
          <w:lang w:val="en-GB"/>
        </w:rPr>
        <w:t>Yapi-Yol</w:t>
      </w:r>
      <w:proofErr w:type="spellEnd"/>
      <w:r w:rsidR="008E2209">
        <w:rPr>
          <w:lang w:val="en-GB"/>
        </w:rPr>
        <w:t xml:space="preserve"> Sen vs. Turkey, 68959/01, 21. 4. 2009, no, 32)</w:t>
      </w:r>
      <w:r w:rsidR="00676804">
        <w:rPr>
          <w:lang w:val="en-GB"/>
        </w:rPr>
        <w:t xml:space="preserve">. </w:t>
      </w:r>
      <w:r>
        <w:rPr>
          <w:lang w:val="en-GB"/>
        </w:rPr>
        <w:t xml:space="preserve">If strikes </w:t>
      </w:r>
      <w:proofErr w:type="gramStart"/>
      <w:r>
        <w:rPr>
          <w:lang w:val="en-GB"/>
        </w:rPr>
        <w:t>are mentioned</w:t>
      </w:r>
      <w:proofErr w:type="gramEnd"/>
      <w:r>
        <w:rPr>
          <w:lang w:val="en-GB"/>
        </w:rPr>
        <w:t xml:space="preserve"> as one of the forms assemblies may take (No. 6), there needs to be a specific proviso </w:t>
      </w:r>
      <w:r w:rsidR="00676804">
        <w:rPr>
          <w:lang w:val="en-GB"/>
        </w:rPr>
        <w:t xml:space="preserve">recognizing the possibility of such limitations. </w:t>
      </w:r>
    </w:p>
    <w:p w:rsidR="00AB7CAC" w:rsidRPr="000C522D" w:rsidRDefault="00AB7CAC" w:rsidP="00534D19">
      <w:pPr>
        <w:rPr>
          <w:lang w:val="en-GB"/>
        </w:rPr>
      </w:pPr>
    </w:p>
    <w:sectPr w:rsidR="00AB7CAC" w:rsidRPr="000C522D" w:rsidSect="00123525">
      <w:footerReference w:type="defaul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EB" w:rsidRDefault="002C78EB" w:rsidP="0040383B">
      <w:pPr>
        <w:spacing w:line="240" w:lineRule="auto"/>
      </w:pPr>
      <w:r>
        <w:separator/>
      </w:r>
    </w:p>
  </w:endnote>
  <w:endnote w:type="continuationSeparator" w:id="0">
    <w:p w:rsidR="002C78EB" w:rsidRDefault="002C78EB" w:rsidP="00403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565415"/>
      <w:docPartObj>
        <w:docPartGallery w:val="Page Numbers (Bottom of Page)"/>
        <w:docPartUnique/>
      </w:docPartObj>
    </w:sdtPr>
    <w:sdtEndPr/>
    <w:sdtContent>
      <w:p w:rsidR="004F5541" w:rsidRDefault="004F55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20">
          <w:rPr>
            <w:noProof/>
          </w:rPr>
          <w:t>2</w:t>
        </w:r>
        <w:r>
          <w:fldChar w:fldCharType="end"/>
        </w:r>
      </w:p>
    </w:sdtContent>
  </w:sdt>
  <w:p w:rsidR="004F5541" w:rsidRDefault="004F5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EB" w:rsidRDefault="002C78EB" w:rsidP="0040383B">
      <w:pPr>
        <w:spacing w:line="240" w:lineRule="auto"/>
      </w:pPr>
      <w:r>
        <w:separator/>
      </w:r>
    </w:p>
  </w:footnote>
  <w:footnote w:type="continuationSeparator" w:id="0">
    <w:p w:rsidR="002C78EB" w:rsidRDefault="002C78EB" w:rsidP="00403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FB3"/>
    <w:multiLevelType w:val="hybridMultilevel"/>
    <w:tmpl w:val="91607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339F"/>
    <w:multiLevelType w:val="hybridMultilevel"/>
    <w:tmpl w:val="56DE17FA"/>
    <w:lvl w:ilvl="0" w:tplc="6172DD86">
      <w:start w:val="1"/>
      <w:numFmt w:val="lowerLetter"/>
      <w:pStyle w:val="BMJNummerierung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5DFC"/>
    <w:multiLevelType w:val="hybridMultilevel"/>
    <w:tmpl w:val="F126E36A"/>
    <w:lvl w:ilvl="0" w:tplc="B8FE647A">
      <w:start w:val="1"/>
      <w:numFmt w:val="bullet"/>
      <w:pStyle w:val="BMJAufzhlung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60E8"/>
    <w:multiLevelType w:val="multilevel"/>
    <w:tmpl w:val="0BB8E9BE"/>
    <w:styleLink w:val="ListeBMJalphanumerisch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hint="default"/>
      </w:rPr>
    </w:lvl>
    <w:lvl w:ilvl="4">
      <w:start w:val="27"/>
      <w:numFmt w:val="lowerLetter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8EC7EC4"/>
    <w:multiLevelType w:val="hybridMultilevel"/>
    <w:tmpl w:val="CF6A906A"/>
    <w:lvl w:ilvl="0" w:tplc="7A4A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18EB"/>
    <w:multiLevelType w:val="multilevel"/>
    <w:tmpl w:val="53C03C46"/>
    <w:styleLink w:val="ListeBMJnumerisch"/>
    <w:lvl w:ilvl="0">
      <w:start w:val="1"/>
      <w:numFmt w:val="decimal"/>
      <w:pStyle w:val="BMJ1numerisch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MJ2numerisch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MJ3numerisch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MJ4numerisch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MJ5numerisch"/>
      <w:lvlText w:val="%1.%2.%3.%4.%5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BMJ6numerisch"/>
      <w:lvlText w:val="%1.%2.%3.%4.%5.%6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MJ7numerisch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BMJ8numerisch"/>
      <w:lvlText w:val="%1.%2.%3.%4.%5.%6.%7.%8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8">
      <w:start w:val="1"/>
      <w:numFmt w:val="decimal"/>
      <w:pStyle w:val="BMJ9numerisch"/>
      <w:lvlText w:val="%1.%2.%3.%4.%5.%6.%7.%8.%9.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" w15:restartNumberingAfterBreak="0">
    <w:nsid w:val="4D451F88"/>
    <w:multiLevelType w:val="multilevel"/>
    <w:tmpl w:val="53C03C46"/>
    <w:numStyleLink w:val="ListeBMJnumerisch"/>
  </w:abstractNum>
  <w:abstractNum w:abstractNumId="7" w15:restartNumberingAfterBreak="0">
    <w:nsid w:val="50DE293B"/>
    <w:multiLevelType w:val="hybridMultilevel"/>
    <w:tmpl w:val="7772BBBC"/>
    <w:lvl w:ilvl="0" w:tplc="7D221678">
      <w:start w:val="1"/>
      <w:numFmt w:val="bullet"/>
      <w:pStyle w:val="BMJ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13D86"/>
    <w:multiLevelType w:val="multilevel"/>
    <w:tmpl w:val="3DA2C87C"/>
    <w:lvl w:ilvl="0">
      <w:start w:val="1"/>
      <w:numFmt w:val="upperLetter"/>
      <w:pStyle w:val="BMJ1alphanumer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pStyle w:val="BMJ2alphanumerisch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MJ3alphanumerisch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pStyle w:val="BMJ4alphanumerisch"/>
      <w:lvlText w:val="%4)"/>
      <w:lvlJc w:val="left"/>
      <w:pPr>
        <w:ind w:left="425" w:hanging="425"/>
      </w:pPr>
      <w:rPr>
        <w:rFonts w:hint="default"/>
      </w:rPr>
    </w:lvl>
    <w:lvl w:ilvl="4">
      <w:start w:val="27"/>
      <w:numFmt w:val="lowerLetter"/>
      <w:pStyle w:val="BMJ5alphanumerisch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pStyle w:val="BMJ6alphanumerisch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Letter"/>
      <w:pStyle w:val="BMJ7alphanumerisch"/>
      <w:lvlText w:val="%7)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751206C8"/>
    <w:multiLevelType w:val="hybridMultilevel"/>
    <w:tmpl w:val="9F06130A"/>
    <w:lvl w:ilvl="0" w:tplc="B3045818">
      <w:start w:val="1"/>
      <w:numFmt w:val="decimal"/>
      <w:pStyle w:val="BMJNummerierung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1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F5442"/>
    <w:rsid w:val="00002A86"/>
    <w:rsid w:val="000055F3"/>
    <w:rsid w:val="000426FE"/>
    <w:rsid w:val="00042E1C"/>
    <w:rsid w:val="00074EBA"/>
    <w:rsid w:val="00085AF5"/>
    <w:rsid w:val="0009078F"/>
    <w:rsid w:val="000A6E17"/>
    <w:rsid w:val="000C522D"/>
    <w:rsid w:val="000E0FEC"/>
    <w:rsid w:val="000E4083"/>
    <w:rsid w:val="000F6198"/>
    <w:rsid w:val="000F66D7"/>
    <w:rsid w:val="00105176"/>
    <w:rsid w:val="00113CDD"/>
    <w:rsid w:val="00123525"/>
    <w:rsid w:val="00126D53"/>
    <w:rsid w:val="001542CC"/>
    <w:rsid w:val="00156955"/>
    <w:rsid w:val="00180343"/>
    <w:rsid w:val="00183877"/>
    <w:rsid w:val="00184B7F"/>
    <w:rsid w:val="00197FB0"/>
    <w:rsid w:val="001B1914"/>
    <w:rsid w:val="001D3092"/>
    <w:rsid w:val="001E16EC"/>
    <w:rsid w:val="001E21BA"/>
    <w:rsid w:val="001E2B5E"/>
    <w:rsid w:val="001F3245"/>
    <w:rsid w:val="001F428D"/>
    <w:rsid w:val="00215D6F"/>
    <w:rsid w:val="0022007E"/>
    <w:rsid w:val="00222167"/>
    <w:rsid w:val="00243D81"/>
    <w:rsid w:val="002504D5"/>
    <w:rsid w:val="00284D20"/>
    <w:rsid w:val="00290132"/>
    <w:rsid w:val="002C78EB"/>
    <w:rsid w:val="002E0388"/>
    <w:rsid w:val="002F5190"/>
    <w:rsid w:val="00300FA8"/>
    <w:rsid w:val="0032266D"/>
    <w:rsid w:val="00324C1E"/>
    <w:rsid w:val="00356F60"/>
    <w:rsid w:val="0037646A"/>
    <w:rsid w:val="00382F92"/>
    <w:rsid w:val="00383B22"/>
    <w:rsid w:val="00387BAE"/>
    <w:rsid w:val="0039683D"/>
    <w:rsid w:val="003B0EA6"/>
    <w:rsid w:val="003C1F8F"/>
    <w:rsid w:val="003E6408"/>
    <w:rsid w:val="003E783A"/>
    <w:rsid w:val="00402967"/>
    <w:rsid w:val="0040383B"/>
    <w:rsid w:val="004130B6"/>
    <w:rsid w:val="004222D7"/>
    <w:rsid w:val="00427427"/>
    <w:rsid w:val="00452AF0"/>
    <w:rsid w:val="004565D6"/>
    <w:rsid w:val="00475141"/>
    <w:rsid w:val="004768D9"/>
    <w:rsid w:val="0047760D"/>
    <w:rsid w:val="00480133"/>
    <w:rsid w:val="00481F13"/>
    <w:rsid w:val="00484192"/>
    <w:rsid w:val="0049447C"/>
    <w:rsid w:val="004C2D79"/>
    <w:rsid w:val="004D145A"/>
    <w:rsid w:val="004E0E8D"/>
    <w:rsid w:val="004F5442"/>
    <w:rsid w:val="004F5541"/>
    <w:rsid w:val="00512123"/>
    <w:rsid w:val="00517BB7"/>
    <w:rsid w:val="005207CE"/>
    <w:rsid w:val="00523CF8"/>
    <w:rsid w:val="00534D19"/>
    <w:rsid w:val="005443EC"/>
    <w:rsid w:val="00546A5E"/>
    <w:rsid w:val="00547613"/>
    <w:rsid w:val="0059030A"/>
    <w:rsid w:val="00595DC6"/>
    <w:rsid w:val="005B02E3"/>
    <w:rsid w:val="005F19B5"/>
    <w:rsid w:val="00607DD3"/>
    <w:rsid w:val="006152C4"/>
    <w:rsid w:val="00641773"/>
    <w:rsid w:val="006626D3"/>
    <w:rsid w:val="0066483E"/>
    <w:rsid w:val="0066691A"/>
    <w:rsid w:val="00676804"/>
    <w:rsid w:val="00681061"/>
    <w:rsid w:val="006A17B2"/>
    <w:rsid w:val="006A2DF8"/>
    <w:rsid w:val="006C200A"/>
    <w:rsid w:val="006C4498"/>
    <w:rsid w:val="006C5D36"/>
    <w:rsid w:val="006D52AB"/>
    <w:rsid w:val="006E6089"/>
    <w:rsid w:val="006F4213"/>
    <w:rsid w:val="006F66A1"/>
    <w:rsid w:val="00716826"/>
    <w:rsid w:val="00724C69"/>
    <w:rsid w:val="00727E81"/>
    <w:rsid w:val="0073606C"/>
    <w:rsid w:val="00740E12"/>
    <w:rsid w:val="00741987"/>
    <w:rsid w:val="00763534"/>
    <w:rsid w:val="007646AE"/>
    <w:rsid w:val="0076509E"/>
    <w:rsid w:val="00776210"/>
    <w:rsid w:val="00786349"/>
    <w:rsid w:val="00797FFC"/>
    <w:rsid w:val="007B35B4"/>
    <w:rsid w:val="007B7E12"/>
    <w:rsid w:val="007C13E4"/>
    <w:rsid w:val="007D2A8B"/>
    <w:rsid w:val="007E5B62"/>
    <w:rsid w:val="007F19F0"/>
    <w:rsid w:val="008037AC"/>
    <w:rsid w:val="0083270F"/>
    <w:rsid w:val="0083520F"/>
    <w:rsid w:val="00853C92"/>
    <w:rsid w:val="008778BE"/>
    <w:rsid w:val="00897012"/>
    <w:rsid w:val="008A0038"/>
    <w:rsid w:val="008A4F2C"/>
    <w:rsid w:val="008B35D3"/>
    <w:rsid w:val="008C17DF"/>
    <w:rsid w:val="008D0BBB"/>
    <w:rsid w:val="008E2209"/>
    <w:rsid w:val="00901C4C"/>
    <w:rsid w:val="009174CB"/>
    <w:rsid w:val="00921664"/>
    <w:rsid w:val="0093456C"/>
    <w:rsid w:val="009345F1"/>
    <w:rsid w:val="0093743B"/>
    <w:rsid w:val="0097163B"/>
    <w:rsid w:val="00971AE5"/>
    <w:rsid w:val="00974B47"/>
    <w:rsid w:val="00983324"/>
    <w:rsid w:val="009907F5"/>
    <w:rsid w:val="009C5474"/>
    <w:rsid w:val="009D3A9D"/>
    <w:rsid w:val="00A16F51"/>
    <w:rsid w:val="00A23808"/>
    <w:rsid w:val="00A26AC6"/>
    <w:rsid w:val="00A31BEC"/>
    <w:rsid w:val="00A350AF"/>
    <w:rsid w:val="00A37412"/>
    <w:rsid w:val="00A51E81"/>
    <w:rsid w:val="00A56E02"/>
    <w:rsid w:val="00A71F5A"/>
    <w:rsid w:val="00A83A1E"/>
    <w:rsid w:val="00A86D72"/>
    <w:rsid w:val="00AB083E"/>
    <w:rsid w:val="00AB7CAC"/>
    <w:rsid w:val="00AC0482"/>
    <w:rsid w:val="00AD07AD"/>
    <w:rsid w:val="00AD36C9"/>
    <w:rsid w:val="00AD3B10"/>
    <w:rsid w:val="00AD6CC4"/>
    <w:rsid w:val="00AE611B"/>
    <w:rsid w:val="00AF5019"/>
    <w:rsid w:val="00AF6D1C"/>
    <w:rsid w:val="00B155FD"/>
    <w:rsid w:val="00B168DC"/>
    <w:rsid w:val="00B40E62"/>
    <w:rsid w:val="00B478F5"/>
    <w:rsid w:val="00B5194F"/>
    <w:rsid w:val="00B57C27"/>
    <w:rsid w:val="00B679BE"/>
    <w:rsid w:val="00B9269E"/>
    <w:rsid w:val="00BA113C"/>
    <w:rsid w:val="00BB1331"/>
    <w:rsid w:val="00BB60BC"/>
    <w:rsid w:val="00BC64B1"/>
    <w:rsid w:val="00BD3FDD"/>
    <w:rsid w:val="00C075F3"/>
    <w:rsid w:val="00C32C02"/>
    <w:rsid w:val="00C35844"/>
    <w:rsid w:val="00C46F45"/>
    <w:rsid w:val="00C5101D"/>
    <w:rsid w:val="00C60D39"/>
    <w:rsid w:val="00C65EF0"/>
    <w:rsid w:val="00C75610"/>
    <w:rsid w:val="00C82692"/>
    <w:rsid w:val="00C86E93"/>
    <w:rsid w:val="00C91A6F"/>
    <w:rsid w:val="00C9402D"/>
    <w:rsid w:val="00CA2DB2"/>
    <w:rsid w:val="00CC5D2F"/>
    <w:rsid w:val="00CD5C0A"/>
    <w:rsid w:val="00CE4C83"/>
    <w:rsid w:val="00CE4E7E"/>
    <w:rsid w:val="00CE4EC1"/>
    <w:rsid w:val="00CF2F75"/>
    <w:rsid w:val="00D024A5"/>
    <w:rsid w:val="00D257C1"/>
    <w:rsid w:val="00D37381"/>
    <w:rsid w:val="00D538B0"/>
    <w:rsid w:val="00D6409C"/>
    <w:rsid w:val="00D6644D"/>
    <w:rsid w:val="00D70060"/>
    <w:rsid w:val="00D87011"/>
    <w:rsid w:val="00DC6211"/>
    <w:rsid w:val="00DD5E21"/>
    <w:rsid w:val="00DF7554"/>
    <w:rsid w:val="00E02977"/>
    <w:rsid w:val="00E05339"/>
    <w:rsid w:val="00E10F2A"/>
    <w:rsid w:val="00E158BA"/>
    <w:rsid w:val="00E305B7"/>
    <w:rsid w:val="00E56118"/>
    <w:rsid w:val="00E577F7"/>
    <w:rsid w:val="00E57F67"/>
    <w:rsid w:val="00E6482A"/>
    <w:rsid w:val="00E86426"/>
    <w:rsid w:val="00EA2F6A"/>
    <w:rsid w:val="00EA4095"/>
    <w:rsid w:val="00EA55FE"/>
    <w:rsid w:val="00EA5B81"/>
    <w:rsid w:val="00EE4E87"/>
    <w:rsid w:val="00EF2A7D"/>
    <w:rsid w:val="00F0620F"/>
    <w:rsid w:val="00F06786"/>
    <w:rsid w:val="00F140AA"/>
    <w:rsid w:val="00F14CE1"/>
    <w:rsid w:val="00F15870"/>
    <w:rsid w:val="00F36753"/>
    <w:rsid w:val="00F428C6"/>
    <w:rsid w:val="00F42D34"/>
    <w:rsid w:val="00F43C56"/>
    <w:rsid w:val="00F53075"/>
    <w:rsid w:val="00F670CE"/>
    <w:rsid w:val="00F85D98"/>
    <w:rsid w:val="00F867AF"/>
    <w:rsid w:val="00F87EC4"/>
    <w:rsid w:val="00F929D3"/>
    <w:rsid w:val="00FC157A"/>
    <w:rsid w:val="00FC757F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33578-E94D-4D72-8B38-79975C1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bCs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4F5541"/>
  </w:style>
  <w:style w:type="paragraph" w:styleId="Heading1">
    <w:name w:val="heading 1"/>
    <w:basedOn w:val="Normal"/>
    <w:next w:val="Normal"/>
    <w:link w:val="Heading1Char"/>
    <w:uiPriority w:val="9"/>
    <w:qFormat/>
    <w:rsid w:val="00AE611B"/>
    <w:pPr>
      <w:keepNext/>
      <w:keepLines/>
      <w:spacing w:before="480"/>
      <w:outlineLvl w:val="0"/>
    </w:pPr>
    <w:rPr>
      <w:rFonts w:eastAsiaTheme="majorEastAsia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11B"/>
    <w:pPr>
      <w:keepNext/>
      <w:keepLines/>
      <w:spacing w:before="200"/>
      <w:ind w:left="425" w:hanging="425"/>
      <w:outlineLvl w:val="1"/>
    </w:pPr>
    <w:rPr>
      <w:rFonts w:eastAsiaTheme="majorEastAsia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11B"/>
    <w:pPr>
      <w:keepNext/>
      <w:keepLines/>
      <w:spacing w:before="200"/>
      <w:ind w:left="720" w:hanging="432"/>
      <w:outlineLvl w:val="2"/>
    </w:pPr>
    <w:rPr>
      <w:rFonts w:eastAsiaTheme="majorEastAsia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11B"/>
    <w:pPr>
      <w:keepNext/>
      <w:keepLines/>
      <w:spacing w:before="200"/>
      <w:outlineLvl w:val="3"/>
    </w:pPr>
    <w:rPr>
      <w:rFonts w:eastAsiaTheme="majorEastAsia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11B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11B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11B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11B"/>
    <w:pPr>
      <w:keepNext/>
      <w:keepLines/>
      <w:spacing w:before="20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11B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11B"/>
    <w:rPr>
      <w:rFonts w:eastAsiaTheme="majorEastAsia"/>
      <w:b/>
      <w:bCs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11B"/>
    <w:rPr>
      <w:rFonts w:eastAsiaTheme="majorEastAsia"/>
      <w:b/>
      <w:bCs w:val="0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E61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383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83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83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E611B"/>
    <w:rPr>
      <w:rFonts w:eastAsiaTheme="majorEastAsia"/>
      <w:b/>
      <w:bCs w:val="0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061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ListeBMJalphanumerisch">
    <w:name w:val="Liste_BMJ_alphanumerisch"/>
    <w:uiPriority w:val="99"/>
    <w:rsid w:val="00C75610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61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DefaultParagraphFont"/>
    <w:uiPriority w:val="9"/>
    <w:rsid w:val="000F66D7"/>
    <w:rPr>
      <w:rFonts w:asciiTheme="majorHAnsi" w:eastAsiaTheme="majorEastAsia" w:hAnsiTheme="majorHAnsi" w:cstheme="majorBidi"/>
      <w:b/>
      <w:bCs w:val="0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11B"/>
    <w:rPr>
      <w:rFonts w:eastAsiaTheme="majorEastAsia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11B"/>
    <w:rPr>
      <w:rFonts w:eastAsiaTheme="majorEastAsia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11B"/>
    <w:rPr>
      <w:rFonts w:eastAsiaTheme="majorEastAsia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11B"/>
    <w:rPr>
      <w:rFonts w:eastAsiaTheme="majorEastAsia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11B"/>
    <w:rPr>
      <w:rFonts w:eastAsiaTheme="majorEastAsia"/>
      <w:i/>
      <w:iCs/>
      <w:color w:val="404040" w:themeColor="text1" w:themeTint="BF"/>
      <w:sz w:val="20"/>
      <w:szCs w:val="20"/>
    </w:rPr>
  </w:style>
  <w:style w:type="paragraph" w:customStyle="1" w:styleId="BMJ7alphanumerisch">
    <w:name w:val="BMJ_Ü7_alphanumerisch"/>
    <w:basedOn w:val="BMJberschrift15Zeilig"/>
    <w:next w:val="BMJStandard15Zeile"/>
    <w:uiPriority w:val="2"/>
    <w:qFormat/>
    <w:rsid w:val="00AE611B"/>
    <w:pPr>
      <w:numPr>
        <w:ilvl w:val="6"/>
        <w:numId w:val="5"/>
      </w:numPr>
    </w:pPr>
  </w:style>
  <w:style w:type="paragraph" w:customStyle="1" w:styleId="BMJStandard15Zeile">
    <w:name w:val="BMJ_Standard_1.5Zeile"/>
    <w:basedOn w:val="Normal"/>
    <w:qFormat/>
    <w:rsid w:val="00AE611B"/>
    <w:pPr>
      <w:spacing w:before="120" w:after="120"/>
    </w:pPr>
  </w:style>
  <w:style w:type="paragraph" w:customStyle="1" w:styleId="BMJ2alphanumerisch">
    <w:name w:val="BMJ_Ü2_alphanumerisch"/>
    <w:basedOn w:val="BMJberschrift15Zeilig"/>
    <w:next w:val="BMJStandard15Zeile"/>
    <w:uiPriority w:val="2"/>
    <w:qFormat/>
    <w:rsid w:val="00AE611B"/>
    <w:pPr>
      <w:numPr>
        <w:ilvl w:val="1"/>
        <w:numId w:val="5"/>
      </w:numPr>
    </w:pPr>
    <w:rPr>
      <w:b/>
    </w:rPr>
  </w:style>
  <w:style w:type="paragraph" w:customStyle="1" w:styleId="BMJStandard1Zeilig">
    <w:name w:val="BMJ_Standard_1Zeilig"/>
    <w:basedOn w:val="Normal"/>
    <w:qFormat/>
    <w:rsid w:val="00AE611B"/>
    <w:pPr>
      <w:spacing w:before="120" w:after="120" w:line="240" w:lineRule="auto"/>
    </w:pPr>
  </w:style>
  <w:style w:type="paragraph" w:customStyle="1" w:styleId="BMJ1alphanumerisch">
    <w:name w:val="BMJ_Ü1_alphanumerisch"/>
    <w:basedOn w:val="BMJberschrift15Zeilig"/>
    <w:next w:val="BMJStandard15Zeile"/>
    <w:uiPriority w:val="2"/>
    <w:qFormat/>
    <w:rsid w:val="00AE611B"/>
    <w:pPr>
      <w:numPr>
        <w:numId w:val="5"/>
      </w:numPr>
    </w:pPr>
    <w:rPr>
      <w:b/>
    </w:rPr>
  </w:style>
  <w:style w:type="paragraph" w:customStyle="1" w:styleId="BMJ3alphanumerisch">
    <w:name w:val="BMJ_Ü3_alphanumerisch"/>
    <w:basedOn w:val="BMJberschrift15Zeilig"/>
    <w:next w:val="BMJStandard15Zeile"/>
    <w:uiPriority w:val="2"/>
    <w:qFormat/>
    <w:rsid w:val="00AE611B"/>
    <w:pPr>
      <w:numPr>
        <w:ilvl w:val="2"/>
        <w:numId w:val="5"/>
      </w:numPr>
    </w:pPr>
  </w:style>
  <w:style w:type="paragraph" w:customStyle="1" w:styleId="BMJ4alphanumerisch">
    <w:name w:val="BMJ_Ü4_alphanumerisch"/>
    <w:basedOn w:val="BMJberschrift15Zeilig"/>
    <w:next w:val="BMJStandard15Zeile"/>
    <w:uiPriority w:val="2"/>
    <w:qFormat/>
    <w:rsid w:val="00AE611B"/>
    <w:pPr>
      <w:numPr>
        <w:ilvl w:val="3"/>
        <w:numId w:val="5"/>
      </w:numPr>
    </w:pPr>
  </w:style>
  <w:style w:type="paragraph" w:customStyle="1" w:styleId="BMJ5alphanumerisch">
    <w:name w:val="BMJ_Ü5_alphanumerisch"/>
    <w:basedOn w:val="BMJberschrift15Zeilig"/>
    <w:next w:val="BMJStandard15Zeile"/>
    <w:uiPriority w:val="2"/>
    <w:qFormat/>
    <w:rsid w:val="00AE611B"/>
    <w:pPr>
      <w:numPr>
        <w:ilvl w:val="4"/>
        <w:numId w:val="5"/>
      </w:numPr>
    </w:pPr>
  </w:style>
  <w:style w:type="paragraph" w:customStyle="1" w:styleId="BMJ6alphanumerisch">
    <w:name w:val="BMJ_Ü6_alphanumerisch"/>
    <w:basedOn w:val="BMJberschrift15Zeilig"/>
    <w:next w:val="BMJStandard15Zeile"/>
    <w:uiPriority w:val="2"/>
    <w:qFormat/>
    <w:rsid w:val="00AE611B"/>
    <w:pPr>
      <w:numPr>
        <w:ilvl w:val="5"/>
        <w:numId w:val="5"/>
      </w:numPr>
    </w:pPr>
  </w:style>
  <w:style w:type="table" w:styleId="TableGrid">
    <w:name w:val="Table Grid"/>
    <w:basedOn w:val="TableNormal"/>
    <w:uiPriority w:val="59"/>
    <w:rsid w:val="00727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J1numerisch">
    <w:name w:val="BMJ_Ü1_numerisch"/>
    <w:basedOn w:val="BMJberschrift15Zeilig"/>
    <w:next w:val="BMJStandard15Zeile"/>
    <w:uiPriority w:val="4"/>
    <w:qFormat/>
    <w:rsid w:val="00382F92"/>
    <w:pPr>
      <w:numPr>
        <w:numId w:val="11"/>
      </w:numPr>
    </w:pPr>
    <w:rPr>
      <w:b/>
    </w:rPr>
  </w:style>
  <w:style w:type="paragraph" w:customStyle="1" w:styleId="BMJ2numerisch">
    <w:name w:val="BMJ_Ü2_numerisch"/>
    <w:basedOn w:val="BMJberschrift15Zeilig"/>
    <w:next w:val="BMJStandard15Zeile"/>
    <w:uiPriority w:val="4"/>
    <w:qFormat/>
    <w:rsid w:val="00382F92"/>
    <w:pPr>
      <w:numPr>
        <w:ilvl w:val="1"/>
        <w:numId w:val="11"/>
      </w:numPr>
    </w:pPr>
    <w:rPr>
      <w:b/>
    </w:rPr>
  </w:style>
  <w:style w:type="paragraph" w:customStyle="1" w:styleId="BMJ3numerisch">
    <w:name w:val="BMJ_Ü3_numerisch"/>
    <w:basedOn w:val="BMJberschrift15Zeilig"/>
    <w:next w:val="BMJStandard15Zeile"/>
    <w:uiPriority w:val="4"/>
    <w:qFormat/>
    <w:rsid w:val="00382F92"/>
    <w:pPr>
      <w:numPr>
        <w:ilvl w:val="2"/>
        <w:numId w:val="11"/>
      </w:numPr>
    </w:pPr>
  </w:style>
  <w:style w:type="paragraph" w:customStyle="1" w:styleId="BMJ4numerisch">
    <w:name w:val="BMJ_Ü4_numerisch"/>
    <w:basedOn w:val="BMJberschrift15Zeilig"/>
    <w:next w:val="BMJStandard15Zeile"/>
    <w:uiPriority w:val="4"/>
    <w:qFormat/>
    <w:rsid w:val="00382F92"/>
    <w:pPr>
      <w:numPr>
        <w:ilvl w:val="3"/>
        <w:numId w:val="11"/>
      </w:numPr>
    </w:pPr>
  </w:style>
  <w:style w:type="paragraph" w:customStyle="1" w:styleId="BMJ5numerisch">
    <w:name w:val="BMJ_Ü5_numerisch"/>
    <w:basedOn w:val="BMJberschrift15Zeilig"/>
    <w:next w:val="BMJStandard15Zeile"/>
    <w:uiPriority w:val="4"/>
    <w:qFormat/>
    <w:rsid w:val="00382F92"/>
    <w:pPr>
      <w:numPr>
        <w:ilvl w:val="4"/>
        <w:numId w:val="11"/>
      </w:numPr>
    </w:pPr>
  </w:style>
  <w:style w:type="paragraph" w:customStyle="1" w:styleId="BMJ6numerisch">
    <w:name w:val="BMJ_Ü6_numerisch"/>
    <w:basedOn w:val="BMJberschrift15Zeilig"/>
    <w:next w:val="BMJStandard15Zeile"/>
    <w:uiPriority w:val="4"/>
    <w:qFormat/>
    <w:rsid w:val="00382F92"/>
    <w:pPr>
      <w:numPr>
        <w:ilvl w:val="5"/>
        <w:numId w:val="11"/>
      </w:numPr>
    </w:pPr>
  </w:style>
  <w:style w:type="paragraph" w:customStyle="1" w:styleId="BMJ7numerisch">
    <w:name w:val="BMJ_Ü7_numerisch"/>
    <w:basedOn w:val="BMJberschrift15Zeilig"/>
    <w:next w:val="BMJStandard15Zeile"/>
    <w:uiPriority w:val="4"/>
    <w:qFormat/>
    <w:rsid w:val="00382F92"/>
    <w:pPr>
      <w:numPr>
        <w:ilvl w:val="6"/>
        <w:numId w:val="11"/>
      </w:numPr>
    </w:pPr>
  </w:style>
  <w:style w:type="paragraph" w:customStyle="1" w:styleId="BMJ8numerisch">
    <w:name w:val="BMJ_Ü8_numerisch"/>
    <w:basedOn w:val="BMJberschrift15Zeilig"/>
    <w:next w:val="BMJStandard15Zeile"/>
    <w:uiPriority w:val="4"/>
    <w:qFormat/>
    <w:rsid w:val="00382F92"/>
    <w:pPr>
      <w:numPr>
        <w:ilvl w:val="7"/>
        <w:numId w:val="11"/>
      </w:numPr>
    </w:pPr>
  </w:style>
  <w:style w:type="paragraph" w:customStyle="1" w:styleId="BMJ9numerisch">
    <w:name w:val="BMJ_Ü9_numerisch"/>
    <w:basedOn w:val="BMJberschrift15Zeilig"/>
    <w:next w:val="BMJStandard15Zeile"/>
    <w:uiPriority w:val="4"/>
    <w:qFormat/>
    <w:rsid w:val="00382F92"/>
    <w:pPr>
      <w:numPr>
        <w:ilvl w:val="8"/>
        <w:numId w:val="11"/>
      </w:numPr>
    </w:pPr>
  </w:style>
  <w:style w:type="numbering" w:customStyle="1" w:styleId="ListeBMJnumerisch">
    <w:name w:val="Liste_BMJ_numerisch"/>
    <w:uiPriority w:val="99"/>
    <w:rsid w:val="00382F92"/>
    <w:pPr>
      <w:numPr>
        <w:numId w:val="10"/>
      </w:numPr>
    </w:pPr>
  </w:style>
  <w:style w:type="paragraph" w:customStyle="1" w:styleId="BMJberschrift15Zeilig">
    <w:name w:val="BMJ_Überschrift_1.5Zeilig"/>
    <w:basedOn w:val="BMJStandard15Zeile"/>
    <w:next w:val="BMJStandard15Zeile"/>
    <w:uiPriority w:val="9"/>
    <w:qFormat/>
    <w:rsid w:val="00AE611B"/>
    <w:pPr>
      <w:keepNext/>
      <w:keepLines/>
      <w:spacing w:before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08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08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608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089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66483E"/>
    <w:pPr>
      <w:spacing w:before="120"/>
    </w:pPr>
    <w:rPr>
      <w:rFonts w:asciiTheme="minorHAnsi" w:hAnsiTheme="minorHAnsi" w:cstheme="minorHAnsi"/>
      <w:b/>
      <w:bCs w:val="0"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483E"/>
    <w:pPr>
      <w:spacing w:before="120"/>
      <w:ind w:left="220"/>
    </w:pPr>
    <w:rPr>
      <w:rFonts w:asciiTheme="minorHAnsi" w:hAnsiTheme="minorHAnsi" w:cstheme="minorHAnsi"/>
      <w:b/>
      <w:bCs w:val="0"/>
    </w:rPr>
  </w:style>
  <w:style w:type="paragraph" w:styleId="TOC3">
    <w:name w:val="toc 3"/>
    <w:basedOn w:val="Normal"/>
    <w:next w:val="Normal"/>
    <w:autoRedefine/>
    <w:uiPriority w:val="39"/>
    <w:unhideWhenUsed/>
    <w:rsid w:val="0066483E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6483E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6483E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6483E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6483E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6483E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6483E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483E"/>
    <w:rPr>
      <w:color w:val="0000FF" w:themeColor="hyperlink"/>
      <w:u w:val="single"/>
    </w:rPr>
  </w:style>
  <w:style w:type="paragraph" w:styleId="NoSpacing">
    <w:name w:val="No Spacing"/>
    <w:uiPriority w:val="9"/>
    <w:qFormat/>
    <w:rsid w:val="00AE611B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11B"/>
    <w:pPr>
      <w:spacing w:line="276" w:lineRule="auto"/>
      <w:outlineLvl w:val="9"/>
    </w:pPr>
    <w:rPr>
      <w:rFonts w:asciiTheme="majorHAnsi" w:hAnsiTheme="majorHAnsi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AE611B"/>
    <w:rPr>
      <w:rFonts w:eastAsiaTheme="majorEastAsia"/>
      <w:b/>
      <w:bCs w:val="0"/>
      <w:i/>
      <w:iCs/>
      <w:color w:val="4F81BD" w:themeColor="accent1"/>
    </w:rPr>
  </w:style>
  <w:style w:type="paragraph" w:customStyle="1" w:styleId="BMJAufzhlung1">
    <w:name w:val="BMJ_Aufzählung_1"/>
    <w:basedOn w:val="BMJStandard15Zeile"/>
    <w:uiPriority w:val="1"/>
    <w:qFormat/>
    <w:rsid w:val="00546A5E"/>
    <w:pPr>
      <w:numPr>
        <w:numId w:val="6"/>
      </w:numPr>
      <w:spacing w:before="60" w:after="60"/>
      <w:ind w:left="357" w:hanging="357"/>
    </w:pPr>
  </w:style>
  <w:style w:type="paragraph" w:customStyle="1" w:styleId="BMJAufzhlung2">
    <w:name w:val="BMJ_Aufzählung_2"/>
    <w:basedOn w:val="BMJStandard15Zeile"/>
    <w:uiPriority w:val="1"/>
    <w:qFormat/>
    <w:rsid w:val="00546A5E"/>
    <w:pPr>
      <w:numPr>
        <w:numId w:val="7"/>
      </w:numPr>
      <w:spacing w:before="60" w:after="60"/>
      <w:ind w:left="357" w:hanging="357"/>
    </w:pPr>
    <w:rPr>
      <w:noProof/>
    </w:rPr>
  </w:style>
  <w:style w:type="paragraph" w:customStyle="1" w:styleId="BMJNummerierung1">
    <w:name w:val="BMJ_Nummerierung_1"/>
    <w:basedOn w:val="BMJStandard15Zeile"/>
    <w:uiPriority w:val="1"/>
    <w:qFormat/>
    <w:rsid w:val="00382F92"/>
    <w:pPr>
      <w:numPr>
        <w:numId w:val="8"/>
      </w:numPr>
      <w:spacing w:before="60" w:after="60"/>
      <w:ind w:left="357" w:hanging="357"/>
    </w:pPr>
  </w:style>
  <w:style w:type="paragraph" w:customStyle="1" w:styleId="BMJNummerierung2">
    <w:name w:val="BMJ_Nummerierung_2"/>
    <w:basedOn w:val="BMJStandard15Zeile"/>
    <w:uiPriority w:val="1"/>
    <w:qFormat/>
    <w:rsid w:val="00382F92"/>
    <w:pPr>
      <w:numPr>
        <w:numId w:val="9"/>
      </w:numPr>
      <w:spacing w:before="60" w:after="60"/>
      <w:ind w:left="357" w:hanging="357"/>
    </w:pPr>
  </w:style>
  <w:style w:type="character" w:customStyle="1" w:styleId="berschrift5Zchn1">
    <w:name w:val="Überschrift 5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1">
    <w:name w:val="Überschrift 6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1">
    <w:name w:val="Überschrift 7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1">
    <w:name w:val="Überschrift 8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1">
    <w:name w:val="Überschrift 9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11B"/>
    <w:pPr>
      <w:spacing w:after="200" w:line="240" w:lineRule="auto"/>
    </w:pPr>
    <w:rPr>
      <w:b/>
      <w:bCs w:val="0"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6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11B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1B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11B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E611B"/>
    <w:rPr>
      <w:b/>
      <w:bCs w:val="0"/>
    </w:rPr>
  </w:style>
  <w:style w:type="character" w:styleId="Emphasis">
    <w:name w:val="Emphasis"/>
    <w:basedOn w:val="DefaultParagraphFont"/>
    <w:uiPriority w:val="20"/>
    <w:qFormat/>
    <w:rsid w:val="00AE611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E61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611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1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11B"/>
    <w:rPr>
      <w:b/>
      <w:bCs w:val="0"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E611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E611B"/>
    <w:rPr>
      <w:b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E611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E611B"/>
    <w:rPr>
      <w:b/>
      <w:bCs w:val="0"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11B"/>
    <w:rPr>
      <w:b/>
      <w:bCs w:val="0"/>
      <w:smallCap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DC6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6211"/>
  </w:style>
  <w:style w:type="paragraph" w:styleId="PlainText">
    <w:name w:val="Plain Text"/>
    <w:basedOn w:val="Normal"/>
    <w:link w:val="PlainTextChar"/>
    <w:uiPriority w:val="99"/>
    <w:semiHidden/>
    <w:unhideWhenUsed/>
    <w:rsid w:val="003E6408"/>
    <w:pPr>
      <w:spacing w:line="240" w:lineRule="auto"/>
    </w:pPr>
    <w:rPr>
      <w:rFonts w:ascii="Calibri" w:hAnsi="Calibri"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6408"/>
    <w:rPr>
      <w:rFonts w:ascii="Calibri" w:hAnsi="Calibri" w:cstheme="minorBidi"/>
      <w:bCs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6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17F692-5843-4A3F-A49C-7676C180E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D1E4B-9F91-4D78-BAF4-ACDC997877D0}"/>
</file>

<file path=customXml/itemProps3.xml><?xml version="1.0" encoding="utf-8"?>
<ds:datastoreItem xmlns:ds="http://schemas.openxmlformats.org/officeDocument/2006/customXml" ds:itemID="{76962D85-982E-4EA8-A946-E98F27DCFB8C}"/>
</file>

<file path=customXml/itemProps4.xml><?xml version="1.0" encoding="utf-8"?>
<ds:datastoreItem xmlns:ds="http://schemas.openxmlformats.org/officeDocument/2006/customXml" ds:itemID="{21DF8DBC-88E4-4A0D-AF0E-3F2209FA3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Bundesministerium der Justiz und Verbraucherschutz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Behrens, Hans-Jörg</dc:creator>
  <cp:keywords/>
  <dc:description/>
  <cp:lastModifiedBy>ROSNIANSKY Cherry Lou</cp:lastModifiedBy>
  <cp:revision>2</cp:revision>
  <cp:lastPrinted>2012-08-16T12:26:00Z</cp:lastPrinted>
  <dcterms:created xsi:type="dcterms:W3CDTF">2020-02-14T11:03:00Z</dcterms:created>
  <dcterms:modified xsi:type="dcterms:W3CDTF">2020-02-14T11:03:00Z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