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1F419" w14:textId="77777777" w:rsidR="00621997" w:rsidRDefault="00621997" w:rsidP="0062199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5BA3765" wp14:editId="13EBED6B">
            <wp:simplePos x="0" y="0"/>
            <wp:positionH relativeFrom="column">
              <wp:posOffset>2057400</wp:posOffset>
            </wp:positionH>
            <wp:positionV relativeFrom="paragraph">
              <wp:posOffset>-571500</wp:posOffset>
            </wp:positionV>
            <wp:extent cx="1602105" cy="1131570"/>
            <wp:effectExtent l="0" t="0" r="0" b="11430"/>
            <wp:wrapThrough wrapText="bothSides">
              <wp:wrapPolygon edited="0">
                <wp:start x="0" y="0"/>
                <wp:lineTo x="0" y="21333"/>
                <wp:lineTo x="21232" y="21333"/>
                <wp:lineTo x="21232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E1150" w14:textId="77777777" w:rsidR="00621997" w:rsidRDefault="00621997" w:rsidP="00CF67E6">
      <w:pPr>
        <w:jc w:val="both"/>
        <w:rPr>
          <w:b/>
          <w:sz w:val="28"/>
          <w:szCs w:val="28"/>
        </w:rPr>
      </w:pPr>
    </w:p>
    <w:p w14:paraId="341B06AD" w14:textId="77777777" w:rsidR="00621997" w:rsidRDefault="00621997" w:rsidP="00CF67E6">
      <w:pPr>
        <w:jc w:val="both"/>
        <w:rPr>
          <w:b/>
          <w:sz w:val="28"/>
          <w:szCs w:val="28"/>
        </w:rPr>
      </w:pPr>
    </w:p>
    <w:p w14:paraId="0BDBE1CF" w14:textId="77777777" w:rsidR="00867E8A" w:rsidRPr="000E3F31" w:rsidRDefault="00621997" w:rsidP="00CF67E6">
      <w:pPr>
        <w:jc w:val="both"/>
        <w:rPr>
          <w:rFonts w:ascii="Optima" w:hAnsi="Optima"/>
          <w:b/>
          <w:sz w:val="28"/>
          <w:szCs w:val="28"/>
        </w:rPr>
      </w:pPr>
      <w:r w:rsidRPr="000E3F31">
        <w:rPr>
          <w:rFonts w:ascii="Optima" w:hAnsi="Optima"/>
          <w:b/>
          <w:sz w:val="28"/>
          <w:szCs w:val="28"/>
        </w:rPr>
        <w:t xml:space="preserve">Contribution of Associazione Comunità Papa Giovanni XXIII (APG23) to the </w:t>
      </w:r>
      <w:r w:rsidR="00867E8A" w:rsidRPr="000E3F31">
        <w:rPr>
          <w:rFonts w:ascii="Optima" w:hAnsi="Optima"/>
          <w:b/>
          <w:sz w:val="28"/>
          <w:szCs w:val="28"/>
        </w:rPr>
        <w:t>General Comment n. 36</w:t>
      </w:r>
      <w:r w:rsidRPr="000E3F31">
        <w:rPr>
          <w:rFonts w:ascii="Optima" w:hAnsi="Optima"/>
          <w:b/>
          <w:sz w:val="28"/>
          <w:szCs w:val="28"/>
        </w:rPr>
        <w:t>,</w:t>
      </w:r>
      <w:r w:rsidR="00867E8A" w:rsidRPr="000E3F31">
        <w:rPr>
          <w:rFonts w:ascii="Optima" w:hAnsi="Optima"/>
          <w:b/>
          <w:sz w:val="28"/>
          <w:szCs w:val="28"/>
        </w:rPr>
        <w:t xml:space="preserve"> </w:t>
      </w:r>
      <w:r w:rsidR="008979D6" w:rsidRPr="000E3F31">
        <w:rPr>
          <w:rFonts w:ascii="Optima" w:hAnsi="Optima"/>
          <w:b/>
          <w:sz w:val="28"/>
          <w:szCs w:val="28"/>
        </w:rPr>
        <w:t>right</w:t>
      </w:r>
      <w:r w:rsidR="00093881" w:rsidRPr="000E3F31">
        <w:rPr>
          <w:rFonts w:ascii="Optima" w:hAnsi="Optima"/>
          <w:b/>
          <w:sz w:val="28"/>
          <w:szCs w:val="28"/>
        </w:rPr>
        <w:t xml:space="preserve"> to life</w:t>
      </w:r>
    </w:p>
    <w:p w14:paraId="0D727634" w14:textId="77777777" w:rsidR="002B4AD1" w:rsidRPr="000E3F31" w:rsidRDefault="002B4AD1" w:rsidP="00CF67E6">
      <w:pPr>
        <w:jc w:val="both"/>
        <w:rPr>
          <w:rFonts w:ascii="Optima" w:hAnsi="Optima"/>
          <w:sz w:val="28"/>
          <w:szCs w:val="28"/>
        </w:rPr>
      </w:pPr>
      <w:r w:rsidRPr="000E3F31">
        <w:rPr>
          <w:rFonts w:ascii="Optima" w:hAnsi="Optima"/>
          <w:sz w:val="28"/>
          <w:szCs w:val="28"/>
        </w:rPr>
        <w:t>The Associazione Comun</w:t>
      </w:r>
      <w:r w:rsidR="00A00D1C" w:rsidRPr="000E3F31">
        <w:rPr>
          <w:rFonts w:ascii="Optima" w:hAnsi="Optima"/>
          <w:sz w:val="28"/>
          <w:szCs w:val="28"/>
        </w:rPr>
        <w:t>ità Papa Giovanni XXIII (APG23) is</w:t>
      </w:r>
      <w:r w:rsidRPr="000E3F31">
        <w:rPr>
          <w:rFonts w:ascii="Optima" w:hAnsi="Optima"/>
          <w:sz w:val="28"/>
          <w:szCs w:val="28"/>
        </w:rPr>
        <w:t xml:space="preserve"> an International Catholic NGO accredited with Special Consultative Status to the Econo</w:t>
      </w:r>
      <w:r w:rsidR="00A00D1C" w:rsidRPr="000E3F31">
        <w:rPr>
          <w:rFonts w:ascii="Optima" w:hAnsi="Optima"/>
          <w:sz w:val="28"/>
          <w:szCs w:val="28"/>
        </w:rPr>
        <w:t xml:space="preserve">mic and Social Council (ECOSOC). APG23 </w:t>
      </w:r>
      <w:r w:rsidRPr="000E3F31">
        <w:rPr>
          <w:rFonts w:ascii="Optima" w:hAnsi="Optima"/>
          <w:sz w:val="28"/>
          <w:szCs w:val="28"/>
        </w:rPr>
        <w:t xml:space="preserve">wishes to contribute to the draft general comment n° 36 on the right to life </w:t>
      </w:r>
      <w:r w:rsidR="00A00D1C" w:rsidRPr="000E3F31">
        <w:rPr>
          <w:rFonts w:ascii="Optima" w:hAnsi="Optima"/>
          <w:sz w:val="28"/>
          <w:szCs w:val="28"/>
        </w:rPr>
        <w:t>by making the following remarks.</w:t>
      </w:r>
      <w:r w:rsidRPr="000E3F31">
        <w:rPr>
          <w:rFonts w:ascii="Optima" w:hAnsi="Optima"/>
          <w:sz w:val="28"/>
          <w:szCs w:val="28"/>
        </w:rPr>
        <w:t xml:space="preserve"> </w:t>
      </w:r>
    </w:p>
    <w:p w14:paraId="7B2D5E9C" w14:textId="77777777" w:rsidR="002B4AD1" w:rsidRPr="000E3F31" w:rsidRDefault="002B4AD1" w:rsidP="00CF67E6">
      <w:pPr>
        <w:jc w:val="both"/>
        <w:rPr>
          <w:rFonts w:ascii="Optima" w:hAnsi="Optima"/>
          <w:sz w:val="28"/>
          <w:szCs w:val="28"/>
        </w:rPr>
      </w:pPr>
      <w:bookmarkStart w:id="1" w:name="_Hlk494887330"/>
      <w:r w:rsidRPr="000E3F31">
        <w:rPr>
          <w:rFonts w:ascii="Optima" w:hAnsi="Optima"/>
          <w:sz w:val="28"/>
          <w:szCs w:val="28"/>
        </w:rPr>
        <w:t>APG23 welc</w:t>
      </w:r>
      <w:r w:rsidR="00472F6D" w:rsidRPr="000E3F31">
        <w:rPr>
          <w:rFonts w:ascii="Optima" w:hAnsi="Optima"/>
          <w:sz w:val="28"/>
          <w:szCs w:val="28"/>
        </w:rPr>
        <w:t>omes the intention of the Commit</w:t>
      </w:r>
      <w:r w:rsidRPr="000E3F31">
        <w:rPr>
          <w:rFonts w:ascii="Optima" w:hAnsi="Optima"/>
          <w:sz w:val="28"/>
          <w:szCs w:val="28"/>
        </w:rPr>
        <w:t>t</w:t>
      </w:r>
      <w:r w:rsidR="00472F6D" w:rsidRPr="000E3F31">
        <w:rPr>
          <w:rFonts w:ascii="Optima" w:hAnsi="Optima"/>
          <w:sz w:val="28"/>
          <w:szCs w:val="28"/>
        </w:rPr>
        <w:t>e</w:t>
      </w:r>
      <w:r w:rsidR="00A57F4B" w:rsidRPr="000E3F31">
        <w:rPr>
          <w:rFonts w:ascii="Optima" w:hAnsi="Optima"/>
          <w:sz w:val="28"/>
          <w:szCs w:val="28"/>
        </w:rPr>
        <w:t>e on Civil and Political R</w:t>
      </w:r>
      <w:r w:rsidRPr="000E3F31">
        <w:rPr>
          <w:rFonts w:ascii="Optima" w:hAnsi="Optima"/>
          <w:sz w:val="28"/>
          <w:szCs w:val="28"/>
        </w:rPr>
        <w:t xml:space="preserve">ights </w:t>
      </w:r>
      <w:r w:rsidR="00A00D1C" w:rsidRPr="000E3F31">
        <w:rPr>
          <w:rFonts w:ascii="Optima" w:hAnsi="Optima"/>
          <w:sz w:val="28"/>
          <w:szCs w:val="28"/>
        </w:rPr>
        <w:t xml:space="preserve">to draft </w:t>
      </w:r>
      <w:r w:rsidRPr="000E3F31">
        <w:rPr>
          <w:rFonts w:ascii="Optima" w:hAnsi="Optima"/>
          <w:sz w:val="28"/>
          <w:szCs w:val="28"/>
        </w:rPr>
        <w:t>a new general comment n°36 on article 6 – right to life – in substitution of the p</w:t>
      </w:r>
      <w:r w:rsidR="00A57F4B" w:rsidRPr="000E3F31">
        <w:rPr>
          <w:rFonts w:ascii="Optima" w:hAnsi="Optima"/>
          <w:sz w:val="28"/>
          <w:szCs w:val="28"/>
        </w:rPr>
        <w:t>revious general comments n° 6 (</w:t>
      </w:r>
      <w:r w:rsidRPr="000E3F31">
        <w:rPr>
          <w:rFonts w:ascii="Optima" w:hAnsi="Optima"/>
          <w:sz w:val="28"/>
          <w:szCs w:val="28"/>
        </w:rPr>
        <w:t>16th session) and 14</w:t>
      </w:r>
      <w:r w:rsidR="00A57F4B" w:rsidRPr="000E3F31">
        <w:rPr>
          <w:rFonts w:ascii="Optima" w:hAnsi="Optima"/>
          <w:sz w:val="28"/>
          <w:szCs w:val="28"/>
        </w:rPr>
        <w:t xml:space="preserve"> (23rd session) adopted by the C</w:t>
      </w:r>
      <w:r w:rsidRPr="000E3F31">
        <w:rPr>
          <w:rFonts w:ascii="Optima" w:hAnsi="Optima"/>
          <w:sz w:val="28"/>
          <w:szCs w:val="28"/>
        </w:rPr>
        <w:t>ommittee respectively in 1982 and 1984.</w:t>
      </w:r>
      <w:bookmarkEnd w:id="1"/>
    </w:p>
    <w:p w14:paraId="16938FF1" w14:textId="77777777" w:rsidR="002B4AD1" w:rsidRPr="000E3F31" w:rsidRDefault="002B4AD1" w:rsidP="00CF67E6">
      <w:pPr>
        <w:jc w:val="both"/>
        <w:rPr>
          <w:rFonts w:ascii="Optima" w:hAnsi="Optima"/>
          <w:sz w:val="28"/>
          <w:szCs w:val="28"/>
        </w:rPr>
      </w:pPr>
      <w:bookmarkStart w:id="2" w:name="_Hlk494887340"/>
      <w:r w:rsidRPr="000E3F31">
        <w:rPr>
          <w:rFonts w:ascii="Optima" w:hAnsi="Optima"/>
          <w:sz w:val="28"/>
          <w:szCs w:val="28"/>
        </w:rPr>
        <w:t xml:space="preserve">The new comment looks more articulated and extended than the previous ones and contributes in making the fundamental article 6 of the Covenant on Civil and Political Rights more comprehensible. </w:t>
      </w:r>
      <w:bookmarkEnd w:id="2"/>
    </w:p>
    <w:p w14:paraId="3605E166" w14:textId="77777777" w:rsidR="002B4AD1" w:rsidRPr="000E3F31" w:rsidRDefault="002B4AD1" w:rsidP="002B4AD1">
      <w:pPr>
        <w:jc w:val="both"/>
        <w:rPr>
          <w:rFonts w:ascii="Optima" w:hAnsi="Optima"/>
          <w:sz w:val="28"/>
          <w:szCs w:val="28"/>
        </w:rPr>
      </w:pPr>
      <w:bookmarkStart w:id="3" w:name="_Hlk494887349"/>
      <w:r w:rsidRPr="000E3F31">
        <w:rPr>
          <w:rFonts w:ascii="Optima" w:hAnsi="Optima"/>
          <w:sz w:val="28"/>
          <w:szCs w:val="28"/>
        </w:rPr>
        <w:t>We agree with the Committee that the right to life should not be interpreted narrowly</w:t>
      </w:r>
      <w:r w:rsidR="007B3918" w:rsidRPr="000E3F31">
        <w:rPr>
          <w:rFonts w:ascii="Optima" w:hAnsi="Optima"/>
          <w:sz w:val="28"/>
          <w:szCs w:val="28"/>
        </w:rPr>
        <w:t xml:space="preserve">. We would like also to point out </w:t>
      </w:r>
      <w:r w:rsidRPr="000E3F31">
        <w:rPr>
          <w:rFonts w:ascii="Optima" w:hAnsi="Optima"/>
          <w:sz w:val="28"/>
          <w:szCs w:val="28"/>
        </w:rPr>
        <w:t xml:space="preserve">that </w:t>
      </w:r>
      <w:r w:rsidR="007B3918" w:rsidRPr="000E3F31">
        <w:rPr>
          <w:rFonts w:ascii="Optima" w:hAnsi="Optima"/>
          <w:sz w:val="28"/>
          <w:szCs w:val="28"/>
        </w:rPr>
        <w:t xml:space="preserve">such a </w:t>
      </w:r>
      <w:r w:rsidRPr="000E3F31">
        <w:rPr>
          <w:rFonts w:ascii="Optima" w:hAnsi="Optima"/>
          <w:sz w:val="28"/>
          <w:szCs w:val="28"/>
        </w:rPr>
        <w:t xml:space="preserve">right </w:t>
      </w:r>
      <w:r w:rsidR="007B3918" w:rsidRPr="000E3F31">
        <w:rPr>
          <w:rFonts w:ascii="Optima" w:hAnsi="Optima"/>
          <w:sz w:val="28"/>
          <w:szCs w:val="28"/>
        </w:rPr>
        <w:t xml:space="preserve">should not </w:t>
      </w:r>
      <w:r w:rsidRPr="000E3F31">
        <w:rPr>
          <w:rFonts w:ascii="Optima" w:hAnsi="Optima"/>
          <w:sz w:val="28"/>
          <w:szCs w:val="28"/>
        </w:rPr>
        <w:t>be interpreted</w:t>
      </w:r>
      <w:r w:rsidR="007B3918" w:rsidRPr="000E3F31">
        <w:rPr>
          <w:rFonts w:ascii="Optima" w:hAnsi="Optima"/>
          <w:sz w:val="28"/>
          <w:szCs w:val="28"/>
        </w:rPr>
        <w:t xml:space="preserve"> in an arbitrary manner</w:t>
      </w:r>
      <w:r w:rsidRPr="000E3F31">
        <w:rPr>
          <w:rFonts w:ascii="Optima" w:hAnsi="Optima"/>
          <w:sz w:val="28"/>
          <w:szCs w:val="28"/>
        </w:rPr>
        <w:t xml:space="preserve"> according to cultural pressures and dominant ideologies.</w:t>
      </w:r>
    </w:p>
    <w:p w14:paraId="1AA4DF86" w14:textId="77777777" w:rsidR="004F3BFA" w:rsidRPr="000E3F31" w:rsidRDefault="002B4AD1" w:rsidP="0076497A">
      <w:pPr>
        <w:pStyle w:val="NormalWeb"/>
        <w:jc w:val="both"/>
        <w:rPr>
          <w:rFonts w:ascii="Optima" w:hAnsi="Optima" w:cstheme="minorBidi"/>
          <w:sz w:val="28"/>
          <w:szCs w:val="28"/>
          <w:lang w:val="en-GB" w:eastAsia="en-US"/>
        </w:rPr>
      </w:pPr>
      <w:bookmarkStart w:id="4" w:name="_Hlk494887360"/>
      <w:bookmarkEnd w:id="3"/>
      <w:r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A general comment has to </w:t>
      </w:r>
      <w:r w:rsidR="00257134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be contained </w:t>
      </w:r>
      <w:r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in the framework of what has been </w:t>
      </w:r>
      <w:r w:rsidR="00472F6D" w:rsidRPr="000E3F31">
        <w:rPr>
          <w:rFonts w:ascii="Optima" w:hAnsi="Optima" w:cstheme="minorBidi"/>
          <w:sz w:val="28"/>
          <w:szCs w:val="28"/>
          <w:lang w:val="en-GB" w:eastAsia="en-US"/>
        </w:rPr>
        <w:t>affirmed</w:t>
      </w:r>
      <w:r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in international laws and has to have the first foundation in the Universa</w:t>
      </w:r>
      <w:r w:rsidR="00257134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l Declaration of Human Rights </w:t>
      </w:r>
      <w:r w:rsidRPr="000E3F31">
        <w:rPr>
          <w:rFonts w:ascii="Optima" w:hAnsi="Optima" w:cstheme="minorBidi"/>
          <w:sz w:val="28"/>
          <w:szCs w:val="28"/>
          <w:lang w:val="en-GB" w:eastAsia="en-US"/>
        </w:rPr>
        <w:t>starting from the point that Human Rights are universal and inalienable, indivisible, interdependent and interrelated.</w:t>
      </w:r>
      <w:bookmarkEnd w:id="4"/>
    </w:p>
    <w:p w14:paraId="421FC683" w14:textId="77777777" w:rsidR="002B4AD1" w:rsidRPr="000E3F31" w:rsidRDefault="002B4AD1" w:rsidP="0076497A">
      <w:pPr>
        <w:pStyle w:val="NormalWeb"/>
        <w:jc w:val="both"/>
        <w:rPr>
          <w:rFonts w:ascii="Optima" w:hAnsi="Optima" w:cstheme="minorBidi"/>
          <w:sz w:val="28"/>
          <w:szCs w:val="28"/>
          <w:lang w:val="en-GB" w:eastAsia="en-US"/>
        </w:rPr>
      </w:pPr>
      <w:bookmarkStart w:id="5" w:name="_Hlk494887368"/>
      <w:r w:rsidRPr="000E3F31">
        <w:rPr>
          <w:rFonts w:ascii="Optima" w:hAnsi="Optima" w:cstheme="minorBidi"/>
          <w:sz w:val="28"/>
          <w:szCs w:val="28"/>
          <w:lang w:val="en-GB" w:eastAsia="en-US"/>
        </w:rPr>
        <w:t>Therefore, in the light of these general considerations we have to oppose strongly to any statement that interprets the right to life in restricted and arbitrary ways.</w:t>
      </w:r>
      <w:bookmarkEnd w:id="5"/>
    </w:p>
    <w:p w14:paraId="580F5738" w14:textId="77777777" w:rsidR="002B4AD1" w:rsidRPr="000E3F31" w:rsidRDefault="002B4AD1" w:rsidP="0076497A">
      <w:pPr>
        <w:pStyle w:val="NormalWeb"/>
        <w:jc w:val="both"/>
        <w:rPr>
          <w:rFonts w:ascii="Optima" w:hAnsi="Optima" w:cstheme="minorBidi"/>
          <w:sz w:val="28"/>
          <w:szCs w:val="28"/>
          <w:lang w:val="en-GB" w:eastAsia="en-US"/>
        </w:rPr>
      </w:pPr>
      <w:bookmarkStart w:id="6" w:name="_Hlk494887376"/>
      <w:r w:rsidRPr="000E3F31">
        <w:rPr>
          <w:rFonts w:ascii="Optima" w:hAnsi="Optima" w:cstheme="minorBidi"/>
          <w:sz w:val="28"/>
          <w:szCs w:val="28"/>
          <w:lang w:val="en-GB" w:eastAsia="en-US"/>
        </w:rPr>
        <w:t>In particular</w:t>
      </w:r>
      <w:r w:rsidR="00257134" w:rsidRPr="000E3F31">
        <w:rPr>
          <w:rFonts w:ascii="Optima" w:hAnsi="Optima" w:cstheme="minorBidi"/>
          <w:sz w:val="28"/>
          <w:szCs w:val="28"/>
          <w:lang w:val="en-GB" w:eastAsia="en-US"/>
        </w:rPr>
        <w:t>,</w:t>
      </w:r>
      <w:r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</w:t>
      </w:r>
      <w:r w:rsidR="00472F6D" w:rsidRPr="000E3F31">
        <w:rPr>
          <w:rFonts w:ascii="Optima" w:hAnsi="Optima" w:cstheme="minorBidi"/>
          <w:sz w:val="28"/>
          <w:szCs w:val="28"/>
          <w:lang w:val="en-GB" w:eastAsia="en-US"/>
        </w:rPr>
        <w:t>direct references to</w:t>
      </w:r>
      <w:r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access to measures to terminate pregnancy and </w:t>
      </w:r>
      <w:r w:rsidR="00472F6D" w:rsidRPr="000E3F31">
        <w:rPr>
          <w:rFonts w:ascii="Optima" w:hAnsi="Optima" w:cstheme="minorBidi"/>
          <w:sz w:val="28"/>
          <w:szCs w:val="28"/>
          <w:lang w:val="en-GB" w:eastAsia="en-US"/>
        </w:rPr>
        <w:t>to</w:t>
      </w:r>
      <w:r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life-ending 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decisions </w:t>
      </w:r>
      <w:r w:rsidRPr="000E3F31">
        <w:rPr>
          <w:rFonts w:ascii="Optima" w:hAnsi="Optima" w:cstheme="minorBidi"/>
          <w:sz w:val="28"/>
          <w:szCs w:val="28"/>
          <w:lang w:val="en-GB" w:eastAsia="en-US"/>
        </w:rPr>
        <w:t>reported on paragraphs 9 and 10 of the draft general comment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are quite </w:t>
      </w:r>
      <w:bookmarkEnd w:id="6"/>
      <w:r w:rsidR="008979D6" w:rsidRPr="000E3F31">
        <w:rPr>
          <w:rFonts w:ascii="Optima" w:hAnsi="Optima" w:cstheme="minorBidi"/>
          <w:sz w:val="28"/>
          <w:szCs w:val="28"/>
          <w:lang w:val="en-GB" w:eastAsia="en-US"/>
        </w:rPr>
        <w:t>clashing.</w:t>
      </w:r>
    </w:p>
    <w:p w14:paraId="5F91F20F" w14:textId="77777777" w:rsidR="002B4AD1" w:rsidRPr="000E3F31" w:rsidRDefault="008979D6" w:rsidP="0076497A">
      <w:pPr>
        <w:pStyle w:val="NormalWeb"/>
        <w:jc w:val="both"/>
        <w:rPr>
          <w:rFonts w:ascii="Optima" w:hAnsi="Optima" w:cstheme="minorBidi"/>
          <w:sz w:val="28"/>
          <w:szCs w:val="28"/>
          <w:lang w:val="en-GB" w:eastAsia="en-US"/>
        </w:rPr>
      </w:pPr>
      <w:bookmarkStart w:id="7" w:name="_Hlk494887384"/>
      <w:r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We would like to emphasize that there is no right to abortion either a right to euthanasia. 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>On the contrary, the international law</w:t>
      </w:r>
      <w:r w:rsidR="00881D5A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>affirm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>s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t</w:t>
      </w:r>
      <w:r w:rsidR="00881D5A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he right to life before </w:t>
      </w:r>
      <w:r w:rsidR="00881D5A" w:rsidRPr="000E3F31">
        <w:rPr>
          <w:rFonts w:ascii="Optima" w:hAnsi="Optima" w:cstheme="minorBidi"/>
          <w:sz w:val="28"/>
          <w:szCs w:val="28"/>
          <w:lang w:val="en-GB" w:eastAsia="en-US"/>
        </w:rPr>
        <w:lastRenderedPageBreak/>
        <w:t>birth</w:t>
      </w:r>
      <w:r w:rsidR="00133FBC" w:rsidRPr="000E3F31">
        <w:rPr>
          <w:rStyle w:val="FootnoteReference"/>
          <w:rFonts w:ascii="Optima" w:hAnsi="Optima" w:cstheme="minorBidi"/>
          <w:sz w:val="28"/>
          <w:szCs w:val="28"/>
          <w:lang w:val="en-GB" w:eastAsia="en-US"/>
        </w:rPr>
        <w:footnoteReference w:id="1"/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>. Therefore,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article 6 should be 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always 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>interpreted in favour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>and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>protect</w:t>
      </w:r>
      <w:r w:rsidR="00472F6D" w:rsidRPr="000E3F31">
        <w:rPr>
          <w:rFonts w:ascii="Optima" w:hAnsi="Optima" w:cstheme="minorBidi"/>
          <w:sz w:val="28"/>
          <w:szCs w:val="28"/>
          <w:lang w:val="en-GB" w:eastAsia="en-US"/>
        </w:rPr>
        <w:t>ion of life in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all its 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>form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>s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and expression</w:t>
      </w:r>
      <w:r w:rsidR="0071287F" w:rsidRPr="000E3F31">
        <w:rPr>
          <w:rFonts w:ascii="Optima" w:hAnsi="Optima" w:cstheme="minorBidi"/>
          <w:sz w:val="28"/>
          <w:szCs w:val="28"/>
          <w:lang w:val="en-GB" w:eastAsia="en-US"/>
        </w:rPr>
        <w:t>s.</w:t>
      </w:r>
      <w:r w:rsidR="002B4AD1" w:rsidRPr="000E3F31">
        <w:rPr>
          <w:rFonts w:ascii="Optima" w:hAnsi="Optima" w:cstheme="minorBidi"/>
          <w:sz w:val="28"/>
          <w:szCs w:val="28"/>
          <w:lang w:val="en-GB" w:eastAsia="en-US"/>
        </w:rPr>
        <w:t xml:space="preserve"> </w:t>
      </w:r>
      <w:bookmarkEnd w:id="7"/>
    </w:p>
    <w:p w14:paraId="7D0006CE" w14:textId="77777777" w:rsidR="00881D5A" w:rsidRPr="000E3F31" w:rsidRDefault="00881D5A" w:rsidP="002B4AD1">
      <w:pPr>
        <w:jc w:val="both"/>
        <w:rPr>
          <w:rFonts w:ascii="Optima" w:hAnsi="Optima"/>
          <w:sz w:val="28"/>
          <w:szCs w:val="28"/>
        </w:rPr>
      </w:pPr>
      <w:bookmarkStart w:id="8" w:name="_Hlk494887394"/>
      <w:r w:rsidRPr="000E3F31">
        <w:rPr>
          <w:rFonts w:ascii="Optima" w:hAnsi="Optima"/>
          <w:sz w:val="28"/>
          <w:szCs w:val="28"/>
        </w:rPr>
        <w:t>A</w:t>
      </w:r>
      <w:r w:rsidR="002B4AD1" w:rsidRPr="000E3F31">
        <w:rPr>
          <w:rFonts w:ascii="Optima" w:hAnsi="Optima"/>
          <w:sz w:val="28"/>
          <w:szCs w:val="28"/>
        </w:rPr>
        <w:t xml:space="preserve">lthough recognizing the </w:t>
      </w:r>
      <w:r w:rsidR="00753F0A" w:rsidRPr="000E3F31">
        <w:rPr>
          <w:rFonts w:ascii="Optima" w:hAnsi="Optima"/>
          <w:sz w:val="28"/>
          <w:szCs w:val="28"/>
        </w:rPr>
        <w:t>good intentions of the com</w:t>
      </w:r>
      <w:r w:rsidR="002B4AD1" w:rsidRPr="000E3F31">
        <w:rPr>
          <w:rFonts w:ascii="Optima" w:hAnsi="Optima"/>
          <w:sz w:val="28"/>
          <w:szCs w:val="28"/>
        </w:rPr>
        <w:t>mit</w:t>
      </w:r>
      <w:r w:rsidR="00753F0A" w:rsidRPr="000E3F31">
        <w:rPr>
          <w:rFonts w:ascii="Optima" w:hAnsi="Optima"/>
          <w:sz w:val="28"/>
          <w:szCs w:val="28"/>
        </w:rPr>
        <w:t>t</w:t>
      </w:r>
      <w:r w:rsidR="002B4AD1" w:rsidRPr="000E3F31">
        <w:rPr>
          <w:rFonts w:ascii="Optima" w:hAnsi="Optima"/>
          <w:sz w:val="28"/>
          <w:szCs w:val="28"/>
        </w:rPr>
        <w:t>ee, we observe th</w:t>
      </w:r>
      <w:r w:rsidR="00472F6D" w:rsidRPr="000E3F31">
        <w:rPr>
          <w:rFonts w:ascii="Optima" w:hAnsi="Optima"/>
          <w:sz w:val="28"/>
          <w:szCs w:val="28"/>
        </w:rPr>
        <w:t>at the elaborated draft has got</w:t>
      </w:r>
      <w:r w:rsidR="002B4AD1" w:rsidRPr="000E3F31">
        <w:rPr>
          <w:rFonts w:ascii="Optima" w:hAnsi="Optima"/>
          <w:sz w:val="28"/>
          <w:szCs w:val="28"/>
        </w:rPr>
        <w:t xml:space="preserve"> some serious gaps that we will try to ex</w:t>
      </w:r>
      <w:r w:rsidR="00472F6D" w:rsidRPr="000E3F31">
        <w:rPr>
          <w:rFonts w:ascii="Optima" w:hAnsi="Optima"/>
          <w:sz w:val="28"/>
          <w:szCs w:val="28"/>
        </w:rPr>
        <w:t>p</w:t>
      </w:r>
      <w:r w:rsidR="002B4AD1" w:rsidRPr="000E3F31">
        <w:rPr>
          <w:rFonts w:ascii="Optima" w:hAnsi="Optima"/>
          <w:sz w:val="28"/>
          <w:szCs w:val="28"/>
        </w:rPr>
        <w:t xml:space="preserve">lain hereafter: </w:t>
      </w:r>
    </w:p>
    <w:p w14:paraId="0512197B" w14:textId="77777777" w:rsidR="002B4AD1" w:rsidRPr="000E3F31" w:rsidRDefault="002B4AD1" w:rsidP="00CF67E6">
      <w:pPr>
        <w:jc w:val="both"/>
        <w:rPr>
          <w:rFonts w:ascii="Optima" w:hAnsi="Optima"/>
          <w:sz w:val="28"/>
          <w:szCs w:val="28"/>
        </w:rPr>
      </w:pPr>
      <w:r w:rsidRPr="000E3F31">
        <w:rPr>
          <w:rFonts w:ascii="Optima" w:hAnsi="Optima"/>
          <w:sz w:val="28"/>
          <w:szCs w:val="28"/>
        </w:rPr>
        <w:t xml:space="preserve">1) </w:t>
      </w:r>
      <w:r w:rsidR="008979D6" w:rsidRPr="000E3F31">
        <w:rPr>
          <w:rFonts w:ascii="Optima" w:hAnsi="Optima"/>
          <w:sz w:val="28"/>
          <w:szCs w:val="28"/>
        </w:rPr>
        <w:t>There</w:t>
      </w:r>
      <w:r w:rsidRPr="000E3F31">
        <w:rPr>
          <w:rFonts w:ascii="Optima" w:hAnsi="Optima"/>
          <w:sz w:val="28"/>
          <w:szCs w:val="28"/>
        </w:rPr>
        <w:t xml:space="preserve"> is no reference to the right to life of the child before birth; 2) </w:t>
      </w:r>
      <w:r w:rsidR="00753F0A" w:rsidRPr="000E3F31">
        <w:rPr>
          <w:rFonts w:ascii="Optima" w:hAnsi="Optima"/>
          <w:sz w:val="28"/>
          <w:szCs w:val="28"/>
        </w:rPr>
        <w:t>the use of selective abortion in cases of disabilities</w:t>
      </w:r>
      <w:r w:rsidR="00394926" w:rsidRPr="000E3F31">
        <w:rPr>
          <w:rFonts w:ascii="Optima" w:hAnsi="Optima"/>
          <w:sz w:val="28"/>
          <w:szCs w:val="28"/>
        </w:rPr>
        <w:t xml:space="preserve"> is not tackled</w:t>
      </w:r>
      <w:r w:rsidR="00753F0A" w:rsidRPr="000E3F31">
        <w:rPr>
          <w:rFonts w:ascii="Optima" w:hAnsi="Optima"/>
          <w:sz w:val="28"/>
          <w:szCs w:val="28"/>
        </w:rPr>
        <w:t xml:space="preserve"> at all</w:t>
      </w:r>
      <w:r w:rsidR="00394926" w:rsidRPr="000E3F31">
        <w:rPr>
          <w:rFonts w:ascii="Optima" w:hAnsi="Optima"/>
          <w:sz w:val="28"/>
          <w:szCs w:val="28"/>
        </w:rPr>
        <w:t>;</w:t>
      </w:r>
      <w:r w:rsidR="00753F0A" w:rsidRPr="000E3F31">
        <w:rPr>
          <w:rFonts w:ascii="Optima" w:hAnsi="Optima"/>
          <w:sz w:val="28"/>
          <w:szCs w:val="28"/>
        </w:rPr>
        <w:t xml:space="preserve"> </w:t>
      </w:r>
      <w:r w:rsidR="00472F6D" w:rsidRPr="000E3F31">
        <w:rPr>
          <w:rFonts w:ascii="Optima" w:hAnsi="Optima"/>
          <w:sz w:val="28"/>
          <w:szCs w:val="28"/>
        </w:rPr>
        <w:t>3) it is not explain</w:t>
      </w:r>
      <w:r w:rsidR="007318BF" w:rsidRPr="000E3F31">
        <w:rPr>
          <w:rFonts w:ascii="Optima" w:hAnsi="Optima"/>
          <w:sz w:val="28"/>
          <w:szCs w:val="28"/>
        </w:rPr>
        <w:t>ed</w:t>
      </w:r>
      <w:r w:rsidR="00472F6D" w:rsidRPr="000E3F31">
        <w:rPr>
          <w:rFonts w:ascii="Optima" w:hAnsi="Optima"/>
          <w:sz w:val="28"/>
          <w:szCs w:val="28"/>
        </w:rPr>
        <w:t xml:space="preserve"> that the protection of the</w:t>
      </w:r>
      <w:r w:rsidRPr="000E3F31">
        <w:rPr>
          <w:rFonts w:ascii="Optima" w:hAnsi="Optima"/>
          <w:sz w:val="28"/>
          <w:szCs w:val="28"/>
        </w:rPr>
        <w:t xml:space="preserve"> right to life implies </w:t>
      </w:r>
      <w:r w:rsidR="00753F0A" w:rsidRPr="000E3F31">
        <w:rPr>
          <w:rFonts w:ascii="Optima" w:hAnsi="Optima"/>
          <w:sz w:val="28"/>
          <w:szCs w:val="28"/>
        </w:rPr>
        <w:t xml:space="preserve">the </w:t>
      </w:r>
      <w:r w:rsidRPr="000E3F31">
        <w:rPr>
          <w:rFonts w:ascii="Optima" w:hAnsi="Optima"/>
          <w:sz w:val="28"/>
          <w:szCs w:val="28"/>
        </w:rPr>
        <w:t>protection of maternity; 4) it is not understandable how the “termination of life” g</w:t>
      </w:r>
      <w:r w:rsidR="00D95842" w:rsidRPr="000E3F31">
        <w:rPr>
          <w:rFonts w:ascii="Optima" w:hAnsi="Optima"/>
          <w:sz w:val="28"/>
          <w:szCs w:val="28"/>
        </w:rPr>
        <w:t>u</w:t>
      </w:r>
      <w:r w:rsidRPr="000E3F31">
        <w:rPr>
          <w:rFonts w:ascii="Optima" w:hAnsi="Optima"/>
          <w:sz w:val="28"/>
          <w:szCs w:val="28"/>
        </w:rPr>
        <w:t xml:space="preserve">arantees the right to life; </w:t>
      </w:r>
      <w:bookmarkEnd w:id="8"/>
    </w:p>
    <w:p w14:paraId="226834EA" w14:textId="77777777" w:rsidR="00621997" w:rsidRPr="000E3F31" w:rsidRDefault="00621997" w:rsidP="00CF67E6">
      <w:pPr>
        <w:jc w:val="both"/>
        <w:rPr>
          <w:rFonts w:ascii="Optima" w:hAnsi="Optima"/>
          <w:sz w:val="28"/>
          <w:szCs w:val="28"/>
        </w:rPr>
      </w:pPr>
    </w:p>
    <w:p w14:paraId="12C2B573" w14:textId="77777777" w:rsidR="002B4AD1" w:rsidRPr="000E3F31" w:rsidRDefault="002B4AD1" w:rsidP="0074041A">
      <w:pPr>
        <w:jc w:val="both"/>
        <w:rPr>
          <w:rFonts w:ascii="Optima" w:hAnsi="Optima"/>
          <w:sz w:val="28"/>
          <w:szCs w:val="28"/>
          <w:u w:val="single"/>
        </w:rPr>
      </w:pPr>
      <w:bookmarkStart w:id="9" w:name="_Hlk494893071"/>
      <w:r w:rsidRPr="000E3F31">
        <w:rPr>
          <w:rFonts w:ascii="Optima" w:hAnsi="Optima"/>
          <w:sz w:val="28"/>
          <w:szCs w:val="28"/>
          <w:u w:val="single"/>
        </w:rPr>
        <w:t>1)</w:t>
      </w:r>
      <w:r w:rsidR="00753F0A" w:rsidRPr="000E3F31">
        <w:rPr>
          <w:rFonts w:ascii="Optima" w:hAnsi="Optima"/>
          <w:sz w:val="28"/>
          <w:szCs w:val="28"/>
          <w:u w:val="single"/>
        </w:rPr>
        <w:t xml:space="preserve"> T</w:t>
      </w:r>
      <w:r w:rsidRPr="000E3F31">
        <w:rPr>
          <w:rFonts w:ascii="Optima" w:hAnsi="Optima"/>
          <w:sz w:val="28"/>
          <w:szCs w:val="28"/>
          <w:u w:val="single"/>
        </w:rPr>
        <w:t>here is no reference to the right to life of the child before birth</w:t>
      </w:r>
    </w:p>
    <w:p w14:paraId="52B7B858" w14:textId="77777777" w:rsidR="002B4AD1" w:rsidRPr="000E3F31" w:rsidRDefault="002B4AD1" w:rsidP="0074041A">
      <w:pPr>
        <w:jc w:val="both"/>
        <w:rPr>
          <w:rFonts w:ascii="Optima" w:hAnsi="Optima"/>
          <w:sz w:val="28"/>
          <w:szCs w:val="28"/>
        </w:rPr>
      </w:pPr>
      <w:bookmarkStart w:id="10" w:name="_Hlk494893087"/>
      <w:bookmarkEnd w:id="9"/>
      <w:r w:rsidRPr="000E3F31">
        <w:rPr>
          <w:rFonts w:ascii="Optima" w:hAnsi="Optima"/>
          <w:sz w:val="28"/>
          <w:szCs w:val="28"/>
        </w:rPr>
        <w:t>The first paragr</w:t>
      </w:r>
      <w:r w:rsidR="00753F0A" w:rsidRPr="000E3F31">
        <w:rPr>
          <w:rFonts w:ascii="Optima" w:hAnsi="Optima"/>
          <w:sz w:val="28"/>
          <w:szCs w:val="28"/>
        </w:rPr>
        <w:t>aph of article 6 clearly specifies</w:t>
      </w:r>
      <w:r w:rsidRPr="000E3F31">
        <w:rPr>
          <w:rFonts w:ascii="Optima" w:hAnsi="Optima"/>
          <w:sz w:val="28"/>
          <w:szCs w:val="28"/>
        </w:rPr>
        <w:t>:</w:t>
      </w:r>
    </w:p>
    <w:p w14:paraId="6D27F151" w14:textId="77777777" w:rsidR="002B4AD1" w:rsidRPr="000E3F31" w:rsidRDefault="0032315C" w:rsidP="0074041A">
      <w:pPr>
        <w:jc w:val="both"/>
        <w:rPr>
          <w:rFonts w:ascii="Optima" w:hAnsi="Optima"/>
          <w:sz w:val="28"/>
          <w:szCs w:val="28"/>
        </w:rPr>
      </w:pPr>
      <w:bookmarkStart w:id="11" w:name="_Hlk494893094"/>
      <w:bookmarkEnd w:id="10"/>
      <w:r w:rsidRPr="000E3F31">
        <w:rPr>
          <w:rFonts w:ascii="Optima" w:hAnsi="Optima"/>
          <w:sz w:val="28"/>
          <w:szCs w:val="28"/>
        </w:rPr>
        <w:t xml:space="preserve"> </w:t>
      </w:r>
      <w:r w:rsidR="002B4AD1" w:rsidRPr="000E3F31">
        <w:rPr>
          <w:rFonts w:ascii="Optima" w:hAnsi="Optima"/>
          <w:sz w:val="28"/>
          <w:szCs w:val="28"/>
        </w:rPr>
        <w:t>“Every human being has the inherent right to life. This right shall be protected by law”.</w:t>
      </w:r>
    </w:p>
    <w:p w14:paraId="3061991A" w14:textId="77777777" w:rsidR="002B4AD1" w:rsidRPr="000E3F31" w:rsidRDefault="002B4AD1" w:rsidP="0074041A">
      <w:pPr>
        <w:jc w:val="both"/>
        <w:rPr>
          <w:rFonts w:ascii="Optima" w:hAnsi="Optima"/>
          <w:sz w:val="28"/>
          <w:szCs w:val="28"/>
        </w:rPr>
      </w:pPr>
      <w:bookmarkStart w:id="12" w:name="_Hlk494893102"/>
      <w:bookmarkEnd w:id="11"/>
      <w:r w:rsidRPr="000E3F31">
        <w:rPr>
          <w:rFonts w:ascii="Optima" w:hAnsi="Optima"/>
          <w:sz w:val="28"/>
          <w:szCs w:val="28"/>
        </w:rPr>
        <w:t xml:space="preserve">This means that the right to life is intrinsic to the human being, is </w:t>
      </w:r>
      <w:r w:rsidR="008979D6" w:rsidRPr="000E3F31">
        <w:rPr>
          <w:rFonts w:ascii="Optima" w:hAnsi="Optima"/>
          <w:sz w:val="28"/>
          <w:szCs w:val="28"/>
        </w:rPr>
        <w:t>connatural</w:t>
      </w:r>
      <w:r w:rsidRPr="000E3F31">
        <w:rPr>
          <w:rFonts w:ascii="Optima" w:hAnsi="Optima"/>
          <w:sz w:val="28"/>
          <w:szCs w:val="28"/>
        </w:rPr>
        <w:t xml:space="preserve"> to its own nature, to the very concept of humanity; to have an “inherent”</w:t>
      </w:r>
      <w:r w:rsidR="00394926" w:rsidRPr="000E3F31">
        <w:rPr>
          <w:rFonts w:ascii="Optima" w:hAnsi="Optima"/>
          <w:sz w:val="28"/>
          <w:szCs w:val="28"/>
        </w:rPr>
        <w:t xml:space="preserve"> </w:t>
      </w:r>
      <w:r w:rsidRPr="000E3F31">
        <w:rPr>
          <w:rFonts w:ascii="Optima" w:hAnsi="Optima"/>
          <w:sz w:val="28"/>
          <w:szCs w:val="28"/>
        </w:rPr>
        <w:t>right</w:t>
      </w:r>
      <w:r w:rsidR="00394926" w:rsidRPr="000E3F31">
        <w:rPr>
          <w:rFonts w:ascii="Optima" w:hAnsi="Optima"/>
          <w:sz w:val="28"/>
          <w:szCs w:val="28"/>
        </w:rPr>
        <w:t xml:space="preserve"> means that </w:t>
      </w:r>
      <w:r w:rsidR="00133FBC" w:rsidRPr="000E3F31">
        <w:rPr>
          <w:rFonts w:ascii="Optima" w:hAnsi="Optima"/>
          <w:sz w:val="28"/>
          <w:szCs w:val="28"/>
        </w:rPr>
        <w:t xml:space="preserve">such a </w:t>
      </w:r>
      <w:r w:rsidR="00394926" w:rsidRPr="000E3F31">
        <w:rPr>
          <w:rFonts w:ascii="Optima" w:hAnsi="Optima"/>
          <w:sz w:val="28"/>
          <w:szCs w:val="28"/>
        </w:rPr>
        <w:t xml:space="preserve">right </w:t>
      </w:r>
      <w:r w:rsidR="00133FBC" w:rsidRPr="000E3F31">
        <w:rPr>
          <w:rFonts w:ascii="Optima" w:hAnsi="Optima"/>
          <w:sz w:val="28"/>
          <w:szCs w:val="28"/>
        </w:rPr>
        <w:t xml:space="preserve">is deep-rooted </w:t>
      </w:r>
      <w:r w:rsidRPr="000E3F31">
        <w:rPr>
          <w:rFonts w:ascii="Optima" w:hAnsi="Optima"/>
          <w:sz w:val="28"/>
          <w:szCs w:val="28"/>
        </w:rPr>
        <w:t>to the</w:t>
      </w:r>
      <w:r w:rsidR="00472F6D" w:rsidRPr="000E3F31">
        <w:rPr>
          <w:rFonts w:ascii="Optima" w:hAnsi="Optima"/>
          <w:sz w:val="28"/>
          <w:szCs w:val="28"/>
        </w:rPr>
        <w:t xml:space="preserve"> </w:t>
      </w:r>
      <w:r w:rsidRPr="000E3F31">
        <w:rPr>
          <w:rFonts w:ascii="Optima" w:hAnsi="Optima"/>
          <w:sz w:val="28"/>
          <w:szCs w:val="28"/>
        </w:rPr>
        <w:t xml:space="preserve">nature of the human being. </w:t>
      </w:r>
    </w:p>
    <w:p w14:paraId="2B3B4AD8" w14:textId="77777777" w:rsidR="002B4AD1" w:rsidRPr="000E3F31" w:rsidRDefault="002B4AD1" w:rsidP="0074041A">
      <w:pPr>
        <w:jc w:val="both"/>
        <w:rPr>
          <w:rFonts w:ascii="Optima" w:hAnsi="Optima"/>
          <w:sz w:val="28"/>
          <w:szCs w:val="28"/>
        </w:rPr>
      </w:pPr>
      <w:bookmarkStart w:id="13" w:name="_Hlk494893109"/>
      <w:bookmarkEnd w:id="12"/>
      <w:r w:rsidRPr="000E3F31">
        <w:rPr>
          <w:rFonts w:ascii="Optima" w:hAnsi="Optima"/>
          <w:sz w:val="28"/>
          <w:szCs w:val="28"/>
        </w:rPr>
        <w:t xml:space="preserve">In this </w:t>
      </w:r>
      <w:r w:rsidR="00133FBC" w:rsidRPr="000E3F31">
        <w:rPr>
          <w:rFonts w:ascii="Optima" w:hAnsi="Optima"/>
          <w:sz w:val="28"/>
          <w:szCs w:val="28"/>
        </w:rPr>
        <w:t xml:space="preserve">regard, </w:t>
      </w:r>
      <w:r w:rsidRPr="000E3F31">
        <w:rPr>
          <w:rFonts w:ascii="Optima" w:hAnsi="Optima"/>
          <w:sz w:val="28"/>
          <w:szCs w:val="28"/>
        </w:rPr>
        <w:t>it is paradoxical to defend the right to life by promoting the access to abortive practices; practices that lead to the death of another</w:t>
      </w:r>
      <w:r w:rsidR="00C826AB" w:rsidRPr="000E3F31">
        <w:rPr>
          <w:rFonts w:ascii="Optima" w:hAnsi="Optima"/>
          <w:sz w:val="28"/>
          <w:szCs w:val="28"/>
        </w:rPr>
        <w:t xml:space="preserve"> </w:t>
      </w:r>
      <w:r w:rsidR="0032315C" w:rsidRPr="000E3F31">
        <w:rPr>
          <w:rFonts w:ascii="Optima" w:hAnsi="Optima"/>
          <w:sz w:val="28"/>
          <w:szCs w:val="28"/>
        </w:rPr>
        <w:t xml:space="preserve">developing </w:t>
      </w:r>
      <w:r w:rsidR="00C826AB" w:rsidRPr="000E3F31">
        <w:rPr>
          <w:rFonts w:ascii="Optima" w:hAnsi="Optima"/>
          <w:sz w:val="28"/>
          <w:szCs w:val="28"/>
        </w:rPr>
        <w:t xml:space="preserve">human </w:t>
      </w:r>
      <w:r w:rsidRPr="000E3F31">
        <w:rPr>
          <w:rFonts w:ascii="Optima" w:hAnsi="Optima"/>
          <w:sz w:val="28"/>
          <w:szCs w:val="28"/>
        </w:rPr>
        <w:t>being</w:t>
      </w:r>
      <w:r w:rsidR="00C826AB" w:rsidRPr="000E3F31">
        <w:rPr>
          <w:rFonts w:ascii="Optima" w:hAnsi="Optima"/>
          <w:sz w:val="28"/>
          <w:szCs w:val="28"/>
        </w:rPr>
        <w:t xml:space="preserve">. </w:t>
      </w:r>
    </w:p>
    <w:p w14:paraId="1CB3167D" w14:textId="77777777" w:rsidR="002B4AD1" w:rsidRPr="000E3F31" w:rsidRDefault="002B4AD1" w:rsidP="00CF67E6">
      <w:pPr>
        <w:jc w:val="both"/>
        <w:rPr>
          <w:rFonts w:ascii="Optima" w:hAnsi="Optima"/>
          <w:sz w:val="28"/>
          <w:szCs w:val="28"/>
        </w:rPr>
      </w:pPr>
      <w:bookmarkStart w:id="14" w:name="_Hlk494893120"/>
      <w:bookmarkEnd w:id="13"/>
      <w:r w:rsidRPr="000E3F31">
        <w:rPr>
          <w:rFonts w:ascii="Optima" w:hAnsi="Optima"/>
          <w:sz w:val="28"/>
          <w:szCs w:val="28"/>
        </w:rPr>
        <w:t xml:space="preserve">We believe that the right to life has to be defended by promoting policies to support and protect maternity. </w:t>
      </w:r>
    </w:p>
    <w:p w14:paraId="1D7280F8" w14:textId="77777777" w:rsidR="002B4AD1" w:rsidRPr="000E3F31" w:rsidRDefault="002B4AD1" w:rsidP="00CF67E6">
      <w:pPr>
        <w:jc w:val="both"/>
        <w:rPr>
          <w:rFonts w:ascii="Optima" w:hAnsi="Optima"/>
          <w:sz w:val="28"/>
          <w:szCs w:val="28"/>
        </w:rPr>
      </w:pPr>
      <w:bookmarkStart w:id="15" w:name="_Hlk494893145"/>
      <w:bookmarkEnd w:id="14"/>
      <w:r w:rsidRPr="000E3F31">
        <w:rPr>
          <w:rFonts w:ascii="Optima" w:hAnsi="Optima"/>
          <w:sz w:val="28"/>
          <w:szCs w:val="28"/>
        </w:rPr>
        <w:t>On the contrary</w:t>
      </w:r>
      <w:r w:rsidR="0032315C" w:rsidRPr="000E3F31">
        <w:rPr>
          <w:rFonts w:ascii="Optima" w:hAnsi="Optima"/>
          <w:sz w:val="28"/>
          <w:szCs w:val="28"/>
        </w:rPr>
        <w:t>,</w:t>
      </w:r>
      <w:r w:rsidRPr="000E3F31">
        <w:rPr>
          <w:rFonts w:ascii="Optima" w:hAnsi="Optima"/>
          <w:sz w:val="28"/>
          <w:szCs w:val="28"/>
        </w:rPr>
        <w:t xml:space="preserve"> the draft general comment </w:t>
      </w:r>
      <w:r w:rsidR="0032315C" w:rsidRPr="000E3F31">
        <w:rPr>
          <w:rFonts w:ascii="Optima" w:hAnsi="Optima"/>
          <w:sz w:val="28"/>
          <w:szCs w:val="28"/>
        </w:rPr>
        <w:t>mentions</w:t>
      </w:r>
      <w:r w:rsidRPr="000E3F31">
        <w:rPr>
          <w:rFonts w:ascii="Optima" w:hAnsi="Optima"/>
          <w:sz w:val="28"/>
          <w:szCs w:val="28"/>
        </w:rPr>
        <w:t xml:space="preserve"> </w:t>
      </w:r>
      <w:r w:rsidR="0032315C" w:rsidRPr="000E3F31">
        <w:rPr>
          <w:rFonts w:ascii="Optima" w:hAnsi="Optima"/>
          <w:sz w:val="28"/>
          <w:szCs w:val="28"/>
        </w:rPr>
        <w:t xml:space="preserve">safe </w:t>
      </w:r>
      <w:r w:rsidRPr="000E3F31">
        <w:rPr>
          <w:rFonts w:ascii="Optima" w:hAnsi="Optima"/>
          <w:sz w:val="28"/>
          <w:szCs w:val="28"/>
        </w:rPr>
        <w:t xml:space="preserve">access to abortion </w:t>
      </w:r>
      <w:r w:rsidR="0032315C" w:rsidRPr="000E3F31">
        <w:rPr>
          <w:rFonts w:ascii="Optima" w:hAnsi="Optima"/>
          <w:sz w:val="28"/>
          <w:szCs w:val="28"/>
        </w:rPr>
        <w:t xml:space="preserve">for women </w:t>
      </w:r>
      <w:r w:rsidRPr="000E3F31">
        <w:rPr>
          <w:rFonts w:ascii="Optima" w:hAnsi="Optima"/>
          <w:sz w:val="28"/>
          <w:szCs w:val="28"/>
        </w:rPr>
        <w:t>without facing</w:t>
      </w:r>
      <w:r w:rsidR="0032315C" w:rsidRPr="000E3F31">
        <w:rPr>
          <w:rFonts w:ascii="Optima" w:hAnsi="Optima"/>
          <w:sz w:val="28"/>
          <w:szCs w:val="28"/>
        </w:rPr>
        <w:t xml:space="preserve"> at all</w:t>
      </w:r>
      <w:r w:rsidRPr="000E3F31">
        <w:rPr>
          <w:rFonts w:ascii="Optima" w:hAnsi="Optima"/>
          <w:sz w:val="28"/>
          <w:szCs w:val="28"/>
        </w:rPr>
        <w:t xml:space="preserve"> </w:t>
      </w:r>
      <w:r w:rsidR="00394926" w:rsidRPr="000E3F31">
        <w:rPr>
          <w:rFonts w:ascii="Optima" w:hAnsi="Optima"/>
          <w:sz w:val="28"/>
          <w:szCs w:val="28"/>
        </w:rPr>
        <w:t>the question of the protection</w:t>
      </w:r>
      <w:r w:rsidRPr="000E3F31">
        <w:rPr>
          <w:rFonts w:ascii="Optima" w:hAnsi="Optima"/>
          <w:sz w:val="28"/>
          <w:szCs w:val="28"/>
        </w:rPr>
        <w:t xml:space="preserve"> of the right to life of the child before birth. </w:t>
      </w:r>
    </w:p>
    <w:p w14:paraId="4CCA6F7A" w14:textId="77777777" w:rsidR="002B4AD1" w:rsidRPr="000E3F31" w:rsidRDefault="002B4AD1" w:rsidP="00CF67E6">
      <w:pPr>
        <w:jc w:val="both"/>
        <w:rPr>
          <w:rFonts w:ascii="Optima" w:hAnsi="Optima"/>
          <w:sz w:val="28"/>
          <w:szCs w:val="28"/>
        </w:rPr>
      </w:pPr>
      <w:bookmarkStart w:id="16" w:name="_Hlk494893153"/>
      <w:bookmarkEnd w:id="15"/>
      <w:r w:rsidRPr="000E3F31">
        <w:rPr>
          <w:rFonts w:ascii="Optima" w:hAnsi="Optima"/>
          <w:sz w:val="28"/>
          <w:szCs w:val="28"/>
        </w:rPr>
        <w:t xml:space="preserve">Taking into consideration the document CCPR/C/GC/R.36 </w:t>
      </w:r>
      <w:r w:rsidR="008979D6" w:rsidRPr="000E3F31">
        <w:rPr>
          <w:rFonts w:ascii="Optima" w:hAnsi="Optima"/>
          <w:sz w:val="28"/>
          <w:szCs w:val="28"/>
        </w:rPr>
        <w:t>(Issues</w:t>
      </w:r>
      <w:r w:rsidRPr="000E3F31">
        <w:rPr>
          <w:rFonts w:ascii="Optima" w:hAnsi="Optima"/>
          <w:sz w:val="28"/>
          <w:szCs w:val="28"/>
        </w:rPr>
        <w:t xml:space="preserve"> for consideration during the half day general discussion in preparation for a general comment on art. 6 by Yuval Shany and Nigel Rodley) in paragraph A.5</w:t>
      </w:r>
      <w:r w:rsidR="008979D6" w:rsidRPr="000E3F31">
        <w:rPr>
          <w:rFonts w:ascii="Optima" w:hAnsi="Optima"/>
          <w:sz w:val="28"/>
          <w:szCs w:val="28"/>
        </w:rPr>
        <w:t>. (</w:t>
      </w:r>
      <w:r w:rsidRPr="000E3F31">
        <w:rPr>
          <w:rFonts w:ascii="Optima" w:hAnsi="Optima"/>
          <w:sz w:val="28"/>
          <w:szCs w:val="28"/>
        </w:rPr>
        <w:t xml:space="preserve">c) </w:t>
      </w:r>
      <w:r w:rsidR="008979D6" w:rsidRPr="000E3F31">
        <w:rPr>
          <w:rFonts w:ascii="Optima" w:hAnsi="Optima"/>
          <w:sz w:val="28"/>
          <w:szCs w:val="28"/>
        </w:rPr>
        <w:t>It</w:t>
      </w:r>
      <w:r w:rsidRPr="000E3F31">
        <w:rPr>
          <w:rFonts w:ascii="Optima" w:hAnsi="Optima"/>
          <w:sz w:val="28"/>
          <w:szCs w:val="28"/>
        </w:rPr>
        <w:t xml:space="preserve"> was specified that the general comment could include</w:t>
      </w:r>
      <w:r w:rsidR="00C54F8B" w:rsidRPr="000E3F31">
        <w:rPr>
          <w:rFonts w:ascii="Optima" w:hAnsi="Optima"/>
          <w:sz w:val="28"/>
          <w:szCs w:val="28"/>
        </w:rPr>
        <w:t xml:space="preserve"> issues such as</w:t>
      </w:r>
      <w:r w:rsidRPr="000E3F31">
        <w:rPr>
          <w:rFonts w:ascii="Optima" w:hAnsi="Optima"/>
          <w:sz w:val="28"/>
          <w:szCs w:val="28"/>
        </w:rPr>
        <w:t>: “Applicability of the article to the unborn and other forms of human existence</w:t>
      </w:r>
      <w:r w:rsidR="00C54F8B" w:rsidRPr="000E3F31">
        <w:rPr>
          <w:rFonts w:ascii="Optima" w:hAnsi="Optima"/>
          <w:sz w:val="28"/>
          <w:szCs w:val="28"/>
        </w:rPr>
        <w:t xml:space="preserve"> (frozen embryos, clones etc.); </w:t>
      </w:r>
      <w:r w:rsidR="008979D6" w:rsidRPr="000E3F31">
        <w:rPr>
          <w:rFonts w:ascii="Optima" w:hAnsi="Optima"/>
          <w:sz w:val="28"/>
          <w:szCs w:val="28"/>
        </w:rPr>
        <w:t>about</w:t>
      </w:r>
      <w:r w:rsidRPr="000E3F31">
        <w:rPr>
          <w:rFonts w:ascii="Optima" w:hAnsi="Optima"/>
          <w:sz w:val="28"/>
          <w:szCs w:val="28"/>
        </w:rPr>
        <w:t xml:space="preserve"> th</w:t>
      </w:r>
      <w:r w:rsidR="00472F6D" w:rsidRPr="000E3F31">
        <w:rPr>
          <w:rFonts w:ascii="Optima" w:hAnsi="Optima"/>
          <w:sz w:val="28"/>
          <w:szCs w:val="28"/>
        </w:rPr>
        <w:t>e</w:t>
      </w:r>
      <w:r w:rsidRPr="000E3F31">
        <w:rPr>
          <w:rFonts w:ascii="Optima" w:hAnsi="Optima"/>
          <w:sz w:val="28"/>
          <w:szCs w:val="28"/>
        </w:rPr>
        <w:t>s</w:t>
      </w:r>
      <w:r w:rsidR="00472F6D" w:rsidRPr="000E3F31">
        <w:rPr>
          <w:rFonts w:ascii="Optima" w:hAnsi="Optima"/>
          <w:sz w:val="28"/>
          <w:szCs w:val="28"/>
        </w:rPr>
        <w:t>e</w:t>
      </w:r>
      <w:r w:rsidRPr="000E3F31">
        <w:rPr>
          <w:rFonts w:ascii="Optima" w:hAnsi="Optima"/>
          <w:sz w:val="28"/>
          <w:szCs w:val="28"/>
        </w:rPr>
        <w:t xml:space="preserve"> topic</w:t>
      </w:r>
      <w:r w:rsidR="00472F6D" w:rsidRPr="000E3F31">
        <w:rPr>
          <w:rFonts w:ascii="Optima" w:hAnsi="Optima"/>
          <w:sz w:val="28"/>
          <w:szCs w:val="28"/>
        </w:rPr>
        <w:t>s there are</w:t>
      </w:r>
      <w:r w:rsidRPr="000E3F31">
        <w:rPr>
          <w:rFonts w:ascii="Optima" w:hAnsi="Optima"/>
          <w:sz w:val="28"/>
          <w:szCs w:val="28"/>
        </w:rPr>
        <w:t xml:space="preserve"> no evidence</w:t>
      </w:r>
      <w:r w:rsidR="00472F6D" w:rsidRPr="000E3F31">
        <w:rPr>
          <w:rFonts w:ascii="Optima" w:hAnsi="Optima"/>
          <w:sz w:val="28"/>
          <w:szCs w:val="28"/>
        </w:rPr>
        <w:t>s</w:t>
      </w:r>
      <w:r w:rsidRPr="000E3F31">
        <w:rPr>
          <w:rFonts w:ascii="Optima" w:hAnsi="Optima"/>
          <w:sz w:val="28"/>
          <w:szCs w:val="28"/>
        </w:rPr>
        <w:t xml:space="preserve"> in the draft.</w:t>
      </w:r>
    </w:p>
    <w:p w14:paraId="0D237CCE" w14:textId="77777777" w:rsidR="005728FA" w:rsidRPr="000E3F31" w:rsidRDefault="002B4AD1" w:rsidP="00CF67E6">
      <w:pPr>
        <w:jc w:val="both"/>
        <w:rPr>
          <w:rFonts w:ascii="Optima" w:hAnsi="Optima"/>
          <w:color w:val="000000" w:themeColor="text1"/>
          <w:sz w:val="28"/>
          <w:szCs w:val="28"/>
        </w:rPr>
      </w:pPr>
      <w:bookmarkStart w:id="17" w:name="_Hlk494893161"/>
      <w:bookmarkEnd w:id="16"/>
      <w:r w:rsidRPr="000E3F31">
        <w:rPr>
          <w:rFonts w:ascii="Optima" w:hAnsi="Optima"/>
          <w:color w:val="000000" w:themeColor="text1"/>
          <w:sz w:val="28"/>
          <w:szCs w:val="28"/>
        </w:rPr>
        <w:t>Therefore</w:t>
      </w:r>
      <w:r w:rsidR="00C54F8B" w:rsidRPr="000E3F31">
        <w:rPr>
          <w:rFonts w:ascii="Optima" w:hAnsi="Optima"/>
          <w:color w:val="000000" w:themeColor="text1"/>
          <w:sz w:val="28"/>
          <w:szCs w:val="28"/>
        </w:rPr>
        <w:t>,</w:t>
      </w:r>
      <w:r w:rsidRPr="000E3F31">
        <w:rPr>
          <w:rFonts w:ascii="Optima" w:hAnsi="Optima"/>
          <w:color w:val="000000" w:themeColor="text1"/>
          <w:sz w:val="28"/>
          <w:szCs w:val="28"/>
        </w:rPr>
        <w:t xml:space="preserve"> we believe that it is necessary to integrate in</w:t>
      </w:r>
      <w:r w:rsidR="00394926" w:rsidRPr="000E3F31">
        <w:rPr>
          <w:rFonts w:ascii="Optima" w:hAnsi="Optima"/>
          <w:color w:val="000000" w:themeColor="text1"/>
          <w:sz w:val="28"/>
          <w:szCs w:val="28"/>
        </w:rPr>
        <w:t>to</w:t>
      </w:r>
      <w:r w:rsidRPr="000E3F31">
        <w:rPr>
          <w:rFonts w:ascii="Optima" w:hAnsi="Optima"/>
          <w:color w:val="000000" w:themeColor="text1"/>
          <w:sz w:val="28"/>
          <w:szCs w:val="28"/>
        </w:rPr>
        <w:t xml:space="preserve"> the general comment also considerations on the right to life of the </w:t>
      </w:r>
      <w:r w:rsidR="008979D6" w:rsidRPr="000E3F31">
        <w:rPr>
          <w:rFonts w:ascii="Optima" w:hAnsi="Optima"/>
          <w:color w:val="000000" w:themeColor="text1"/>
          <w:sz w:val="28"/>
          <w:szCs w:val="28"/>
        </w:rPr>
        <w:t>foetus</w:t>
      </w:r>
      <w:r w:rsidRPr="000E3F31">
        <w:rPr>
          <w:rFonts w:ascii="Optima" w:hAnsi="Optima"/>
          <w:color w:val="000000" w:themeColor="text1"/>
          <w:sz w:val="28"/>
          <w:szCs w:val="28"/>
        </w:rPr>
        <w:t xml:space="preserve"> as a human being that is developing </w:t>
      </w:r>
      <w:r w:rsidRPr="000E3F31">
        <w:rPr>
          <w:rFonts w:ascii="Optima" w:hAnsi="Optima"/>
          <w:color w:val="000000" w:themeColor="text1"/>
          <w:sz w:val="28"/>
          <w:szCs w:val="28"/>
        </w:rPr>
        <w:lastRenderedPageBreak/>
        <w:t xml:space="preserve">in the maternal womb </w:t>
      </w:r>
      <w:r w:rsidR="00C54F8B" w:rsidRPr="000E3F31">
        <w:rPr>
          <w:rFonts w:ascii="Optima" w:hAnsi="Optima"/>
          <w:color w:val="000000" w:themeColor="text1"/>
          <w:sz w:val="28"/>
          <w:szCs w:val="28"/>
        </w:rPr>
        <w:t xml:space="preserve">in order </w:t>
      </w:r>
      <w:r w:rsidRPr="000E3F31">
        <w:rPr>
          <w:rFonts w:ascii="Optima" w:hAnsi="Optima"/>
          <w:color w:val="000000" w:themeColor="text1"/>
          <w:sz w:val="28"/>
          <w:szCs w:val="28"/>
        </w:rPr>
        <w:t xml:space="preserve">to come to birth. </w:t>
      </w:r>
      <w:r w:rsidR="0026202C" w:rsidRPr="000E3F31">
        <w:rPr>
          <w:rFonts w:ascii="Optima" w:hAnsi="Optima"/>
          <w:color w:val="000000" w:themeColor="text1"/>
          <w:sz w:val="28"/>
          <w:szCs w:val="28"/>
        </w:rPr>
        <w:t xml:space="preserve">We also suggest </w:t>
      </w:r>
      <w:r w:rsidR="000E3F31" w:rsidRPr="000E3F31">
        <w:rPr>
          <w:rFonts w:ascii="Optima" w:hAnsi="Optima"/>
          <w:color w:val="000000" w:themeColor="text1"/>
          <w:sz w:val="28"/>
          <w:szCs w:val="28"/>
        </w:rPr>
        <w:t>tackling</w:t>
      </w:r>
      <w:r w:rsidR="0026202C" w:rsidRPr="000E3F31">
        <w:rPr>
          <w:rFonts w:ascii="Optima" w:hAnsi="Optima"/>
          <w:color w:val="000000" w:themeColor="text1"/>
          <w:sz w:val="28"/>
          <w:szCs w:val="28"/>
        </w:rPr>
        <w:t xml:space="preserve"> the right to life of the frozen embryos.</w:t>
      </w:r>
      <w:r w:rsidRPr="000E3F31">
        <w:rPr>
          <w:rFonts w:ascii="Optima" w:hAnsi="Optima"/>
          <w:color w:val="000000" w:themeColor="text1"/>
          <w:sz w:val="28"/>
          <w:szCs w:val="28"/>
        </w:rPr>
        <w:t xml:space="preserve"> </w:t>
      </w:r>
    </w:p>
    <w:p w14:paraId="2577AA61" w14:textId="77777777" w:rsidR="00394926" w:rsidRPr="000E3F31" w:rsidRDefault="00394926" w:rsidP="00CF67E6">
      <w:pPr>
        <w:jc w:val="both"/>
        <w:rPr>
          <w:rFonts w:ascii="Optima" w:hAnsi="Optima"/>
          <w:sz w:val="28"/>
          <w:szCs w:val="28"/>
          <w:u w:val="single"/>
        </w:rPr>
      </w:pPr>
      <w:bookmarkStart w:id="18" w:name="_Hlk494896758"/>
      <w:bookmarkEnd w:id="17"/>
      <w:r w:rsidRPr="000E3F31">
        <w:rPr>
          <w:rFonts w:ascii="Optima" w:hAnsi="Optima"/>
          <w:sz w:val="28"/>
          <w:szCs w:val="28"/>
          <w:u w:val="single"/>
        </w:rPr>
        <w:t xml:space="preserve">2) </w:t>
      </w:r>
      <w:r w:rsidR="008D3FA8" w:rsidRPr="000E3F31">
        <w:rPr>
          <w:rFonts w:ascii="Optima" w:hAnsi="Optima"/>
          <w:sz w:val="28"/>
          <w:szCs w:val="28"/>
          <w:u w:val="single"/>
        </w:rPr>
        <w:t>Th</w:t>
      </w:r>
      <w:r w:rsidRPr="000E3F31">
        <w:rPr>
          <w:rFonts w:ascii="Optima" w:hAnsi="Optima"/>
          <w:sz w:val="28"/>
          <w:szCs w:val="28"/>
          <w:u w:val="single"/>
        </w:rPr>
        <w:t>e issue of the use of selective a</w:t>
      </w:r>
      <w:r w:rsidR="008D3FA8" w:rsidRPr="000E3F31">
        <w:rPr>
          <w:rFonts w:ascii="Optima" w:hAnsi="Optima"/>
          <w:sz w:val="28"/>
          <w:szCs w:val="28"/>
          <w:u w:val="single"/>
        </w:rPr>
        <w:t>bortion in cases of disabilities is not tackled at all</w:t>
      </w:r>
      <w:r w:rsidRPr="000E3F31">
        <w:rPr>
          <w:rFonts w:ascii="Optima" w:hAnsi="Optima"/>
          <w:sz w:val="28"/>
          <w:szCs w:val="28"/>
          <w:u w:val="single"/>
        </w:rPr>
        <w:t>;</w:t>
      </w:r>
    </w:p>
    <w:p w14:paraId="7ACFFFE9" w14:textId="77777777" w:rsidR="00394926" w:rsidRPr="000E3F31" w:rsidRDefault="00394926" w:rsidP="00CF67E6">
      <w:pPr>
        <w:jc w:val="both"/>
        <w:rPr>
          <w:rFonts w:ascii="Optima" w:hAnsi="Optima"/>
          <w:sz w:val="28"/>
          <w:szCs w:val="28"/>
        </w:rPr>
      </w:pPr>
      <w:bookmarkStart w:id="19" w:name="_Hlk494896766"/>
      <w:bookmarkEnd w:id="18"/>
      <w:r w:rsidRPr="000E3F31">
        <w:rPr>
          <w:rFonts w:ascii="Optima" w:hAnsi="Optima"/>
          <w:sz w:val="28"/>
          <w:szCs w:val="28"/>
        </w:rPr>
        <w:t xml:space="preserve">Paragraph 9 is referring to situations in which safe access to abortion should be guaranteed among which “ when the foetus suffers from fatal impairment”. </w:t>
      </w:r>
    </w:p>
    <w:p w14:paraId="18998216" w14:textId="77777777" w:rsidR="00394926" w:rsidRPr="000E3F31" w:rsidRDefault="008D3FA8" w:rsidP="00394926">
      <w:pPr>
        <w:jc w:val="both"/>
        <w:rPr>
          <w:rFonts w:ascii="Optima" w:hAnsi="Optima"/>
          <w:sz w:val="28"/>
          <w:szCs w:val="28"/>
        </w:rPr>
      </w:pPr>
      <w:bookmarkStart w:id="20" w:name="_Hlk494896777"/>
      <w:bookmarkEnd w:id="19"/>
      <w:r w:rsidRPr="000E3F31">
        <w:rPr>
          <w:rFonts w:ascii="Optima" w:hAnsi="Optima"/>
          <w:sz w:val="28"/>
          <w:szCs w:val="28"/>
        </w:rPr>
        <w:t>The Committee on the Rights of Persons with D</w:t>
      </w:r>
      <w:r w:rsidR="00394926" w:rsidRPr="000E3F31">
        <w:rPr>
          <w:rFonts w:ascii="Optima" w:hAnsi="Optima"/>
          <w:sz w:val="28"/>
          <w:szCs w:val="28"/>
        </w:rPr>
        <w:t>isabiliti</w:t>
      </w:r>
      <w:r w:rsidRPr="000E3F31">
        <w:rPr>
          <w:rFonts w:ascii="Optima" w:hAnsi="Optima"/>
          <w:sz w:val="28"/>
          <w:szCs w:val="28"/>
        </w:rPr>
        <w:t xml:space="preserve">es (CRPD) in </w:t>
      </w:r>
      <w:r w:rsidR="008979D6" w:rsidRPr="000E3F31">
        <w:rPr>
          <w:rFonts w:ascii="Optima" w:hAnsi="Optima"/>
          <w:sz w:val="28"/>
          <w:szCs w:val="28"/>
        </w:rPr>
        <w:t>a recent</w:t>
      </w:r>
      <w:r w:rsidRPr="000E3F31">
        <w:rPr>
          <w:rFonts w:ascii="Optima" w:hAnsi="Optima"/>
          <w:sz w:val="28"/>
          <w:szCs w:val="28"/>
        </w:rPr>
        <w:t xml:space="preserve"> report (concluding observation) (</w:t>
      </w:r>
      <w:r w:rsidR="00394926" w:rsidRPr="000E3F31">
        <w:rPr>
          <w:rFonts w:ascii="Optima" w:hAnsi="Optima"/>
          <w:sz w:val="28"/>
          <w:szCs w:val="28"/>
        </w:rPr>
        <w:t xml:space="preserve">CRPD/C/GBR/CO/01 of 29.08.2017) </w:t>
      </w:r>
      <w:r w:rsidR="008979D6" w:rsidRPr="000E3F31">
        <w:rPr>
          <w:rFonts w:ascii="Optima" w:hAnsi="Optima"/>
          <w:sz w:val="28"/>
          <w:szCs w:val="28"/>
        </w:rPr>
        <w:t>analysing</w:t>
      </w:r>
      <w:r w:rsidR="00394926" w:rsidRPr="000E3F31">
        <w:rPr>
          <w:rFonts w:ascii="Optima" w:hAnsi="Optima"/>
          <w:sz w:val="28"/>
          <w:szCs w:val="28"/>
        </w:rPr>
        <w:t xml:space="preserve"> the legislations of a country that guarantees access to practices for interruption of pregnancy, has recommended at point B, in relation to article 5 of CRPD Equality and non discrimination:</w:t>
      </w:r>
    </w:p>
    <w:p w14:paraId="542043F5" w14:textId="77777777" w:rsidR="00145D17" w:rsidRPr="000E3F31" w:rsidRDefault="00145D17" w:rsidP="00145D17">
      <w:pPr>
        <w:pStyle w:val="H23G"/>
        <w:outlineLvl w:val="0"/>
        <w:rPr>
          <w:rFonts w:ascii="Optima" w:eastAsiaTheme="minorHAnsi" w:hAnsi="Optima" w:cstheme="minorBidi"/>
          <w:b w:val="0"/>
          <w:sz w:val="28"/>
          <w:szCs w:val="28"/>
        </w:rPr>
      </w:pPr>
      <w:r w:rsidRPr="000E3F31">
        <w:rPr>
          <w:rFonts w:ascii="Optima" w:eastAsiaTheme="minorHAnsi" w:hAnsi="Optima" w:cstheme="minorBidi"/>
          <w:b w:val="0"/>
          <w:sz w:val="28"/>
          <w:szCs w:val="28"/>
        </w:rPr>
        <w:t>Equality and non-discrimination (art. 5)</w:t>
      </w:r>
    </w:p>
    <w:p w14:paraId="74DBF028" w14:textId="77777777" w:rsidR="00145D17" w:rsidRPr="000E3F31" w:rsidRDefault="00145D17" w:rsidP="00145D17">
      <w:pPr>
        <w:pStyle w:val="SingleTxtG"/>
        <w:numPr>
          <w:ilvl w:val="0"/>
          <w:numId w:val="1"/>
        </w:numPr>
        <w:ind w:left="1134" w:firstLine="0"/>
        <w:rPr>
          <w:rFonts w:ascii="Optima" w:eastAsiaTheme="minorHAnsi" w:hAnsi="Optima" w:cstheme="minorBidi"/>
          <w:sz w:val="28"/>
          <w:szCs w:val="28"/>
        </w:rPr>
      </w:pPr>
      <w:r w:rsidRPr="000E3F31">
        <w:rPr>
          <w:rFonts w:ascii="Optima" w:eastAsiaTheme="minorHAnsi" w:hAnsi="Optima" w:cstheme="minorBidi"/>
          <w:sz w:val="28"/>
          <w:szCs w:val="28"/>
        </w:rPr>
        <w:t>The Committee is concerned about perceptions in society stigmatizing persons with disabilities as living a life of less value and the termination of pregnancy at any stage on the basis of foetal impairment.</w:t>
      </w:r>
    </w:p>
    <w:p w14:paraId="34992CC9" w14:textId="77777777" w:rsidR="00145D17" w:rsidRPr="000E3F31" w:rsidRDefault="00145D17" w:rsidP="00145D17">
      <w:pPr>
        <w:pStyle w:val="SingleTxtG"/>
        <w:numPr>
          <w:ilvl w:val="0"/>
          <w:numId w:val="1"/>
        </w:numPr>
        <w:ind w:left="1134" w:firstLine="0"/>
        <w:rPr>
          <w:rFonts w:ascii="Optima" w:eastAsiaTheme="minorHAnsi" w:hAnsi="Optima" w:cstheme="minorBidi"/>
          <w:sz w:val="28"/>
          <w:szCs w:val="28"/>
        </w:rPr>
      </w:pPr>
      <w:r w:rsidRPr="000E3F31">
        <w:rPr>
          <w:rFonts w:ascii="Optima" w:eastAsiaTheme="minorHAnsi" w:hAnsi="Optima" w:cstheme="minorBidi"/>
          <w:sz w:val="28"/>
          <w:szCs w:val="28"/>
        </w:rPr>
        <w:t xml:space="preserve">The Committee recommends that the State party </w:t>
      </w:r>
      <w:r w:rsidR="008979D6" w:rsidRPr="000E3F31">
        <w:rPr>
          <w:rFonts w:ascii="Optima" w:eastAsiaTheme="minorHAnsi" w:hAnsi="Optima" w:cstheme="minorBidi"/>
          <w:sz w:val="28"/>
          <w:szCs w:val="28"/>
        </w:rPr>
        <w:t>change</w:t>
      </w:r>
      <w:r w:rsidRPr="000E3F31">
        <w:rPr>
          <w:rFonts w:ascii="Optima" w:eastAsiaTheme="minorHAnsi" w:hAnsi="Optima" w:cstheme="minorBidi"/>
          <w:sz w:val="28"/>
          <w:szCs w:val="28"/>
        </w:rPr>
        <w:t xml:space="preserve"> abortion law accordingly. Women’s rights to reproductive and sexual autonomy should be respected without legalizing selective abortions on ground of foetus deficiency.  (CRPD/C/GBR/CO/01 p.3)</w:t>
      </w:r>
    </w:p>
    <w:p w14:paraId="7357F767" w14:textId="77777777" w:rsidR="00394926" w:rsidRPr="000E3F31" w:rsidRDefault="00394926" w:rsidP="00CF67E6">
      <w:pPr>
        <w:jc w:val="both"/>
        <w:rPr>
          <w:rFonts w:ascii="Optima" w:hAnsi="Optima"/>
          <w:sz w:val="28"/>
          <w:szCs w:val="28"/>
        </w:rPr>
      </w:pPr>
      <w:bookmarkStart w:id="21" w:name="_Hlk494896795"/>
      <w:bookmarkEnd w:id="20"/>
      <w:r w:rsidRPr="000E3F31">
        <w:rPr>
          <w:rFonts w:ascii="Optima" w:hAnsi="Optima"/>
          <w:sz w:val="28"/>
          <w:szCs w:val="28"/>
        </w:rPr>
        <w:t xml:space="preserve">The CRPD has therefore highlighted that the legally use of abortive practices to select and suppress </w:t>
      </w:r>
      <w:r w:rsidR="008979D6" w:rsidRPr="000E3F31">
        <w:rPr>
          <w:rFonts w:ascii="Optima" w:hAnsi="Optima"/>
          <w:sz w:val="28"/>
          <w:szCs w:val="28"/>
        </w:rPr>
        <w:t>foetus</w:t>
      </w:r>
      <w:r w:rsidRPr="000E3F31">
        <w:rPr>
          <w:rFonts w:ascii="Optima" w:hAnsi="Optima"/>
          <w:sz w:val="28"/>
          <w:szCs w:val="28"/>
        </w:rPr>
        <w:t xml:space="preserve"> w</w:t>
      </w:r>
      <w:r w:rsidR="00472F6D" w:rsidRPr="000E3F31">
        <w:rPr>
          <w:rFonts w:ascii="Optima" w:hAnsi="Optima"/>
          <w:sz w:val="28"/>
          <w:szCs w:val="28"/>
        </w:rPr>
        <w:t>ith malformations and disabilities</w:t>
      </w:r>
      <w:r w:rsidRPr="000E3F31">
        <w:rPr>
          <w:rFonts w:ascii="Optima" w:hAnsi="Optima"/>
          <w:sz w:val="28"/>
          <w:szCs w:val="28"/>
        </w:rPr>
        <w:t xml:space="preserve"> </w:t>
      </w:r>
      <w:r w:rsidR="00321BA9" w:rsidRPr="000E3F31">
        <w:rPr>
          <w:rFonts w:ascii="Optima" w:hAnsi="Optima"/>
          <w:sz w:val="28"/>
          <w:szCs w:val="28"/>
        </w:rPr>
        <w:t xml:space="preserve">is </w:t>
      </w:r>
      <w:r w:rsidRPr="000E3F31">
        <w:rPr>
          <w:rFonts w:ascii="Optima" w:hAnsi="Optima"/>
          <w:sz w:val="28"/>
          <w:szCs w:val="28"/>
        </w:rPr>
        <w:t xml:space="preserve">in obvious violation of the right to life of children with </w:t>
      </w:r>
      <w:r w:rsidR="00472F6D" w:rsidRPr="000E3F31">
        <w:rPr>
          <w:rFonts w:ascii="Optima" w:hAnsi="Optima"/>
          <w:sz w:val="28"/>
          <w:szCs w:val="28"/>
        </w:rPr>
        <w:t>disabilities</w:t>
      </w:r>
      <w:r w:rsidRPr="000E3F31">
        <w:rPr>
          <w:rFonts w:ascii="Optima" w:hAnsi="Optima"/>
          <w:sz w:val="28"/>
          <w:szCs w:val="28"/>
        </w:rPr>
        <w:t>.</w:t>
      </w:r>
    </w:p>
    <w:p w14:paraId="10BB2933" w14:textId="77777777" w:rsidR="00394926" w:rsidRPr="000E3F31" w:rsidRDefault="00394926" w:rsidP="007B3BD4">
      <w:pPr>
        <w:jc w:val="both"/>
        <w:rPr>
          <w:rFonts w:ascii="Optima" w:hAnsi="Optima"/>
          <w:sz w:val="28"/>
          <w:szCs w:val="28"/>
        </w:rPr>
      </w:pPr>
      <w:bookmarkStart w:id="22" w:name="_Hlk494896814"/>
      <w:bookmarkEnd w:id="21"/>
      <w:r w:rsidRPr="000E3F31">
        <w:rPr>
          <w:rFonts w:ascii="Optima" w:hAnsi="Optima"/>
          <w:sz w:val="28"/>
          <w:szCs w:val="28"/>
        </w:rPr>
        <w:t>The case of Iceland has been reported by a journalistic investigation (</w:t>
      </w:r>
      <w:hyperlink r:id="rId9" w:history="1">
        <w:r w:rsidRPr="000E3F31">
          <w:rPr>
            <w:rStyle w:val="Hyperlink"/>
            <w:rFonts w:ascii="Optima" w:hAnsi="Optima"/>
            <w:sz w:val="28"/>
            <w:szCs w:val="28"/>
          </w:rPr>
          <w:t>https://www.cbsnews.com/news/down-syndrome-iceland/</w:t>
        </w:r>
      </w:hyperlink>
      <w:r w:rsidR="0053347E" w:rsidRPr="000E3F31">
        <w:rPr>
          <w:rFonts w:ascii="Optima" w:hAnsi="Optima"/>
          <w:sz w:val="28"/>
          <w:szCs w:val="28"/>
        </w:rPr>
        <w:t>);</w:t>
      </w:r>
      <w:r w:rsidRPr="000E3F31">
        <w:rPr>
          <w:rFonts w:ascii="Optima" w:hAnsi="Optima"/>
          <w:sz w:val="28"/>
          <w:szCs w:val="28"/>
        </w:rPr>
        <w:t xml:space="preserve"> the country has been declared “down free” </w:t>
      </w:r>
      <w:r w:rsidR="00472F6D" w:rsidRPr="000E3F31">
        <w:rPr>
          <w:rFonts w:ascii="Optima" w:hAnsi="Optima"/>
          <w:sz w:val="28"/>
          <w:szCs w:val="28"/>
        </w:rPr>
        <w:t>because</w:t>
      </w:r>
      <w:r w:rsidRPr="000E3F31">
        <w:rPr>
          <w:rFonts w:ascii="Optima" w:hAnsi="Optima"/>
          <w:sz w:val="28"/>
          <w:szCs w:val="28"/>
        </w:rPr>
        <w:t xml:space="preserve"> </w:t>
      </w:r>
      <w:r w:rsidR="00472F6D" w:rsidRPr="000E3F31">
        <w:rPr>
          <w:rFonts w:ascii="Optima" w:hAnsi="Optima"/>
          <w:sz w:val="28"/>
          <w:szCs w:val="28"/>
        </w:rPr>
        <w:t>the eugenic</w:t>
      </w:r>
      <w:r w:rsidRPr="000E3F31">
        <w:rPr>
          <w:rFonts w:ascii="Optima" w:hAnsi="Optima"/>
          <w:sz w:val="28"/>
          <w:szCs w:val="28"/>
        </w:rPr>
        <w:t xml:space="preserve"> selection of embryos and selective abor</w:t>
      </w:r>
      <w:r w:rsidR="00472F6D" w:rsidRPr="000E3F31">
        <w:rPr>
          <w:rFonts w:ascii="Optima" w:hAnsi="Optima"/>
          <w:sz w:val="28"/>
          <w:szCs w:val="28"/>
        </w:rPr>
        <w:t>tion operates in a way that in Ice</w:t>
      </w:r>
      <w:r w:rsidRPr="000E3F31">
        <w:rPr>
          <w:rFonts w:ascii="Optima" w:hAnsi="Optima"/>
          <w:sz w:val="28"/>
          <w:szCs w:val="28"/>
        </w:rPr>
        <w:t xml:space="preserve">land no children with Down </w:t>
      </w:r>
      <w:r w:rsidR="008979D6" w:rsidRPr="000E3F31">
        <w:rPr>
          <w:rFonts w:ascii="Optima" w:hAnsi="Optima"/>
          <w:sz w:val="28"/>
          <w:szCs w:val="28"/>
        </w:rPr>
        <w:t>syndrome</w:t>
      </w:r>
      <w:r w:rsidRPr="000E3F31">
        <w:rPr>
          <w:rFonts w:ascii="Optima" w:hAnsi="Optima"/>
          <w:sz w:val="28"/>
          <w:szCs w:val="28"/>
        </w:rPr>
        <w:t xml:space="preserve"> are born. </w:t>
      </w:r>
    </w:p>
    <w:p w14:paraId="772849E3" w14:textId="77777777" w:rsidR="00394926" w:rsidRPr="000E3F31" w:rsidRDefault="00394926" w:rsidP="007B3BD4">
      <w:pPr>
        <w:jc w:val="both"/>
        <w:rPr>
          <w:rFonts w:ascii="Optima" w:hAnsi="Optima"/>
          <w:sz w:val="28"/>
          <w:szCs w:val="28"/>
        </w:rPr>
      </w:pPr>
      <w:bookmarkStart w:id="23" w:name="_Hlk494896823"/>
      <w:bookmarkEnd w:id="22"/>
      <w:r w:rsidRPr="000E3F31">
        <w:rPr>
          <w:rFonts w:ascii="Optima" w:hAnsi="Optima"/>
          <w:sz w:val="28"/>
          <w:szCs w:val="28"/>
        </w:rPr>
        <w:t xml:space="preserve">This dangerous precedent would eliminate the concept of disability from childhood but </w:t>
      </w:r>
      <w:r w:rsidR="00472F6D" w:rsidRPr="000E3F31">
        <w:rPr>
          <w:rFonts w:ascii="Optima" w:hAnsi="Optima"/>
          <w:sz w:val="28"/>
          <w:szCs w:val="28"/>
        </w:rPr>
        <w:t>could</w:t>
      </w:r>
      <w:r w:rsidRPr="000E3F31">
        <w:rPr>
          <w:rFonts w:ascii="Optima" w:hAnsi="Optima"/>
          <w:sz w:val="28"/>
          <w:szCs w:val="28"/>
        </w:rPr>
        <w:t xml:space="preserve"> represent a precedent applicable also to other diversities. The example of Iceland seems to be followed also by other European countries </w:t>
      </w:r>
      <w:r w:rsidR="0053347E" w:rsidRPr="000E3F31">
        <w:rPr>
          <w:rFonts w:ascii="Optima" w:hAnsi="Optima"/>
          <w:sz w:val="28"/>
          <w:szCs w:val="28"/>
        </w:rPr>
        <w:t xml:space="preserve">such as </w:t>
      </w:r>
      <w:r w:rsidRPr="000E3F31">
        <w:rPr>
          <w:rFonts w:ascii="Optima" w:hAnsi="Optima"/>
          <w:sz w:val="28"/>
          <w:szCs w:val="28"/>
        </w:rPr>
        <w:t xml:space="preserve">France, and the Foundation </w:t>
      </w:r>
      <w:r w:rsidR="000E3F31" w:rsidRPr="000E3F31">
        <w:rPr>
          <w:rFonts w:ascii="Optima" w:hAnsi="Optima"/>
          <w:sz w:val="28"/>
          <w:szCs w:val="28"/>
        </w:rPr>
        <w:t>Jerome</w:t>
      </w:r>
      <w:r w:rsidRPr="000E3F31">
        <w:rPr>
          <w:rFonts w:ascii="Optima" w:hAnsi="Optima"/>
          <w:sz w:val="28"/>
          <w:szCs w:val="28"/>
        </w:rPr>
        <w:t xml:space="preserve"> Lejeune has recently publicly reported the situation of other countries in which the drastic reduction of births of children affecte</w:t>
      </w:r>
      <w:r w:rsidR="00472F6D" w:rsidRPr="000E3F31">
        <w:rPr>
          <w:rFonts w:ascii="Optima" w:hAnsi="Optima"/>
          <w:sz w:val="28"/>
          <w:szCs w:val="28"/>
        </w:rPr>
        <w:t>d by Down Syndrome demonstrate</w:t>
      </w:r>
      <w:r w:rsidRPr="000E3F31">
        <w:rPr>
          <w:rFonts w:ascii="Optima" w:hAnsi="Optima"/>
          <w:sz w:val="28"/>
          <w:szCs w:val="28"/>
        </w:rPr>
        <w:t xml:space="preserve"> the selective use of abortion.  </w:t>
      </w:r>
    </w:p>
    <w:p w14:paraId="5FA78ACA" w14:textId="77777777" w:rsidR="00394926" w:rsidRPr="000E3F31" w:rsidRDefault="00394926" w:rsidP="007B3BD4">
      <w:pPr>
        <w:jc w:val="both"/>
        <w:rPr>
          <w:rFonts w:ascii="Optima" w:hAnsi="Optima"/>
          <w:sz w:val="28"/>
          <w:szCs w:val="28"/>
        </w:rPr>
      </w:pPr>
      <w:bookmarkStart w:id="24" w:name="_Hlk494896835"/>
      <w:bookmarkEnd w:id="23"/>
      <w:r w:rsidRPr="000E3F31">
        <w:rPr>
          <w:rFonts w:ascii="Optima" w:hAnsi="Optima"/>
          <w:sz w:val="28"/>
          <w:szCs w:val="28"/>
        </w:rPr>
        <w:t xml:space="preserve">In </w:t>
      </w:r>
      <w:r w:rsidR="0053347E" w:rsidRPr="000E3F31">
        <w:rPr>
          <w:rFonts w:ascii="Optima" w:hAnsi="Optima"/>
          <w:sz w:val="28"/>
          <w:szCs w:val="28"/>
        </w:rPr>
        <w:t xml:space="preserve">such </w:t>
      </w:r>
      <w:r w:rsidRPr="000E3F31">
        <w:rPr>
          <w:rFonts w:ascii="Optima" w:hAnsi="Optima"/>
          <w:sz w:val="28"/>
          <w:szCs w:val="28"/>
        </w:rPr>
        <w:t>cases</w:t>
      </w:r>
      <w:r w:rsidR="0053347E" w:rsidRPr="000E3F31">
        <w:rPr>
          <w:rFonts w:ascii="Optima" w:hAnsi="Optima"/>
          <w:sz w:val="28"/>
          <w:szCs w:val="28"/>
        </w:rPr>
        <w:t>,</w:t>
      </w:r>
      <w:r w:rsidRPr="000E3F31">
        <w:rPr>
          <w:rFonts w:ascii="Optima" w:hAnsi="Optima"/>
          <w:sz w:val="28"/>
          <w:szCs w:val="28"/>
        </w:rPr>
        <w:t xml:space="preserve"> in </w:t>
      </w:r>
      <w:r w:rsidR="00472F6D" w:rsidRPr="000E3F31">
        <w:rPr>
          <w:rFonts w:ascii="Optima" w:hAnsi="Optima"/>
          <w:sz w:val="28"/>
          <w:szCs w:val="28"/>
        </w:rPr>
        <w:t>fact</w:t>
      </w:r>
      <w:r w:rsidR="0053347E" w:rsidRPr="000E3F31">
        <w:rPr>
          <w:rFonts w:ascii="Optima" w:hAnsi="Optima"/>
          <w:sz w:val="28"/>
          <w:szCs w:val="28"/>
        </w:rPr>
        <w:t>,</w:t>
      </w:r>
      <w:r w:rsidR="00472F6D" w:rsidRPr="000E3F31">
        <w:rPr>
          <w:rFonts w:ascii="Optima" w:hAnsi="Optima"/>
          <w:sz w:val="28"/>
          <w:szCs w:val="28"/>
        </w:rPr>
        <w:t xml:space="preserve"> the eugenic</w:t>
      </w:r>
      <w:r w:rsidRPr="000E3F31">
        <w:rPr>
          <w:rFonts w:ascii="Optima" w:hAnsi="Optima"/>
          <w:sz w:val="28"/>
          <w:szCs w:val="28"/>
        </w:rPr>
        <w:t xml:space="preserve"> selection and the selective/therapeutic abortion lead to eliminating the sick </w:t>
      </w:r>
      <w:r w:rsidR="0053347E" w:rsidRPr="000E3F31">
        <w:rPr>
          <w:rFonts w:ascii="Optima" w:hAnsi="Optima"/>
          <w:sz w:val="28"/>
          <w:szCs w:val="28"/>
        </w:rPr>
        <w:t xml:space="preserve">person </w:t>
      </w:r>
      <w:r w:rsidRPr="000E3F31">
        <w:rPr>
          <w:rFonts w:ascii="Optima" w:hAnsi="Optima"/>
          <w:sz w:val="28"/>
          <w:szCs w:val="28"/>
        </w:rPr>
        <w:t xml:space="preserve">instead of concentrating on the elimination of the disease. </w:t>
      </w:r>
    </w:p>
    <w:p w14:paraId="39845501" w14:textId="77777777" w:rsidR="00394926" w:rsidRPr="000E3F31" w:rsidRDefault="00394926" w:rsidP="007B3BD4">
      <w:pPr>
        <w:jc w:val="both"/>
        <w:rPr>
          <w:rFonts w:ascii="Optima" w:hAnsi="Optima"/>
          <w:sz w:val="28"/>
          <w:szCs w:val="28"/>
        </w:rPr>
      </w:pPr>
      <w:bookmarkStart w:id="25" w:name="_Hlk494896843"/>
      <w:bookmarkEnd w:id="24"/>
      <w:r w:rsidRPr="000E3F31">
        <w:rPr>
          <w:rFonts w:ascii="Optima" w:hAnsi="Optima"/>
          <w:sz w:val="28"/>
          <w:szCs w:val="28"/>
        </w:rPr>
        <w:lastRenderedPageBreak/>
        <w:t xml:space="preserve">Considering that people with disability do not live a less dignified life, we </w:t>
      </w:r>
      <w:r w:rsidR="0053347E" w:rsidRPr="000E3F31">
        <w:rPr>
          <w:rFonts w:ascii="Optima" w:hAnsi="Optima"/>
          <w:sz w:val="28"/>
          <w:szCs w:val="28"/>
        </w:rPr>
        <w:t xml:space="preserve">would like to underline </w:t>
      </w:r>
      <w:r w:rsidRPr="000E3F31">
        <w:rPr>
          <w:rFonts w:ascii="Optima" w:hAnsi="Optima"/>
          <w:sz w:val="28"/>
          <w:szCs w:val="28"/>
        </w:rPr>
        <w:t xml:space="preserve">that </w:t>
      </w:r>
      <w:r w:rsidR="0053347E" w:rsidRPr="000E3F31">
        <w:rPr>
          <w:rFonts w:ascii="Optima" w:hAnsi="Optima"/>
          <w:sz w:val="28"/>
          <w:szCs w:val="28"/>
        </w:rPr>
        <w:t xml:space="preserve">one of </w:t>
      </w:r>
      <w:r w:rsidRPr="000E3F31">
        <w:rPr>
          <w:rFonts w:ascii="Optima" w:hAnsi="Optima"/>
          <w:sz w:val="28"/>
          <w:szCs w:val="28"/>
        </w:rPr>
        <w:t>the best</w:t>
      </w:r>
      <w:r w:rsidR="0053347E" w:rsidRPr="000E3F31">
        <w:rPr>
          <w:rFonts w:ascii="Optima" w:hAnsi="Optima"/>
          <w:sz w:val="28"/>
          <w:szCs w:val="28"/>
        </w:rPr>
        <w:t xml:space="preserve"> possible</w:t>
      </w:r>
      <w:r w:rsidRPr="000E3F31">
        <w:rPr>
          <w:rFonts w:ascii="Optima" w:hAnsi="Optima"/>
          <w:sz w:val="28"/>
          <w:szCs w:val="28"/>
        </w:rPr>
        <w:t xml:space="preserve"> </w:t>
      </w:r>
      <w:r w:rsidR="0053347E" w:rsidRPr="000E3F31">
        <w:rPr>
          <w:rFonts w:ascii="Optima" w:hAnsi="Optima"/>
          <w:sz w:val="28"/>
          <w:szCs w:val="28"/>
        </w:rPr>
        <w:t xml:space="preserve">measures </w:t>
      </w:r>
      <w:r w:rsidRPr="000E3F31">
        <w:rPr>
          <w:rFonts w:ascii="Optima" w:hAnsi="Optima"/>
          <w:sz w:val="28"/>
          <w:szCs w:val="28"/>
        </w:rPr>
        <w:t xml:space="preserve">to defend the right to life of children with disabilities </w:t>
      </w:r>
      <w:r w:rsidR="0053347E" w:rsidRPr="000E3F31">
        <w:rPr>
          <w:rFonts w:ascii="Optima" w:hAnsi="Optima"/>
          <w:sz w:val="28"/>
          <w:szCs w:val="28"/>
        </w:rPr>
        <w:t xml:space="preserve">is </w:t>
      </w:r>
      <w:r w:rsidRPr="000E3F31">
        <w:rPr>
          <w:rFonts w:ascii="Optima" w:hAnsi="Optima"/>
          <w:sz w:val="28"/>
          <w:szCs w:val="28"/>
        </w:rPr>
        <w:t>to support families with disabled children.</w:t>
      </w:r>
    </w:p>
    <w:p w14:paraId="24BDD73D" w14:textId="77777777" w:rsidR="005B47BE" w:rsidRPr="000E3F31" w:rsidRDefault="005B47BE" w:rsidP="00CF67E6">
      <w:pPr>
        <w:jc w:val="both"/>
        <w:rPr>
          <w:rFonts w:ascii="Optima" w:hAnsi="Optima"/>
          <w:color w:val="FF0000"/>
          <w:sz w:val="28"/>
          <w:szCs w:val="28"/>
          <w:u w:val="single"/>
        </w:rPr>
      </w:pPr>
      <w:bookmarkStart w:id="26" w:name="_Hlk494965736"/>
      <w:bookmarkEnd w:id="25"/>
      <w:r w:rsidRPr="000E3F31">
        <w:rPr>
          <w:rFonts w:ascii="Optima" w:hAnsi="Optima"/>
          <w:sz w:val="28"/>
          <w:szCs w:val="28"/>
          <w:u w:val="single"/>
        </w:rPr>
        <w:t xml:space="preserve">3) </w:t>
      </w:r>
      <w:r w:rsidR="008979D6" w:rsidRPr="000E3F31">
        <w:rPr>
          <w:rFonts w:ascii="Optima" w:hAnsi="Optima"/>
          <w:sz w:val="28"/>
          <w:szCs w:val="28"/>
          <w:u w:val="single"/>
        </w:rPr>
        <w:t>It</w:t>
      </w:r>
      <w:r w:rsidR="00472F6D" w:rsidRPr="000E3F31">
        <w:rPr>
          <w:rFonts w:ascii="Optima" w:hAnsi="Optima"/>
          <w:sz w:val="28"/>
          <w:szCs w:val="28"/>
          <w:u w:val="single"/>
        </w:rPr>
        <w:t xml:space="preserve"> is not explain</w:t>
      </w:r>
      <w:r w:rsidR="007318BF" w:rsidRPr="000E3F31">
        <w:rPr>
          <w:rFonts w:ascii="Optima" w:hAnsi="Optima"/>
          <w:sz w:val="28"/>
          <w:szCs w:val="28"/>
          <w:u w:val="single"/>
        </w:rPr>
        <w:t>ed</w:t>
      </w:r>
      <w:r w:rsidR="00472F6D" w:rsidRPr="000E3F31">
        <w:rPr>
          <w:rFonts w:ascii="Optima" w:hAnsi="Optima"/>
          <w:sz w:val="28"/>
          <w:szCs w:val="28"/>
          <w:u w:val="single"/>
        </w:rPr>
        <w:t xml:space="preserve"> that the protection of the right to life implies protection of maternity</w:t>
      </w:r>
    </w:p>
    <w:p w14:paraId="21F70AC4" w14:textId="77777777" w:rsidR="00576D58" w:rsidRPr="000E3F31" w:rsidRDefault="00576D58" w:rsidP="00CF67E6">
      <w:pPr>
        <w:jc w:val="both"/>
        <w:rPr>
          <w:rFonts w:ascii="Optima" w:hAnsi="Optima"/>
          <w:sz w:val="28"/>
          <w:szCs w:val="28"/>
        </w:rPr>
      </w:pPr>
      <w:bookmarkStart w:id="27" w:name="_Hlk494965748"/>
      <w:bookmarkEnd w:id="26"/>
      <w:r w:rsidRPr="000E3F31">
        <w:rPr>
          <w:rFonts w:ascii="Optima" w:hAnsi="Optima"/>
          <w:sz w:val="28"/>
          <w:szCs w:val="28"/>
        </w:rPr>
        <w:t>The call to protect</w:t>
      </w:r>
      <w:r w:rsidR="0053347E" w:rsidRPr="000E3F31">
        <w:rPr>
          <w:rFonts w:ascii="Optima" w:hAnsi="Optima"/>
          <w:sz w:val="28"/>
          <w:szCs w:val="28"/>
        </w:rPr>
        <w:t xml:space="preserve"> the</w:t>
      </w:r>
      <w:r w:rsidRPr="000E3F31">
        <w:rPr>
          <w:rFonts w:ascii="Optima" w:hAnsi="Optima"/>
          <w:sz w:val="28"/>
          <w:szCs w:val="28"/>
        </w:rPr>
        <w:t xml:space="preserve"> life and health of women should be strictly linked to the call to protect maternity,</w:t>
      </w:r>
      <w:r w:rsidR="0053347E" w:rsidRPr="000E3F31">
        <w:rPr>
          <w:rFonts w:ascii="Optima" w:hAnsi="Optima"/>
          <w:sz w:val="28"/>
          <w:szCs w:val="28"/>
        </w:rPr>
        <w:t xml:space="preserve"> a condition</w:t>
      </w:r>
      <w:r w:rsidRPr="000E3F31">
        <w:rPr>
          <w:rFonts w:ascii="Optima" w:hAnsi="Optima"/>
          <w:sz w:val="28"/>
          <w:szCs w:val="28"/>
        </w:rPr>
        <w:t xml:space="preserve"> that involves</w:t>
      </w:r>
      <w:r w:rsidR="0053347E" w:rsidRPr="000E3F31">
        <w:rPr>
          <w:rFonts w:ascii="Optima" w:hAnsi="Optima"/>
          <w:sz w:val="28"/>
          <w:szCs w:val="28"/>
        </w:rPr>
        <w:t xml:space="preserve"> </w:t>
      </w:r>
      <w:r w:rsidR="008979D6" w:rsidRPr="000E3F31">
        <w:rPr>
          <w:rFonts w:ascii="Optima" w:hAnsi="Optima"/>
          <w:sz w:val="28"/>
          <w:szCs w:val="28"/>
        </w:rPr>
        <w:t>the majority</w:t>
      </w:r>
      <w:r w:rsidR="0053347E" w:rsidRPr="000E3F31">
        <w:rPr>
          <w:rFonts w:ascii="Optima" w:hAnsi="Optima"/>
          <w:sz w:val="28"/>
          <w:szCs w:val="28"/>
        </w:rPr>
        <w:t xml:space="preserve"> of women</w:t>
      </w:r>
      <w:r w:rsidRPr="000E3F31">
        <w:rPr>
          <w:rFonts w:ascii="Optima" w:hAnsi="Optima"/>
          <w:sz w:val="28"/>
          <w:szCs w:val="28"/>
        </w:rPr>
        <w:t>,</w:t>
      </w:r>
      <w:r w:rsidR="00772314" w:rsidRPr="000E3F31">
        <w:rPr>
          <w:rFonts w:ascii="Optima" w:hAnsi="Optima"/>
          <w:sz w:val="28"/>
          <w:szCs w:val="28"/>
        </w:rPr>
        <w:t xml:space="preserve"> and</w:t>
      </w:r>
      <w:r w:rsidRPr="000E3F31">
        <w:rPr>
          <w:rFonts w:ascii="Optima" w:hAnsi="Optima"/>
          <w:sz w:val="28"/>
          <w:szCs w:val="28"/>
        </w:rPr>
        <w:t xml:space="preserve"> to the possibility to give to all pregnant women access to care, protection, food, drinking water, economical self</w:t>
      </w:r>
      <w:r w:rsidR="005B4253" w:rsidRPr="000E3F31">
        <w:rPr>
          <w:rFonts w:ascii="Optima" w:hAnsi="Optima"/>
          <w:sz w:val="28"/>
          <w:szCs w:val="28"/>
        </w:rPr>
        <w:t>-</w:t>
      </w:r>
      <w:r w:rsidR="00772314" w:rsidRPr="000E3F31">
        <w:rPr>
          <w:rFonts w:ascii="Optima" w:hAnsi="Optima"/>
          <w:sz w:val="28"/>
          <w:szCs w:val="28"/>
        </w:rPr>
        <w:t xml:space="preserve">sufficiency, etc. It is necessary </w:t>
      </w:r>
      <w:r w:rsidRPr="000E3F31">
        <w:rPr>
          <w:rFonts w:ascii="Optima" w:hAnsi="Optima"/>
          <w:sz w:val="28"/>
          <w:szCs w:val="28"/>
        </w:rPr>
        <w:t xml:space="preserve">to </w:t>
      </w:r>
      <w:r w:rsidR="008979D6" w:rsidRPr="000E3F31">
        <w:rPr>
          <w:rFonts w:ascii="Optima" w:hAnsi="Optima"/>
          <w:sz w:val="28"/>
          <w:szCs w:val="28"/>
        </w:rPr>
        <w:t>emphasize</w:t>
      </w:r>
      <w:r w:rsidR="00772314" w:rsidRPr="000E3F31">
        <w:rPr>
          <w:rFonts w:ascii="Optima" w:hAnsi="Optima"/>
          <w:sz w:val="28"/>
          <w:szCs w:val="28"/>
        </w:rPr>
        <w:t xml:space="preserve"> </w:t>
      </w:r>
      <w:r w:rsidRPr="000E3F31">
        <w:rPr>
          <w:rFonts w:ascii="Optima" w:hAnsi="Optima"/>
          <w:sz w:val="28"/>
          <w:szCs w:val="28"/>
        </w:rPr>
        <w:t xml:space="preserve">that the right to life of the pregnant woman is protected </w:t>
      </w:r>
      <w:r w:rsidR="00772314" w:rsidRPr="000E3F31">
        <w:rPr>
          <w:rFonts w:ascii="Optima" w:hAnsi="Optima"/>
          <w:sz w:val="28"/>
          <w:szCs w:val="28"/>
        </w:rPr>
        <w:t xml:space="preserve">by addressing </w:t>
      </w:r>
      <w:r w:rsidRPr="000E3F31">
        <w:rPr>
          <w:rFonts w:ascii="Optima" w:hAnsi="Optima"/>
          <w:sz w:val="28"/>
          <w:szCs w:val="28"/>
        </w:rPr>
        <w:t>the social determinants of health in order to allow pregnant women to live and give birth in full dignity.</w:t>
      </w:r>
    </w:p>
    <w:p w14:paraId="1D64BF3F" w14:textId="77777777" w:rsidR="00576D58" w:rsidRPr="000E3F31" w:rsidRDefault="00576D58" w:rsidP="00CF67E6">
      <w:pPr>
        <w:jc w:val="both"/>
        <w:rPr>
          <w:rFonts w:ascii="Optima" w:hAnsi="Optima"/>
          <w:sz w:val="28"/>
          <w:szCs w:val="28"/>
        </w:rPr>
      </w:pPr>
      <w:bookmarkStart w:id="28" w:name="_Hlk494965758"/>
      <w:bookmarkEnd w:id="27"/>
      <w:r w:rsidRPr="000E3F31">
        <w:rPr>
          <w:rFonts w:ascii="Optima" w:hAnsi="Optima"/>
          <w:sz w:val="28"/>
          <w:szCs w:val="28"/>
        </w:rPr>
        <w:t xml:space="preserve">How many women and </w:t>
      </w:r>
      <w:r w:rsidR="008979D6" w:rsidRPr="000E3F31">
        <w:rPr>
          <w:rFonts w:ascii="Optima" w:hAnsi="Optima"/>
          <w:sz w:val="28"/>
          <w:szCs w:val="28"/>
        </w:rPr>
        <w:t>new-borns</w:t>
      </w:r>
      <w:r w:rsidRPr="000E3F31">
        <w:rPr>
          <w:rFonts w:ascii="Optima" w:hAnsi="Optima"/>
          <w:sz w:val="28"/>
          <w:szCs w:val="28"/>
        </w:rPr>
        <w:t xml:space="preserve"> die from post</w:t>
      </w:r>
      <w:r w:rsidR="00772314" w:rsidRPr="000E3F31">
        <w:rPr>
          <w:rFonts w:ascii="Optima" w:hAnsi="Optima"/>
          <w:sz w:val="28"/>
          <w:szCs w:val="28"/>
        </w:rPr>
        <w:t>-</w:t>
      </w:r>
      <w:r w:rsidRPr="000E3F31">
        <w:rPr>
          <w:rFonts w:ascii="Optima" w:hAnsi="Optima"/>
          <w:sz w:val="28"/>
          <w:szCs w:val="28"/>
        </w:rPr>
        <w:t xml:space="preserve">partum </w:t>
      </w:r>
      <w:r w:rsidR="008979D6" w:rsidRPr="000E3F31">
        <w:rPr>
          <w:rFonts w:ascii="Optima" w:hAnsi="Optima"/>
          <w:sz w:val="28"/>
          <w:szCs w:val="28"/>
        </w:rPr>
        <w:t>haemorrhage</w:t>
      </w:r>
      <w:r w:rsidRPr="000E3F31">
        <w:rPr>
          <w:rFonts w:ascii="Optima" w:hAnsi="Optima"/>
          <w:sz w:val="28"/>
          <w:szCs w:val="28"/>
        </w:rPr>
        <w:t xml:space="preserve"> or neonatal complications because there are no adequate hospital structures, there are no drugs and neonata</w:t>
      </w:r>
      <w:r w:rsidR="005B4253" w:rsidRPr="000E3F31">
        <w:rPr>
          <w:rFonts w:ascii="Optima" w:hAnsi="Optima"/>
          <w:sz w:val="28"/>
          <w:szCs w:val="28"/>
        </w:rPr>
        <w:t>l machine</w:t>
      </w:r>
      <w:r w:rsidR="00772314" w:rsidRPr="000E3F31">
        <w:rPr>
          <w:rFonts w:ascii="Optima" w:hAnsi="Optima"/>
          <w:sz w:val="28"/>
          <w:szCs w:val="28"/>
        </w:rPr>
        <w:t>s</w:t>
      </w:r>
      <w:r w:rsidR="005B4253" w:rsidRPr="000E3F31">
        <w:rPr>
          <w:rFonts w:ascii="Optima" w:hAnsi="Optima"/>
          <w:sz w:val="28"/>
          <w:szCs w:val="28"/>
        </w:rPr>
        <w:t xml:space="preserve"> that allow children b</w:t>
      </w:r>
      <w:r w:rsidRPr="000E3F31">
        <w:rPr>
          <w:rFonts w:ascii="Optima" w:hAnsi="Optima"/>
          <w:sz w:val="28"/>
          <w:szCs w:val="28"/>
        </w:rPr>
        <w:t>o</w:t>
      </w:r>
      <w:r w:rsidR="005B4253" w:rsidRPr="000E3F31">
        <w:rPr>
          <w:rFonts w:ascii="Optima" w:hAnsi="Optima"/>
          <w:sz w:val="28"/>
          <w:szCs w:val="28"/>
        </w:rPr>
        <w:t>r</w:t>
      </w:r>
      <w:r w:rsidRPr="000E3F31">
        <w:rPr>
          <w:rFonts w:ascii="Optima" w:hAnsi="Optima"/>
          <w:sz w:val="28"/>
          <w:szCs w:val="28"/>
        </w:rPr>
        <w:t>n with diseases to live and survive; without considering the lack of infrastruc</w:t>
      </w:r>
      <w:r w:rsidR="005B4253" w:rsidRPr="000E3F31">
        <w:rPr>
          <w:rFonts w:ascii="Optima" w:hAnsi="Optima"/>
          <w:sz w:val="28"/>
          <w:szCs w:val="28"/>
        </w:rPr>
        <w:t>tures, technology, energy, trans</w:t>
      </w:r>
      <w:r w:rsidRPr="000E3F31">
        <w:rPr>
          <w:rFonts w:ascii="Optima" w:hAnsi="Optima"/>
          <w:sz w:val="28"/>
          <w:szCs w:val="28"/>
        </w:rPr>
        <w:t xml:space="preserve">portation that make the moment of birth a </w:t>
      </w:r>
      <w:r w:rsidR="007318BF" w:rsidRPr="000E3F31">
        <w:rPr>
          <w:rFonts w:ascii="Optima" w:hAnsi="Optima"/>
          <w:sz w:val="28"/>
          <w:szCs w:val="28"/>
        </w:rPr>
        <w:t>dangerous</w:t>
      </w:r>
      <w:r w:rsidRPr="000E3F31">
        <w:rPr>
          <w:rFonts w:ascii="Optima" w:hAnsi="Optima"/>
          <w:sz w:val="28"/>
          <w:szCs w:val="28"/>
        </w:rPr>
        <w:t xml:space="preserve"> situation for the rig</w:t>
      </w:r>
      <w:r w:rsidR="007318BF" w:rsidRPr="000E3F31">
        <w:rPr>
          <w:rFonts w:ascii="Optima" w:hAnsi="Optima"/>
          <w:sz w:val="28"/>
          <w:szCs w:val="28"/>
        </w:rPr>
        <w:t>ht to life of the mother and</w:t>
      </w:r>
      <w:r w:rsidRPr="000E3F31">
        <w:rPr>
          <w:rFonts w:ascii="Optima" w:hAnsi="Optima"/>
          <w:sz w:val="28"/>
          <w:szCs w:val="28"/>
        </w:rPr>
        <w:t xml:space="preserve"> her child.   </w:t>
      </w:r>
    </w:p>
    <w:p w14:paraId="3D0996A6" w14:textId="77777777" w:rsidR="00576D58" w:rsidRPr="000E3F31" w:rsidRDefault="005B4253" w:rsidP="00CF67E6">
      <w:pPr>
        <w:jc w:val="both"/>
        <w:rPr>
          <w:rFonts w:ascii="Optima" w:hAnsi="Optima"/>
          <w:sz w:val="28"/>
          <w:szCs w:val="28"/>
        </w:rPr>
      </w:pPr>
      <w:bookmarkStart w:id="29" w:name="_Hlk494965766"/>
      <w:bookmarkEnd w:id="28"/>
      <w:r w:rsidRPr="000E3F31">
        <w:rPr>
          <w:rFonts w:ascii="Optima" w:hAnsi="Optima"/>
          <w:sz w:val="28"/>
          <w:szCs w:val="28"/>
        </w:rPr>
        <w:t xml:space="preserve">The </w:t>
      </w:r>
      <w:r w:rsidR="008979D6" w:rsidRPr="000E3F31">
        <w:rPr>
          <w:rFonts w:ascii="Optima" w:hAnsi="Optima"/>
          <w:sz w:val="28"/>
          <w:szCs w:val="28"/>
        </w:rPr>
        <w:t>defence</w:t>
      </w:r>
      <w:r w:rsidR="00772314" w:rsidRPr="000E3F31">
        <w:rPr>
          <w:rFonts w:ascii="Optima" w:hAnsi="Optima"/>
          <w:sz w:val="28"/>
          <w:szCs w:val="28"/>
        </w:rPr>
        <w:t xml:space="preserve"> of the right to life </w:t>
      </w:r>
      <w:r w:rsidR="00576D58" w:rsidRPr="000E3F31">
        <w:rPr>
          <w:rFonts w:ascii="Optima" w:hAnsi="Optima"/>
          <w:sz w:val="28"/>
          <w:szCs w:val="28"/>
        </w:rPr>
        <w:t xml:space="preserve"> </w:t>
      </w:r>
      <w:r w:rsidR="00772314" w:rsidRPr="000E3F31">
        <w:rPr>
          <w:rFonts w:ascii="Optima" w:hAnsi="Optima"/>
          <w:sz w:val="28"/>
          <w:szCs w:val="28"/>
        </w:rPr>
        <w:t>(</w:t>
      </w:r>
      <w:r w:rsidR="00576D58" w:rsidRPr="000E3F31">
        <w:rPr>
          <w:rFonts w:ascii="Optima" w:hAnsi="Optima"/>
          <w:sz w:val="28"/>
          <w:szCs w:val="28"/>
        </w:rPr>
        <w:t>inherent to every human being) starts from the protection of maternity. It has to be underlined that social, health, cu</w:t>
      </w:r>
      <w:r w:rsidRPr="000E3F31">
        <w:rPr>
          <w:rFonts w:ascii="Optima" w:hAnsi="Optima"/>
          <w:sz w:val="28"/>
          <w:szCs w:val="28"/>
        </w:rPr>
        <w:t xml:space="preserve">ltural and </w:t>
      </w:r>
      <w:r w:rsidR="008979D6" w:rsidRPr="000E3F31">
        <w:rPr>
          <w:rFonts w:ascii="Optima" w:hAnsi="Optima"/>
          <w:sz w:val="28"/>
          <w:szCs w:val="28"/>
        </w:rPr>
        <w:t>economic policies</w:t>
      </w:r>
      <w:r w:rsidR="00576D58" w:rsidRPr="000E3F31">
        <w:rPr>
          <w:rFonts w:ascii="Optima" w:hAnsi="Optima"/>
          <w:sz w:val="28"/>
          <w:szCs w:val="28"/>
        </w:rPr>
        <w:t xml:space="preserve"> supporting mat</w:t>
      </w:r>
      <w:r w:rsidR="007318BF" w:rsidRPr="000E3F31">
        <w:rPr>
          <w:rFonts w:ascii="Optima" w:hAnsi="Optima"/>
          <w:sz w:val="28"/>
          <w:szCs w:val="28"/>
        </w:rPr>
        <w:t>ernity could guarantee better the</w:t>
      </w:r>
      <w:r w:rsidR="00576D58" w:rsidRPr="000E3F31">
        <w:rPr>
          <w:rFonts w:ascii="Optima" w:hAnsi="Optima"/>
          <w:sz w:val="28"/>
          <w:szCs w:val="28"/>
        </w:rPr>
        <w:t xml:space="preserve"> rig</w:t>
      </w:r>
      <w:r w:rsidRPr="000E3F31">
        <w:rPr>
          <w:rFonts w:ascii="Optima" w:hAnsi="Optima"/>
          <w:sz w:val="28"/>
          <w:szCs w:val="28"/>
        </w:rPr>
        <w:t xml:space="preserve">ht to life promoting </w:t>
      </w:r>
      <w:r w:rsidR="007318BF" w:rsidRPr="000E3F31">
        <w:rPr>
          <w:rFonts w:ascii="Optima" w:hAnsi="Optima"/>
          <w:sz w:val="28"/>
          <w:szCs w:val="28"/>
        </w:rPr>
        <w:t>its</w:t>
      </w:r>
      <w:r w:rsidRPr="000E3F31">
        <w:rPr>
          <w:rFonts w:ascii="Optima" w:hAnsi="Optima"/>
          <w:sz w:val="28"/>
          <w:szCs w:val="28"/>
        </w:rPr>
        <w:t xml:space="preserve"> quali</w:t>
      </w:r>
      <w:r w:rsidR="00576D58" w:rsidRPr="000E3F31">
        <w:rPr>
          <w:rFonts w:ascii="Optima" w:hAnsi="Optima"/>
          <w:sz w:val="28"/>
          <w:szCs w:val="28"/>
        </w:rPr>
        <w:t>ty. In this sense</w:t>
      </w:r>
      <w:r w:rsidR="00772314" w:rsidRPr="000E3F31">
        <w:rPr>
          <w:rFonts w:ascii="Optima" w:hAnsi="Optima"/>
          <w:sz w:val="28"/>
          <w:szCs w:val="28"/>
        </w:rPr>
        <w:t>,</w:t>
      </w:r>
      <w:r w:rsidR="007318BF" w:rsidRPr="000E3F31">
        <w:rPr>
          <w:rFonts w:ascii="Optima" w:hAnsi="Optima"/>
          <w:sz w:val="28"/>
          <w:szCs w:val="28"/>
        </w:rPr>
        <w:t xml:space="preserve"> the</w:t>
      </w:r>
      <w:r w:rsidR="00576D58" w:rsidRPr="000E3F31">
        <w:rPr>
          <w:rFonts w:ascii="Optima" w:hAnsi="Optima"/>
          <w:sz w:val="28"/>
          <w:szCs w:val="28"/>
        </w:rPr>
        <w:t xml:space="preserve"> implement</w:t>
      </w:r>
      <w:r w:rsidR="007318BF" w:rsidRPr="000E3F31">
        <w:rPr>
          <w:rFonts w:ascii="Optima" w:hAnsi="Optima"/>
          <w:sz w:val="28"/>
          <w:szCs w:val="28"/>
        </w:rPr>
        <w:t>ation of</w:t>
      </w:r>
      <w:r w:rsidR="00576D58" w:rsidRPr="000E3F31">
        <w:rPr>
          <w:rFonts w:ascii="Optima" w:hAnsi="Optima"/>
          <w:sz w:val="28"/>
          <w:szCs w:val="28"/>
        </w:rPr>
        <w:t xml:space="preserve"> the right to development</w:t>
      </w:r>
      <w:r w:rsidR="00772314" w:rsidRPr="000E3F31">
        <w:rPr>
          <w:rFonts w:ascii="Optima" w:hAnsi="Optima"/>
          <w:sz w:val="28"/>
          <w:szCs w:val="28"/>
        </w:rPr>
        <w:t xml:space="preserve"> is fundamental and urgent</w:t>
      </w:r>
      <w:r w:rsidR="00576D58" w:rsidRPr="000E3F31">
        <w:rPr>
          <w:rFonts w:ascii="Optima" w:hAnsi="Optima"/>
          <w:sz w:val="28"/>
          <w:szCs w:val="28"/>
        </w:rPr>
        <w:t xml:space="preserve">. </w:t>
      </w:r>
    </w:p>
    <w:p w14:paraId="33E53213" w14:textId="77777777" w:rsidR="005B4253" w:rsidRPr="000E3F31" w:rsidRDefault="007318BF" w:rsidP="00CF67E6">
      <w:pPr>
        <w:jc w:val="both"/>
        <w:rPr>
          <w:rFonts w:ascii="Optima" w:hAnsi="Optima"/>
          <w:sz w:val="28"/>
          <w:szCs w:val="28"/>
        </w:rPr>
      </w:pPr>
      <w:bookmarkStart w:id="30" w:name="_Hlk494965810"/>
      <w:bookmarkEnd w:id="29"/>
      <w:r w:rsidRPr="000E3F31">
        <w:rPr>
          <w:rFonts w:ascii="Optima" w:hAnsi="Optima"/>
          <w:sz w:val="28"/>
          <w:szCs w:val="28"/>
        </w:rPr>
        <w:t xml:space="preserve">Policies to support maternity </w:t>
      </w:r>
      <w:r w:rsidR="008979D6" w:rsidRPr="000E3F31">
        <w:rPr>
          <w:rFonts w:ascii="Optima" w:hAnsi="Optima"/>
          <w:sz w:val="28"/>
          <w:szCs w:val="28"/>
        </w:rPr>
        <w:t>(like</w:t>
      </w:r>
      <w:r w:rsidRPr="000E3F31">
        <w:rPr>
          <w:rFonts w:ascii="Optima" w:hAnsi="Optima"/>
          <w:sz w:val="28"/>
          <w:szCs w:val="28"/>
        </w:rPr>
        <w:t xml:space="preserve"> policies to</w:t>
      </w:r>
      <w:r w:rsidR="005B4253" w:rsidRPr="000E3F31">
        <w:rPr>
          <w:rFonts w:ascii="Optima" w:hAnsi="Optima"/>
          <w:sz w:val="28"/>
          <w:szCs w:val="28"/>
        </w:rPr>
        <w:t xml:space="preserve"> supp</w:t>
      </w:r>
      <w:r w:rsidRPr="000E3F31">
        <w:rPr>
          <w:rFonts w:ascii="Optima" w:hAnsi="Optima"/>
          <w:sz w:val="28"/>
          <w:szCs w:val="28"/>
        </w:rPr>
        <w:t>ort</w:t>
      </w:r>
      <w:r w:rsidR="005B4253" w:rsidRPr="000E3F31">
        <w:rPr>
          <w:rFonts w:ascii="Optima" w:hAnsi="Optima"/>
          <w:sz w:val="28"/>
          <w:szCs w:val="28"/>
        </w:rPr>
        <w:t xml:space="preserve"> </w:t>
      </w:r>
      <w:r w:rsidRPr="000E3F31">
        <w:rPr>
          <w:rFonts w:ascii="Optima" w:hAnsi="Optima"/>
          <w:sz w:val="28"/>
          <w:szCs w:val="28"/>
        </w:rPr>
        <w:t>single women,</w:t>
      </w:r>
      <w:r w:rsidR="005B4253" w:rsidRPr="000E3F31">
        <w:rPr>
          <w:rFonts w:ascii="Optima" w:hAnsi="Optima"/>
          <w:sz w:val="28"/>
          <w:szCs w:val="28"/>
        </w:rPr>
        <w:t xml:space="preserve"> families, health policies that will guarantee free access to quality mother and child services) would help</w:t>
      </w:r>
      <w:r w:rsidRPr="000E3F31">
        <w:rPr>
          <w:rFonts w:ascii="Optima" w:hAnsi="Optima"/>
          <w:sz w:val="28"/>
          <w:szCs w:val="28"/>
        </w:rPr>
        <w:t xml:space="preserve"> also</w:t>
      </w:r>
      <w:r w:rsidR="005B4253" w:rsidRPr="000E3F31">
        <w:rPr>
          <w:rFonts w:ascii="Optima" w:hAnsi="Optima"/>
          <w:sz w:val="28"/>
          <w:szCs w:val="28"/>
        </w:rPr>
        <w:t xml:space="preserve"> those situations of poverty and hardship in which mothers contemplate abortion as a solution because unable to cope with the arrival of a new child to feed, take care of, educate and raise.</w:t>
      </w:r>
    </w:p>
    <w:p w14:paraId="7ABEDF96" w14:textId="77777777" w:rsidR="005B4253" w:rsidRPr="000E3F31" w:rsidRDefault="005B4253" w:rsidP="009B364F">
      <w:pPr>
        <w:jc w:val="both"/>
        <w:rPr>
          <w:rFonts w:ascii="Optima" w:hAnsi="Optima" w:cstheme="minorHAnsi"/>
          <w:sz w:val="28"/>
          <w:szCs w:val="28"/>
        </w:rPr>
      </w:pPr>
      <w:bookmarkStart w:id="31" w:name="_Hlk494965824"/>
      <w:bookmarkEnd w:id="30"/>
      <w:r w:rsidRPr="000E3F31">
        <w:rPr>
          <w:rFonts w:ascii="Optima" w:hAnsi="Optima" w:cstheme="minorHAnsi"/>
          <w:sz w:val="28"/>
          <w:szCs w:val="28"/>
        </w:rPr>
        <w:t>Moreover</w:t>
      </w:r>
      <w:r w:rsidR="009332C2" w:rsidRPr="000E3F31">
        <w:rPr>
          <w:rFonts w:ascii="Optima" w:hAnsi="Optima" w:cstheme="minorHAnsi"/>
          <w:sz w:val="28"/>
          <w:szCs w:val="28"/>
        </w:rPr>
        <w:t>,</w:t>
      </w:r>
      <w:r w:rsidRPr="000E3F31">
        <w:rPr>
          <w:rFonts w:ascii="Optima" w:hAnsi="Optima" w:cstheme="minorHAnsi"/>
          <w:sz w:val="28"/>
          <w:szCs w:val="28"/>
        </w:rPr>
        <w:t xml:space="preserve"> paragraph 5 of article 6 ICCPR prohibits the death penalty for persons that have committed crimes </w:t>
      </w:r>
      <w:r w:rsidR="008979D6" w:rsidRPr="000E3F31">
        <w:rPr>
          <w:rFonts w:ascii="Optima" w:hAnsi="Optima" w:cstheme="minorHAnsi"/>
          <w:sz w:val="28"/>
          <w:szCs w:val="28"/>
        </w:rPr>
        <w:t>less than</w:t>
      </w:r>
      <w:r w:rsidRPr="000E3F31">
        <w:rPr>
          <w:rFonts w:ascii="Optima" w:hAnsi="Optima" w:cstheme="minorHAnsi"/>
          <w:sz w:val="28"/>
          <w:szCs w:val="28"/>
        </w:rPr>
        <w:t xml:space="preserve"> eighteen years of age and for pregnant women. The draft general comment mention</w:t>
      </w:r>
      <w:r w:rsidR="009332C2" w:rsidRPr="000E3F31">
        <w:rPr>
          <w:rFonts w:ascii="Optima" w:hAnsi="Optima" w:cstheme="minorHAnsi"/>
          <w:sz w:val="28"/>
          <w:szCs w:val="28"/>
        </w:rPr>
        <w:t>s</w:t>
      </w:r>
      <w:r w:rsidRPr="000E3F31">
        <w:rPr>
          <w:rFonts w:ascii="Optima" w:hAnsi="Optima" w:cstheme="minorHAnsi"/>
          <w:sz w:val="28"/>
          <w:szCs w:val="28"/>
        </w:rPr>
        <w:t xml:space="preserve"> it at paragraph 5, 20, 36, 52 but does not explain or deepen</w:t>
      </w:r>
      <w:r w:rsidR="007318BF" w:rsidRPr="000E3F31">
        <w:rPr>
          <w:rFonts w:ascii="Optima" w:hAnsi="Optima" w:cstheme="minorHAnsi"/>
          <w:sz w:val="28"/>
          <w:szCs w:val="28"/>
        </w:rPr>
        <w:t xml:space="preserve"> up</w:t>
      </w:r>
      <w:r w:rsidRPr="000E3F31">
        <w:rPr>
          <w:rFonts w:ascii="Optima" w:hAnsi="Optima" w:cstheme="minorHAnsi"/>
          <w:sz w:val="28"/>
          <w:szCs w:val="28"/>
        </w:rPr>
        <w:t xml:space="preserve"> the issue of the pregnant women. </w:t>
      </w:r>
    </w:p>
    <w:p w14:paraId="079471C9" w14:textId="77777777" w:rsidR="005B4253" w:rsidRPr="000E3F31" w:rsidRDefault="009332C2" w:rsidP="00CF67E6">
      <w:pPr>
        <w:jc w:val="both"/>
        <w:rPr>
          <w:rFonts w:ascii="Optima" w:hAnsi="Optima"/>
          <w:sz w:val="28"/>
          <w:szCs w:val="28"/>
        </w:rPr>
      </w:pPr>
      <w:bookmarkStart w:id="32" w:name="_Hlk494965831"/>
      <w:bookmarkEnd w:id="31"/>
      <w:r w:rsidRPr="000E3F31">
        <w:rPr>
          <w:rFonts w:ascii="Optima" w:hAnsi="Optima"/>
          <w:sz w:val="28"/>
          <w:szCs w:val="28"/>
        </w:rPr>
        <w:t xml:space="preserve">It is clear that paragraph 5 of article 6 ICCPR includes </w:t>
      </w:r>
      <w:r w:rsidR="005B4253" w:rsidRPr="000E3F31">
        <w:rPr>
          <w:rFonts w:ascii="Optima" w:hAnsi="Optima"/>
          <w:sz w:val="28"/>
          <w:szCs w:val="28"/>
        </w:rPr>
        <w:t xml:space="preserve">the pregnant woman as a case in which the death penalty shall not be imposed because that woman is carrying a life in her womb. </w:t>
      </w:r>
    </w:p>
    <w:p w14:paraId="64DDDBE6" w14:textId="77777777" w:rsidR="00E56C71" w:rsidRPr="000E3F31" w:rsidRDefault="009332C2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33" w:name="_Hlk494965838"/>
      <w:bookmarkEnd w:id="32"/>
      <w:r w:rsidRPr="000E3F31">
        <w:rPr>
          <w:rFonts w:ascii="Optima" w:hAnsi="Optima" w:cstheme="minorHAnsi"/>
          <w:sz w:val="28"/>
          <w:szCs w:val="28"/>
        </w:rPr>
        <w:t xml:space="preserve">Concerning </w:t>
      </w:r>
      <w:r w:rsidR="007318BF" w:rsidRPr="000E3F31">
        <w:rPr>
          <w:rFonts w:ascii="Optima" w:hAnsi="Optima" w:cstheme="minorHAnsi"/>
          <w:sz w:val="28"/>
          <w:szCs w:val="28"/>
        </w:rPr>
        <w:t>the iss</w:t>
      </w:r>
      <w:r w:rsidR="005B4253" w:rsidRPr="000E3F31">
        <w:rPr>
          <w:rFonts w:ascii="Optima" w:hAnsi="Optima" w:cstheme="minorHAnsi"/>
          <w:sz w:val="28"/>
          <w:szCs w:val="28"/>
        </w:rPr>
        <w:t>u</w:t>
      </w:r>
      <w:r w:rsidR="007318BF" w:rsidRPr="000E3F31">
        <w:rPr>
          <w:rFonts w:ascii="Optima" w:hAnsi="Optima" w:cstheme="minorHAnsi"/>
          <w:sz w:val="28"/>
          <w:szCs w:val="28"/>
        </w:rPr>
        <w:t>e</w:t>
      </w:r>
      <w:r w:rsidR="005B4253" w:rsidRPr="000E3F31">
        <w:rPr>
          <w:rFonts w:ascii="Optima" w:hAnsi="Optima" w:cstheme="minorHAnsi"/>
          <w:sz w:val="28"/>
          <w:szCs w:val="28"/>
        </w:rPr>
        <w:t xml:space="preserve"> about education and information </w:t>
      </w:r>
      <w:r w:rsidRPr="000E3F31">
        <w:rPr>
          <w:rFonts w:ascii="Optima" w:hAnsi="Optima" w:cstheme="minorHAnsi"/>
          <w:sz w:val="28"/>
          <w:szCs w:val="28"/>
        </w:rPr>
        <w:t xml:space="preserve">on </w:t>
      </w:r>
      <w:r w:rsidR="005B4253" w:rsidRPr="000E3F31">
        <w:rPr>
          <w:rFonts w:ascii="Optima" w:hAnsi="Optima" w:cstheme="minorHAnsi"/>
          <w:sz w:val="28"/>
          <w:szCs w:val="28"/>
        </w:rPr>
        <w:t>reproductive choices and contraceptive methods</w:t>
      </w:r>
      <w:r w:rsidRPr="000E3F31">
        <w:rPr>
          <w:rFonts w:ascii="Optima" w:hAnsi="Optima" w:cstheme="minorHAnsi"/>
          <w:sz w:val="28"/>
          <w:szCs w:val="28"/>
        </w:rPr>
        <w:t>,</w:t>
      </w:r>
      <w:r w:rsidR="005B4253" w:rsidRPr="000E3F31">
        <w:rPr>
          <w:rFonts w:ascii="Optima" w:hAnsi="Optima" w:cstheme="minorHAnsi"/>
          <w:sz w:val="28"/>
          <w:szCs w:val="28"/>
        </w:rPr>
        <w:t xml:space="preserve"> we would like to underline the</w:t>
      </w:r>
      <w:r w:rsidRPr="000E3F31">
        <w:rPr>
          <w:rFonts w:ascii="Optima" w:hAnsi="Optima" w:cstheme="minorHAnsi"/>
          <w:sz w:val="28"/>
          <w:szCs w:val="28"/>
        </w:rPr>
        <w:t xml:space="preserve"> important</w:t>
      </w:r>
      <w:r w:rsidR="005B4253" w:rsidRPr="000E3F31">
        <w:rPr>
          <w:rFonts w:ascii="Optima" w:hAnsi="Optima" w:cstheme="minorHAnsi"/>
          <w:sz w:val="28"/>
          <w:szCs w:val="28"/>
        </w:rPr>
        <w:t xml:space="preserve"> role of families as first educational institution</w:t>
      </w:r>
      <w:r w:rsidRPr="000E3F31">
        <w:rPr>
          <w:rFonts w:ascii="Optima" w:hAnsi="Optima" w:cstheme="minorHAnsi"/>
          <w:sz w:val="28"/>
          <w:szCs w:val="28"/>
        </w:rPr>
        <w:t>s</w:t>
      </w:r>
      <w:r w:rsidR="005B4253" w:rsidRPr="000E3F31">
        <w:rPr>
          <w:rFonts w:ascii="Optima" w:hAnsi="Optima" w:cstheme="minorHAnsi"/>
          <w:sz w:val="28"/>
          <w:szCs w:val="28"/>
        </w:rPr>
        <w:t xml:space="preserve">. </w:t>
      </w:r>
      <w:bookmarkEnd w:id="33"/>
    </w:p>
    <w:p w14:paraId="2E49E305" w14:textId="77777777" w:rsidR="00E56C71" w:rsidRPr="000E3F31" w:rsidRDefault="00E56C71" w:rsidP="00CF67E6">
      <w:pPr>
        <w:jc w:val="both"/>
        <w:rPr>
          <w:rFonts w:ascii="Optima" w:hAnsi="Optima" w:cstheme="minorHAnsi"/>
          <w:sz w:val="28"/>
          <w:szCs w:val="28"/>
          <w:u w:val="single"/>
        </w:rPr>
      </w:pPr>
      <w:bookmarkStart w:id="34" w:name="_Hlk494978400"/>
      <w:r w:rsidRPr="000E3F31">
        <w:rPr>
          <w:rFonts w:ascii="Optima" w:hAnsi="Optima"/>
          <w:sz w:val="28"/>
          <w:szCs w:val="28"/>
          <w:u w:val="single"/>
        </w:rPr>
        <w:lastRenderedPageBreak/>
        <w:t xml:space="preserve">4) </w:t>
      </w:r>
      <w:r w:rsidR="008979D6" w:rsidRPr="000E3F31">
        <w:rPr>
          <w:rFonts w:ascii="Optima" w:hAnsi="Optima"/>
          <w:sz w:val="28"/>
          <w:szCs w:val="28"/>
          <w:u w:val="single"/>
        </w:rPr>
        <w:t>It</w:t>
      </w:r>
      <w:r w:rsidRPr="000E3F31">
        <w:rPr>
          <w:rFonts w:ascii="Optima" w:hAnsi="Optima"/>
          <w:sz w:val="28"/>
          <w:szCs w:val="28"/>
          <w:u w:val="single"/>
        </w:rPr>
        <w:t xml:space="preserve"> is not understandable how the “termination of life”</w:t>
      </w:r>
      <w:r w:rsidR="009332C2" w:rsidRPr="000E3F31">
        <w:rPr>
          <w:rFonts w:ascii="Optima" w:hAnsi="Optima"/>
          <w:sz w:val="28"/>
          <w:szCs w:val="28"/>
          <w:u w:val="single"/>
        </w:rPr>
        <w:t xml:space="preserve"> </w:t>
      </w:r>
      <w:r w:rsidR="008979D6" w:rsidRPr="000E3F31">
        <w:rPr>
          <w:rFonts w:ascii="Optima" w:hAnsi="Optima"/>
          <w:sz w:val="28"/>
          <w:szCs w:val="28"/>
          <w:u w:val="single"/>
        </w:rPr>
        <w:t>could guarantee</w:t>
      </w:r>
      <w:r w:rsidRPr="000E3F31">
        <w:rPr>
          <w:rFonts w:ascii="Optima" w:hAnsi="Optima"/>
          <w:sz w:val="28"/>
          <w:szCs w:val="28"/>
          <w:u w:val="single"/>
        </w:rPr>
        <w:t xml:space="preserve"> the right to life</w:t>
      </w:r>
    </w:p>
    <w:p w14:paraId="6396EFD6" w14:textId="77777777" w:rsidR="00E56C71" w:rsidRPr="000E3F31" w:rsidRDefault="009332C2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35" w:name="_Hlk494978407"/>
      <w:bookmarkEnd w:id="34"/>
      <w:r w:rsidRPr="000E3F31">
        <w:rPr>
          <w:rFonts w:ascii="Optima" w:hAnsi="Optima" w:cstheme="minorHAnsi"/>
          <w:sz w:val="28"/>
          <w:szCs w:val="28"/>
        </w:rPr>
        <w:t>P</w:t>
      </w:r>
      <w:r w:rsidR="00E56C71" w:rsidRPr="000E3F31">
        <w:rPr>
          <w:rFonts w:ascii="Optima" w:hAnsi="Optima" w:cstheme="minorHAnsi"/>
          <w:sz w:val="28"/>
          <w:szCs w:val="28"/>
        </w:rPr>
        <w:t>aragraph 10 of the General Comment explicit</w:t>
      </w:r>
      <w:r w:rsidRPr="000E3F31">
        <w:rPr>
          <w:rFonts w:ascii="Optima" w:hAnsi="Optima" w:cstheme="minorHAnsi"/>
          <w:sz w:val="28"/>
          <w:szCs w:val="28"/>
        </w:rPr>
        <w:t>ly</w:t>
      </w:r>
      <w:r w:rsidR="00E56C71" w:rsidRPr="000E3F31">
        <w:rPr>
          <w:rFonts w:ascii="Optima" w:hAnsi="Optima" w:cstheme="minorHAnsi"/>
          <w:sz w:val="28"/>
          <w:szCs w:val="28"/>
        </w:rPr>
        <w:t xml:space="preserve"> refer</w:t>
      </w:r>
      <w:r w:rsidRPr="000E3F31">
        <w:rPr>
          <w:rFonts w:ascii="Optima" w:hAnsi="Optima" w:cstheme="minorHAnsi"/>
          <w:sz w:val="28"/>
          <w:szCs w:val="28"/>
        </w:rPr>
        <w:t>s</w:t>
      </w:r>
      <w:r w:rsidR="00E56C71" w:rsidRPr="000E3F31">
        <w:rPr>
          <w:rFonts w:ascii="Optima" w:hAnsi="Optima" w:cstheme="minorHAnsi"/>
          <w:sz w:val="28"/>
          <w:szCs w:val="28"/>
        </w:rPr>
        <w:t xml:space="preserve"> to practices “ to facilitate the termination of life” as these pathways could represent a concretization of the right to life.</w:t>
      </w:r>
    </w:p>
    <w:p w14:paraId="307BC759" w14:textId="77777777" w:rsidR="00E56C71" w:rsidRPr="000E3F31" w:rsidRDefault="0084473C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36" w:name="_Hlk494978416"/>
      <w:bookmarkEnd w:id="35"/>
      <w:r w:rsidRPr="000E3F31">
        <w:rPr>
          <w:rFonts w:ascii="Optima" w:hAnsi="Optima" w:cstheme="minorHAnsi"/>
          <w:sz w:val="28"/>
          <w:szCs w:val="28"/>
        </w:rPr>
        <w:t>P</w:t>
      </w:r>
      <w:r w:rsidR="00E56C71" w:rsidRPr="000E3F31">
        <w:rPr>
          <w:rFonts w:ascii="Optima" w:hAnsi="Optima" w:cstheme="minorHAnsi"/>
          <w:sz w:val="28"/>
          <w:szCs w:val="28"/>
        </w:rPr>
        <w:t xml:space="preserve">eople </w:t>
      </w:r>
      <w:r w:rsidRPr="000E3F31">
        <w:rPr>
          <w:rFonts w:ascii="Optima" w:hAnsi="Optima" w:cstheme="minorHAnsi"/>
          <w:sz w:val="28"/>
          <w:szCs w:val="28"/>
        </w:rPr>
        <w:t>deciding</w:t>
      </w:r>
      <w:r w:rsidR="00E56C71" w:rsidRPr="000E3F31">
        <w:rPr>
          <w:rFonts w:ascii="Optima" w:hAnsi="Optima" w:cstheme="minorHAnsi"/>
          <w:sz w:val="28"/>
          <w:szCs w:val="28"/>
        </w:rPr>
        <w:t xml:space="preserve"> to end their own life represent the weakest and more sensitive</w:t>
      </w:r>
      <w:r w:rsidR="007318BF" w:rsidRPr="000E3F31">
        <w:rPr>
          <w:rFonts w:ascii="Optima" w:hAnsi="Optima" w:cstheme="minorHAnsi"/>
          <w:sz w:val="28"/>
          <w:szCs w:val="28"/>
        </w:rPr>
        <w:t xml:space="preserve"> sector</w:t>
      </w:r>
      <w:r w:rsidR="00E56C71" w:rsidRPr="000E3F31">
        <w:rPr>
          <w:rFonts w:ascii="Optima" w:hAnsi="Optima" w:cstheme="minorHAnsi"/>
          <w:sz w:val="28"/>
          <w:szCs w:val="28"/>
        </w:rPr>
        <w:t xml:space="preserve"> of our society. In providing and interpreting dispositions that relate to </w:t>
      </w:r>
      <w:r w:rsidRPr="000E3F31">
        <w:rPr>
          <w:rFonts w:ascii="Optima" w:hAnsi="Optima" w:cstheme="minorHAnsi"/>
          <w:sz w:val="28"/>
          <w:szCs w:val="28"/>
        </w:rPr>
        <w:t xml:space="preserve">such </w:t>
      </w:r>
      <w:r w:rsidR="00E56C71" w:rsidRPr="000E3F31">
        <w:rPr>
          <w:rFonts w:ascii="Optima" w:hAnsi="Optima" w:cstheme="minorHAnsi"/>
          <w:sz w:val="28"/>
          <w:szCs w:val="28"/>
        </w:rPr>
        <w:t>delicate situation</w:t>
      </w:r>
      <w:r w:rsidR="007318BF" w:rsidRPr="000E3F31">
        <w:rPr>
          <w:rFonts w:ascii="Optima" w:hAnsi="Optima" w:cstheme="minorHAnsi"/>
          <w:sz w:val="28"/>
          <w:szCs w:val="28"/>
        </w:rPr>
        <w:t>s</w:t>
      </w:r>
      <w:r w:rsidR="00E56C71" w:rsidRPr="000E3F31">
        <w:rPr>
          <w:rFonts w:ascii="Optima" w:hAnsi="Optima" w:cstheme="minorHAnsi"/>
          <w:sz w:val="28"/>
          <w:szCs w:val="28"/>
        </w:rPr>
        <w:t xml:space="preserve"> a surplus of attention</w:t>
      </w:r>
      <w:r w:rsidRPr="000E3F31">
        <w:rPr>
          <w:rFonts w:ascii="Optima" w:hAnsi="Optima" w:cstheme="minorHAnsi"/>
          <w:sz w:val="28"/>
          <w:szCs w:val="28"/>
        </w:rPr>
        <w:t xml:space="preserve"> should be applied</w:t>
      </w:r>
      <w:r w:rsidR="00E56C71" w:rsidRPr="000E3F31">
        <w:rPr>
          <w:rFonts w:ascii="Optima" w:hAnsi="Optima" w:cstheme="minorHAnsi"/>
          <w:sz w:val="28"/>
          <w:szCs w:val="28"/>
        </w:rPr>
        <w:t>.</w:t>
      </w:r>
      <w:r w:rsidRPr="000E3F31">
        <w:rPr>
          <w:rFonts w:ascii="Optima" w:hAnsi="Optima" w:cstheme="minorHAnsi"/>
          <w:sz w:val="28"/>
          <w:szCs w:val="28"/>
        </w:rPr>
        <w:t xml:space="preserve"> </w:t>
      </w:r>
    </w:p>
    <w:p w14:paraId="179B7CAC" w14:textId="77777777" w:rsidR="00E56C71" w:rsidRPr="000E3F31" w:rsidRDefault="00E56C71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37" w:name="_Hlk494978425"/>
      <w:bookmarkEnd w:id="36"/>
      <w:r w:rsidRPr="000E3F31">
        <w:rPr>
          <w:rFonts w:ascii="Optima" w:hAnsi="Optima" w:cstheme="minorHAnsi"/>
          <w:sz w:val="28"/>
          <w:szCs w:val="28"/>
        </w:rPr>
        <w:t xml:space="preserve">We understand the </w:t>
      </w:r>
      <w:r w:rsidR="00F6197B" w:rsidRPr="000E3F31">
        <w:rPr>
          <w:rFonts w:ascii="Optima" w:hAnsi="Optima" w:cstheme="minorHAnsi"/>
          <w:sz w:val="28"/>
          <w:szCs w:val="28"/>
        </w:rPr>
        <w:t xml:space="preserve">reference to </w:t>
      </w:r>
      <w:r w:rsidRPr="000E3F31">
        <w:rPr>
          <w:rFonts w:ascii="Optima" w:hAnsi="Optima" w:cstheme="minorHAnsi"/>
          <w:sz w:val="28"/>
          <w:szCs w:val="28"/>
        </w:rPr>
        <w:t>the principle of self</w:t>
      </w:r>
      <w:r w:rsidR="00D95842" w:rsidRPr="000E3F31">
        <w:rPr>
          <w:rFonts w:ascii="Optima" w:hAnsi="Optima" w:cstheme="minorHAnsi"/>
          <w:sz w:val="28"/>
          <w:szCs w:val="28"/>
        </w:rPr>
        <w:t>-</w:t>
      </w:r>
      <w:r w:rsidRPr="000E3F31">
        <w:rPr>
          <w:rFonts w:ascii="Optima" w:hAnsi="Optima" w:cstheme="minorHAnsi"/>
          <w:sz w:val="28"/>
          <w:szCs w:val="28"/>
        </w:rPr>
        <w:t>determination of every single person</w:t>
      </w:r>
      <w:r w:rsidR="00F6197B" w:rsidRPr="000E3F31">
        <w:rPr>
          <w:rFonts w:ascii="Optima" w:hAnsi="Optima" w:cstheme="minorHAnsi"/>
          <w:sz w:val="28"/>
          <w:szCs w:val="28"/>
        </w:rPr>
        <w:t>,</w:t>
      </w:r>
      <w:r w:rsidRPr="000E3F31">
        <w:rPr>
          <w:rFonts w:ascii="Optima" w:hAnsi="Optima" w:cstheme="minorHAnsi"/>
          <w:sz w:val="28"/>
          <w:szCs w:val="28"/>
        </w:rPr>
        <w:t xml:space="preserve"> but</w:t>
      </w:r>
      <w:r w:rsidR="00F6197B" w:rsidRPr="000E3F31">
        <w:rPr>
          <w:rFonts w:ascii="Optima" w:hAnsi="Optima" w:cstheme="minorHAnsi"/>
          <w:sz w:val="28"/>
          <w:szCs w:val="28"/>
        </w:rPr>
        <w:t>,</w:t>
      </w:r>
      <w:r w:rsidRPr="000E3F31">
        <w:rPr>
          <w:rFonts w:ascii="Optima" w:hAnsi="Optima" w:cstheme="minorHAnsi"/>
          <w:sz w:val="28"/>
          <w:szCs w:val="28"/>
        </w:rPr>
        <w:t xml:space="preserve"> if we look not onl</w:t>
      </w:r>
      <w:r w:rsidR="00F6197B" w:rsidRPr="000E3F31">
        <w:rPr>
          <w:rFonts w:ascii="Optima" w:hAnsi="Optima" w:cstheme="minorHAnsi"/>
          <w:sz w:val="28"/>
          <w:szCs w:val="28"/>
        </w:rPr>
        <w:t>y at the single person</w:t>
      </w:r>
      <w:r w:rsidRPr="000E3F31">
        <w:rPr>
          <w:rFonts w:ascii="Optima" w:hAnsi="Optima" w:cstheme="minorHAnsi"/>
          <w:sz w:val="28"/>
          <w:szCs w:val="28"/>
        </w:rPr>
        <w:t xml:space="preserve"> but also at the necessary growth of the human com</w:t>
      </w:r>
      <w:r w:rsidR="00D95842" w:rsidRPr="000E3F31">
        <w:rPr>
          <w:rFonts w:ascii="Optima" w:hAnsi="Optima" w:cstheme="minorHAnsi"/>
          <w:sz w:val="28"/>
          <w:szCs w:val="28"/>
        </w:rPr>
        <w:t>m</w:t>
      </w:r>
      <w:r w:rsidRPr="000E3F31">
        <w:rPr>
          <w:rFonts w:ascii="Optima" w:hAnsi="Optima" w:cstheme="minorHAnsi"/>
          <w:sz w:val="28"/>
          <w:szCs w:val="28"/>
        </w:rPr>
        <w:t>unity</w:t>
      </w:r>
      <w:r w:rsidR="00F6197B" w:rsidRPr="000E3F31">
        <w:rPr>
          <w:rFonts w:ascii="Optima" w:hAnsi="Optima" w:cstheme="minorHAnsi"/>
          <w:sz w:val="28"/>
          <w:szCs w:val="28"/>
        </w:rPr>
        <w:t xml:space="preserve"> and the inspiration principles that enable it to be solid and cohesive (</w:t>
      </w:r>
      <w:r w:rsidRPr="000E3F31">
        <w:rPr>
          <w:rFonts w:ascii="Optima" w:hAnsi="Optima" w:cstheme="minorHAnsi"/>
          <w:sz w:val="28"/>
          <w:szCs w:val="28"/>
        </w:rPr>
        <w:t>true existential force of a civil com</w:t>
      </w:r>
      <w:r w:rsidR="00D95842" w:rsidRPr="000E3F31">
        <w:rPr>
          <w:rFonts w:ascii="Optima" w:hAnsi="Optima" w:cstheme="minorHAnsi"/>
          <w:sz w:val="28"/>
          <w:szCs w:val="28"/>
        </w:rPr>
        <w:t>m</w:t>
      </w:r>
      <w:r w:rsidR="00F6197B" w:rsidRPr="000E3F31">
        <w:rPr>
          <w:rFonts w:ascii="Optima" w:hAnsi="Optima" w:cstheme="minorHAnsi"/>
          <w:sz w:val="28"/>
          <w:szCs w:val="28"/>
        </w:rPr>
        <w:t>unity)</w:t>
      </w:r>
      <w:r w:rsidRPr="000E3F31">
        <w:rPr>
          <w:rFonts w:ascii="Optima" w:hAnsi="Optima" w:cstheme="minorHAnsi"/>
          <w:sz w:val="28"/>
          <w:szCs w:val="28"/>
        </w:rPr>
        <w:t xml:space="preserve">, we need </w:t>
      </w:r>
      <w:r w:rsidR="008979D6" w:rsidRPr="000E3F31">
        <w:rPr>
          <w:rFonts w:ascii="Optima" w:hAnsi="Optima" w:cstheme="minorHAnsi"/>
          <w:sz w:val="28"/>
          <w:szCs w:val="28"/>
        </w:rPr>
        <w:t>to recognize</w:t>
      </w:r>
      <w:r w:rsidRPr="000E3F31">
        <w:rPr>
          <w:rFonts w:ascii="Optima" w:hAnsi="Optima" w:cstheme="minorHAnsi"/>
          <w:sz w:val="28"/>
          <w:szCs w:val="28"/>
        </w:rPr>
        <w:t xml:space="preserve"> the importance of another principle: the principle of dependency. </w:t>
      </w:r>
    </w:p>
    <w:p w14:paraId="430A9612" w14:textId="77777777" w:rsidR="00E56C71" w:rsidRPr="000E3F31" w:rsidRDefault="00F6197B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38" w:name="_Hlk494978437"/>
      <w:bookmarkEnd w:id="37"/>
      <w:r w:rsidRPr="000E3F31">
        <w:rPr>
          <w:rFonts w:ascii="Optima" w:hAnsi="Optima" w:cstheme="minorHAnsi"/>
          <w:sz w:val="28"/>
          <w:szCs w:val="28"/>
        </w:rPr>
        <w:t>D</w:t>
      </w:r>
      <w:r w:rsidR="00E56C71" w:rsidRPr="000E3F31">
        <w:rPr>
          <w:rFonts w:ascii="Optima" w:hAnsi="Optima" w:cstheme="minorHAnsi"/>
          <w:sz w:val="28"/>
          <w:szCs w:val="28"/>
        </w:rPr>
        <w:t xml:space="preserve">ependency is a natural principal. </w:t>
      </w:r>
      <w:r w:rsidRPr="000E3F31">
        <w:rPr>
          <w:rFonts w:ascii="Optima" w:hAnsi="Optima" w:cstheme="minorHAnsi"/>
          <w:sz w:val="28"/>
          <w:szCs w:val="28"/>
        </w:rPr>
        <w:t xml:space="preserve">All of </w:t>
      </w:r>
      <w:r w:rsidR="008979D6" w:rsidRPr="000E3F31">
        <w:rPr>
          <w:rFonts w:ascii="Optima" w:hAnsi="Optima" w:cstheme="minorHAnsi"/>
          <w:sz w:val="28"/>
          <w:szCs w:val="28"/>
        </w:rPr>
        <w:t>us have</w:t>
      </w:r>
      <w:r w:rsidR="00E56C71" w:rsidRPr="000E3F31">
        <w:rPr>
          <w:rFonts w:ascii="Optima" w:hAnsi="Optima" w:cstheme="minorHAnsi"/>
          <w:sz w:val="28"/>
          <w:szCs w:val="28"/>
        </w:rPr>
        <w:t xml:space="preserve"> grown up because someone took care of us: someone has washed us, has fed us, </w:t>
      </w:r>
      <w:r w:rsidR="008979D6" w:rsidRPr="000E3F31">
        <w:rPr>
          <w:rFonts w:ascii="Optima" w:hAnsi="Optima" w:cstheme="minorHAnsi"/>
          <w:sz w:val="28"/>
          <w:szCs w:val="28"/>
        </w:rPr>
        <w:t>and has</w:t>
      </w:r>
      <w:r w:rsidR="00E56C71" w:rsidRPr="000E3F31">
        <w:rPr>
          <w:rFonts w:ascii="Optima" w:hAnsi="Optima" w:cstheme="minorHAnsi"/>
          <w:sz w:val="28"/>
          <w:szCs w:val="28"/>
        </w:rPr>
        <w:t xml:space="preserve"> done things for us. </w:t>
      </w:r>
      <w:r w:rsidRPr="000E3F31">
        <w:rPr>
          <w:rFonts w:ascii="Optima" w:hAnsi="Optima" w:cstheme="minorHAnsi"/>
          <w:sz w:val="28"/>
          <w:szCs w:val="28"/>
        </w:rPr>
        <w:t xml:space="preserve">Throughout the </w:t>
      </w:r>
      <w:r w:rsidR="00E56C71" w:rsidRPr="000E3F31">
        <w:rPr>
          <w:rFonts w:ascii="Optima" w:hAnsi="Optima" w:cstheme="minorHAnsi"/>
          <w:sz w:val="28"/>
          <w:szCs w:val="28"/>
        </w:rPr>
        <w:t>years</w:t>
      </w:r>
      <w:r w:rsidRPr="000E3F31">
        <w:rPr>
          <w:rFonts w:ascii="Optima" w:hAnsi="Optima" w:cstheme="minorHAnsi"/>
          <w:sz w:val="28"/>
          <w:szCs w:val="28"/>
        </w:rPr>
        <w:t>,</w:t>
      </w:r>
      <w:r w:rsidR="00E56C71" w:rsidRPr="000E3F31">
        <w:rPr>
          <w:rFonts w:ascii="Optima" w:hAnsi="Optima" w:cstheme="minorHAnsi"/>
          <w:sz w:val="28"/>
          <w:szCs w:val="28"/>
        </w:rPr>
        <w:t xml:space="preserve"> the principle of dependency </w:t>
      </w:r>
      <w:r w:rsidR="0082582D" w:rsidRPr="000E3F31">
        <w:rPr>
          <w:rFonts w:ascii="Optima" w:hAnsi="Optima" w:cstheme="minorHAnsi"/>
          <w:sz w:val="28"/>
          <w:szCs w:val="28"/>
        </w:rPr>
        <w:t xml:space="preserve">seems to </w:t>
      </w:r>
      <w:r w:rsidR="00E56C71" w:rsidRPr="000E3F31">
        <w:rPr>
          <w:rFonts w:ascii="Optima" w:hAnsi="Optima" w:cstheme="minorHAnsi"/>
          <w:sz w:val="28"/>
          <w:szCs w:val="28"/>
        </w:rPr>
        <w:t>be completely overtake</w:t>
      </w:r>
      <w:r w:rsidR="00D95842" w:rsidRPr="000E3F31">
        <w:rPr>
          <w:rFonts w:ascii="Optima" w:hAnsi="Optima" w:cstheme="minorHAnsi"/>
          <w:sz w:val="28"/>
          <w:szCs w:val="28"/>
        </w:rPr>
        <w:t xml:space="preserve">n by the </w:t>
      </w:r>
      <w:r w:rsidR="00E56C71" w:rsidRPr="000E3F31">
        <w:rPr>
          <w:rFonts w:ascii="Optima" w:hAnsi="Optima" w:cstheme="minorHAnsi"/>
          <w:sz w:val="28"/>
          <w:szCs w:val="28"/>
        </w:rPr>
        <w:t>p</w:t>
      </w:r>
      <w:r w:rsidR="00D95842" w:rsidRPr="000E3F31">
        <w:rPr>
          <w:rFonts w:ascii="Optima" w:hAnsi="Optima" w:cstheme="minorHAnsi"/>
          <w:sz w:val="28"/>
          <w:szCs w:val="28"/>
        </w:rPr>
        <w:t>rinciple of self-</w:t>
      </w:r>
      <w:r w:rsidR="00E56C71" w:rsidRPr="000E3F31">
        <w:rPr>
          <w:rFonts w:ascii="Optima" w:hAnsi="Optima" w:cstheme="minorHAnsi"/>
          <w:sz w:val="28"/>
          <w:szCs w:val="28"/>
        </w:rPr>
        <w:t>determination</w:t>
      </w:r>
      <w:r w:rsidR="0082582D" w:rsidRPr="000E3F31">
        <w:rPr>
          <w:rFonts w:ascii="Optima" w:hAnsi="Optima" w:cstheme="minorHAnsi"/>
          <w:sz w:val="28"/>
          <w:szCs w:val="28"/>
        </w:rPr>
        <w:t>.</w:t>
      </w:r>
      <w:r w:rsidR="00E56C71" w:rsidRPr="000E3F31">
        <w:rPr>
          <w:rFonts w:ascii="Optima" w:hAnsi="Optima" w:cstheme="minorHAnsi"/>
          <w:sz w:val="28"/>
          <w:szCs w:val="28"/>
        </w:rPr>
        <w:t xml:space="preserve"> </w:t>
      </w:r>
    </w:p>
    <w:p w14:paraId="082C043D" w14:textId="77777777" w:rsidR="00E56C71" w:rsidRPr="000E3F31" w:rsidRDefault="0082582D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39" w:name="_Hlk494978447"/>
      <w:bookmarkEnd w:id="38"/>
      <w:r w:rsidRPr="000E3F31">
        <w:rPr>
          <w:rFonts w:ascii="Optima" w:hAnsi="Optima" w:cstheme="minorHAnsi"/>
          <w:sz w:val="28"/>
          <w:szCs w:val="28"/>
        </w:rPr>
        <w:t>Instead, the principle of dependency</w:t>
      </w:r>
      <w:r w:rsidR="00E56C71" w:rsidRPr="000E3F31">
        <w:rPr>
          <w:rFonts w:ascii="Optima" w:hAnsi="Optima" w:cstheme="minorHAnsi"/>
          <w:sz w:val="28"/>
          <w:szCs w:val="28"/>
        </w:rPr>
        <w:t xml:space="preserve"> tells </w:t>
      </w:r>
      <w:r w:rsidRPr="000E3F31">
        <w:rPr>
          <w:rFonts w:ascii="Optima" w:hAnsi="Optima" w:cstheme="minorHAnsi"/>
          <w:sz w:val="28"/>
          <w:szCs w:val="28"/>
        </w:rPr>
        <w:t>us that there is a co-humanity (</w:t>
      </w:r>
      <w:r w:rsidR="00E56C71" w:rsidRPr="000E3F31">
        <w:rPr>
          <w:rFonts w:ascii="Optima" w:hAnsi="Optima" w:cstheme="minorHAnsi"/>
          <w:sz w:val="28"/>
          <w:szCs w:val="28"/>
        </w:rPr>
        <w:t>a humanity that can be define</w:t>
      </w:r>
      <w:r w:rsidR="00D95842" w:rsidRPr="000E3F31">
        <w:rPr>
          <w:rFonts w:ascii="Optima" w:hAnsi="Optima" w:cstheme="minorHAnsi"/>
          <w:sz w:val="28"/>
          <w:szCs w:val="28"/>
        </w:rPr>
        <w:t>d</w:t>
      </w:r>
      <w:r w:rsidR="00E56C71" w:rsidRPr="000E3F31">
        <w:rPr>
          <w:rFonts w:ascii="Optima" w:hAnsi="Optima" w:cstheme="minorHAnsi"/>
          <w:sz w:val="28"/>
          <w:szCs w:val="28"/>
        </w:rPr>
        <w:t xml:space="preserve"> as such because is supportive) that recognizes a forgotten value: t</w:t>
      </w:r>
      <w:r w:rsidR="00D95842" w:rsidRPr="000E3F31">
        <w:rPr>
          <w:rFonts w:ascii="Optima" w:hAnsi="Optima" w:cstheme="minorHAnsi"/>
          <w:sz w:val="28"/>
          <w:szCs w:val="28"/>
        </w:rPr>
        <w:t>he possibility of depending on</w:t>
      </w:r>
      <w:r w:rsidR="00E56C71" w:rsidRPr="000E3F31">
        <w:rPr>
          <w:rFonts w:ascii="Optima" w:hAnsi="Optima" w:cstheme="minorHAnsi"/>
          <w:sz w:val="28"/>
          <w:szCs w:val="28"/>
        </w:rPr>
        <w:t xml:space="preserve"> </w:t>
      </w:r>
      <w:r w:rsidRPr="000E3F31">
        <w:rPr>
          <w:rFonts w:ascii="Optima" w:hAnsi="Optima" w:cstheme="minorHAnsi"/>
          <w:sz w:val="28"/>
          <w:szCs w:val="28"/>
        </w:rPr>
        <w:t xml:space="preserve">someone else without having our </w:t>
      </w:r>
      <w:r w:rsidR="00E56C71" w:rsidRPr="000E3F31">
        <w:rPr>
          <w:rFonts w:ascii="Optima" w:hAnsi="Optima" w:cstheme="minorHAnsi"/>
          <w:sz w:val="28"/>
          <w:szCs w:val="28"/>
        </w:rPr>
        <w:t xml:space="preserve">happiness denied. </w:t>
      </w:r>
      <w:r w:rsidRPr="000E3F31">
        <w:rPr>
          <w:rFonts w:ascii="Optima" w:hAnsi="Optima" w:cstheme="minorHAnsi"/>
          <w:sz w:val="28"/>
          <w:szCs w:val="28"/>
        </w:rPr>
        <w:t xml:space="preserve">Furthermore, </w:t>
      </w:r>
      <w:r w:rsidR="00E56C71" w:rsidRPr="000E3F31">
        <w:rPr>
          <w:rFonts w:ascii="Optima" w:hAnsi="Optima" w:cstheme="minorHAnsi"/>
          <w:sz w:val="28"/>
          <w:szCs w:val="28"/>
        </w:rPr>
        <w:t>the principle of dependency do</w:t>
      </w:r>
      <w:r w:rsidR="00D95842" w:rsidRPr="000E3F31">
        <w:rPr>
          <w:rFonts w:ascii="Optima" w:hAnsi="Optima" w:cstheme="minorHAnsi"/>
          <w:sz w:val="28"/>
          <w:szCs w:val="28"/>
        </w:rPr>
        <w:t>es not deny our dignity because</w:t>
      </w:r>
      <w:r w:rsidR="00E56C71" w:rsidRPr="000E3F31">
        <w:rPr>
          <w:rFonts w:ascii="Optima" w:hAnsi="Optima" w:cstheme="minorHAnsi"/>
          <w:sz w:val="28"/>
          <w:szCs w:val="28"/>
        </w:rPr>
        <w:t>, even in condition</w:t>
      </w:r>
      <w:r w:rsidR="00D95842" w:rsidRPr="000E3F31">
        <w:rPr>
          <w:rFonts w:ascii="Optima" w:hAnsi="Optima" w:cstheme="minorHAnsi"/>
          <w:sz w:val="28"/>
          <w:szCs w:val="28"/>
        </w:rPr>
        <w:t>s</w:t>
      </w:r>
      <w:r w:rsidR="00E56C71" w:rsidRPr="000E3F31">
        <w:rPr>
          <w:rFonts w:ascii="Optima" w:hAnsi="Optima" w:cstheme="minorHAnsi"/>
          <w:sz w:val="28"/>
          <w:szCs w:val="28"/>
        </w:rPr>
        <w:t xml:space="preserve"> of extreme existential fragility, the life of</w:t>
      </w:r>
      <w:r w:rsidR="00D95842" w:rsidRPr="000E3F31">
        <w:rPr>
          <w:rFonts w:ascii="Optima" w:hAnsi="Optima" w:cstheme="minorHAnsi"/>
          <w:sz w:val="28"/>
          <w:szCs w:val="28"/>
        </w:rPr>
        <w:t xml:space="preserve"> a person is not condemn</w:t>
      </w:r>
      <w:r w:rsidR="00E56C71" w:rsidRPr="000E3F31">
        <w:rPr>
          <w:rFonts w:ascii="Optima" w:hAnsi="Optima" w:cstheme="minorHAnsi"/>
          <w:sz w:val="28"/>
          <w:szCs w:val="28"/>
        </w:rPr>
        <w:t>ed to the sadness and desperation of lonelines</w:t>
      </w:r>
      <w:r w:rsidR="00D95842" w:rsidRPr="000E3F31">
        <w:rPr>
          <w:rFonts w:ascii="Optima" w:hAnsi="Optima" w:cstheme="minorHAnsi"/>
          <w:sz w:val="28"/>
          <w:szCs w:val="28"/>
        </w:rPr>
        <w:t>s</w:t>
      </w:r>
      <w:r w:rsidR="00E56C71" w:rsidRPr="000E3F31">
        <w:rPr>
          <w:rFonts w:ascii="Optima" w:hAnsi="Optima" w:cstheme="minorHAnsi"/>
          <w:sz w:val="28"/>
          <w:szCs w:val="28"/>
        </w:rPr>
        <w:t xml:space="preserve"> thanks also to the solidarity and the care of the people that get close and near. Dependency implies the </w:t>
      </w:r>
      <w:r w:rsidR="00EB6AE6" w:rsidRPr="000E3F31">
        <w:rPr>
          <w:rFonts w:ascii="Optima" w:hAnsi="Optima" w:cstheme="minorHAnsi"/>
          <w:sz w:val="28"/>
          <w:szCs w:val="28"/>
        </w:rPr>
        <w:t xml:space="preserve">notion </w:t>
      </w:r>
      <w:r w:rsidR="00E56C71" w:rsidRPr="000E3F31">
        <w:rPr>
          <w:rFonts w:ascii="Optima" w:hAnsi="Optima" w:cstheme="minorHAnsi"/>
          <w:sz w:val="28"/>
          <w:szCs w:val="28"/>
        </w:rPr>
        <w:t xml:space="preserve">of relationship/connection.  </w:t>
      </w:r>
    </w:p>
    <w:p w14:paraId="1BAB4784" w14:textId="77777777" w:rsidR="00E56C71" w:rsidRPr="000E3F31" w:rsidRDefault="00E56C71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40" w:name="_Hlk494978456"/>
      <w:bookmarkEnd w:id="39"/>
      <w:r w:rsidRPr="000E3F31">
        <w:rPr>
          <w:rFonts w:ascii="Optima" w:hAnsi="Optima" w:cstheme="minorHAnsi"/>
          <w:sz w:val="28"/>
          <w:szCs w:val="28"/>
        </w:rPr>
        <w:t>The situat</w:t>
      </w:r>
      <w:r w:rsidR="00EB6AE6" w:rsidRPr="000E3F31">
        <w:rPr>
          <w:rFonts w:ascii="Optima" w:hAnsi="Optima" w:cstheme="minorHAnsi"/>
          <w:sz w:val="28"/>
          <w:szCs w:val="28"/>
        </w:rPr>
        <w:t xml:space="preserve">ions described in paragraph 10 and </w:t>
      </w:r>
      <w:r w:rsidRPr="000E3F31">
        <w:rPr>
          <w:rFonts w:ascii="Optima" w:hAnsi="Optima" w:cstheme="minorHAnsi"/>
          <w:sz w:val="28"/>
          <w:szCs w:val="28"/>
        </w:rPr>
        <w:t>referred</w:t>
      </w:r>
      <w:r w:rsidR="00EB6AE6" w:rsidRPr="000E3F31">
        <w:rPr>
          <w:rFonts w:ascii="Optima" w:hAnsi="Optima" w:cstheme="minorHAnsi"/>
          <w:sz w:val="28"/>
          <w:szCs w:val="28"/>
        </w:rPr>
        <w:t xml:space="preserve"> to</w:t>
      </w:r>
      <w:r w:rsidR="00621997" w:rsidRPr="000E3F31">
        <w:rPr>
          <w:rFonts w:ascii="Optima" w:hAnsi="Optima" w:cstheme="minorHAnsi"/>
          <w:sz w:val="28"/>
          <w:szCs w:val="28"/>
        </w:rPr>
        <w:t xml:space="preserve"> with the terminology of “</w:t>
      </w:r>
      <w:r w:rsidRPr="000E3F31">
        <w:rPr>
          <w:rFonts w:ascii="Optima" w:hAnsi="Optima" w:cstheme="minorHAnsi"/>
          <w:sz w:val="28"/>
          <w:szCs w:val="28"/>
        </w:rPr>
        <w:t>catastrophically afflicted adults, such as the mortally wounded or terminally ill” – represent situations of specific vulnerability and weakness in which the human dignity has to be more supported and protected guaranteeing the application of the principle</w:t>
      </w:r>
      <w:r w:rsidR="007318BF" w:rsidRPr="000E3F31">
        <w:rPr>
          <w:rFonts w:ascii="Optima" w:hAnsi="Optima" w:cstheme="minorHAnsi"/>
          <w:sz w:val="28"/>
          <w:szCs w:val="28"/>
        </w:rPr>
        <w:t xml:space="preserve"> of dependency</w:t>
      </w:r>
      <w:r w:rsidRPr="000E3F31">
        <w:rPr>
          <w:rFonts w:ascii="Optima" w:hAnsi="Optima" w:cstheme="minorHAnsi"/>
          <w:sz w:val="28"/>
          <w:szCs w:val="28"/>
        </w:rPr>
        <w:t xml:space="preserve"> and relationship described above. </w:t>
      </w:r>
    </w:p>
    <w:p w14:paraId="14E36501" w14:textId="77777777" w:rsidR="00E56C71" w:rsidRPr="000E3F31" w:rsidRDefault="00E56C71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41" w:name="_Hlk494978471"/>
      <w:bookmarkEnd w:id="40"/>
      <w:r w:rsidRPr="000E3F31">
        <w:rPr>
          <w:rFonts w:ascii="Optima" w:hAnsi="Optima" w:cstheme="minorHAnsi"/>
          <w:sz w:val="28"/>
          <w:szCs w:val="28"/>
        </w:rPr>
        <w:t xml:space="preserve">We think that the right to life of people that are in situations of extreme difficulties </w:t>
      </w:r>
      <w:r w:rsidR="00EB6AE6" w:rsidRPr="000E3F31">
        <w:rPr>
          <w:rFonts w:ascii="Optima" w:hAnsi="Optima" w:cstheme="minorHAnsi"/>
          <w:sz w:val="28"/>
          <w:szCs w:val="28"/>
        </w:rPr>
        <w:t xml:space="preserve">and </w:t>
      </w:r>
      <w:r w:rsidR="008979D6" w:rsidRPr="000E3F31">
        <w:rPr>
          <w:rFonts w:ascii="Optima" w:hAnsi="Optima" w:cstheme="minorHAnsi"/>
          <w:sz w:val="28"/>
          <w:szCs w:val="28"/>
        </w:rPr>
        <w:t>vulnerability</w:t>
      </w:r>
      <w:r w:rsidR="00EB6AE6" w:rsidRPr="000E3F31">
        <w:rPr>
          <w:rFonts w:ascii="Optima" w:hAnsi="Optima" w:cstheme="minorHAnsi"/>
          <w:sz w:val="28"/>
          <w:szCs w:val="28"/>
        </w:rPr>
        <w:t xml:space="preserve"> </w:t>
      </w:r>
      <w:r w:rsidRPr="000E3F31">
        <w:rPr>
          <w:rFonts w:ascii="Optima" w:hAnsi="Optima" w:cstheme="minorHAnsi"/>
          <w:sz w:val="28"/>
          <w:szCs w:val="28"/>
        </w:rPr>
        <w:t xml:space="preserve">is </w:t>
      </w:r>
      <w:r w:rsidR="00EB6AE6" w:rsidRPr="000E3F31">
        <w:rPr>
          <w:rFonts w:ascii="Optima" w:hAnsi="Optima" w:cstheme="minorHAnsi"/>
          <w:sz w:val="28"/>
          <w:szCs w:val="28"/>
        </w:rPr>
        <w:t xml:space="preserve">better respected and protected by offering </w:t>
      </w:r>
      <w:r w:rsidRPr="000E3F31">
        <w:rPr>
          <w:rFonts w:ascii="Optima" w:hAnsi="Optima" w:cstheme="minorHAnsi"/>
          <w:sz w:val="28"/>
          <w:szCs w:val="28"/>
        </w:rPr>
        <w:t xml:space="preserve">measures that will help </w:t>
      </w:r>
      <w:r w:rsidR="00EB6AE6" w:rsidRPr="000E3F31">
        <w:rPr>
          <w:rFonts w:ascii="Optima" w:hAnsi="Optima" w:cstheme="minorHAnsi"/>
          <w:sz w:val="28"/>
          <w:szCs w:val="28"/>
        </w:rPr>
        <w:t xml:space="preserve">them </w:t>
      </w:r>
      <w:r w:rsidRPr="000E3F31">
        <w:rPr>
          <w:rFonts w:ascii="Optima" w:hAnsi="Optima" w:cstheme="minorHAnsi"/>
          <w:sz w:val="28"/>
          <w:szCs w:val="28"/>
        </w:rPr>
        <w:t xml:space="preserve">to feel less alone and more </w:t>
      </w:r>
      <w:r w:rsidR="00EB6AE6" w:rsidRPr="000E3F31">
        <w:rPr>
          <w:rFonts w:ascii="Optima" w:hAnsi="Optima" w:cstheme="minorHAnsi"/>
          <w:sz w:val="28"/>
          <w:szCs w:val="28"/>
        </w:rPr>
        <w:t>supported rather than by facilitating their death.</w:t>
      </w:r>
    </w:p>
    <w:p w14:paraId="72A686DD" w14:textId="77777777" w:rsidR="00E56C71" w:rsidRPr="000E3F31" w:rsidRDefault="00904D3D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42" w:name="_Hlk494978479"/>
      <w:bookmarkEnd w:id="41"/>
      <w:r w:rsidRPr="000E3F31">
        <w:rPr>
          <w:rFonts w:ascii="Optima" w:hAnsi="Optima" w:cstheme="minorHAnsi"/>
          <w:sz w:val="28"/>
          <w:szCs w:val="28"/>
        </w:rPr>
        <w:t>Moreover</w:t>
      </w:r>
      <w:r w:rsidR="00EB6AE6" w:rsidRPr="000E3F31">
        <w:rPr>
          <w:rFonts w:ascii="Optima" w:hAnsi="Optima" w:cstheme="minorHAnsi"/>
          <w:sz w:val="28"/>
          <w:szCs w:val="28"/>
        </w:rPr>
        <w:t>,</w:t>
      </w:r>
      <w:r w:rsidR="00E56C71" w:rsidRPr="000E3F31">
        <w:rPr>
          <w:rFonts w:ascii="Optima" w:hAnsi="Optima" w:cstheme="minorHAnsi"/>
          <w:sz w:val="28"/>
          <w:szCs w:val="28"/>
        </w:rPr>
        <w:t xml:space="preserve"> regarding the free and explicit decision of the patient </w:t>
      </w:r>
      <w:r w:rsidR="00EB6AE6" w:rsidRPr="000E3F31">
        <w:rPr>
          <w:rFonts w:ascii="Optima" w:hAnsi="Optima" w:cstheme="minorHAnsi"/>
          <w:sz w:val="28"/>
          <w:szCs w:val="28"/>
        </w:rPr>
        <w:t>as written in paragraph 10</w:t>
      </w:r>
      <w:r w:rsidR="00D95842" w:rsidRPr="000E3F31">
        <w:rPr>
          <w:rFonts w:ascii="Optima" w:hAnsi="Optima" w:cstheme="minorHAnsi"/>
          <w:sz w:val="28"/>
          <w:szCs w:val="28"/>
        </w:rPr>
        <w:t xml:space="preserve">, we would like to specify how this freedom has to be considered also in relationship with </w:t>
      </w:r>
      <w:r w:rsidR="00621997" w:rsidRPr="000E3F31">
        <w:rPr>
          <w:rFonts w:ascii="Optima" w:hAnsi="Optima" w:cstheme="minorHAnsi"/>
          <w:sz w:val="28"/>
          <w:szCs w:val="28"/>
        </w:rPr>
        <w:t xml:space="preserve">the </w:t>
      </w:r>
      <w:r w:rsidR="00D95842" w:rsidRPr="000E3F31">
        <w:rPr>
          <w:rFonts w:ascii="Optima" w:hAnsi="Optima" w:cstheme="minorHAnsi"/>
          <w:sz w:val="28"/>
          <w:szCs w:val="28"/>
        </w:rPr>
        <w:t xml:space="preserve">decision of the doctor that has the right to choose according to his/her freedom of </w:t>
      </w:r>
      <w:r w:rsidR="00D95842" w:rsidRPr="000E3F31">
        <w:rPr>
          <w:rFonts w:ascii="Optima" w:hAnsi="Optima" w:cstheme="minorHAnsi"/>
          <w:noProof/>
          <w:sz w:val="28"/>
          <w:szCs w:val="28"/>
        </w:rPr>
        <w:t>consciousness</w:t>
      </w:r>
      <w:r w:rsidR="00D95842" w:rsidRPr="000E3F31">
        <w:rPr>
          <w:rFonts w:ascii="Optima" w:hAnsi="Optima" w:cstheme="minorHAnsi"/>
          <w:sz w:val="28"/>
          <w:szCs w:val="28"/>
        </w:rPr>
        <w:t xml:space="preserve"> and his/her moral and religious values.</w:t>
      </w:r>
    </w:p>
    <w:p w14:paraId="7990D2A1" w14:textId="77777777" w:rsidR="00D95842" w:rsidRPr="000E3F31" w:rsidRDefault="00D95842" w:rsidP="00CF67E6">
      <w:pPr>
        <w:jc w:val="both"/>
        <w:rPr>
          <w:rFonts w:ascii="Optima" w:hAnsi="Optima" w:cstheme="minorHAnsi"/>
          <w:sz w:val="28"/>
          <w:szCs w:val="28"/>
        </w:rPr>
      </w:pPr>
      <w:bookmarkStart w:id="43" w:name="_Hlk494978487"/>
      <w:bookmarkEnd w:id="42"/>
      <w:r w:rsidRPr="000E3F31">
        <w:rPr>
          <w:rFonts w:ascii="Optima" w:hAnsi="Optima" w:cstheme="minorHAnsi"/>
          <w:sz w:val="28"/>
          <w:szCs w:val="28"/>
        </w:rPr>
        <w:lastRenderedPageBreak/>
        <w:t xml:space="preserve">We think necessary an explicit reference to the possibility of </w:t>
      </w:r>
      <w:r w:rsidR="00EB6AE6" w:rsidRPr="000E3F31">
        <w:rPr>
          <w:rFonts w:ascii="Optima" w:hAnsi="Optima" w:cstheme="minorHAnsi"/>
          <w:sz w:val="28"/>
          <w:szCs w:val="28"/>
        </w:rPr>
        <w:t xml:space="preserve">conscientious </w:t>
      </w:r>
      <w:r w:rsidRPr="000E3F31">
        <w:rPr>
          <w:rFonts w:ascii="Optima" w:hAnsi="Optima" w:cstheme="minorHAnsi"/>
          <w:sz w:val="28"/>
          <w:szCs w:val="28"/>
        </w:rPr>
        <w:t xml:space="preserve">objection </w:t>
      </w:r>
      <w:r w:rsidR="00EB6AE6" w:rsidRPr="000E3F31">
        <w:rPr>
          <w:rFonts w:ascii="Optima" w:hAnsi="Optima" w:cstheme="minorHAnsi"/>
          <w:sz w:val="28"/>
          <w:szCs w:val="28"/>
        </w:rPr>
        <w:t xml:space="preserve">since it </w:t>
      </w:r>
      <w:r w:rsidR="007318BF" w:rsidRPr="000E3F31">
        <w:rPr>
          <w:rFonts w:ascii="Optima" w:hAnsi="Optima" w:cstheme="minorHAnsi"/>
          <w:sz w:val="28"/>
          <w:szCs w:val="28"/>
        </w:rPr>
        <w:t>is not mentioned in paragraph 9 and 10</w:t>
      </w:r>
      <w:r w:rsidRPr="000E3F31">
        <w:rPr>
          <w:rFonts w:ascii="Optima" w:hAnsi="Optima" w:cstheme="minorHAnsi"/>
          <w:sz w:val="28"/>
          <w:szCs w:val="28"/>
        </w:rPr>
        <w:t xml:space="preserve"> of the draft general comment. The right to conscientious objection finds his foundation in article 18 of ICCPR where</w:t>
      </w:r>
      <w:r w:rsidR="00FC648A" w:rsidRPr="000E3F31">
        <w:rPr>
          <w:rFonts w:ascii="Optima" w:hAnsi="Optima" w:cstheme="minorHAnsi"/>
          <w:sz w:val="28"/>
          <w:szCs w:val="28"/>
        </w:rPr>
        <w:t xml:space="preserve"> it</w:t>
      </w:r>
      <w:r w:rsidRPr="000E3F31">
        <w:rPr>
          <w:rFonts w:ascii="Optima" w:hAnsi="Optima" w:cstheme="minorHAnsi"/>
          <w:sz w:val="28"/>
          <w:szCs w:val="28"/>
        </w:rPr>
        <w:t xml:space="preserve"> is </w:t>
      </w:r>
      <w:r w:rsidR="008979D6" w:rsidRPr="000E3F31">
        <w:rPr>
          <w:rFonts w:ascii="Optima" w:hAnsi="Optima" w:cstheme="minorHAnsi"/>
          <w:sz w:val="28"/>
          <w:szCs w:val="28"/>
        </w:rPr>
        <w:t>stated,</w:t>
      </w:r>
      <w:r w:rsidRPr="000E3F31">
        <w:rPr>
          <w:rFonts w:ascii="Optima" w:hAnsi="Optima" w:cstheme="minorHAnsi"/>
          <w:sz w:val="28"/>
          <w:szCs w:val="28"/>
        </w:rPr>
        <w:t xml:space="preserve"> “everyone shall have the right to freedom of thought, conscience and religion”.  </w:t>
      </w:r>
    </w:p>
    <w:p w14:paraId="43ED5E8D" w14:textId="77777777" w:rsidR="00DB7847" w:rsidRPr="000E3F31" w:rsidRDefault="00DB7847" w:rsidP="00CF67E6">
      <w:pPr>
        <w:jc w:val="both"/>
        <w:rPr>
          <w:rFonts w:ascii="Optima" w:hAnsi="Optima" w:cstheme="minorHAnsi"/>
          <w:sz w:val="28"/>
          <w:szCs w:val="28"/>
        </w:rPr>
      </w:pPr>
      <w:r w:rsidRPr="000E3F31">
        <w:rPr>
          <w:rFonts w:ascii="Optima" w:hAnsi="Optima" w:cstheme="minorHAnsi"/>
          <w:sz w:val="28"/>
          <w:szCs w:val="28"/>
        </w:rPr>
        <w:t>-------------------------------------------------------------------------------</w:t>
      </w:r>
      <w:r w:rsidR="00621997" w:rsidRPr="000E3F31">
        <w:rPr>
          <w:rFonts w:ascii="Optima" w:hAnsi="Optima" w:cstheme="minorHAnsi"/>
          <w:sz w:val="28"/>
          <w:szCs w:val="28"/>
        </w:rPr>
        <w:t>------------------------</w:t>
      </w:r>
    </w:p>
    <w:bookmarkEnd w:id="43"/>
    <w:p w14:paraId="04512F01" w14:textId="77777777" w:rsidR="006E4E0B" w:rsidRPr="000E3F31" w:rsidRDefault="00904D3D" w:rsidP="00E3097E">
      <w:pPr>
        <w:jc w:val="both"/>
        <w:rPr>
          <w:rFonts w:ascii="Optima" w:eastAsia="Times New Roman" w:hAnsi="Optima" w:cs="Times New Roman"/>
          <w:sz w:val="20"/>
          <w:szCs w:val="20"/>
          <w:lang w:eastAsia="it-IT"/>
        </w:rPr>
      </w:pPr>
      <w:r w:rsidRPr="000E3F31">
        <w:rPr>
          <w:rFonts w:ascii="Optima" w:hAnsi="Optima" w:cstheme="minorHAnsi"/>
          <w:sz w:val="28"/>
          <w:szCs w:val="28"/>
        </w:rPr>
        <w:t xml:space="preserve">Finally, in commenting the question of death penalty as a measure that is incompatible with the right to life, we </w:t>
      </w:r>
      <w:r w:rsidR="006E4E0B" w:rsidRPr="000E3F31">
        <w:rPr>
          <w:rFonts w:ascii="Optima" w:hAnsi="Optima" w:cstheme="minorHAnsi"/>
          <w:sz w:val="28"/>
          <w:szCs w:val="28"/>
        </w:rPr>
        <w:t xml:space="preserve">would like </w:t>
      </w:r>
      <w:r w:rsidRPr="000E3F31">
        <w:rPr>
          <w:rFonts w:ascii="Optima" w:hAnsi="Optima" w:cstheme="minorHAnsi"/>
          <w:sz w:val="28"/>
          <w:szCs w:val="28"/>
        </w:rPr>
        <w:t xml:space="preserve">the Committee </w:t>
      </w:r>
      <w:r w:rsidR="006E4E0B" w:rsidRPr="000E3F31">
        <w:rPr>
          <w:rFonts w:ascii="Optima" w:hAnsi="Optima" w:cstheme="minorHAnsi"/>
          <w:sz w:val="28"/>
          <w:szCs w:val="28"/>
        </w:rPr>
        <w:t xml:space="preserve">to take also into consideration the situation of those who receive a life-without parole sanction. </w:t>
      </w:r>
    </w:p>
    <w:p w14:paraId="3984DC6E" w14:textId="77777777" w:rsidR="007D5C77" w:rsidRPr="000E3F31" w:rsidRDefault="007D5C77" w:rsidP="00E3097E">
      <w:pPr>
        <w:jc w:val="both"/>
        <w:rPr>
          <w:rFonts w:ascii="Optima" w:hAnsi="Optima" w:cstheme="minorHAnsi"/>
          <w:sz w:val="28"/>
          <w:szCs w:val="28"/>
        </w:rPr>
      </w:pPr>
      <w:r w:rsidRPr="000E3F31">
        <w:rPr>
          <w:rFonts w:ascii="Optima" w:hAnsi="Optima" w:cstheme="minorHAnsi"/>
          <w:sz w:val="28"/>
          <w:szCs w:val="28"/>
        </w:rPr>
        <w:t xml:space="preserve">In </w:t>
      </w:r>
      <w:r w:rsidR="006E4E0B" w:rsidRPr="000E3F31">
        <w:rPr>
          <w:rFonts w:ascii="Optima" w:hAnsi="Optima" w:cstheme="minorHAnsi"/>
          <w:sz w:val="28"/>
          <w:szCs w:val="28"/>
        </w:rPr>
        <w:t>many countries where the death penalty has been abolished, there are laws that foresee the possibility to condemn the authors of very serious crimes to a life sentence without parole</w:t>
      </w:r>
      <w:r w:rsidR="00027969" w:rsidRPr="000E3F31">
        <w:rPr>
          <w:rFonts w:ascii="Optima" w:hAnsi="Optima" w:cstheme="minorHAnsi"/>
          <w:sz w:val="28"/>
          <w:szCs w:val="28"/>
        </w:rPr>
        <w:t>. The prisoners sentenced to life-without parole, even if</w:t>
      </w:r>
      <w:r w:rsidR="00C9750A" w:rsidRPr="000E3F31">
        <w:rPr>
          <w:rFonts w:ascii="Optima" w:hAnsi="Optima" w:cstheme="minorHAnsi"/>
          <w:sz w:val="28"/>
          <w:szCs w:val="28"/>
        </w:rPr>
        <w:t xml:space="preserve"> they</w:t>
      </w:r>
      <w:r w:rsidR="00027969" w:rsidRPr="000E3F31">
        <w:rPr>
          <w:rFonts w:ascii="Optima" w:hAnsi="Optima" w:cstheme="minorHAnsi"/>
          <w:sz w:val="28"/>
          <w:szCs w:val="28"/>
        </w:rPr>
        <w:t xml:space="preserve"> do not loose life physically, </w:t>
      </w:r>
      <w:r w:rsidR="008979D6" w:rsidRPr="000E3F31">
        <w:rPr>
          <w:rFonts w:ascii="Optima" w:hAnsi="Optima" w:cstheme="minorHAnsi"/>
          <w:sz w:val="28"/>
          <w:szCs w:val="28"/>
        </w:rPr>
        <w:t>are deprived</w:t>
      </w:r>
      <w:r w:rsidR="00027969" w:rsidRPr="000E3F31">
        <w:rPr>
          <w:rFonts w:ascii="Optima" w:hAnsi="Optima" w:cstheme="minorHAnsi"/>
          <w:sz w:val="28"/>
          <w:szCs w:val="28"/>
        </w:rPr>
        <w:t xml:space="preserve"> of </w:t>
      </w:r>
      <w:r w:rsidR="00C9750A" w:rsidRPr="000E3F31">
        <w:rPr>
          <w:rFonts w:ascii="Optima" w:hAnsi="Optima" w:cstheme="minorHAnsi"/>
          <w:sz w:val="28"/>
          <w:szCs w:val="28"/>
        </w:rPr>
        <w:t xml:space="preserve">its </w:t>
      </w:r>
      <w:r w:rsidR="00027969" w:rsidRPr="000E3F31">
        <w:rPr>
          <w:rFonts w:ascii="Optima" w:hAnsi="Optima" w:cstheme="minorHAnsi"/>
          <w:sz w:val="28"/>
          <w:szCs w:val="28"/>
        </w:rPr>
        <w:t>essential element</w:t>
      </w:r>
      <w:r w:rsidR="00C9750A" w:rsidRPr="000E3F31">
        <w:rPr>
          <w:rFonts w:ascii="Optima" w:hAnsi="Optima" w:cstheme="minorHAnsi"/>
          <w:sz w:val="28"/>
          <w:szCs w:val="28"/>
        </w:rPr>
        <w:t xml:space="preserve">s, above </w:t>
      </w:r>
      <w:r w:rsidR="008979D6" w:rsidRPr="000E3F31">
        <w:rPr>
          <w:rFonts w:ascii="Optima" w:hAnsi="Optima" w:cstheme="minorHAnsi"/>
          <w:sz w:val="28"/>
          <w:szCs w:val="28"/>
        </w:rPr>
        <w:t>all that</w:t>
      </w:r>
      <w:r w:rsidR="00027969" w:rsidRPr="000E3F31">
        <w:rPr>
          <w:rFonts w:ascii="Optima" w:hAnsi="Optima" w:cstheme="minorHAnsi"/>
          <w:sz w:val="28"/>
          <w:szCs w:val="28"/>
        </w:rPr>
        <w:t xml:space="preserve"> </w:t>
      </w:r>
      <w:r w:rsidR="00C9750A" w:rsidRPr="000E3F31">
        <w:rPr>
          <w:rFonts w:ascii="Optima" w:hAnsi="Optima" w:cstheme="minorHAnsi"/>
          <w:sz w:val="28"/>
          <w:szCs w:val="28"/>
        </w:rPr>
        <w:t xml:space="preserve">element that </w:t>
      </w:r>
      <w:r w:rsidR="00027969" w:rsidRPr="000E3F31">
        <w:rPr>
          <w:rFonts w:ascii="Optima" w:hAnsi="Optima" w:cstheme="minorHAnsi"/>
          <w:sz w:val="28"/>
          <w:szCs w:val="28"/>
        </w:rPr>
        <w:t xml:space="preserve">makes life going on: hope.  </w:t>
      </w:r>
    </w:p>
    <w:p w14:paraId="3909421A" w14:textId="77777777" w:rsidR="00C9750A" w:rsidRPr="000E3F31" w:rsidRDefault="00C9750A" w:rsidP="00E3097E">
      <w:pPr>
        <w:jc w:val="both"/>
        <w:rPr>
          <w:rFonts w:ascii="Optima" w:hAnsi="Optima" w:cstheme="minorHAnsi"/>
          <w:sz w:val="28"/>
          <w:szCs w:val="28"/>
        </w:rPr>
      </w:pPr>
      <w:r w:rsidRPr="000E3F31">
        <w:rPr>
          <w:rFonts w:ascii="Optima" w:hAnsi="Optima" w:cstheme="minorHAnsi"/>
          <w:sz w:val="28"/>
          <w:szCs w:val="28"/>
        </w:rPr>
        <w:t xml:space="preserve">Our founder, </w:t>
      </w:r>
      <w:r w:rsidR="008979D6" w:rsidRPr="000E3F31">
        <w:rPr>
          <w:rFonts w:ascii="Optima" w:hAnsi="Optima" w:cstheme="minorHAnsi"/>
          <w:sz w:val="28"/>
          <w:szCs w:val="28"/>
        </w:rPr>
        <w:t>Fr.</w:t>
      </w:r>
      <w:r w:rsidRPr="000E3F31">
        <w:rPr>
          <w:rFonts w:ascii="Optima" w:hAnsi="Optima" w:cstheme="minorHAnsi"/>
          <w:sz w:val="28"/>
          <w:szCs w:val="28"/>
        </w:rPr>
        <w:t xml:space="preserve"> Oreste Benzi was used to say: “A man is never </w:t>
      </w:r>
      <w:r w:rsidR="00CA34B5" w:rsidRPr="000E3F31">
        <w:rPr>
          <w:rFonts w:ascii="Optima" w:hAnsi="Optima" w:cstheme="minorHAnsi"/>
          <w:sz w:val="28"/>
          <w:szCs w:val="28"/>
        </w:rPr>
        <w:t>h</w:t>
      </w:r>
      <w:r w:rsidRPr="000E3F31">
        <w:rPr>
          <w:rFonts w:ascii="Optima" w:hAnsi="Optima" w:cstheme="minorHAnsi"/>
          <w:sz w:val="28"/>
          <w:szCs w:val="28"/>
        </w:rPr>
        <w:t>is mistake!”</w:t>
      </w:r>
    </w:p>
    <w:p w14:paraId="3339A6A1" w14:textId="77777777" w:rsidR="002317BB" w:rsidRPr="000E3F31" w:rsidRDefault="00C9750A" w:rsidP="00E3097E">
      <w:pPr>
        <w:jc w:val="both"/>
        <w:rPr>
          <w:rFonts w:ascii="Optima" w:hAnsi="Optima" w:cstheme="minorHAnsi"/>
          <w:sz w:val="28"/>
          <w:szCs w:val="28"/>
        </w:rPr>
      </w:pPr>
      <w:r w:rsidRPr="000E3F31">
        <w:rPr>
          <w:rFonts w:ascii="Optima" w:hAnsi="Optima" w:cstheme="minorHAnsi"/>
          <w:sz w:val="28"/>
          <w:szCs w:val="28"/>
        </w:rPr>
        <w:t xml:space="preserve">We appeal to the Committee to consider commenting the right to life also </w:t>
      </w:r>
      <w:r w:rsidR="008979D6" w:rsidRPr="000E3F31">
        <w:rPr>
          <w:rFonts w:ascii="Optima" w:hAnsi="Optima" w:cstheme="minorHAnsi"/>
          <w:sz w:val="28"/>
          <w:szCs w:val="28"/>
        </w:rPr>
        <w:t xml:space="preserve">from </w:t>
      </w:r>
      <w:r w:rsidRPr="000E3F31">
        <w:rPr>
          <w:rFonts w:ascii="Optima" w:hAnsi="Optima" w:cstheme="minorHAnsi"/>
          <w:sz w:val="28"/>
          <w:szCs w:val="28"/>
        </w:rPr>
        <w:t xml:space="preserve">this perspective. </w:t>
      </w:r>
    </w:p>
    <w:sectPr w:rsidR="002317BB" w:rsidRPr="000E3F31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80FEE0" w16cid:durableId="1D7F711D"/>
  <w16cid:commentId w16cid:paraId="597C150F" w16cid:durableId="1D80D03B"/>
  <w16cid:commentId w16cid:paraId="2DA36D60" w16cid:durableId="1D7F711E"/>
  <w16cid:commentId w16cid:paraId="10E5CCC2" w16cid:durableId="1D80D224"/>
  <w16cid:commentId w16cid:paraId="37142B0F" w16cid:durableId="1D7F7DFA"/>
  <w16cid:commentId w16cid:paraId="1DAB5E24" w16cid:durableId="1D7F711F"/>
  <w16cid:commentId w16cid:paraId="38014D3A" w16cid:durableId="1D80D99D"/>
  <w16cid:commentId w16cid:paraId="0C3BA3B5" w16cid:durableId="1D80DABC"/>
  <w16cid:commentId w16cid:paraId="50D36086" w16cid:durableId="1D7F7DD6"/>
  <w16cid:commentId w16cid:paraId="4FFB3812" w16cid:durableId="1D80DDCD"/>
  <w16cid:commentId w16cid:paraId="45DA4D43" w16cid:durableId="1D7F7120"/>
  <w16cid:commentId w16cid:paraId="224E5369" w16cid:durableId="1D80DE71"/>
  <w16cid:commentId w16cid:paraId="62B90A5C" w16cid:durableId="1D80DEF1"/>
  <w16cid:commentId w16cid:paraId="0A8EB39B" w16cid:durableId="1D7F7121"/>
  <w16cid:commentId w16cid:paraId="1F8CF5FC" w16cid:durableId="1D7F7122"/>
  <w16cid:commentId w16cid:paraId="18F2D487" w16cid:durableId="1D7F84B3"/>
  <w16cid:commentId w16cid:paraId="6229D492" w16cid:durableId="1D7F8638"/>
  <w16cid:commentId w16cid:paraId="650459C7" w16cid:durableId="1D7F7123"/>
  <w16cid:commentId w16cid:paraId="2DBE51A9" w16cid:durableId="1D7F924C"/>
  <w16cid:commentId w16cid:paraId="181DB61B" w16cid:durableId="1D80E70C"/>
  <w16cid:commentId w16cid:paraId="531B0273" w16cid:durableId="1D8089D8"/>
  <w16cid:commentId w16cid:paraId="4A108800" w16cid:durableId="1D80C69D"/>
  <w16cid:commentId w16cid:paraId="17A69595" w16cid:durableId="1D80A9E0"/>
  <w16cid:commentId w16cid:paraId="3AC5EFE3" w16cid:durableId="1D80AED5"/>
  <w16cid:commentId w16cid:paraId="6D1EC019" w16cid:durableId="1D80ECC0"/>
  <w16cid:commentId w16cid:paraId="50AD45D2" w16cid:durableId="1D80ED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B58B" w14:textId="77777777" w:rsidR="00CA34B5" w:rsidRDefault="00CA34B5" w:rsidP="00133FBC">
      <w:pPr>
        <w:spacing w:after="0" w:line="240" w:lineRule="auto"/>
      </w:pPr>
      <w:r>
        <w:separator/>
      </w:r>
    </w:p>
  </w:endnote>
  <w:endnote w:type="continuationSeparator" w:id="0">
    <w:p w14:paraId="446A42F1" w14:textId="77777777" w:rsidR="00CA34B5" w:rsidRDefault="00CA34B5" w:rsidP="0013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1DE7" w14:textId="77777777" w:rsidR="00621997" w:rsidRDefault="00621997" w:rsidP="00594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0DF9CB" w14:textId="77777777" w:rsidR="00621997" w:rsidRDefault="00621997" w:rsidP="006219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E75E" w14:textId="13F63CA2" w:rsidR="00621997" w:rsidRDefault="00621997" w:rsidP="00594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F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37AC87" w14:textId="77777777" w:rsidR="00621997" w:rsidRDefault="00621997" w:rsidP="006219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FDF89" w14:textId="77777777" w:rsidR="00CA34B5" w:rsidRDefault="00CA34B5" w:rsidP="00133FBC">
      <w:pPr>
        <w:spacing w:after="0" w:line="240" w:lineRule="auto"/>
      </w:pPr>
      <w:r>
        <w:separator/>
      </w:r>
    </w:p>
  </w:footnote>
  <w:footnote w:type="continuationSeparator" w:id="0">
    <w:p w14:paraId="3B0505E2" w14:textId="77777777" w:rsidR="00CA34B5" w:rsidRDefault="00CA34B5" w:rsidP="00133FBC">
      <w:pPr>
        <w:spacing w:after="0" w:line="240" w:lineRule="auto"/>
      </w:pPr>
      <w:r>
        <w:continuationSeparator/>
      </w:r>
    </w:p>
  </w:footnote>
  <w:footnote w:id="1">
    <w:p w14:paraId="3514AC92" w14:textId="77777777" w:rsidR="00CA34B5" w:rsidRPr="00133FBC" w:rsidRDefault="00CA34B5">
      <w:pPr>
        <w:pStyle w:val="FootnoteText"/>
        <w:rPr>
          <w:sz w:val="22"/>
          <w:szCs w:val="22"/>
          <w:lang w:val="it-IT"/>
        </w:rPr>
      </w:pPr>
      <w:r>
        <w:rPr>
          <w:rStyle w:val="FootnoteReference"/>
        </w:rPr>
        <w:footnoteRef/>
      </w:r>
      <w:r>
        <w:t xml:space="preserve"> </w:t>
      </w:r>
      <w:r w:rsidRPr="00133FBC">
        <w:rPr>
          <w:rStyle w:val="FootnoteReference"/>
          <w:b/>
          <w:i/>
          <w:sz w:val="22"/>
          <w:szCs w:val="22"/>
        </w:rPr>
        <w:footnoteRef/>
      </w:r>
      <w:r w:rsidRPr="00133FBC">
        <w:rPr>
          <w:b/>
          <w:i/>
          <w:sz w:val="22"/>
          <w:szCs w:val="22"/>
        </w:rPr>
        <w:t xml:space="preserve"> Convention on the Right of the Child: </w:t>
      </w:r>
      <w:r w:rsidRPr="00133FBC">
        <w:rPr>
          <w:sz w:val="22"/>
          <w:szCs w:val="22"/>
          <w:lang w:val="it-IT"/>
        </w:rPr>
        <w:t>“ whereas the child, by reason of his physical and mental immaturity, needs special safeguards and care, including appropriate legal protection, before</w:t>
      </w:r>
      <w:r w:rsidRPr="00133FBC">
        <w:rPr>
          <w:b/>
          <w:sz w:val="22"/>
          <w:szCs w:val="22"/>
          <w:lang w:val="it-IT"/>
        </w:rPr>
        <w:t xml:space="preserve"> </w:t>
      </w:r>
      <w:r w:rsidRPr="00133FBC">
        <w:rPr>
          <w:sz w:val="22"/>
          <w:szCs w:val="22"/>
          <w:lang w:val="it-IT"/>
        </w:rPr>
        <w:t>as well as after birth” (</w:t>
      </w:r>
      <w:r w:rsidRPr="00133FBC">
        <w:rPr>
          <w:b/>
          <w:i/>
          <w:sz w:val="22"/>
          <w:szCs w:val="22"/>
        </w:rPr>
        <w:t>preamble)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08CF"/>
    <w:multiLevelType w:val="hybridMultilevel"/>
    <w:tmpl w:val="94D2BB64"/>
    <w:lvl w:ilvl="0" w:tplc="7F1E1BAE">
      <w:start w:val="1"/>
      <w:numFmt w:val="decimal"/>
      <w:lvlText w:val="%1."/>
      <w:lvlJc w:val="left"/>
      <w:pPr>
        <w:ind w:left="1690" w:hanging="55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TY1NrM0MzA2NzVQ0lEKTi0uzszPAykwqQUA1O14ACwAAAA="/>
  </w:docVars>
  <w:rsids>
    <w:rsidRoot w:val="00545376"/>
    <w:rsid w:val="00011E8D"/>
    <w:rsid w:val="00027969"/>
    <w:rsid w:val="00052BAE"/>
    <w:rsid w:val="000728E2"/>
    <w:rsid w:val="00093881"/>
    <w:rsid w:val="00094A2F"/>
    <w:rsid w:val="000A401B"/>
    <w:rsid w:val="000C15B8"/>
    <w:rsid w:val="000E3F31"/>
    <w:rsid w:val="00106791"/>
    <w:rsid w:val="00133FBC"/>
    <w:rsid w:val="001349E0"/>
    <w:rsid w:val="001411D6"/>
    <w:rsid w:val="00145D17"/>
    <w:rsid w:val="00150658"/>
    <w:rsid w:val="00187F29"/>
    <w:rsid w:val="001E14EF"/>
    <w:rsid w:val="00201198"/>
    <w:rsid w:val="0021204D"/>
    <w:rsid w:val="00216739"/>
    <w:rsid w:val="00230031"/>
    <w:rsid w:val="002317BB"/>
    <w:rsid w:val="00257134"/>
    <w:rsid w:val="0026202C"/>
    <w:rsid w:val="0026354D"/>
    <w:rsid w:val="0028030C"/>
    <w:rsid w:val="00290DD2"/>
    <w:rsid w:val="002B3E4E"/>
    <w:rsid w:val="002B4AD1"/>
    <w:rsid w:val="002E55B7"/>
    <w:rsid w:val="002F3695"/>
    <w:rsid w:val="003168E1"/>
    <w:rsid w:val="00321BA9"/>
    <w:rsid w:val="0032315C"/>
    <w:rsid w:val="00380D58"/>
    <w:rsid w:val="00394926"/>
    <w:rsid w:val="003950B6"/>
    <w:rsid w:val="003D49C6"/>
    <w:rsid w:val="003E66CE"/>
    <w:rsid w:val="003F45D6"/>
    <w:rsid w:val="004134A4"/>
    <w:rsid w:val="004276C5"/>
    <w:rsid w:val="00442E53"/>
    <w:rsid w:val="004452E5"/>
    <w:rsid w:val="00462BD6"/>
    <w:rsid w:val="00472F6D"/>
    <w:rsid w:val="004A0799"/>
    <w:rsid w:val="004B0DD9"/>
    <w:rsid w:val="004C4460"/>
    <w:rsid w:val="004D24F8"/>
    <w:rsid w:val="004D36AF"/>
    <w:rsid w:val="004F2471"/>
    <w:rsid w:val="004F3BFA"/>
    <w:rsid w:val="00505055"/>
    <w:rsid w:val="0053347E"/>
    <w:rsid w:val="005377C7"/>
    <w:rsid w:val="00545376"/>
    <w:rsid w:val="005728FA"/>
    <w:rsid w:val="00575FF7"/>
    <w:rsid w:val="00576D58"/>
    <w:rsid w:val="005B4253"/>
    <w:rsid w:val="005B47BE"/>
    <w:rsid w:val="005E3A07"/>
    <w:rsid w:val="005E4EDF"/>
    <w:rsid w:val="005F66E4"/>
    <w:rsid w:val="00610C86"/>
    <w:rsid w:val="006148C3"/>
    <w:rsid w:val="00621997"/>
    <w:rsid w:val="00627FA1"/>
    <w:rsid w:val="00636E5B"/>
    <w:rsid w:val="006461E2"/>
    <w:rsid w:val="00647329"/>
    <w:rsid w:val="006B1B71"/>
    <w:rsid w:val="006E4E0B"/>
    <w:rsid w:val="00701B0F"/>
    <w:rsid w:val="00710F51"/>
    <w:rsid w:val="0071287F"/>
    <w:rsid w:val="007318BF"/>
    <w:rsid w:val="0074041A"/>
    <w:rsid w:val="00745BC5"/>
    <w:rsid w:val="0075182B"/>
    <w:rsid w:val="00753F0A"/>
    <w:rsid w:val="0076497A"/>
    <w:rsid w:val="00772314"/>
    <w:rsid w:val="007A0E16"/>
    <w:rsid w:val="007B3918"/>
    <w:rsid w:val="007B3BD4"/>
    <w:rsid w:val="007C6077"/>
    <w:rsid w:val="007C6A42"/>
    <w:rsid w:val="007D5C77"/>
    <w:rsid w:val="007F67D3"/>
    <w:rsid w:val="0082582D"/>
    <w:rsid w:val="008423C9"/>
    <w:rsid w:val="008440E4"/>
    <w:rsid w:val="0084473C"/>
    <w:rsid w:val="00867E8A"/>
    <w:rsid w:val="00881D5A"/>
    <w:rsid w:val="00891FFF"/>
    <w:rsid w:val="00893C12"/>
    <w:rsid w:val="008979D6"/>
    <w:rsid w:val="008C2BC3"/>
    <w:rsid w:val="008D3FA8"/>
    <w:rsid w:val="008D4B2A"/>
    <w:rsid w:val="008D6ACE"/>
    <w:rsid w:val="008D71DA"/>
    <w:rsid w:val="008E0251"/>
    <w:rsid w:val="00904D3D"/>
    <w:rsid w:val="0091623B"/>
    <w:rsid w:val="00930AFC"/>
    <w:rsid w:val="009332C2"/>
    <w:rsid w:val="0093605E"/>
    <w:rsid w:val="009813E4"/>
    <w:rsid w:val="009B2B1A"/>
    <w:rsid w:val="009B364F"/>
    <w:rsid w:val="009F3013"/>
    <w:rsid w:val="00A00D1C"/>
    <w:rsid w:val="00A0372D"/>
    <w:rsid w:val="00A045D2"/>
    <w:rsid w:val="00A04C7E"/>
    <w:rsid w:val="00A57F4B"/>
    <w:rsid w:val="00A6184B"/>
    <w:rsid w:val="00AB5A84"/>
    <w:rsid w:val="00AE0F64"/>
    <w:rsid w:val="00AE3D6C"/>
    <w:rsid w:val="00AF0A5C"/>
    <w:rsid w:val="00AF7E8D"/>
    <w:rsid w:val="00B0753C"/>
    <w:rsid w:val="00B22A19"/>
    <w:rsid w:val="00B27BB9"/>
    <w:rsid w:val="00BF6BBF"/>
    <w:rsid w:val="00BF6FC3"/>
    <w:rsid w:val="00C54F8B"/>
    <w:rsid w:val="00C64F1D"/>
    <w:rsid w:val="00C66CCE"/>
    <w:rsid w:val="00C817F9"/>
    <w:rsid w:val="00C826AB"/>
    <w:rsid w:val="00C9750A"/>
    <w:rsid w:val="00CA34B5"/>
    <w:rsid w:val="00CC28B4"/>
    <w:rsid w:val="00CD406D"/>
    <w:rsid w:val="00CF5657"/>
    <w:rsid w:val="00CF67E6"/>
    <w:rsid w:val="00CF6A25"/>
    <w:rsid w:val="00CF7C4E"/>
    <w:rsid w:val="00D176C1"/>
    <w:rsid w:val="00D31495"/>
    <w:rsid w:val="00D419E6"/>
    <w:rsid w:val="00D46A30"/>
    <w:rsid w:val="00D93FCA"/>
    <w:rsid w:val="00D95842"/>
    <w:rsid w:val="00DA7BC9"/>
    <w:rsid w:val="00DB5400"/>
    <w:rsid w:val="00DB7847"/>
    <w:rsid w:val="00DD7FAE"/>
    <w:rsid w:val="00E3097E"/>
    <w:rsid w:val="00E50745"/>
    <w:rsid w:val="00E53A96"/>
    <w:rsid w:val="00E56C71"/>
    <w:rsid w:val="00E666EF"/>
    <w:rsid w:val="00E81C5B"/>
    <w:rsid w:val="00EB6AE6"/>
    <w:rsid w:val="00F3132B"/>
    <w:rsid w:val="00F6197B"/>
    <w:rsid w:val="00F62B25"/>
    <w:rsid w:val="00F62C32"/>
    <w:rsid w:val="00F73E78"/>
    <w:rsid w:val="00F94A77"/>
    <w:rsid w:val="00FC6215"/>
    <w:rsid w:val="00FC648A"/>
    <w:rsid w:val="00FD6058"/>
    <w:rsid w:val="00FE0E48"/>
    <w:rsid w:val="00FE370B"/>
    <w:rsid w:val="00FE6962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F861D"/>
  <w15:docId w15:val="{E8BC0159-0620-4699-A38F-F0FFF873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145D17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23G">
    <w:name w:val="_ H_2/3_G"/>
    <w:basedOn w:val="Normal"/>
    <w:next w:val="Normal"/>
    <w:rsid w:val="00145D17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ingleTxtGChar">
    <w:name w:val="_ Single Txt_G Char"/>
    <w:link w:val="SingleTxtG"/>
    <w:rsid w:val="00145D1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35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54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54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5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5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5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4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369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styleId="Emphasis">
    <w:name w:val="Emphasis"/>
    <w:basedOn w:val="DefaultParagraphFont"/>
    <w:uiPriority w:val="20"/>
    <w:qFormat/>
    <w:rsid w:val="004F3BFA"/>
    <w:rPr>
      <w:i/>
      <w:iCs/>
    </w:rPr>
  </w:style>
  <w:style w:type="character" w:customStyle="1" w:styleId="apple-converted-space">
    <w:name w:val="apple-converted-space"/>
    <w:basedOn w:val="DefaultParagraphFont"/>
    <w:rsid w:val="004F3BFA"/>
  </w:style>
  <w:style w:type="character" w:styleId="Hyperlink">
    <w:name w:val="Hyperlink"/>
    <w:basedOn w:val="DefaultParagraphFont"/>
    <w:uiPriority w:val="99"/>
    <w:unhideWhenUsed/>
    <w:rsid w:val="003949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926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133FB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B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33FB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21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997"/>
  </w:style>
  <w:style w:type="character" w:styleId="PageNumber">
    <w:name w:val="page number"/>
    <w:basedOn w:val="DefaultParagraphFont"/>
    <w:uiPriority w:val="99"/>
    <w:semiHidden/>
    <w:unhideWhenUsed/>
    <w:rsid w:val="00621997"/>
  </w:style>
  <w:style w:type="paragraph" w:styleId="ListParagraph">
    <w:name w:val="List Paragraph"/>
    <w:basedOn w:val="Normal"/>
    <w:uiPriority w:val="34"/>
    <w:qFormat/>
    <w:rsid w:val="0062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cbsnews.com/news/down-syndrome-icelan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FE29F3-C1B2-4D8E-8440-8DC4400AD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9BAC6-476F-4202-98D9-BB68851E3C52}"/>
</file>

<file path=customXml/itemProps3.xml><?xml version="1.0" encoding="utf-8"?>
<ds:datastoreItem xmlns:ds="http://schemas.openxmlformats.org/officeDocument/2006/customXml" ds:itemID="{FA69AC5C-478A-45FF-BE5A-519BAB14CF10}"/>
</file>

<file path=customXml/itemProps4.xml><?xml version="1.0" encoding="utf-8"?>
<ds:datastoreItem xmlns:ds="http://schemas.openxmlformats.org/officeDocument/2006/customXml" ds:itemID="{F3505E57-B194-4097-A6CB-36BCBA07A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Amerio</dc:creator>
  <cp:keywords/>
  <dc:description/>
  <cp:lastModifiedBy>Durnescu Lilian</cp:lastModifiedBy>
  <cp:revision>2</cp:revision>
  <cp:lastPrinted>2017-10-05T15:59:00Z</cp:lastPrinted>
  <dcterms:created xsi:type="dcterms:W3CDTF">2017-10-06T15:43:00Z</dcterms:created>
  <dcterms:modified xsi:type="dcterms:W3CDTF">2017-10-06T15:43:00Z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