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A5443" w14:textId="77777777" w:rsidR="003B4386" w:rsidRPr="003B4386" w:rsidRDefault="003B4386" w:rsidP="003B4386">
      <w:pPr>
        <w:pStyle w:val="Heading2"/>
        <w:shd w:val="clear" w:color="auto" w:fill="FFFFFF"/>
        <w:rPr>
          <w:rFonts w:ascii="Times New Roman" w:eastAsiaTheme="minorHAnsi" w:hAnsi="Times New Roman" w:cs="Times New Roman"/>
          <w:bCs w:val="0"/>
          <w:color w:val="auto"/>
          <w:sz w:val="24"/>
          <w:szCs w:val="24"/>
        </w:rPr>
      </w:pPr>
      <w:bookmarkStart w:id="0" w:name="_GoBack"/>
      <w:bookmarkEnd w:id="0"/>
      <w:r w:rsidRPr="003B4386">
        <w:rPr>
          <w:rFonts w:ascii="Times New Roman" w:eastAsiaTheme="minorHAnsi" w:hAnsi="Times New Roman" w:cs="Times New Roman"/>
          <w:bCs w:val="0"/>
          <w:color w:val="auto"/>
          <w:sz w:val="24"/>
          <w:szCs w:val="24"/>
        </w:rPr>
        <w:t>Draft General Comment on Article 6 of the International Covenant on Civil and Political Rights – Right to Life.</w:t>
      </w:r>
    </w:p>
    <w:p w14:paraId="0CCF4AC6" w14:textId="25FB5C19" w:rsidR="003B4386" w:rsidRPr="003B4386" w:rsidRDefault="003B4386" w:rsidP="003B4386">
      <w:pPr>
        <w:pStyle w:val="Heading2"/>
        <w:shd w:val="clear" w:color="auto" w:fill="FFFFFF"/>
        <w:jc w:val="center"/>
        <w:rPr>
          <w:rFonts w:ascii="Times New Roman" w:eastAsiaTheme="minorHAnsi" w:hAnsi="Times New Roman" w:cs="Times New Roman"/>
          <w:bCs w:val="0"/>
          <w:color w:val="auto"/>
          <w:sz w:val="24"/>
          <w:szCs w:val="24"/>
        </w:rPr>
      </w:pPr>
      <w:r w:rsidRPr="003B4386">
        <w:rPr>
          <w:rFonts w:ascii="Times New Roman" w:eastAsiaTheme="minorHAnsi" w:hAnsi="Times New Roman" w:cs="Times New Roman"/>
          <w:bCs w:val="0"/>
          <w:color w:val="auto"/>
          <w:sz w:val="24"/>
          <w:szCs w:val="24"/>
        </w:rPr>
        <w:t>UNFPA Submission</w:t>
      </w:r>
    </w:p>
    <w:p w14:paraId="6C42FEF1" w14:textId="77777777" w:rsidR="003B4386" w:rsidRPr="003B4386" w:rsidRDefault="003B4386" w:rsidP="003B4386">
      <w:pPr>
        <w:rPr>
          <w:rFonts w:eastAsiaTheme="minorHAnsi"/>
          <w:sz w:val="24"/>
          <w:szCs w:val="24"/>
        </w:rPr>
      </w:pPr>
    </w:p>
    <w:p w14:paraId="07744126" w14:textId="77777777" w:rsidR="003B4386" w:rsidRDefault="003B4386" w:rsidP="003B4386">
      <w:pPr>
        <w:rPr>
          <w:sz w:val="24"/>
          <w:szCs w:val="24"/>
        </w:rPr>
      </w:pPr>
      <w:r w:rsidRPr="003B4386">
        <w:rPr>
          <w:sz w:val="24"/>
          <w:szCs w:val="24"/>
        </w:rPr>
        <w:t>UNFPA welcomes the draft General Comment no. 36 on the right to life, in particular the recognition that state parties must provide safe access to reproductive health services, in particular to adolescents, as a central part of ensuring a life with dignity.</w:t>
      </w:r>
    </w:p>
    <w:p w14:paraId="31551B76" w14:textId="77777777" w:rsidR="003B4386" w:rsidRPr="003B4386" w:rsidRDefault="003B4386" w:rsidP="003B4386">
      <w:pPr>
        <w:rPr>
          <w:sz w:val="24"/>
          <w:szCs w:val="24"/>
        </w:rPr>
      </w:pPr>
    </w:p>
    <w:p w14:paraId="11F3F4E9" w14:textId="77777777" w:rsidR="003B4386" w:rsidRDefault="003B4386" w:rsidP="003B4386">
      <w:pPr>
        <w:rPr>
          <w:sz w:val="24"/>
          <w:szCs w:val="24"/>
        </w:rPr>
      </w:pPr>
      <w:r w:rsidRPr="003B4386">
        <w:rPr>
          <w:sz w:val="24"/>
          <w:szCs w:val="24"/>
        </w:rPr>
        <w:t xml:space="preserve">UNFPA would like to suggest that the draft strengthen its attention to the unique and specific risks that women, in particular girls and adolescents, face in their enjoyment of their Article 6 rights as a result of their reproductive roles, discrimination and gender based stereotypes. </w:t>
      </w:r>
    </w:p>
    <w:p w14:paraId="16395A97" w14:textId="77777777" w:rsidR="003B4386" w:rsidRPr="003B4386" w:rsidRDefault="003B4386" w:rsidP="003B4386">
      <w:pPr>
        <w:rPr>
          <w:sz w:val="24"/>
          <w:szCs w:val="24"/>
        </w:rPr>
      </w:pPr>
    </w:p>
    <w:p w14:paraId="57073CE9" w14:textId="77777777" w:rsidR="003B4386" w:rsidRPr="003B4386" w:rsidRDefault="003B4386" w:rsidP="003B4386">
      <w:pPr>
        <w:pStyle w:val="ListParagraph"/>
        <w:numPr>
          <w:ilvl w:val="0"/>
          <w:numId w:val="26"/>
        </w:numPr>
        <w:spacing w:after="160" w:line="259" w:lineRule="auto"/>
        <w:rPr>
          <w:b/>
          <w:i/>
          <w:sz w:val="24"/>
          <w:szCs w:val="24"/>
        </w:rPr>
      </w:pPr>
      <w:r w:rsidRPr="003B4386">
        <w:rPr>
          <w:b/>
          <w:i/>
          <w:sz w:val="24"/>
          <w:szCs w:val="24"/>
        </w:rPr>
        <w:t>Specific risks that women and girls face due to their reproductive roles and gender based stereotypes</w:t>
      </w:r>
    </w:p>
    <w:p w14:paraId="4BB8A9EC" w14:textId="77777777" w:rsidR="003B4386" w:rsidRPr="003B4386" w:rsidRDefault="003B4386" w:rsidP="003B4386">
      <w:pPr>
        <w:rPr>
          <w:sz w:val="24"/>
          <w:szCs w:val="24"/>
        </w:rPr>
      </w:pPr>
      <w:r w:rsidRPr="003B4386">
        <w:rPr>
          <w:sz w:val="24"/>
          <w:szCs w:val="24"/>
        </w:rPr>
        <w:t xml:space="preserve">UNFPA urges the committee, under para. 9 of “General Remarks”, and under para. 27 and para. 30 of Part III: The Duty to Protect Life, to:  </w:t>
      </w:r>
    </w:p>
    <w:p w14:paraId="065B9ADB" w14:textId="77777777" w:rsidR="003B4386" w:rsidRPr="003B4386" w:rsidRDefault="003B4386" w:rsidP="003B4386">
      <w:pPr>
        <w:pStyle w:val="ListParagraph"/>
        <w:numPr>
          <w:ilvl w:val="0"/>
          <w:numId w:val="25"/>
        </w:numPr>
        <w:spacing w:after="160" w:line="259" w:lineRule="auto"/>
        <w:rPr>
          <w:sz w:val="24"/>
          <w:szCs w:val="24"/>
        </w:rPr>
      </w:pPr>
      <w:r w:rsidRPr="003B4386">
        <w:rPr>
          <w:sz w:val="24"/>
          <w:szCs w:val="24"/>
        </w:rPr>
        <w:t>Recognise the specific risks that women and girls face and the need to guarantee women access to a broad spectrum of reproductive health services in order to realize their right to life without discrimination.</w:t>
      </w:r>
    </w:p>
    <w:p w14:paraId="0350680D" w14:textId="77777777" w:rsidR="003B4386" w:rsidRPr="003B4386" w:rsidRDefault="003B4386" w:rsidP="003B4386">
      <w:pPr>
        <w:pStyle w:val="ListParagraph"/>
        <w:numPr>
          <w:ilvl w:val="0"/>
          <w:numId w:val="25"/>
        </w:numPr>
        <w:spacing w:after="160" w:line="259" w:lineRule="auto"/>
        <w:rPr>
          <w:sz w:val="24"/>
          <w:szCs w:val="24"/>
        </w:rPr>
      </w:pPr>
      <w:r w:rsidRPr="003B4386">
        <w:rPr>
          <w:sz w:val="24"/>
          <w:szCs w:val="24"/>
        </w:rPr>
        <w:t xml:space="preserve"> Address State’s obligation to adopt positive measures to reduce and eventually eliminate preventable maternal deaths and morbidity.  Recent data shows that around 303,000 women and girls die every year due to complications during pregnancy or childbirth. Moreover, complications in pregnancy are the leading cause of death among adolescent girls in developing countries (second cause globally).</w:t>
      </w:r>
      <w:r w:rsidRPr="003B4386">
        <w:rPr>
          <w:rStyle w:val="FootnoteReference"/>
          <w:sz w:val="24"/>
          <w:szCs w:val="24"/>
        </w:rPr>
        <w:footnoteReference w:id="2"/>
      </w:r>
      <w:r w:rsidRPr="003B4386">
        <w:rPr>
          <w:sz w:val="24"/>
          <w:szCs w:val="24"/>
        </w:rPr>
        <w:t xml:space="preserve"> The current draft needs to recognize the States obligation to prevent mortality, not only by ensuring women and girl’s access to quality care before, during and after childbirth, but also by addressing to discriminatory and social barriers that women face, including the unequal status of women and girls, (which remain an underlying cause for the inability or delay in care seeking);  lack of access to knowledge, decision making and financial powers, violence against women and girls and gender stereotypes.</w:t>
      </w:r>
    </w:p>
    <w:p w14:paraId="3EB47FCF" w14:textId="77777777" w:rsidR="003B4386" w:rsidRPr="003B4386" w:rsidRDefault="003B4386" w:rsidP="003B4386">
      <w:pPr>
        <w:pStyle w:val="ListParagraph"/>
        <w:numPr>
          <w:ilvl w:val="0"/>
          <w:numId w:val="25"/>
        </w:numPr>
        <w:spacing w:after="160" w:line="259" w:lineRule="auto"/>
        <w:rPr>
          <w:sz w:val="24"/>
          <w:szCs w:val="24"/>
        </w:rPr>
      </w:pPr>
      <w:r w:rsidRPr="003B4386">
        <w:rPr>
          <w:sz w:val="24"/>
          <w:szCs w:val="24"/>
        </w:rPr>
        <w:t>Call on the need for disaggregated data on maternal morbidity and mortality</w:t>
      </w:r>
    </w:p>
    <w:p w14:paraId="2D97EDD0" w14:textId="77777777" w:rsidR="003B4386" w:rsidRPr="003B4386" w:rsidRDefault="003B4386" w:rsidP="003B4386">
      <w:pPr>
        <w:pStyle w:val="ListParagraph"/>
        <w:numPr>
          <w:ilvl w:val="0"/>
          <w:numId w:val="25"/>
        </w:numPr>
        <w:spacing w:after="160" w:line="259" w:lineRule="auto"/>
        <w:rPr>
          <w:sz w:val="24"/>
          <w:szCs w:val="24"/>
        </w:rPr>
      </w:pPr>
      <w:r w:rsidRPr="003B4386">
        <w:rPr>
          <w:sz w:val="24"/>
          <w:szCs w:val="24"/>
        </w:rPr>
        <w:t>Call on states to adopt positive measures to reduce early pregnancy, including by setting the minimum age of marriage at 18 and ensuring that adolescent girls have access to CSE and youth friendly health services (para. 30)</w:t>
      </w:r>
    </w:p>
    <w:p w14:paraId="4854528B" w14:textId="3103D01B" w:rsidR="003B4386" w:rsidRPr="003B4386" w:rsidRDefault="003B4386" w:rsidP="003B4386">
      <w:pPr>
        <w:pStyle w:val="ListParagraph"/>
        <w:numPr>
          <w:ilvl w:val="0"/>
          <w:numId w:val="25"/>
        </w:numPr>
        <w:spacing w:after="160" w:line="259" w:lineRule="auto"/>
        <w:rPr>
          <w:sz w:val="24"/>
          <w:szCs w:val="24"/>
        </w:rPr>
      </w:pPr>
      <w:r w:rsidRPr="003B4386">
        <w:rPr>
          <w:sz w:val="24"/>
          <w:szCs w:val="24"/>
        </w:rPr>
        <w:t xml:space="preserve">Reaffirm the importance of access to contraception, including the need for contraceptive services to be of good quality and be administered in line with the principles of non-discrimination, free and informed consent and freedom from the threat violence or coercion. </w:t>
      </w:r>
    </w:p>
    <w:p w14:paraId="3868E5CE" w14:textId="77777777" w:rsidR="003B4386" w:rsidRPr="003B4386" w:rsidRDefault="003B4386" w:rsidP="003B4386">
      <w:pPr>
        <w:rPr>
          <w:sz w:val="24"/>
          <w:szCs w:val="24"/>
        </w:rPr>
      </w:pPr>
    </w:p>
    <w:p w14:paraId="2B44EDCC" w14:textId="77777777" w:rsidR="003B4386" w:rsidRPr="003B4386" w:rsidRDefault="003B4386" w:rsidP="003B4386">
      <w:pPr>
        <w:pStyle w:val="ListParagraph"/>
        <w:numPr>
          <w:ilvl w:val="0"/>
          <w:numId w:val="26"/>
        </w:numPr>
        <w:spacing w:after="160" w:line="259" w:lineRule="auto"/>
        <w:rPr>
          <w:b/>
          <w:i/>
          <w:sz w:val="24"/>
          <w:szCs w:val="24"/>
        </w:rPr>
      </w:pPr>
      <w:r w:rsidRPr="003B4386">
        <w:rPr>
          <w:b/>
          <w:i/>
          <w:sz w:val="24"/>
          <w:szCs w:val="24"/>
        </w:rPr>
        <w:t>Adolescent Girls</w:t>
      </w:r>
    </w:p>
    <w:p w14:paraId="0E637C69" w14:textId="77777777" w:rsidR="003B4386" w:rsidRDefault="003B4386" w:rsidP="003B4386">
      <w:pPr>
        <w:rPr>
          <w:sz w:val="24"/>
          <w:szCs w:val="24"/>
        </w:rPr>
      </w:pPr>
      <w:r w:rsidRPr="003B4386">
        <w:rPr>
          <w:sz w:val="24"/>
          <w:szCs w:val="24"/>
        </w:rPr>
        <w:t xml:space="preserve">Recent data from the World Health Organization indicates that suicide is now the second leading cause of death for adolescent girls between ages 10 and 19 at the global level, and the leading cause of death for adolescent girls between ages 15-19. </w:t>
      </w:r>
    </w:p>
    <w:p w14:paraId="00EED692" w14:textId="77777777" w:rsidR="003B4386" w:rsidRPr="003B4386" w:rsidRDefault="003B4386" w:rsidP="003B4386">
      <w:pPr>
        <w:rPr>
          <w:sz w:val="24"/>
          <w:szCs w:val="24"/>
        </w:rPr>
      </w:pPr>
    </w:p>
    <w:p w14:paraId="19A87EB2" w14:textId="110E5CA7" w:rsidR="003B4386" w:rsidRDefault="003B4386" w:rsidP="003B4386">
      <w:pPr>
        <w:rPr>
          <w:sz w:val="24"/>
          <w:szCs w:val="24"/>
        </w:rPr>
      </w:pPr>
      <w:r w:rsidRPr="003B4386">
        <w:rPr>
          <w:sz w:val="24"/>
          <w:szCs w:val="24"/>
        </w:rPr>
        <w:t xml:space="preserve">UNFPA urges the committee, under para. 10, to recognise the high risk of adolescent girls to suicide, and under, para. 30, the need for States parties to take appropriate measures to address these risks, in particular the need for better access to sexual and reproductive health care, information and education. UNFPA also would like to suggest that the draft calls on States to adopt measures to protect girls from school bullying, sexual violence and other forms of gender based violence. In this case, the Committee could refer to para 18 of </w:t>
      </w:r>
      <w:r>
        <w:rPr>
          <w:sz w:val="24"/>
          <w:szCs w:val="24"/>
        </w:rPr>
        <w:t xml:space="preserve">the </w:t>
      </w:r>
      <w:r w:rsidRPr="003B4386">
        <w:rPr>
          <w:sz w:val="24"/>
          <w:szCs w:val="24"/>
        </w:rPr>
        <w:t>CEDA</w:t>
      </w:r>
      <w:r>
        <w:rPr>
          <w:sz w:val="24"/>
          <w:szCs w:val="24"/>
        </w:rPr>
        <w:t>W General Recommendation</w:t>
      </w:r>
      <w:r w:rsidRPr="003B4386">
        <w:rPr>
          <w:sz w:val="24"/>
          <w:szCs w:val="24"/>
        </w:rPr>
        <w:t xml:space="preserve"> no. 35 on Violence Against Women, which states that violations of sexual and reproductive health and rights are a form of violence.</w:t>
      </w:r>
    </w:p>
    <w:p w14:paraId="1A46D6EA" w14:textId="77777777" w:rsidR="003B4386" w:rsidRPr="003B4386" w:rsidRDefault="003B4386" w:rsidP="003B4386">
      <w:pPr>
        <w:rPr>
          <w:sz w:val="24"/>
          <w:szCs w:val="24"/>
        </w:rPr>
      </w:pPr>
    </w:p>
    <w:p w14:paraId="70112F21" w14:textId="77777777" w:rsidR="003B4386" w:rsidRPr="003B4386" w:rsidRDefault="003B4386" w:rsidP="003B4386">
      <w:pPr>
        <w:pStyle w:val="ListParagraph"/>
        <w:numPr>
          <w:ilvl w:val="0"/>
          <w:numId w:val="26"/>
        </w:numPr>
        <w:spacing w:after="160" w:line="259" w:lineRule="auto"/>
        <w:rPr>
          <w:b/>
          <w:i/>
          <w:sz w:val="24"/>
          <w:szCs w:val="24"/>
        </w:rPr>
      </w:pPr>
      <w:r w:rsidRPr="003B4386">
        <w:rPr>
          <w:b/>
          <w:i/>
          <w:sz w:val="24"/>
          <w:szCs w:val="24"/>
        </w:rPr>
        <w:t xml:space="preserve">Gender Based Violence </w:t>
      </w:r>
    </w:p>
    <w:p w14:paraId="5E49F53B" w14:textId="738025DC" w:rsidR="003B4386" w:rsidRPr="003B4386" w:rsidRDefault="003B4386" w:rsidP="003B4386">
      <w:pPr>
        <w:rPr>
          <w:sz w:val="24"/>
          <w:szCs w:val="24"/>
        </w:rPr>
      </w:pPr>
      <w:r w:rsidRPr="003B4386">
        <w:rPr>
          <w:sz w:val="24"/>
          <w:szCs w:val="24"/>
        </w:rPr>
        <w:t>UNFPA is concerned at the lack of gender dimension when addressing domestic violence in the draft General Comment (para. 27 &amp; 30)</w:t>
      </w:r>
      <w:r>
        <w:rPr>
          <w:sz w:val="24"/>
          <w:szCs w:val="24"/>
        </w:rPr>
        <w:t xml:space="preserve">. Emphasising the gender dimension of domestic violence, is </w:t>
      </w:r>
      <w:r w:rsidRPr="003B4386">
        <w:rPr>
          <w:sz w:val="24"/>
          <w:szCs w:val="24"/>
        </w:rPr>
        <w:t xml:space="preserve">particularly important given the high risk that women face of gender based violence. The latest comparable data for 87 countries from 2005 to 2016, including 30 from developed regions, shows that 19 per cent of girls and women aged 15 to 49 years have experienced physical and/or sexual violence by an intimate partner in the past 12 months. </w:t>
      </w:r>
    </w:p>
    <w:p w14:paraId="5651B62B" w14:textId="77777777" w:rsidR="003B4386" w:rsidRPr="003B4386" w:rsidRDefault="003B4386" w:rsidP="003B4386">
      <w:pPr>
        <w:rPr>
          <w:b/>
          <w:sz w:val="24"/>
          <w:szCs w:val="24"/>
        </w:rPr>
      </w:pPr>
    </w:p>
    <w:p w14:paraId="17C67261" w14:textId="77777777" w:rsidR="003B4386" w:rsidRPr="003B4386" w:rsidRDefault="003B4386" w:rsidP="003B4386">
      <w:pPr>
        <w:rPr>
          <w:sz w:val="24"/>
          <w:szCs w:val="24"/>
        </w:rPr>
      </w:pPr>
    </w:p>
    <w:p w14:paraId="331EB626" w14:textId="77777777" w:rsidR="003B4386" w:rsidRPr="003B4386" w:rsidRDefault="003B4386" w:rsidP="003B4386">
      <w:pPr>
        <w:rPr>
          <w:sz w:val="24"/>
          <w:szCs w:val="24"/>
        </w:rPr>
      </w:pPr>
    </w:p>
    <w:p w14:paraId="39143B31" w14:textId="77777777" w:rsidR="00ED7CFF" w:rsidRPr="003B4386" w:rsidRDefault="00ED7CFF" w:rsidP="00C36731">
      <w:pPr>
        <w:spacing w:line="276" w:lineRule="auto"/>
        <w:rPr>
          <w:sz w:val="24"/>
          <w:szCs w:val="24"/>
        </w:rPr>
      </w:pPr>
    </w:p>
    <w:sectPr w:rsidR="00ED7CFF" w:rsidRPr="003B4386">
      <w:headerReference w:type="default" r:id="rId8"/>
      <w:footerReference w:type="default" r:id="rId9"/>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01FA7" w14:textId="77777777" w:rsidR="00B95F9C" w:rsidRDefault="00B95F9C" w:rsidP="00A228EA">
      <w:r>
        <w:separator/>
      </w:r>
    </w:p>
  </w:endnote>
  <w:endnote w:type="continuationSeparator" w:id="0">
    <w:p w14:paraId="582CD53A" w14:textId="77777777" w:rsidR="00B95F9C" w:rsidRDefault="00B95F9C" w:rsidP="00A228EA">
      <w:r>
        <w:continuationSeparator/>
      </w:r>
    </w:p>
  </w:endnote>
  <w:endnote w:type="continuationNotice" w:id="1">
    <w:p w14:paraId="662681F7" w14:textId="77777777" w:rsidR="00B95F9C" w:rsidRDefault="00B95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3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305939"/>
      <w:docPartObj>
        <w:docPartGallery w:val="Page Numbers (Bottom of Page)"/>
        <w:docPartUnique/>
      </w:docPartObj>
    </w:sdtPr>
    <w:sdtEndPr>
      <w:rPr>
        <w:noProof/>
      </w:rPr>
    </w:sdtEndPr>
    <w:sdtContent>
      <w:p w14:paraId="6071662E" w14:textId="5B4533FC" w:rsidR="00C4087D" w:rsidRDefault="00C4087D">
        <w:pPr>
          <w:pStyle w:val="Footer"/>
          <w:jc w:val="right"/>
        </w:pPr>
        <w:r>
          <w:fldChar w:fldCharType="begin"/>
        </w:r>
        <w:r>
          <w:instrText xml:space="preserve"> PAGE   \* MERGEFORMAT </w:instrText>
        </w:r>
        <w:r>
          <w:fldChar w:fldCharType="separate"/>
        </w:r>
        <w:r w:rsidR="000F0CDD">
          <w:rPr>
            <w:noProof/>
          </w:rPr>
          <w:t>2</w:t>
        </w:r>
        <w:r>
          <w:rPr>
            <w:noProof/>
          </w:rPr>
          <w:fldChar w:fldCharType="end"/>
        </w:r>
      </w:p>
    </w:sdtContent>
  </w:sdt>
  <w:p w14:paraId="0E15CA77" w14:textId="77777777" w:rsidR="00C4087D" w:rsidRDefault="00C40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8C069" w14:textId="77777777" w:rsidR="00B95F9C" w:rsidRDefault="00B95F9C" w:rsidP="00A228EA">
      <w:r>
        <w:separator/>
      </w:r>
    </w:p>
  </w:footnote>
  <w:footnote w:type="continuationSeparator" w:id="0">
    <w:p w14:paraId="2286074B" w14:textId="77777777" w:rsidR="00B95F9C" w:rsidRDefault="00B95F9C" w:rsidP="00A228EA">
      <w:r>
        <w:continuationSeparator/>
      </w:r>
    </w:p>
  </w:footnote>
  <w:footnote w:type="continuationNotice" w:id="1">
    <w:p w14:paraId="48D86EC2" w14:textId="77777777" w:rsidR="00B95F9C" w:rsidRDefault="00B95F9C"/>
  </w:footnote>
  <w:footnote w:id="2">
    <w:p w14:paraId="3C3EB183" w14:textId="77777777" w:rsidR="003B4386" w:rsidRPr="0067010B" w:rsidRDefault="003B4386" w:rsidP="003B4386">
      <w:pPr>
        <w:pStyle w:val="FootnoteText"/>
        <w:rPr>
          <w:lang w:val="en-US"/>
        </w:rPr>
      </w:pPr>
      <w:r>
        <w:rPr>
          <w:rStyle w:val="FootnoteReference"/>
        </w:rPr>
        <w:footnoteRef/>
      </w:r>
      <w:r>
        <w:t xml:space="preserve"> 2017 HLPF Thematic Review of SDG3: Ensure healthy lives and promote well-being for all at all ages: </w:t>
      </w:r>
      <w:r w:rsidRPr="0067010B">
        <w:t>https://sustainabledevelopment.un.org/content/documents/14367SDG3format-rev_MD_OD.pdf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C3167" w14:textId="38D9E584" w:rsidR="00C4087D" w:rsidRDefault="00C4087D">
    <w:pPr>
      <w:pStyle w:val="Header"/>
    </w:pPr>
    <w:r>
      <w:rPr>
        <w:noProof/>
        <w:lang w:eastAsia="en-GB"/>
      </w:rPr>
      <w:drawing>
        <wp:inline distT="0" distB="0" distL="0" distR="0" wp14:anchorId="7FB008CA" wp14:editId="1B9734BB">
          <wp:extent cx="1072055" cy="5494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PA logo1.bmp"/>
                  <pic:cNvPicPr/>
                </pic:nvPicPr>
                <pic:blipFill>
                  <a:blip r:embed="rId1">
                    <a:extLst>
                      <a:ext uri="{28A0092B-C50C-407E-A947-70E740481C1C}">
                        <a14:useLocalDpi xmlns:a14="http://schemas.microsoft.com/office/drawing/2010/main" val="0"/>
                      </a:ext>
                    </a:extLst>
                  </a:blip>
                  <a:stretch>
                    <a:fillRect/>
                  </a:stretch>
                </pic:blipFill>
                <pic:spPr>
                  <a:xfrm>
                    <a:off x="0" y="0"/>
                    <a:ext cx="1071922" cy="549361"/>
                  </a:xfrm>
                  <a:prstGeom prst="rect">
                    <a:avLst/>
                  </a:prstGeom>
                </pic:spPr>
              </pic:pic>
            </a:graphicData>
          </a:graphic>
        </wp:inline>
      </w:drawing>
    </w:r>
    <w:r w:rsidR="003B4386">
      <w:tab/>
    </w:r>
    <w:r w:rsidR="003B4386">
      <w:tab/>
      <w:t>06 October 2017</w:t>
    </w:r>
  </w:p>
  <w:p w14:paraId="649C5023" w14:textId="77777777" w:rsidR="00C4087D" w:rsidRDefault="00C40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7B7"/>
    <w:multiLevelType w:val="hybridMultilevel"/>
    <w:tmpl w:val="A5E0F25C"/>
    <w:lvl w:ilvl="0" w:tplc="EB1A0CA4">
      <w:start w:val="1"/>
      <w:numFmt w:val="bullet"/>
      <w:lvlText w:val="-"/>
      <w:lvlJc w:val="left"/>
      <w:pPr>
        <w:ind w:left="450" w:hanging="360"/>
      </w:pPr>
      <w:rPr>
        <w:rFonts w:ascii="Calibri" w:eastAsia="Calibri" w:hAnsi="Calibri" w:cs="Times-Roman" w:hint="default"/>
      </w:rPr>
    </w:lvl>
    <w:lvl w:ilvl="1" w:tplc="2D00BC0E" w:tentative="1">
      <w:start w:val="1"/>
      <w:numFmt w:val="bullet"/>
      <w:lvlText w:val="o"/>
      <w:lvlJc w:val="left"/>
      <w:pPr>
        <w:ind w:left="1170" w:hanging="360"/>
      </w:pPr>
      <w:rPr>
        <w:rFonts w:ascii="Courier New" w:hAnsi="Courier New" w:cs="ヒラギノ角ゴ Pro W3" w:hint="default"/>
      </w:rPr>
    </w:lvl>
    <w:lvl w:ilvl="2" w:tplc="EF1A72BA" w:tentative="1">
      <w:start w:val="1"/>
      <w:numFmt w:val="bullet"/>
      <w:lvlText w:val=""/>
      <w:lvlJc w:val="left"/>
      <w:pPr>
        <w:ind w:left="1890" w:hanging="360"/>
      </w:pPr>
      <w:rPr>
        <w:rFonts w:ascii="Wingdings" w:hAnsi="Wingdings" w:hint="default"/>
      </w:rPr>
    </w:lvl>
    <w:lvl w:ilvl="3" w:tplc="DD8AA13A" w:tentative="1">
      <w:start w:val="1"/>
      <w:numFmt w:val="bullet"/>
      <w:lvlText w:val=""/>
      <w:lvlJc w:val="left"/>
      <w:pPr>
        <w:ind w:left="2610" w:hanging="360"/>
      </w:pPr>
      <w:rPr>
        <w:rFonts w:ascii="Symbol" w:hAnsi="Symbol" w:hint="default"/>
      </w:rPr>
    </w:lvl>
    <w:lvl w:ilvl="4" w:tplc="BDE80C46" w:tentative="1">
      <w:start w:val="1"/>
      <w:numFmt w:val="bullet"/>
      <w:lvlText w:val="o"/>
      <w:lvlJc w:val="left"/>
      <w:pPr>
        <w:ind w:left="3330" w:hanging="360"/>
      </w:pPr>
      <w:rPr>
        <w:rFonts w:ascii="Courier New" w:hAnsi="Courier New" w:cs="ヒラギノ角ゴ Pro W3" w:hint="default"/>
      </w:rPr>
    </w:lvl>
    <w:lvl w:ilvl="5" w:tplc="5A060F68" w:tentative="1">
      <w:start w:val="1"/>
      <w:numFmt w:val="bullet"/>
      <w:lvlText w:val=""/>
      <w:lvlJc w:val="left"/>
      <w:pPr>
        <w:ind w:left="4050" w:hanging="360"/>
      </w:pPr>
      <w:rPr>
        <w:rFonts w:ascii="Wingdings" w:hAnsi="Wingdings" w:hint="default"/>
      </w:rPr>
    </w:lvl>
    <w:lvl w:ilvl="6" w:tplc="8E16562A" w:tentative="1">
      <w:start w:val="1"/>
      <w:numFmt w:val="bullet"/>
      <w:lvlText w:val=""/>
      <w:lvlJc w:val="left"/>
      <w:pPr>
        <w:ind w:left="4770" w:hanging="360"/>
      </w:pPr>
      <w:rPr>
        <w:rFonts w:ascii="Symbol" w:hAnsi="Symbol" w:hint="default"/>
      </w:rPr>
    </w:lvl>
    <w:lvl w:ilvl="7" w:tplc="11E84216" w:tentative="1">
      <w:start w:val="1"/>
      <w:numFmt w:val="bullet"/>
      <w:lvlText w:val="o"/>
      <w:lvlJc w:val="left"/>
      <w:pPr>
        <w:ind w:left="5490" w:hanging="360"/>
      </w:pPr>
      <w:rPr>
        <w:rFonts w:ascii="Courier New" w:hAnsi="Courier New" w:cs="ヒラギノ角ゴ Pro W3" w:hint="default"/>
      </w:rPr>
    </w:lvl>
    <w:lvl w:ilvl="8" w:tplc="C0CCD42E" w:tentative="1">
      <w:start w:val="1"/>
      <w:numFmt w:val="bullet"/>
      <w:lvlText w:val=""/>
      <w:lvlJc w:val="left"/>
      <w:pPr>
        <w:ind w:left="6210" w:hanging="360"/>
      </w:pPr>
      <w:rPr>
        <w:rFonts w:ascii="Wingdings" w:hAnsi="Wingdings" w:hint="default"/>
      </w:rPr>
    </w:lvl>
  </w:abstractNum>
  <w:abstractNum w:abstractNumId="1" w15:restartNumberingAfterBreak="0">
    <w:nsid w:val="026A38D4"/>
    <w:multiLevelType w:val="hybridMultilevel"/>
    <w:tmpl w:val="14649B66"/>
    <w:lvl w:ilvl="0" w:tplc="1E6684C8">
      <w:start w:val="1"/>
      <w:numFmt w:val="bullet"/>
      <w:lvlText w:val="-"/>
      <w:lvlJc w:val="left"/>
      <w:pPr>
        <w:ind w:left="360" w:hanging="360"/>
      </w:pPr>
      <w:rPr>
        <w:rFonts w:ascii="Calibri" w:eastAsia="Calibri" w:hAnsi="Calibri" w:cs="Times-Roman" w:hint="default"/>
      </w:rPr>
    </w:lvl>
    <w:lvl w:ilvl="1" w:tplc="8132BA42" w:tentative="1">
      <w:start w:val="1"/>
      <w:numFmt w:val="bullet"/>
      <w:lvlText w:val="o"/>
      <w:lvlJc w:val="left"/>
      <w:pPr>
        <w:ind w:left="1080" w:hanging="360"/>
      </w:pPr>
      <w:rPr>
        <w:rFonts w:ascii="Courier New" w:hAnsi="Courier New" w:cs="ヒラギノ角ゴ Pro W3" w:hint="default"/>
      </w:rPr>
    </w:lvl>
    <w:lvl w:ilvl="2" w:tplc="EDFECF30" w:tentative="1">
      <w:start w:val="1"/>
      <w:numFmt w:val="bullet"/>
      <w:lvlText w:val=""/>
      <w:lvlJc w:val="left"/>
      <w:pPr>
        <w:ind w:left="1800" w:hanging="360"/>
      </w:pPr>
      <w:rPr>
        <w:rFonts w:ascii="Wingdings" w:hAnsi="Wingdings" w:hint="default"/>
      </w:rPr>
    </w:lvl>
    <w:lvl w:ilvl="3" w:tplc="173494A4" w:tentative="1">
      <w:start w:val="1"/>
      <w:numFmt w:val="bullet"/>
      <w:lvlText w:val=""/>
      <w:lvlJc w:val="left"/>
      <w:pPr>
        <w:ind w:left="2520" w:hanging="360"/>
      </w:pPr>
      <w:rPr>
        <w:rFonts w:ascii="Symbol" w:hAnsi="Symbol" w:hint="default"/>
      </w:rPr>
    </w:lvl>
    <w:lvl w:ilvl="4" w:tplc="E474E680" w:tentative="1">
      <w:start w:val="1"/>
      <w:numFmt w:val="bullet"/>
      <w:lvlText w:val="o"/>
      <w:lvlJc w:val="left"/>
      <w:pPr>
        <w:ind w:left="3240" w:hanging="360"/>
      </w:pPr>
      <w:rPr>
        <w:rFonts w:ascii="Courier New" w:hAnsi="Courier New" w:cs="ヒラギノ角ゴ Pro W3" w:hint="default"/>
      </w:rPr>
    </w:lvl>
    <w:lvl w:ilvl="5" w:tplc="6456ACE8" w:tentative="1">
      <w:start w:val="1"/>
      <w:numFmt w:val="bullet"/>
      <w:lvlText w:val=""/>
      <w:lvlJc w:val="left"/>
      <w:pPr>
        <w:ind w:left="3960" w:hanging="360"/>
      </w:pPr>
      <w:rPr>
        <w:rFonts w:ascii="Wingdings" w:hAnsi="Wingdings" w:hint="default"/>
      </w:rPr>
    </w:lvl>
    <w:lvl w:ilvl="6" w:tplc="CE18136E" w:tentative="1">
      <w:start w:val="1"/>
      <w:numFmt w:val="bullet"/>
      <w:lvlText w:val=""/>
      <w:lvlJc w:val="left"/>
      <w:pPr>
        <w:ind w:left="4680" w:hanging="360"/>
      </w:pPr>
      <w:rPr>
        <w:rFonts w:ascii="Symbol" w:hAnsi="Symbol" w:hint="default"/>
      </w:rPr>
    </w:lvl>
    <w:lvl w:ilvl="7" w:tplc="BF6E7D3E" w:tentative="1">
      <w:start w:val="1"/>
      <w:numFmt w:val="bullet"/>
      <w:lvlText w:val="o"/>
      <w:lvlJc w:val="left"/>
      <w:pPr>
        <w:ind w:left="5400" w:hanging="360"/>
      </w:pPr>
      <w:rPr>
        <w:rFonts w:ascii="Courier New" w:hAnsi="Courier New" w:cs="ヒラギノ角ゴ Pro W3" w:hint="default"/>
      </w:rPr>
    </w:lvl>
    <w:lvl w:ilvl="8" w:tplc="258E4462" w:tentative="1">
      <w:start w:val="1"/>
      <w:numFmt w:val="bullet"/>
      <w:lvlText w:val=""/>
      <w:lvlJc w:val="left"/>
      <w:pPr>
        <w:ind w:left="6120" w:hanging="360"/>
      </w:pPr>
      <w:rPr>
        <w:rFonts w:ascii="Wingdings" w:hAnsi="Wingdings" w:hint="default"/>
      </w:rPr>
    </w:lvl>
  </w:abstractNum>
  <w:abstractNum w:abstractNumId="2" w15:restartNumberingAfterBreak="0">
    <w:nsid w:val="0E4064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FF3496"/>
    <w:multiLevelType w:val="multilevel"/>
    <w:tmpl w:val="3BBABCB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AE2492"/>
    <w:multiLevelType w:val="hybridMultilevel"/>
    <w:tmpl w:val="4BB0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87100"/>
    <w:multiLevelType w:val="hybridMultilevel"/>
    <w:tmpl w:val="C68A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468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C64433"/>
    <w:multiLevelType w:val="hybridMultilevel"/>
    <w:tmpl w:val="14649B66"/>
    <w:lvl w:ilvl="0" w:tplc="1E6684C8">
      <w:start w:val="1"/>
      <w:numFmt w:val="bullet"/>
      <w:lvlText w:val="-"/>
      <w:lvlJc w:val="left"/>
      <w:pPr>
        <w:ind w:left="360" w:hanging="360"/>
      </w:pPr>
      <w:rPr>
        <w:rFonts w:ascii="Calibri" w:eastAsia="Calibri" w:hAnsi="Calibri" w:cs="Times-Roman" w:hint="default"/>
      </w:rPr>
    </w:lvl>
    <w:lvl w:ilvl="1" w:tplc="8132BA42" w:tentative="1">
      <w:start w:val="1"/>
      <w:numFmt w:val="bullet"/>
      <w:lvlText w:val="o"/>
      <w:lvlJc w:val="left"/>
      <w:pPr>
        <w:ind w:left="1080" w:hanging="360"/>
      </w:pPr>
      <w:rPr>
        <w:rFonts w:ascii="Courier New" w:hAnsi="Courier New" w:cs="ヒラギノ角ゴ Pro W3" w:hint="default"/>
      </w:rPr>
    </w:lvl>
    <w:lvl w:ilvl="2" w:tplc="EDFECF30" w:tentative="1">
      <w:start w:val="1"/>
      <w:numFmt w:val="bullet"/>
      <w:lvlText w:val=""/>
      <w:lvlJc w:val="left"/>
      <w:pPr>
        <w:ind w:left="1800" w:hanging="360"/>
      </w:pPr>
      <w:rPr>
        <w:rFonts w:ascii="Wingdings" w:hAnsi="Wingdings" w:hint="default"/>
      </w:rPr>
    </w:lvl>
    <w:lvl w:ilvl="3" w:tplc="173494A4" w:tentative="1">
      <w:start w:val="1"/>
      <w:numFmt w:val="bullet"/>
      <w:lvlText w:val=""/>
      <w:lvlJc w:val="left"/>
      <w:pPr>
        <w:ind w:left="2520" w:hanging="360"/>
      </w:pPr>
      <w:rPr>
        <w:rFonts w:ascii="Symbol" w:hAnsi="Symbol" w:hint="default"/>
      </w:rPr>
    </w:lvl>
    <w:lvl w:ilvl="4" w:tplc="E474E680" w:tentative="1">
      <w:start w:val="1"/>
      <w:numFmt w:val="bullet"/>
      <w:lvlText w:val="o"/>
      <w:lvlJc w:val="left"/>
      <w:pPr>
        <w:ind w:left="3240" w:hanging="360"/>
      </w:pPr>
      <w:rPr>
        <w:rFonts w:ascii="Courier New" w:hAnsi="Courier New" w:cs="ヒラギノ角ゴ Pro W3" w:hint="default"/>
      </w:rPr>
    </w:lvl>
    <w:lvl w:ilvl="5" w:tplc="6456ACE8" w:tentative="1">
      <w:start w:val="1"/>
      <w:numFmt w:val="bullet"/>
      <w:lvlText w:val=""/>
      <w:lvlJc w:val="left"/>
      <w:pPr>
        <w:ind w:left="3960" w:hanging="360"/>
      </w:pPr>
      <w:rPr>
        <w:rFonts w:ascii="Wingdings" w:hAnsi="Wingdings" w:hint="default"/>
      </w:rPr>
    </w:lvl>
    <w:lvl w:ilvl="6" w:tplc="CE18136E" w:tentative="1">
      <w:start w:val="1"/>
      <w:numFmt w:val="bullet"/>
      <w:lvlText w:val=""/>
      <w:lvlJc w:val="left"/>
      <w:pPr>
        <w:ind w:left="4680" w:hanging="360"/>
      </w:pPr>
      <w:rPr>
        <w:rFonts w:ascii="Symbol" w:hAnsi="Symbol" w:hint="default"/>
      </w:rPr>
    </w:lvl>
    <w:lvl w:ilvl="7" w:tplc="BF6E7D3E" w:tentative="1">
      <w:start w:val="1"/>
      <w:numFmt w:val="bullet"/>
      <w:lvlText w:val="o"/>
      <w:lvlJc w:val="left"/>
      <w:pPr>
        <w:ind w:left="5400" w:hanging="360"/>
      </w:pPr>
      <w:rPr>
        <w:rFonts w:ascii="Courier New" w:hAnsi="Courier New" w:cs="ヒラギノ角ゴ Pro W3" w:hint="default"/>
      </w:rPr>
    </w:lvl>
    <w:lvl w:ilvl="8" w:tplc="258E4462" w:tentative="1">
      <w:start w:val="1"/>
      <w:numFmt w:val="bullet"/>
      <w:lvlText w:val=""/>
      <w:lvlJc w:val="left"/>
      <w:pPr>
        <w:ind w:left="6120" w:hanging="360"/>
      </w:pPr>
      <w:rPr>
        <w:rFonts w:ascii="Wingdings" w:hAnsi="Wingdings" w:hint="default"/>
      </w:rPr>
    </w:lvl>
  </w:abstractNum>
  <w:abstractNum w:abstractNumId="8" w15:restartNumberingAfterBreak="0">
    <w:nsid w:val="2E967187"/>
    <w:multiLevelType w:val="multilevel"/>
    <w:tmpl w:val="2788F01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CE10FB"/>
    <w:multiLevelType w:val="multilevel"/>
    <w:tmpl w:val="625839C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EB04F4"/>
    <w:multiLevelType w:val="hybridMultilevel"/>
    <w:tmpl w:val="E534B476"/>
    <w:lvl w:ilvl="0" w:tplc="F3FCB71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33056F"/>
    <w:multiLevelType w:val="hybridMultilevel"/>
    <w:tmpl w:val="39B66D5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1B6257D"/>
    <w:multiLevelType w:val="hybridMultilevel"/>
    <w:tmpl w:val="798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64A49"/>
    <w:multiLevelType w:val="multilevel"/>
    <w:tmpl w:val="384A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C418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9F23CC"/>
    <w:multiLevelType w:val="multilevel"/>
    <w:tmpl w:val="625839C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244883"/>
    <w:multiLevelType w:val="hybridMultilevel"/>
    <w:tmpl w:val="FA58AA94"/>
    <w:lvl w:ilvl="0" w:tplc="9222A642">
      <w:start w:val="1"/>
      <w:numFmt w:val="bullet"/>
      <w:lvlText w:val=""/>
      <w:lvlJc w:val="left"/>
      <w:pPr>
        <w:tabs>
          <w:tab w:val="num" w:pos="720"/>
        </w:tabs>
        <w:ind w:left="720" w:hanging="360"/>
      </w:pPr>
      <w:rPr>
        <w:rFonts w:ascii="Wingdings" w:hAnsi="Wingdings" w:hint="default"/>
      </w:rPr>
    </w:lvl>
    <w:lvl w:ilvl="1" w:tplc="C9763F1A" w:tentative="1">
      <w:start w:val="1"/>
      <w:numFmt w:val="bullet"/>
      <w:lvlText w:val=""/>
      <w:lvlJc w:val="left"/>
      <w:pPr>
        <w:tabs>
          <w:tab w:val="num" w:pos="1440"/>
        </w:tabs>
        <w:ind w:left="1440" w:hanging="360"/>
      </w:pPr>
      <w:rPr>
        <w:rFonts w:ascii="Wingdings" w:hAnsi="Wingdings" w:hint="default"/>
      </w:rPr>
    </w:lvl>
    <w:lvl w:ilvl="2" w:tplc="58007F00" w:tentative="1">
      <w:start w:val="1"/>
      <w:numFmt w:val="bullet"/>
      <w:lvlText w:val=""/>
      <w:lvlJc w:val="left"/>
      <w:pPr>
        <w:tabs>
          <w:tab w:val="num" w:pos="2160"/>
        </w:tabs>
        <w:ind w:left="2160" w:hanging="360"/>
      </w:pPr>
      <w:rPr>
        <w:rFonts w:ascii="Wingdings" w:hAnsi="Wingdings" w:hint="default"/>
      </w:rPr>
    </w:lvl>
    <w:lvl w:ilvl="3" w:tplc="9DE2576E" w:tentative="1">
      <w:start w:val="1"/>
      <w:numFmt w:val="bullet"/>
      <w:lvlText w:val=""/>
      <w:lvlJc w:val="left"/>
      <w:pPr>
        <w:tabs>
          <w:tab w:val="num" w:pos="2880"/>
        </w:tabs>
        <w:ind w:left="2880" w:hanging="360"/>
      </w:pPr>
      <w:rPr>
        <w:rFonts w:ascii="Wingdings" w:hAnsi="Wingdings" w:hint="default"/>
      </w:rPr>
    </w:lvl>
    <w:lvl w:ilvl="4" w:tplc="A48872A0" w:tentative="1">
      <w:start w:val="1"/>
      <w:numFmt w:val="bullet"/>
      <w:lvlText w:val=""/>
      <w:lvlJc w:val="left"/>
      <w:pPr>
        <w:tabs>
          <w:tab w:val="num" w:pos="3600"/>
        </w:tabs>
        <w:ind w:left="3600" w:hanging="360"/>
      </w:pPr>
      <w:rPr>
        <w:rFonts w:ascii="Wingdings" w:hAnsi="Wingdings" w:hint="default"/>
      </w:rPr>
    </w:lvl>
    <w:lvl w:ilvl="5" w:tplc="E86E4642" w:tentative="1">
      <w:start w:val="1"/>
      <w:numFmt w:val="bullet"/>
      <w:lvlText w:val=""/>
      <w:lvlJc w:val="left"/>
      <w:pPr>
        <w:tabs>
          <w:tab w:val="num" w:pos="4320"/>
        </w:tabs>
        <w:ind w:left="4320" w:hanging="360"/>
      </w:pPr>
      <w:rPr>
        <w:rFonts w:ascii="Wingdings" w:hAnsi="Wingdings" w:hint="default"/>
      </w:rPr>
    </w:lvl>
    <w:lvl w:ilvl="6" w:tplc="BCACB5BE" w:tentative="1">
      <w:start w:val="1"/>
      <w:numFmt w:val="bullet"/>
      <w:lvlText w:val=""/>
      <w:lvlJc w:val="left"/>
      <w:pPr>
        <w:tabs>
          <w:tab w:val="num" w:pos="5040"/>
        </w:tabs>
        <w:ind w:left="5040" w:hanging="360"/>
      </w:pPr>
      <w:rPr>
        <w:rFonts w:ascii="Wingdings" w:hAnsi="Wingdings" w:hint="default"/>
      </w:rPr>
    </w:lvl>
    <w:lvl w:ilvl="7" w:tplc="D08ABE0E" w:tentative="1">
      <w:start w:val="1"/>
      <w:numFmt w:val="bullet"/>
      <w:lvlText w:val=""/>
      <w:lvlJc w:val="left"/>
      <w:pPr>
        <w:tabs>
          <w:tab w:val="num" w:pos="5760"/>
        </w:tabs>
        <w:ind w:left="5760" w:hanging="360"/>
      </w:pPr>
      <w:rPr>
        <w:rFonts w:ascii="Wingdings" w:hAnsi="Wingdings" w:hint="default"/>
      </w:rPr>
    </w:lvl>
    <w:lvl w:ilvl="8" w:tplc="D722E6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936457"/>
    <w:multiLevelType w:val="multilevel"/>
    <w:tmpl w:val="3BBABCB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870277"/>
    <w:multiLevelType w:val="multilevel"/>
    <w:tmpl w:val="956A7D1C"/>
    <w:lvl w:ilvl="0">
      <w:start w:val="1"/>
      <w:numFmt w:val="bullet"/>
      <w:lvlText w:val="●"/>
      <w:lvlJc w:val="left"/>
      <w:pPr>
        <w:ind w:left="1781" w:hanging="1781"/>
      </w:pPr>
      <w:rPr>
        <w:rFonts w:ascii="Arial" w:eastAsia="Arial" w:hAnsi="Arial" w:cs="Arial"/>
      </w:rPr>
    </w:lvl>
    <w:lvl w:ilvl="1">
      <w:start w:val="1"/>
      <w:numFmt w:val="bullet"/>
      <w:lvlText w:val="o"/>
      <w:lvlJc w:val="left"/>
      <w:pPr>
        <w:ind w:left="-701" w:hanging="1061"/>
      </w:pPr>
      <w:rPr>
        <w:rFonts w:ascii="Arial" w:eastAsia="Arial" w:hAnsi="Arial" w:cs="Arial"/>
      </w:rPr>
    </w:lvl>
    <w:lvl w:ilvl="2">
      <w:start w:val="1"/>
      <w:numFmt w:val="bullet"/>
      <w:lvlText w:val="▪"/>
      <w:lvlJc w:val="left"/>
      <w:pPr>
        <w:ind w:left="18" w:hanging="341"/>
      </w:pPr>
      <w:rPr>
        <w:rFonts w:ascii="Arial" w:eastAsia="Arial" w:hAnsi="Arial" w:cs="Arial"/>
      </w:rPr>
    </w:lvl>
    <w:lvl w:ilvl="3">
      <w:start w:val="1"/>
      <w:numFmt w:val="bullet"/>
      <w:lvlText w:val="●"/>
      <w:lvlJc w:val="left"/>
      <w:pPr>
        <w:ind w:left="738" w:firstLine="378"/>
      </w:pPr>
      <w:rPr>
        <w:rFonts w:ascii="Arial" w:eastAsia="Arial" w:hAnsi="Arial" w:cs="Arial"/>
      </w:rPr>
    </w:lvl>
    <w:lvl w:ilvl="4">
      <w:start w:val="1"/>
      <w:numFmt w:val="bullet"/>
      <w:lvlText w:val="o"/>
      <w:lvlJc w:val="left"/>
      <w:pPr>
        <w:ind w:left="1458" w:firstLine="1098"/>
      </w:pPr>
      <w:rPr>
        <w:rFonts w:ascii="Arial" w:eastAsia="Arial" w:hAnsi="Arial" w:cs="Arial"/>
      </w:rPr>
    </w:lvl>
    <w:lvl w:ilvl="5">
      <w:start w:val="1"/>
      <w:numFmt w:val="bullet"/>
      <w:lvlText w:val="▪"/>
      <w:lvlJc w:val="left"/>
      <w:pPr>
        <w:ind w:left="2178" w:firstLine="1818"/>
      </w:pPr>
      <w:rPr>
        <w:rFonts w:ascii="Arial" w:eastAsia="Arial" w:hAnsi="Arial" w:cs="Arial"/>
      </w:rPr>
    </w:lvl>
    <w:lvl w:ilvl="6">
      <w:start w:val="1"/>
      <w:numFmt w:val="bullet"/>
      <w:lvlText w:val="●"/>
      <w:lvlJc w:val="left"/>
      <w:pPr>
        <w:ind w:left="2898" w:firstLine="2538"/>
      </w:pPr>
      <w:rPr>
        <w:rFonts w:ascii="Arial" w:eastAsia="Arial" w:hAnsi="Arial" w:cs="Arial"/>
      </w:rPr>
    </w:lvl>
    <w:lvl w:ilvl="7">
      <w:start w:val="1"/>
      <w:numFmt w:val="bullet"/>
      <w:lvlText w:val="o"/>
      <w:lvlJc w:val="left"/>
      <w:pPr>
        <w:ind w:left="3618" w:firstLine="3258"/>
      </w:pPr>
      <w:rPr>
        <w:rFonts w:ascii="Arial" w:eastAsia="Arial" w:hAnsi="Arial" w:cs="Arial"/>
      </w:rPr>
    </w:lvl>
    <w:lvl w:ilvl="8">
      <w:start w:val="1"/>
      <w:numFmt w:val="bullet"/>
      <w:lvlText w:val="▪"/>
      <w:lvlJc w:val="left"/>
      <w:pPr>
        <w:ind w:left="4338" w:firstLine="3978"/>
      </w:pPr>
      <w:rPr>
        <w:rFonts w:ascii="Arial" w:eastAsia="Arial" w:hAnsi="Arial" w:cs="Arial"/>
      </w:rPr>
    </w:lvl>
  </w:abstractNum>
  <w:abstractNum w:abstractNumId="19" w15:restartNumberingAfterBreak="0">
    <w:nsid w:val="64B6698F"/>
    <w:multiLevelType w:val="hybridMultilevel"/>
    <w:tmpl w:val="A7BC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31EBE"/>
    <w:multiLevelType w:val="hybridMultilevel"/>
    <w:tmpl w:val="8E7A504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157D11"/>
    <w:multiLevelType w:val="hybridMultilevel"/>
    <w:tmpl w:val="722EB9D4"/>
    <w:lvl w:ilvl="0" w:tplc="76F8750A">
      <w:start w:val="1"/>
      <w:numFmt w:val="decimal"/>
      <w:lvlText w:val="%1)"/>
      <w:lvlJc w:val="left"/>
      <w:pPr>
        <w:ind w:left="720" w:hanging="360"/>
      </w:pPr>
      <w:rPr>
        <w:rFonts w:hint="default"/>
      </w:rPr>
    </w:lvl>
    <w:lvl w:ilvl="1" w:tplc="A1E084F4" w:tentative="1">
      <w:start w:val="1"/>
      <w:numFmt w:val="lowerLetter"/>
      <w:lvlText w:val="%2."/>
      <w:lvlJc w:val="left"/>
      <w:pPr>
        <w:ind w:left="1440" w:hanging="360"/>
      </w:pPr>
    </w:lvl>
    <w:lvl w:ilvl="2" w:tplc="1018E60A" w:tentative="1">
      <w:start w:val="1"/>
      <w:numFmt w:val="lowerRoman"/>
      <w:lvlText w:val="%3."/>
      <w:lvlJc w:val="right"/>
      <w:pPr>
        <w:ind w:left="2160" w:hanging="180"/>
      </w:pPr>
    </w:lvl>
    <w:lvl w:ilvl="3" w:tplc="B7B666E2" w:tentative="1">
      <w:start w:val="1"/>
      <w:numFmt w:val="decimal"/>
      <w:lvlText w:val="%4."/>
      <w:lvlJc w:val="left"/>
      <w:pPr>
        <w:ind w:left="2880" w:hanging="360"/>
      </w:pPr>
    </w:lvl>
    <w:lvl w:ilvl="4" w:tplc="44C8040C" w:tentative="1">
      <w:start w:val="1"/>
      <w:numFmt w:val="lowerLetter"/>
      <w:lvlText w:val="%5."/>
      <w:lvlJc w:val="left"/>
      <w:pPr>
        <w:ind w:left="3600" w:hanging="360"/>
      </w:pPr>
    </w:lvl>
    <w:lvl w:ilvl="5" w:tplc="9B907E12" w:tentative="1">
      <w:start w:val="1"/>
      <w:numFmt w:val="lowerRoman"/>
      <w:lvlText w:val="%6."/>
      <w:lvlJc w:val="right"/>
      <w:pPr>
        <w:ind w:left="4320" w:hanging="180"/>
      </w:pPr>
    </w:lvl>
    <w:lvl w:ilvl="6" w:tplc="0C5ED7DA" w:tentative="1">
      <w:start w:val="1"/>
      <w:numFmt w:val="decimal"/>
      <w:lvlText w:val="%7."/>
      <w:lvlJc w:val="left"/>
      <w:pPr>
        <w:ind w:left="5040" w:hanging="360"/>
      </w:pPr>
    </w:lvl>
    <w:lvl w:ilvl="7" w:tplc="848EA618" w:tentative="1">
      <w:start w:val="1"/>
      <w:numFmt w:val="lowerLetter"/>
      <w:lvlText w:val="%8."/>
      <w:lvlJc w:val="left"/>
      <w:pPr>
        <w:ind w:left="5760" w:hanging="360"/>
      </w:pPr>
    </w:lvl>
    <w:lvl w:ilvl="8" w:tplc="71320D12" w:tentative="1">
      <w:start w:val="1"/>
      <w:numFmt w:val="lowerRoman"/>
      <w:lvlText w:val="%9."/>
      <w:lvlJc w:val="right"/>
      <w:pPr>
        <w:ind w:left="6480" w:hanging="180"/>
      </w:pPr>
    </w:lvl>
  </w:abstractNum>
  <w:abstractNum w:abstractNumId="22" w15:restartNumberingAfterBreak="0">
    <w:nsid w:val="6DDE260A"/>
    <w:multiLevelType w:val="hybridMultilevel"/>
    <w:tmpl w:val="15B06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0266E"/>
    <w:multiLevelType w:val="hybridMultilevel"/>
    <w:tmpl w:val="B792E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301EB9"/>
    <w:multiLevelType w:val="hybridMultilevel"/>
    <w:tmpl w:val="BA9473C6"/>
    <w:lvl w:ilvl="0" w:tplc="832EDCA6">
      <w:start w:val="1"/>
      <w:numFmt w:val="bullet"/>
      <w:lvlText w:val="-"/>
      <w:lvlJc w:val="left"/>
      <w:pPr>
        <w:ind w:left="450" w:hanging="360"/>
      </w:pPr>
      <w:rPr>
        <w:rFonts w:ascii="Calibri" w:eastAsia="Calibri" w:hAnsi="Calibri" w:cs="Times-Roman" w:hint="default"/>
      </w:rPr>
    </w:lvl>
    <w:lvl w:ilvl="1" w:tplc="6A549CB0" w:tentative="1">
      <w:start w:val="1"/>
      <w:numFmt w:val="bullet"/>
      <w:lvlText w:val="o"/>
      <w:lvlJc w:val="left"/>
      <w:pPr>
        <w:ind w:left="1170" w:hanging="360"/>
      </w:pPr>
      <w:rPr>
        <w:rFonts w:ascii="Courier New" w:hAnsi="Courier New" w:cs="ヒラギノ角ゴ Pro W3" w:hint="default"/>
      </w:rPr>
    </w:lvl>
    <w:lvl w:ilvl="2" w:tplc="9B94EAAA" w:tentative="1">
      <w:start w:val="1"/>
      <w:numFmt w:val="bullet"/>
      <w:lvlText w:val=""/>
      <w:lvlJc w:val="left"/>
      <w:pPr>
        <w:ind w:left="1890" w:hanging="360"/>
      </w:pPr>
      <w:rPr>
        <w:rFonts w:ascii="Wingdings" w:hAnsi="Wingdings" w:hint="default"/>
      </w:rPr>
    </w:lvl>
    <w:lvl w:ilvl="3" w:tplc="1972AB3C" w:tentative="1">
      <w:start w:val="1"/>
      <w:numFmt w:val="bullet"/>
      <w:lvlText w:val=""/>
      <w:lvlJc w:val="left"/>
      <w:pPr>
        <w:ind w:left="2610" w:hanging="360"/>
      </w:pPr>
      <w:rPr>
        <w:rFonts w:ascii="Symbol" w:hAnsi="Symbol" w:hint="default"/>
      </w:rPr>
    </w:lvl>
    <w:lvl w:ilvl="4" w:tplc="B950D2C6" w:tentative="1">
      <w:start w:val="1"/>
      <w:numFmt w:val="bullet"/>
      <w:lvlText w:val="o"/>
      <w:lvlJc w:val="left"/>
      <w:pPr>
        <w:ind w:left="3330" w:hanging="360"/>
      </w:pPr>
      <w:rPr>
        <w:rFonts w:ascii="Courier New" w:hAnsi="Courier New" w:cs="ヒラギノ角ゴ Pro W3" w:hint="default"/>
      </w:rPr>
    </w:lvl>
    <w:lvl w:ilvl="5" w:tplc="8D3A5944" w:tentative="1">
      <w:start w:val="1"/>
      <w:numFmt w:val="bullet"/>
      <w:lvlText w:val=""/>
      <w:lvlJc w:val="left"/>
      <w:pPr>
        <w:ind w:left="4050" w:hanging="360"/>
      </w:pPr>
      <w:rPr>
        <w:rFonts w:ascii="Wingdings" w:hAnsi="Wingdings" w:hint="default"/>
      </w:rPr>
    </w:lvl>
    <w:lvl w:ilvl="6" w:tplc="0FDEF91A" w:tentative="1">
      <w:start w:val="1"/>
      <w:numFmt w:val="bullet"/>
      <w:lvlText w:val=""/>
      <w:lvlJc w:val="left"/>
      <w:pPr>
        <w:ind w:left="4770" w:hanging="360"/>
      </w:pPr>
      <w:rPr>
        <w:rFonts w:ascii="Symbol" w:hAnsi="Symbol" w:hint="default"/>
      </w:rPr>
    </w:lvl>
    <w:lvl w:ilvl="7" w:tplc="F230B4E4" w:tentative="1">
      <w:start w:val="1"/>
      <w:numFmt w:val="bullet"/>
      <w:lvlText w:val="o"/>
      <w:lvlJc w:val="left"/>
      <w:pPr>
        <w:ind w:left="5490" w:hanging="360"/>
      </w:pPr>
      <w:rPr>
        <w:rFonts w:ascii="Courier New" w:hAnsi="Courier New" w:cs="ヒラギノ角ゴ Pro W3" w:hint="default"/>
      </w:rPr>
    </w:lvl>
    <w:lvl w:ilvl="8" w:tplc="25DA74D8" w:tentative="1">
      <w:start w:val="1"/>
      <w:numFmt w:val="bullet"/>
      <w:lvlText w:val=""/>
      <w:lvlJc w:val="left"/>
      <w:pPr>
        <w:ind w:left="6210" w:hanging="360"/>
      </w:pPr>
      <w:rPr>
        <w:rFonts w:ascii="Wingdings" w:hAnsi="Wingdings" w:hint="default"/>
      </w:rPr>
    </w:lvl>
  </w:abstractNum>
  <w:abstractNum w:abstractNumId="25" w15:restartNumberingAfterBreak="0">
    <w:nsid w:val="7D64455C"/>
    <w:multiLevelType w:val="multilevel"/>
    <w:tmpl w:val="192E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3"/>
  </w:num>
  <w:num w:numId="3">
    <w:abstractNumId w:val="2"/>
  </w:num>
  <w:num w:numId="4">
    <w:abstractNumId w:val="12"/>
  </w:num>
  <w:num w:numId="5">
    <w:abstractNumId w:val="5"/>
  </w:num>
  <w:num w:numId="6">
    <w:abstractNumId w:val="19"/>
  </w:num>
  <w:num w:numId="7">
    <w:abstractNumId w:val="9"/>
  </w:num>
  <w:num w:numId="8">
    <w:abstractNumId w:val="15"/>
  </w:num>
  <w:num w:numId="9">
    <w:abstractNumId w:val="3"/>
  </w:num>
  <w:num w:numId="10">
    <w:abstractNumId w:val="17"/>
  </w:num>
  <w:num w:numId="11">
    <w:abstractNumId w:val="6"/>
  </w:num>
  <w:num w:numId="12">
    <w:abstractNumId w:val="13"/>
    <w:lvlOverride w:ilvl="0">
      <w:lvl w:ilvl="0">
        <w:numFmt w:val="upperRoman"/>
        <w:lvlText w:val="%1."/>
        <w:lvlJc w:val="right"/>
      </w:lvl>
    </w:lvlOverride>
  </w:num>
  <w:num w:numId="13">
    <w:abstractNumId w:val="25"/>
  </w:num>
  <w:num w:numId="14">
    <w:abstractNumId w:val="10"/>
  </w:num>
  <w:num w:numId="15">
    <w:abstractNumId w:val="11"/>
  </w:num>
  <w:num w:numId="16">
    <w:abstractNumId w:val="21"/>
  </w:num>
  <w:num w:numId="17">
    <w:abstractNumId w:val="7"/>
  </w:num>
  <w:num w:numId="18">
    <w:abstractNumId w:val="0"/>
  </w:num>
  <w:num w:numId="19">
    <w:abstractNumId w:val="24"/>
  </w:num>
  <w:num w:numId="20">
    <w:abstractNumId w:val="1"/>
  </w:num>
  <w:num w:numId="21">
    <w:abstractNumId w:val="8"/>
  </w:num>
  <w:num w:numId="22">
    <w:abstractNumId w:val="22"/>
  </w:num>
  <w:num w:numId="23">
    <w:abstractNumId w:val="16"/>
  </w:num>
  <w:num w:numId="24">
    <w:abstractNumId w:val="18"/>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F2"/>
    <w:rsid w:val="000626BC"/>
    <w:rsid w:val="000722E3"/>
    <w:rsid w:val="000758CC"/>
    <w:rsid w:val="00083E9A"/>
    <w:rsid w:val="00091433"/>
    <w:rsid w:val="000A15E2"/>
    <w:rsid w:val="000B47E3"/>
    <w:rsid w:val="000D03A5"/>
    <w:rsid w:val="000D6FD3"/>
    <w:rsid w:val="000F0CDD"/>
    <w:rsid w:val="000F2797"/>
    <w:rsid w:val="00106759"/>
    <w:rsid w:val="00117820"/>
    <w:rsid w:val="00147D84"/>
    <w:rsid w:val="00152F93"/>
    <w:rsid w:val="00160679"/>
    <w:rsid w:val="0016490C"/>
    <w:rsid w:val="001873A2"/>
    <w:rsid w:val="001B4DE6"/>
    <w:rsid w:val="001B74A0"/>
    <w:rsid w:val="001D3B14"/>
    <w:rsid w:val="001D545E"/>
    <w:rsid w:val="001D7F27"/>
    <w:rsid w:val="001E2B0A"/>
    <w:rsid w:val="001E3A41"/>
    <w:rsid w:val="001F70C4"/>
    <w:rsid w:val="0021294A"/>
    <w:rsid w:val="00256DCF"/>
    <w:rsid w:val="002A2CED"/>
    <w:rsid w:val="002B1A2F"/>
    <w:rsid w:val="002C19EF"/>
    <w:rsid w:val="002C2DA7"/>
    <w:rsid w:val="002C3E98"/>
    <w:rsid w:val="002E16E4"/>
    <w:rsid w:val="002E4CD0"/>
    <w:rsid w:val="002F0E3E"/>
    <w:rsid w:val="003106BE"/>
    <w:rsid w:val="003143A8"/>
    <w:rsid w:val="00330C91"/>
    <w:rsid w:val="00345B2D"/>
    <w:rsid w:val="00363B5E"/>
    <w:rsid w:val="00366205"/>
    <w:rsid w:val="0039499C"/>
    <w:rsid w:val="003B4386"/>
    <w:rsid w:val="003B560B"/>
    <w:rsid w:val="003E2B20"/>
    <w:rsid w:val="003F6257"/>
    <w:rsid w:val="00437870"/>
    <w:rsid w:val="00457538"/>
    <w:rsid w:val="004855CF"/>
    <w:rsid w:val="004874CA"/>
    <w:rsid w:val="004A1EAE"/>
    <w:rsid w:val="004B6207"/>
    <w:rsid w:val="004C0CC0"/>
    <w:rsid w:val="004D2F05"/>
    <w:rsid w:val="004D36C2"/>
    <w:rsid w:val="004E0C99"/>
    <w:rsid w:val="004E324A"/>
    <w:rsid w:val="004F0019"/>
    <w:rsid w:val="00511CDF"/>
    <w:rsid w:val="00514B7E"/>
    <w:rsid w:val="00517FCA"/>
    <w:rsid w:val="0053376D"/>
    <w:rsid w:val="005354B4"/>
    <w:rsid w:val="00536202"/>
    <w:rsid w:val="005471FF"/>
    <w:rsid w:val="005C212F"/>
    <w:rsid w:val="005C4D70"/>
    <w:rsid w:val="005C570D"/>
    <w:rsid w:val="005D3F2D"/>
    <w:rsid w:val="005F5DF0"/>
    <w:rsid w:val="005F61CD"/>
    <w:rsid w:val="006072ED"/>
    <w:rsid w:val="00610B48"/>
    <w:rsid w:val="00611710"/>
    <w:rsid w:val="00617EEA"/>
    <w:rsid w:val="00677C6D"/>
    <w:rsid w:val="006E7A45"/>
    <w:rsid w:val="006F7128"/>
    <w:rsid w:val="00707CAA"/>
    <w:rsid w:val="00731B35"/>
    <w:rsid w:val="007407BA"/>
    <w:rsid w:val="00753EB2"/>
    <w:rsid w:val="00770ED3"/>
    <w:rsid w:val="00771BE4"/>
    <w:rsid w:val="007C62BE"/>
    <w:rsid w:val="007D4146"/>
    <w:rsid w:val="007E2E67"/>
    <w:rsid w:val="008171A8"/>
    <w:rsid w:val="008215AF"/>
    <w:rsid w:val="00866C31"/>
    <w:rsid w:val="00893DAF"/>
    <w:rsid w:val="008B16C5"/>
    <w:rsid w:val="008B61A1"/>
    <w:rsid w:val="008C1FC2"/>
    <w:rsid w:val="008C612B"/>
    <w:rsid w:val="008E2CF3"/>
    <w:rsid w:val="008F7411"/>
    <w:rsid w:val="0093301B"/>
    <w:rsid w:val="00961382"/>
    <w:rsid w:val="00993288"/>
    <w:rsid w:val="009B0CBE"/>
    <w:rsid w:val="009B6539"/>
    <w:rsid w:val="00A12C1E"/>
    <w:rsid w:val="00A228EA"/>
    <w:rsid w:val="00A340A0"/>
    <w:rsid w:val="00A35F82"/>
    <w:rsid w:val="00A47803"/>
    <w:rsid w:val="00A5024E"/>
    <w:rsid w:val="00A53E50"/>
    <w:rsid w:val="00A722BC"/>
    <w:rsid w:val="00A95C96"/>
    <w:rsid w:val="00AC1D9B"/>
    <w:rsid w:val="00AE7D0C"/>
    <w:rsid w:val="00AF754F"/>
    <w:rsid w:val="00AF7E90"/>
    <w:rsid w:val="00B302BC"/>
    <w:rsid w:val="00B55829"/>
    <w:rsid w:val="00B65300"/>
    <w:rsid w:val="00B95F9C"/>
    <w:rsid w:val="00BA7AD0"/>
    <w:rsid w:val="00BB0D28"/>
    <w:rsid w:val="00BB6FBE"/>
    <w:rsid w:val="00BC09B3"/>
    <w:rsid w:val="00BC5CF6"/>
    <w:rsid w:val="00BD3CC7"/>
    <w:rsid w:val="00C06579"/>
    <w:rsid w:val="00C34696"/>
    <w:rsid w:val="00C36731"/>
    <w:rsid w:val="00C4087D"/>
    <w:rsid w:val="00C426F7"/>
    <w:rsid w:val="00C4335E"/>
    <w:rsid w:val="00C5131A"/>
    <w:rsid w:val="00C56127"/>
    <w:rsid w:val="00C8690D"/>
    <w:rsid w:val="00CD52F3"/>
    <w:rsid w:val="00CF58C2"/>
    <w:rsid w:val="00D40816"/>
    <w:rsid w:val="00D414DA"/>
    <w:rsid w:val="00D4393B"/>
    <w:rsid w:val="00D46C8C"/>
    <w:rsid w:val="00D5103A"/>
    <w:rsid w:val="00D90585"/>
    <w:rsid w:val="00DA02FE"/>
    <w:rsid w:val="00DB04D0"/>
    <w:rsid w:val="00DB0EF2"/>
    <w:rsid w:val="00DB3595"/>
    <w:rsid w:val="00DE7A18"/>
    <w:rsid w:val="00DF4ACD"/>
    <w:rsid w:val="00DF5ABC"/>
    <w:rsid w:val="00E127E3"/>
    <w:rsid w:val="00E5599D"/>
    <w:rsid w:val="00ED7CFF"/>
    <w:rsid w:val="00F14472"/>
    <w:rsid w:val="00F269B4"/>
    <w:rsid w:val="00F3512F"/>
    <w:rsid w:val="00F41062"/>
    <w:rsid w:val="00F538B4"/>
    <w:rsid w:val="00F61584"/>
    <w:rsid w:val="00F97641"/>
    <w:rsid w:val="00FA111C"/>
    <w:rsid w:val="00FA5B3B"/>
    <w:rsid w:val="00FA6D58"/>
    <w:rsid w:val="00FB4B6C"/>
    <w:rsid w:val="00FB6F5A"/>
    <w:rsid w:val="00FF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D763A0"/>
  <w15:docId w15:val="{6D4A5456-F84F-4C96-9209-ED467C15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qFormat/>
    <w:rsid w:val="004874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C19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28EA"/>
    <w:pPr>
      <w:ind w:left="720"/>
      <w:contextualSpacing/>
    </w:pPr>
  </w:style>
  <w:style w:type="paragraph" w:styleId="EndnoteText">
    <w:name w:val="endnote text"/>
    <w:basedOn w:val="Normal"/>
    <w:link w:val="EndnoteTextChar"/>
    <w:uiPriority w:val="99"/>
    <w:unhideWhenUsed/>
    <w:rsid w:val="00A228EA"/>
    <w:rPr>
      <w:rFonts w:asciiTheme="minorHAnsi" w:eastAsiaTheme="minorHAnsi" w:hAnsiTheme="minorHAnsi" w:cstheme="minorBidi"/>
      <w:lang w:val="en-US"/>
    </w:rPr>
  </w:style>
  <w:style w:type="character" w:customStyle="1" w:styleId="EndnoteTextChar">
    <w:name w:val="Endnote Text Char"/>
    <w:basedOn w:val="DefaultParagraphFont"/>
    <w:link w:val="EndnoteText"/>
    <w:uiPriority w:val="99"/>
    <w:rsid w:val="00A228EA"/>
    <w:rPr>
      <w:rFonts w:asciiTheme="minorHAnsi" w:eastAsiaTheme="minorHAnsi" w:hAnsiTheme="minorHAnsi" w:cstheme="minorBidi"/>
    </w:rPr>
  </w:style>
  <w:style w:type="character" w:styleId="Hyperlink">
    <w:name w:val="Hyperlink"/>
    <w:basedOn w:val="DefaultParagraphFont"/>
    <w:uiPriority w:val="99"/>
    <w:unhideWhenUsed/>
    <w:rsid w:val="00A228EA"/>
    <w:rPr>
      <w:color w:val="0000FF" w:themeColor="hyperlink"/>
      <w:u w:val="single"/>
    </w:rPr>
  </w:style>
  <w:style w:type="paragraph" w:styleId="FootnoteText">
    <w:name w:val="footnote text"/>
    <w:aliases w:val="fn,footnote text,Footnote ak,Footnotes,single space,FOOTNOTES,ALTS FOOTNOTE,f,Footnote Text WBR,WBR,Footnote Text Char Char Char,ft Char,ft,Fußnote,Footnote Text_1,Footnote,WB-Fußnotentext,WB-Fußnotentext Char Char,Fußnotentext Cha"/>
    <w:basedOn w:val="Normal"/>
    <w:link w:val="FootnoteTextChar"/>
    <w:uiPriority w:val="99"/>
    <w:rsid w:val="00A228EA"/>
  </w:style>
  <w:style w:type="character" w:customStyle="1" w:styleId="FootnoteTextChar">
    <w:name w:val="Footnote Text Char"/>
    <w:aliases w:val="fn Char,footnote text Char,Footnote ak Char,Footnotes Char,single space Char,FOOTNOTES Char,ALTS FOOTNOTE Char,f Char,Footnote Text WBR Char,WBR Char,Footnote Text Char Char Char Char,ft Char Char,ft Char1,Fußnote Char,Footnote Char"/>
    <w:basedOn w:val="DefaultParagraphFont"/>
    <w:link w:val="FootnoteText"/>
    <w:uiPriority w:val="99"/>
    <w:rsid w:val="00A228EA"/>
    <w:rPr>
      <w:lang w:val="en-GB"/>
    </w:rPr>
  </w:style>
  <w:style w:type="character" w:styleId="FootnoteReference">
    <w:name w:val="footnote reference"/>
    <w:aliases w:val="Ref,de nota al pie,Ref. de nota al pie.,Footnote Reference Number,Error-Fußnotenzeichen5,Error-Fußnotenzeichen6,Error-Fußnotenzeichen3,16 Point,Superscript 10 Point,Footnote symbol"/>
    <w:basedOn w:val="DefaultParagraphFont"/>
    <w:link w:val="ftref"/>
    <w:uiPriority w:val="99"/>
    <w:rsid w:val="00A228EA"/>
    <w:rPr>
      <w:vertAlign w:val="superscript"/>
    </w:rPr>
  </w:style>
  <w:style w:type="paragraph" w:styleId="CommentText">
    <w:name w:val="annotation text"/>
    <w:basedOn w:val="Normal"/>
    <w:link w:val="CommentTextChar"/>
    <w:rsid w:val="004F0019"/>
  </w:style>
  <w:style w:type="character" w:customStyle="1" w:styleId="CommentTextChar">
    <w:name w:val="Comment Text Char"/>
    <w:basedOn w:val="DefaultParagraphFont"/>
    <w:link w:val="CommentText"/>
    <w:rsid w:val="004F0019"/>
    <w:rPr>
      <w:lang w:val="en-GB"/>
    </w:rPr>
  </w:style>
  <w:style w:type="character" w:styleId="EndnoteReference">
    <w:name w:val="endnote reference"/>
    <w:uiPriority w:val="99"/>
    <w:unhideWhenUsed/>
    <w:rsid w:val="004F0019"/>
    <w:rPr>
      <w:vertAlign w:val="superscript"/>
    </w:rPr>
  </w:style>
  <w:style w:type="paragraph" w:styleId="NormalWeb">
    <w:name w:val="Normal (Web)"/>
    <w:basedOn w:val="Normal"/>
    <w:uiPriority w:val="99"/>
    <w:unhideWhenUsed/>
    <w:rsid w:val="00753EB2"/>
    <w:pPr>
      <w:spacing w:before="100" w:beforeAutospacing="1" w:after="100" w:afterAutospacing="1"/>
    </w:pPr>
    <w:rPr>
      <w:sz w:val="24"/>
      <w:szCs w:val="24"/>
      <w:lang w:val="en-US"/>
    </w:rPr>
  </w:style>
  <w:style w:type="paragraph" w:styleId="Header">
    <w:name w:val="header"/>
    <w:basedOn w:val="Normal"/>
    <w:link w:val="HeaderChar"/>
    <w:rsid w:val="000D6FD3"/>
    <w:pPr>
      <w:tabs>
        <w:tab w:val="center" w:pos="4680"/>
        <w:tab w:val="right" w:pos="9360"/>
      </w:tabs>
    </w:pPr>
  </w:style>
  <w:style w:type="character" w:customStyle="1" w:styleId="HeaderChar">
    <w:name w:val="Header Char"/>
    <w:basedOn w:val="DefaultParagraphFont"/>
    <w:link w:val="Header"/>
    <w:rsid w:val="000D6FD3"/>
    <w:rPr>
      <w:lang w:val="en-GB"/>
    </w:rPr>
  </w:style>
  <w:style w:type="paragraph" w:styleId="Footer">
    <w:name w:val="footer"/>
    <w:basedOn w:val="Normal"/>
    <w:link w:val="FooterChar"/>
    <w:uiPriority w:val="99"/>
    <w:rsid w:val="000D6FD3"/>
    <w:pPr>
      <w:tabs>
        <w:tab w:val="center" w:pos="4680"/>
        <w:tab w:val="right" w:pos="9360"/>
      </w:tabs>
    </w:pPr>
  </w:style>
  <w:style w:type="character" w:customStyle="1" w:styleId="FooterChar">
    <w:name w:val="Footer Char"/>
    <w:basedOn w:val="DefaultParagraphFont"/>
    <w:link w:val="Footer"/>
    <w:uiPriority w:val="99"/>
    <w:rsid w:val="000D6FD3"/>
    <w:rPr>
      <w:lang w:val="en-GB"/>
    </w:rPr>
  </w:style>
  <w:style w:type="character" w:styleId="CommentReference">
    <w:name w:val="annotation reference"/>
    <w:basedOn w:val="DefaultParagraphFont"/>
    <w:uiPriority w:val="99"/>
    <w:rsid w:val="00366205"/>
    <w:rPr>
      <w:sz w:val="16"/>
      <w:szCs w:val="16"/>
    </w:rPr>
  </w:style>
  <w:style w:type="paragraph" w:styleId="CommentSubject">
    <w:name w:val="annotation subject"/>
    <w:basedOn w:val="CommentText"/>
    <w:next w:val="CommentText"/>
    <w:link w:val="CommentSubjectChar"/>
    <w:rsid w:val="00366205"/>
    <w:rPr>
      <w:b/>
      <w:bCs/>
    </w:rPr>
  </w:style>
  <w:style w:type="character" w:customStyle="1" w:styleId="CommentSubjectChar">
    <w:name w:val="Comment Subject Char"/>
    <w:basedOn w:val="CommentTextChar"/>
    <w:link w:val="CommentSubject"/>
    <w:rsid w:val="00366205"/>
    <w:rPr>
      <w:b/>
      <w:bCs/>
      <w:lang w:val="en-GB"/>
    </w:rPr>
  </w:style>
  <w:style w:type="paragraph" w:styleId="BalloonText">
    <w:name w:val="Balloon Text"/>
    <w:basedOn w:val="Normal"/>
    <w:link w:val="BalloonTextChar"/>
    <w:rsid w:val="00366205"/>
    <w:rPr>
      <w:rFonts w:ascii="Tahoma" w:hAnsi="Tahoma" w:cs="Tahoma"/>
      <w:sz w:val="16"/>
      <w:szCs w:val="16"/>
    </w:rPr>
  </w:style>
  <w:style w:type="character" w:customStyle="1" w:styleId="BalloonTextChar">
    <w:name w:val="Balloon Text Char"/>
    <w:basedOn w:val="DefaultParagraphFont"/>
    <w:link w:val="BalloonText"/>
    <w:rsid w:val="00366205"/>
    <w:rPr>
      <w:rFonts w:ascii="Tahoma" w:hAnsi="Tahoma" w:cs="Tahoma"/>
      <w:sz w:val="16"/>
      <w:szCs w:val="16"/>
      <w:lang w:val="en-GB"/>
    </w:rPr>
  </w:style>
  <w:style w:type="character" w:customStyle="1" w:styleId="Heading1Char">
    <w:name w:val="Heading 1 Char"/>
    <w:basedOn w:val="DefaultParagraphFont"/>
    <w:link w:val="Heading1"/>
    <w:rsid w:val="004874CA"/>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53376D"/>
    <w:pPr>
      <w:spacing w:line="276" w:lineRule="auto"/>
      <w:outlineLvl w:val="9"/>
    </w:pPr>
    <w:rPr>
      <w:lang w:val="en-US" w:eastAsia="ja-JP"/>
    </w:rPr>
  </w:style>
  <w:style w:type="paragraph" w:styleId="TOC1">
    <w:name w:val="toc 1"/>
    <w:basedOn w:val="Normal"/>
    <w:next w:val="Normal"/>
    <w:autoRedefine/>
    <w:uiPriority w:val="39"/>
    <w:rsid w:val="0053376D"/>
    <w:pPr>
      <w:spacing w:after="100"/>
    </w:pPr>
  </w:style>
  <w:style w:type="character" w:customStyle="1" w:styleId="ListParagraphChar">
    <w:name w:val="List Paragraph Char"/>
    <w:link w:val="ListParagraph"/>
    <w:uiPriority w:val="34"/>
    <w:rsid w:val="00BB0D28"/>
    <w:rPr>
      <w:lang w:val="en-GB"/>
    </w:rPr>
  </w:style>
  <w:style w:type="paragraph" w:customStyle="1" w:styleId="ftref">
    <w:name w:val="ftref"/>
    <w:aliases w:val="ftref1,ftref2,ftref11,Footnote Reference Char Char Char,Carattere Char Carattere Carattere Char Carattere Char Carattere Char Char Char1 Char,Carattere Carattere Char Char Char Carattere Char,BVI fnr,BVI fnr Car Car,BVI fnr Car"/>
    <w:basedOn w:val="Normal"/>
    <w:link w:val="FootnoteReference"/>
    <w:rsid w:val="00BB0D28"/>
    <w:pPr>
      <w:spacing w:after="160" w:line="240" w:lineRule="exact"/>
    </w:pPr>
    <w:rPr>
      <w:vertAlign w:val="superscript"/>
      <w:lang w:val="en-US"/>
    </w:rPr>
  </w:style>
  <w:style w:type="character" w:customStyle="1" w:styleId="Heading2Char">
    <w:name w:val="Heading 2 Char"/>
    <w:basedOn w:val="DefaultParagraphFont"/>
    <w:link w:val="Heading2"/>
    <w:semiHidden/>
    <w:rsid w:val="002C19EF"/>
    <w:rPr>
      <w:rFonts w:asciiTheme="majorHAnsi" w:eastAsiaTheme="majorEastAsia" w:hAnsiTheme="majorHAnsi" w:cstheme="majorBidi"/>
      <w:b/>
      <w:bCs/>
      <w:color w:val="4F81BD" w:themeColor="accent1"/>
      <w:sz w:val="26"/>
      <w:szCs w:val="26"/>
      <w:lang w:val="en-GB"/>
    </w:rPr>
  </w:style>
  <w:style w:type="paragraph" w:styleId="Revision">
    <w:name w:val="Revision"/>
    <w:hidden/>
    <w:uiPriority w:val="99"/>
    <w:semiHidden/>
    <w:rsid w:val="002C19E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07632">
      <w:bodyDiv w:val="1"/>
      <w:marLeft w:val="0"/>
      <w:marRight w:val="0"/>
      <w:marTop w:val="0"/>
      <w:marBottom w:val="0"/>
      <w:divBdr>
        <w:top w:val="none" w:sz="0" w:space="0" w:color="auto"/>
        <w:left w:val="none" w:sz="0" w:space="0" w:color="auto"/>
        <w:bottom w:val="none" w:sz="0" w:space="0" w:color="auto"/>
        <w:right w:val="none" w:sz="0" w:space="0" w:color="auto"/>
      </w:divBdr>
    </w:div>
    <w:div w:id="207912450">
      <w:bodyDiv w:val="1"/>
      <w:marLeft w:val="0"/>
      <w:marRight w:val="0"/>
      <w:marTop w:val="0"/>
      <w:marBottom w:val="0"/>
      <w:divBdr>
        <w:top w:val="none" w:sz="0" w:space="0" w:color="auto"/>
        <w:left w:val="none" w:sz="0" w:space="0" w:color="auto"/>
        <w:bottom w:val="none" w:sz="0" w:space="0" w:color="auto"/>
        <w:right w:val="none" w:sz="0" w:space="0" w:color="auto"/>
      </w:divBdr>
    </w:div>
    <w:div w:id="317805237">
      <w:bodyDiv w:val="1"/>
      <w:marLeft w:val="0"/>
      <w:marRight w:val="0"/>
      <w:marTop w:val="0"/>
      <w:marBottom w:val="0"/>
      <w:divBdr>
        <w:top w:val="none" w:sz="0" w:space="0" w:color="auto"/>
        <w:left w:val="none" w:sz="0" w:space="0" w:color="auto"/>
        <w:bottom w:val="none" w:sz="0" w:space="0" w:color="auto"/>
        <w:right w:val="none" w:sz="0" w:space="0" w:color="auto"/>
      </w:divBdr>
    </w:div>
    <w:div w:id="399443931">
      <w:bodyDiv w:val="1"/>
      <w:marLeft w:val="0"/>
      <w:marRight w:val="0"/>
      <w:marTop w:val="0"/>
      <w:marBottom w:val="0"/>
      <w:divBdr>
        <w:top w:val="none" w:sz="0" w:space="0" w:color="auto"/>
        <w:left w:val="none" w:sz="0" w:space="0" w:color="auto"/>
        <w:bottom w:val="none" w:sz="0" w:space="0" w:color="auto"/>
        <w:right w:val="none" w:sz="0" w:space="0" w:color="auto"/>
      </w:divBdr>
    </w:div>
    <w:div w:id="558783609">
      <w:bodyDiv w:val="1"/>
      <w:marLeft w:val="0"/>
      <w:marRight w:val="0"/>
      <w:marTop w:val="0"/>
      <w:marBottom w:val="0"/>
      <w:divBdr>
        <w:top w:val="none" w:sz="0" w:space="0" w:color="auto"/>
        <w:left w:val="none" w:sz="0" w:space="0" w:color="auto"/>
        <w:bottom w:val="none" w:sz="0" w:space="0" w:color="auto"/>
        <w:right w:val="none" w:sz="0" w:space="0" w:color="auto"/>
      </w:divBdr>
    </w:div>
    <w:div w:id="830875285">
      <w:bodyDiv w:val="1"/>
      <w:marLeft w:val="0"/>
      <w:marRight w:val="0"/>
      <w:marTop w:val="0"/>
      <w:marBottom w:val="0"/>
      <w:divBdr>
        <w:top w:val="none" w:sz="0" w:space="0" w:color="auto"/>
        <w:left w:val="none" w:sz="0" w:space="0" w:color="auto"/>
        <w:bottom w:val="none" w:sz="0" w:space="0" w:color="auto"/>
        <w:right w:val="none" w:sz="0" w:space="0" w:color="auto"/>
      </w:divBdr>
    </w:div>
    <w:div w:id="845050739">
      <w:bodyDiv w:val="1"/>
      <w:marLeft w:val="0"/>
      <w:marRight w:val="0"/>
      <w:marTop w:val="0"/>
      <w:marBottom w:val="0"/>
      <w:divBdr>
        <w:top w:val="none" w:sz="0" w:space="0" w:color="auto"/>
        <w:left w:val="none" w:sz="0" w:space="0" w:color="auto"/>
        <w:bottom w:val="none" w:sz="0" w:space="0" w:color="auto"/>
        <w:right w:val="none" w:sz="0" w:space="0" w:color="auto"/>
      </w:divBdr>
    </w:div>
    <w:div w:id="982346861">
      <w:bodyDiv w:val="1"/>
      <w:marLeft w:val="0"/>
      <w:marRight w:val="0"/>
      <w:marTop w:val="0"/>
      <w:marBottom w:val="0"/>
      <w:divBdr>
        <w:top w:val="none" w:sz="0" w:space="0" w:color="auto"/>
        <w:left w:val="none" w:sz="0" w:space="0" w:color="auto"/>
        <w:bottom w:val="none" w:sz="0" w:space="0" w:color="auto"/>
        <w:right w:val="none" w:sz="0" w:space="0" w:color="auto"/>
      </w:divBdr>
    </w:div>
    <w:div w:id="1163661925">
      <w:bodyDiv w:val="1"/>
      <w:marLeft w:val="0"/>
      <w:marRight w:val="0"/>
      <w:marTop w:val="0"/>
      <w:marBottom w:val="0"/>
      <w:divBdr>
        <w:top w:val="none" w:sz="0" w:space="0" w:color="auto"/>
        <w:left w:val="none" w:sz="0" w:space="0" w:color="auto"/>
        <w:bottom w:val="none" w:sz="0" w:space="0" w:color="auto"/>
        <w:right w:val="none" w:sz="0" w:space="0" w:color="auto"/>
      </w:divBdr>
    </w:div>
    <w:div w:id="1337805275">
      <w:bodyDiv w:val="1"/>
      <w:marLeft w:val="0"/>
      <w:marRight w:val="0"/>
      <w:marTop w:val="0"/>
      <w:marBottom w:val="0"/>
      <w:divBdr>
        <w:top w:val="none" w:sz="0" w:space="0" w:color="auto"/>
        <w:left w:val="none" w:sz="0" w:space="0" w:color="auto"/>
        <w:bottom w:val="none" w:sz="0" w:space="0" w:color="auto"/>
        <w:right w:val="none" w:sz="0" w:space="0" w:color="auto"/>
      </w:divBdr>
    </w:div>
    <w:div w:id="1340157953">
      <w:bodyDiv w:val="1"/>
      <w:marLeft w:val="0"/>
      <w:marRight w:val="0"/>
      <w:marTop w:val="0"/>
      <w:marBottom w:val="0"/>
      <w:divBdr>
        <w:top w:val="none" w:sz="0" w:space="0" w:color="auto"/>
        <w:left w:val="none" w:sz="0" w:space="0" w:color="auto"/>
        <w:bottom w:val="none" w:sz="0" w:space="0" w:color="auto"/>
        <w:right w:val="none" w:sz="0" w:space="0" w:color="auto"/>
      </w:divBdr>
    </w:div>
    <w:div w:id="1476992776">
      <w:bodyDiv w:val="1"/>
      <w:marLeft w:val="0"/>
      <w:marRight w:val="0"/>
      <w:marTop w:val="0"/>
      <w:marBottom w:val="0"/>
      <w:divBdr>
        <w:top w:val="none" w:sz="0" w:space="0" w:color="auto"/>
        <w:left w:val="none" w:sz="0" w:space="0" w:color="auto"/>
        <w:bottom w:val="none" w:sz="0" w:space="0" w:color="auto"/>
        <w:right w:val="none" w:sz="0" w:space="0" w:color="auto"/>
      </w:divBdr>
    </w:div>
    <w:div w:id="1490823436">
      <w:bodyDiv w:val="1"/>
      <w:marLeft w:val="0"/>
      <w:marRight w:val="0"/>
      <w:marTop w:val="0"/>
      <w:marBottom w:val="0"/>
      <w:divBdr>
        <w:top w:val="none" w:sz="0" w:space="0" w:color="auto"/>
        <w:left w:val="none" w:sz="0" w:space="0" w:color="auto"/>
        <w:bottom w:val="none" w:sz="0" w:space="0" w:color="auto"/>
        <w:right w:val="none" w:sz="0" w:space="0" w:color="auto"/>
      </w:divBdr>
      <w:divsChild>
        <w:div w:id="842935304">
          <w:marLeft w:val="547"/>
          <w:marRight w:val="0"/>
          <w:marTop w:val="96"/>
          <w:marBottom w:val="0"/>
          <w:divBdr>
            <w:top w:val="none" w:sz="0" w:space="0" w:color="auto"/>
            <w:left w:val="none" w:sz="0" w:space="0" w:color="auto"/>
            <w:bottom w:val="none" w:sz="0" w:space="0" w:color="auto"/>
            <w:right w:val="none" w:sz="0" w:space="0" w:color="auto"/>
          </w:divBdr>
        </w:div>
        <w:div w:id="1227105790">
          <w:marLeft w:val="547"/>
          <w:marRight w:val="0"/>
          <w:marTop w:val="96"/>
          <w:marBottom w:val="0"/>
          <w:divBdr>
            <w:top w:val="none" w:sz="0" w:space="0" w:color="auto"/>
            <w:left w:val="none" w:sz="0" w:space="0" w:color="auto"/>
            <w:bottom w:val="none" w:sz="0" w:space="0" w:color="auto"/>
            <w:right w:val="none" w:sz="0" w:space="0" w:color="auto"/>
          </w:divBdr>
        </w:div>
        <w:div w:id="1738280509">
          <w:marLeft w:val="547"/>
          <w:marRight w:val="0"/>
          <w:marTop w:val="96"/>
          <w:marBottom w:val="0"/>
          <w:divBdr>
            <w:top w:val="none" w:sz="0" w:space="0" w:color="auto"/>
            <w:left w:val="none" w:sz="0" w:space="0" w:color="auto"/>
            <w:bottom w:val="none" w:sz="0" w:space="0" w:color="auto"/>
            <w:right w:val="none" w:sz="0" w:space="0" w:color="auto"/>
          </w:divBdr>
        </w:div>
        <w:div w:id="1759641824">
          <w:marLeft w:val="547"/>
          <w:marRight w:val="0"/>
          <w:marTop w:val="96"/>
          <w:marBottom w:val="0"/>
          <w:divBdr>
            <w:top w:val="none" w:sz="0" w:space="0" w:color="auto"/>
            <w:left w:val="none" w:sz="0" w:space="0" w:color="auto"/>
            <w:bottom w:val="none" w:sz="0" w:space="0" w:color="auto"/>
            <w:right w:val="none" w:sz="0" w:space="0" w:color="auto"/>
          </w:divBdr>
        </w:div>
        <w:div w:id="1516311809">
          <w:marLeft w:val="547"/>
          <w:marRight w:val="0"/>
          <w:marTop w:val="96"/>
          <w:marBottom w:val="0"/>
          <w:divBdr>
            <w:top w:val="none" w:sz="0" w:space="0" w:color="auto"/>
            <w:left w:val="none" w:sz="0" w:space="0" w:color="auto"/>
            <w:bottom w:val="none" w:sz="0" w:space="0" w:color="auto"/>
            <w:right w:val="none" w:sz="0" w:space="0" w:color="auto"/>
          </w:divBdr>
        </w:div>
        <w:div w:id="1747530334">
          <w:marLeft w:val="547"/>
          <w:marRight w:val="0"/>
          <w:marTop w:val="96"/>
          <w:marBottom w:val="0"/>
          <w:divBdr>
            <w:top w:val="none" w:sz="0" w:space="0" w:color="auto"/>
            <w:left w:val="none" w:sz="0" w:space="0" w:color="auto"/>
            <w:bottom w:val="none" w:sz="0" w:space="0" w:color="auto"/>
            <w:right w:val="none" w:sz="0" w:space="0" w:color="auto"/>
          </w:divBdr>
        </w:div>
      </w:divsChild>
    </w:div>
    <w:div w:id="2074572248">
      <w:bodyDiv w:val="1"/>
      <w:marLeft w:val="0"/>
      <w:marRight w:val="0"/>
      <w:marTop w:val="0"/>
      <w:marBottom w:val="0"/>
      <w:divBdr>
        <w:top w:val="none" w:sz="0" w:space="0" w:color="auto"/>
        <w:left w:val="none" w:sz="0" w:space="0" w:color="auto"/>
        <w:bottom w:val="none" w:sz="0" w:space="0" w:color="auto"/>
        <w:right w:val="none" w:sz="0" w:space="0" w:color="auto"/>
      </w:divBdr>
    </w:div>
    <w:div w:id="209357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FA057B-3659-4757-AA33-94D85ECC787A}">
  <ds:schemaRefs>
    <ds:schemaRef ds:uri="http://schemas.openxmlformats.org/officeDocument/2006/bibliography"/>
  </ds:schemaRefs>
</ds:datastoreItem>
</file>

<file path=customXml/itemProps2.xml><?xml version="1.0" encoding="utf-8"?>
<ds:datastoreItem xmlns:ds="http://schemas.openxmlformats.org/officeDocument/2006/customXml" ds:itemID="{B9BE2C25-A17F-4CD4-9452-5A5D6C8B4852}"/>
</file>

<file path=customXml/itemProps3.xml><?xml version="1.0" encoding="utf-8"?>
<ds:datastoreItem xmlns:ds="http://schemas.openxmlformats.org/officeDocument/2006/customXml" ds:itemID="{BE6EFCFB-C134-4E4A-BE9A-45D17C49E063}"/>
</file>

<file path=customXml/itemProps4.xml><?xml version="1.0" encoding="utf-8"?>
<ds:datastoreItem xmlns:ds="http://schemas.openxmlformats.org/officeDocument/2006/customXml" ds:itemID="{3B354906-22A0-4D1A-8537-DA7B29DE95AB}"/>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UNFPA</dc:title>
  <dc:creator>Prateek Awasthi</dc:creator>
  <cp:lastModifiedBy>Durnescu Lilian</cp:lastModifiedBy>
  <cp:revision>2</cp:revision>
  <dcterms:created xsi:type="dcterms:W3CDTF">2017-10-09T08:27:00Z</dcterms:created>
  <dcterms:modified xsi:type="dcterms:W3CDTF">2017-10-09T08:27:00Z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