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D75" w:rsidRPr="00961528" w:rsidRDefault="007E3F99" w:rsidP="007E3F99">
      <w:pPr>
        <w:pStyle w:val="H1G"/>
      </w:pPr>
      <w:bookmarkStart w:id="0" w:name="_GoBack"/>
      <w:bookmarkEnd w:id="0"/>
      <w:r>
        <w:tab/>
      </w:r>
      <w:r w:rsidR="00330D75" w:rsidRPr="00961528">
        <w:tab/>
        <w:t>Gentian Zyberi (Albania)</w:t>
      </w:r>
    </w:p>
    <w:p w:rsidR="00330D75" w:rsidRPr="00961528" w:rsidRDefault="00330D75" w:rsidP="00E56A88">
      <w:pPr>
        <w:pStyle w:val="SingleTxtG"/>
      </w:pPr>
      <w:r w:rsidRPr="007E3F99">
        <w:rPr>
          <w:b/>
          <w:bCs/>
        </w:rPr>
        <w:t>Date and place of birth</w:t>
      </w:r>
      <w:r w:rsidR="005E3CF8" w:rsidRPr="005E3CF8">
        <w:rPr>
          <w:bCs/>
        </w:rPr>
        <w:t>:</w:t>
      </w:r>
      <w:r w:rsidR="001A7FD0">
        <w:t xml:space="preserve"> 1 August 1977/</w:t>
      </w:r>
      <w:proofErr w:type="spellStart"/>
      <w:r w:rsidRPr="00961528">
        <w:t>Dajç</w:t>
      </w:r>
      <w:proofErr w:type="spellEnd"/>
      <w:r w:rsidRPr="00961528">
        <w:t xml:space="preserve">, </w:t>
      </w:r>
      <w:proofErr w:type="spellStart"/>
      <w:r w:rsidRPr="00961528">
        <w:t>Lezhë</w:t>
      </w:r>
      <w:proofErr w:type="spellEnd"/>
      <w:r w:rsidRPr="00961528">
        <w:t>, Albania</w:t>
      </w:r>
    </w:p>
    <w:p w:rsidR="00330D75" w:rsidRPr="00961528" w:rsidRDefault="00330D75" w:rsidP="00E56A88">
      <w:pPr>
        <w:pStyle w:val="SingleTxtG"/>
      </w:pPr>
      <w:r w:rsidRPr="007E3F99">
        <w:rPr>
          <w:b/>
          <w:bCs/>
        </w:rPr>
        <w:t>Working languages</w:t>
      </w:r>
      <w:r w:rsidR="005E3CF8" w:rsidRPr="005E3CF8">
        <w:rPr>
          <w:bCs/>
        </w:rPr>
        <w:t>:</w:t>
      </w:r>
      <w:r w:rsidRPr="00961528">
        <w:t xml:space="preserve"> English (preferable), French</w:t>
      </w:r>
    </w:p>
    <w:p w:rsidR="00330D75" w:rsidRPr="007E3F99" w:rsidRDefault="00330D75" w:rsidP="00E56A88">
      <w:pPr>
        <w:pStyle w:val="SingleTxtG"/>
        <w:rPr>
          <w:b/>
          <w:bCs/>
        </w:rPr>
      </w:pPr>
      <w:r w:rsidRPr="007E3F99">
        <w:rPr>
          <w:b/>
          <w:bCs/>
        </w:rPr>
        <w:t>Current position/function</w:t>
      </w:r>
    </w:p>
    <w:p w:rsidR="00330D75" w:rsidRPr="00961528" w:rsidRDefault="00330D75" w:rsidP="00E56A88">
      <w:pPr>
        <w:pStyle w:val="SingleTxtG"/>
      </w:pPr>
      <w:r w:rsidRPr="00961528">
        <w:t>Professor of International Law and Human Rights, Norwegian Centre for Human Rights, Faculty of Law, University of Oslo.</w:t>
      </w:r>
    </w:p>
    <w:p w:rsidR="00330D75" w:rsidRPr="00961528" w:rsidRDefault="00330D75" w:rsidP="00E56A88">
      <w:pPr>
        <w:pStyle w:val="SingleTxtG"/>
      </w:pPr>
      <w:r w:rsidRPr="00961528">
        <w:t>Member of the Permanent Court of Arbitration, The Hague, the Netherlands.</w:t>
      </w:r>
    </w:p>
    <w:p w:rsidR="00330D75" w:rsidRPr="007E3F99" w:rsidRDefault="00330D75" w:rsidP="00E56A88">
      <w:pPr>
        <w:pStyle w:val="SingleTxtG"/>
        <w:rPr>
          <w:b/>
          <w:bCs/>
        </w:rPr>
      </w:pPr>
      <w:r w:rsidRPr="007E3F99">
        <w:rPr>
          <w:b/>
          <w:bCs/>
        </w:rPr>
        <w:t>Main professional activities</w:t>
      </w:r>
    </w:p>
    <w:p w:rsidR="00330D75" w:rsidRPr="00961528" w:rsidRDefault="00330D75" w:rsidP="00E56A88">
      <w:pPr>
        <w:pStyle w:val="SingleTxtG"/>
      </w:pPr>
      <w:r w:rsidRPr="00961528">
        <w:t>Over the last 15 years I have researched, published, and taught in the areas of international human rights, international humanitarian law, international criminal law, and public international law for universities in the Netherlands, Norway, the US, China, and Albania. Some of my main current professional activities include:</w:t>
      </w:r>
    </w:p>
    <w:p w:rsidR="00330D75" w:rsidRPr="00961528" w:rsidRDefault="00330D75" w:rsidP="00E56A88">
      <w:pPr>
        <w:pStyle w:val="SingleTxtG"/>
      </w:pPr>
      <w:r w:rsidRPr="00961528">
        <w:t>Teaching, research, and training in the field of international human rights law, legal writing, and oral advocacy.</w:t>
      </w:r>
    </w:p>
    <w:p w:rsidR="00330D75" w:rsidRPr="00961528" w:rsidRDefault="00330D75" w:rsidP="00E56A88">
      <w:pPr>
        <w:pStyle w:val="SingleTxtG"/>
      </w:pPr>
      <w:r w:rsidRPr="00961528">
        <w:t>Director of the Master Program on the Theory and Practice of Human Rights, Norwegian Centre for Human Rights, University of Oslo, Norway.</w:t>
      </w:r>
    </w:p>
    <w:p w:rsidR="00330D75" w:rsidRPr="00961528" w:rsidRDefault="00330D75" w:rsidP="00E56A88">
      <w:pPr>
        <w:pStyle w:val="SingleTxtG"/>
      </w:pPr>
      <w:r w:rsidRPr="00961528">
        <w:t>Director of the Faculty Research Group on Human Rights, Armed Conflicts, and the Law of Peace and Security, Faculty of Law, University of Oslo, Norway.</w:t>
      </w:r>
    </w:p>
    <w:p w:rsidR="00330D75" w:rsidRPr="007E3F99" w:rsidRDefault="00330D75" w:rsidP="00E56A88">
      <w:pPr>
        <w:pStyle w:val="SingleTxtG"/>
        <w:rPr>
          <w:b/>
          <w:bCs/>
        </w:rPr>
      </w:pPr>
      <w:r w:rsidRPr="007E3F99">
        <w:rPr>
          <w:b/>
          <w:bCs/>
        </w:rPr>
        <w:t>Educational background</w:t>
      </w:r>
    </w:p>
    <w:p w:rsidR="00330D75" w:rsidRPr="00961528" w:rsidRDefault="00330D75" w:rsidP="00E56A88">
      <w:pPr>
        <w:pStyle w:val="SingleTxtG"/>
      </w:pPr>
      <w:r w:rsidRPr="00961528">
        <w:t>Bachelor of Law (</w:t>
      </w:r>
      <w:r w:rsidRPr="0009111F">
        <w:rPr>
          <w:i/>
          <w:iCs/>
        </w:rPr>
        <w:t>jurist</w:t>
      </w:r>
      <w:r w:rsidRPr="00961528">
        <w:t>), Faculty of Law, University of Tirana, Albania (1996–2000).</w:t>
      </w:r>
    </w:p>
    <w:p w:rsidR="00330D75" w:rsidRPr="00961528" w:rsidRDefault="00330D75" w:rsidP="00E56A88">
      <w:pPr>
        <w:pStyle w:val="SingleTxtG"/>
      </w:pPr>
      <w:r w:rsidRPr="00961528">
        <w:t>Master of Laws (</w:t>
      </w:r>
      <w:r w:rsidRPr="0009111F">
        <w:rPr>
          <w:i/>
          <w:iCs/>
        </w:rPr>
        <w:t>LL.M</w:t>
      </w:r>
      <w:r w:rsidRPr="00961528">
        <w:t>), specialization International Law, Faculty of Law, Utrecht University, the Netherlands (2001–2002).</w:t>
      </w:r>
    </w:p>
    <w:p w:rsidR="00330D75" w:rsidRPr="00961528" w:rsidRDefault="00330D75" w:rsidP="00E56A88">
      <w:pPr>
        <w:pStyle w:val="SingleTxtG"/>
      </w:pPr>
      <w:r w:rsidRPr="00961528">
        <w:t>Doctoral degree in International Law (</w:t>
      </w:r>
      <w:r w:rsidRPr="0009111F">
        <w:rPr>
          <w:i/>
          <w:iCs/>
        </w:rPr>
        <w:t>PhD</w:t>
      </w:r>
      <w:r w:rsidRPr="00961528">
        <w:t>), Faculty of Law, Utrecht University, the Netherlands (2003–2008).</w:t>
      </w:r>
    </w:p>
    <w:p w:rsidR="00330D75" w:rsidRPr="007E3F99" w:rsidRDefault="00330D75" w:rsidP="00E56A88">
      <w:pPr>
        <w:pStyle w:val="SingleTxtG"/>
        <w:rPr>
          <w:b/>
          <w:bCs/>
        </w:rPr>
      </w:pPr>
      <w:r w:rsidRPr="007E3F99">
        <w:rPr>
          <w:b/>
          <w:bCs/>
        </w:rPr>
        <w:t>Other main activities in the field relevant to the mandate of the treaty body concerned</w:t>
      </w:r>
    </w:p>
    <w:p w:rsidR="00330D75" w:rsidRPr="00961528" w:rsidRDefault="00330D75" w:rsidP="00133C72">
      <w:pPr>
        <w:pStyle w:val="SingleTxtG"/>
      </w:pPr>
      <w:r w:rsidRPr="00961528">
        <w:t xml:space="preserve">Alongside my academic work, from 2004 to 2012 I have worked as legal assistant and interpreter in two cases tried before the International Criminal Tribunal for the former Yugoslavia (ICTY). In 2009, I acted as legal adviser and coordinator of the Albanian legal team in a case before the International Court of Justice (ICJ). My current research focuses on the contribution of international courts and quasi-judicial bodies to interpreting and developing rules and principles of international human rights law; protection of community interests under international law; issues concerning the operationalization of the responsibility to protect doctrine; and, issues concerning transitional justice. I am a member of the Executive Committee of the International Law Association and a member of the Committee on </w:t>
      </w:r>
      <w:r w:rsidR="00133C72">
        <w:t>“</w:t>
      </w:r>
      <w:r w:rsidRPr="00961528">
        <w:t>Human Rights in Times of Emergency</w:t>
      </w:r>
      <w:r w:rsidR="00133C72">
        <w:t>”</w:t>
      </w:r>
      <w:r w:rsidRPr="00961528">
        <w:t>.</w:t>
      </w:r>
    </w:p>
    <w:p w:rsidR="00330D75" w:rsidRPr="007E3F99" w:rsidRDefault="00330D75" w:rsidP="00E56A88">
      <w:pPr>
        <w:pStyle w:val="SingleTxtG"/>
        <w:rPr>
          <w:b/>
          <w:bCs/>
        </w:rPr>
      </w:pPr>
      <w:r w:rsidRPr="007E3F99">
        <w:rPr>
          <w:b/>
          <w:bCs/>
        </w:rPr>
        <w:t xml:space="preserve">List of most recent publications in the field </w:t>
      </w:r>
      <w:r w:rsidRPr="00E97C7B">
        <w:t>(for a full list see my web</w:t>
      </w:r>
      <w:r w:rsidR="00E97C7B">
        <w:t xml:space="preserve"> </w:t>
      </w:r>
      <w:r w:rsidRPr="00E97C7B">
        <w:t>page)</w:t>
      </w:r>
    </w:p>
    <w:p w:rsidR="00330D75" w:rsidRPr="00961528" w:rsidRDefault="00330D75" w:rsidP="005D43F2">
      <w:pPr>
        <w:pStyle w:val="SingleTxtG"/>
      </w:pPr>
      <w:r w:rsidRPr="00961528">
        <w:t>1.</w:t>
      </w:r>
      <w:r w:rsidRPr="00961528">
        <w:tab/>
        <w:t xml:space="preserve">G. Zyberi and Q. </w:t>
      </w:r>
      <w:proofErr w:type="spellStart"/>
      <w:r w:rsidRPr="00961528">
        <w:t>Qerimi</w:t>
      </w:r>
      <w:proofErr w:type="spellEnd"/>
      <w:r w:rsidRPr="00961528">
        <w:t xml:space="preserve">, </w:t>
      </w:r>
      <w:r w:rsidR="005D43F2">
        <w:t>“</w:t>
      </w:r>
      <w:r w:rsidRPr="00961528">
        <w:t>International Law of Human Rights</w:t>
      </w:r>
      <w:r w:rsidR="005D43F2">
        <w:t>”</w:t>
      </w:r>
      <w:r w:rsidRPr="00961528">
        <w:t xml:space="preserve"> (university textbook in Albanian), second edition (</w:t>
      </w:r>
      <w:proofErr w:type="spellStart"/>
      <w:r w:rsidRPr="00961528">
        <w:t>Prishtina</w:t>
      </w:r>
      <w:proofErr w:type="spellEnd"/>
      <w:r w:rsidRPr="00961528">
        <w:t>: February 2015).</w:t>
      </w:r>
    </w:p>
    <w:p w:rsidR="00330D75" w:rsidRPr="00961528" w:rsidRDefault="00330D75" w:rsidP="005D43F2">
      <w:pPr>
        <w:pStyle w:val="SingleTxtG"/>
      </w:pPr>
      <w:r w:rsidRPr="00961528">
        <w:t>2.</w:t>
      </w:r>
      <w:r w:rsidRPr="00961528">
        <w:tab/>
        <w:t xml:space="preserve">G. Zyberi (ed.), </w:t>
      </w:r>
      <w:r w:rsidR="005D43F2">
        <w:t>“</w:t>
      </w:r>
      <w:r w:rsidRPr="00961528">
        <w:t>An Institutional Approach to the Responsibility to Protect</w:t>
      </w:r>
      <w:r w:rsidR="005D43F2">
        <w:t>”</w:t>
      </w:r>
      <w:r w:rsidRPr="00961528">
        <w:t xml:space="preserve"> (Cambridge University Press, 2013).</w:t>
      </w:r>
    </w:p>
    <w:p w:rsidR="00330D75" w:rsidRDefault="00330D75" w:rsidP="00A8757A">
      <w:pPr>
        <w:pStyle w:val="SingleTxtG"/>
      </w:pPr>
      <w:r w:rsidRPr="00961528">
        <w:t>3.</w:t>
      </w:r>
      <w:r w:rsidRPr="00961528">
        <w:tab/>
        <w:t xml:space="preserve">G. Zyberi, </w:t>
      </w:r>
      <w:r w:rsidR="00A8757A">
        <w:t>“</w:t>
      </w:r>
      <w:r w:rsidRPr="00961528">
        <w:t>Responsibility of States and Indiv</w:t>
      </w:r>
      <w:r w:rsidR="00A8757A">
        <w:t>iduals for Mass Atrocity Crimes”</w:t>
      </w:r>
      <w:r w:rsidRPr="00961528">
        <w:t xml:space="preserve">, in André </w:t>
      </w:r>
      <w:proofErr w:type="spellStart"/>
      <w:r w:rsidRPr="00961528">
        <w:t>Nollkaemper</w:t>
      </w:r>
      <w:proofErr w:type="spellEnd"/>
      <w:r w:rsidRPr="00961528">
        <w:t xml:space="preserve"> and </w:t>
      </w:r>
      <w:proofErr w:type="spellStart"/>
      <w:r w:rsidRPr="00961528">
        <w:t>Ilias</w:t>
      </w:r>
      <w:proofErr w:type="spellEnd"/>
      <w:r w:rsidRPr="00961528">
        <w:t xml:space="preserve"> </w:t>
      </w:r>
      <w:proofErr w:type="spellStart"/>
      <w:r w:rsidRPr="00961528">
        <w:t>Plakokefalos</w:t>
      </w:r>
      <w:proofErr w:type="spellEnd"/>
      <w:r w:rsidRPr="00961528">
        <w:t xml:space="preserve"> (eds.), The Practice of Shared Responsibility in International Law (Cambridge University Press, 2017), pp. 236–262.</w:t>
      </w:r>
    </w:p>
    <w:p w:rsidR="007E3F99" w:rsidRDefault="007E3F99">
      <w:pPr>
        <w:spacing w:before="240"/>
        <w:jc w:val="center"/>
        <w:rPr>
          <w:u w:val="single"/>
        </w:rPr>
      </w:pPr>
      <w:r>
        <w:rPr>
          <w:u w:val="single"/>
        </w:rPr>
        <w:tab/>
      </w:r>
      <w:r>
        <w:rPr>
          <w:u w:val="single"/>
        </w:rPr>
        <w:tab/>
      </w:r>
      <w:r>
        <w:rPr>
          <w:u w:val="single"/>
        </w:rPr>
        <w:tab/>
      </w:r>
    </w:p>
    <w:sectPr w:rsidR="007E3F99" w:rsidSect="00D83996">
      <w:headerReference w:type="even" r:id="rId8"/>
      <w:headerReference w:type="default" r:id="rId9"/>
      <w:footerReference w:type="even" r:id="rId10"/>
      <w:footerReference w:type="default" r:id="rId11"/>
      <w:headerReference w:type="first" r:id="rId12"/>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BCE" w:rsidRPr="00B903E5" w:rsidRDefault="00756BCE" w:rsidP="00B903E5">
      <w:pPr>
        <w:pStyle w:val="Footer"/>
      </w:pPr>
    </w:p>
  </w:endnote>
  <w:endnote w:type="continuationSeparator" w:id="0">
    <w:p w:rsidR="00756BCE" w:rsidRPr="00B903E5" w:rsidRDefault="00756BCE"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BCE" w:rsidRPr="00D83996" w:rsidRDefault="00756BCE" w:rsidP="00D83996">
    <w:pPr>
      <w:pStyle w:val="Footer"/>
      <w:tabs>
        <w:tab w:val="right" w:pos="9598"/>
      </w:tabs>
    </w:pPr>
    <w:r w:rsidRPr="00D83996">
      <w:rPr>
        <w:b/>
        <w:sz w:val="18"/>
      </w:rPr>
      <w:fldChar w:fldCharType="begin"/>
    </w:r>
    <w:r w:rsidRPr="00D83996">
      <w:rPr>
        <w:b/>
        <w:sz w:val="18"/>
      </w:rPr>
      <w:instrText xml:space="preserve"> PAGE  \* MERGEFORMAT </w:instrText>
    </w:r>
    <w:r w:rsidRPr="00D83996">
      <w:rPr>
        <w:b/>
        <w:sz w:val="18"/>
      </w:rPr>
      <w:fldChar w:fldCharType="separate"/>
    </w:r>
    <w:r w:rsidR="00715B6F">
      <w:rPr>
        <w:b/>
        <w:noProof/>
        <w:sz w:val="18"/>
      </w:rPr>
      <w:t>2</w:t>
    </w:r>
    <w:r w:rsidRPr="00D83996">
      <w:rPr>
        <w:b/>
        <w:sz w:val="18"/>
      </w:rPr>
      <w:fldChar w:fldCharType="end"/>
    </w:r>
    <w:r>
      <w:rPr>
        <w:sz w:val="18"/>
      </w:rPr>
      <w:tab/>
    </w:r>
    <w:r>
      <w:t>GE.18-07172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BCE" w:rsidRPr="00D83996" w:rsidRDefault="00756BCE" w:rsidP="00D83996">
    <w:pPr>
      <w:pStyle w:val="Footer"/>
      <w:tabs>
        <w:tab w:val="right" w:pos="9598"/>
      </w:tabs>
      <w:rPr>
        <w:b/>
        <w:sz w:val="18"/>
      </w:rPr>
    </w:pPr>
    <w:r>
      <w:t>GE.18-07172</w:t>
    </w:r>
    <w:r>
      <w:tab/>
    </w:r>
    <w:r w:rsidRPr="00D83996">
      <w:rPr>
        <w:b/>
        <w:sz w:val="18"/>
      </w:rPr>
      <w:fldChar w:fldCharType="begin"/>
    </w:r>
    <w:r w:rsidRPr="00D83996">
      <w:rPr>
        <w:b/>
        <w:sz w:val="18"/>
      </w:rPr>
      <w:instrText xml:space="preserve"> PAGE  \* MERGEFORMAT </w:instrText>
    </w:r>
    <w:r w:rsidRPr="00D83996">
      <w:rPr>
        <w:b/>
        <w:sz w:val="18"/>
      </w:rPr>
      <w:fldChar w:fldCharType="separate"/>
    </w:r>
    <w:r w:rsidR="00715B6F">
      <w:rPr>
        <w:b/>
        <w:noProof/>
        <w:sz w:val="18"/>
      </w:rPr>
      <w:t>3</w:t>
    </w:r>
    <w:r w:rsidRPr="00D83996">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BCE" w:rsidRPr="00B903E5" w:rsidRDefault="00756BCE" w:rsidP="00B903E5">
      <w:pPr>
        <w:tabs>
          <w:tab w:val="right" w:pos="2155"/>
        </w:tabs>
        <w:spacing w:after="80" w:line="240" w:lineRule="auto"/>
        <w:ind w:left="680"/>
      </w:pPr>
      <w:r>
        <w:rPr>
          <w:u w:val="single"/>
        </w:rPr>
        <w:tab/>
      </w:r>
    </w:p>
  </w:footnote>
  <w:footnote w:type="continuationSeparator" w:id="0">
    <w:p w:rsidR="00756BCE" w:rsidRPr="00B903E5" w:rsidRDefault="00756BCE" w:rsidP="00B903E5">
      <w:pPr>
        <w:tabs>
          <w:tab w:val="right" w:pos="2155"/>
        </w:tabs>
        <w:spacing w:after="80" w:line="240" w:lineRule="auto"/>
        <w:ind w:left="680"/>
      </w:pPr>
      <w:r>
        <w:rPr>
          <w:u w:val="single"/>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BCE" w:rsidRPr="00D83996" w:rsidRDefault="00756BCE" w:rsidP="00D83996">
    <w:pPr>
      <w:pStyle w:val="Header"/>
    </w:pPr>
    <w:r w:rsidRPr="00D83996">
      <w:t>CCPR/SP/89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BCE" w:rsidRPr="00D83996" w:rsidRDefault="00756BCE" w:rsidP="00D83996">
    <w:pPr>
      <w:pStyle w:val="Header"/>
      <w:jc w:val="right"/>
    </w:pPr>
    <w:r w:rsidRPr="00D83996">
      <w:t>CCPR/SP/89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B6F" w:rsidRDefault="00715B6F">
    <w:pPr>
      <w:pStyle w:val="Header"/>
    </w:pPr>
    <w:r>
      <w:t>CCPR/SP/89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formatting="1" w:enforcement="1" w:cryptProviderType="rsaAES" w:cryptAlgorithmClass="hash" w:cryptAlgorithmType="typeAny" w:cryptAlgorithmSid="14" w:cryptSpinCount="100000" w:hash="Wzu5xjOlXaC07AeDqMyS51V/PSumWKXkpwYXx/czOztqqCkr/j+3YYd4p4cOXBFQ4Ks+B/8nYQ20FNW5HpaYXg==" w:salt="qGrzaVwQez/HtIhd68sbfw=="/>
  <w:defaultTabStop w:val="567"/>
  <w:evenAndOddHeaders/>
  <w:characterSpacingControl w:val="doNotCompress"/>
  <w:hdrShapeDefaults>
    <o:shapedefaults v:ext="edit" spidmax="8193"/>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0D9"/>
    <w:rsid w:val="00006D58"/>
    <w:rsid w:val="0002571D"/>
    <w:rsid w:val="00046E92"/>
    <w:rsid w:val="0006523D"/>
    <w:rsid w:val="00065A29"/>
    <w:rsid w:val="0009111F"/>
    <w:rsid w:val="00094AC7"/>
    <w:rsid w:val="000A7253"/>
    <w:rsid w:val="00100FEB"/>
    <w:rsid w:val="00106A1A"/>
    <w:rsid w:val="0011625E"/>
    <w:rsid w:val="00131D7A"/>
    <w:rsid w:val="00133C72"/>
    <w:rsid w:val="0015167B"/>
    <w:rsid w:val="00156E54"/>
    <w:rsid w:val="00165307"/>
    <w:rsid w:val="00165C15"/>
    <w:rsid w:val="001A7FD0"/>
    <w:rsid w:val="001B1B51"/>
    <w:rsid w:val="001B74DB"/>
    <w:rsid w:val="001D6FE4"/>
    <w:rsid w:val="001D7DB7"/>
    <w:rsid w:val="00201E8D"/>
    <w:rsid w:val="00211C8D"/>
    <w:rsid w:val="0023153B"/>
    <w:rsid w:val="00247E2C"/>
    <w:rsid w:val="00297F3C"/>
    <w:rsid w:val="002B5064"/>
    <w:rsid w:val="002D6C53"/>
    <w:rsid w:val="002F5595"/>
    <w:rsid w:val="00300E3B"/>
    <w:rsid w:val="0031077B"/>
    <w:rsid w:val="003231A0"/>
    <w:rsid w:val="00330D75"/>
    <w:rsid w:val="00334F6A"/>
    <w:rsid w:val="00342AC8"/>
    <w:rsid w:val="00362CE5"/>
    <w:rsid w:val="00396B29"/>
    <w:rsid w:val="003B4550"/>
    <w:rsid w:val="003C116E"/>
    <w:rsid w:val="003C3AE9"/>
    <w:rsid w:val="00457699"/>
    <w:rsid w:val="00461253"/>
    <w:rsid w:val="00472FED"/>
    <w:rsid w:val="004F3F54"/>
    <w:rsid w:val="005042C2"/>
    <w:rsid w:val="005110E0"/>
    <w:rsid w:val="00511DC3"/>
    <w:rsid w:val="005532E5"/>
    <w:rsid w:val="00586F61"/>
    <w:rsid w:val="005964B5"/>
    <w:rsid w:val="005D1F96"/>
    <w:rsid w:val="005D43F2"/>
    <w:rsid w:val="005E27BB"/>
    <w:rsid w:val="005E3CF8"/>
    <w:rsid w:val="005F3529"/>
    <w:rsid w:val="00603EF5"/>
    <w:rsid w:val="006042AA"/>
    <w:rsid w:val="00616568"/>
    <w:rsid w:val="0062588C"/>
    <w:rsid w:val="00637190"/>
    <w:rsid w:val="00647E05"/>
    <w:rsid w:val="006565F8"/>
    <w:rsid w:val="00671529"/>
    <w:rsid w:val="006B534A"/>
    <w:rsid w:val="006B624B"/>
    <w:rsid w:val="00700C1D"/>
    <w:rsid w:val="00711803"/>
    <w:rsid w:val="00715B6F"/>
    <w:rsid w:val="00721A2A"/>
    <w:rsid w:val="007268F9"/>
    <w:rsid w:val="00756BCE"/>
    <w:rsid w:val="007A4FB1"/>
    <w:rsid w:val="007B763E"/>
    <w:rsid w:val="007C52B0"/>
    <w:rsid w:val="007E3F99"/>
    <w:rsid w:val="008033A1"/>
    <w:rsid w:val="00817E57"/>
    <w:rsid w:val="0082318B"/>
    <w:rsid w:val="00855A80"/>
    <w:rsid w:val="0086047C"/>
    <w:rsid w:val="008D3450"/>
    <w:rsid w:val="008D5BC4"/>
    <w:rsid w:val="008F1384"/>
    <w:rsid w:val="008F1513"/>
    <w:rsid w:val="008F30D9"/>
    <w:rsid w:val="0092110D"/>
    <w:rsid w:val="009411B4"/>
    <w:rsid w:val="0097164E"/>
    <w:rsid w:val="00987117"/>
    <w:rsid w:val="009916C2"/>
    <w:rsid w:val="009A1524"/>
    <w:rsid w:val="009B006B"/>
    <w:rsid w:val="009B758A"/>
    <w:rsid w:val="009C7F01"/>
    <w:rsid w:val="009D0139"/>
    <w:rsid w:val="009F5CDC"/>
    <w:rsid w:val="00A0314F"/>
    <w:rsid w:val="00A23459"/>
    <w:rsid w:val="00A40DD2"/>
    <w:rsid w:val="00A55844"/>
    <w:rsid w:val="00A775CF"/>
    <w:rsid w:val="00A86EED"/>
    <w:rsid w:val="00A8757A"/>
    <w:rsid w:val="00A90CE6"/>
    <w:rsid w:val="00AD14CB"/>
    <w:rsid w:val="00AE0DB3"/>
    <w:rsid w:val="00B0275F"/>
    <w:rsid w:val="00B06045"/>
    <w:rsid w:val="00B06194"/>
    <w:rsid w:val="00B21243"/>
    <w:rsid w:val="00B52E96"/>
    <w:rsid w:val="00B537C0"/>
    <w:rsid w:val="00B67324"/>
    <w:rsid w:val="00B86B84"/>
    <w:rsid w:val="00B903E5"/>
    <w:rsid w:val="00BB6710"/>
    <w:rsid w:val="00BB7FB4"/>
    <w:rsid w:val="00BE6584"/>
    <w:rsid w:val="00BF5971"/>
    <w:rsid w:val="00BF6198"/>
    <w:rsid w:val="00C02382"/>
    <w:rsid w:val="00C15955"/>
    <w:rsid w:val="00C2308F"/>
    <w:rsid w:val="00C35A27"/>
    <w:rsid w:val="00C36E98"/>
    <w:rsid w:val="00C850D9"/>
    <w:rsid w:val="00CA1AEA"/>
    <w:rsid w:val="00CE41A5"/>
    <w:rsid w:val="00CF7B1C"/>
    <w:rsid w:val="00CF7B46"/>
    <w:rsid w:val="00D028CD"/>
    <w:rsid w:val="00D14A4E"/>
    <w:rsid w:val="00D31CEE"/>
    <w:rsid w:val="00D80ABD"/>
    <w:rsid w:val="00D83996"/>
    <w:rsid w:val="00DD3671"/>
    <w:rsid w:val="00DE3CF6"/>
    <w:rsid w:val="00DF777B"/>
    <w:rsid w:val="00DF7DB4"/>
    <w:rsid w:val="00E02C2B"/>
    <w:rsid w:val="00E04AB2"/>
    <w:rsid w:val="00E124E2"/>
    <w:rsid w:val="00E2669B"/>
    <w:rsid w:val="00E3198E"/>
    <w:rsid w:val="00E36A19"/>
    <w:rsid w:val="00E41522"/>
    <w:rsid w:val="00E56A88"/>
    <w:rsid w:val="00E72036"/>
    <w:rsid w:val="00E74934"/>
    <w:rsid w:val="00E852BB"/>
    <w:rsid w:val="00E9391A"/>
    <w:rsid w:val="00E97C7B"/>
    <w:rsid w:val="00EA0DAF"/>
    <w:rsid w:val="00ED0687"/>
    <w:rsid w:val="00ED6C48"/>
    <w:rsid w:val="00F10F1D"/>
    <w:rsid w:val="00F22703"/>
    <w:rsid w:val="00F260E9"/>
    <w:rsid w:val="00F26E6D"/>
    <w:rsid w:val="00F41F0F"/>
    <w:rsid w:val="00F609D2"/>
    <w:rsid w:val="00F65F5D"/>
    <w:rsid w:val="00F677D8"/>
    <w:rsid w:val="00F76FC9"/>
    <w:rsid w:val="00F86A3A"/>
    <w:rsid w:val="00FE35E2"/>
    <w:rsid w:val="00FE3DB6"/>
    <w:rsid w:val="00FF26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3DDCEE3-3273-44F9-A73C-8BAAB30C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AD24A54-21B2-4CD1-BBC0-5F29DE3B6372}">
  <ds:schemaRefs>
    <ds:schemaRef ds:uri="http://schemas.openxmlformats.org/officeDocument/2006/bibliography"/>
  </ds:schemaRefs>
</ds:datastoreItem>
</file>

<file path=customXml/itemProps2.xml><?xml version="1.0" encoding="utf-8"?>
<ds:datastoreItem xmlns:ds="http://schemas.openxmlformats.org/officeDocument/2006/customXml" ds:itemID="{2921AB45-BB0E-42D8-AC69-F66862FC3F6E}"/>
</file>

<file path=customXml/itemProps3.xml><?xml version="1.0" encoding="utf-8"?>
<ds:datastoreItem xmlns:ds="http://schemas.openxmlformats.org/officeDocument/2006/customXml" ds:itemID="{717679CB-015F-482E-8937-37323C0462F8}"/>
</file>

<file path=customXml/itemProps4.xml><?xml version="1.0" encoding="utf-8"?>
<ds:datastoreItem xmlns:ds="http://schemas.openxmlformats.org/officeDocument/2006/customXml" ds:itemID="{6BC33E41-9424-4F0F-BB47-11225E03C245}"/>
</file>

<file path=docProps/app.xml><?xml version="1.0" encoding="utf-8"?>
<Properties xmlns="http://schemas.openxmlformats.org/officeDocument/2006/extended-properties" xmlns:vt="http://schemas.openxmlformats.org/officeDocument/2006/docPropsVTypes">
  <Template>CCPR.dotm</Template>
  <TotalTime>2</TotalTime>
  <Pages>1</Pages>
  <Words>444</Words>
  <Characters>2534</Characters>
  <Application>Microsoft Office Word</Application>
  <DocSecurity>8</DocSecurity>
  <Lines>21</Lines>
  <Paragraphs>5</Paragraphs>
  <ScaleCrop>false</ScaleCrop>
  <HeadingPairs>
    <vt:vector size="2" baseType="variant">
      <vt:variant>
        <vt:lpstr>Title</vt:lpstr>
      </vt:variant>
      <vt:variant>
        <vt:i4>1</vt:i4>
      </vt:variant>
    </vt:vector>
  </HeadingPairs>
  <TitlesOfParts>
    <vt:vector size="1" baseType="lpstr">
      <vt:lpstr>1807172</vt:lpstr>
    </vt:vector>
  </TitlesOfParts>
  <Company>DCM</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1807172</dc:title>
  <dc:subject>CCPR/SP/89</dc:subject>
  <dc:creator>Maria Rosario GATMAYTAN</dc:creator>
  <cp:keywords/>
  <dc:description/>
  <cp:lastModifiedBy>ROSNIANSKY Cherry Lou</cp:lastModifiedBy>
  <cp:revision>3</cp:revision>
  <cp:lastPrinted>2018-05-23T08:41:00Z</cp:lastPrinted>
  <dcterms:created xsi:type="dcterms:W3CDTF">2019-01-29T11:05:00Z</dcterms:created>
  <dcterms:modified xsi:type="dcterms:W3CDTF">2019-01-30T08:41:00Z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