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5456" w14:textId="02D164F6" w:rsidR="000E0ABC" w:rsidRPr="005608E6" w:rsidRDefault="000E0ABC" w:rsidP="00C72CE8">
      <w:pPr>
        <w:pStyle w:val="SingleTxtG"/>
        <w:shd w:val="clear" w:color="auto" w:fill="FFFFFF" w:themeFill="background1"/>
        <w:spacing w:line="360" w:lineRule="auto"/>
        <w:ind w:left="0" w:right="42"/>
        <w:jc w:val="center"/>
        <w:rPr>
          <w:rFonts w:eastAsiaTheme="minorHAnsi"/>
          <w:b/>
          <w:bCs/>
          <w:sz w:val="28"/>
          <w:szCs w:val="28"/>
          <w:lang w:val="en-US"/>
        </w:rPr>
      </w:pPr>
      <w:r w:rsidRPr="005608E6">
        <w:rPr>
          <w:rFonts w:eastAsiaTheme="minorHAnsi"/>
          <w:b/>
          <w:bCs/>
          <w:sz w:val="28"/>
          <w:szCs w:val="28"/>
          <w:lang w:val="en-US"/>
        </w:rPr>
        <w:t xml:space="preserve">Written </w:t>
      </w:r>
      <w:r w:rsidR="00493439" w:rsidRPr="005608E6">
        <w:rPr>
          <w:rFonts w:eastAsiaTheme="minorHAnsi"/>
          <w:b/>
          <w:bCs/>
          <w:sz w:val="28"/>
          <w:szCs w:val="28"/>
          <w:lang w:val="en-US"/>
        </w:rPr>
        <w:t xml:space="preserve">Submission </w:t>
      </w:r>
    </w:p>
    <w:p w14:paraId="361AED16" w14:textId="35D9D5B8" w:rsidR="00262FFB" w:rsidRPr="005608E6" w:rsidRDefault="00262FFB" w:rsidP="00C72CE8">
      <w:pPr>
        <w:pStyle w:val="SingleTxtG"/>
        <w:shd w:val="clear" w:color="auto" w:fill="FFFFFF" w:themeFill="background1"/>
        <w:spacing w:line="360" w:lineRule="auto"/>
        <w:ind w:left="0" w:right="42"/>
        <w:jc w:val="center"/>
        <w:rPr>
          <w:rFonts w:eastAsiaTheme="minorHAnsi"/>
          <w:b/>
          <w:bCs/>
          <w:sz w:val="28"/>
          <w:szCs w:val="28"/>
          <w:lang w:val="en-US"/>
        </w:rPr>
      </w:pPr>
      <w:r w:rsidRPr="005608E6">
        <w:rPr>
          <w:rFonts w:eastAsiaTheme="minorHAnsi"/>
          <w:b/>
          <w:bCs/>
          <w:sz w:val="28"/>
          <w:szCs w:val="28"/>
          <w:lang w:val="en-US"/>
        </w:rPr>
        <w:t>to the Committee on the Elimination of All Forms of Discrimination Against Women</w:t>
      </w:r>
      <w:r w:rsidR="00DA5675" w:rsidRPr="005608E6">
        <w:rPr>
          <w:rFonts w:eastAsiaTheme="minorHAnsi"/>
          <w:b/>
          <w:bCs/>
          <w:sz w:val="28"/>
          <w:szCs w:val="28"/>
          <w:lang w:val="en-US"/>
        </w:rPr>
        <w:t xml:space="preserve"> (CEDAW)</w:t>
      </w:r>
    </w:p>
    <w:p w14:paraId="2117C74D" w14:textId="2BDA310F" w:rsidR="008620DA" w:rsidRPr="005608E6" w:rsidRDefault="00262FFB" w:rsidP="00C72CE8">
      <w:pPr>
        <w:pStyle w:val="SingleTxtG"/>
        <w:shd w:val="clear" w:color="auto" w:fill="FFFFFF" w:themeFill="background1"/>
        <w:spacing w:line="360" w:lineRule="auto"/>
        <w:ind w:left="0" w:right="42"/>
        <w:jc w:val="center"/>
        <w:rPr>
          <w:rFonts w:eastAsiaTheme="minorHAnsi"/>
          <w:b/>
          <w:bCs/>
          <w:sz w:val="28"/>
          <w:szCs w:val="28"/>
          <w:lang w:val="en-US"/>
        </w:rPr>
      </w:pPr>
      <w:r w:rsidRPr="005608E6">
        <w:rPr>
          <w:rFonts w:eastAsiaTheme="minorHAnsi"/>
          <w:b/>
          <w:bCs/>
          <w:sz w:val="28"/>
          <w:szCs w:val="28"/>
          <w:lang w:val="en-US"/>
        </w:rPr>
        <w:t>on</w:t>
      </w:r>
      <w:r w:rsidR="00493439" w:rsidRPr="005608E6">
        <w:rPr>
          <w:rFonts w:eastAsiaTheme="minorHAnsi"/>
          <w:b/>
          <w:bCs/>
          <w:sz w:val="28"/>
          <w:szCs w:val="28"/>
          <w:lang w:val="en-US"/>
        </w:rPr>
        <w:t xml:space="preserve"> </w:t>
      </w:r>
    </w:p>
    <w:p w14:paraId="75CFF760" w14:textId="6C98E11E" w:rsidR="000E0ABC" w:rsidRPr="005608E6" w:rsidRDefault="00493439" w:rsidP="00C72CE8">
      <w:pPr>
        <w:pStyle w:val="SingleTxtG"/>
        <w:shd w:val="clear" w:color="auto" w:fill="FFFFFF" w:themeFill="background1"/>
        <w:spacing w:line="360" w:lineRule="auto"/>
        <w:ind w:left="0" w:right="42"/>
        <w:jc w:val="center"/>
        <w:rPr>
          <w:rFonts w:eastAsiaTheme="minorHAnsi"/>
          <w:b/>
          <w:bCs/>
          <w:sz w:val="28"/>
          <w:szCs w:val="28"/>
          <w:lang w:val="en-US"/>
        </w:rPr>
      </w:pPr>
      <w:r w:rsidRPr="005608E6">
        <w:rPr>
          <w:rFonts w:eastAsiaTheme="minorHAnsi"/>
          <w:b/>
          <w:bCs/>
          <w:sz w:val="28"/>
          <w:szCs w:val="28"/>
          <w:lang w:val="en-US"/>
        </w:rPr>
        <w:t>General Recommendation</w:t>
      </w:r>
      <w:r w:rsidR="001E6652" w:rsidRPr="005608E6">
        <w:rPr>
          <w:rFonts w:eastAsiaTheme="minorHAnsi"/>
          <w:b/>
          <w:bCs/>
          <w:sz w:val="28"/>
          <w:szCs w:val="28"/>
          <w:lang w:val="en-US"/>
        </w:rPr>
        <w:t xml:space="preserve"> </w:t>
      </w:r>
      <w:r w:rsidRPr="005608E6">
        <w:rPr>
          <w:rFonts w:eastAsiaTheme="minorHAnsi"/>
          <w:b/>
          <w:bCs/>
          <w:sz w:val="28"/>
          <w:szCs w:val="28"/>
          <w:lang w:val="en-US"/>
        </w:rPr>
        <w:t xml:space="preserve">on Indigenous </w:t>
      </w:r>
      <w:r w:rsidR="000E0ABC" w:rsidRPr="005608E6">
        <w:rPr>
          <w:rFonts w:eastAsiaTheme="minorHAnsi"/>
          <w:b/>
          <w:bCs/>
          <w:sz w:val="28"/>
          <w:szCs w:val="28"/>
          <w:lang w:val="en-US"/>
        </w:rPr>
        <w:t>W</w:t>
      </w:r>
      <w:r w:rsidRPr="005608E6">
        <w:rPr>
          <w:rFonts w:eastAsiaTheme="minorHAnsi"/>
          <w:b/>
          <w:bCs/>
          <w:sz w:val="28"/>
          <w:szCs w:val="28"/>
          <w:lang w:val="en-US"/>
        </w:rPr>
        <w:t xml:space="preserve">omen and </w:t>
      </w:r>
      <w:r w:rsidR="000E0ABC" w:rsidRPr="005608E6">
        <w:rPr>
          <w:rFonts w:eastAsiaTheme="minorHAnsi"/>
          <w:b/>
          <w:bCs/>
          <w:sz w:val="28"/>
          <w:szCs w:val="28"/>
          <w:lang w:val="en-US"/>
        </w:rPr>
        <w:t>G</w:t>
      </w:r>
      <w:r w:rsidRPr="005608E6">
        <w:rPr>
          <w:rFonts w:eastAsiaTheme="minorHAnsi"/>
          <w:b/>
          <w:bCs/>
          <w:sz w:val="28"/>
          <w:szCs w:val="28"/>
          <w:lang w:val="en-US"/>
        </w:rPr>
        <w:t xml:space="preserve">irls </w:t>
      </w:r>
    </w:p>
    <w:p w14:paraId="7D9F6BE1" w14:textId="78EEA804" w:rsidR="00493439" w:rsidRPr="0037544D" w:rsidRDefault="000E0ABC" w:rsidP="00187365">
      <w:pPr>
        <w:pStyle w:val="SingleTxtG"/>
        <w:shd w:val="clear" w:color="auto" w:fill="FFFFFF" w:themeFill="background1"/>
        <w:spacing w:line="360" w:lineRule="auto"/>
        <w:ind w:left="0" w:right="42"/>
        <w:jc w:val="center"/>
        <w:rPr>
          <w:rFonts w:eastAsiaTheme="minorHAnsi"/>
          <w:sz w:val="22"/>
          <w:szCs w:val="22"/>
          <w:lang w:val="en-US"/>
        </w:rPr>
      </w:pPr>
      <w:r w:rsidRPr="005608E6">
        <w:rPr>
          <w:rFonts w:eastAsiaTheme="minorHAnsi"/>
          <w:b/>
          <w:bCs/>
          <w:i/>
          <w:iCs/>
          <w:sz w:val="28"/>
          <w:szCs w:val="28"/>
          <w:lang w:val="en-US"/>
        </w:rPr>
        <w:t>79</w:t>
      </w:r>
      <w:r w:rsidRPr="005608E6">
        <w:rPr>
          <w:rFonts w:eastAsiaTheme="minorHAnsi"/>
          <w:b/>
          <w:bCs/>
          <w:i/>
          <w:iCs/>
          <w:sz w:val="28"/>
          <w:szCs w:val="28"/>
          <w:vertAlign w:val="superscript"/>
          <w:lang w:val="en-US"/>
        </w:rPr>
        <w:t>th</w:t>
      </w:r>
      <w:r w:rsidRPr="005608E6">
        <w:rPr>
          <w:rFonts w:eastAsiaTheme="minorHAnsi"/>
          <w:b/>
          <w:bCs/>
          <w:i/>
          <w:iCs/>
          <w:sz w:val="28"/>
          <w:szCs w:val="28"/>
          <w:lang w:val="en-US"/>
        </w:rPr>
        <w:t xml:space="preserve"> Session, Geneva, </w:t>
      </w:r>
      <w:r w:rsidR="00493439" w:rsidRPr="005608E6">
        <w:rPr>
          <w:rFonts w:eastAsiaTheme="minorHAnsi"/>
          <w:b/>
          <w:bCs/>
          <w:i/>
          <w:iCs/>
          <w:sz w:val="28"/>
          <w:szCs w:val="28"/>
          <w:lang w:val="en-US"/>
        </w:rPr>
        <w:t>18</w:t>
      </w:r>
      <w:r w:rsidR="00493439" w:rsidRPr="005608E6">
        <w:rPr>
          <w:rFonts w:eastAsiaTheme="minorHAnsi"/>
          <w:b/>
          <w:bCs/>
          <w:i/>
          <w:iCs/>
          <w:sz w:val="28"/>
          <w:szCs w:val="28"/>
          <w:vertAlign w:val="superscript"/>
          <w:lang w:val="en-US"/>
        </w:rPr>
        <w:t>th</w:t>
      </w:r>
      <w:r w:rsidR="00493439" w:rsidRPr="005608E6">
        <w:rPr>
          <w:rFonts w:eastAsiaTheme="minorHAnsi"/>
          <w:b/>
          <w:bCs/>
          <w:i/>
          <w:iCs/>
          <w:sz w:val="28"/>
          <w:szCs w:val="28"/>
          <w:lang w:val="en-US"/>
        </w:rPr>
        <w:t xml:space="preserve"> June 2021</w:t>
      </w:r>
    </w:p>
    <w:p w14:paraId="34771D89" w14:textId="6DAA548F" w:rsidR="00493439" w:rsidRDefault="00493439" w:rsidP="00C72CE8">
      <w:pPr>
        <w:pStyle w:val="SingleTxtG"/>
        <w:shd w:val="clear" w:color="auto" w:fill="FFFFFF" w:themeFill="background1"/>
        <w:spacing w:line="360" w:lineRule="auto"/>
        <w:ind w:left="0" w:right="42"/>
        <w:jc w:val="center"/>
        <w:rPr>
          <w:rFonts w:eastAsiaTheme="minorHAnsi"/>
          <w:b/>
          <w:bCs/>
          <w:sz w:val="28"/>
          <w:szCs w:val="28"/>
          <w:lang w:val="en-US"/>
        </w:rPr>
      </w:pPr>
      <w:r w:rsidRPr="003C1EC1">
        <w:rPr>
          <w:rFonts w:eastAsiaTheme="minorHAnsi"/>
          <w:b/>
          <w:bCs/>
          <w:sz w:val="28"/>
          <w:szCs w:val="28"/>
          <w:lang w:val="en-US"/>
        </w:rPr>
        <w:t>Prepared by</w:t>
      </w:r>
      <w:r w:rsidR="003C1EC1" w:rsidRPr="003C1EC1">
        <w:rPr>
          <w:rFonts w:eastAsiaTheme="minorHAnsi"/>
          <w:b/>
          <w:bCs/>
          <w:sz w:val="28"/>
          <w:szCs w:val="28"/>
          <w:lang w:val="en-US"/>
        </w:rPr>
        <w:t>:</w:t>
      </w:r>
    </w:p>
    <w:p w14:paraId="553499E7" w14:textId="276D724F" w:rsidR="00262FFB" w:rsidRDefault="00187365" w:rsidP="00C72CE8">
      <w:pPr>
        <w:pStyle w:val="SingleTxtG"/>
        <w:shd w:val="clear" w:color="auto" w:fill="FFFFFF" w:themeFill="background1"/>
        <w:spacing w:line="360" w:lineRule="auto"/>
        <w:ind w:left="0" w:right="42"/>
        <w:rPr>
          <w:rFonts w:eastAsiaTheme="minorHAnsi"/>
          <w:b/>
          <w:bCs/>
          <w:sz w:val="24"/>
          <w:szCs w:val="24"/>
          <w:lang w:val="en-US"/>
        </w:rPr>
      </w:pPr>
      <w:r>
        <w:rPr>
          <w:rFonts w:eastAsiaTheme="minorHAnsi"/>
          <w:b/>
          <w:bCs/>
          <w:noProof/>
          <w:sz w:val="24"/>
          <w:szCs w:val="24"/>
          <w:lang w:val="en-US"/>
        </w:rPr>
        <w:drawing>
          <wp:anchor distT="0" distB="0" distL="114300" distR="114300" simplePos="0" relativeHeight="251661312" behindDoc="1" locked="0" layoutInCell="1" allowOverlap="1" wp14:anchorId="07AAF316" wp14:editId="63E7E9CC">
            <wp:simplePos x="0" y="0"/>
            <wp:positionH relativeFrom="column">
              <wp:posOffset>4471670</wp:posOffset>
            </wp:positionH>
            <wp:positionV relativeFrom="paragraph">
              <wp:posOffset>316865</wp:posOffset>
            </wp:positionV>
            <wp:extent cx="772795" cy="641350"/>
            <wp:effectExtent l="0" t="0" r="8255" b="6350"/>
            <wp:wrapTight wrapText="bothSides">
              <wp:wrapPolygon edited="0">
                <wp:start x="0" y="0"/>
                <wp:lineTo x="0" y="21172"/>
                <wp:lineTo x="21298" y="21172"/>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795" cy="64135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b/>
          <w:bCs/>
          <w:noProof/>
          <w:sz w:val="24"/>
          <w:szCs w:val="24"/>
          <w:lang w:val="en-US"/>
        </w:rPr>
        <w:drawing>
          <wp:anchor distT="0" distB="0" distL="114300" distR="114300" simplePos="0" relativeHeight="251660288" behindDoc="1" locked="0" layoutInCell="1" allowOverlap="1" wp14:anchorId="05B41887" wp14:editId="65713528">
            <wp:simplePos x="0" y="0"/>
            <wp:positionH relativeFrom="column">
              <wp:posOffset>1098550</wp:posOffset>
            </wp:positionH>
            <wp:positionV relativeFrom="paragraph">
              <wp:posOffset>240665</wp:posOffset>
            </wp:positionV>
            <wp:extent cx="795130" cy="914400"/>
            <wp:effectExtent l="0" t="0" r="5080" b="0"/>
            <wp:wrapTight wrapText="bothSides">
              <wp:wrapPolygon edited="0">
                <wp:start x="0" y="0"/>
                <wp:lineTo x="0" y="21150"/>
                <wp:lineTo x="21220" y="21150"/>
                <wp:lineTo x="212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5130" cy="914400"/>
                    </a:xfrm>
                    <a:prstGeom prst="rect">
                      <a:avLst/>
                    </a:prstGeom>
                  </pic:spPr>
                </pic:pic>
              </a:graphicData>
            </a:graphic>
            <wp14:sizeRelH relativeFrom="page">
              <wp14:pctWidth>0</wp14:pctWidth>
            </wp14:sizeRelH>
            <wp14:sizeRelV relativeFrom="page">
              <wp14:pctHeight>0</wp14:pctHeight>
            </wp14:sizeRelV>
          </wp:anchor>
        </w:drawing>
      </w:r>
      <w:r w:rsidR="00262FFB" w:rsidRPr="001E6652">
        <w:rPr>
          <w:rFonts w:eastAsiaTheme="minorHAnsi"/>
          <w:b/>
          <w:bCs/>
          <w:sz w:val="24"/>
          <w:szCs w:val="24"/>
          <w:lang w:val="en-US"/>
        </w:rPr>
        <w:t>Network of Indigenous Women of Asia</w:t>
      </w:r>
      <w:r w:rsidR="00262FFB">
        <w:rPr>
          <w:rFonts w:eastAsiaTheme="minorHAnsi"/>
          <w:b/>
          <w:bCs/>
          <w:sz w:val="24"/>
          <w:szCs w:val="24"/>
          <w:lang w:val="en-US"/>
        </w:rPr>
        <w:t xml:space="preserve"> (</w:t>
      </w:r>
      <w:proofErr w:type="gramStart"/>
      <w:r w:rsidR="00262FFB">
        <w:rPr>
          <w:rFonts w:eastAsiaTheme="minorHAnsi"/>
          <w:b/>
          <w:bCs/>
          <w:sz w:val="24"/>
          <w:szCs w:val="24"/>
          <w:lang w:val="en-US"/>
        </w:rPr>
        <w:t>NIWA)</w:t>
      </w:r>
      <w:r w:rsidR="008C59D7">
        <w:rPr>
          <w:rFonts w:eastAsiaTheme="minorHAnsi"/>
          <w:b/>
          <w:bCs/>
          <w:sz w:val="24"/>
          <w:szCs w:val="24"/>
          <w:lang w:val="en-US"/>
        </w:rPr>
        <w:t xml:space="preserve"> </w:t>
      </w:r>
      <w:r w:rsidR="00684B80">
        <w:rPr>
          <w:rFonts w:eastAsiaTheme="minorHAnsi"/>
          <w:b/>
          <w:bCs/>
          <w:sz w:val="24"/>
          <w:szCs w:val="24"/>
          <w:lang w:val="en-US"/>
        </w:rPr>
        <w:t xml:space="preserve">  </w:t>
      </w:r>
      <w:proofErr w:type="gramEnd"/>
      <w:r w:rsidR="00684B80">
        <w:rPr>
          <w:rFonts w:eastAsiaTheme="minorHAnsi"/>
          <w:b/>
          <w:bCs/>
          <w:sz w:val="24"/>
          <w:szCs w:val="24"/>
          <w:lang w:val="en-US"/>
        </w:rPr>
        <w:t xml:space="preserve"> </w:t>
      </w:r>
      <w:r w:rsidR="008466DB">
        <w:rPr>
          <w:rFonts w:eastAsiaTheme="minorHAnsi"/>
          <w:b/>
          <w:bCs/>
          <w:sz w:val="24"/>
          <w:szCs w:val="24"/>
          <w:lang w:val="en-US"/>
        </w:rPr>
        <w:t xml:space="preserve">          </w:t>
      </w:r>
      <w:r w:rsidR="008C59D7">
        <w:rPr>
          <w:rFonts w:eastAsiaTheme="minorHAnsi"/>
          <w:b/>
          <w:bCs/>
          <w:sz w:val="24"/>
          <w:szCs w:val="24"/>
          <w:lang w:val="en-US"/>
        </w:rPr>
        <w:t xml:space="preserve">    </w:t>
      </w:r>
      <w:r w:rsidR="008466DB" w:rsidRPr="001E6652">
        <w:rPr>
          <w:rFonts w:eastAsiaTheme="minorHAnsi"/>
          <w:b/>
          <w:bCs/>
          <w:sz w:val="24"/>
          <w:szCs w:val="24"/>
          <w:lang w:val="en-US"/>
        </w:rPr>
        <w:t>Asia Indigenous Peoples Pact</w:t>
      </w:r>
      <w:r w:rsidR="008466DB">
        <w:rPr>
          <w:rFonts w:eastAsiaTheme="minorHAnsi"/>
          <w:b/>
          <w:bCs/>
          <w:sz w:val="24"/>
          <w:szCs w:val="24"/>
          <w:lang w:val="en-US"/>
        </w:rPr>
        <w:t xml:space="preserve"> (AIPP)</w:t>
      </w:r>
    </w:p>
    <w:p w14:paraId="76AF23D8" w14:textId="36105682" w:rsidR="00625103" w:rsidRDefault="00262FFB" w:rsidP="00187365">
      <w:pPr>
        <w:pStyle w:val="SingleTxtG"/>
        <w:shd w:val="clear" w:color="auto" w:fill="FFFFFF" w:themeFill="background1"/>
        <w:spacing w:line="360" w:lineRule="auto"/>
        <w:ind w:left="0" w:right="42"/>
        <w:jc w:val="center"/>
        <w:rPr>
          <w:rFonts w:eastAsiaTheme="minorHAnsi"/>
          <w:b/>
          <w:bCs/>
          <w:sz w:val="24"/>
          <w:szCs w:val="24"/>
          <w:lang w:val="en-US"/>
        </w:rPr>
      </w:pPr>
      <w:r>
        <w:rPr>
          <w:rFonts w:eastAsiaTheme="minorHAnsi"/>
          <w:b/>
          <w:bCs/>
          <w:sz w:val="24"/>
          <w:szCs w:val="24"/>
          <w:lang w:val="en-US"/>
        </w:rPr>
        <w:tab/>
      </w:r>
      <w:r>
        <w:rPr>
          <w:rFonts w:eastAsiaTheme="minorHAnsi"/>
          <w:b/>
          <w:bCs/>
          <w:sz w:val="24"/>
          <w:szCs w:val="24"/>
          <w:lang w:val="en-US"/>
        </w:rPr>
        <w:tab/>
      </w:r>
    </w:p>
    <w:p w14:paraId="3B224D9C" w14:textId="4E44F8B4" w:rsidR="00075F3E" w:rsidRDefault="00075F3E" w:rsidP="00187365">
      <w:pPr>
        <w:pStyle w:val="SingleTxtG"/>
        <w:shd w:val="clear" w:color="auto" w:fill="FFFFFF" w:themeFill="background1"/>
        <w:spacing w:line="360" w:lineRule="auto"/>
        <w:ind w:right="42"/>
        <w:rPr>
          <w:rFonts w:eastAsiaTheme="minorHAnsi"/>
          <w:b/>
          <w:bCs/>
          <w:sz w:val="24"/>
          <w:szCs w:val="24"/>
          <w:lang w:val="en-US"/>
        </w:rPr>
      </w:pPr>
    </w:p>
    <w:p w14:paraId="4705E503" w14:textId="77777777" w:rsidR="00187365" w:rsidRDefault="00187365" w:rsidP="00187365">
      <w:pPr>
        <w:pStyle w:val="SingleTxtG"/>
        <w:shd w:val="clear" w:color="auto" w:fill="FFFFFF" w:themeFill="background1"/>
        <w:spacing w:line="360" w:lineRule="auto"/>
        <w:ind w:right="42"/>
        <w:rPr>
          <w:rFonts w:eastAsiaTheme="minorHAnsi"/>
          <w:b/>
          <w:bCs/>
          <w:sz w:val="24"/>
          <w:szCs w:val="24"/>
          <w:lang w:val="en-US"/>
        </w:rPr>
      </w:pPr>
    </w:p>
    <w:p w14:paraId="0FF12DA2" w14:textId="7C3CB723" w:rsidR="00625103" w:rsidRDefault="00625103" w:rsidP="009D3304">
      <w:pPr>
        <w:pStyle w:val="SingleTxtG"/>
        <w:shd w:val="clear" w:color="auto" w:fill="FFFFFF" w:themeFill="background1"/>
        <w:spacing w:line="360" w:lineRule="auto"/>
        <w:ind w:left="0" w:right="42"/>
        <w:jc w:val="center"/>
        <w:rPr>
          <w:rFonts w:eastAsiaTheme="minorHAnsi"/>
          <w:b/>
          <w:bCs/>
          <w:sz w:val="24"/>
          <w:szCs w:val="24"/>
          <w:lang w:val="en-US"/>
        </w:rPr>
      </w:pPr>
      <w:r>
        <w:rPr>
          <w:rFonts w:eastAsiaTheme="minorHAnsi"/>
          <w:b/>
          <w:bCs/>
          <w:sz w:val="24"/>
          <w:szCs w:val="24"/>
          <w:lang w:val="en-US"/>
        </w:rPr>
        <w:t>ENDORSED BY</w:t>
      </w:r>
    </w:p>
    <w:p w14:paraId="1E88C052" w14:textId="404AC05C"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r w:rsidRPr="00075F3E">
        <w:rPr>
          <w:rFonts w:eastAsiaTheme="minorHAnsi"/>
          <w:b/>
          <w:bCs/>
          <w:noProof/>
          <w:sz w:val="24"/>
          <w:szCs w:val="24"/>
          <w:lang w:val="en-US"/>
        </w:rPr>
        <mc:AlternateContent>
          <mc:Choice Requires="wps">
            <w:drawing>
              <wp:anchor distT="45720" distB="45720" distL="114300" distR="114300" simplePos="0" relativeHeight="251659264" behindDoc="0" locked="0" layoutInCell="1" allowOverlap="1" wp14:anchorId="244A139C" wp14:editId="67EA9336">
                <wp:simplePos x="0" y="0"/>
                <wp:positionH relativeFrom="column">
                  <wp:posOffset>542925</wp:posOffset>
                </wp:positionH>
                <wp:positionV relativeFrom="paragraph">
                  <wp:posOffset>129540</wp:posOffset>
                </wp:positionV>
                <wp:extent cx="4953000" cy="3476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476625"/>
                        </a:xfrm>
                        <a:prstGeom prst="rect">
                          <a:avLst/>
                        </a:prstGeom>
                        <a:solidFill>
                          <a:srgbClr val="FFFFFF"/>
                        </a:solidFill>
                        <a:ln w="9525">
                          <a:solidFill>
                            <a:schemeClr val="bg1"/>
                          </a:solidFill>
                          <a:miter lim="800000"/>
                          <a:headEnd/>
                          <a:tailEnd/>
                        </a:ln>
                      </wps:spPr>
                      <wps:txbx>
                        <w:txbxContent>
                          <w:p w14:paraId="337371F1" w14:textId="6D6225C8"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 xml:space="preserve">Association of Indigenous Peoples in </w:t>
                            </w:r>
                            <w:proofErr w:type="spellStart"/>
                            <w:r w:rsidRPr="00684B80">
                              <w:rPr>
                                <w:rFonts w:ascii="Times New Roman" w:eastAsia="Times New Roman" w:hAnsi="Times New Roman" w:cs="Times New Roman"/>
                                <w:color w:val="000000"/>
                                <w:sz w:val="22"/>
                                <w:szCs w:val="22"/>
                                <w:lang w:bidi="ne-NP"/>
                              </w:rPr>
                              <w:t>Ryukus</w:t>
                            </w:r>
                            <w:proofErr w:type="spellEnd"/>
                            <w:r w:rsidRPr="00684B80">
                              <w:rPr>
                                <w:rFonts w:ascii="Times New Roman" w:hAnsi="Times New Roman" w:cs="Times New Roman"/>
                                <w:sz w:val="22"/>
                                <w:szCs w:val="22"/>
                              </w:rPr>
                              <w:t xml:space="preserve"> (</w:t>
                            </w:r>
                            <w:r w:rsidR="00075F3E" w:rsidRPr="00684B80">
                              <w:rPr>
                                <w:rFonts w:ascii="Times New Roman" w:hAnsi="Times New Roman" w:cs="Times New Roman"/>
                                <w:sz w:val="22"/>
                                <w:szCs w:val="22"/>
                              </w:rPr>
                              <w:t>AI</w:t>
                            </w:r>
                            <w:r w:rsidR="00282565" w:rsidRPr="00684B80">
                              <w:rPr>
                                <w:rFonts w:ascii="Times New Roman" w:hAnsi="Times New Roman" w:cs="Times New Roman"/>
                                <w:sz w:val="22"/>
                                <w:szCs w:val="22"/>
                              </w:rPr>
                              <w:t>PR</w:t>
                            </w:r>
                            <w:r w:rsidRPr="00684B80">
                              <w:rPr>
                                <w:rFonts w:ascii="Times New Roman" w:hAnsi="Times New Roman" w:cs="Times New Roman"/>
                                <w:sz w:val="22"/>
                                <w:szCs w:val="22"/>
                              </w:rPr>
                              <w:t>)</w:t>
                            </w:r>
                            <w:r w:rsidR="00187365" w:rsidRPr="00684B80">
                              <w:rPr>
                                <w:rFonts w:ascii="Times New Roman" w:hAnsi="Times New Roman" w:cs="Times New Roman"/>
                                <w:sz w:val="22"/>
                                <w:szCs w:val="22"/>
                              </w:rPr>
                              <w:t>, Japan</w:t>
                            </w:r>
                          </w:p>
                          <w:p w14:paraId="561F9137" w14:textId="127FB7F0"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Bangladesh Indigenous Women Network</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BIWN</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w:t>
                            </w:r>
                            <w:r w:rsidR="00187365" w:rsidRPr="00684B80">
                              <w:rPr>
                                <w:rFonts w:ascii="Times New Roman" w:hAnsi="Times New Roman" w:cs="Times New Roman"/>
                                <w:sz w:val="22"/>
                                <w:szCs w:val="22"/>
                              </w:rPr>
                              <w:t xml:space="preserve"> Bangladesh</w:t>
                            </w:r>
                          </w:p>
                          <w:p w14:paraId="33067092" w14:textId="0BB3C8E0"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Centre for Sustainable Development in Mountain</w:t>
                            </w:r>
                            <w:r w:rsidRPr="00684B80">
                              <w:rPr>
                                <w:rFonts w:ascii="Times New Roman" w:hAnsi="Times New Roman" w:cs="Times New Roman"/>
                                <w:sz w:val="22"/>
                                <w:szCs w:val="22"/>
                              </w:rPr>
                              <w:t xml:space="preserve"> (</w:t>
                            </w:r>
                            <w:r w:rsidR="00282565" w:rsidRPr="00684B80">
                              <w:rPr>
                                <w:rFonts w:ascii="Times New Roman" w:hAnsi="Times New Roman" w:cs="Times New Roman"/>
                                <w:sz w:val="22"/>
                                <w:szCs w:val="22"/>
                              </w:rPr>
                              <w:t>CSDM</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Vietnam</w:t>
                            </w:r>
                          </w:p>
                          <w:p w14:paraId="7B071ADF" w14:textId="4999F854" w:rsidR="00187365" w:rsidRPr="00684B80" w:rsidRDefault="001556F7" w:rsidP="001556F7">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I</w:t>
                            </w:r>
                            <w:r w:rsidRPr="00684B80">
                              <w:rPr>
                                <w:rFonts w:ascii="Times New Roman" w:eastAsia="Times New Roman" w:hAnsi="Times New Roman" w:cs="Times New Roman"/>
                                <w:color w:val="000000"/>
                                <w:sz w:val="22"/>
                                <w:szCs w:val="22"/>
                                <w:lang w:bidi="ne-NP"/>
                              </w:rPr>
                              <w:t>nternational Indigenous Women’s Forum</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FIMI</w:t>
                            </w:r>
                            <w:r w:rsidRPr="00684B80">
                              <w:rPr>
                                <w:rFonts w:ascii="Times New Roman" w:hAnsi="Times New Roman" w:cs="Times New Roman"/>
                                <w:sz w:val="22"/>
                                <w:szCs w:val="22"/>
                              </w:rPr>
                              <w:t>)</w:t>
                            </w:r>
                          </w:p>
                          <w:p w14:paraId="1C420C6D" w14:textId="37F0D288"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International Work Group of Indigenous Affairs</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IWGIA</w:t>
                            </w:r>
                          </w:p>
                          <w:p w14:paraId="2C4A28D3" w14:textId="71FAF6BF"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Indigenous Women’s Forum of North East India</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IWFNEI</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India</w:t>
                            </w:r>
                          </w:p>
                          <w:p w14:paraId="6E777A5F" w14:textId="564D15E2"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Interstate Adivasi Women Network</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ISA</w:t>
                            </w:r>
                            <w:r w:rsidR="00187365" w:rsidRPr="00684B80">
                              <w:rPr>
                                <w:rFonts w:ascii="Times New Roman" w:hAnsi="Times New Roman" w:cs="Times New Roman"/>
                                <w:sz w:val="22"/>
                                <w:szCs w:val="22"/>
                              </w:rPr>
                              <w:t>W</w:t>
                            </w:r>
                            <w:r w:rsidR="00B461D4" w:rsidRPr="00684B80">
                              <w:rPr>
                                <w:rFonts w:ascii="Times New Roman" w:hAnsi="Times New Roman" w:cs="Times New Roman"/>
                                <w:sz w:val="22"/>
                                <w:szCs w:val="22"/>
                              </w:rPr>
                              <w:t>N</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India</w:t>
                            </w:r>
                          </w:p>
                          <w:p w14:paraId="58B36650" w14:textId="2DB3CF5C" w:rsidR="000A3F2D" w:rsidRPr="00684B80" w:rsidRDefault="001556F7"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International Women’s Rights Action Watch Asia Pacific (</w:t>
                            </w:r>
                            <w:r w:rsidR="000A3F2D" w:rsidRPr="00684B80">
                              <w:rPr>
                                <w:rFonts w:ascii="Times New Roman" w:hAnsi="Times New Roman" w:cs="Times New Roman"/>
                                <w:sz w:val="22"/>
                                <w:szCs w:val="22"/>
                              </w:rPr>
                              <w:t>IWRAW AP</w:t>
                            </w:r>
                            <w:r w:rsidRPr="00684B80">
                              <w:rPr>
                                <w:rFonts w:ascii="Times New Roman" w:hAnsi="Times New Roman" w:cs="Times New Roman"/>
                                <w:sz w:val="22"/>
                                <w:szCs w:val="22"/>
                              </w:rPr>
                              <w:t>)</w:t>
                            </w:r>
                          </w:p>
                          <w:p w14:paraId="6626BFDB" w14:textId="62AF6D24" w:rsidR="00684B80" w:rsidRPr="00684B80" w:rsidRDefault="00684B80"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International Land Coalition (ILC)</w:t>
                            </w:r>
                          </w:p>
                          <w:p w14:paraId="71F06107" w14:textId="005C6EFE" w:rsidR="00187365" w:rsidRPr="00684B80" w:rsidRDefault="001556F7" w:rsidP="00187365">
                            <w:pPr>
                              <w:pStyle w:val="FootnoteText"/>
                              <w:jc w:val="center"/>
                              <w:rPr>
                                <w:rFonts w:ascii="Times New Roman" w:hAnsi="Times New Roman" w:cs="Times New Roman"/>
                                <w:sz w:val="22"/>
                                <w:szCs w:val="22"/>
                              </w:rPr>
                            </w:pPr>
                            <w:proofErr w:type="spellStart"/>
                            <w:r w:rsidRPr="00684B80">
                              <w:rPr>
                                <w:rFonts w:ascii="Times New Roman" w:eastAsia="Times New Roman" w:hAnsi="Times New Roman" w:cs="Times New Roman"/>
                                <w:color w:val="000000"/>
                                <w:sz w:val="22"/>
                                <w:szCs w:val="22"/>
                                <w:lang w:bidi="ne-NP"/>
                              </w:rPr>
                              <w:t>Jaringan</w:t>
                            </w:r>
                            <w:proofErr w:type="spellEnd"/>
                            <w:r w:rsidRPr="00684B80">
                              <w:rPr>
                                <w:rFonts w:ascii="Times New Roman" w:eastAsia="Times New Roman" w:hAnsi="Times New Roman" w:cs="Times New Roman"/>
                                <w:color w:val="000000"/>
                                <w:sz w:val="22"/>
                                <w:szCs w:val="22"/>
                                <w:lang w:bidi="ne-NP"/>
                              </w:rPr>
                              <w:t xml:space="preserve"> Orang </w:t>
                            </w:r>
                            <w:proofErr w:type="spellStart"/>
                            <w:r w:rsidRPr="00684B80">
                              <w:rPr>
                                <w:rFonts w:ascii="Times New Roman" w:eastAsia="Times New Roman" w:hAnsi="Times New Roman" w:cs="Times New Roman"/>
                                <w:color w:val="000000"/>
                                <w:sz w:val="22"/>
                                <w:szCs w:val="22"/>
                                <w:lang w:bidi="ne-NP"/>
                              </w:rPr>
                              <w:t>Asal</w:t>
                            </w:r>
                            <w:proofErr w:type="spellEnd"/>
                            <w:r w:rsidRPr="00684B80">
                              <w:rPr>
                                <w:rFonts w:ascii="Times New Roman" w:eastAsia="Times New Roman" w:hAnsi="Times New Roman" w:cs="Times New Roman"/>
                                <w:color w:val="000000"/>
                                <w:sz w:val="22"/>
                                <w:szCs w:val="22"/>
                                <w:lang w:bidi="ne-NP"/>
                              </w:rPr>
                              <w:t xml:space="preserve"> </w:t>
                            </w:r>
                            <w:proofErr w:type="spellStart"/>
                            <w:r w:rsidRPr="00684B80">
                              <w:rPr>
                                <w:rFonts w:ascii="Times New Roman" w:eastAsia="Times New Roman" w:hAnsi="Times New Roman" w:cs="Times New Roman"/>
                                <w:color w:val="000000"/>
                                <w:sz w:val="22"/>
                                <w:szCs w:val="22"/>
                                <w:lang w:bidi="ne-NP"/>
                              </w:rPr>
                              <w:t>SeMalaysia</w:t>
                            </w:r>
                            <w:proofErr w:type="spellEnd"/>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JOAS</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Malaysia</w:t>
                            </w:r>
                          </w:p>
                          <w:p w14:paraId="31D7CFD2" w14:textId="40DC82F8"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National Indigenous Women Federation (NIWF)</w:t>
                            </w:r>
                            <w:r w:rsidR="00B461D4" w:rsidRPr="00684B80">
                              <w:rPr>
                                <w:rFonts w:ascii="Times New Roman" w:hAnsi="Times New Roman" w:cs="Times New Roman"/>
                                <w:sz w:val="22"/>
                                <w:szCs w:val="22"/>
                              </w:rPr>
                              <w:t>,</w:t>
                            </w:r>
                            <w:r w:rsidR="00187365" w:rsidRPr="00684B80">
                              <w:rPr>
                                <w:rFonts w:ascii="Times New Roman" w:hAnsi="Times New Roman" w:cs="Times New Roman"/>
                                <w:sz w:val="22"/>
                                <w:szCs w:val="22"/>
                              </w:rPr>
                              <w:t xml:space="preserve"> Nepal</w:t>
                            </w:r>
                          </w:p>
                          <w:p w14:paraId="75235A17" w14:textId="124D648B"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National Indigenous Disabled Women Association</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NIDWAN</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w:t>
                            </w:r>
                            <w:r w:rsidR="00187365" w:rsidRPr="00684B80">
                              <w:rPr>
                                <w:rFonts w:ascii="Times New Roman" w:hAnsi="Times New Roman" w:cs="Times New Roman"/>
                                <w:sz w:val="22"/>
                                <w:szCs w:val="22"/>
                              </w:rPr>
                              <w:t xml:space="preserve"> Nepal</w:t>
                            </w:r>
                          </w:p>
                          <w:p w14:paraId="165B74CE" w14:textId="778B5111"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Network of Indigenous Women-</w:t>
                            </w:r>
                            <w:proofErr w:type="spellStart"/>
                            <w:proofErr w:type="gramStart"/>
                            <w:r w:rsidRPr="00684B80">
                              <w:rPr>
                                <w:rFonts w:ascii="Times New Roman" w:eastAsia="Times New Roman" w:hAnsi="Times New Roman" w:cs="Times New Roman"/>
                                <w:color w:val="000000"/>
                                <w:sz w:val="22"/>
                                <w:szCs w:val="22"/>
                                <w:lang w:bidi="ne-NP"/>
                              </w:rPr>
                              <w:t>Bai,Inc</w:t>
                            </w:r>
                            <w:proofErr w:type="spellEnd"/>
                            <w:proofErr w:type="gramEnd"/>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BAI</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Philippines</w:t>
                            </w:r>
                          </w:p>
                          <w:p w14:paraId="13E4E061" w14:textId="4A44D786"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Network of Vietnamese Indigenous Women</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NVIW</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Vietnam</w:t>
                            </w:r>
                          </w:p>
                          <w:p w14:paraId="37DAC0B6" w14:textId="5B58A9E0"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National Indigenous Women Forum</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NIWF</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Nepal</w:t>
                            </w:r>
                          </w:p>
                          <w:p w14:paraId="08B721FB" w14:textId="2752E6FD" w:rsidR="00187365" w:rsidRPr="00684B80" w:rsidRDefault="00B461D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OXFAM</w:t>
                            </w:r>
                          </w:p>
                          <w:p w14:paraId="1E0E8298" w14:textId="0B40B916" w:rsidR="00187365" w:rsidRPr="00684B80" w:rsidRDefault="008C44B0" w:rsidP="00187365">
                            <w:pPr>
                              <w:pStyle w:val="FootnoteText"/>
                              <w:jc w:val="center"/>
                              <w:rPr>
                                <w:rFonts w:ascii="Times New Roman" w:hAnsi="Times New Roman" w:cs="Times New Roman"/>
                                <w:sz w:val="22"/>
                                <w:szCs w:val="22"/>
                              </w:rPr>
                            </w:pPr>
                            <w:r>
                              <w:rPr>
                                <w:rFonts w:ascii="Times New Roman" w:eastAsia="Times New Roman" w:hAnsi="Times New Roman" w:cs="Times New Roman"/>
                                <w:color w:val="000000"/>
                                <w:sz w:val="22"/>
                                <w:szCs w:val="22"/>
                                <w:lang w:bidi="ne-NP"/>
                              </w:rPr>
                              <w:t>PEREMPUAN AMAN</w:t>
                            </w:r>
                            <w:r w:rsidR="001556F7"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PA</w:t>
                            </w:r>
                            <w:r w:rsidR="001556F7"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Indonesia</w:t>
                            </w:r>
                          </w:p>
                          <w:p w14:paraId="0CD4B0AE" w14:textId="47F70582" w:rsidR="00187365" w:rsidRPr="00684B80" w:rsidRDefault="00684B80" w:rsidP="00187365">
                            <w:pPr>
                              <w:pStyle w:val="FootnoteText"/>
                              <w:jc w:val="center"/>
                              <w:rPr>
                                <w:rFonts w:ascii="Times New Roman" w:hAnsi="Times New Roman" w:cs="Times New Roman"/>
                                <w:sz w:val="22"/>
                                <w:szCs w:val="22"/>
                              </w:rPr>
                            </w:pPr>
                            <w:proofErr w:type="spellStart"/>
                            <w:r w:rsidRPr="00684B80">
                              <w:rPr>
                                <w:rFonts w:ascii="Times New Roman" w:eastAsia="Times New Roman" w:hAnsi="Times New Roman" w:cs="Times New Roman"/>
                                <w:color w:val="000000"/>
                                <w:sz w:val="22"/>
                                <w:szCs w:val="22"/>
                                <w:lang w:bidi="ne-NP"/>
                              </w:rPr>
                              <w:t>Papora</w:t>
                            </w:r>
                            <w:proofErr w:type="spellEnd"/>
                            <w:r w:rsidRPr="00684B80">
                              <w:rPr>
                                <w:rFonts w:ascii="Times New Roman" w:eastAsia="Times New Roman" w:hAnsi="Times New Roman" w:cs="Times New Roman"/>
                                <w:color w:val="000000"/>
                                <w:sz w:val="22"/>
                                <w:szCs w:val="22"/>
                                <w:lang w:bidi="ne-NP"/>
                              </w:rPr>
                              <w:t xml:space="preserve"> Indigenous Development Association</w:t>
                            </w:r>
                            <w:r w:rsidRPr="00684B80">
                              <w:rPr>
                                <w:rFonts w:ascii="Times New Roman" w:hAnsi="Times New Roman" w:cs="Times New Roman"/>
                                <w:sz w:val="22"/>
                                <w:szCs w:val="22"/>
                              </w:rPr>
                              <w:t xml:space="preserve"> (</w:t>
                            </w:r>
                            <w:r w:rsidR="00EE0B8A" w:rsidRPr="00684B80">
                              <w:rPr>
                                <w:rFonts w:ascii="Times New Roman" w:hAnsi="Times New Roman" w:cs="Times New Roman"/>
                                <w:sz w:val="22"/>
                                <w:szCs w:val="22"/>
                              </w:rPr>
                              <w:t>PID</w:t>
                            </w:r>
                            <w:r w:rsidR="00187365" w:rsidRPr="00684B80">
                              <w:rPr>
                                <w:rFonts w:ascii="Times New Roman" w:hAnsi="Times New Roman" w:cs="Times New Roman"/>
                                <w:sz w:val="22"/>
                                <w:szCs w:val="22"/>
                              </w:rPr>
                              <w:t>A</w:t>
                            </w:r>
                            <w:r w:rsidRPr="00684B80">
                              <w:rPr>
                                <w:rFonts w:ascii="Times New Roman" w:hAnsi="Times New Roman" w:cs="Times New Roman"/>
                                <w:sz w:val="22"/>
                                <w:szCs w:val="22"/>
                              </w:rPr>
                              <w:t>)</w:t>
                            </w:r>
                            <w:r w:rsidR="00EE0B8A"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Taiwan</w:t>
                            </w:r>
                          </w:p>
                          <w:p w14:paraId="210E20F1" w14:textId="2CC97044" w:rsidR="00187365" w:rsidRPr="00684B80" w:rsidRDefault="00EE0B8A"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RECOTF</w:t>
                            </w:r>
                            <w:r w:rsidR="00187365" w:rsidRPr="00684B80">
                              <w:rPr>
                                <w:rFonts w:ascii="Times New Roman" w:hAnsi="Times New Roman" w:cs="Times New Roman"/>
                                <w:sz w:val="22"/>
                                <w:szCs w:val="22"/>
                              </w:rPr>
                              <w:t>C</w:t>
                            </w:r>
                          </w:p>
                          <w:p w14:paraId="4F6ADCF4" w14:textId="77777777" w:rsidR="001556F7" w:rsidRPr="00684B80" w:rsidRDefault="001556F7" w:rsidP="001556F7">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The Indigenous Women’s Legal Awareness Group</w:t>
                            </w:r>
                            <w:r w:rsidRPr="00684B80">
                              <w:rPr>
                                <w:rFonts w:ascii="Times New Roman" w:hAnsi="Times New Roman" w:cs="Times New Roman"/>
                                <w:sz w:val="22"/>
                                <w:szCs w:val="22"/>
                              </w:rPr>
                              <w:t xml:space="preserve"> INWOLAG, Nepal</w:t>
                            </w:r>
                          </w:p>
                          <w:p w14:paraId="46E4B7C5" w14:textId="77777777" w:rsidR="001556F7" w:rsidRPr="00187365" w:rsidRDefault="001556F7" w:rsidP="00187365">
                            <w:pPr>
                              <w:pStyle w:val="FootnoteText"/>
                              <w:jc w:val="center"/>
                              <w:rPr>
                                <w:rFonts w:ascii="Times New Roman" w:hAnsi="Times New Roman" w:cs="Times New Roman"/>
                                <w:sz w:val="16"/>
                                <w:szCs w:val="16"/>
                              </w:rPr>
                            </w:pPr>
                          </w:p>
                          <w:p w14:paraId="77C6EA37" w14:textId="46EDECD3" w:rsidR="00335727" w:rsidRPr="00187365" w:rsidRDefault="00335727" w:rsidP="00684B80">
                            <w:pPr>
                              <w:pStyle w:val="FootnoteText"/>
                              <w:rPr>
                                <w:rFonts w:ascii="Times New Roman" w:hAnsi="Times New Roman" w:cs="Times New Roman"/>
                                <w:sz w:val="16"/>
                                <w:szCs w:val="16"/>
                              </w:rPr>
                            </w:pPr>
                          </w:p>
                          <w:p w14:paraId="7058CCA8" w14:textId="37A4945C" w:rsidR="00075F3E" w:rsidRDefault="00075F3E" w:rsidP="0018736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A139C" id="_x0000_t202" coordsize="21600,21600" o:spt="202" path="m,l,21600r21600,l21600,xe">
                <v:stroke joinstyle="miter"/>
                <v:path gradientshapeok="t" o:connecttype="rect"/>
              </v:shapetype>
              <v:shape id="Text Box 2" o:spid="_x0000_s1026" type="#_x0000_t202" style="position:absolute;left:0;text-align:left;margin-left:42.75pt;margin-top:10.2pt;width:390pt;height:27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" strokecolor="white [3212]">
                <v:textbox>
                  <w:txbxContent>
                    <w:p w14:paraId="337371F1" w14:textId="6D6225C8"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 xml:space="preserve">Association of Indigenous Peoples in </w:t>
                      </w:r>
                      <w:proofErr w:type="spellStart"/>
                      <w:r w:rsidRPr="00684B80">
                        <w:rPr>
                          <w:rFonts w:ascii="Times New Roman" w:eastAsia="Times New Roman" w:hAnsi="Times New Roman" w:cs="Times New Roman"/>
                          <w:color w:val="000000"/>
                          <w:sz w:val="22"/>
                          <w:szCs w:val="22"/>
                          <w:lang w:bidi="ne-NP"/>
                        </w:rPr>
                        <w:t>Ryukus</w:t>
                      </w:r>
                      <w:proofErr w:type="spellEnd"/>
                      <w:r w:rsidRPr="00684B80">
                        <w:rPr>
                          <w:rFonts w:ascii="Times New Roman" w:hAnsi="Times New Roman" w:cs="Times New Roman"/>
                          <w:sz w:val="22"/>
                          <w:szCs w:val="22"/>
                        </w:rPr>
                        <w:t xml:space="preserve"> (</w:t>
                      </w:r>
                      <w:r w:rsidR="00075F3E" w:rsidRPr="00684B80">
                        <w:rPr>
                          <w:rFonts w:ascii="Times New Roman" w:hAnsi="Times New Roman" w:cs="Times New Roman"/>
                          <w:sz w:val="22"/>
                          <w:szCs w:val="22"/>
                        </w:rPr>
                        <w:t>AI</w:t>
                      </w:r>
                      <w:r w:rsidR="00282565" w:rsidRPr="00684B80">
                        <w:rPr>
                          <w:rFonts w:ascii="Times New Roman" w:hAnsi="Times New Roman" w:cs="Times New Roman"/>
                          <w:sz w:val="22"/>
                          <w:szCs w:val="22"/>
                        </w:rPr>
                        <w:t>PR</w:t>
                      </w:r>
                      <w:r w:rsidRPr="00684B80">
                        <w:rPr>
                          <w:rFonts w:ascii="Times New Roman" w:hAnsi="Times New Roman" w:cs="Times New Roman"/>
                          <w:sz w:val="22"/>
                          <w:szCs w:val="22"/>
                        </w:rPr>
                        <w:t>)</w:t>
                      </w:r>
                      <w:r w:rsidR="00187365" w:rsidRPr="00684B80">
                        <w:rPr>
                          <w:rFonts w:ascii="Times New Roman" w:hAnsi="Times New Roman" w:cs="Times New Roman"/>
                          <w:sz w:val="22"/>
                          <w:szCs w:val="22"/>
                        </w:rPr>
                        <w:t>, Japan</w:t>
                      </w:r>
                    </w:p>
                    <w:p w14:paraId="561F9137" w14:textId="127FB7F0"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Bangladesh Indigenous Women Network</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BIWN</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w:t>
                      </w:r>
                      <w:r w:rsidR="00187365" w:rsidRPr="00684B80">
                        <w:rPr>
                          <w:rFonts w:ascii="Times New Roman" w:hAnsi="Times New Roman" w:cs="Times New Roman"/>
                          <w:sz w:val="22"/>
                          <w:szCs w:val="22"/>
                        </w:rPr>
                        <w:t xml:space="preserve"> Bangladesh</w:t>
                      </w:r>
                    </w:p>
                    <w:p w14:paraId="33067092" w14:textId="0BB3C8E0"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Centre for Sustainable Development in Mountain</w:t>
                      </w:r>
                      <w:r w:rsidRPr="00684B80">
                        <w:rPr>
                          <w:rFonts w:ascii="Times New Roman" w:hAnsi="Times New Roman" w:cs="Times New Roman"/>
                          <w:sz w:val="22"/>
                          <w:szCs w:val="22"/>
                        </w:rPr>
                        <w:t xml:space="preserve"> (</w:t>
                      </w:r>
                      <w:r w:rsidR="00282565" w:rsidRPr="00684B80">
                        <w:rPr>
                          <w:rFonts w:ascii="Times New Roman" w:hAnsi="Times New Roman" w:cs="Times New Roman"/>
                          <w:sz w:val="22"/>
                          <w:szCs w:val="22"/>
                        </w:rPr>
                        <w:t>CSDM</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Vietnam</w:t>
                      </w:r>
                    </w:p>
                    <w:p w14:paraId="7B071ADF" w14:textId="4999F854" w:rsidR="00187365" w:rsidRPr="00684B80" w:rsidRDefault="001556F7" w:rsidP="001556F7">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I</w:t>
                      </w:r>
                      <w:r w:rsidRPr="00684B80">
                        <w:rPr>
                          <w:rFonts w:ascii="Times New Roman" w:eastAsia="Times New Roman" w:hAnsi="Times New Roman" w:cs="Times New Roman"/>
                          <w:color w:val="000000"/>
                          <w:sz w:val="22"/>
                          <w:szCs w:val="22"/>
                          <w:lang w:bidi="ne-NP"/>
                        </w:rPr>
                        <w:t>nternational Indigenous Women’s Forum</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FIMI</w:t>
                      </w:r>
                      <w:r w:rsidRPr="00684B80">
                        <w:rPr>
                          <w:rFonts w:ascii="Times New Roman" w:hAnsi="Times New Roman" w:cs="Times New Roman"/>
                          <w:sz w:val="22"/>
                          <w:szCs w:val="22"/>
                        </w:rPr>
                        <w:t>)</w:t>
                      </w:r>
                    </w:p>
                    <w:p w14:paraId="1C420C6D" w14:textId="37F0D288"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International Work Group of Indigenous Affairs</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IWGIA</w:t>
                      </w:r>
                    </w:p>
                    <w:p w14:paraId="2C4A28D3" w14:textId="71FAF6BF" w:rsidR="00187365" w:rsidRPr="00684B80" w:rsidRDefault="009D330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Indigenous Women’s Forum of North East India</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IWFNEI</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India</w:t>
                      </w:r>
                    </w:p>
                    <w:p w14:paraId="6E777A5F" w14:textId="564D15E2"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Interstate Adivasi Women Network</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ISA</w:t>
                      </w:r>
                      <w:r w:rsidR="00187365" w:rsidRPr="00684B80">
                        <w:rPr>
                          <w:rFonts w:ascii="Times New Roman" w:hAnsi="Times New Roman" w:cs="Times New Roman"/>
                          <w:sz w:val="22"/>
                          <w:szCs w:val="22"/>
                        </w:rPr>
                        <w:t>W</w:t>
                      </w:r>
                      <w:r w:rsidR="00B461D4" w:rsidRPr="00684B80">
                        <w:rPr>
                          <w:rFonts w:ascii="Times New Roman" w:hAnsi="Times New Roman" w:cs="Times New Roman"/>
                          <w:sz w:val="22"/>
                          <w:szCs w:val="22"/>
                        </w:rPr>
                        <w:t>N</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India</w:t>
                      </w:r>
                    </w:p>
                    <w:p w14:paraId="58B36650" w14:textId="2DB3CF5C" w:rsidR="000A3F2D" w:rsidRPr="00684B80" w:rsidRDefault="001556F7"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International Women’s Rights Action Watch Asia Pacific (</w:t>
                      </w:r>
                      <w:r w:rsidR="000A3F2D" w:rsidRPr="00684B80">
                        <w:rPr>
                          <w:rFonts w:ascii="Times New Roman" w:hAnsi="Times New Roman" w:cs="Times New Roman"/>
                          <w:sz w:val="22"/>
                          <w:szCs w:val="22"/>
                        </w:rPr>
                        <w:t>IWRAW AP</w:t>
                      </w:r>
                      <w:r w:rsidRPr="00684B80">
                        <w:rPr>
                          <w:rFonts w:ascii="Times New Roman" w:hAnsi="Times New Roman" w:cs="Times New Roman"/>
                          <w:sz w:val="22"/>
                          <w:szCs w:val="22"/>
                        </w:rPr>
                        <w:t>)</w:t>
                      </w:r>
                    </w:p>
                    <w:p w14:paraId="6626BFDB" w14:textId="62AF6D24" w:rsidR="00684B80" w:rsidRPr="00684B80" w:rsidRDefault="00684B80"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International Land Coalition (ILC)</w:t>
                      </w:r>
                    </w:p>
                    <w:p w14:paraId="71F06107" w14:textId="005C6EFE" w:rsidR="00187365" w:rsidRPr="00684B80" w:rsidRDefault="001556F7" w:rsidP="00187365">
                      <w:pPr>
                        <w:pStyle w:val="FootnoteText"/>
                        <w:jc w:val="center"/>
                        <w:rPr>
                          <w:rFonts w:ascii="Times New Roman" w:hAnsi="Times New Roman" w:cs="Times New Roman"/>
                          <w:sz w:val="22"/>
                          <w:szCs w:val="22"/>
                        </w:rPr>
                      </w:pPr>
                      <w:proofErr w:type="spellStart"/>
                      <w:r w:rsidRPr="00684B80">
                        <w:rPr>
                          <w:rFonts w:ascii="Times New Roman" w:eastAsia="Times New Roman" w:hAnsi="Times New Roman" w:cs="Times New Roman"/>
                          <w:color w:val="000000"/>
                          <w:sz w:val="22"/>
                          <w:szCs w:val="22"/>
                          <w:lang w:bidi="ne-NP"/>
                        </w:rPr>
                        <w:t>Jaringan</w:t>
                      </w:r>
                      <w:proofErr w:type="spellEnd"/>
                      <w:r w:rsidRPr="00684B80">
                        <w:rPr>
                          <w:rFonts w:ascii="Times New Roman" w:eastAsia="Times New Roman" w:hAnsi="Times New Roman" w:cs="Times New Roman"/>
                          <w:color w:val="000000"/>
                          <w:sz w:val="22"/>
                          <w:szCs w:val="22"/>
                          <w:lang w:bidi="ne-NP"/>
                        </w:rPr>
                        <w:t xml:space="preserve"> Orang </w:t>
                      </w:r>
                      <w:proofErr w:type="spellStart"/>
                      <w:r w:rsidRPr="00684B80">
                        <w:rPr>
                          <w:rFonts w:ascii="Times New Roman" w:eastAsia="Times New Roman" w:hAnsi="Times New Roman" w:cs="Times New Roman"/>
                          <w:color w:val="000000"/>
                          <w:sz w:val="22"/>
                          <w:szCs w:val="22"/>
                          <w:lang w:bidi="ne-NP"/>
                        </w:rPr>
                        <w:t>Asal</w:t>
                      </w:r>
                      <w:proofErr w:type="spellEnd"/>
                      <w:r w:rsidRPr="00684B80">
                        <w:rPr>
                          <w:rFonts w:ascii="Times New Roman" w:eastAsia="Times New Roman" w:hAnsi="Times New Roman" w:cs="Times New Roman"/>
                          <w:color w:val="000000"/>
                          <w:sz w:val="22"/>
                          <w:szCs w:val="22"/>
                          <w:lang w:bidi="ne-NP"/>
                        </w:rPr>
                        <w:t xml:space="preserve"> </w:t>
                      </w:r>
                      <w:proofErr w:type="spellStart"/>
                      <w:r w:rsidRPr="00684B80">
                        <w:rPr>
                          <w:rFonts w:ascii="Times New Roman" w:eastAsia="Times New Roman" w:hAnsi="Times New Roman" w:cs="Times New Roman"/>
                          <w:color w:val="000000"/>
                          <w:sz w:val="22"/>
                          <w:szCs w:val="22"/>
                          <w:lang w:bidi="ne-NP"/>
                        </w:rPr>
                        <w:t>SeMalaysia</w:t>
                      </w:r>
                      <w:proofErr w:type="spellEnd"/>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JOAS</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Malaysia</w:t>
                      </w:r>
                    </w:p>
                    <w:p w14:paraId="31D7CFD2" w14:textId="40DC82F8"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National Indigenous Women Federation (NIWF)</w:t>
                      </w:r>
                      <w:r w:rsidR="00B461D4" w:rsidRPr="00684B80">
                        <w:rPr>
                          <w:rFonts w:ascii="Times New Roman" w:hAnsi="Times New Roman" w:cs="Times New Roman"/>
                          <w:sz w:val="22"/>
                          <w:szCs w:val="22"/>
                        </w:rPr>
                        <w:t>,</w:t>
                      </w:r>
                      <w:r w:rsidR="00187365" w:rsidRPr="00684B80">
                        <w:rPr>
                          <w:rFonts w:ascii="Times New Roman" w:hAnsi="Times New Roman" w:cs="Times New Roman"/>
                          <w:sz w:val="22"/>
                          <w:szCs w:val="22"/>
                        </w:rPr>
                        <w:t xml:space="preserve"> Nepal</w:t>
                      </w:r>
                    </w:p>
                    <w:p w14:paraId="75235A17" w14:textId="124D648B"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National Indigenous Disabled Women Association</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NIDWAN</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w:t>
                      </w:r>
                      <w:r w:rsidR="00187365" w:rsidRPr="00684B80">
                        <w:rPr>
                          <w:rFonts w:ascii="Times New Roman" w:hAnsi="Times New Roman" w:cs="Times New Roman"/>
                          <w:sz w:val="22"/>
                          <w:szCs w:val="22"/>
                        </w:rPr>
                        <w:t xml:space="preserve"> Nepal</w:t>
                      </w:r>
                    </w:p>
                    <w:p w14:paraId="165B74CE" w14:textId="778B5111"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Network of Indigenous Women-</w:t>
                      </w:r>
                      <w:proofErr w:type="spellStart"/>
                      <w:proofErr w:type="gramStart"/>
                      <w:r w:rsidRPr="00684B80">
                        <w:rPr>
                          <w:rFonts w:ascii="Times New Roman" w:eastAsia="Times New Roman" w:hAnsi="Times New Roman" w:cs="Times New Roman"/>
                          <w:color w:val="000000"/>
                          <w:sz w:val="22"/>
                          <w:szCs w:val="22"/>
                          <w:lang w:bidi="ne-NP"/>
                        </w:rPr>
                        <w:t>Bai,Inc</w:t>
                      </w:r>
                      <w:proofErr w:type="spellEnd"/>
                      <w:proofErr w:type="gramEnd"/>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BAI</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Philippines</w:t>
                      </w:r>
                    </w:p>
                    <w:p w14:paraId="13E4E061" w14:textId="4A44D786"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Network of Vietnamese Indigenous Women</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NVIW</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Vietnam</w:t>
                      </w:r>
                    </w:p>
                    <w:p w14:paraId="37DAC0B6" w14:textId="5B58A9E0" w:rsidR="00187365" w:rsidRPr="00684B80" w:rsidRDefault="001556F7"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 xml:space="preserve"> </w:t>
                      </w:r>
                      <w:r w:rsidRPr="00684B80">
                        <w:rPr>
                          <w:rFonts w:ascii="Times New Roman" w:eastAsia="Times New Roman" w:hAnsi="Times New Roman" w:cs="Times New Roman"/>
                          <w:color w:val="000000"/>
                          <w:sz w:val="22"/>
                          <w:szCs w:val="22"/>
                          <w:lang w:bidi="ne-NP"/>
                        </w:rPr>
                        <w:t>National Indigenous Women Forum</w:t>
                      </w:r>
                      <w:r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NIWF</w:t>
                      </w:r>
                      <w:r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Nepal</w:t>
                      </w:r>
                    </w:p>
                    <w:p w14:paraId="08B721FB" w14:textId="2752E6FD" w:rsidR="00187365" w:rsidRPr="00684B80" w:rsidRDefault="00B461D4"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OXFAM</w:t>
                      </w:r>
                    </w:p>
                    <w:p w14:paraId="1E0E8298" w14:textId="0B40B916" w:rsidR="00187365" w:rsidRPr="00684B80" w:rsidRDefault="008C44B0" w:rsidP="00187365">
                      <w:pPr>
                        <w:pStyle w:val="FootnoteText"/>
                        <w:jc w:val="center"/>
                        <w:rPr>
                          <w:rFonts w:ascii="Times New Roman" w:hAnsi="Times New Roman" w:cs="Times New Roman"/>
                          <w:sz w:val="22"/>
                          <w:szCs w:val="22"/>
                        </w:rPr>
                      </w:pPr>
                      <w:r>
                        <w:rPr>
                          <w:rFonts w:ascii="Times New Roman" w:eastAsia="Times New Roman" w:hAnsi="Times New Roman" w:cs="Times New Roman"/>
                          <w:color w:val="000000"/>
                          <w:sz w:val="22"/>
                          <w:szCs w:val="22"/>
                          <w:lang w:bidi="ne-NP"/>
                        </w:rPr>
                        <w:t>PEREMPUAN AMAN</w:t>
                      </w:r>
                      <w:r w:rsidR="001556F7" w:rsidRPr="00684B80">
                        <w:rPr>
                          <w:rFonts w:ascii="Times New Roman" w:hAnsi="Times New Roman" w:cs="Times New Roman"/>
                          <w:sz w:val="22"/>
                          <w:szCs w:val="22"/>
                        </w:rPr>
                        <w:t xml:space="preserve"> (</w:t>
                      </w:r>
                      <w:r w:rsidR="00B461D4" w:rsidRPr="00684B80">
                        <w:rPr>
                          <w:rFonts w:ascii="Times New Roman" w:hAnsi="Times New Roman" w:cs="Times New Roman"/>
                          <w:sz w:val="22"/>
                          <w:szCs w:val="22"/>
                        </w:rPr>
                        <w:t>PA</w:t>
                      </w:r>
                      <w:r w:rsidR="001556F7" w:rsidRPr="00684B80">
                        <w:rPr>
                          <w:rFonts w:ascii="Times New Roman" w:hAnsi="Times New Roman" w:cs="Times New Roman"/>
                          <w:sz w:val="22"/>
                          <w:szCs w:val="22"/>
                        </w:rPr>
                        <w:t>)</w:t>
                      </w:r>
                      <w:r w:rsidR="00B461D4"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Indonesia</w:t>
                      </w:r>
                    </w:p>
                    <w:p w14:paraId="0CD4B0AE" w14:textId="47F70582" w:rsidR="00187365" w:rsidRPr="00684B80" w:rsidRDefault="00684B80" w:rsidP="00187365">
                      <w:pPr>
                        <w:pStyle w:val="FootnoteText"/>
                        <w:jc w:val="center"/>
                        <w:rPr>
                          <w:rFonts w:ascii="Times New Roman" w:hAnsi="Times New Roman" w:cs="Times New Roman"/>
                          <w:sz w:val="22"/>
                          <w:szCs w:val="22"/>
                        </w:rPr>
                      </w:pPr>
                      <w:proofErr w:type="spellStart"/>
                      <w:r w:rsidRPr="00684B80">
                        <w:rPr>
                          <w:rFonts w:ascii="Times New Roman" w:eastAsia="Times New Roman" w:hAnsi="Times New Roman" w:cs="Times New Roman"/>
                          <w:color w:val="000000"/>
                          <w:sz w:val="22"/>
                          <w:szCs w:val="22"/>
                          <w:lang w:bidi="ne-NP"/>
                        </w:rPr>
                        <w:t>Papora</w:t>
                      </w:r>
                      <w:proofErr w:type="spellEnd"/>
                      <w:r w:rsidRPr="00684B80">
                        <w:rPr>
                          <w:rFonts w:ascii="Times New Roman" w:eastAsia="Times New Roman" w:hAnsi="Times New Roman" w:cs="Times New Roman"/>
                          <w:color w:val="000000"/>
                          <w:sz w:val="22"/>
                          <w:szCs w:val="22"/>
                          <w:lang w:bidi="ne-NP"/>
                        </w:rPr>
                        <w:t xml:space="preserve"> Indigenous Development Association</w:t>
                      </w:r>
                      <w:r w:rsidRPr="00684B80">
                        <w:rPr>
                          <w:rFonts w:ascii="Times New Roman" w:hAnsi="Times New Roman" w:cs="Times New Roman"/>
                          <w:sz w:val="22"/>
                          <w:szCs w:val="22"/>
                        </w:rPr>
                        <w:t xml:space="preserve"> (</w:t>
                      </w:r>
                      <w:r w:rsidR="00EE0B8A" w:rsidRPr="00684B80">
                        <w:rPr>
                          <w:rFonts w:ascii="Times New Roman" w:hAnsi="Times New Roman" w:cs="Times New Roman"/>
                          <w:sz w:val="22"/>
                          <w:szCs w:val="22"/>
                        </w:rPr>
                        <w:t>PID</w:t>
                      </w:r>
                      <w:r w:rsidR="00187365" w:rsidRPr="00684B80">
                        <w:rPr>
                          <w:rFonts w:ascii="Times New Roman" w:hAnsi="Times New Roman" w:cs="Times New Roman"/>
                          <w:sz w:val="22"/>
                          <w:szCs w:val="22"/>
                        </w:rPr>
                        <w:t>A</w:t>
                      </w:r>
                      <w:r w:rsidRPr="00684B80">
                        <w:rPr>
                          <w:rFonts w:ascii="Times New Roman" w:hAnsi="Times New Roman" w:cs="Times New Roman"/>
                          <w:sz w:val="22"/>
                          <w:szCs w:val="22"/>
                        </w:rPr>
                        <w:t>)</w:t>
                      </w:r>
                      <w:r w:rsidR="00EE0B8A" w:rsidRPr="00684B80">
                        <w:rPr>
                          <w:rFonts w:ascii="Times New Roman" w:hAnsi="Times New Roman" w:cs="Times New Roman"/>
                          <w:sz w:val="22"/>
                          <w:szCs w:val="22"/>
                        </w:rPr>
                        <w:t xml:space="preserve">, </w:t>
                      </w:r>
                      <w:r w:rsidR="00187365" w:rsidRPr="00684B80">
                        <w:rPr>
                          <w:rFonts w:ascii="Times New Roman" w:hAnsi="Times New Roman" w:cs="Times New Roman"/>
                          <w:sz w:val="22"/>
                          <w:szCs w:val="22"/>
                        </w:rPr>
                        <w:t>Taiwan</w:t>
                      </w:r>
                    </w:p>
                    <w:p w14:paraId="210E20F1" w14:textId="2CC97044" w:rsidR="00187365" w:rsidRPr="00684B80" w:rsidRDefault="00EE0B8A" w:rsidP="00187365">
                      <w:pPr>
                        <w:pStyle w:val="FootnoteText"/>
                        <w:jc w:val="center"/>
                        <w:rPr>
                          <w:rFonts w:ascii="Times New Roman" w:hAnsi="Times New Roman" w:cs="Times New Roman"/>
                          <w:sz w:val="22"/>
                          <w:szCs w:val="22"/>
                        </w:rPr>
                      </w:pPr>
                      <w:r w:rsidRPr="00684B80">
                        <w:rPr>
                          <w:rFonts w:ascii="Times New Roman" w:hAnsi="Times New Roman" w:cs="Times New Roman"/>
                          <w:sz w:val="22"/>
                          <w:szCs w:val="22"/>
                        </w:rPr>
                        <w:t>RECOTF</w:t>
                      </w:r>
                      <w:r w:rsidR="00187365" w:rsidRPr="00684B80">
                        <w:rPr>
                          <w:rFonts w:ascii="Times New Roman" w:hAnsi="Times New Roman" w:cs="Times New Roman"/>
                          <w:sz w:val="22"/>
                          <w:szCs w:val="22"/>
                        </w:rPr>
                        <w:t>C</w:t>
                      </w:r>
                    </w:p>
                    <w:p w14:paraId="4F6ADCF4" w14:textId="77777777" w:rsidR="001556F7" w:rsidRPr="00684B80" w:rsidRDefault="001556F7" w:rsidP="001556F7">
                      <w:pPr>
                        <w:pStyle w:val="FootnoteText"/>
                        <w:jc w:val="center"/>
                        <w:rPr>
                          <w:rFonts w:ascii="Times New Roman" w:hAnsi="Times New Roman" w:cs="Times New Roman"/>
                          <w:sz w:val="22"/>
                          <w:szCs w:val="22"/>
                        </w:rPr>
                      </w:pPr>
                      <w:r w:rsidRPr="00684B80">
                        <w:rPr>
                          <w:rFonts w:ascii="Times New Roman" w:eastAsia="Times New Roman" w:hAnsi="Times New Roman" w:cs="Times New Roman"/>
                          <w:color w:val="000000"/>
                          <w:sz w:val="22"/>
                          <w:szCs w:val="22"/>
                          <w:lang w:bidi="ne-NP"/>
                        </w:rPr>
                        <w:t>The Indigenous Women’s Legal Awareness Group</w:t>
                      </w:r>
                      <w:r w:rsidRPr="00684B80">
                        <w:rPr>
                          <w:rFonts w:ascii="Times New Roman" w:hAnsi="Times New Roman" w:cs="Times New Roman"/>
                          <w:sz w:val="22"/>
                          <w:szCs w:val="22"/>
                        </w:rPr>
                        <w:t xml:space="preserve"> INWOLAG, Nepal</w:t>
                      </w:r>
                    </w:p>
                    <w:p w14:paraId="46E4B7C5" w14:textId="77777777" w:rsidR="001556F7" w:rsidRPr="00187365" w:rsidRDefault="001556F7" w:rsidP="00187365">
                      <w:pPr>
                        <w:pStyle w:val="FootnoteText"/>
                        <w:jc w:val="center"/>
                        <w:rPr>
                          <w:rFonts w:ascii="Times New Roman" w:hAnsi="Times New Roman" w:cs="Times New Roman"/>
                          <w:sz w:val="16"/>
                          <w:szCs w:val="16"/>
                        </w:rPr>
                      </w:pPr>
                    </w:p>
                    <w:p w14:paraId="77C6EA37" w14:textId="46EDECD3" w:rsidR="00335727" w:rsidRPr="00187365" w:rsidRDefault="00335727" w:rsidP="00684B80">
                      <w:pPr>
                        <w:pStyle w:val="FootnoteText"/>
                        <w:rPr>
                          <w:rFonts w:ascii="Times New Roman" w:hAnsi="Times New Roman" w:cs="Times New Roman"/>
                          <w:sz w:val="16"/>
                          <w:szCs w:val="16"/>
                        </w:rPr>
                      </w:pPr>
                    </w:p>
                    <w:p w14:paraId="7058CCA8" w14:textId="37A4945C" w:rsidR="00075F3E" w:rsidRDefault="00075F3E" w:rsidP="00187365">
                      <w:pPr>
                        <w:jc w:val="center"/>
                      </w:pPr>
                    </w:p>
                  </w:txbxContent>
                </v:textbox>
                <w10:wrap type="square"/>
              </v:shape>
            </w:pict>
          </mc:Fallback>
        </mc:AlternateContent>
      </w:r>
    </w:p>
    <w:p w14:paraId="7F78D8D8" w14:textId="5A23DCF7"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2CE0CB5F" w14:textId="77777777"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5BE8192B" w14:textId="3BF3FCB1"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1A31E6D3" w14:textId="0770DBF0"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0FB22AE8" w14:textId="4124B9E8"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38FCD8E4" w14:textId="571973F9"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06830CCC" w14:textId="6C8EB2D1"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396EEB6B" w14:textId="6F4A4C7F"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1065A22B" w14:textId="260B132E"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11EB9119" w14:textId="152A2734"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0D2EB56F" w14:textId="53F317FF" w:rsidR="00684B80" w:rsidRDefault="00684B80" w:rsidP="009D3304">
      <w:pPr>
        <w:pStyle w:val="SingleTxtG"/>
        <w:shd w:val="clear" w:color="auto" w:fill="FFFFFF" w:themeFill="background1"/>
        <w:spacing w:line="360" w:lineRule="auto"/>
        <w:ind w:left="0" w:right="42"/>
        <w:jc w:val="center"/>
        <w:rPr>
          <w:rFonts w:eastAsiaTheme="minorHAnsi"/>
          <w:b/>
          <w:bCs/>
          <w:sz w:val="24"/>
          <w:szCs w:val="24"/>
          <w:lang w:val="en-US"/>
        </w:rPr>
      </w:pPr>
    </w:p>
    <w:p w14:paraId="09AAB0D6" w14:textId="6D0DF1DC" w:rsidR="0075172E" w:rsidRDefault="003D494A" w:rsidP="0075172E">
      <w:pPr>
        <w:pStyle w:val="SingleTxtG"/>
        <w:numPr>
          <w:ilvl w:val="0"/>
          <w:numId w:val="3"/>
        </w:numPr>
        <w:shd w:val="clear" w:color="auto" w:fill="FFFFFF" w:themeFill="background1"/>
        <w:spacing w:line="360" w:lineRule="auto"/>
        <w:ind w:right="0"/>
        <w:rPr>
          <w:rFonts w:eastAsiaTheme="minorHAnsi"/>
          <w:b/>
          <w:bCs/>
          <w:sz w:val="24"/>
          <w:szCs w:val="24"/>
          <w:lang w:val="en-US"/>
        </w:rPr>
      </w:pPr>
      <w:r w:rsidRPr="00974FD8">
        <w:rPr>
          <w:rFonts w:eastAsiaTheme="minorHAnsi"/>
          <w:b/>
          <w:bCs/>
          <w:sz w:val="24"/>
          <w:szCs w:val="24"/>
          <w:lang w:val="en-US"/>
        </w:rPr>
        <w:lastRenderedPageBreak/>
        <w:t xml:space="preserve">Introduction </w:t>
      </w:r>
    </w:p>
    <w:p w14:paraId="0F4C1329" w14:textId="5A4EF37F" w:rsidR="00D47664" w:rsidRPr="0075029C" w:rsidRDefault="00D47664" w:rsidP="00187365">
      <w:pPr>
        <w:pStyle w:val="SingleTxtG"/>
        <w:spacing w:line="360" w:lineRule="auto"/>
        <w:ind w:left="0" w:right="0"/>
        <w:rPr>
          <w:rFonts w:eastAsiaTheme="minorHAnsi"/>
          <w:sz w:val="24"/>
          <w:szCs w:val="24"/>
          <w:lang w:val="en-US"/>
        </w:rPr>
      </w:pPr>
      <w:r w:rsidRPr="0075029C">
        <w:rPr>
          <w:rFonts w:eastAsiaTheme="minorHAnsi"/>
          <w:sz w:val="24"/>
          <w:szCs w:val="24"/>
          <w:lang w:val="en-US"/>
        </w:rPr>
        <w:t>We, welcome the Committee’s initiative to draft a General Recommendation on Indigenous Women and Girls (GR). In response to the Committee’s call for contributions, this submission has been prepared on the basis of wider consultations with 1</w:t>
      </w:r>
      <w:r w:rsidR="005619D2">
        <w:rPr>
          <w:rFonts w:eastAsiaTheme="minorHAnsi"/>
          <w:sz w:val="24"/>
          <w:szCs w:val="24"/>
          <w:lang w:val="en-US"/>
        </w:rPr>
        <w:t>5</w:t>
      </w:r>
      <w:r w:rsidRPr="0075029C">
        <w:rPr>
          <w:rFonts w:eastAsiaTheme="minorHAnsi"/>
          <w:sz w:val="24"/>
          <w:szCs w:val="24"/>
          <w:lang w:val="en-US"/>
        </w:rPr>
        <w:t xml:space="preserve"> </w:t>
      </w:r>
      <w:r w:rsidR="000A3F2D" w:rsidRPr="0075029C">
        <w:rPr>
          <w:rFonts w:eastAsiaTheme="minorHAnsi"/>
          <w:sz w:val="24"/>
          <w:szCs w:val="24"/>
          <w:lang w:val="en-US"/>
        </w:rPr>
        <w:t>organizations</w:t>
      </w:r>
      <w:r w:rsidRPr="0075029C">
        <w:rPr>
          <w:rFonts w:eastAsiaTheme="minorHAnsi"/>
          <w:sz w:val="24"/>
          <w:szCs w:val="24"/>
          <w:lang w:val="en-US"/>
        </w:rPr>
        <w:t xml:space="preserve"> from East Asia, South Asia, Southeast Asia and Mekong region.</w:t>
      </w:r>
      <w:r w:rsidR="000A3F2D">
        <w:rPr>
          <w:rStyle w:val="FootnoteReference"/>
          <w:rFonts w:eastAsiaTheme="minorHAnsi"/>
          <w:sz w:val="24"/>
          <w:szCs w:val="24"/>
          <w:lang w:val="en-US"/>
        </w:rPr>
        <w:footnoteReference w:id="1"/>
      </w:r>
      <w:r w:rsidRPr="0075029C">
        <w:rPr>
          <w:rFonts w:eastAsiaTheme="minorHAnsi"/>
          <w:sz w:val="24"/>
          <w:szCs w:val="24"/>
          <w:lang w:val="en-US"/>
        </w:rPr>
        <w:t xml:space="preserve"> </w:t>
      </w:r>
    </w:p>
    <w:p w14:paraId="7487C85C" w14:textId="75FB22A1" w:rsidR="00D47664" w:rsidRPr="0075029C" w:rsidRDefault="00D47664" w:rsidP="00187365">
      <w:pPr>
        <w:pStyle w:val="SingleTxtG"/>
        <w:spacing w:line="360" w:lineRule="auto"/>
        <w:ind w:left="0" w:right="0"/>
        <w:rPr>
          <w:rFonts w:eastAsiaTheme="minorHAnsi"/>
          <w:sz w:val="24"/>
          <w:szCs w:val="24"/>
          <w:lang w:val="en-US"/>
        </w:rPr>
      </w:pPr>
      <w:r w:rsidRPr="0075029C">
        <w:rPr>
          <w:rFonts w:eastAsiaTheme="minorHAnsi"/>
          <w:sz w:val="24"/>
          <w:szCs w:val="24"/>
          <w:lang w:val="en-US"/>
        </w:rPr>
        <w:t xml:space="preserve">The purpose of this submission is to highlight structural and historic discrimination against Indigenous Peoples (IP) in Asia as underlying factors that deny recognition of diverse experiences of human rights violations and impact of multiple oppressive systems among Indigenous Women (IW) and girls. </w:t>
      </w:r>
    </w:p>
    <w:p w14:paraId="181E61AB" w14:textId="721FA038" w:rsidR="00D47664" w:rsidRPr="0075029C" w:rsidRDefault="00D47664" w:rsidP="00187365">
      <w:pPr>
        <w:pStyle w:val="SingleTxtG"/>
        <w:spacing w:line="360" w:lineRule="auto"/>
        <w:ind w:left="0" w:right="0"/>
        <w:rPr>
          <w:rFonts w:eastAsiaTheme="minorHAnsi"/>
          <w:sz w:val="24"/>
          <w:szCs w:val="24"/>
          <w:lang w:val="en-US"/>
        </w:rPr>
      </w:pPr>
      <w:r w:rsidRPr="0075029C">
        <w:rPr>
          <w:rFonts w:eastAsiaTheme="minorHAnsi"/>
          <w:sz w:val="24"/>
          <w:szCs w:val="24"/>
          <w:lang w:val="en-US"/>
        </w:rPr>
        <w:t xml:space="preserve">While we appreciate the extensive list of challenges highlighted in the Committee’s Concept Note, we remain concerned about the </w:t>
      </w:r>
      <w:r w:rsidRPr="00187365">
        <w:rPr>
          <w:rFonts w:eastAsiaTheme="minorHAnsi"/>
          <w:sz w:val="24"/>
          <w:szCs w:val="24"/>
          <w:lang w:val="en-US"/>
        </w:rPr>
        <w:t>gaps in emphasis on status of legal recognition within national legislative frameworks and historical harms of structural discrimination that constitute key obstacles for realization of the rights for IW and girls within Asia. Furthermore, intersectional issues such as those of disability and sexual orientation and gender identity remain to be acknowledged and addressed. We wish to reiterate that intersectionality is the centering concept of Indigenous feminism and is crucial to identifying and addressing varying levels of oppression and marginalization experienced by IW.</w:t>
      </w:r>
      <w:r w:rsidRPr="0075029C">
        <w:rPr>
          <w:rFonts w:eastAsiaTheme="minorHAnsi"/>
          <w:sz w:val="24"/>
          <w:szCs w:val="24"/>
          <w:lang w:val="en-US"/>
        </w:rPr>
        <w:t xml:space="preserve">  </w:t>
      </w:r>
    </w:p>
    <w:p w14:paraId="6095947E" w14:textId="77777777" w:rsidR="00D47664" w:rsidRDefault="00D47664" w:rsidP="00187365">
      <w:pPr>
        <w:pStyle w:val="SingleTxtG"/>
        <w:spacing w:line="360" w:lineRule="auto"/>
        <w:ind w:left="0" w:right="0"/>
        <w:rPr>
          <w:rFonts w:eastAsiaTheme="minorHAnsi"/>
          <w:sz w:val="24"/>
          <w:szCs w:val="24"/>
          <w:lang w:val="en-US"/>
        </w:rPr>
      </w:pPr>
      <w:r w:rsidRPr="0075029C">
        <w:rPr>
          <w:rFonts w:eastAsiaTheme="minorHAnsi"/>
          <w:sz w:val="24"/>
          <w:szCs w:val="24"/>
          <w:lang w:val="en-US"/>
        </w:rPr>
        <w:t>We hope that the recommendations offered in this submission will be given due consideration by the Committee in its process of drafting the GR.</w:t>
      </w:r>
    </w:p>
    <w:p w14:paraId="4E86A668" w14:textId="77777777" w:rsidR="00974FD8" w:rsidRPr="00187365" w:rsidRDefault="00974FD8">
      <w:pPr>
        <w:pStyle w:val="SingleTxtG"/>
        <w:spacing w:line="360" w:lineRule="auto"/>
        <w:ind w:left="0" w:right="0"/>
        <w:rPr>
          <w:rFonts w:eastAsiaTheme="minorHAnsi"/>
          <w:sz w:val="14"/>
          <w:szCs w:val="14"/>
          <w:lang w:val="en-US"/>
        </w:rPr>
      </w:pPr>
    </w:p>
    <w:p w14:paraId="05D055F7" w14:textId="41F6386F" w:rsidR="003D494A" w:rsidRPr="00974FD8" w:rsidRDefault="008A757F">
      <w:pPr>
        <w:pStyle w:val="SingleTxtG"/>
        <w:numPr>
          <w:ilvl w:val="0"/>
          <w:numId w:val="3"/>
        </w:numPr>
        <w:spacing w:line="360" w:lineRule="auto"/>
        <w:ind w:right="0"/>
        <w:rPr>
          <w:rFonts w:eastAsiaTheme="minorHAnsi"/>
          <w:b/>
          <w:bCs/>
          <w:sz w:val="24"/>
          <w:szCs w:val="24"/>
          <w:lang w:val="en-US"/>
        </w:rPr>
      </w:pPr>
      <w:r w:rsidRPr="00974FD8">
        <w:rPr>
          <w:rFonts w:eastAsiaTheme="minorHAnsi"/>
          <w:b/>
          <w:bCs/>
          <w:sz w:val="24"/>
          <w:szCs w:val="24"/>
          <w:lang w:val="en-US"/>
        </w:rPr>
        <w:t>L</w:t>
      </w:r>
      <w:r w:rsidR="003D494A" w:rsidRPr="00974FD8">
        <w:rPr>
          <w:rFonts w:eastAsiaTheme="minorHAnsi"/>
          <w:b/>
          <w:bCs/>
          <w:sz w:val="24"/>
          <w:szCs w:val="24"/>
          <w:lang w:val="en-US"/>
        </w:rPr>
        <w:t xml:space="preserve">egal recognition of </w:t>
      </w:r>
      <w:r w:rsidR="0014477D" w:rsidRPr="00974FD8">
        <w:rPr>
          <w:rFonts w:eastAsiaTheme="minorHAnsi"/>
          <w:b/>
          <w:bCs/>
          <w:sz w:val="24"/>
          <w:szCs w:val="24"/>
          <w:lang w:val="en-US"/>
        </w:rPr>
        <w:t>I</w:t>
      </w:r>
      <w:r w:rsidR="003D494A" w:rsidRPr="00974FD8">
        <w:rPr>
          <w:rFonts w:eastAsiaTheme="minorHAnsi"/>
          <w:b/>
          <w:bCs/>
          <w:sz w:val="24"/>
          <w:szCs w:val="24"/>
          <w:lang w:val="en-US"/>
        </w:rPr>
        <w:t xml:space="preserve">ndigenous </w:t>
      </w:r>
      <w:r w:rsidR="0014477D" w:rsidRPr="00974FD8">
        <w:rPr>
          <w:rFonts w:eastAsiaTheme="minorHAnsi"/>
          <w:b/>
          <w:bCs/>
          <w:sz w:val="24"/>
          <w:szCs w:val="24"/>
          <w:lang w:val="en-US"/>
        </w:rPr>
        <w:t>W</w:t>
      </w:r>
      <w:r w:rsidR="003D494A" w:rsidRPr="00974FD8">
        <w:rPr>
          <w:rFonts w:eastAsiaTheme="minorHAnsi"/>
          <w:b/>
          <w:bCs/>
          <w:sz w:val="24"/>
          <w:szCs w:val="24"/>
          <w:lang w:val="en-US"/>
        </w:rPr>
        <w:t>omen.</w:t>
      </w:r>
    </w:p>
    <w:p w14:paraId="747B6536" w14:textId="5F47F2D2" w:rsidR="00C4143A" w:rsidRPr="00187365" w:rsidRDefault="00C4143A">
      <w:pPr>
        <w:pStyle w:val="SingleTxtG"/>
        <w:spacing w:line="360" w:lineRule="auto"/>
        <w:ind w:left="0" w:right="0"/>
        <w:rPr>
          <w:rFonts w:eastAsiaTheme="minorHAnsi"/>
          <w:sz w:val="24"/>
          <w:szCs w:val="24"/>
          <w:lang w:val="en-US"/>
        </w:rPr>
      </w:pPr>
      <w:r w:rsidRPr="00187365">
        <w:rPr>
          <w:rFonts w:eastAsiaTheme="minorHAnsi"/>
          <w:sz w:val="24"/>
          <w:szCs w:val="24"/>
          <w:lang w:val="en-US"/>
        </w:rPr>
        <w:t>IP</w:t>
      </w:r>
      <w:r w:rsidR="00950391" w:rsidRPr="00187365">
        <w:rPr>
          <w:rFonts w:eastAsiaTheme="minorHAnsi"/>
          <w:sz w:val="24"/>
          <w:szCs w:val="24"/>
          <w:lang w:val="en-US"/>
        </w:rPr>
        <w:t xml:space="preserve"> in Asia are referred by various terminologies such as “hill tribes”,</w:t>
      </w:r>
      <w:r w:rsidR="003D494A" w:rsidRPr="00187365">
        <w:rPr>
          <w:rFonts w:eastAsiaTheme="minorHAnsi"/>
          <w:sz w:val="24"/>
          <w:szCs w:val="24"/>
          <w:lang w:val="en-US"/>
        </w:rPr>
        <w:t xml:space="preserve"> </w:t>
      </w:r>
      <w:r w:rsidR="00950391" w:rsidRPr="00187365">
        <w:rPr>
          <w:rFonts w:eastAsiaTheme="minorHAnsi"/>
          <w:sz w:val="24"/>
          <w:szCs w:val="24"/>
          <w:lang w:val="en-US"/>
        </w:rPr>
        <w:t>“scheduled tribes”, “</w:t>
      </w:r>
      <w:r w:rsidR="002857CB" w:rsidRPr="00187365">
        <w:rPr>
          <w:rFonts w:eastAsiaTheme="minorHAnsi"/>
          <w:sz w:val="24"/>
          <w:szCs w:val="24"/>
          <w:lang w:val="en-US"/>
        </w:rPr>
        <w:t>I</w:t>
      </w:r>
      <w:r w:rsidR="00950391" w:rsidRPr="00187365">
        <w:rPr>
          <w:rFonts w:eastAsiaTheme="minorHAnsi"/>
          <w:sz w:val="24"/>
          <w:szCs w:val="24"/>
          <w:lang w:val="en-US"/>
        </w:rPr>
        <w:t xml:space="preserve">ndigenous </w:t>
      </w:r>
      <w:r w:rsidR="002857CB" w:rsidRPr="00187365">
        <w:rPr>
          <w:rFonts w:eastAsiaTheme="minorHAnsi"/>
          <w:sz w:val="24"/>
          <w:szCs w:val="24"/>
          <w:lang w:val="en-US"/>
        </w:rPr>
        <w:t>N</w:t>
      </w:r>
      <w:r w:rsidR="00950391" w:rsidRPr="00187365">
        <w:rPr>
          <w:rFonts w:eastAsiaTheme="minorHAnsi"/>
          <w:sz w:val="24"/>
          <w:szCs w:val="24"/>
          <w:lang w:val="en-US"/>
        </w:rPr>
        <w:t>ationalities”, “ethnic minorities</w:t>
      </w:r>
      <w:r w:rsidR="003D494A" w:rsidRPr="00187365">
        <w:rPr>
          <w:rFonts w:eastAsiaTheme="minorHAnsi"/>
          <w:sz w:val="24"/>
          <w:szCs w:val="24"/>
          <w:lang w:val="en-US"/>
        </w:rPr>
        <w:t>”</w:t>
      </w:r>
      <w:r w:rsidR="00950391" w:rsidRPr="00187365">
        <w:rPr>
          <w:rFonts w:eastAsiaTheme="minorHAnsi"/>
          <w:sz w:val="24"/>
          <w:szCs w:val="24"/>
          <w:lang w:val="en-US"/>
        </w:rPr>
        <w:t xml:space="preserve"> etc.</w:t>
      </w:r>
      <w:r w:rsidR="00CA0BD3" w:rsidRPr="00187365">
        <w:rPr>
          <w:rFonts w:eastAsiaTheme="minorHAnsi"/>
          <w:sz w:val="24"/>
          <w:szCs w:val="24"/>
          <w:lang w:val="en-US"/>
        </w:rPr>
        <w:t xml:space="preserve">, </w:t>
      </w:r>
      <w:r w:rsidR="00164200" w:rsidRPr="00187365">
        <w:rPr>
          <w:rFonts w:eastAsiaTheme="minorHAnsi"/>
          <w:sz w:val="24"/>
          <w:szCs w:val="24"/>
          <w:lang w:val="en-US"/>
        </w:rPr>
        <w:t>reflecting a broad spectrum of approaches and</w:t>
      </w:r>
      <w:r w:rsidR="00CA0BD3" w:rsidRPr="00187365">
        <w:rPr>
          <w:rFonts w:eastAsiaTheme="minorHAnsi"/>
          <w:sz w:val="24"/>
          <w:szCs w:val="24"/>
          <w:lang w:val="en-US"/>
        </w:rPr>
        <w:t xml:space="preserve"> criteria applied towards their recognition </w:t>
      </w:r>
      <w:r w:rsidR="00BD019A" w:rsidRPr="00187365">
        <w:rPr>
          <w:rFonts w:eastAsiaTheme="minorHAnsi"/>
          <w:sz w:val="24"/>
          <w:szCs w:val="24"/>
          <w:lang w:val="en-US"/>
        </w:rPr>
        <w:t xml:space="preserve">by </w:t>
      </w:r>
      <w:r w:rsidR="008A757F" w:rsidRPr="00187365">
        <w:rPr>
          <w:rFonts w:eastAsiaTheme="minorHAnsi"/>
          <w:sz w:val="24"/>
          <w:szCs w:val="24"/>
          <w:lang w:val="en-US"/>
        </w:rPr>
        <w:t>S</w:t>
      </w:r>
      <w:r w:rsidR="00BD019A" w:rsidRPr="00187365">
        <w:rPr>
          <w:rFonts w:eastAsiaTheme="minorHAnsi"/>
          <w:sz w:val="24"/>
          <w:szCs w:val="24"/>
          <w:lang w:val="en-US"/>
        </w:rPr>
        <w:t>tates</w:t>
      </w:r>
      <w:r w:rsidR="00164200" w:rsidRPr="00187365">
        <w:rPr>
          <w:rFonts w:eastAsiaTheme="minorHAnsi"/>
          <w:sz w:val="24"/>
          <w:szCs w:val="24"/>
          <w:lang w:val="en-US"/>
        </w:rPr>
        <w:t xml:space="preserve">. </w:t>
      </w:r>
      <w:r w:rsidR="00BD347E" w:rsidRPr="00187365">
        <w:rPr>
          <w:rFonts w:eastAsiaTheme="minorHAnsi"/>
          <w:sz w:val="24"/>
          <w:szCs w:val="24"/>
          <w:lang w:val="en-US"/>
        </w:rPr>
        <w:t>Most</w:t>
      </w:r>
      <w:r w:rsidR="00164200" w:rsidRPr="00187365">
        <w:rPr>
          <w:rFonts w:eastAsiaTheme="minorHAnsi"/>
          <w:sz w:val="24"/>
          <w:szCs w:val="24"/>
          <w:lang w:val="en-US"/>
        </w:rPr>
        <w:t xml:space="preserve"> Asian countries</w:t>
      </w:r>
      <w:r w:rsidR="00BD347E" w:rsidRPr="00187365">
        <w:rPr>
          <w:rFonts w:eastAsiaTheme="minorHAnsi"/>
          <w:sz w:val="24"/>
          <w:szCs w:val="24"/>
          <w:lang w:val="en-US"/>
        </w:rPr>
        <w:t xml:space="preserve">, </w:t>
      </w:r>
      <w:r w:rsidR="00BD019A" w:rsidRPr="00187365">
        <w:rPr>
          <w:rFonts w:eastAsiaTheme="minorHAnsi"/>
          <w:sz w:val="24"/>
          <w:szCs w:val="24"/>
          <w:lang w:val="en-US"/>
        </w:rPr>
        <w:t>except for</w:t>
      </w:r>
      <w:r w:rsidR="00E32EF8" w:rsidRPr="00187365">
        <w:rPr>
          <w:rFonts w:eastAsiaTheme="minorHAnsi"/>
          <w:sz w:val="24"/>
          <w:szCs w:val="24"/>
          <w:lang w:val="en-US"/>
        </w:rPr>
        <w:t xml:space="preserve"> a</w:t>
      </w:r>
      <w:r w:rsidR="00BD347E" w:rsidRPr="00187365">
        <w:rPr>
          <w:rFonts w:eastAsiaTheme="minorHAnsi"/>
          <w:sz w:val="24"/>
          <w:szCs w:val="24"/>
          <w:lang w:val="en-US"/>
        </w:rPr>
        <w:t xml:space="preserve"> few such as Nepal, Cambodia and Philippines,</w:t>
      </w:r>
      <w:r w:rsidR="00164200" w:rsidRPr="00187365">
        <w:rPr>
          <w:rFonts w:eastAsiaTheme="minorHAnsi"/>
          <w:sz w:val="24"/>
          <w:szCs w:val="24"/>
          <w:lang w:val="en-US"/>
        </w:rPr>
        <w:t xml:space="preserve"> have opposed </w:t>
      </w:r>
      <w:r w:rsidR="00BD347E" w:rsidRPr="00187365">
        <w:rPr>
          <w:rFonts w:eastAsiaTheme="minorHAnsi"/>
          <w:sz w:val="24"/>
          <w:szCs w:val="24"/>
          <w:lang w:val="en-US"/>
        </w:rPr>
        <w:t>narrow, coloni</w:t>
      </w:r>
      <w:r w:rsidR="00E32EF8" w:rsidRPr="00187365">
        <w:rPr>
          <w:rFonts w:eastAsiaTheme="minorHAnsi"/>
          <w:sz w:val="24"/>
          <w:szCs w:val="24"/>
          <w:lang w:val="en-US"/>
        </w:rPr>
        <w:t>al-</w:t>
      </w:r>
      <w:r w:rsidR="00BD347E" w:rsidRPr="00187365">
        <w:rPr>
          <w:rFonts w:eastAsiaTheme="minorHAnsi"/>
          <w:sz w:val="24"/>
          <w:szCs w:val="24"/>
          <w:lang w:val="en-US"/>
        </w:rPr>
        <w:t xml:space="preserve">centric, interpretations of the term </w:t>
      </w:r>
      <w:r w:rsidR="00BD347E" w:rsidRPr="00187365">
        <w:rPr>
          <w:rFonts w:eastAsiaTheme="minorHAnsi"/>
          <w:sz w:val="24"/>
          <w:szCs w:val="24"/>
          <w:lang w:val="en-US"/>
        </w:rPr>
        <w:lastRenderedPageBreak/>
        <w:t>“indigenous people</w:t>
      </w:r>
      <w:r w:rsidR="00753C53" w:rsidRPr="00187365">
        <w:rPr>
          <w:rFonts w:eastAsiaTheme="minorHAnsi"/>
          <w:sz w:val="24"/>
          <w:szCs w:val="24"/>
          <w:lang w:val="en-US"/>
        </w:rPr>
        <w:t>s</w:t>
      </w:r>
      <w:r w:rsidR="00BD347E" w:rsidRPr="00187365">
        <w:rPr>
          <w:rFonts w:eastAsiaTheme="minorHAnsi"/>
          <w:sz w:val="24"/>
          <w:szCs w:val="24"/>
          <w:lang w:val="en-US"/>
        </w:rPr>
        <w:t>”</w:t>
      </w:r>
      <w:r w:rsidR="00E32EF8" w:rsidRPr="00187365">
        <w:rPr>
          <w:rFonts w:eastAsiaTheme="minorHAnsi"/>
          <w:sz w:val="24"/>
          <w:szCs w:val="24"/>
          <w:lang w:val="en-US"/>
        </w:rPr>
        <w:t xml:space="preserve"> (IP)</w:t>
      </w:r>
      <w:r w:rsidR="00BD347E" w:rsidRPr="00187365">
        <w:rPr>
          <w:rFonts w:eastAsiaTheme="minorHAnsi"/>
          <w:sz w:val="24"/>
          <w:szCs w:val="24"/>
          <w:lang w:val="en-US"/>
        </w:rPr>
        <w:t xml:space="preserve"> offered by ILO Convention</w:t>
      </w:r>
      <w:r w:rsidR="00912639" w:rsidRPr="00187365">
        <w:rPr>
          <w:rFonts w:eastAsiaTheme="minorHAnsi"/>
          <w:sz w:val="24"/>
          <w:szCs w:val="24"/>
          <w:lang w:val="en-US"/>
        </w:rPr>
        <w:t xml:space="preserve"> No.</w:t>
      </w:r>
      <w:r w:rsidR="00BD347E" w:rsidRPr="00187365">
        <w:rPr>
          <w:rFonts w:eastAsiaTheme="minorHAnsi"/>
          <w:sz w:val="24"/>
          <w:szCs w:val="24"/>
          <w:lang w:val="en-US"/>
        </w:rPr>
        <w:t xml:space="preserve"> 169</w:t>
      </w:r>
      <w:r w:rsidR="00AE5057" w:rsidRPr="00187365">
        <w:rPr>
          <w:rFonts w:eastAsiaTheme="minorHAnsi"/>
          <w:sz w:val="24"/>
          <w:szCs w:val="24"/>
          <w:lang w:val="en-US"/>
        </w:rPr>
        <w:t>,</w:t>
      </w:r>
      <w:r w:rsidR="001315C2" w:rsidRPr="00187365">
        <w:rPr>
          <w:rStyle w:val="FootnoteReference"/>
          <w:rFonts w:eastAsiaTheme="minorHAnsi"/>
          <w:sz w:val="24"/>
          <w:szCs w:val="24"/>
          <w:lang w:val="en-US"/>
        </w:rPr>
        <w:footnoteReference w:id="2"/>
      </w:r>
      <w:r w:rsidR="00AE5057" w:rsidRPr="00187365">
        <w:rPr>
          <w:rFonts w:eastAsiaTheme="minorHAnsi"/>
          <w:sz w:val="24"/>
          <w:szCs w:val="24"/>
          <w:lang w:val="en-US"/>
        </w:rPr>
        <w:t xml:space="preserve"> </w:t>
      </w:r>
      <w:r w:rsidR="00BD347E" w:rsidRPr="00187365">
        <w:rPr>
          <w:rFonts w:eastAsiaTheme="minorHAnsi"/>
          <w:sz w:val="24"/>
          <w:szCs w:val="24"/>
          <w:lang w:val="en-US"/>
        </w:rPr>
        <w:t>leading to arbitrary</w:t>
      </w:r>
      <w:r w:rsidR="00912639" w:rsidRPr="00187365">
        <w:rPr>
          <w:rFonts w:eastAsiaTheme="minorHAnsi"/>
          <w:sz w:val="24"/>
          <w:szCs w:val="24"/>
          <w:lang w:val="en-US"/>
        </w:rPr>
        <w:t>, piecemeal,</w:t>
      </w:r>
      <w:r w:rsidR="00BD347E" w:rsidRPr="00187365">
        <w:rPr>
          <w:rFonts w:eastAsiaTheme="minorHAnsi"/>
          <w:sz w:val="24"/>
          <w:szCs w:val="24"/>
          <w:lang w:val="en-US"/>
        </w:rPr>
        <w:t xml:space="preserve"> or</w:t>
      </w:r>
      <w:r w:rsidR="00E32EF8" w:rsidRPr="00187365">
        <w:rPr>
          <w:rFonts w:eastAsiaTheme="minorHAnsi"/>
          <w:sz w:val="24"/>
          <w:szCs w:val="24"/>
          <w:lang w:val="en-US"/>
        </w:rPr>
        <w:t xml:space="preserve"> </w:t>
      </w:r>
      <w:r w:rsidR="00BD347E" w:rsidRPr="00187365">
        <w:rPr>
          <w:rFonts w:eastAsiaTheme="minorHAnsi"/>
          <w:sz w:val="24"/>
          <w:szCs w:val="24"/>
          <w:lang w:val="en-US"/>
        </w:rPr>
        <w:t>complete lack of compliance</w:t>
      </w:r>
      <w:r w:rsidR="00A1753F" w:rsidRPr="00187365">
        <w:rPr>
          <w:rFonts w:eastAsiaTheme="minorHAnsi"/>
          <w:sz w:val="24"/>
          <w:szCs w:val="24"/>
          <w:lang w:val="en-US"/>
        </w:rPr>
        <w:t xml:space="preserve"> </w:t>
      </w:r>
      <w:r w:rsidR="00BD347E" w:rsidRPr="00187365">
        <w:rPr>
          <w:rFonts w:eastAsiaTheme="minorHAnsi"/>
          <w:sz w:val="24"/>
          <w:szCs w:val="24"/>
          <w:lang w:val="en-US"/>
        </w:rPr>
        <w:t xml:space="preserve">with </w:t>
      </w:r>
      <w:r w:rsidR="00DE2F3A" w:rsidRPr="00187365">
        <w:rPr>
          <w:rFonts w:eastAsiaTheme="minorHAnsi"/>
          <w:sz w:val="24"/>
          <w:szCs w:val="24"/>
          <w:lang w:val="en-US"/>
        </w:rPr>
        <w:t xml:space="preserve">international </w:t>
      </w:r>
      <w:r w:rsidR="00BD347E" w:rsidRPr="00187365">
        <w:rPr>
          <w:rFonts w:eastAsiaTheme="minorHAnsi"/>
          <w:sz w:val="24"/>
          <w:szCs w:val="24"/>
          <w:lang w:val="en-US"/>
        </w:rPr>
        <w:t>human rights standards</w:t>
      </w:r>
      <w:r w:rsidR="00912639" w:rsidRPr="00187365">
        <w:rPr>
          <w:rFonts w:eastAsiaTheme="minorHAnsi"/>
          <w:sz w:val="24"/>
          <w:szCs w:val="24"/>
          <w:lang w:val="en-US"/>
        </w:rPr>
        <w:t xml:space="preserve"> in relation to</w:t>
      </w:r>
      <w:r w:rsidRPr="00187365">
        <w:rPr>
          <w:rFonts w:eastAsiaTheme="minorHAnsi"/>
          <w:sz w:val="24"/>
          <w:szCs w:val="24"/>
          <w:lang w:val="en-US"/>
        </w:rPr>
        <w:t xml:space="preserve"> IP</w:t>
      </w:r>
      <w:r w:rsidR="00E32EF8" w:rsidRPr="00187365">
        <w:rPr>
          <w:rFonts w:eastAsiaTheme="minorHAnsi"/>
          <w:sz w:val="24"/>
          <w:szCs w:val="24"/>
          <w:lang w:val="en-US"/>
        </w:rPr>
        <w:t>s</w:t>
      </w:r>
      <w:r w:rsidR="00BD347E" w:rsidRPr="00187365">
        <w:rPr>
          <w:rFonts w:eastAsiaTheme="minorHAnsi"/>
          <w:sz w:val="24"/>
          <w:szCs w:val="24"/>
          <w:lang w:val="en-US"/>
        </w:rPr>
        <w:t xml:space="preserve">. </w:t>
      </w:r>
      <w:r w:rsidR="00C732C3" w:rsidRPr="00187365">
        <w:rPr>
          <w:rFonts w:eastAsiaTheme="minorHAnsi"/>
          <w:sz w:val="24"/>
          <w:szCs w:val="24"/>
          <w:lang w:val="en-US"/>
        </w:rPr>
        <w:t xml:space="preserve">The latter </w:t>
      </w:r>
      <w:r w:rsidRPr="00187365">
        <w:rPr>
          <w:rFonts w:eastAsiaTheme="minorHAnsi"/>
          <w:sz w:val="24"/>
          <w:szCs w:val="24"/>
          <w:lang w:val="en-US"/>
        </w:rPr>
        <w:t>manifest</w:t>
      </w:r>
      <w:r w:rsidR="00C732C3" w:rsidRPr="00187365">
        <w:rPr>
          <w:rFonts w:eastAsiaTheme="minorHAnsi"/>
          <w:sz w:val="24"/>
          <w:szCs w:val="24"/>
          <w:lang w:val="en-US"/>
        </w:rPr>
        <w:t>s</w:t>
      </w:r>
      <w:r w:rsidRPr="00187365">
        <w:rPr>
          <w:rFonts w:eastAsiaTheme="minorHAnsi"/>
          <w:sz w:val="24"/>
          <w:szCs w:val="24"/>
          <w:lang w:val="en-US"/>
        </w:rPr>
        <w:t xml:space="preserve"> itself </w:t>
      </w:r>
      <w:r w:rsidR="00080110" w:rsidRPr="00187365">
        <w:rPr>
          <w:rFonts w:eastAsiaTheme="minorHAnsi"/>
          <w:sz w:val="24"/>
          <w:szCs w:val="24"/>
          <w:lang w:val="en-US"/>
        </w:rPr>
        <w:t>in form</w:t>
      </w:r>
      <w:r w:rsidR="002E74E0">
        <w:rPr>
          <w:rFonts w:eastAsiaTheme="minorHAnsi"/>
          <w:sz w:val="24"/>
          <w:szCs w:val="24"/>
          <w:lang w:val="en-US"/>
        </w:rPr>
        <w:t>s</w:t>
      </w:r>
      <w:r w:rsidR="00080110" w:rsidRPr="00187365">
        <w:rPr>
          <w:rFonts w:eastAsiaTheme="minorHAnsi"/>
          <w:sz w:val="24"/>
          <w:szCs w:val="24"/>
          <w:lang w:val="en-US"/>
        </w:rPr>
        <w:t xml:space="preserve"> of</w:t>
      </w:r>
      <w:r w:rsidRPr="00187365">
        <w:rPr>
          <w:rFonts w:eastAsiaTheme="minorHAnsi"/>
          <w:sz w:val="24"/>
          <w:szCs w:val="24"/>
          <w:lang w:val="en-US"/>
        </w:rPr>
        <w:t xml:space="preserve"> </w:t>
      </w:r>
      <w:r w:rsidR="00080110" w:rsidRPr="00187365">
        <w:rPr>
          <w:rFonts w:eastAsiaTheme="minorHAnsi"/>
          <w:sz w:val="24"/>
          <w:szCs w:val="24"/>
          <w:lang w:val="en-US"/>
        </w:rPr>
        <w:t>obstacles</w:t>
      </w:r>
      <w:r w:rsidRPr="00187365">
        <w:rPr>
          <w:rFonts w:eastAsiaTheme="minorHAnsi"/>
          <w:sz w:val="24"/>
          <w:szCs w:val="24"/>
          <w:lang w:val="en-US"/>
        </w:rPr>
        <w:t xml:space="preserve"> to citizenship </w:t>
      </w:r>
      <w:r w:rsidR="00C732C3" w:rsidRPr="00187365">
        <w:rPr>
          <w:rFonts w:eastAsiaTheme="minorHAnsi"/>
          <w:sz w:val="24"/>
          <w:szCs w:val="24"/>
          <w:lang w:val="en-US"/>
        </w:rPr>
        <w:t>depriv</w:t>
      </w:r>
      <w:r w:rsidR="00DE2F3A" w:rsidRPr="00187365">
        <w:rPr>
          <w:rFonts w:eastAsiaTheme="minorHAnsi"/>
          <w:sz w:val="24"/>
          <w:szCs w:val="24"/>
          <w:lang w:val="en-US"/>
        </w:rPr>
        <w:t>ing</w:t>
      </w:r>
      <w:r w:rsidR="00C732C3" w:rsidRPr="00187365">
        <w:rPr>
          <w:rFonts w:eastAsiaTheme="minorHAnsi"/>
          <w:sz w:val="24"/>
          <w:szCs w:val="24"/>
          <w:lang w:val="en-US"/>
        </w:rPr>
        <w:t xml:space="preserve"> </w:t>
      </w:r>
      <w:r w:rsidR="00DA586A" w:rsidRPr="00187365">
        <w:rPr>
          <w:rFonts w:eastAsiaTheme="minorHAnsi"/>
          <w:sz w:val="24"/>
          <w:szCs w:val="24"/>
          <w:lang w:val="en-US"/>
        </w:rPr>
        <w:t>IP</w:t>
      </w:r>
      <w:r w:rsidR="00E32EF8" w:rsidRPr="00187365">
        <w:rPr>
          <w:rFonts w:eastAsiaTheme="minorHAnsi"/>
          <w:sz w:val="24"/>
          <w:szCs w:val="24"/>
          <w:lang w:val="en-US"/>
        </w:rPr>
        <w:t>s</w:t>
      </w:r>
      <w:r w:rsidR="00DA586A" w:rsidRPr="00187365">
        <w:rPr>
          <w:rFonts w:eastAsiaTheme="minorHAnsi"/>
          <w:sz w:val="24"/>
          <w:szCs w:val="24"/>
          <w:lang w:val="en-US"/>
        </w:rPr>
        <w:t xml:space="preserve"> </w:t>
      </w:r>
      <w:r w:rsidR="00DE2F3A" w:rsidRPr="00187365">
        <w:rPr>
          <w:rFonts w:eastAsiaTheme="minorHAnsi"/>
          <w:sz w:val="24"/>
          <w:szCs w:val="24"/>
          <w:lang w:val="en-US"/>
        </w:rPr>
        <w:t>protection</w:t>
      </w:r>
      <w:r w:rsidR="00C732C3" w:rsidRPr="00187365">
        <w:rPr>
          <w:rFonts w:eastAsiaTheme="minorHAnsi"/>
          <w:sz w:val="24"/>
          <w:szCs w:val="24"/>
          <w:lang w:val="en-US"/>
        </w:rPr>
        <w:t xml:space="preserve"> under national legal frameworks;</w:t>
      </w:r>
      <w:r w:rsidR="008C71C1" w:rsidRPr="00187365">
        <w:rPr>
          <w:rStyle w:val="FootnoteReference"/>
          <w:rFonts w:eastAsiaTheme="minorHAnsi"/>
          <w:sz w:val="24"/>
          <w:szCs w:val="24"/>
          <w:lang w:val="en-US"/>
        </w:rPr>
        <w:footnoteReference w:id="3"/>
      </w:r>
      <w:r w:rsidR="008C71C1" w:rsidRPr="00187365">
        <w:rPr>
          <w:rFonts w:eastAsiaTheme="minorHAnsi"/>
          <w:sz w:val="24"/>
          <w:szCs w:val="24"/>
          <w:lang w:val="en-US"/>
        </w:rPr>
        <w:t xml:space="preserve"> </w:t>
      </w:r>
      <w:r w:rsidR="00C732C3" w:rsidRPr="00187365">
        <w:rPr>
          <w:rFonts w:eastAsiaTheme="minorHAnsi"/>
          <w:sz w:val="24"/>
          <w:szCs w:val="24"/>
          <w:lang w:val="en-US"/>
        </w:rPr>
        <w:t>depriv</w:t>
      </w:r>
      <w:r w:rsidR="00080110" w:rsidRPr="00187365">
        <w:rPr>
          <w:rFonts w:eastAsiaTheme="minorHAnsi"/>
          <w:sz w:val="24"/>
          <w:szCs w:val="24"/>
          <w:lang w:val="en-US"/>
        </w:rPr>
        <w:t>ation of</w:t>
      </w:r>
      <w:r w:rsidR="00E32EF8" w:rsidRPr="00187365">
        <w:rPr>
          <w:rFonts w:eastAsiaTheme="minorHAnsi"/>
          <w:sz w:val="24"/>
          <w:szCs w:val="24"/>
          <w:lang w:val="en-US"/>
        </w:rPr>
        <w:t xml:space="preserve"> </w:t>
      </w:r>
      <w:r w:rsidR="00C732C3" w:rsidRPr="00187365">
        <w:rPr>
          <w:rFonts w:eastAsiaTheme="minorHAnsi"/>
          <w:sz w:val="24"/>
          <w:szCs w:val="24"/>
          <w:lang w:val="en-US"/>
        </w:rPr>
        <w:t>basic</w:t>
      </w:r>
      <w:r w:rsidR="00DA586A" w:rsidRPr="00187365">
        <w:rPr>
          <w:rFonts w:eastAsiaTheme="minorHAnsi"/>
          <w:sz w:val="24"/>
          <w:szCs w:val="24"/>
          <w:lang w:val="en-US"/>
        </w:rPr>
        <w:t xml:space="preserve"> rights and social services;</w:t>
      </w:r>
      <w:r w:rsidR="00AE5057" w:rsidRPr="00187365">
        <w:rPr>
          <w:rFonts w:eastAsiaTheme="minorHAnsi"/>
          <w:sz w:val="24"/>
          <w:szCs w:val="24"/>
          <w:lang w:val="en-US"/>
        </w:rPr>
        <w:t xml:space="preserve"> and</w:t>
      </w:r>
      <w:r w:rsidR="00DA586A" w:rsidRPr="00187365">
        <w:rPr>
          <w:rFonts w:eastAsiaTheme="minorHAnsi"/>
          <w:sz w:val="24"/>
          <w:szCs w:val="24"/>
          <w:lang w:val="en-US"/>
        </w:rPr>
        <w:t xml:space="preserve"> restrict</w:t>
      </w:r>
      <w:r w:rsidR="00080110" w:rsidRPr="00187365">
        <w:rPr>
          <w:rFonts w:eastAsiaTheme="minorHAnsi"/>
          <w:sz w:val="24"/>
          <w:szCs w:val="24"/>
          <w:lang w:val="en-US"/>
        </w:rPr>
        <w:t>ions on</w:t>
      </w:r>
      <w:r w:rsidR="00DA586A" w:rsidRPr="00187365">
        <w:rPr>
          <w:rFonts w:eastAsiaTheme="minorHAnsi"/>
          <w:sz w:val="24"/>
          <w:szCs w:val="24"/>
          <w:lang w:val="en-US"/>
        </w:rPr>
        <w:t xml:space="preserve"> freedom of movement, speech</w:t>
      </w:r>
      <w:r w:rsidR="008C71C1" w:rsidRPr="00187365">
        <w:rPr>
          <w:rFonts w:eastAsiaTheme="minorHAnsi"/>
          <w:sz w:val="24"/>
          <w:szCs w:val="24"/>
          <w:lang w:val="en-US"/>
        </w:rPr>
        <w:t>,</w:t>
      </w:r>
      <w:r w:rsidR="00DA586A" w:rsidRPr="00187365">
        <w:rPr>
          <w:rFonts w:eastAsiaTheme="minorHAnsi"/>
          <w:sz w:val="24"/>
          <w:szCs w:val="24"/>
          <w:lang w:val="en-US"/>
        </w:rPr>
        <w:t xml:space="preserve"> and land ownership. </w:t>
      </w:r>
      <w:r w:rsidR="008407D0" w:rsidRPr="00187365">
        <w:rPr>
          <w:rFonts w:eastAsiaTheme="minorHAnsi"/>
          <w:sz w:val="24"/>
          <w:szCs w:val="24"/>
          <w:lang w:val="en-US"/>
        </w:rPr>
        <w:t>IW</w:t>
      </w:r>
      <w:r w:rsidR="008C71C1" w:rsidRPr="00187365">
        <w:rPr>
          <w:rFonts w:eastAsiaTheme="minorHAnsi"/>
          <w:sz w:val="24"/>
          <w:szCs w:val="24"/>
          <w:lang w:val="en-US"/>
        </w:rPr>
        <w:t xml:space="preserve"> and girls</w:t>
      </w:r>
      <w:r w:rsidR="00DA586A" w:rsidRPr="00187365">
        <w:rPr>
          <w:rFonts w:eastAsiaTheme="minorHAnsi"/>
          <w:sz w:val="24"/>
          <w:szCs w:val="24"/>
          <w:lang w:val="en-US"/>
        </w:rPr>
        <w:t xml:space="preserve"> are</w:t>
      </w:r>
      <w:r w:rsidR="008C71C1" w:rsidRPr="00187365">
        <w:rPr>
          <w:rFonts w:eastAsiaTheme="minorHAnsi"/>
          <w:sz w:val="24"/>
          <w:szCs w:val="24"/>
          <w:lang w:val="en-US"/>
        </w:rPr>
        <w:t xml:space="preserve"> </w:t>
      </w:r>
      <w:r w:rsidR="00DA586A" w:rsidRPr="00187365">
        <w:rPr>
          <w:rFonts w:eastAsiaTheme="minorHAnsi"/>
          <w:sz w:val="24"/>
          <w:szCs w:val="24"/>
          <w:lang w:val="en-US"/>
        </w:rPr>
        <w:t xml:space="preserve">disproportionately </w:t>
      </w:r>
      <w:r w:rsidR="008C71C1" w:rsidRPr="00187365">
        <w:rPr>
          <w:rFonts w:eastAsiaTheme="minorHAnsi"/>
          <w:sz w:val="24"/>
          <w:szCs w:val="24"/>
          <w:lang w:val="en-US"/>
        </w:rPr>
        <w:t>impacted</w:t>
      </w:r>
      <w:r w:rsidR="00DA586A" w:rsidRPr="00187365">
        <w:rPr>
          <w:rFonts w:eastAsiaTheme="minorHAnsi"/>
          <w:sz w:val="24"/>
          <w:szCs w:val="24"/>
          <w:lang w:val="en-US"/>
        </w:rPr>
        <w:t xml:space="preserve"> by such human rights violations enhancing their vulnerability to exploitation</w:t>
      </w:r>
      <w:r w:rsidR="00A903CE" w:rsidRPr="00187365">
        <w:rPr>
          <w:rFonts w:eastAsiaTheme="minorHAnsi"/>
          <w:sz w:val="24"/>
          <w:szCs w:val="24"/>
          <w:lang w:val="en-US"/>
        </w:rPr>
        <w:t xml:space="preserve"> and</w:t>
      </w:r>
      <w:r w:rsidR="00DA586A" w:rsidRPr="00187365">
        <w:rPr>
          <w:rFonts w:eastAsiaTheme="minorHAnsi"/>
          <w:sz w:val="24"/>
          <w:szCs w:val="24"/>
          <w:lang w:val="en-US"/>
        </w:rPr>
        <w:t xml:space="preserve"> violence </w:t>
      </w:r>
      <w:r w:rsidR="008C71C1" w:rsidRPr="00187365">
        <w:rPr>
          <w:rFonts w:eastAsiaTheme="minorHAnsi"/>
          <w:sz w:val="24"/>
          <w:szCs w:val="24"/>
          <w:lang w:val="en-US"/>
        </w:rPr>
        <w:t xml:space="preserve">perpetuated </w:t>
      </w:r>
      <w:r w:rsidR="00BD019A" w:rsidRPr="00187365">
        <w:rPr>
          <w:rFonts w:eastAsiaTheme="minorHAnsi"/>
          <w:sz w:val="24"/>
          <w:szCs w:val="24"/>
          <w:lang w:val="en-US"/>
        </w:rPr>
        <w:t xml:space="preserve">with impunity </w:t>
      </w:r>
      <w:r w:rsidR="008C71C1" w:rsidRPr="00187365">
        <w:rPr>
          <w:rFonts w:eastAsiaTheme="minorHAnsi"/>
          <w:sz w:val="24"/>
          <w:szCs w:val="24"/>
          <w:lang w:val="en-US"/>
        </w:rPr>
        <w:t xml:space="preserve">by both state and non-state actors. </w:t>
      </w:r>
      <w:r w:rsidR="00DA586A" w:rsidRPr="00187365">
        <w:rPr>
          <w:rFonts w:eastAsiaTheme="minorHAnsi"/>
          <w:sz w:val="24"/>
          <w:szCs w:val="24"/>
          <w:lang w:val="en-US"/>
        </w:rPr>
        <w:t xml:space="preserve"> </w:t>
      </w:r>
      <w:r w:rsidR="00C732C3" w:rsidRPr="00187365">
        <w:rPr>
          <w:rFonts w:eastAsiaTheme="minorHAnsi"/>
          <w:sz w:val="24"/>
          <w:szCs w:val="24"/>
          <w:lang w:val="en-US"/>
        </w:rPr>
        <w:t xml:space="preserve"> </w:t>
      </w:r>
    </w:p>
    <w:p w14:paraId="20B7A212" w14:textId="6DA22445" w:rsidR="006D4684" w:rsidRPr="00187365" w:rsidRDefault="00C71FBD">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 xml:space="preserve">As </w:t>
      </w:r>
      <w:r w:rsidR="00D14E5C" w:rsidRPr="00187365">
        <w:rPr>
          <w:rFonts w:eastAsiaTheme="minorHAnsi"/>
          <w:i/>
          <w:iCs/>
          <w:sz w:val="24"/>
          <w:szCs w:val="24"/>
          <w:lang w:val="en-US"/>
        </w:rPr>
        <w:t xml:space="preserve">CEDAW </w:t>
      </w:r>
      <w:r w:rsidR="00392571" w:rsidRPr="00187365">
        <w:rPr>
          <w:rFonts w:eastAsiaTheme="minorHAnsi"/>
          <w:i/>
          <w:iCs/>
          <w:sz w:val="24"/>
          <w:szCs w:val="24"/>
          <w:lang w:val="en-US"/>
        </w:rPr>
        <w:t>has</w:t>
      </w:r>
      <w:r w:rsidR="00D14E5C" w:rsidRPr="00187365">
        <w:rPr>
          <w:rFonts w:eastAsiaTheme="minorHAnsi"/>
          <w:i/>
          <w:iCs/>
          <w:sz w:val="24"/>
          <w:szCs w:val="24"/>
          <w:lang w:val="en-US"/>
        </w:rPr>
        <w:t xml:space="preserve"> </w:t>
      </w:r>
      <w:r w:rsidR="00BB1068" w:rsidRPr="00187365">
        <w:rPr>
          <w:rFonts w:eastAsiaTheme="minorHAnsi"/>
          <w:i/>
          <w:iCs/>
          <w:sz w:val="24"/>
          <w:szCs w:val="24"/>
          <w:lang w:val="en-US"/>
        </w:rPr>
        <w:t xml:space="preserve">achieved </w:t>
      </w:r>
      <w:r w:rsidR="00D14E5C" w:rsidRPr="00187365">
        <w:rPr>
          <w:rFonts w:eastAsiaTheme="minorHAnsi"/>
          <w:i/>
          <w:iCs/>
          <w:sz w:val="24"/>
          <w:szCs w:val="24"/>
          <w:lang w:val="en-US"/>
        </w:rPr>
        <w:t>near universal ratification, t</w:t>
      </w:r>
      <w:r w:rsidR="00DA586A" w:rsidRPr="00187365">
        <w:rPr>
          <w:rFonts w:eastAsiaTheme="minorHAnsi"/>
          <w:i/>
          <w:iCs/>
          <w:sz w:val="24"/>
          <w:szCs w:val="24"/>
          <w:lang w:val="en-US"/>
        </w:rPr>
        <w:t>he</w:t>
      </w:r>
      <w:r w:rsidR="006A3E1A" w:rsidRPr="00187365">
        <w:rPr>
          <w:rFonts w:eastAsiaTheme="minorHAnsi"/>
          <w:i/>
          <w:iCs/>
          <w:sz w:val="24"/>
          <w:szCs w:val="24"/>
          <w:lang w:val="en-US"/>
        </w:rPr>
        <w:t xml:space="preserve"> proposed</w:t>
      </w:r>
      <w:r w:rsidR="00DA586A" w:rsidRPr="00187365">
        <w:rPr>
          <w:rFonts w:eastAsiaTheme="minorHAnsi"/>
          <w:i/>
          <w:iCs/>
          <w:sz w:val="24"/>
          <w:szCs w:val="24"/>
          <w:lang w:val="en-US"/>
        </w:rPr>
        <w:t xml:space="preserve"> </w:t>
      </w:r>
      <w:r w:rsidR="00183AF1" w:rsidRPr="00187365">
        <w:rPr>
          <w:rFonts w:eastAsiaTheme="minorHAnsi"/>
          <w:i/>
          <w:iCs/>
          <w:sz w:val="24"/>
          <w:szCs w:val="24"/>
          <w:lang w:val="en-US"/>
        </w:rPr>
        <w:t>GR</w:t>
      </w:r>
      <w:r w:rsidR="006A3E1A" w:rsidRPr="00187365">
        <w:rPr>
          <w:rFonts w:eastAsiaTheme="minorHAnsi"/>
          <w:i/>
          <w:iCs/>
          <w:sz w:val="24"/>
          <w:szCs w:val="24"/>
          <w:lang w:val="en-US"/>
        </w:rPr>
        <w:t xml:space="preserve"> </w:t>
      </w:r>
      <w:r w:rsidR="00DA586A" w:rsidRPr="00187365">
        <w:rPr>
          <w:rFonts w:eastAsiaTheme="minorHAnsi"/>
          <w:i/>
          <w:iCs/>
          <w:sz w:val="24"/>
          <w:szCs w:val="24"/>
          <w:lang w:val="en-US"/>
        </w:rPr>
        <w:t>should</w:t>
      </w:r>
      <w:r w:rsidR="00D14E5C" w:rsidRPr="00187365">
        <w:rPr>
          <w:rFonts w:eastAsiaTheme="minorHAnsi"/>
          <w:i/>
          <w:iCs/>
          <w:sz w:val="24"/>
          <w:szCs w:val="24"/>
          <w:lang w:val="en-US"/>
        </w:rPr>
        <w:t xml:space="preserve"> independently </w:t>
      </w:r>
      <w:r w:rsidR="00DA586A" w:rsidRPr="00187365">
        <w:rPr>
          <w:rFonts w:eastAsiaTheme="minorHAnsi"/>
          <w:i/>
          <w:iCs/>
          <w:sz w:val="24"/>
          <w:szCs w:val="24"/>
          <w:lang w:val="en-US"/>
        </w:rPr>
        <w:t xml:space="preserve">emphasize </w:t>
      </w:r>
      <w:r w:rsidR="00A1753F" w:rsidRPr="00187365">
        <w:rPr>
          <w:rFonts w:eastAsiaTheme="minorHAnsi"/>
          <w:i/>
          <w:iCs/>
          <w:sz w:val="24"/>
          <w:szCs w:val="24"/>
          <w:lang w:val="en-US"/>
        </w:rPr>
        <w:t>self-determination, cultural integrity, collective identity</w:t>
      </w:r>
      <w:r w:rsidR="002D62B9" w:rsidRPr="00187365">
        <w:rPr>
          <w:rFonts w:eastAsiaTheme="minorHAnsi"/>
          <w:i/>
          <w:iCs/>
          <w:sz w:val="24"/>
          <w:szCs w:val="24"/>
          <w:lang w:val="en-US"/>
        </w:rPr>
        <w:t>,</w:t>
      </w:r>
      <w:r w:rsidR="00A1753F" w:rsidRPr="00187365">
        <w:rPr>
          <w:rFonts w:eastAsiaTheme="minorHAnsi"/>
          <w:i/>
          <w:iCs/>
          <w:sz w:val="24"/>
          <w:szCs w:val="24"/>
          <w:lang w:val="en-US"/>
        </w:rPr>
        <w:t xml:space="preserve"> and </w:t>
      </w:r>
      <w:r w:rsidRPr="00187365">
        <w:rPr>
          <w:rFonts w:eastAsiaTheme="minorHAnsi"/>
          <w:i/>
          <w:iCs/>
          <w:sz w:val="24"/>
          <w:szCs w:val="24"/>
          <w:lang w:val="en-US"/>
        </w:rPr>
        <w:t xml:space="preserve">the cultural </w:t>
      </w:r>
      <w:r w:rsidR="00A1753F" w:rsidRPr="00187365">
        <w:rPr>
          <w:rFonts w:eastAsiaTheme="minorHAnsi"/>
          <w:i/>
          <w:iCs/>
          <w:sz w:val="24"/>
          <w:szCs w:val="24"/>
          <w:lang w:val="en-US"/>
        </w:rPr>
        <w:t>attachment to</w:t>
      </w:r>
      <w:r w:rsidR="002D62B9" w:rsidRPr="00187365">
        <w:rPr>
          <w:rFonts w:eastAsiaTheme="minorHAnsi"/>
          <w:i/>
          <w:iCs/>
          <w:sz w:val="24"/>
          <w:szCs w:val="24"/>
          <w:lang w:val="en-US"/>
        </w:rPr>
        <w:t xml:space="preserve"> and use of</w:t>
      </w:r>
      <w:r w:rsidR="00A1753F" w:rsidRPr="00187365">
        <w:rPr>
          <w:rFonts w:eastAsiaTheme="minorHAnsi"/>
          <w:i/>
          <w:iCs/>
          <w:sz w:val="24"/>
          <w:szCs w:val="24"/>
          <w:lang w:val="en-US"/>
        </w:rPr>
        <w:t xml:space="preserve"> </w:t>
      </w:r>
      <w:r w:rsidR="006D5D7D" w:rsidRPr="00187365">
        <w:rPr>
          <w:rFonts w:eastAsiaTheme="minorHAnsi"/>
          <w:i/>
          <w:iCs/>
          <w:sz w:val="24"/>
          <w:szCs w:val="24"/>
          <w:lang w:val="en-US"/>
        </w:rPr>
        <w:t>land</w:t>
      </w:r>
      <w:r w:rsidR="002D62B9" w:rsidRPr="00187365">
        <w:rPr>
          <w:rFonts w:eastAsiaTheme="minorHAnsi"/>
          <w:i/>
          <w:iCs/>
          <w:sz w:val="24"/>
          <w:szCs w:val="24"/>
          <w:lang w:val="en-US"/>
        </w:rPr>
        <w:t xml:space="preserve"> </w:t>
      </w:r>
      <w:r w:rsidR="00912639" w:rsidRPr="00187365">
        <w:rPr>
          <w:rFonts w:eastAsiaTheme="minorHAnsi"/>
          <w:i/>
          <w:iCs/>
          <w:sz w:val="24"/>
          <w:szCs w:val="24"/>
          <w:lang w:val="en-US"/>
        </w:rPr>
        <w:t>for survival as a collective</w:t>
      </w:r>
      <w:r w:rsidR="006D4684" w:rsidRPr="00187365">
        <w:rPr>
          <w:rFonts w:eastAsiaTheme="minorHAnsi"/>
          <w:i/>
          <w:iCs/>
          <w:sz w:val="24"/>
          <w:szCs w:val="24"/>
          <w:lang w:val="en-US"/>
        </w:rPr>
        <w:t>,</w:t>
      </w:r>
      <w:r w:rsidR="00A1753F" w:rsidRPr="00187365">
        <w:rPr>
          <w:rFonts w:eastAsiaTheme="minorHAnsi"/>
          <w:i/>
          <w:iCs/>
          <w:sz w:val="24"/>
          <w:szCs w:val="24"/>
          <w:lang w:val="en-US"/>
        </w:rPr>
        <w:t xml:space="preserve"> as fundamental </w:t>
      </w:r>
      <w:r w:rsidR="00912639" w:rsidRPr="00187365">
        <w:rPr>
          <w:rFonts w:eastAsiaTheme="minorHAnsi"/>
          <w:i/>
          <w:iCs/>
          <w:sz w:val="24"/>
          <w:szCs w:val="24"/>
          <w:lang w:val="en-US"/>
        </w:rPr>
        <w:t xml:space="preserve">elements </w:t>
      </w:r>
      <w:r w:rsidR="005544A3" w:rsidRPr="00187365">
        <w:rPr>
          <w:rFonts w:eastAsiaTheme="minorHAnsi"/>
          <w:i/>
          <w:iCs/>
          <w:sz w:val="24"/>
          <w:szCs w:val="24"/>
          <w:lang w:val="en-US"/>
        </w:rPr>
        <w:t>to</w:t>
      </w:r>
      <w:r w:rsidR="00A1753F" w:rsidRPr="00187365">
        <w:rPr>
          <w:rFonts w:eastAsiaTheme="minorHAnsi"/>
          <w:i/>
          <w:iCs/>
          <w:sz w:val="24"/>
          <w:szCs w:val="24"/>
          <w:lang w:val="en-US"/>
        </w:rPr>
        <w:t xml:space="preserve"> </w:t>
      </w:r>
      <w:r w:rsidR="00A903CE" w:rsidRPr="00187365">
        <w:rPr>
          <w:rFonts w:eastAsiaTheme="minorHAnsi"/>
          <w:i/>
          <w:iCs/>
          <w:sz w:val="24"/>
          <w:szCs w:val="24"/>
          <w:lang w:val="en-US"/>
        </w:rPr>
        <w:t xml:space="preserve">full </w:t>
      </w:r>
      <w:r w:rsidR="00A1753F" w:rsidRPr="00187365">
        <w:rPr>
          <w:rFonts w:eastAsiaTheme="minorHAnsi"/>
          <w:i/>
          <w:iCs/>
          <w:sz w:val="24"/>
          <w:szCs w:val="24"/>
          <w:lang w:val="en-US"/>
        </w:rPr>
        <w:t xml:space="preserve">legal recognition of </w:t>
      </w:r>
      <w:r w:rsidRPr="00187365">
        <w:rPr>
          <w:rFonts w:eastAsiaTheme="minorHAnsi"/>
          <w:i/>
          <w:iCs/>
          <w:sz w:val="24"/>
          <w:szCs w:val="24"/>
          <w:lang w:val="en-US"/>
        </w:rPr>
        <w:t>IP</w:t>
      </w:r>
      <w:r w:rsidR="00753C53" w:rsidRPr="00187365">
        <w:rPr>
          <w:rFonts w:eastAsiaTheme="minorHAnsi"/>
          <w:i/>
          <w:iCs/>
          <w:sz w:val="24"/>
          <w:szCs w:val="24"/>
          <w:lang w:val="en-US"/>
        </w:rPr>
        <w:t>s</w:t>
      </w:r>
      <w:r w:rsidR="00A1753F" w:rsidRPr="00187365">
        <w:rPr>
          <w:rFonts w:eastAsiaTheme="minorHAnsi"/>
          <w:i/>
          <w:iCs/>
          <w:sz w:val="24"/>
          <w:szCs w:val="24"/>
          <w:lang w:val="en-US"/>
        </w:rPr>
        <w:t xml:space="preserve"> and </w:t>
      </w:r>
      <w:r w:rsidR="00392571" w:rsidRPr="00187365">
        <w:rPr>
          <w:rFonts w:eastAsiaTheme="minorHAnsi"/>
          <w:i/>
          <w:iCs/>
          <w:sz w:val="24"/>
          <w:szCs w:val="24"/>
          <w:lang w:val="en-US"/>
        </w:rPr>
        <w:t xml:space="preserve">particularly for </w:t>
      </w:r>
      <w:r w:rsidR="00A1753F" w:rsidRPr="00187365">
        <w:rPr>
          <w:rFonts w:eastAsiaTheme="minorHAnsi"/>
          <w:i/>
          <w:iCs/>
          <w:sz w:val="24"/>
          <w:szCs w:val="24"/>
          <w:lang w:val="en-US"/>
        </w:rPr>
        <w:t xml:space="preserve">protection of </w:t>
      </w:r>
      <w:r w:rsidR="008407D0" w:rsidRPr="00187365">
        <w:rPr>
          <w:rFonts w:eastAsiaTheme="minorHAnsi"/>
          <w:i/>
          <w:iCs/>
          <w:sz w:val="24"/>
          <w:szCs w:val="24"/>
          <w:lang w:val="en-US"/>
        </w:rPr>
        <w:t>IW’s</w:t>
      </w:r>
      <w:r w:rsidR="00A1753F" w:rsidRPr="00187365">
        <w:rPr>
          <w:rFonts w:eastAsiaTheme="minorHAnsi"/>
          <w:i/>
          <w:iCs/>
          <w:sz w:val="24"/>
          <w:szCs w:val="24"/>
          <w:lang w:val="en-US"/>
        </w:rPr>
        <w:t xml:space="preserve"> rights </w:t>
      </w:r>
      <w:r w:rsidR="00392571" w:rsidRPr="00187365">
        <w:rPr>
          <w:rFonts w:eastAsiaTheme="minorHAnsi"/>
          <w:i/>
          <w:iCs/>
          <w:sz w:val="24"/>
          <w:szCs w:val="24"/>
          <w:lang w:val="en-US"/>
        </w:rPr>
        <w:t>under</w:t>
      </w:r>
      <w:r w:rsidR="008C71C1" w:rsidRPr="00187365">
        <w:rPr>
          <w:rFonts w:eastAsiaTheme="minorHAnsi"/>
          <w:i/>
          <w:iCs/>
          <w:sz w:val="24"/>
          <w:szCs w:val="24"/>
          <w:lang w:val="en-US"/>
        </w:rPr>
        <w:t xml:space="preserve"> national legal frameworks.</w:t>
      </w:r>
    </w:p>
    <w:p w14:paraId="243D4E9B" w14:textId="5CD8DCD7" w:rsidR="006F1465" w:rsidRDefault="00183AF1">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 xml:space="preserve">The GR should mandate </w:t>
      </w:r>
      <w:r w:rsidR="00EE468B" w:rsidRPr="00187365">
        <w:rPr>
          <w:rFonts w:eastAsiaTheme="minorHAnsi"/>
          <w:i/>
          <w:iCs/>
          <w:sz w:val="24"/>
          <w:szCs w:val="24"/>
          <w:lang w:val="en-US"/>
        </w:rPr>
        <w:t xml:space="preserve">recognition of </w:t>
      </w:r>
      <w:r w:rsidR="008407D0" w:rsidRPr="00187365">
        <w:rPr>
          <w:rFonts w:eastAsiaTheme="minorHAnsi"/>
          <w:i/>
          <w:iCs/>
          <w:sz w:val="24"/>
          <w:szCs w:val="24"/>
          <w:lang w:val="en-US"/>
        </w:rPr>
        <w:t>IW</w:t>
      </w:r>
      <w:r w:rsidR="00EE468B" w:rsidRPr="00187365">
        <w:rPr>
          <w:rFonts w:eastAsiaTheme="minorHAnsi"/>
          <w:i/>
          <w:iCs/>
          <w:sz w:val="24"/>
          <w:szCs w:val="24"/>
          <w:lang w:val="en-US"/>
        </w:rPr>
        <w:t>,</w:t>
      </w:r>
      <w:r w:rsidR="006F1465" w:rsidRPr="00187365">
        <w:rPr>
          <w:rFonts w:eastAsiaTheme="minorHAnsi"/>
          <w:i/>
          <w:iCs/>
          <w:sz w:val="24"/>
          <w:szCs w:val="24"/>
          <w:lang w:val="en-US"/>
        </w:rPr>
        <w:t xml:space="preserve"> their rights</w:t>
      </w:r>
      <w:r w:rsidR="00EE468B" w:rsidRPr="00187365">
        <w:rPr>
          <w:rFonts w:eastAsiaTheme="minorHAnsi"/>
          <w:i/>
          <w:iCs/>
          <w:sz w:val="24"/>
          <w:szCs w:val="24"/>
          <w:lang w:val="en-US"/>
        </w:rPr>
        <w:t xml:space="preserve"> to citizenship, equality and non-discrimination</w:t>
      </w:r>
      <w:r w:rsidR="006F1465" w:rsidRPr="00187365">
        <w:rPr>
          <w:rFonts w:eastAsiaTheme="minorHAnsi"/>
          <w:i/>
          <w:iCs/>
          <w:sz w:val="24"/>
          <w:szCs w:val="24"/>
          <w:lang w:val="en-US"/>
        </w:rPr>
        <w:t xml:space="preserve"> within </w:t>
      </w:r>
      <w:r w:rsidR="00EE468B" w:rsidRPr="00187365">
        <w:rPr>
          <w:rFonts w:eastAsiaTheme="minorHAnsi"/>
          <w:i/>
          <w:iCs/>
          <w:sz w:val="24"/>
          <w:szCs w:val="24"/>
          <w:lang w:val="en-US"/>
        </w:rPr>
        <w:t xml:space="preserve">national constitutions, and </w:t>
      </w:r>
      <w:r w:rsidR="006F1465" w:rsidRPr="00187365">
        <w:rPr>
          <w:rFonts w:eastAsiaTheme="minorHAnsi"/>
          <w:i/>
          <w:iCs/>
          <w:sz w:val="24"/>
          <w:szCs w:val="24"/>
          <w:lang w:val="en-US"/>
        </w:rPr>
        <w:t xml:space="preserve">their socio-political, economic and cultural rights through comprehensive legal frameworks and policy initiatives. </w:t>
      </w:r>
    </w:p>
    <w:p w14:paraId="1561E3A5" w14:textId="77777777" w:rsidR="00974FD8" w:rsidRPr="00187365" w:rsidRDefault="00974FD8">
      <w:pPr>
        <w:pStyle w:val="SingleTxtG"/>
        <w:spacing w:line="360" w:lineRule="auto"/>
        <w:ind w:left="0" w:right="0"/>
        <w:rPr>
          <w:rFonts w:eastAsiaTheme="minorHAnsi"/>
          <w:sz w:val="14"/>
          <w:szCs w:val="14"/>
          <w:lang w:val="en-US"/>
        </w:rPr>
      </w:pPr>
    </w:p>
    <w:p w14:paraId="1057D552" w14:textId="26DB6A05" w:rsidR="008C29BC" w:rsidRPr="00187365" w:rsidRDefault="002E74E0">
      <w:pPr>
        <w:pStyle w:val="ListParagraph"/>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R</w:t>
      </w:r>
      <w:r w:rsidR="00D40136" w:rsidRPr="00187365">
        <w:rPr>
          <w:rFonts w:ascii="Times New Roman" w:hAnsi="Times New Roman" w:cs="Times New Roman"/>
          <w:b/>
          <w:bCs/>
          <w:sz w:val="24"/>
          <w:szCs w:val="24"/>
        </w:rPr>
        <w:t xml:space="preserve">ight to </w:t>
      </w:r>
      <w:r w:rsidR="00190D8B" w:rsidRPr="00187365">
        <w:rPr>
          <w:rFonts w:ascii="Times New Roman" w:hAnsi="Times New Roman" w:cs="Times New Roman"/>
          <w:b/>
          <w:bCs/>
          <w:sz w:val="24"/>
          <w:szCs w:val="24"/>
        </w:rPr>
        <w:t>land</w:t>
      </w:r>
      <w:r w:rsidR="00D40136" w:rsidRPr="00187365">
        <w:rPr>
          <w:rFonts w:ascii="Times New Roman" w:hAnsi="Times New Roman" w:cs="Times New Roman"/>
          <w:b/>
          <w:bCs/>
          <w:sz w:val="24"/>
          <w:szCs w:val="24"/>
        </w:rPr>
        <w:t xml:space="preserve">. </w:t>
      </w:r>
    </w:p>
    <w:p w14:paraId="6C61EF0B" w14:textId="3DC3B523" w:rsidR="00EE2748" w:rsidRPr="00187365" w:rsidRDefault="004A3030">
      <w:pPr>
        <w:spacing w:after="120" w:line="360" w:lineRule="auto"/>
        <w:jc w:val="both"/>
        <w:rPr>
          <w:rFonts w:ascii="Times New Roman" w:hAnsi="Times New Roman" w:cs="Times New Roman"/>
          <w:sz w:val="24"/>
          <w:szCs w:val="24"/>
        </w:rPr>
      </w:pPr>
      <w:r w:rsidRPr="00187365">
        <w:rPr>
          <w:rFonts w:ascii="Times New Roman" w:hAnsi="Times New Roman" w:cs="Times New Roman"/>
          <w:sz w:val="24"/>
          <w:szCs w:val="24"/>
        </w:rPr>
        <w:t xml:space="preserve">The collective right to land </w:t>
      </w:r>
      <w:r w:rsidR="00DC525D" w:rsidRPr="00187365">
        <w:rPr>
          <w:rFonts w:ascii="Times New Roman" w:hAnsi="Times New Roman" w:cs="Times New Roman"/>
          <w:sz w:val="24"/>
          <w:szCs w:val="24"/>
        </w:rPr>
        <w:t xml:space="preserve">has been recognized as </w:t>
      </w:r>
      <w:r w:rsidR="00C65C80" w:rsidRPr="00187365">
        <w:rPr>
          <w:rFonts w:ascii="Times New Roman" w:hAnsi="Times New Roman" w:cs="Times New Roman"/>
          <w:sz w:val="24"/>
          <w:szCs w:val="24"/>
        </w:rPr>
        <w:t xml:space="preserve">inherent to rights of </w:t>
      </w:r>
      <w:r w:rsidR="00305B56" w:rsidRPr="00187365">
        <w:rPr>
          <w:rFonts w:ascii="Times New Roman" w:hAnsi="Times New Roman" w:cs="Times New Roman"/>
          <w:sz w:val="24"/>
          <w:szCs w:val="24"/>
        </w:rPr>
        <w:t>IPs</w:t>
      </w:r>
      <w:r w:rsidR="00C65C80" w:rsidRPr="00187365">
        <w:rPr>
          <w:rFonts w:ascii="Times New Roman" w:hAnsi="Times New Roman" w:cs="Times New Roman"/>
          <w:sz w:val="24"/>
          <w:szCs w:val="24"/>
        </w:rPr>
        <w:t xml:space="preserve"> under </w:t>
      </w:r>
      <w:r w:rsidRPr="00187365">
        <w:rPr>
          <w:rFonts w:ascii="Times New Roman" w:hAnsi="Times New Roman" w:cs="Times New Roman"/>
          <w:sz w:val="24"/>
          <w:szCs w:val="24"/>
        </w:rPr>
        <w:t>United Nations Declaration on Right of Indigenous Peoples (UNDRIP</w:t>
      </w:r>
      <w:r w:rsidR="00C65C80" w:rsidRPr="00187365">
        <w:rPr>
          <w:rFonts w:ascii="Times New Roman" w:hAnsi="Times New Roman" w:cs="Times New Roman"/>
          <w:sz w:val="24"/>
          <w:szCs w:val="24"/>
        </w:rPr>
        <w:t>)</w:t>
      </w:r>
      <w:r w:rsidRPr="00187365">
        <w:rPr>
          <w:rFonts w:ascii="Times New Roman" w:hAnsi="Times New Roman" w:cs="Times New Roman"/>
          <w:sz w:val="24"/>
          <w:szCs w:val="24"/>
        </w:rPr>
        <w:t>.</w:t>
      </w:r>
      <w:r w:rsidR="00305B56" w:rsidRPr="00187365">
        <w:rPr>
          <w:rFonts w:ascii="Times New Roman" w:hAnsi="Times New Roman" w:cs="Times New Roman"/>
          <w:sz w:val="24"/>
          <w:szCs w:val="24"/>
        </w:rPr>
        <w:t xml:space="preserve"> </w:t>
      </w:r>
      <w:r w:rsidR="00080110" w:rsidRPr="00187365">
        <w:rPr>
          <w:rFonts w:ascii="Times New Roman" w:hAnsi="Times New Roman" w:cs="Times New Roman"/>
          <w:sz w:val="24"/>
          <w:szCs w:val="24"/>
        </w:rPr>
        <w:t>Together with</w:t>
      </w:r>
      <w:r w:rsidR="00305B56" w:rsidRPr="00187365">
        <w:rPr>
          <w:rFonts w:ascii="Times New Roman" w:hAnsi="Times New Roman" w:cs="Times New Roman"/>
          <w:sz w:val="24"/>
          <w:szCs w:val="24"/>
        </w:rPr>
        <w:t xml:space="preserve"> ILO Convention No. 169</w:t>
      </w:r>
      <w:r w:rsidR="00080110" w:rsidRPr="00187365">
        <w:rPr>
          <w:rFonts w:ascii="Times New Roman" w:hAnsi="Times New Roman" w:cs="Times New Roman"/>
          <w:sz w:val="24"/>
          <w:szCs w:val="24"/>
        </w:rPr>
        <w:t xml:space="preserve"> it</w:t>
      </w:r>
      <w:r w:rsidR="00305B56" w:rsidRPr="00187365">
        <w:rPr>
          <w:rFonts w:ascii="Times New Roman" w:hAnsi="Times New Roman" w:cs="Times New Roman"/>
          <w:sz w:val="24"/>
          <w:szCs w:val="24"/>
        </w:rPr>
        <w:t xml:space="preserve"> enshrine</w:t>
      </w:r>
      <w:r w:rsidR="00080110" w:rsidRPr="00187365">
        <w:rPr>
          <w:rFonts w:ascii="Times New Roman" w:hAnsi="Times New Roman" w:cs="Times New Roman"/>
          <w:sz w:val="24"/>
          <w:szCs w:val="24"/>
        </w:rPr>
        <w:t>s</w:t>
      </w:r>
      <w:r w:rsidR="00305B56" w:rsidRPr="00187365">
        <w:rPr>
          <w:rFonts w:ascii="Times New Roman" w:hAnsi="Times New Roman" w:cs="Times New Roman"/>
          <w:sz w:val="24"/>
          <w:szCs w:val="24"/>
        </w:rPr>
        <w:t xml:space="preserve"> the rights of IPs to determine their own priorities and strategies for development and use of land, territories, and resources. </w:t>
      </w:r>
      <w:r w:rsidR="00C65C80" w:rsidRPr="00187365">
        <w:rPr>
          <w:rFonts w:ascii="Times New Roman" w:hAnsi="Times New Roman" w:cs="Times New Roman"/>
          <w:sz w:val="24"/>
          <w:szCs w:val="24"/>
        </w:rPr>
        <w:t>However, patriarchal</w:t>
      </w:r>
      <w:r w:rsidR="00656330" w:rsidRPr="00187365">
        <w:rPr>
          <w:rFonts w:ascii="Times New Roman" w:hAnsi="Times New Roman" w:cs="Times New Roman"/>
          <w:sz w:val="24"/>
          <w:szCs w:val="24"/>
        </w:rPr>
        <w:t>,</w:t>
      </w:r>
      <w:r w:rsidR="00C65C80" w:rsidRPr="00187365">
        <w:rPr>
          <w:rFonts w:ascii="Times New Roman" w:hAnsi="Times New Roman" w:cs="Times New Roman"/>
          <w:sz w:val="24"/>
          <w:szCs w:val="24"/>
        </w:rPr>
        <w:t xml:space="preserve"> and discriminatory norms and practices both within community and those imposed by State continue to deny/restrict land ownership and inheritance of assets and resources for </w:t>
      </w:r>
      <w:r w:rsidR="008407D0" w:rsidRPr="00187365">
        <w:rPr>
          <w:rFonts w:ascii="Times New Roman" w:hAnsi="Times New Roman" w:cs="Times New Roman"/>
          <w:sz w:val="24"/>
          <w:szCs w:val="24"/>
        </w:rPr>
        <w:t>IW</w:t>
      </w:r>
      <w:r w:rsidR="00C65C80" w:rsidRPr="00187365">
        <w:rPr>
          <w:rFonts w:ascii="Times New Roman" w:hAnsi="Times New Roman" w:cs="Times New Roman"/>
          <w:sz w:val="24"/>
          <w:szCs w:val="24"/>
        </w:rPr>
        <w:t>.</w:t>
      </w:r>
    </w:p>
    <w:p w14:paraId="57C9729C" w14:textId="60A9B60B" w:rsidR="00C65C80" w:rsidRPr="00187365" w:rsidRDefault="00C65C80">
      <w:pPr>
        <w:spacing w:after="120" w:line="360" w:lineRule="auto"/>
        <w:jc w:val="both"/>
        <w:rPr>
          <w:rFonts w:ascii="Times New Roman" w:hAnsi="Times New Roman" w:cs="Times New Roman"/>
          <w:sz w:val="24"/>
          <w:szCs w:val="24"/>
        </w:rPr>
      </w:pPr>
      <w:r w:rsidRPr="00187365">
        <w:rPr>
          <w:rFonts w:ascii="Times New Roman" w:hAnsi="Times New Roman" w:cs="Times New Roman"/>
          <w:sz w:val="24"/>
          <w:szCs w:val="24"/>
        </w:rPr>
        <w:t>L</w:t>
      </w:r>
      <w:r w:rsidR="004A3030" w:rsidRPr="00187365">
        <w:rPr>
          <w:rFonts w:ascii="Times New Roman" w:hAnsi="Times New Roman" w:cs="Times New Roman"/>
          <w:sz w:val="24"/>
          <w:szCs w:val="24"/>
        </w:rPr>
        <w:t>and title registration has been an issue for IPs</w:t>
      </w:r>
      <w:r w:rsidRPr="00187365">
        <w:rPr>
          <w:rFonts w:ascii="Times New Roman" w:hAnsi="Times New Roman" w:cs="Times New Roman"/>
          <w:sz w:val="24"/>
          <w:szCs w:val="24"/>
        </w:rPr>
        <w:t xml:space="preserve"> in general with</w:t>
      </w:r>
      <w:r w:rsidR="004A3030" w:rsidRPr="00187365">
        <w:rPr>
          <w:rFonts w:ascii="Times New Roman" w:hAnsi="Times New Roman" w:cs="Times New Roman"/>
          <w:sz w:val="24"/>
          <w:szCs w:val="24"/>
        </w:rPr>
        <w:t>in Asia</w:t>
      </w:r>
      <w:r w:rsidRPr="00187365">
        <w:rPr>
          <w:rFonts w:ascii="Times New Roman" w:hAnsi="Times New Roman" w:cs="Times New Roman"/>
          <w:sz w:val="24"/>
          <w:szCs w:val="24"/>
        </w:rPr>
        <w:t>,</w:t>
      </w:r>
      <w:r w:rsidR="004A3030" w:rsidRPr="00187365">
        <w:rPr>
          <w:rFonts w:ascii="Times New Roman" w:hAnsi="Times New Roman" w:cs="Times New Roman"/>
          <w:sz w:val="24"/>
          <w:szCs w:val="24"/>
        </w:rPr>
        <w:t xml:space="preserve"> </w:t>
      </w:r>
      <w:r w:rsidR="00305B56" w:rsidRPr="00187365">
        <w:rPr>
          <w:rFonts w:ascii="Times New Roman" w:hAnsi="Times New Roman" w:cs="Times New Roman"/>
          <w:sz w:val="24"/>
          <w:szCs w:val="24"/>
        </w:rPr>
        <w:t>with</w:t>
      </w:r>
      <w:r w:rsidR="004A3030" w:rsidRPr="00187365">
        <w:rPr>
          <w:rFonts w:ascii="Times New Roman" w:hAnsi="Times New Roman" w:cs="Times New Roman"/>
          <w:sz w:val="24"/>
          <w:szCs w:val="24"/>
        </w:rPr>
        <w:t xml:space="preserve"> </w:t>
      </w:r>
      <w:r w:rsidR="009336C7" w:rsidRPr="00187365">
        <w:rPr>
          <w:rFonts w:ascii="Times New Roman" w:hAnsi="Times New Roman" w:cs="Times New Roman"/>
          <w:sz w:val="24"/>
          <w:szCs w:val="24"/>
        </w:rPr>
        <w:t xml:space="preserve">most countries </w:t>
      </w:r>
      <w:r w:rsidR="00123EFB" w:rsidRPr="00187365">
        <w:rPr>
          <w:rFonts w:ascii="Times New Roman" w:hAnsi="Times New Roman" w:cs="Times New Roman"/>
          <w:sz w:val="24"/>
          <w:szCs w:val="24"/>
        </w:rPr>
        <w:t>reluctant</w:t>
      </w:r>
      <w:r w:rsidR="009336C7" w:rsidRPr="00187365">
        <w:rPr>
          <w:rFonts w:ascii="Times New Roman" w:hAnsi="Times New Roman" w:cs="Times New Roman"/>
          <w:sz w:val="24"/>
          <w:szCs w:val="24"/>
        </w:rPr>
        <w:t xml:space="preserve"> to ensure </w:t>
      </w:r>
      <w:r w:rsidR="00123EFB" w:rsidRPr="00187365">
        <w:rPr>
          <w:rFonts w:ascii="Times New Roman" w:hAnsi="Times New Roman" w:cs="Times New Roman"/>
          <w:sz w:val="24"/>
          <w:szCs w:val="24"/>
        </w:rPr>
        <w:t xml:space="preserve">full </w:t>
      </w:r>
      <w:r w:rsidR="009336C7" w:rsidRPr="00187365">
        <w:rPr>
          <w:rFonts w:ascii="Times New Roman" w:hAnsi="Times New Roman" w:cs="Times New Roman"/>
          <w:sz w:val="24"/>
          <w:szCs w:val="24"/>
        </w:rPr>
        <w:t xml:space="preserve">legal recognition for </w:t>
      </w:r>
      <w:r w:rsidR="00080110" w:rsidRPr="00187365">
        <w:rPr>
          <w:rFonts w:ascii="Times New Roman" w:hAnsi="Times New Roman" w:cs="Times New Roman"/>
          <w:sz w:val="24"/>
          <w:szCs w:val="24"/>
        </w:rPr>
        <w:t xml:space="preserve">collective </w:t>
      </w:r>
      <w:r w:rsidR="009336C7" w:rsidRPr="00187365">
        <w:rPr>
          <w:rFonts w:ascii="Times New Roman" w:hAnsi="Times New Roman" w:cs="Times New Roman"/>
          <w:sz w:val="24"/>
          <w:szCs w:val="24"/>
        </w:rPr>
        <w:t>ownership and use of lands and resources.</w:t>
      </w:r>
      <w:r w:rsidR="00123EFB" w:rsidRPr="00187365">
        <w:rPr>
          <w:rStyle w:val="FootnoteReference"/>
          <w:rFonts w:ascii="Times New Roman" w:hAnsi="Times New Roman" w:cs="Times New Roman"/>
          <w:sz w:val="24"/>
          <w:szCs w:val="24"/>
        </w:rPr>
        <w:footnoteReference w:id="4"/>
      </w:r>
      <w:r w:rsidR="009336C7" w:rsidRPr="00187365">
        <w:rPr>
          <w:rFonts w:ascii="Times New Roman" w:hAnsi="Times New Roman" w:cs="Times New Roman"/>
          <w:sz w:val="24"/>
          <w:szCs w:val="24"/>
        </w:rPr>
        <w:t xml:space="preserve"> </w:t>
      </w:r>
      <w:r w:rsidR="005E21F7" w:rsidRPr="00187365">
        <w:rPr>
          <w:rFonts w:ascii="Times New Roman" w:hAnsi="Times New Roman" w:cs="Times New Roman"/>
          <w:sz w:val="24"/>
          <w:szCs w:val="24"/>
        </w:rPr>
        <w:t xml:space="preserve">This has direct negative </w:t>
      </w:r>
      <w:r w:rsidR="004A3030" w:rsidRPr="00187365">
        <w:rPr>
          <w:rFonts w:ascii="Times New Roman" w:hAnsi="Times New Roman" w:cs="Times New Roman"/>
          <w:sz w:val="24"/>
          <w:szCs w:val="24"/>
        </w:rPr>
        <w:t xml:space="preserve">impact on the capacity of </w:t>
      </w:r>
      <w:r w:rsidR="008407D0" w:rsidRPr="00187365">
        <w:rPr>
          <w:rFonts w:ascii="Times New Roman" w:hAnsi="Times New Roman" w:cs="Times New Roman"/>
          <w:sz w:val="24"/>
          <w:szCs w:val="24"/>
        </w:rPr>
        <w:t>IW</w:t>
      </w:r>
      <w:r w:rsidR="004A3030" w:rsidRPr="00187365">
        <w:rPr>
          <w:rFonts w:ascii="Times New Roman" w:hAnsi="Times New Roman" w:cs="Times New Roman"/>
          <w:sz w:val="24"/>
          <w:szCs w:val="24"/>
        </w:rPr>
        <w:t xml:space="preserve"> to generate income.</w:t>
      </w:r>
      <w:r w:rsidR="004A3030" w:rsidRPr="00187365">
        <w:rPr>
          <w:rStyle w:val="FootnoteReference"/>
          <w:rFonts w:ascii="Times New Roman" w:hAnsi="Times New Roman" w:cs="Times New Roman"/>
          <w:sz w:val="24"/>
          <w:szCs w:val="24"/>
        </w:rPr>
        <w:footnoteReference w:id="5"/>
      </w:r>
      <w:r w:rsidR="004A3030" w:rsidRPr="00187365">
        <w:rPr>
          <w:rFonts w:ascii="Times New Roman" w:hAnsi="Times New Roman" w:cs="Times New Roman"/>
          <w:sz w:val="24"/>
          <w:szCs w:val="24"/>
        </w:rPr>
        <w:t xml:space="preserve">  </w:t>
      </w:r>
      <w:r w:rsidR="005E21F7" w:rsidRPr="00187365">
        <w:rPr>
          <w:rFonts w:ascii="Times New Roman" w:hAnsi="Times New Roman" w:cs="Times New Roman"/>
          <w:sz w:val="24"/>
          <w:szCs w:val="24"/>
        </w:rPr>
        <w:t>Furthermore, p</w:t>
      </w:r>
      <w:r w:rsidRPr="00187365">
        <w:rPr>
          <w:rFonts w:ascii="Times New Roman" w:hAnsi="Times New Roman" w:cs="Times New Roman"/>
          <w:sz w:val="24"/>
          <w:szCs w:val="24"/>
        </w:rPr>
        <w:t xml:space="preserve">rioritization of economic development and/or conservation initiatives in Indigenous territories </w:t>
      </w:r>
      <w:r w:rsidR="00D36EEB" w:rsidRPr="00187365">
        <w:rPr>
          <w:rFonts w:ascii="Times New Roman" w:hAnsi="Times New Roman" w:cs="Times New Roman"/>
          <w:sz w:val="24"/>
          <w:szCs w:val="24"/>
        </w:rPr>
        <w:t xml:space="preserve">by States </w:t>
      </w:r>
      <w:r w:rsidR="008B17D5" w:rsidRPr="00187365">
        <w:rPr>
          <w:rFonts w:ascii="Times New Roman" w:hAnsi="Times New Roman" w:cs="Times New Roman"/>
          <w:sz w:val="24"/>
          <w:szCs w:val="24"/>
        </w:rPr>
        <w:t xml:space="preserve">combined </w:t>
      </w:r>
      <w:r w:rsidR="008B17D5" w:rsidRPr="00187365">
        <w:rPr>
          <w:rFonts w:ascii="Times New Roman" w:hAnsi="Times New Roman" w:cs="Times New Roman"/>
          <w:sz w:val="24"/>
          <w:szCs w:val="24"/>
        </w:rPr>
        <w:lastRenderedPageBreak/>
        <w:t xml:space="preserve">with lack of Free, Prior Informed Consent (FPIC) </w:t>
      </w:r>
      <w:r w:rsidRPr="00187365">
        <w:rPr>
          <w:rFonts w:ascii="Times New Roman" w:hAnsi="Times New Roman" w:cs="Times New Roman"/>
          <w:sz w:val="24"/>
          <w:szCs w:val="24"/>
        </w:rPr>
        <w:t xml:space="preserve">has led to </w:t>
      </w:r>
      <w:r w:rsidR="008B17D5" w:rsidRPr="00187365">
        <w:rPr>
          <w:rFonts w:ascii="Times New Roman" w:hAnsi="Times New Roman" w:cs="Times New Roman"/>
          <w:sz w:val="24"/>
          <w:szCs w:val="24"/>
        </w:rPr>
        <w:t xml:space="preserve">large-scale </w:t>
      </w:r>
      <w:r w:rsidRPr="00187365">
        <w:rPr>
          <w:rFonts w:ascii="Times New Roman" w:hAnsi="Times New Roman" w:cs="Times New Roman"/>
          <w:sz w:val="24"/>
          <w:szCs w:val="24"/>
        </w:rPr>
        <w:t>land dispossession, displacement, forced evictions, militariz</w:t>
      </w:r>
      <w:r w:rsidR="006D0E52" w:rsidRPr="00187365">
        <w:rPr>
          <w:rFonts w:ascii="Times New Roman" w:hAnsi="Times New Roman" w:cs="Times New Roman"/>
          <w:sz w:val="24"/>
          <w:szCs w:val="24"/>
        </w:rPr>
        <w:t>ation</w:t>
      </w:r>
      <w:r w:rsidRPr="00187365">
        <w:rPr>
          <w:rFonts w:ascii="Times New Roman" w:hAnsi="Times New Roman" w:cs="Times New Roman"/>
          <w:sz w:val="24"/>
          <w:szCs w:val="24"/>
        </w:rPr>
        <w:t>, extra judicial killings, and human right violations</w:t>
      </w:r>
      <w:r w:rsidR="008B17D5" w:rsidRPr="00187365">
        <w:rPr>
          <w:rFonts w:ascii="Times New Roman" w:hAnsi="Times New Roman" w:cs="Times New Roman"/>
          <w:sz w:val="24"/>
          <w:szCs w:val="24"/>
        </w:rPr>
        <w:t xml:space="preserve"> throughout Asia</w:t>
      </w:r>
      <w:r w:rsidRPr="00187365">
        <w:rPr>
          <w:rFonts w:ascii="Times New Roman" w:hAnsi="Times New Roman" w:cs="Times New Roman"/>
          <w:sz w:val="24"/>
          <w:szCs w:val="24"/>
        </w:rPr>
        <w:t>.</w:t>
      </w:r>
      <w:r w:rsidRPr="00187365">
        <w:rPr>
          <w:rStyle w:val="FootnoteReference"/>
          <w:rFonts w:ascii="Times New Roman" w:hAnsi="Times New Roman" w:cs="Times New Roman"/>
          <w:sz w:val="24"/>
          <w:szCs w:val="24"/>
        </w:rPr>
        <w:footnoteReference w:id="6"/>
      </w:r>
      <w:r w:rsidRPr="00187365">
        <w:rPr>
          <w:rFonts w:ascii="Times New Roman" w:hAnsi="Times New Roman" w:cs="Times New Roman"/>
          <w:sz w:val="24"/>
          <w:szCs w:val="24"/>
        </w:rPr>
        <w:t xml:space="preserve"> </w:t>
      </w:r>
      <w:r w:rsidR="00974AD8">
        <w:rPr>
          <w:rFonts w:ascii="Times New Roman" w:hAnsi="Times New Roman" w:cs="Times New Roman"/>
          <w:sz w:val="24"/>
          <w:szCs w:val="24"/>
        </w:rPr>
        <w:t>S</w:t>
      </w:r>
      <w:r w:rsidR="005E21F7" w:rsidRPr="00187365">
        <w:rPr>
          <w:rFonts w:ascii="Times New Roman" w:hAnsi="Times New Roman" w:cs="Times New Roman"/>
          <w:sz w:val="24"/>
          <w:szCs w:val="24"/>
        </w:rPr>
        <w:t>uch development aggression has resulted in</w:t>
      </w:r>
      <w:r w:rsidRPr="00187365">
        <w:rPr>
          <w:rFonts w:ascii="Times New Roman" w:hAnsi="Times New Roman" w:cs="Times New Roman"/>
          <w:sz w:val="24"/>
          <w:szCs w:val="24"/>
        </w:rPr>
        <w:t xml:space="preserve"> </w:t>
      </w:r>
      <w:r w:rsidR="005E21F7" w:rsidRPr="00187365">
        <w:rPr>
          <w:rFonts w:ascii="Times New Roman" w:hAnsi="Times New Roman" w:cs="Times New Roman"/>
          <w:sz w:val="24"/>
          <w:szCs w:val="24"/>
        </w:rPr>
        <w:t>increas</w:t>
      </w:r>
      <w:r w:rsidR="00C26D1D" w:rsidRPr="00187365">
        <w:rPr>
          <w:rFonts w:ascii="Times New Roman" w:hAnsi="Times New Roman" w:cs="Times New Roman"/>
          <w:sz w:val="24"/>
          <w:szCs w:val="24"/>
        </w:rPr>
        <w:t>e</w:t>
      </w:r>
      <w:r w:rsidRPr="00187365">
        <w:rPr>
          <w:rFonts w:ascii="Times New Roman" w:hAnsi="Times New Roman" w:cs="Times New Roman"/>
          <w:sz w:val="24"/>
          <w:szCs w:val="24"/>
        </w:rPr>
        <w:t xml:space="preserve"> of sexual violence and assaults on </w:t>
      </w:r>
      <w:r w:rsidR="008407D0" w:rsidRPr="00187365">
        <w:rPr>
          <w:rFonts w:ascii="Times New Roman" w:hAnsi="Times New Roman" w:cs="Times New Roman"/>
          <w:sz w:val="24"/>
          <w:szCs w:val="24"/>
        </w:rPr>
        <w:t>IW</w:t>
      </w:r>
      <w:r w:rsidRPr="00187365">
        <w:rPr>
          <w:rFonts w:ascii="Times New Roman" w:hAnsi="Times New Roman" w:cs="Times New Roman"/>
          <w:sz w:val="24"/>
          <w:szCs w:val="24"/>
        </w:rPr>
        <w:t xml:space="preserve"> over land disputes and conflict</w:t>
      </w:r>
      <w:r w:rsidR="00C26D1D" w:rsidRPr="00187365">
        <w:rPr>
          <w:rFonts w:ascii="Times New Roman" w:hAnsi="Times New Roman" w:cs="Times New Roman"/>
          <w:sz w:val="24"/>
          <w:szCs w:val="24"/>
        </w:rPr>
        <w:t>,</w:t>
      </w:r>
      <w:r w:rsidRPr="00187365">
        <w:rPr>
          <w:rFonts w:ascii="Times New Roman" w:hAnsi="Times New Roman" w:cs="Times New Roman"/>
          <w:sz w:val="24"/>
          <w:szCs w:val="24"/>
        </w:rPr>
        <w:t xml:space="preserve"> </w:t>
      </w:r>
      <w:r w:rsidR="008B17D5" w:rsidRPr="00187365">
        <w:rPr>
          <w:rFonts w:ascii="Times New Roman" w:hAnsi="Times New Roman" w:cs="Times New Roman"/>
          <w:sz w:val="24"/>
          <w:szCs w:val="24"/>
        </w:rPr>
        <w:t xml:space="preserve">as </w:t>
      </w:r>
      <w:r w:rsidR="00C26D1D" w:rsidRPr="00187365">
        <w:rPr>
          <w:rFonts w:ascii="Times New Roman" w:hAnsi="Times New Roman" w:cs="Times New Roman"/>
          <w:sz w:val="24"/>
          <w:szCs w:val="24"/>
        </w:rPr>
        <w:t>witnessed</w:t>
      </w:r>
      <w:r w:rsidR="008B17D5" w:rsidRPr="00187365">
        <w:rPr>
          <w:rFonts w:ascii="Times New Roman" w:hAnsi="Times New Roman" w:cs="Times New Roman"/>
          <w:sz w:val="24"/>
          <w:szCs w:val="24"/>
        </w:rPr>
        <w:t xml:space="preserve"> </w:t>
      </w:r>
      <w:r w:rsidRPr="00187365">
        <w:rPr>
          <w:rFonts w:ascii="Times New Roman" w:hAnsi="Times New Roman" w:cs="Times New Roman"/>
          <w:sz w:val="24"/>
          <w:szCs w:val="24"/>
        </w:rPr>
        <w:t>in Bangladesh</w:t>
      </w:r>
      <w:r w:rsidR="00C26D1D" w:rsidRPr="00187365">
        <w:rPr>
          <w:rFonts w:ascii="Times New Roman" w:hAnsi="Times New Roman" w:cs="Times New Roman"/>
          <w:sz w:val="24"/>
          <w:szCs w:val="24"/>
        </w:rPr>
        <w:t xml:space="preserve"> and</w:t>
      </w:r>
      <w:r w:rsidR="00D36EEB" w:rsidRPr="00187365">
        <w:rPr>
          <w:rFonts w:ascii="Times New Roman" w:hAnsi="Times New Roman" w:cs="Times New Roman"/>
          <w:sz w:val="24"/>
          <w:szCs w:val="24"/>
        </w:rPr>
        <w:t xml:space="preserve"> Philippines</w:t>
      </w:r>
      <w:r w:rsidRPr="00187365">
        <w:rPr>
          <w:rFonts w:ascii="Times New Roman" w:hAnsi="Times New Roman" w:cs="Times New Roman"/>
          <w:sz w:val="24"/>
          <w:szCs w:val="24"/>
        </w:rPr>
        <w:t>.</w:t>
      </w:r>
      <w:r w:rsidRPr="00187365">
        <w:rPr>
          <w:rStyle w:val="FootnoteReference"/>
          <w:rFonts w:ascii="Times New Roman" w:hAnsi="Times New Roman" w:cs="Times New Roman"/>
          <w:sz w:val="24"/>
          <w:szCs w:val="24"/>
        </w:rPr>
        <w:footnoteReference w:id="7"/>
      </w:r>
      <w:r w:rsidRPr="00187365">
        <w:rPr>
          <w:rFonts w:ascii="Times New Roman" w:hAnsi="Times New Roman" w:cs="Times New Roman"/>
          <w:sz w:val="24"/>
          <w:szCs w:val="24"/>
        </w:rPr>
        <w:t xml:space="preserve"> </w:t>
      </w:r>
    </w:p>
    <w:p w14:paraId="40D76713" w14:textId="6252BBC1" w:rsidR="00DB21D8" w:rsidRPr="00187365" w:rsidRDefault="008407D0">
      <w:pPr>
        <w:spacing w:after="120" w:line="360" w:lineRule="auto"/>
        <w:jc w:val="both"/>
        <w:rPr>
          <w:rFonts w:ascii="Times New Roman" w:hAnsi="Times New Roman" w:cs="Times New Roman"/>
          <w:sz w:val="24"/>
          <w:szCs w:val="24"/>
        </w:rPr>
      </w:pPr>
      <w:r w:rsidRPr="00187365">
        <w:rPr>
          <w:rFonts w:ascii="Times New Roman" w:hAnsi="Times New Roman" w:cs="Times New Roman"/>
          <w:sz w:val="24"/>
          <w:szCs w:val="24"/>
        </w:rPr>
        <w:t>IW’s</w:t>
      </w:r>
      <w:r w:rsidR="00EE2748" w:rsidRPr="00187365">
        <w:rPr>
          <w:rFonts w:ascii="Times New Roman" w:hAnsi="Times New Roman" w:cs="Times New Roman"/>
          <w:sz w:val="24"/>
          <w:szCs w:val="24"/>
        </w:rPr>
        <w:t xml:space="preserve"> participation in </w:t>
      </w:r>
      <w:r w:rsidR="0098689E" w:rsidRPr="00187365">
        <w:rPr>
          <w:rFonts w:ascii="Times New Roman" w:hAnsi="Times New Roman" w:cs="Times New Roman"/>
          <w:sz w:val="24"/>
          <w:szCs w:val="24"/>
        </w:rPr>
        <w:t>d</w:t>
      </w:r>
      <w:r w:rsidR="002D6099" w:rsidRPr="00187365">
        <w:rPr>
          <w:rFonts w:ascii="Times New Roman" w:hAnsi="Times New Roman" w:cs="Times New Roman"/>
          <w:sz w:val="24"/>
          <w:szCs w:val="24"/>
        </w:rPr>
        <w:t xml:space="preserve">ecision-making processes </w:t>
      </w:r>
      <w:r w:rsidR="0098689E" w:rsidRPr="00187365">
        <w:rPr>
          <w:rFonts w:ascii="Times New Roman" w:hAnsi="Times New Roman" w:cs="Times New Roman"/>
          <w:sz w:val="24"/>
          <w:szCs w:val="24"/>
        </w:rPr>
        <w:t>is nominal even within their communities</w:t>
      </w:r>
      <w:r w:rsidR="00DB21D8" w:rsidRPr="00187365">
        <w:rPr>
          <w:rFonts w:ascii="Times New Roman" w:hAnsi="Times New Roman" w:cs="Times New Roman"/>
          <w:sz w:val="24"/>
          <w:szCs w:val="24"/>
        </w:rPr>
        <w:t>.</w:t>
      </w:r>
      <w:r w:rsidR="00DB21D8" w:rsidRPr="00187365">
        <w:rPr>
          <w:rStyle w:val="FootnoteReference"/>
          <w:rFonts w:ascii="Times New Roman" w:hAnsi="Times New Roman" w:cs="Times New Roman"/>
          <w:sz w:val="24"/>
          <w:szCs w:val="24"/>
        </w:rPr>
        <w:footnoteReference w:id="8"/>
      </w:r>
      <w:r w:rsidR="0098689E" w:rsidRPr="00187365">
        <w:rPr>
          <w:rFonts w:ascii="Times New Roman" w:hAnsi="Times New Roman" w:cs="Times New Roman"/>
          <w:sz w:val="24"/>
          <w:szCs w:val="24"/>
        </w:rPr>
        <w:t xml:space="preserve"> </w:t>
      </w:r>
      <w:r w:rsidR="00C26D1D" w:rsidRPr="00187365">
        <w:rPr>
          <w:rFonts w:ascii="Times New Roman" w:hAnsi="Times New Roman" w:cs="Times New Roman"/>
          <w:sz w:val="24"/>
          <w:szCs w:val="24"/>
        </w:rPr>
        <w:t>Patriarchal norms within</w:t>
      </w:r>
      <w:r w:rsidR="0098689E" w:rsidRPr="00187365">
        <w:rPr>
          <w:rFonts w:ascii="Times New Roman" w:hAnsi="Times New Roman" w:cs="Times New Roman"/>
          <w:sz w:val="24"/>
          <w:szCs w:val="24"/>
        </w:rPr>
        <w:t xml:space="preserve"> families and communities</w:t>
      </w:r>
      <w:r w:rsidR="00C63063">
        <w:rPr>
          <w:rFonts w:ascii="Times New Roman" w:hAnsi="Times New Roman" w:cs="Times New Roman"/>
          <w:sz w:val="24"/>
          <w:szCs w:val="24"/>
        </w:rPr>
        <w:t xml:space="preserve"> along with</w:t>
      </w:r>
      <w:r w:rsidR="0098689E" w:rsidRPr="00187365">
        <w:rPr>
          <w:rFonts w:ascii="Times New Roman" w:hAnsi="Times New Roman" w:cs="Times New Roman"/>
          <w:sz w:val="24"/>
          <w:szCs w:val="24"/>
        </w:rPr>
        <w:t xml:space="preserve"> </w:t>
      </w:r>
      <w:r w:rsidR="00C63063">
        <w:rPr>
          <w:rFonts w:ascii="Times New Roman" w:hAnsi="Times New Roman" w:cs="Times New Roman"/>
          <w:sz w:val="24"/>
          <w:szCs w:val="24"/>
        </w:rPr>
        <w:t>the d</w:t>
      </w:r>
      <w:r w:rsidR="0098689E" w:rsidRPr="00187365">
        <w:rPr>
          <w:rFonts w:ascii="Times New Roman" w:hAnsi="Times New Roman" w:cs="Times New Roman"/>
          <w:sz w:val="24"/>
          <w:szCs w:val="24"/>
        </w:rPr>
        <w:t>iscriminatory laws on inheritance rights such as those in Nepal, Malaysia, Bangladesh</w:t>
      </w:r>
      <w:r w:rsidR="008C1560" w:rsidRPr="00187365">
        <w:rPr>
          <w:rFonts w:ascii="Times New Roman" w:hAnsi="Times New Roman" w:cs="Times New Roman"/>
          <w:sz w:val="24"/>
          <w:szCs w:val="24"/>
        </w:rPr>
        <w:t>,</w:t>
      </w:r>
      <w:r w:rsidR="0098689E" w:rsidRPr="00187365">
        <w:rPr>
          <w:rFonts w:ascii="Times New Roman" w:hAnsi="Times New Roman" w:cs="Times New Roman"/>
          <w:sz w:val="24"/>
          <w:szCs w:val="24"/>
        </w:rPr>
        <w:t xml:space="preserve"> and Indonesia prevent daughters and female surviving spouses from inheriting property on equal terms with men. </w:t>
      </w:r>
    </w:p>
    <w:p w14:paraId="016BBDE0" w14:textId="35AFA0F9" w:rsidR="0022203A" w:rsidRPr="00187365" w:rsidRDefault="0031560B">
      <w:pPr>
        <w:pStyle w:val="SingleTxtG"/>
        <w:spacing w:line="360" w:lineRule="auto"/>
        <w:ind w:left="0" w:right="90"/>
        <w:rPr>
          <w:rFonts w:eastAsiaTheme="minorHAnsi"/>
          <w:i/>
          <w:iCs/>
          <w:sz w:val="24"/>
          <w:szCs w:val="24"/>
          <w:lang w:val="en-US"/>
        </w:rPr>
      </w:pPr>
      <w:r w:rsidRPr="00187365">
        <w:rPr>
          <w:i/>
          <w:iCs/>
          <w:sz w:val="24"/>
          <w:szCs w:val="24"/>
        </w:rPr>
        <w:t>The GR should mandate</w:t>
      </w:r>
      <w:r w:rsidRPr="00187365">
        <w:rPr>
          <w:rFonts w:eastAsiaTheme="minorHAnsi"/>
          <w:i/>
          <w:iCs/>
          <w:sz w:val="24"/>
          <w:szCs w:val="24"/>
          <w:lang w:val="en-US"/>
        </w:rPr>
        <w:t xml:space="preserve"> States</w:t>
      </w:r>
      <w:r w:rsidR="005109AA" w:rsidRPr="00187365">
        <w:rPr>
          <w:rFonts w:eastAsiaTheme="minorHAnsi"/>
          <w:i/>
          <w:iCs/>
          <w:sz w:val="24"/>
          <w:szCs w:val="24"/>
          <w:lang w:val="en-US"/>
        </w:rPr>
        <w:t xml:space="preserve"> Parties</w:t>
      </w:r>
      <w:r w:rsidRPr="00187365">
        <w:rPr>
          <w:rFonts w:eastAsiaTheme="minorHAnsi"/>
          <w:i/>
          <w:iCs/>
          <w:sz w:val="24"/>
          <w:szCs w:val="24"/>
          <w:lang w:val="en-US"/>
        </w:rPr>
        <w:t xml:space="preserve"> to comply with FPIC standards </w:t>
      </w:r>
      <w:r w:rsidR="00633C28" w:rsidRPr="00187365">
        <w:rPr>
          <w:rFonts w:eastAsiaTheme="minorHAnsi"/>
          <w:i/>
          <w:iCs/>
          <w:sz w:val="24"/>
          <w:szCs w:val="24"/>
          <w:lang w:val="en-US"/>
        </w:rPr>
        <w:t>in all matters relating to acquisition of land, relocation</w:t>
      </w:r>
      <w:r w:rsidR="001A70EF" w:rsidRPr="00187365">
        <w:rPr>
          <w:rFonts w:eastAsiaTheme="minorHAnsi"/>
          <w:i/>
          <w:iCs/>
          <w:sz w:val="24"/>
          <w:szCs w:val="24"/>
          <w:lang w:val="en-US"/>
        </w:rPr>
        <w:t>,</w:t>
      </w:r>
      <w:r w:rsidR="00633C28" w:rsidRPr="00187365">
        <w:rPr>
          <w:rFonts w:eastAsiaTheme="minorHAnsi"/>
          <w:i/>
          <w:iCs/>
          <w:sz w:val="24"/>
          <w:szCs w:val="24"/>
          <w:lang w:val="en-US"/>
        </w:rPr>
        <w:t xml:space="preserve"> and compensation as </w:t>
      </w:r>
      <w:r w:rsidRPr="00187365">
        <w:rPr>
          <w:rFonts w:eastAsiaTheme="minorHAnsi"/>
          <w:i/>
          <w:iCs/>
          <w:sz w:val="24"/>
          <w:szCs w:val="24"/>
          <w:lang w:val="en-US"/>
        </w:rPr>
        <w:t xml:space="preserve">outlined by UNDRIP and include </w:t>
      </w:r>
      <w:r w:rsidR="008407D0" w:rsidRPr="00187365">
        <w:rPr>
          <w:rFonts w:eastAsiaTheme="minorHAnsi"/>
          <w:i/>
          <w:iCs/>
          <w:sz w:val="24"/>
          <w:szCs w:val="24"/>
          <w:lang w:val="en-US"/>
        </w:rPr>
        <w:t>IW</w:t>
      </w:r>
      <w:r w:rsidR="00633C28" w:rsidRPr="00187365">
        <w:rPr>
          <w:rFonts w:eastAsiaTheme="minorHAnsi"/>
          <w:i/>
          <w:iCs/>
          <w:sz w:val="24"/>
          <w:szCs w:val="24"/>
          <w:lang w:val="en-US"/>
        </w:rPr>
        <w:t xml:space="preserve"> in all development plans and decision-making processes. P</w:t>
      </w:r>
      <w:r w:rsidR="00633C28" w:rsidRPr="00187365">
        <w:rPr>
          <w:i/>
          <w:iCs/>
          <w:color w:val="222222"/>
          <w:sz w:val="24"/>
          <w:szCs w:val="24"/>
          <w:shd w:val="clear" w:color="auto" w:fill="FFFFFF"/>
        </w:rPr>
        <w:t>articipation</w:t>
      </w:r>
      <w:r w:rsidR="008C1560" w:rsidRPr="00187365">
        <w:rPr>
          <w:i/>
          <w:iCs/>
          <w:color w:val="222222"/>
          <w:sz w:val="24"/>
          <w:szCs w:val="24"/>
          <w:shd w:val="clear" w:color="auto" w:fill="FFFFFF"/>
        </w:rPr>
        <w:t xml:space="preserve"> and representation</w:t>
      </w:r>
      <w:r w:rsidR="00633C28" w:rsidRPr="00187365">
        <w:rPr>
          <w:i/>
          <w:iCs/>
          <w:color w:val="222222"/>
          <w:sz w:val="24"/>
          <w:szCs w:val="24"/>
          <w:shd w:val="clear" w:color="auto" w:fill="FFFFFF"/>
        </w:rPr>
        <w:t xml:space="preserve"> of </w:t>
      </w:r>
      <w:r w:rsidR="008407D0" w:rsidRPr="00187365">
        <w:rPr>
          <w:i/>
          <w:iCs/>
          <w:color w:val="222222"/>
          <w:sz w:val="24"/>
          <w:szCs w:val="24"/>
          <w:shd w:val="clear" w:color="auto" w:fill="FFFFFF"/>
        </w:rPr>
        <w:t>IW</w:t>
      </w:r>
      <w:r w:rsidR="00633C28" w:rsidRPr="00187365">
        <w:rPr>
          <w:i/>
          <w:iCs/>
          <w:color w:val="222222"/>
          <w:sz w:val="24"/>
          <w:szCs w:val="24"/>
          <w:shd w:val="clear" w:color="auto" w:fill="FFFFFF"/>
        </w:rPr>
        <w:t xml:space="preserve"> in decision-making processes should be achieved through quotas and exercise of free choice in identification of representatives by </w:t>
      </w:r>
      <w:r w:rsidR="008407D0" w:rsidRPr="00187365">
        <w:rPr>
          <w:i/>
          <w:iCs/>
          <w:color w:val="222222"/>
          <w:sz w:val="24"/>
          <w:szCs w:val="24"/>
          <w:shd w:val="clear" w:color="auto" w:fill="FFFFFF"/>
        </w:rPr>
        <w:t>IW</w:t>
      </w:r>
      <w:r w:rsidR="00633C28" w:rsidRPr="00187365">
        <w:rPr>
          <w:i/>
          <w:iCs/>
          <w:color w:val="222222"/>
          <w:sz w:val="24"/>
          <w:szCs w:val="24"/>
          <w:shd w:val="clear" w:color="auto" w:fill="FFFFFF"/>
        </w:rPr>
        <w:t xml:space="preserve">. </w:t>
      </w:r>
    </w:p>
    <w:p w14:paraId="6C63E415" w14:textId="2DBF40EE" w:rsidR="00633C28" w:rsidRDefault="00633C28">
      <w:pPr>
        <w:pStyle w:val="SingleTxtG"/>
        <w:spacing w:line="360" w:lineRule="auto"/>
        <w:ind w:left="0" w:right="90"/>
        <w:rPr>
          <w:i/>
          <w:iCs/>
          <w:color w:val="222222"/>
          <w:sz w:val="24"/>
          <w:szCs w:val="24"/>
          <w:shd w:val="clear" w:color="auto" w:fill="FFFFFF"/>
        </w:rPr>
      </w:pPr>
      <w:r w:rsidRPr="00187365">
        <w:rPr>
          <w:i/>
          <w:iCs/>
          <w:color w:val="222222"/>
          <w:sz w:val="24"/>
          <w:szCs w:val="24"/>
          <w:shd w:val="clear" w:color="auto" w:fill="FFFFFF"/>
        </w:rPr>
        <w:t>The GR should mandate States</w:t>
      </w:r>
      <w:r w:rsidR="005109AA" w:rsidRPr="00187365">
        <w:rPr>
          <w:i/>
          <w:iCs/>
          <w:color w:val="222222"/>
          <w:sz w:val="24"/>
          <w:szCs w:val="24"/>
          <w:shd w:val="clear" w:color="auto" w:fill="FFFFFF"/>
        </w:rPr>
        <w:t xml:space="preserve"> Parties</w:t>
      </w:r>
      <w:r w:rsidRPr="00187365">
        <w:rPr>
          <w:i/>
          <w:iCs/>
          <w:color w:val="222222"/>
          <w:sz w:val="24"/>
          <w:szCs w:val="24"/>
          <w:shd w:val="clear" w:color="auto" w:fill="FFFFFF"/>
        </w:rPr>
        <w:t xml:space="preserve"> to review all laws and policies and</w:t>
      </w:r>
      <w:r w:rsidR="000B0FFC" w:rsidRPr="00187365">
        <w:rPr>
          <w:i/>
          <w:iCs/>
          <w:color w:val="222222"/>
          <w:sz w:val="24"/>
          <w:szCs w:val="24"/>
          <w:shd w:val="clear" w:color="auto" w:fill="FFFFFF"/>
        </w:rPr>
        <w:t xml:space="preserve"> undertake measures to</w:t>
      </w:r>
      <w:r w:rsidRPr="00187365">
        <w:rPr>
          <w:i/>
          <w:iCs/>
          <w:color w:val="222222"/>
          <w:sz w:val="24"/>
          <w:szCs w:val="24"/>
          <w:shd w:val="clear" w:color="auto" w:fill="FFFFFF"/>
        </w:rPr>
        <w:t xml:space="preserve"> streamline customary norms and practices that prohibit, prevent or limit rights of </w:t>
      </w:r>
      <w:r w:rsidR="008407D0" w:rsidRPr="00187365">
        <w:rPr>
          <w:i/>
          <w:iCs/>
          <w:color w:val="222222"/>
          <w:sz w:val="24"/>
          <w:szCs w:val="24"/>
          <w:shd w:val="clear" w:color="auto" w:fill="FFFFFF"/>
        </w:rPr>
        <w:t>IW</w:t>
      </w:r>
      <w:r w:rsidRPr="00187365">
        <w:rPr>
          <w:i/>
          <w:iCs/>
          <w:color w:val="222222"/>
          <w:sz w:val="24"/>
          <w:szCs w:val="24"/>
          <w:shd w:val="clear" w:color="auto" w:fill="FFFFFF"/>
        </w:rPr>
        <w:t xml:space="preserve"> </w:t>
      </w:r>
      <w:r w:rsidR="001A70EF" w:rsidRPr="00187365">
        <w:rPr>
          <w:i/>
          <w:iCs/>
          <w:color w:val="222222"/>
          <w:sz w:val="24"/>
          <w:szCs w:val="24"/>
          <w:shd w:val="clear" w:color="auto" w:fill="FFFFFF"/>
        </w:rPr>
        <w:t xml:space="preserve">in relation to </w:t>
      </w:r>
      <w:r w:rsidRPr="00187365">
        <w:rPr>
          <w:i/>
          <w:iCs/>
          <w:color w:val="222222"/>
          <w:sz w:val="24"/>
          <w:szCs w:val="24"/>
          <w:shd w:val="clear" w:color="auto" w:fill="FFFFFF"/>
        </w:rPr>
        <w:t xml:space="preserve">inheritance, ownership and </w:t>
      </w:r>
      <w:r w:rsidR="008C1560" w:rsidRPr="00187365">
        <w:rPr>
          <w:i/>
          <w:iCs/>
          <w:color w:val="222222"/>
          <w:sz w:val="24"/>
          <w:szCs w:val="24"/>
          <w:shd w:val="clear" w:color="auto" w:fill="FFFFFF"/>
        </w:rPr>
        <w:t xml:space="preserve">control over land and resources. </w:t>
      </w:r>
    </w:p>
    <w:p w14:paraId="74D0C673" w14:textId="77777777" w:rsidR="00974FD8" w:rsidRPr="00187365" w:rsidRDefault="00974FD8">
      <w:pPr>
        <w:pStyle w:val="SingleTxtG"/>
        <w:spacing w:line="360" w:lineRule="auto"/>
        <w:ind w:left="0" w:right="90"/>
        <w:rPr>
          <w:color w:val="222222"/>
          <w:sz w:val="14"/>
          <w:szCs w:val="14"/>
          <w:shd w:val="clear" w:color="auto" w:fill="FFFFFF"/>
        </w:rPr>
      </w:pPr>
    </w:p>
    <w:p w14:paraId="5D31F7E2" w14:textId="6C93E45B" w:rsidR="00DB21D8" w:rsidRPr="00187365" w:rsidRDefault="008C1560">
      <w:pPr>
        <w:pStyle w:val="ListParagraph"/>
        <w:numPr>
          <w:ilvl w:val="0"/>
          <w:numId w:val="3"/>
        </w:numPr>
        <w:spacing w:after="120" w:line="360" w:lineRule="auto"/>
        <w:jc w:val="both"/>
        <w:rPr>
          <w:rFonts w:ascii="Times New Roman" w:hAnsi="Times New Roman" w:cs="Times New Roman"/>
          <w:b/>
          <w:bCs/>
          <w:sz w:val="24"/>
          <w:szCs w:val="24"/>
        </w:rPr>
      </w:pPr>
      <w:r w:rsidRPr="00187365">
        <w:rPr>
          <w:rFonts w:ascii="Times New Roman" w:hAnsi="Times New Roman" w:cs="Times New Roman"/>
          <w:b/>
          <w:bCs/>
          <w:sz w:val="24"/>
          <w:szCs w:val="24"/>
        </w:rPr>
        <w:t>A</w:t>
      </w:r>
      <w:r w:rsidR="00DF3445" w:rsidRPr="00187365">
        <w:rPr>
          <w:rFonts w:ascii="Times New Roman" w:hAnsi="Times New Roman" w:cs="Times New Roman"/>
          <w:b/>
          <w:bCs/>
          <w:sz w:val="24"/>
          <w:szCs w:val="24"/>
        </w:rPr>
        <w:t>ccess to water</w:t>
      </w:r>
      <w:r w:rsidR="00BB19FA" w:rsidRPr="00187365">
        <w:rPr>
          <w:rFonts w:ascii="Times New Roman" w:hAnsi="Times New Roman" w:cs="Times New Roman"/>
          <w:b/>
          <w:bCs/>
          <w:sz w:val="24"/>
          <w:szCs w:val="24"/>
        </w:rPr>
        <w:t>, natural resources</w:t>
      </w:r>
      <w:r w:rsidRPr="00187365">
        <w:rPr>
          <w:rFonts w:ascii="Times New Roman" w:hAnsi="Times New Roman" w:cs="Times New Roman"/>
          <w:b/>
          <w:bCs/>
          <w:sz w:val="24"/>
          <w:szCs w:val="24"/>
        </w:rPr>
        <w:t>,</w:t>
      </w:r>
      <w:r w:rsidR="00DF3445" w:rsidRPr="00187365">
        <w:rPr>
          <w:rFonts w:ascii="Times New Roman" w:hAnsi="Times New Roman" w:cs="Times New Roman"/>
          <w:b/>
          <w:bCs/>
          <w:sz w:val="24"/>
          <w:szCs w:val="24"/>
        </w:rPr>
        <w:t xml:space="preserve"> and food security. </w:t>
      </w:r>
    </w:p>
    <w:p w14:paraId="4744A70B" w14:textId="70B61869" w:rsidR="00DB21D8" w:rsidRPr="00187365" w:rsidRDefault="0063173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Livelihoods</w:t>
      </w:r>
      <w:r w:rsidR="00977AE4" w:rsidRPr="00187365">
        <w:rPr>
          <w:rFonts w:ascii="Times New Roman" w:hAnsi="Times New Roman" w:cs="Times New Roman"/>
          <w:sz w:val="24"/>
          <w:szCs w:val="24"/>
        </w:rPr>
        <w:t xml:space="preserve"> of </w:t>
      </w:r>
      <w:r w:rsidR="001315C2" w:rsidRPr="00187365">
        <w:rPr>
          <w:rFonts w:ascii="Times New Roman" w:hAnsi="Times New Roman" w:cs="Times New Roman"/>
          <w:sz w:val="24"/>
          <w:szCs w:val="24"/>
        </w:rPr>
        <w:t>IP</w:t>
      </w:r>
      <w:r w:rsidR="00DB21D8" w:rsidRPr="00187365">
        <w:rPr>
          <w:rFonts w:ascii="Times New Roman" w:hAnsi="Times New Roman" w:cs="Times New Roman"/>
          <w:sz w:val="24"/>
          <w:szCs w:val="24"/>
        </w:rPr>
        <w:t xml:space="preserve"> in Asia are reliant on food systems such as shifting cultivation, pastoralism, hunting and gathering, intercropping, fishing</w:t>
      </w:r>
      <w:r w:rsidR="00612CDD" w:rsidRPr="00187365">
        <w:rPr>
          <w:rFonts w:ascii="Times New Roman" w:hAnsi="Times New Roman" w:cs="Times New Roman"/>
          <w:sz w:val="24"/>
          <w:szCs w:val="24"/>
        </w:rPr>
        <w:t>,</w:t>
      </w:r>
      <w:r w:rsidR="00DB21D8" w:rsidRPr="00187365">
        <w:rPr>
          <w:rFonts w:ascii="Times New Roman" w:hAnsi="Times New Roman" w:cs="Times New Roman"/>
          <w:sz w:val="24"/>
          <w:szCs w:val="24"/>
        </w:rPr>
        <w:t xml:space="preserve"> and collection of forest resources which are </w:t>
      </w:r>
      <w:r w:rsidR="00977AE4" w:rsidRPr="00187365">
        <w:rPr>
          <w:rFonts w:ascii="Times New Roman" w:hAnsi="Times New Roman" w:cs="Times New Roman"/>
          <w:sz w:val="24"/>
          <w:szCs w:val="24"/>
        </w:rPr>
        <w:t xml:space="preserve">an </w:t>
      </w:r>
      <w:r w:rsidR="00DB21D8" w:rsidRPr="00187365">
        <w:rPr>
          <w:rFonts w:ascii="Times New Roman" w:hAnsi="Times New Roman" w:cs="Times New Roman"/>
          <w:sz w:val="24"/>
          <w:szCs w:val="24"/>
        </w:rPr>
        <w:t>integral part of their uniqueness, culture</w:t>
      </w:r>
      <w:r w:rsidR="00977AE4" w:rsidRPr="00187365">
        <w:rPr>
          <w:rFonts w:ascii="Times New Roman" w:hAnsi="Times New Roman" w:cs="Times New Roman"/>
          <w:sz w:val="24"/>
          <w:szCs w:val="24"/>
        </w:rPr>
        <w:t>s</w:t>
      </w:r>
      <w:r w:rsidR="00DB21D8" w:rsidRPr="00187365">
        <w:rPr>
          <w:rFonts w:ascii="Times New Roman" w:hAnsi="Times New Roman" w:cs="Times New Roman"/>
          <w:sz w:val="24"/>
          <w:szCs w:val="24"/>
        </w:rPr>
        <w:t>, spirituality</w:t>
      </w:r>
      <w:r w:rsidR="00612CDD" w:rsidRPr="00187365">
        <w:rPr>
          <w:rFonts w:ascii="Times New Roman" w:hAnsi="Times New Roman" w:cs="Times New Roman"/>
          <w:sz w:val="24"/>
          <w:szCs w:val="24"/>
        </w:rPr>
        <w:t>,</w:t>
      </w:r>
      <w:r w:rsidR="00DB21D8" w:rsidRPr="00187365">
        <w:rPr>
          <w:rFonts w:ascii="Times New Roman" w:hAnsi="Times New Roman" w:cs="Times New Roman"/>
          <w:sz w:val="24"/>
          <w:szCs w:val="24"/>
        </w:rPr>
        <w:t xml:space="preserve"> and lifestyle</w:t>
      </w:r>
      <w:r w:rsidR="00977AE4" w:rsidRPr="00187365">
        <w:rPr>
          <w:rFonts w:ascii="Times New Roman" w:hAnsi="Times New Roman" w:cs="Times New Roman"/>
          <w:sz w:val="24"/>
          <w:szCs w:val="24"/>
        </w:rPr>
        <w:t>s</w:t>
      </w:r>
      <w:r w:rsidR="00DB21D8" w:rsidRPr="00187365">
        <w:rPr>
          <w:rFonts w:ascii="Times New Roman" w:hAnsi="Times New Roman" w:cs="Times New Roman"/>
          <w:sz w:val="24"/>
          <w:szCs w:val="24"/>
        </w:rPr>
        <w:t xml:space="preserve">. </w:t>
      </w:r>
      <w:r w:rsidR="008407D0" w:rsidRPr="00187365">
        <w:rPr>
          <w:rFonts w:ascii="Times New Roman" w:hAnsi="Times New Roman" w:cs="Times New Roman"/>
          <w:sz w:val="24"/>
          <w:szCs w:val="24"/>
        </w:rPr>
        <w:t>IW</w:t>
      </w:r>
      <w:r w:rsidR="004A3030" w:rsidRPr="00187365">
        <w:rPr>
          <w:rFonts w:ascii="Times New Roman" w:hAnsi="Times New Roman" w:cs="Times New Roman"/>
          <w:sz w:val="24"/>
          <w:szCs w:val="24"/>
        </w:rPr>
        <w:t xml:space="preserve"> who are the main food producers, knowledge holders, healers, practitioners, defenders of natural resources and biodiversity, have a significant role in their households, community and wider society.</w:t>
      </w:r>
      <w:r w:rsidR="004A3030" w:rsidRPr="00187365">
        <w:rPr>
          <w:rStyle w:val="FootnoteReference"/>
          <w:rFonts w:ascii="Times New Roman" w:hAnsi="Times New Roman" w:cs="Times New Roman"/>
          <w:sz w:val="24"/>
          <w:szCs w:val="24"/>
        </w:rPr>
        <w:footnoteReference w:id="9"/>
      </w:r>
      <w:r w:rsidR="004A3030" w:rsidRPr="00187365">
        <w:rPr>
          <w:rFonts w:ascii="Times New Roman" w:hAnsi="Times New Roman" w:cs="Times New Roman"/>
          <w:sz w:val="24"/>
          <w:szCs w:val="24"/>
        </w:rPr>
        <w:t xml:space="preserve"> </w:t>
      </w:r>
      <w:r w:rsidR="00864AE2" w:rsidRPr="00187365">
        <w:rPr>
          <w:rFonts w:ascii="Times New Roman" w:hAnsi="Times New Roman" w:cs="Times New Roman"/>
          <w:sz w:val="24"/>
          <w:szCs w:val="24"/>
        </w:rPr>
        <w:t>They</w:t>
      </w:r>
      <w:r w:rsidR="00DB21D8" w:rsidRPr="00187365">
        <w:rPr>
          <w:rFonts w:ascii="Times New Roman" w:hAnsi="Times New Roman" w:cs="Times New Roman"/>
          <w:sz w:val="24"/>
          <w:szCs w:val="24"/>
        </w:rPr>
        <w:t xml:space="preserve"> </w:t>
      </w:r>
      <w:r w:rsidR="00612CDD" w:rsidRPr="00187365">
        <w:rPr>
          <w:rFonts w:ascii="Times New Roman" w:hAnsi="Times New Roman" w:cs="Times New Roman"/>
          <w:sz w:val="24"/>
          <w:szCs w:val="24"/>
        </w:rPr>
        <w:t>contribute to the</w:t>
      </w:r>
      <w:r w:rsidR="00DB21D8" w:rsidRPr="00187365">
        <w:rPr>
          <w:rFonts w:ascii="Times New Roman" w:hAnsi="Times New Roman" w:cs="Times New Roman"/>
          <w:sz w:val="24"/>
          <w:szCs w:val="24"/>
        </w:rPr>
        <w:t xml:space="preserve"> </w:t>
      </w:r>
      <w:r>
        <w:rPr>
          <w:rFonts w:ascii="Times New Roman" w:hAnsi="Times New Roman" w:cs="Times New Roman"/>
          <w:sz w:val="24"/>
          <w:szCs w:val="24"/>
        </w:rPr>
        <w:t xml:space="preserve">food </w:t>
      </w:r>
      <w:r w:rsidR="00DB21D8" w:rsidRPr="00187365">
        <w:rPr>
          <w:rFonts w:ascii="Times New Roman" w:hAnsi="Times New Roman" w:cs="Times New Roman"/>
          <w:sz w:val="24"/>
          <w:szCs w:val="24"/>
        </w:rPr>
        <w:t>produc</w:t>
      </w:r>
      <w:r w:rsidR="00612CDD" w:rsidRPr="00187365">
        <w:rPr>
          <w:rFonts w:ascii="Times New Roman" w:hAnsi="Times New Roman" w:cs="Times New Roman"/>
          <w:sz w:val="24"/>
          <w:szCs w:val="24"/>
        </w:rPr>
        <w:t xml:space="preserve">tion </w:t>
      </w:r>
      <w:r w:rsidR="00DB21D8" w:rsidRPr="00187365">
        <w:rPr>
          <w:rFonts w:ascii="Times New Roman" w:hAnsi="Times New Roman" w:cs="Times New Roman"/>
          <w:sz w:val="24"/>
          <w:szCs w:val="24"/>
        </w:rPr>
        <w:t xml:space="preserve">from seed selection, plantation, </w:t>
      </w:r>
      <w:r>
        <w:rPr>
          <w:rFonts w:ascii="Times New Roman" w:hAnsi="Times New Roman" w:cs="Times New Roman"/>
          <w:sz w:val="24"/>
          <w:szCs w:val="24"/>
        </w:rPr>
        <w:t>to</w:t>
      </w:r>
      <w:r w:rsidR="00DB21D8" w:rsidRPr="00187365">
        <w:rPr>
          <w:rFonts w:ascii="Times New Roman" w:hAnsi="Times New Roman" w:cs="Times New Roman"/>
          <w:sz w:val="24"/>
          <w:szCs w:val="24"/>
        </w:rPr>
        <w:t xml:space="preserve"> processing.</w:t>
      </w:r>
      <w:r w:rsidR="00DB21D8" w:rsidRPr="00187365">
        <w:rPr>
          <w:rStyle w:val="FootnoteReference"/>
          <w:rFonts w:ascii="Times New Roman" w:hAnsi="Times New Roman" w:cs="Times New Roman"/>
          <w:sz w:val="24"/>
          <w:szCs w:val="24"/>
        </w:rPr>
        <w:footnoteReference w:id="10"/>
      </w:r>
      <w:r w:rsidR="00DB21D8" w:rsidRPr="00187365">
        <w:rPr>
          <w:rFonts w:ascii="Times New Roman" w:hAnsi="Times New Roman" w:cs="Times New Roman"/>
          <w:sz w:val="24"/>
          <w:szCs w:val="24"/>
        </w:rPr>
        <w:t xml:space="preserve"> </w:t>
      </w:r>
      <w:r w:rsidR="006720C1" w:rsidRPr="00187365">
        <w:rPr>
          <w:rFonts w:ascii="Times New Roman" w:hAnsi="Times New Roman" w:cs="Times New Roman"/>
          <w:sz w:val="24"/>
          <w:szCs w:val="24"/>
        </w:rPr>
        <w:t>With a</w:t>
      </w:r>
      <w:r w:rsidR="00DB21D8" w:rsidRPr="00187365">
        <w:rPr>
          <w:rFonts w:ascii="Times New Roman" w:hAnsi="Times New Roman" w:cs="Times New Roman"/>
          <w:sz w:val="24"/>
          <w:szCs w:val="24"/>
        </w:rPr>
        <w:t>grarian transition</w:t>
      </w:r>
      <w:r w:rsidR="006720C1" w:rsidRPr="00187365">
        <w:rPr>
          <w:rFonts w:ascii="Times New Roman" w:hAnsi="Times New Roman" w:cs="Times New Roman"/>
          <w:sz w:val="24"/>
          <w:szCs w:val="24"/>
        </w:rPr>
        <w:t xml:space="preserve"> over the years,</w:t>
      </w:r>
      <w:r w:rsidR="00DB21D8" w:rsidRPr="00187365">
        <w:rPr>
          <w:rFonts w:ascii="Times New Roman" w:hAnsi="Times New Roman" w:cs="Times New Roman"/>
          <w:sz w:val="24"/>
          <w:szCs w:val="24"/>
        </w:rPr>
        <w:t xml:space="preserve"> </w:t>
      </w:r>
      <w:r w:rsidR="008407D0" w:rsidRPr="00187365">
        <w:rPr>
          <w:rFonts w:ascii="Times New Roman" w:hAnsi="Times New Roman" w:cs="Times New Roman"/>
          <w:sz w:val="24"/>
          <w:szCs w:val="24"/>
        </w:rPr>
        <w:t>IW</w:t>
      </w:r>
      <w:r w:rsidR="006720C1" w:rsidRPr="00187365">
        <w:rPr>
          <w:rFonts w:ascii="Times New Roman" w:hAnsi="Times New Roman" w:cs="Times New Roman"/>
          <w:sz w:val="24"/>
          <w:szCs w:val="24"/>
        </w:rPr>
        <w:t xml:space="preserve"> have been confronted with challenges such as </w:t>
      </w:r>
      <w:r w:rsidR="00DB21D8" w:rsidRPr="00187365">
        <w:rPr>
          <w:rFonts w:ascii="Times New Roman" w:hAnsi="Times New Roman" w:cs="Times New Roman"/>
          <w:sz w:val="24"/>
          <w:szCs w:val="24"/>
        </w:rPr>
        <w:t>loss of access to land</w:t>
      </w:r>
      <w:r w:rsidR="000B0FFC" w:rsidRPr="00187365">
        <w:rPr>
          <w:rFonts w:ascii="Times New Roman" w:hAnsi="Times New Roman" w:cs="Times New Roman"/>
          <w:sz w:val="24"/>
          <w:szCs w:val="24"/>
        </w:rPr>
        <w:t>/</w:t>
      </w:r>
      <w:r w:rsidR="00DB21D8" w:rsidRPr="00187365">
        <w:rPr>
          <w:rFonts w:ascii="Times New Roman" w:hAnsi="Times New Roman" w:cs="Times New Roman"/>
          <w:sz w:val="24"/>
          <w:szCs w:val="24"/>
        </w:rPr>
        <w:t xml:space="preserve">natural resources, loss of </w:t>
      </w:r>
      <w:r w:rsidR="00DB21D8" w:rsidRPr="00187365">
        <w:rPr>
          <w:rFonts w:ascii="Times New Roman" w:hAnsi="Times New Roman" w:cs="Times New Roman"/>
          <w:sz w:val="24"/>
          <w:szCs w:val="24"/>
        </w:rPr>
        <w:lastRenderedPageBreak/>
        <w:t>traditional livelihood</w:t>
      </w:r>
      <w:r w:rsidR="000B0FFC" w:rsidRPr="00187365">
        <w:rPr>
          <w:rFonts w:ascii="Times New Roman" w:hAnsi="Times New Roman" w:cs="Times New Roman"/>
          <w:sz w:val="24"/>
          <w:szCs w:val="24"/>
        </w:rPr>
        <w:t xml:space="preserve"> and</w:t>
      </w:r>
      <w:r w:rsidR="00DB21D8" w:rsidRPr="00187365">
        <w:rPr>
          <w:rFonts w:ascii="Times New Roman" w:hAnsi="Times New Roman" w:cs="Times New Roman"/>
          <w:sz w:val="24"/>
          <w:szCs w:val="24"/>
        </w:rPr>
        <w:t xml:space="preserve"> migration for alternative means</w:t>
      </w:r>
      <w:r w:rsidR="000B0FFC" w:rsidRPr="00187365">
        <w:rPr>
          <w:rFonts w:ascii="Times New Roman" w:hAnsi="Times New Roman" w:cs="Times New Roman"/>
          <w:sz w:val="24"/>
          <w:szCs w:val="24"/>
        </w:rPr>
        <w:t>,</w:t>
      </w:r>
      <w:r w:rsidR="00DB21D8" w:rsidRPr="00187365">
        <w:rPr>
          <w:rFonts w:ascii="Times New Roman" w:hAnsi="Times New Roman" w:cs="Times New Roman"/>
          <w:sz w:val="24"/>
          <w:szCs w:val="24"/>
        </w:rPr>
        <w:t xml:space="preserve"> </w:t>
      </w:r>
      <w:r w:rsidR="00550B6A" w:rsidRPr="00187365">
        <w:rPr>
          <w:rFonts w:ascii="Times New Roman" w:hAnsi="Times New Roman" w:cs="Times New Roman"/>
          <w:sz w:val="24"/>
          <w:szCs w:val="24"/>
        </w:rPr>
        <w:t xml:space="preserve">vulnerability to </w:t>
      </w:r>
      <w:r w:rsidR="006D0E52" w:rsidRPr="00187365">
        <w:rPr>
          <w:rFonts w:ascii="Times New Roman" w:hAnsi="Times New Roman" w:cs="Times New Roman"/>
          <w:sz w:val="24"/>
          <w:szCs w:val="24"/>
        </w:rPr>
        <w:t xml:space="preserve">exploitative conditions </w:t>
      </w:r>
      <w:r w:rsidR="00DB21D8" w:rsidRPr="00187365">
        <w:rPr>
          <w:rFonts w:ascii="Times New Roman" w:hAnsi="Times New Roman" w:cs="Times New Roman"/>
          <w:sz w:val="24"/>
          <w:szCs w:val="24"/>
        </w:rPr>
        <w:t>in informal econom</w:t>
      </w:r>
      <w:r w:rsidR="00977AE4" w:rsidRPr="00187365">
        <w:rPr>
          <w:rFonts w:ascii="Times New Roman" w:hAnsi="Times New Roman" w:cs="Times New Roman"/>
          <w:sz w:val="24"/>
          <w:szCs w:val="24"/>
        </w:rPr>
        <w:t>ies</w:t>
      </w:r>
      <w:r w:rsidR="00DB21D8" w:rsidRPr="00187365">
        <w:rPr>
          <w:rFonts w:ascii="Times New Roman" w:hAnsi="Times New Roman" w:cs="Times New Roman"/>
          <w:sz w:val="24"/>
          <w:szCs w:val="24"/>
        </w:rPr>
        <w:t xml:space="preserve"> due to lack of education and language barriers.</w:t>
      </w:r>
      <w:r w:rsidR="00DB21D8" w:rsidRPr="00187365">
        <w:rPr>
          <w:rStyle w:val="FootnoteReference"/>
          <w:rFonts w:ascii="Times New Roman" w:hAnsi="Times New Roman" w:cs="Times New Roman"/>
          <w:sz w:val="24"/>
          <w:szCs w:val="24"/>
        </w:rPr>
        <w:footnoteReference w:id="11"/>
      </w:r>
    </w:p>
    <w:p w14:paraId="34F24758" w14:textId="6BD4CC7F" w:rsidR="005C43A8" w:rsidRPr="00187365" w:rsidRDefault="006720C1">
      <w:pPr>
        <w:spacing w:after="120" w:line="360" w:lineRule="auto"/>
        <w:jc w:val="both"/>
        <w:rPr>
          <w:rFonts w:ascii="Times New Roman" w:eastAsia="Times New Roman" w:hAnsi="Times New Roman" w:cs="Times New Roman"/>
          <w:sz w:val="24"/>
          <w:szCs w:val="24"/>
          <w:lang w:val="en-MY" w:eastAsia="en-MY"/>
        </w:rPr>
      </w:pPr>
      <w:r w:rsidRPr="00187365">
        <w:rPr>
          <w:rFonts w:ascii="Times New Roman" w:hAnsi="Times New Roman" w:cs="Times New Roman"/>
          <w:sz w:val="24"/>
          <w:szCs w:val="24"/>
        </w:rPr>
        <w:t xml:space="preserve">Land dispossession and displacement </w:t>
      </w:r>
      <w:r w:rsidR="00B40641" w:rsidRPr="00187365">
        <w:rPr>
          <w:rFonts w:ascii="Times New Roman" w:hAnsi="Times New Roman" w:cs="Times New Roman"/>
          <w:sz w:val="24"/>
          <w:szCs w:val="24"/>
        </w:rPr>
        <w:t xml:space="preserve">resulting from development aggression weakens </w:t>
      </w:r>
      <w:r w:rsidR="008407D0" w:rsidRPr="00187365">
        <w:rPr>
          <w:rFonts w:ascii="Times New Roman" w:hAnsi="Times New Roman" w:cs="Times New Roman"/>
          <w:sz w:val="24"/>
          <w:szCs w:val="24"/>
        </w:rPr>
        <w:t>IW’s</w:t>
      </w:r>
      <w:r w:rsidR="00DB21D8" w:rsidRPr="00187365">
        <w:rPr>
          <w:rFonts w:ascii="Times New Roman" w:hAnsi="Times New Roman" w:cs="Times New Roman"/>
          <w:sz w:val="24"/>
          <w:szCs w:val="24"/>
        </w:rPr>
        <w:t xml:space="preserve"> access to food, water and natural resources</w:t>
      </w:r>
      <w:r w:rsidR="00B40641" w:rsidRPr="00187365">
        <w:rPr>
          <w:rFonts w:ascii="Times New Roman" w:hAnsi="Times New Roman" w:cs="Times New Roman"/>
          <w:sz w:val="24"/>
          <w:szCs w:val="24"/>
        </w:rPr>
        <w:t xml:space="preserve">, and compels </w:t>
      </w:r>
      <w:r w:rsidR="00DB21D8" w:rsidRPr="00187365">
        <w:rPr>
          <w:rFonts w:ascii="Times New Roman" w:hAnsi="Times New Roman" w:cs="Times New Roman"/>
          <w:sz w:val="24"/>
          <w:szCs w:val="24"/>
        </w:rPr>
        <w:t>chang</w:t>
      </w:r>
      <w:r w:rsidR="00B40641" w:rsidRPr="00187365">
        <w:rPr>
          <w:rFonts w:ascii="Times New Roman" w:hAnsi="Times New Roman" w:cs="Times New Roman"/>
          <w:sz w:val="24"/>
          <w:szCs w:val="24"/>
        </w:rPr>
        <w:t xml:space="preserve">e in </w:t>
      </w:r>
      <w:r w:rsidR="00DB21D8" w:rsidRPr="00187365">
        <w:rPr>
          <w:rFonts w:ascii="Times New Roman" w:hAnsi="Times New Roman" w:cs="Times New Roman"/>
          <w:sz w:val="24"/>
          <w:szCs w:val="24"/>
        </w:rPr>
        <w:t xml:space="preserve">identity from landowners, forest dwellers and farmers to low-paid labors </w:t>
      </w:r>
      <w:r w:rsidR="00612CDD" w:rsidRPr="00187365">
        <w:rPr>
          <w:rFonts w:ascii="Times New Roman" w:hAnsi="Times New Roman" w:cs="Times New Roman"/>
          <w:sz w:val="24"/>
          <w:szCs w:val="24"/>
        </w:rPr>
        <w:t xml:space="preserve">with drastic implications on </w:t>
      </w:r>
      <w:r w:rsidR="00DB21D8" w:rsidRPr="00187365">
        <w:rPr>
          <w:rFonts w:ascii="Times New Roman" w:hAnsi="Times New Roman" w:cs="Times New Roman"/>
          <w:sz w:val="24"/>
          <w:szCs w:val="24"/>
        </w:rPr>
        <w:t>their identity, culture</w:t>
      </w:r>
      <w:r w:rsidR="00612CDD" w:rsidRPr="00187365">
        <w:rPr>
          <w:rFonts w:ascii="Times New Roman" w:hAnsi="Times New Roman" w:cs="Times New Roman"/>
          <w:sz w:val="24"/>
          <w:szCs w:val="24"/>
        </w:rPr>
        <w:t>,</w:t>
      </w:r>
      <w:r w:rsidR="00DB21D8" w:rsidRPr="00187365">
        <w:rPr>
          <w:rFonts w:ascii="Times New Roman" w:hAnsi="Times New Roman" w:cs="Times New Roman"/>
          <w:sz w:val="24"/>
          <w:szCs w:val="24"/>
        </w:rPr>
        <w:t xml:space="preserve"> and socioeconomic wellbeing.</w:t>
      </w:r>
      <w:r w:rsidR="00612CDD" w:rsidRPr="00187365">
        <w:rPr>
          <w:rFonts w:ascii="Times New Roman" w:hAnsi="Times New Roman" w:cs="Times New Roman"/>
          <w:sz w:val="24"/>
          <w:szCs w:val="24"/>
        </w:rPr>
        <w:t xml:space="preserve"> Examples can be </w:t>
      </w:r>
      <w:r w:rsidR="00977AE4" w:rsidRPr="00187365">
        <w:rPr>
          <w:rFonts w:ascii="Times New Roman" w:hAnsi="Times New Roman" w:cs="Times New Roman"/>
          <w:sz w:val="24"/>
          <w:szCs w:val="24"/>
        </w:rPr>
        <w:t xml:space="preserve">found </w:t>
      </w:r>
      <w:r w:rsidR="00612CDD" w:rsidRPr="00187365">
        <w:rPr>
          <w:rFonts w:ascii="Times New Roman" w:hAnsi="Times New Roman" w:cs="Times New Roman"/>
          <w:sz w:val="24"/>
          <w:szCs w:val="24"/>
        </w:rPr>
        <w:t xml:space="preserve">in </w:t>
      </w:r>
      <w:r w:rsidR="0014477D" w:rsidRPr="00187365">
        <w:rPr>
          <w:rFonts w:ascii="Times New Roman" w:hAnsi="Times New Roman" w:cs="Times New Roman"/>
          <w:sz w:val="24"/>
          <w:szCs w:val="24"/>
        </w:rPr>
        <w:t xml:space="preserve">Cambodia where </w:t>
      </w:r>
      <w:proofErr w:type="spellStart"/>
      <w:r w:rsidR="00DB21D8" w:rsidRPr="00187365">
        <w:rPr>
          <w:rFonts w:ascii="Times New Roman" w:hAnsi="Times New Roman" w:cs="Times New Roman"/>
          <w:sz w:val="24"/>
          <w:szCs w:val="24"/>
        </w:rPr>
        <w:t>Kui</w:t>
      </w:r>
      <w:proofErr w:type="spellEnd"/>
      <w:r w:rsidR="00DB21D8" w:rsidRPr="00187365">
        <w:rPr>
          <w:rFonts w:ascii="Times New Roman" w:hAnsi="Times New Roman" w:cs="Times New Roman"/>
          <w:sz w:val="24"/>
          <w:szCs w:val="24"/>
        </w:rPr>
        <w:t xml:space="preserve"> </w:t>
      </w:r>
      <w:r w:rsidR="008407D0" w:rsidRPr="00187365">
        <w:rPr>
          <w:rFonts w:ascii="Times New Roman" w:hAnsi="Times New Roman" w:cs="Times New Roman"/>
          <w:sz w:val="24"/>
          <w:szCs w:val="24"/>
        </w:rPr>
        <w:t>women</w:t>
      </w:r>
      <w:r w:rsidR="00DB21D8" w:rsidRPr="00187365">
        <w:rPr>
          <w:rFonts w:ascii="Times New Roman" w:hAnsi="Times New Roman" w:cs="Times New Roman"/>
          <w:sz w:val="24"/>
          <w:szCs w:val="24"/>
        </w:rPr>
        <w:t xml:space="preserve"> of Preah </w:t>
      </w:r>
      <w:proofErr w:type="spellStart"/>
      <w:r w:rsidR="00DB21D8" w:rsidRPr="00187365">
        <w:rPr>
          <w:rFonts w:ascii="Times New Roman" w:hAnsi="Times New Roman" w:cs="Times New Roman"/>
          <w:sz w:val="24"/>
          <w:szCs w:val="24"/>
        </w:rPr>
        <w:t>Vihear</w:t>
      </w:r>
      <w:proofErr w:type="spellEnd"/>
      <w:r w:rsidR="00DB21D8" w:rsidRPr="00187365">
        <w:rPr>
          <w:rFonts w:ascii="Times New Roman" w:hAnsi="Times New Roman" w:cs="Times New Roman"/>
          <w:sz w:val="24"/>
          <w:szCs w:val="24"/>
        </w:rPr>
        <w:t>, lost their land to rubber plantation companies</w:t>
      </w:r>
      <w:r w:rsidR="00DF3445" w:rsidRPr="00187365">
        <w:rPr>
          <w:rFonts w:ascii="Times New Roman" w:hAnsi="Times New Roman" w:cs="Times New Roman"/>
          <w:sz w:val="24"/>
          <w:szCs w:val="24"/>
        </w:rPr>
        <w:t xml:space="preserve">, resulting in </w:t>
      </w:r>
      <w:r w:rsidR="00977AE4" w:rsidRPr="00187365">
        <w:rPr>
          <w:rFonts w:ascii="Times New Roman" w:hAnsi="Times New Roman" w:cs="Times New Roman"/>
          <w:sz w:val="24"/>
          <w:szCs w:val="24"/>
        </w:rPr>
        <w:t xml:space="preserve">a </w:t>
      </w:r>
      <w:r w:rsidR="00DF3445" w:rsidRPr="00187365">
        <w:rPr>
          <w:rFonts w:ascii="Times New Roman" w:hAnsi="Times New Roman" w:cs="Times New Roman"/>
          <w:sz w:val="24"/>
          <w:szCs w:val="24"/>
        </w:rPr>
        <w:t>loss of</w:t>
      </w:r>
      <w:r w:rsidR="00DB21D8" w:rsidRPr="00187365">
        <w:rPr>
          <w:rFonts w:ascii="Times New Roman" w:hAnsi="Times New Roman" w:cs="Times New Roman"/>
          <w:sz w:val="24"/>
          <w:szCs w:val="24"/>
        </w:rPr>
        <w:t xml:space="preserve"> income</w:t>
      </w:r>
      <w:r w:rsidR="00DF3445" w:rsidRPr="00187365">
        <w:rPr>
          <w:rFonts w:ascii="Times New Roman" w:hAnsi="Times New Roman" w:cs="Times New Roman"/>
          <w:sz w:val="24"/>
          <w:szCs w:val="24"/>
        </w:rPr>
        <w:t xml:space="preserve"> and livelihood</w:t>
      </w:r>
      <w:r w:rsidR="00DB21D8" w:rsidRPr="00187365">
        <w:rPr>
          <w:rFonts w:ascii="Times New Roman" w:hAnsi="Times New Roman" w:cs="Times New Roman"/>
          <w:sz w:val="24"/>
          <w:szCs w:val="24"/>
        </w:rPr>
        <w:t>.</w:t>
      </w:r>
      <w:r w:rsidR="00DB21D8" w:rsidRPr="00187365">
        <w:rPr>
          <w:rStyle w:val="FootnoteReference"/>
          <w:rFonts w:ascii="Times New Roman" w:hAnsi="Times New Roman" w:cs="Times New Roman"/>
          <w:sz w:val="24"/>
          <w:szCs w:val="24"/>
        </w:rPr>
        <w:footnoteReference w:id="12"/>
      </w:r>
      <w:r w:rsidR="00271C80" w:rsidRPr="00187365">
        <w:rPr>
          <w:rFonts w:ascii="Times New Roman" w:hAnsi="Times New Roman" w:cs="Times New Roman"/>
          <w:sz w:val="24"/>
          <w:szCs w:val="24"/>
        </w:rPr>
        <w:t xml:space="preserve"> </w:t>
      </w:r>
      <w:r w:rsidR="00550B6A" w:rsidRPr="00187365">
        <w:rPr>
          <w:rFonts w:ascii="Times New Roman" w:hAnsi="Times New Roman" w:cs="Times New Roman"/>
          <w:sz w:val="24"/>
          <w:szCs w:val="24"/>
        </w:rPr>
        <w:t>I</w:t>
      </w:r>
      <w:r w:rsidR="005C43A8" w:rsidRPr="00187365">
        <w:rPr>
          <w:rFonts w:ascii="Times New Roman" w:hAnsi="Times New Roman" w:cs="Times New Roman"/>
          <w:sz w:val="24"/>
          <w:szCs w:val="24"/>
        </w:rPr>
        <w:t>n Mekong region, dispossession and resettlement</w:t>
      </w:r>
      <w:r w:rsidR="00E429D3" w:rsidRPr="00187365">
        <w:rPr>
          <w:rFonts w:ascii="Times New Roman" w:hAnsi="Times New Roman" w:cs="Times New Roman"/>
          <w:sz w:val="24"/>
          <w:szCs w:val="24"/>
        </w:rPr>
        <w:t xml:space="preserve"> induced by</w:t>
      </w:r>
      <w:r w:rsidR="005C43A8" w:rsidRPr="00187365">
        <w:rPr>
          <w:rFonts w:ascii="Times New Roman" w:hAnsi="Times New Roman" w:cs="Times New Roman"/>
          <w:sz w:val="24"/>
          <w:szCs w:val="24"/>
        </w:rPr>
        <w:t xml:space="preserve"> </w:t>
      </w:r>
      <w:r w:rsidR="005C43A8" w:rsidRPr="00187365">
        <w:rPr>
          <w:rFonts w:ascii="Times New Roman" w:eastAsia="Times New Roman" w:hAnsi="Times New Roman" w:cs="Times New Roman"/>
          <w:sz w:val="24"/>
          <w:szCs w:val="24"/>
          <w:lang w:val="en-MY" w:eastAsia="en-MY"/>
        </w:rPr>
        <w:t>Hydropower dam constructions have imposed additional burden</w:t>
      </w:r>
      <w:r w:rsidR="00B40641" w:rsidRPr="00187365">
        <w:rPr>
          <w:rFonts w:ascii="Times New Roman" w:eastAsia="Times New Roman" w:hAnsi="Times New Roman" w:cs="Times New Roman"/>
          <w:sz w:val="24"/>
          <w:szCs w:val="24"/>
          <w:lang w:val="en-MY" w:eastAsia="en-MY"/>
        </w:rPr>
        <w:t xml:space="preserve"> </w:t>
      </w:r>
      <w:r w:rsidR="005C43A8" w:rsidRPr="00187365">
        <w:rPr>
          <w:rFonts w:ascii="Times New Roman" w:eastAsia="Times New Roman" w:hAnsi="Times New Roman" w:cs="Times New Roman"/>
          <w:sz w:val="24"/>
          <w:szCs w:val="24"/>
          <w:lang w:val="en-MY" w:eastAsia="en-MY"/>
        </w:rPr>
        <w:t>of securing the well-being of families, often without the sufficient financial compensation.</w:t>
      </w:r>
      <w:r w:rsidR="00E429D3" w:rsidRPr="00187365">
        <w:rPr>
          <w:rFonts w:ascii="Times New Roman" w:eastAsia="Times New Roman" w:hAnsi="Times New Roman" w:cs="Times New Roman"/>
          <w:sz w:val="24"/>
          <w:szCs w:val="24"/>
          <w:lang w:val="en-MY" w:eastAsia="en-MY"/>
        </w:rPr>
        <w:t xml:space="preserve"> </w:t>
      </w:r>
      <w:r w:rsidR="00B40641" w:rsidRPr="00187365">
        <w:rPr>
          <w:rFonts w:ascii="Times New Roman" w:hAnsi="Times New Roman" w:cs="Times New Roman"/>
          <w:sz w:val="24"/>
          <w:szCs w:val="24"/>
        </w:rPr>
        <w:t>Loss of access to natural resources makes IW dependent on</w:t>
      </w:r>
      <w:r w:rsidR="005C43A8" w:rsidRPr="00187365">
        <w:rPr>
          <w:rFonts w:ascii="Times New Roman" w:hAnsi="Times New Roman" w:cs="Times New Roman"/>
          <w:sz w:val="24"/>
          <w:szCs w:val="24"/>
        </w:rPr>
        <w:t xml:space="preserve"> their husbands</w:t>
      </w:r>
      <w:r w:rsidR="00F05B53" w:rsidRPr="00187365">
        <w:rPr>
          <w:rFonts w:ascii="Times New Roman" w:hAnsi="Times New Roman" w:cs="Times New Roman"/>
          <w:sz w:val="24"/>
          <w:szCs w:val="24"/>
        </w:rPr>
        <w:t xml:space="preserve"> for livelihood and economic contribution</w:t>
      </w:r>
      <w:r w:rsidR="005C43A8" w:rsidRPr="00187365">
        <w:rPr>
          <w:rFonts w:ascii="Times New Roman" w:hAnsi="Times New Roman" w:cs="Times New Roman"/>
          <w:sz w:val="24"/>
          <w:szCs w:val="24"/>
        </w:rPr>
        <w:t xml:space="preserve"> </w:t>
      </w:r>
      <w:r w:rsidR="00F05B53" w:rsidRPr="00187365">
        <w:rPr>
          <w:rFonts w:ascii="Times New Roman" w:hAnsi="Times New Roman" w:cs="Times New Roman"/>
          <w:sz w:val="24"/>
          <w:szCs w:val="24"/>
        </w:rPr>
        <w:t>leading to reduced bargaining power with ho</w:t>
      </w:r>
      <w:r w:rsidR="005C43A8" w:rsidRPr="00187365">
        <w:rPr>
          <w:rFonts w:ascii="Times New Roman" w:hAnsi="Times New Roman" w:cs="Times New Roman"/>
          <w:sz w:val="24"/>
          <w:szCs w:val="24"/>
        </w:rPr>
        <w:t>usehold</w:t>
      </w:r>
      <w:r w:rsidR="00F05B53" w:rsidRPr="00187365">
        <w:rPr>
          <w:rFonts w:ascii="Times New Roman" w:hAnsi="Times New Roman" w:cs="Times New Roman"/>
          <w:sz w:val="24"/>
          <w:szCs w:val="24"/>
        </w:rPr>
        <w:t>s</w:t>
      </w:r>
      <w:r w:rsidR="005C43A8" w:rsidRPr="00187365">
        <w:rPr>
          <w:rFonts w:ascii="Times New Roman" w:hAnsi="Times New Roman" w:cs="Times New Roman"/>
          <w:sz w:val="24"/>
          <w:szCs w:val="24"/>
        </w:rPr>
        <w:t>,.</w:t>
      </w:r>
      <w:r w:rsidR="00F05B53" w:rsidRPr="00187365">
        <w:rPr>
          <w:rStyle w:val="FootnoteReference"/>
          <w:rFonts w:ascii="Times New Roman" w:hAnsi="Times New Roman" w:cs="Times New Roman"/>
          <w:sz w:val="24"/>
          <w:szCs w:val="24"/>
        </w:rPr>
        <w:footnoteReference w:id="13"/>
      </w:r>
      <w:r w:rsidR="00F05B53" w:rsidRPr="00187365">
        <w:rPr>
          <w:rFonts w:ascii="Times New Roman" w:hAnsi="Times New Roman" w:cs="Times New Roman"/>
          <w:sz w:val="24"/>
          <w:szCs w:val="24"/>
        </w:rPr>
        <w:t xml:space="preserve"> </w:t>
      </w:r>
      <w:r w:rsidR="005C43A8" w:rsidRPr="00187365">
        <w:rPr>
          <w:rFonts w:ascii="Times New Roman" w:hAnsi="Times New Roman" w:cs="Times New Roman"/>
          <w:sz w:val="24"/>
          <w:szCs w:val="24"/>
        </w:rPr>
        <w:t xml:space="preserve">This loss of power </w:t>
      </w:r>
      <w:r w:rsidR="00550B6A" w:rsidRPr="00187365">
        <w:rPr>
          <w:rFonts w:ascii="Times New Roman" w:hAnsi="Times New Roman" w:cs="Times New Roman"/>
          <w:sz w:val="24"/>
          <w:szCs w:val="24"/>
        </w:rPr>
        <w:t>gets</w:t>
      </w:r>
      <w:r w:rsidR="005C43A8" w:rsidRPr="00187365">
        <w:rPr>
          <w:rFonts w:ascii="Times New Roman" w:hAnsi="Times New Roman" w:cs="Times New Roman"/>
          <w:sz w:val="24"/>
          <w:szCs w:val="24"/>
        </w:rPr>
        <w:t xml:space="preserve"> projected from the household to community level, reinforcing the embeddedness of </w:t>
      </w:r>
      <w:r w:rsidR="00550B6A" w:rsidRPr="00187365">
        <w:rPr>
          <w:rFonts w:ascii="Times New Roman" w:hAnsi="Times New Roman" w:cs="Times New Roman"/>
          <w:sz w:val="24"/>
          <w:szCs w:val="24"/>
        </w:rPr>
        <w:t>unequal</w:t>
      </w:r>
      <w:r w:rsidR="005C43A8" w:rsidRPr="00187365">
        <w:rPr>
          <w:rFonts w:ascii="Times New Roman" w:hAnsi="Times New Roman" w:cs="Times New Roman"/>
          <w:sz w:val="24"/>
          <w:szCs w:val="24"/>
        </w:rPr>
        <w:t xml:space="preserve"> norms at different levels of Natural Resources Governance, as seen from men holding leadership roles in water management and decision-making</w:t>
      </w:r>
      <w:r w:rsidR="001A70EF" w:rsidRPr="00187365">
        <w:rPr>
          <w:rFonts w:ascii="Times New Roman" w:hAnsi="Times New Roman" w:cs="Times New Roman"/>
          <w:sz w:val="24"/>
          <w:szCs w:val="24"/>
        </w:rPr>
        <w:t>.</w:t>
      </w:r>
      <w:r w:rsidR="001A70EF" w:rsidRPr="00187365">
        <w:rPr>
          <w:rStyle w:val="FootnoteReference"/>
          <w:rFonts w:ascii="Times New Roman" w:hAnsi="Times New Roman" w:cs="Times New Roman"/>
          <w:sz w:val="24"/>
          <w:szCs w:val="24"/>
        </w:rPr>
        <w:footnoteReference w:id="14"/>
      </w:r>
      <w:r w:rsidR="005C43A8" w:rsidRPr="00187365">
        <w:rPr>
          <w:rFonts w:ascii="Times New Roman" w:hAnsi="Times New Roman" w:cs="Times New Roman"/>
          <w:sz w:val="24"/>
          <w:szCs w:val="24"/>
        </w:rPr>
        <w:t xml:space="preserve"> </w:t>
      </w:r>
    </w:p>
    <w:p w14:paraId="55680F71" w14:textId="49545F09" w:rsidR="00C76133" w:rsidRPr="00187365" w:rsidRDefault="00C76133">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The GR should recognize rampant land acquisition, colonization, globalization</w:t>
      </w:r>
      <w:r w:rsidR="0003296F" w:rsidRPr="00187365">
        <w:rPr>
          <w:rFonts w:eastAsiaTheme="minorHAnsi"/>
          <w:i/>
          <w:iCs/>
          <w:sz w:val="24"/>
          <w:szCs w:val="24"/>
          <w:lang w:val="en-US"/>
        </w:rPr>
        <w:t xml:space="preserve"> and unregulated transnational trade</w:t>
      </w:r>
      <w:r w:rsidRPr="00187365">
        <w:rPr>
          <w:rFonts w:eastAsiaTheme="minorHAnsi"/>
          <w:i/>
          <w:iCs/>
          <w:sz w:val="24"/>
          <w:szCs w:val="24"/>
          <w:lang w:val="en-US"/>
        </w:rPr>
        <w:t xml:space="preserve">, militarization, forced eviction and the displacement of Indigenous peoples as detrimental to, and obstruction of, </w:t>
      </w:r>
      <w:r w:rsidR="008407D0" w:rsidRPr="00187365">
        <w:rPr>
          <w:rFonts w:eastAsiaTheme="minorHAnsi"/>
          <w:i/>
          <w:iCs/>
          <w:sz w:val="24"/>
          <w:szCs w:val="24"/>
          <w:lang w:val="en-US"/>
        </w:rPr>
        <w:t>IW’s</w:t>
      </w:r>
      <w:r w:rsidRPr="00187365">
        <w:rPr>
          <w:rFonts w:eastAsiaTheme="minorHAnsi"/>
          <w:i/>
          <w:iCs/>
          <w:sz w:val="24"/>
          <w:szCs w:val="24"/>
          <w:lang w:val="en-US"/>
        </w:rPr>
        <w:t xml:space="preserve"> right to self-determine their own socio-cultural development</w:t>
      </w:r>
      <w:r w:rsidR="004552FF" w:rsidRPr="00187365">
        <w:rPr>
          <w:rFonts w:eastAsiaTheme="minorHAnsi"/>
          <w:i/>
          <w:iCs/>
          <w:sz w:val="24"/>
          <w:szCs w:val="24"/>
          <w:lang w:val="en-US"/>
        </w:rPr>
        <w:t>, livelihood</w:t>
      </w:r>
      <w:r w:rsidR="00B364E1" w:rsidRPr="00187365">
        <w:rPr>
          <w:rFonts w:eastAsiaTheme="minorHAnsi"/>
          <w:i/>
          <w:iCs/>
          <w:sz w:val="24"/>
          <w:szCs w:val="24"/>
          <w:lang w:val="en-US"/>
        </w:rPr>
        <w:t xml:space="preserve"> and well-being</w:t>
      </w:r>
      <w:r w:rsidR="00626EA5" w:rsidRPr="00187365">
        <w:rPr>
          <w:rFonts w:eastAsiaTheme="minorHAnsi"/>
          <w:i/>
          <w:iCs/>
          <w:sz w:val="24"/>
          <w:szCs w:val="24"/>
          <w:lang w:val="en-US"/>
        </w:rPr>
        <w:t>.</w:t>
      </w:r>
      <w:r w:rsidRPr="00187365">
        <w:rPr>
          <w:rFonts w:eastAsiaTheme="minorHAnsi"/>
          <w:i/>
          <w:iCs/>
          <w:sz w:val="24"/>
          <w:szCs w:val="24"/>
          <w:lang w:val="en-US"/>
        </w:rPr>
        <w:t xml:space="preserve"> </w:t>
      </w:r>
    </w:p>
    <w:p w14:paraId="3EBF34FD" w14:textId="382B3E2C" w:rsidR="004552FF" w:rsidRPr="00187365" w:rsidRDefault="005109AA">
      <w:pPr>
        <w:pStyle w:val="SingleTxtG"/>
        <w:spacing w:line="360" w:lineRule="auto"/>
        <w:ind w:left="0" w:right="0"/>
        <w:rPr>
          <w:rFonts w:eastAsiaTheme="minorHAnsi"/>
          <w:i/>
          <w:iCs/>
          <w:sz w:val="24"/>
          <w:szCs w:val="24"/>
          <w:lang w:val="en-US"/>
        </w:rPr>
      </w:pPr>
      <w:r w:rsidRPr="00187365">
        <w:rPr>
          <w:i/>
          <w:iCs/>
          <w:sz w:val="24"/>
          <w:szCs w:val="24"/>
        </w:rPr>
        <w:t xml:space="preserve">The GR should prohibit </w:t>
      </w:r>
      <w:r w:rsidRPr="00187365">
        <w:rPr>
          <w:rFonts w:eastAsiaTheme="minorHAnsi"/>
          <w:i/>
          <w:iCs/>
          <w:sz w:val="24"/>
          <w:szCs w:val="24"/>
          <w:lang w:val="en-US"/>
        </w:rPr>
        <w:t>criminalization of Indigenous lifestyles, food systems, and knowledge</w:t>
      </w:r>
      <w:r w:rsidR="00C76133" w:rsidRPr="00187365">
        <w:rPr>
          <w:rFonts w:eastAsiaTheme="minorHAnsi"/>
          <w:i/>
          <w:iCs/>
          <w:sz w:val="24"/>
          <w:szCs w:val="24"/>
          <w:lang w:val="en-US"/>
        </w:rPr>
        <w:t>. It should mandate State</w:t>
      </w:r>
      <w:r w:rsidR="00626EA5" w:rsidRPr="00187365">
        <w:rPr>
          <w:rFonts w:eastAsiaTheme="minorHAnsi"/>
          <w:i/>
          <w:iCs/>
          <w:sz w:val="24"/>
          <w:szCs w:val="24"/>
          <w:lang w:val="en-US"/>
        </w:rPr>
        <w:t>s</w:t>
      </w:r>
      <w:r w:rsidR="00C76133" w:rsidRPr="00187365">
        <w:rPr>
          <w:rFonts w:eastAsiaTheme="minorHAnsi"/>
          <w:i/>
          <w:iCs/>
          <w:sz w:val="24"/>
          <w:szCs w:val="24"/>
          <w:lang w:val="en-US"/>
        </w:rPr>
        <w:t xml:space="preserve"> </w:t>
      </w:r>
      <w:r w:rsidR="0003296F" w:rsidRPr="00187365">
        <w:rPr>
          <w:rFonts w:eastAsiaTheme="minorHAnsi"/>
          <w:i/>
          <w:iCs/>
          <w:sz w:val="24"/>
          <w:szCs w:val="24"/>
          <w:lang w:val="en-US"/>
        </w:rPr>
        <w:t>P</w:t>
      </w:r>
      <w:r w:rsidR="00C76133" w:rsidRPr="00187365">
        <w:rPr>
          <w:rFonts w:eastAsiaTheme="minorHAnsi"/>
          <w:i/>
          <w:iCs/>
          <w:sz w:val="24"/>
          <w:szCs w:val="24"/>
          <w:lang w:val="en-US"/>
        </w:rPr>
        <w:t xml:space="preserve">arties to </w:t>
      </w:r>
      <w:r w:rsidRPr="00187365">
        <w:rPr>
          <w:rFonts w:eastAsiaTheme="minorHAnsi"/>
          <w:i/>
          <w:iCs/>
          <w:sz w:val="24"/>
          <w:szCs w:val="24"/>
          <w:lang w:val="en-US"/>
        </w:rPr>
        <w:t>develop and implement laws and policies that</w:t>
      </w:r>
      <w:r w:rsidR="0003296F" w:rsidRPr="00187365">
        <w:rPr>
          <w:rFonts w:eastAsiaTheme="minorHAnsi"/>
          <w:i/>
          <w:iCs/>
          <w:sz w:val="24"/>
          <w:szCs w:val="24"/>
          <w:lang w:val="en-US"/>
        </w:rPr>
        <w:t xml:space="preserve"> </w:t>
      </w:r>
      <w:r w:rsidR="00B52CD9" w:rsidRPr="00187365">
        <w:rPr>
          <w:rFonts w:eastAsiaTheme="minorHAnsi"/>
          <w:i/>
          <w:iCs/>
          <w:sz w:val="24"/>
          <w:szCs w:val="24"/>
          <w:lang w:val="en-US"/>
        </w:rPr>
        <w:t>recognize</w:t>
      </w:r>
      <w:r w:rsidR="0003296F" w:rsidRPr="00187365">
        <w:rPr>
          <w:rFonts w:eastAsiaTheme="minorHAnsi"/>
          <w:i/>
          <w:iCs/>
          <w:sz w:val="24"/>
          <w:szCs w:val="24"/>
          <w:lang w:val="en-US"/>
        </w:rPr>
        <w:t xml:space="preserve"> and</w:t>
      </w:r>
      <w:r w:rsidRPr="00187365">
        <w:rPr>
          <w:rFonts w:eastAsiaTheme="minorHAnsi"/>
          <w:i/>
          <w:iCs/>
          <w:sz w:val="24"/>
          <w:szCs w:val="24"/>
          <w:lang w:val="en-US"/>
        </w:rPr>
        <w:t xml:space="preserve"> promote Indigenous knowledge and food systems for economic empowerment of </w:t>
      </w:r>
      <w:r w:rsidR="008407D0" w:rsidRPr="00187365">
        <w:rPr>
          <w:rFonts w:eastAsiaTheme="minorHAnsi"/>
          <w:i/>
          <w:iCs/>
          <w:sz w:val="24"/>
          <w:szCs w:val="24"/>
          <w:lang w:val="en-US"/>
        </w:rPr>
        <w:t>IW</w:t>
      </w:r>
      <w:r w:rsidRPr="00187365">
        <w:rPr>
          <w:rFonts w:eastAsiaTheme="minorHAnsi"/>
          <w:i/>
          <w:iCs/>
          <w:sz w:val="24"/>
          <w:szCs w:val="24"/>
          <w:lang w:val="en-US"/>
        </w:rPr>
        <w:t xml:space="preserve"> and</w:t>
      </w:r>
      <w:r w:rsidR="00C76133" w:rsidRPr="00187365">
        <w:rPr>
          <w:rFonts w:eastAsiaTheme="minorHAnsi"/>
          <w:i/>
          <w:iCs/>
          <w:sz w:val="24"/>
          <w:szCs w:val="24"/>
          <w:lang w:val="en-US"/>
        </w:rPr>
        <w:t xml:space="preserve"> girls</w:t>
      </w:r>
      <w:r w:rsidR="004552FF" w:rsidRPr="00187365">
        <w:rPr>
          <w:rFonts w:eastAsiaTheme="minorHAnsi"/>
          <w:i/>
          <w:iCs/>
          <w:sz w:val="24"/>
          <w:szCs w:val="24"/>
          <w:lang w:val="en-US"/>
        </w:rPr>
        <w:t>, and guarantee right to food, water, and decent work for IW in keeping with international standards.</w:t>
      </w:r>
    </w:p>
    <w:p w14:paraId="5C889E32" w14:textId="3CA21084" w:rsidR="0003296F" w:rsidRDefault="0003296F">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The GR should mandate State</w:t>
      </w:r>
      <w:r w:rsidR="00626EA5" w:rsidRPr="00187365">
        <w:rPr>
          <w:rFonts w:eastAsiaTheme="minorHAnsi"/>
          <w:i/>
          <w:iCs/>
          <w:sz w:val="24"/>
          <w:szCs w:val="24"/>
          <w:lang w:val="en-US"/>
        </w:rPr>
        <w:t>s</w:t>
      </w:r>
      <w:r w:rsidRPr="00187365">
        <w:rPr>
          <w:rFonts w:eastAsiaTheme="minorHAnsi"/>
          <w:i/>
          <w:iCs/>
          <w:sz w:val="24"/>
          <w:szCs w:val="24"/>
          <w:lang w:val="en-US"/>
        </w:rPr>
        <w:t xml:space="preserve"> Parties to undertake measures ensuring integration of gender sensitive approaches into all stages of program, project and policy design, development, and implementation of development initiatives to ensure allocation of necessary resources to relevant stakeholders on the basis of inclusivity. </w:t>
      </w:r>
    </w:p>
    <w:p w14:paraId="32E5D2D7" w14:textId="44CDC6BB" w:rsidR="008C29BC" w:rsidRPr="00187365" w:rsidRDefault="005109AA">
      <w:pPr>
        <w:pStyle w:val="SingleTxtG"/>
        <w:numPr>
          <w:ilvl w:val="0"/>
          <w:numId w:val="3"/>
        </w:numPr>
        <w:spacing w:line="360" w:lineRule="auto"/>
        <w:ind w:right="42"/>
        <w:rPr>
          <w:rFonts w:eastAsiaTheme="minorHAnsi"/>
          <w:b/>
          <w:bCs/>
          <w:sz w:val="24"/>
          <w:szCs w:val="24"/>
          <w:lang w:val="en-US"/>
        </w:rPr>
      </w:pPr>
      <w:r w:rsidRPr="00187365">
        <w:rPr>
          <w:rFonts w:eastAsiaTheme="minorHAnsi"/>
          <w:b/>
          <w:bCs/>
          <w:sz w:val="24"/>
          <w:szCs w:val="24"/>
          <w:lang w:val="en-US"/>
        </w:rPr>
        <w:lastRenderedPageBreak/>
        <w:t>C</w:t>
      </w:r>
      <w:r w:rsidR="008C29BC" w:rsidRPr="00187365">
        <w:rPr>
          <w:rFonts w:eastAsiaTheme="minorHAnsi"/>
          <w:b/>
          <w:bCs/>
          <w:sz w:val="24"/>
          <w:szCs w:val="24"/>
          <w:lang w:val="en-US"/>
        </w:rPr>
        <w:t>ultural rights.</w:t>
      </w:r>
    </w:p>
    <w:p w14:paraId="76489413" w14:textId="3673B161" w:rsidR="00E56B27" w:rsidRPr="00187365" w:rsidRDefault="008C29BC">
      <w:pPr>
        <w:pStyle w:val="SingleTxtG"/>
        <w:spacing w:line="360" w:lineRule="auto"/>
        <w:ind w:left="0" w:right="0"/>
        <w:rPr>
          <w:rFonts w:eastAsiaTheme="minorHAnsi"/>
          <w:sz w:val="24"/>
          <w:szCs w:val="24"/>
          <w:lang w:val="en-US"/>
        </w:rPr>
      </w:pPr>
      <w:r w:rsidRPr="00187365">
        <w:rPr>
          <w:rFonts w:eastAsiaTheme="minorHAnsi"/>
          <w:sz w:val="24"/>
          <w:szCs w:val="24"/>
          <w:lang w:val="en-US"/>
        </w:rPr>
        <w:t>Cultur</w:t>
      </w:r>
      <w:r w:rsidR="0047597A" w:rsidRPr="00187365">
        <w:rPr>
          <w:rFonts w:eastAsiaTheme="minorHAnsi"/>
          <w:sz w:val="24"/>
          <w:szCs w:val="24"/>
          <w:lang w:val="en-US"/>
        </w:rPr>
        <w:t>e</w:t>
      </w:r>
      <w:r w:rsidRPr="00187365">
        <w:rPr>
          <w:rFonts w:eastAsiaTheme="minorHAnsi"/>
          <w:sz w:val="24"/>
          <w:szCs w:val="24"/>
          <w:lang w:val="en-US"/>
        </w:rPr>
        <w:t xml:space="preserve"> </w:t>
      </w:r>
      <w:r w:rsidR="00090D75" w:rsidRPr="00187365">
        <w:rPr>
          <w:rFonts w:eastAsiaTheme="minorHAnsi"/>
          <w:sz w:val="24"/>
          <w:szCs w:val="24"/>
          <w:lang w:val="en-US"/>
        </w:rPr>
        <w:t xml:space="preserve">is both </w:t>
      </w:r>
      <w:r w:rsidRPr="00187365">
        <w:rPr>
          <w:rFonts w:eastAsiaTheme="minorHAnsi"/>
          <w:sz w:val="24"/>
          <w:szCs w:val="24"/>
          <w:lang w:val="en-US"/>
        </w:rPr>
        <w:t xml:space="preserve">tangible </w:t>
      </w:r>
      <w:r w:rsidR="00090D75" w:rsidRPr="00187365">
        <w:rPr>
          <w:rFonts w:eastAsiaTheme="minorHAnsi"/>
          <w:sz w:val="24"/>
          <w:szCs w:val="24"/>
          <w:lang w:val="en-US"/>
        </w:rPr>
        <w:t xml:space="preserve">and </w:t>
      </w:r>
      <w:r w:rsidRPr="00187365">
        <w:rPr>
          <w:rFonts w:eastAsiaTheme="minorHAnsi"/>
          <w:sz w:val="24"/>
          <w:szCs w:val="24"/>
          <w:lang w:val="en-US"/>
        </w:rPr>
        <w:t>intangible express</w:t>
      </w:r>
      <w:r w:rsidR="00090D75" w:rsidRPr="00187365">
        <w:rPr>
          <w:rFonts w:eastAsiaTheme="minorHAnsi"/>
          <w:sz w:val="24"/>
          <w:szCs w:val="24"/>
          <w:lang w:val="en-US"/>
        </w:rPr>
        <w:t xml:space="preserve">ion </w:t>
      </w:r>
      <w:r w:rsidRPr="00187365">
        <w:rPr>
          <w:rFonts w:eastAsiaTheme="minorHAnsi"/>
          <w:sz w:val="24"/>
          <w:szCs w:val="24"/>
          <w:lang w:val="en-US"/>
        </w:rPr>
        <w:t>of self-determination</w:t>
      </w:r>
      <w:r w:rsidR="00F72F8F" w:rsidRPr="00187365">
        <w:rPr>
          <w:rFonts w:eastAsiaTheme="minorHAnsi"/>
          <w:sz w:val="24"/>
          <w:szCs w:val="24"/>
          <w:lang w:val="en-US"/>
        </w:rPr>
        <w:t>,</w:t>
      </w:r>
      <w:r w:rsidRPr="00187365">
        <w:rPr>
          <w:rFonts w:eastAsiaTheme="minorHAnsi"/>
          <w:sz w:val="24"/>
          <w:szCs w:val="24"/>
          <w:lang w:val="en-US"/>
        </w:rPr>
        <w:t xml:space="preserve"> </w:t>
      </w:r>
      <w:r w:rsidR="00F72F8F" w:rsidRPr="00187365">
        <w:rPr>
          <w:rFonts w:eastAsiaTheme="minorHAnsi"/>
          <w:sz w:val="24"/>
          <w:szCs w:val="24"/>
          <w:lang w:val="en-US"/>
        </w:rPr>
        <w:t xml:space="preserve">as well as </w:t>
      </w:r>
      <w:r w:rsidRPr="00187365">
        <w:rPr>
          <w:rFonts w:eastAsiaTheme="minorHAnsi"/>
          <w:sz w:val="24"/>
          <w:szCs w:val="24"/>
          <w:lang w:val="en-US"/>
        </w:rPr>
        <w:t>spiritual and physical linkage</w:t>
      </w:r>
      <w:r w:rsidR="00F72F8F" w:rsidRPr="00187365">
        <w:rPr>
          <w:rFonts w:eastAsiaTheme="minorHAnsi"/>
          <w:sz w:val="24"/>
          <w:szCs w:val="24"/>
          <w:lang w:val="en-US"/>
        </w:rPr>
        <w:t xml:space="preserve"> of IPs</w:t>
      </w:r>
      <w:r w:rsidRPr="00187365">
        <w:rPr>
          <w:rFonts w:eastAsiaTheme="minorHAnsi"/>
          <w:sz w:val="24"/>
          <w:szCs w:val="24"/>
          <w:lang w:val="en-US"/>
        </w:rPr>
        <w:t xml:space="preserve"> with land, territories</w:t>
      </w:r>
      <w:r w:rsidR="00090D75" w:rsidRPr="00187365">
        <w:rPr>
          <w:rFonts w:eastAsiaTheme="minorHAnsi"/>
          <w:sz w:val="24"/>
          <w:szCs w:val="24"/>
          <w:lang w:val="en-US"/>
        </w:rPr>
        <w:t>,</w:t>
      </w:r>
      <w:r w:rsidRPr="00187365">
        <w:rPr>
          <w:rFonts w:eastAsiaTheme="minorHAnsi"/>
          <w:sz w:val="24"/>
          <w:szCs w:val="24"/>
          <w:lang w:val="en-US"/>
        </w:rPr>
        <w:t xml:space="preserve"> and resources. </w:t>
      </w:r>
      <w:r w:rsidR="00977AE4" w:rsidRPr="00187365">
        <w:rPr>
          <w:rFonts w:eastAsiaTheme="minorHAnsi"/>
          <w:sz w:val="24"/>
          <w:szCs w:val="24"/>
          <w:lang w:val="en-US"/>
        </w:rPr>
        <w:t>The m</w:t>
      </w:r>
      <w:r w:rsidR="00090D75" w:rsidRPr="00187365">
        <w:rPr>
          <w:rFonts w:eastAsiaTheme="minorHAnsi"/>
          <w:sz w:val="24"/>
          <w:szCs w:val="24"/>
          <w:lang w:val="en-US"/>
        </w:rPr>
        <w:t xml:space="preserve">odification of </w:t>
      </w:r>
      <w:r w:rsidR="00977AE4" w:rsidRPr="00187365">
        <w:rPr>
          <w:rFonts w:eastAsiaTheme="minorHAnsi"/>
          <w:sz w:val="24"/>
          <w:szCs w:val="24"/>
          <w:lang w:val="en-US"/>
        </w:rPr>
        <w:t>I</w:t>
      </w:r>
      <w:r w:rsidRPr="00187365">
        <w:rPr>
          <w:rFonts w:eastAsiaTheme="minorHAnsi"/>
          <w:sz w:val="24"/>
          <w:szCs w:val="24"/>
          <w:lang w:val="en-US"/>
        </w:rPr>
        <w:t>ndigenous</w:t>
      </w:r>
      <w:r w:rsidR="00977AE4" w:rsidRPr="00187365">
        <w:rPr>
          <w:rFonts w:eastAsiaTheme="minorHAnsi"/>
          <w:sz w:val="24"/>
          <w:szCs w:val="24"/>
          <w:lang w:val="en-US"/>
        </w:rPr>
        <w:t>’</w:t>
      </w:r>
      <w:r w:rsidRPr="00187365">
        <w:rPr>
          <w:rFonts w:eastAsiaTheme="minorHAnsi"/>
          <w:sz w:val="24"/>
          <w:szCs w:val="24"/>
          <w:lang w:val="en-US"/>
        </w:rPr>
        <w:t xml:space="preserve"> territories </w:t>
      </w:r>
      <w:r w:rsidR="00090D75" w:rsidRPr="00187365">
        <w:rPr>
          <w:rFonts w:eastAsiaTheme="minorHAnsi"/>
          <w:sz w:val="24"/>
          <w:szCs w:val="24"/>
          <w:lang w:val="en-US"/>
        </w:rPr>
        <w:t>through</w:t>
      </w:r>
      <w:r w:rsidRPr="00187365">
        <w:rPr>
          <w:rFonts w:eastAsiaTheme="minorHAnsi"/>
          <w:sz w:val="24"/>
          <w:szCs w:val="24"/>
          <w:lang w:val="en-US"/>
        </w:rPr>
        <w:t xml:space="preserve"> development projects, </w:t>
      </w:r>
      <w:r w:rsidR="00090D75" w:rsidRPr="00187365">
        <w:rPr>
          <w:rFonts w:eastAsiaTheme="minorHAnsi"/>
          <w:sz w:val="24"/>
          <w:szCs w:val="24"/>
          <w:lang w:val="en-US"/>
        </w:rPr>
        <w:t xml:space="preserve">demarcation of </w:t>
      </w:r>
      <w:r w:rsidRPr="00187365">
        <w:rPr>
          <w:rFonts w:eastAsiaTheme="minorHAnsi"/>
          <w:sz w:val="24"/>
          <w:szCs w:val="24"/>
          <w:lang w:val="en-US"/>
        </w:rPr>
        <w:t>heritage sites</w:t>
      </w:r>
      <w:r w:rsidR="00D13717" w:rsidRPr="00187365">
        <w:rPr>
          <w:rFonts w:eastAsiaTheme="minorHAnsi"/>
          <w:sz w:val="24"/>
          <w:szCs w:val="24"/>
          <w:lang w:val="en-US"/>
        </w:rPr>
        <w:t xml:space="preserve"> and</w:t>
      </w:r>
      <w:r w:rsidRPr="00187365">
        <w:rPr>
          <w:rFonts w:eastAsiaTheme="minorHAnsi"/>
          <w:sz w:val="24"/>
          <w:szCs w:val="24"/>
          <w:lang w:val="en-US"/>
        </w:rPr>
        <w:t xml:space="preserve"> forest</w:t>
      </w:r>
      <w:r w:rsidR="0047597A" w:rsidRPr="00187365">
        <w:rPr>
          <w:rFonts w:eastAsiaTheme="minorHAnsi"/>
          <w:sz w:val="24"/>
          <w:szCs w:val="24"/>
          <w:lang w:val="en-US"/>
        </w:rPr>
        <w:t xml:space="preserve"> areas</w:t>
      </w:r>
      <w:r w:rsidRPr="00187365">
        <w:rPr>
          <w:rFonts w:eastAsiaTheme="minorHAnsi"/>
          <w:sz w:val="24"/>
          <w:szCs w:val="24"/>
          <w:lang w:val="en-US"/>
        </w:rPr>
        <w:t xml:space="preserve"> </w:t>
      </w:r>
      <w:r w:rsidR="00D13717" w:rsidRPr="00187365">
        <w:rPr>
          <w:rFonts w:eastAsiaTheme="minorHAnsi"/>
          <w:sz w:val="24"/>
          <w:szCs w:val="24"/>
          <w:lang w:val="en-US"/>
        </w:rPr>
        <w:t>for conservation</w:t>
      </w:r>
      <w:r w:rsidR="0063173C">
        <w:rPr>
          <w:rFonts w:eastAsiaTheme="minorHAnsi"/>
          <w:sz w:val="24"/>
          <w:szCs w:val="24"/>
          <w:lang w:val="en-US"/>
        </w:rPr>
        <w:t>/</w:t>
      </w:r>
      <w:r w:rsidR="00D13717" w:rsidRPr="00187365">
        <w:rPr>
          <w:rFonts w:eastAsiaTheme="minorHAnsi"/>
          <w:sz w:val="24"/>
          <w:szCs w:val="24"/>
          <w:lang w:val="en-US"/>
        </w:rPr>
        <w:t xml:space="preserve">protection </w:t>
      </w:r>
      <w:r w:rsidRPr="00187365">
        <w:rPr>
          <w:rFonts w:eastAsiaTheme="minorHAnsi"/>
          <w:sz w:val="24"/>
          <w:szCs w:val="24"/>
          <w:lang w:val="en-US"/>
        </w:rPr>
        <w:t>without Free Prior and Informed Consent (FPIC) has direct impact on the</w:t>
      </w:r>
      <w:r w:rsidR="0063173C">
        <w:rPr>
          <w:rFonts w:eastAsiaTheme="minorHAnsi"/>
          <w:sz w:val="24"/>
          <w:szCs w:val="24"/>
          <w:lang w:val="en-US"/>
        </w:rPr>
        <w:t>ir</w:t>
      </w:r>
      <w:r w:rsidRPr="00187365">
        <w:rPr>
          <w:rFonts w:eastAsiaTheme="minorHAnsi"/>
          <w:sz w:val="24"/>
          <w:szCs w:val="24"/>
          <w:lang w:val="en-US"/>
        </w:rPr>
        <w:t xml:space="preserve"> cultural rights.</w:t>
      </w:r>
      <w:r w:rsidR="00E52967" w:rsidRPr="00187365">
        <w:rPr>
          <w:rFonts w:eastAsiaTheme="minorHAnsi"/>
          <w:sz w:val="24"/>
          <w:szCs w:val="24"/>
          <w:lang w:val="en-US"/>
        </w:rPr>
        <w:t xml:space="preserve"> </w:t>
      </w:r>
    </w:p>
    <w:p w14:paraId="5792D04B" w14:textId="5B422E75" w:rsidR="00090D75" w:rsidRPr="00187365" w:rsidRDefault="00E52967">
      <w:pPr>
        <w:pStyle w:val="SingleTxtG"/>
        <w:spacing w:line="360" w:lineRule="auto"/>
        <w:ind w:left="0" w:right="0"/>
        <w:rPr>
          <w:rFonts w:eastAsiaTheme="minorHAnsi"/>
          <w:sz w:val="24"/>
          <w:szCs w:val="24"/>
          <w:lang w:val="en-US"/>
        </w:rPr>
      </w:pPr>
      <w:r w:rsidRPr="00187365">
        <w:rPr>
          <w:rFonts w:eastAsiaTheme="minorHAnsi"/>
          <w:sz w:val="24"/>
          <w:szCs w:val="24"/>
          <w:lang w:val="en-US"/>
        </w:rPr>
        <w:t xml:space="preserve">Rapid social, cultural and economic changes imposed through policies of assimilation or globalization threaten to place </w:t>
      </w:r>
      <w:r w:rsidR="008407D0" w:rsidRPr="00187365">
        <w:rPr>
          <w:rFonts w:eastAsiaTheme="minorHAnsi"/>
          <w:sz w:val="24"/>
          <w:szCs w:val="24"/>
          <w:lang w:val="en-US"/>
        </w:rPr>
        <w:t>IW’s</w:t>
      </w:r>
      <w:r w:rsidRPr="00187365">
        <w:rPr>
          <w:rFonts w:eastAsiaTheme="minorHAnsi"/>
          <w:sz w:val="24"/>
          <w:szCs w:val="24"/>
          <w:lang w:val="en-US"/>
        </w:rPr>
        <w:t xml:space="preserve"> role as transmitters and holders of traditional knowledge under great strain and threaten the cultural security of IPs.</w:t>
      </w:r>
      <w:r w:rsidR="005A544D" w:rsidRPr="00187365">
        <w:rPr>
          <w:rFonts w:eastAsiaTheme="minorHAnsi"/>
          <w:sz w:val="24"/>
          <w:szCs w:val="24"/>
          <w:lang w:val="en-US"/>
        </w:rPr>
        <w:t xml:space="preserve"> </w:t>
      </w:r>
      <w:r w:rsidR="0075172E">
        <w:rPr>
          <w:rFonts w:eastAsiaTheme="minorHAnsi"/>
          <w:sz w:val="24"/>
          <w:szCs w:val="24"/>
          <w:lang w:val="en-US"/>
        </w:rPr>
        <w:t>S</w:t>
      </w:r>
      <w:r w:rsidR="005A544D" w:rsidRPr="00187365">
        <w:rPr>
          <w:rFonts w:eastAsiaTheme="minorHAnsi"/>
          <w:sz w:val="24"/>
          <w:szCs w:val="24"/>
          <w:lang w:val="en-US"/>
        </w:rPr>
        <w:t>ystematic erosion of cultural rights of IPs</w:t>
      </w:r>
      <w:r w:rsidR="003B7C8B" w:rsidRPr="00187365">
        <w:rPr>
          <w:rFonts w:eastAsiaTheme="minorHAnsi"/>
          <w:sz w:val="24"/>
          <w:szCs w:val="24"/>
          <w:lang w:val="en-US"/>
        </w:rPr>
        <w:t xml:space="preserve"> enhances </w:t>
      </w:r>
      <w:r w:rsidR="008407D0" w:rsidRPr="00187365">
        <w:rPr>
          <w:rFonts w:eastAsiaTheme="minorHAnsi"/>
          <w:sz w:val="24"/>
          <w:szCs w:val="24"/>
          <w:lang w:val="en-US"/>
        </w:rPr>
        <w:t>IW’s</w:t>
      </w:r>
      <w:r w:rsidR="003B7C8B" w:rsidRPr="00187365">
        <w:rPr>
          <w:rFonts w:eastAsiaTheme="minorHAnsi"/>
          <w:sz w:val="24"/>
          <w:szCs w:val="24"/>
          <w:lang w:val="en-US"/>
        </w:rPr>
        <w:t xml:space="preserve"> vulnerability to cumulative discrimination</w:t>
      </w:r>
      <w:r w:rsidR="00D10FFE" w:rsidRPr="00187365">
        <w:rPr>
          <w:rFonts w:eastAsiaTheme="minorHAnsi"/>
          <w:sz w:val="24"/>
          <w:szCs w:val="24"/>
          <w:lang w:val="en-US"/>
        </w:rPr>
        <w:t xml:space="preserve">, </w:t>
      </w:r>
      <w:r w:rsidR="003B7C8B" w:rsidRPr="00187365">
        <w:rPr>
          <w:rFonts w:eastAsiaTheme="minorHAnsi"/>
          <w:sz w:val="24"/>
          <w:szCs w:val="24"/>
          <w:lang w:val="en-US"/>
        </w:rPr>
        <w:t xml:space="preserve">structural </w:t>
      </w:r>
      <w:r w:rsidR="005A544D" w:rsidRPr="00187365">
        <w:rPr>
          <w:rFonts w:eastAsiaTheme="minorHAnsi"/>
          <w:sz w:val="24"/>
          <w:szCs w:val="24"/>
          <w:lang w:val="en-US"/>
        </w:rPr>
        <w:t>violence</w:t>
      </w:r>
      <w:r w:rsidR="00D10FFE" w:rsidRPr="00187365">
        <w:rPr>
          <w:rFonts w:eastAsiaTheme="minorHAnsi"/>
          <w:sz w:val="24"/>
          <w:szCs w:val="24"/>
          <w:lang w:val="en-US"/>
        </w:rPr>
        <w:t xml:space="preserve"> and oppression</w:t>
      </w:r>
      <w:r w:rsidR="003B7C8B" w:rsidRPr="00187365">
        <w:rPr>
          <w:rFonts w:eastAsiaTheme="minorHAnsi"/>
          <w:sz w:val="24"/>
          <w:szCs w:val="24"/>
          <w:lang w:val="en-US"/>
        </w:rPr>
        <w:t xml:space="preserve"> </w:t>
      </w:r>
      <w:r w:rsidR="00D10FFE" w:rsidRPr="00187365">
        <w:rPr>
          <w:rFonts w:eastAsiaTheme="minorHAnsi"/>
          <w:sz w:val="24"/>
          <w:szCs w:val="24"/>
          <w:lang w:val="en-US"/>
        </w:rPr>
        <w:t xml:space="preserve">by colonial/neocolonial agents and institutions </w:t>
      </w:r>
      <w:r w:rsidR="005A544D" w:rsidRPr="00187365">
        <w:rPr>
          <w:rFonts w:eastAsiaTheme="minorHAnsi"/>
          <w:sz w:val="24"/>
          <w:szCs w:val="24"/>
          <w:lang w:val="en-US"/>
        </w:rPr>
        <w:t xml:space="preserve">on the basis of gender and indigenous </w:t>
      </w:r>
      <w:r w:rsidR="009E5C0D" w:rsidRPr="00187365">
        <w:rPr>
          <w:rFonts w:eastAsiaTheme="minorHAnsi"/>
          <w:sz w:val="24"/>
          <w:szCs w:val="24"/>
          <w:lang w:val="en-US"/>
        </w:rPr>
        <w:t>identity and</w:t>
      </w:r>
      <w:r w:rsidR="005A544D" w:rsidRPr="00187365">
        <w:rPr>
          <w:rFonts w:eastAsiaTheme="minorHAnsi"/>
          <w:sz w:val="24"/>
          <w:szCs w:val="24"/>
          <w:lang w:val="en-US"/>
        </w:rPr>
        <w:t xml:space="preserve"> denies them opportunities to determine their own well-being.</w:t>
      </w:r>
    </w:p>
    <w:p w14:paraId="64854E59" w14:textId="2D1A35BF" w:rsidR="00974FD8" w:rsidRDefault="003F7E5F">
      <w:pPr>
        <w:pStyle w:val="SingleTxtG"/>
        <w:spacing w:line="360" w:lineRule="auto"/>
        <w:ind w:left="0" w:right="0"/>
        <w:rPr>
          <w:rFonts w:eastAsiaTheme="minorHAnsi"/>
          <w:i/>
          <w:iCs/>
          <w:sz w:val="24"/>
          <w:szCs w:val="24"/>
          <w:lang w:val="en-US"/>
        </w:rPr>
      </w:pPr>
      <w:r w:rsidRPr="00187365">
        <w:rPr>
          <w:i/>
          <w:iCs/>
          <w:sz w:val="24"/>
          <w:szCs w:val="24"/>
        </w:rPr>
        <w:t>The GR should emphasize</w:t>
      </w:r>
      <w:r w:rsidR="00204DC4" w:rsidRPr="00187365">
        <w:rPr>
          <w:i/>
          <w:iCs/>
          <w:sz w:val="24"/>
          <w:szCs w:val="24"/>
        </w:rPr>
        <w:t xml:space="preserve"> the inter-connect</w:t>
      </w:r>
      <w:r w:rsidR="0047597A" w:rsidRPr="00187365">
        <w:rPr>
          <w:i/>
          <w:iCs/>
          <w:sz w:val="24"/>
          <w:szCs w:val="24"/>
        </w:rPr>
        <w:t xml:space="preserve">ion and inter-relationships </w:t>
      </w:r>
      <w:r w:rsidR="00204DC4" w:rsidRPr="00187365">
        <w:rPr>
          <w:i/>
          <w:iCs/>
          <w:sz w:val="24"/>
          <w:szCs w:val="24"/>
        </w:rPr>
        <w:t>between c</w:t>
      </w:r>
      <w:r w:rsidR="00090D75" w:rsidRPr="00187365">
        <w:rPr>
          <w:i/>
          <w:iCs/>
          <w:sz w:val="24"/>
          <w:szCs w:val="24"/>
        </w:rPr>
        <w:t>ultural right</w:t>
      </w:r>
      <w:r w:rsidR="00704A79" w:rsidRPr="00187365">
        <w:rPr>
          <w:i/>
          <w:iCs/>
          <w:sz w:val="24"/>
          <w:szCs w:val="24"/>
        </w:rPr>
        <w:t xml:space="preserve">s </w:t>
      </w:r>
      <w:r w:rsidR="00090D75" w:rsidRPr="00187365">
        <w:rPr>
          <w:i/>
          <w:iCs/>
          <w:sz w:val="24"/>
          <w:szCs w:val="24"/>
        </w:rPr>
        <w:t xml:space="preserve">of </w:t>
      </w:r>
      <w:r w:rsidR="008407D0" w:rsidRPr="00187365">
        <w:rPr>
          <w:i/>
          <w:iCs/>
          <w:sz w:val="24"/>
          <w:szCs w:val="24"/>
        </w:rPr>
        <w:t xml:space="preserve">IW </w:t>
      </w:r>
      <w:r w:rsidR="00977AE4" w:rsidRPr="00187365">
        <w:rPr>
          <w:i/>
          <w:iCs/>
          <w:sz w:val="24"/>
          <w:szCs w:val="24"/>
        </w:rPr>
        <w:t xml:space="preserve">and </w:t>
      </w:r>
      <w:r w:rsidR="00204DC4" w:rsidRPr="00187365">
        <w:rPr>
          <w:i/>
          <w:iCs/>
          <w:sz w:val="24"/>
          <w:szCs w:val="24"/>
        </w:rPr>
        <w:t>their</w:t>
      </w:r>
      <w:r w:rsidR="00090D75" w:rsidRPr="00187365">
        <w:rPr>
          <w:i/>
          <w:iCs/>
          <w:sz w:val="24"/>
          <w:szCs w:val="24"/>
        </w:rPr>
        <w:t xml:space="preserve"> </w:t>
      </w:r>
      <w:r w:rsidR="00204DC4" w:rsidRPr="00187365">
        <w:rPr>
          <w:i/>
          <w:iCs/>
          <w:sz w:val="24"/>
          <w:szCs w:val="24"/>
        </w:rPr>
        <w:t xml:space="preserve">right to </w:t>
      </w:r>
      <w:r w:rsidR="00090D75" w:rsidRPr="00187365">
        <w:rPr>
          <w:i/>
          <w:iCs/>
          <w:sz w:val="24"/>
          <w:szCs w:val="24"/>
        </w:rPr>
        <w:t>self-determination</w:t>
      </w:r>
      <w:r w:rsidR="00704A79" w:rsidRPr="00187365">
        <w:rPr>
          <w:i/>
          <w:iCs/>
          <w:sz w:val="24"/>
          <w:szCs w:val="24"/>
        </w:rPr>
        <w:t>,</w:t>
      </w:r>
      <w:r w:rsidR="00090D75" w:rsidRPr="00187365">
        <w:rPr>
          <w:i/>
          <w:iCs/>
          <w:sz w:val="24"/>
          <w:szCs w:val="24"/>
        </w:rPr>
        <w:t xml:space="preserve"> </w:t>
      </w:r>
      <w:r w:rsidR="00204DC4" w:rsidRPr="00187365">
        <w:rPr>
          <w:i/>
          <w:iCs/>
          <w:sz w:val="24"/>
          <w:szCs w:val="24"/>
        </w:rPr>
        <w:t>and</w:t>
      </w:r>
      <w:r w:rsidR="00090D75" w:rsidRPr="00187365">
        <w:rPr>
          <w:i/>
          <w:iCs/>
          <w:sz w:val="24"/>
          <w:szCs w:val="24"/>
        </w:rPr>
        <w:t xml:space="preserve"> </w:t>
      </w:r>
      <w:r w:rsidR="00977AE4" w:rsidRPr="00187365">
        <w:rPr>
          <w:i/>
          <w:iCs/>
          <w:sz w:val="24"/>
          <w:szCs w:val="24"/>
        </w:rPr>
        <w:t xml:space="preserve">ensure </w:t>
      </w:r>
      <w:r w:rsidR="00134842" w:rsidRPr="00187365">
        <w:rPr>
          <w:i/>
          <w:iCs/>
          <w:sz w:val="24"/>
          <w:szCs w:val="24"/>
        </w:rPr>
        <w:t xml:space="preserve">they are able to </w:t>
      </w:r>
      <w:r w:rsidR="00090D75" w:rsidRPr="00187365">
        <w:rPr>
          <w:i/>
          <w:iCs/>
          <w:sz w:val="24"/>
          <w:szCs w:val="24"/>
        </w:rPr>
        <w:t xml:space="preserve">freely pursue their cultural development. </w:t>
      </w:r>
    </w:p>
    <w:p w14:paraId="5DCCB4E6" w14:textId="15EF7895" w:rsidR="000465F7" w:rsidRPr="00187365" w:rsidRDefault="003F7E5F">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 xml:space="preserve">The GR should emphasize that </w:t>
      </w:r>
      <w:r w:rsidR="000465F7" w:rsidRPr="00187365">
        <w:rPr>
          <w:rFonts w:eastAsiaTheme="minorHAnsi"/>
          <w:i/>
          <w:iCs/>
          <w:sz w:val="24"/>
          <w:szCs w:val="24"/>
          <w:lang w:val="en-US"/>
        </w:rPr>
        <w:t xml:space="preserve">the cultural rights </w:t>
      </w:r>
      <w:r w:rsidR="008407D0" w:rsidRPr="00187365">
        <w:rPr>
          <w:rFonts w:eastAsiaTheme="minorHAnsi"/>
          <w:i/>
          <w:iCs/>
          <w:sz w:val="24"/>
          <w:szCs w:val="24"/>
          <w:lang w:val="en-US"/>
        </w:rPr>
        <w:t>of IW</w:t>
      </w:r>
      <w:r w:rsidR="000465F7" w:rsidRPr="00187365">
        <w:rPr>
          <w:rFonts w:eastAsiaTheme="minorHAnsi"/>
          <w:i/>
          <w:iCs/>
          <w:sz w:val="24"/>
          <w:szCs w:val="24"/>
          <w:lang w:val="en-US"/>
        </w:rPr>
        <w:t xml:space="preserve"> a</w:t>
      </w:r>
      <w:r w:rsidR="00F72F8F" w:rsidRPr="00187365">
        <w:rPr>
          <w:rFonts w:eastAsiaTheme="minorHAnsi"/>
          <w:i/>
          <w:iCs/>
          <w:sz w:val="24"/>
          <w:szCs w:val="24"/>
          <w:lang w:val="en-US"/>
        </w:rPr>
        <w:t>re</w:t>
      </w:r>
      <w:r w:rsidR="000465F7" w:rsidRPr="00187365">
        <w:rPr>
          <w:rFonts w:eastAsiaTheme="minorHAnsi"/>
          <w:i/>
          <w:iCs/>
          <w:sz w:val="24"/>
          <w:szCs w:val="24"/>
          <w:lang w:val="en-US"/>
        </w:rPr>
        <w:t xml:space="preserve"> inherently tied to their lands, territories and resources, and their role in environment sustainability, food security, and preservation of knowledge</w:t>
      </w:r>
      <w:r w:rsidR="00D10FFE" w:rsidRPr="00187365">
        <w:rPr>
          <w:rFonts w:eastAsiaTheme="minorHAnsi"/>
          <w:i/>
          <w:iCs/>
          <w:sz w:val="24"/>
          <w:szCs w:val="24"/>
          <w:lang w:val="en-US"/>
        </w:rPr>
        <w:t xml:space="preserve">. </w:t>
      </w:r>
    </w:p>
    <w:p w14:paraId="0D5CDA05" w14:textId="4776CA14" w:rsidR="00A1704F" w:rsidRPr="00187365" w:rsidRDefault="003F7E5F">
      <w:pPr>
        <w:pStyle w:val="NormalWeb"/>
        <w:spacing w:line="360" w:lineRule="auto"/>
        <w:jc w:val="both"/>
        <w:rPr>
          <w:i/>
          <w:iCs/>
        </w:rPr>
      </w:pPr>
      <w:r w:rsidRPr="00187365">
        <w:rPr>
          <w:rFonts w:eastAsiaTheme="minorHAnsi"/>
          <w:i/>
          <w:iCs/>
          <w:lang w:val="en-US"/>
        </w:rPr>
        <w:t xml:space="preserve">The GR should mandate </w:t>
      </w:r>
      <w:r w:rsidR="00A1704F" w:rsidRPr="00187365">
        <w:rPr>
          <w:rFonts w:eastAsiaTheme="minorHAnsi"/>
          <w:i/>
          <w:iCs/>
          <w:lang w:val="en-US"/>
        </w:rPr>
        <w:t>S</w:t>
      </w:r>
      <w:r w:rsidRPr="00187365">
        <w:rPr>
          <w:rFonts w:eastAsiaTheme="minorHAnsi"/>
          <w:i/>
          <w:iCs/>
          <w:lang w:val="en-US"/>
        </w:rPr>
        <w:t>tates</w:t>
      </w:r>
      <w:r w:rsidR="00A1704F" w:rsidRPr="00187365">
        <w:rPr>
          <w:rFonts w:eastAsiaTheme="minorHAnsi"/>
          <w:i/>
          <w:iCs/>
          <w:lang w:val="en-US"/>
        </w:rPr>
        <w:t xml:space="preserve"> Parties</w:t>
      </w:r>
      <w:r w:rsidRPr="00187365">
        <w:rPr>
          <w:rFonts w:eastAsiaTheme="minorHAnsi"/>
          <w:i/>
          <w:iCs/>
          <w:lang w:val="en-US"/>
        </w:rPr>
        <w:t xml:space="preserve"> to p</w:t>
      </w:r>
      <w:r w:rsidR="000465F7" w:rsidRPr="00187365">
        <w:rPr>
          <w:rFonts w:eastAsiaTheme="minorHAnsi"/>
          <w:i/>
          <w:iCs/>
          <w:lang w:val="en-US"/>
        </w:rPr>
        <w:t>rohibit discriminat</w:t>
      </w:r>
      <w:r w:rsidR="00C2181D" w:rsidRPr="00187365">
        <w:rPr>
          <w:rFonts w:eastAsiaTheme="minorHAnsi"/>
          <w:i/>
          <w:iCs/>
          <w:lang w:val="en-US"/>
        </w:rPr>
        <w:t>ion against</w:t>
      </w:r>
      <w:r w:rsidR="000465F7" w:rsidRPr="00187365">
        <w:rPr>
          <w:rFonts w:eastAsiaTheme="minorHAnsi"/>
          <w:i/>
          <w:iCs/>
          <w:lang w:val="en-US"/>
        </w:rPr>
        <w:t xml:space="preserve"> </w:t>
      </w:r>
      <w:r w:rsidR="008407D0" w:rsidRPr="00187365">
        <w:rPr>
          <w:rFonts w:eastAsiaTheme="minorHAnsi"/>
          <w:i/>
          <w:iCs/>
          <w:lang w:val="en-US"/>
        </w:rPr>
        <w:t>IW</w:t>
      </w:r>
      <w:r w:rsidR="00C2181D" w:rsidRPr="00187365">
        <w:rPr>
          <w:rFonts w:eastAsiaTheme="minorHAnsi"/>
          <w:i/>
          <w:iCs/>
          <w:lang w:val="en-US"/>
        </w:rPr>
        <w:t xml:space="preserve"> on the basis of their</w:t>
      </w:r>
      <w:r w:rsidR="000465F7" w:rsidRPr="00187365">
        <w:rPr>
          <w:rFonts w:eastAsiaTheme="minorHAnsi"/>
          <w:i/>
          <w:iCs/>
          <w:lang w:val="en-US"/>
        </w:rPr>
        <w:t xml:space="preserve"> attire, accent, and accessories</w:t>
      </w:r>
      <w:r w:rsidR="00A1704F" w:rsidRPr="00187365">
        <w:rPr>
          <w:rFonts w:eastAsiaTheme="minorHAnsi"/>
          <w:i/>
          <w:iCs/>
          <w:lang w:val="en-US"/>
        </w:rPr>
        <w:t xml:space="preserve"> through enactment of appropriate laws. </w:t>
      </w:r>
    </w:p>
    <w:p w14:paraId="5DEF89CD" w14:textId="7E853AA9" w:rsidR="00B81367" w:rsidRDefault="00166E7F">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The GR should emphasize the need for p</w:t>
      </w:r>
      <w:r w:rsidR="000465F7" w:rsidRPr="00187365">
        <w:rPr>
          <w:rFonts w:eastAsiaTheme="minorHAnsi"/>
          <w:i/>
          <w:iCs/>
          <w:sz w:val="24"/>
          <w:szCs w:val="24"/>
          <w:lang w:val="en-US"/>
        </w:rPr>
        <w:t>rotect</w:t>
      </w:r>
      <w:r w:rsidRPr="00187365">
        <w:rPr>
          <w:rFonts w:eastAsiaTheme="minorHAnsi"/>
          <w:i/>
          <w:iCs/>
          <w:sz w:val="24"/>
          <w:szCs w:val="24"/>
          <w:lang w:val="en-US"/>
        </w:rPr>
        <w:t>ing</w:t>
      </w:r>
      <w:r w:rsidR="000465F7" w:rsidRPr="00187365">
        <w:rPr>
          <w:rFonts w:eastAsiaTheme="minorHAnsi"/>
          <w:i/>
          <w:iCs/>
          <w:sz w:val="24"/>
          <w:szCs w:val="24"/>
          <w:lang w:val="en-US"/>
        </w:rPr>
        <w:t xml:space="preserve"> Indigenous knowledge and its use on the basis of standards relating to FPIC, acknowledgment of </w:t>
      </w:r>
      <w:r w:rsidR="00037DEF" w:rsidRPr="00187365">
        <w:rPr>
          <w:rFonts w:eastAsiaTheme="minorHAnsi"/>
          <w:i/>
          <w:iCs/>
          <w:sz w:val="24"/>
          <w:szCs w:val="24"/>
          <w:lang w:val="en-US"/>
        </w:rPr>
        <w:t>intellectual property</w:t>
      </w:r>
      <w:r w:rsidR="000465F7" w:rsidRPr="00187365">
        <w:rPr>
          <w:rFonts w:eastAsiaTheme="minorHAnsi"/>
          <w:i/>
          <w:iCs/>
          <w:sz w:val="24"/>
          <w:szCs w:val="24"/>
          <w:lang w:val="en-US"/>
        </w:rPr>
        <w:t xml:space="preserve"> rights and consideration of direct economic benefits to </w:t>
      </w:r>
      <w:r w:rsidR="008407D0" w:rsidRPr="00187365">
        <w:rPr>
          <w:rFonts w:eastAsiaTheme="minorHAnsi"/>
          <w:i/>
          <w:iCs/>
          <w:sz w:val="24"/>
          <w:szCs w:val="24"/>
          <w:lang w:val="en-US"/>
        </w:rPr>
        <w:t>IW</w:t>
      </w:r>
      <w:r w:rsidR="00C87FD5">
        <w:rPr>
          <w:rFonts w:eastAsiaTheme="minorHAnsi"/>
          <w:i/>
          <w:iCs/>
          <w:sz w:val="24"/>
          <w:szCs w:val="24"/>
          <w:lang w:val="en-US"/>
        </w:rPr>
        <w:t>.</w:t>
      </w:r>
    </w:p>
    <w:p w14:paraId="115B4113" w14:textId="14FD20F6" w:rsidR="00684B80" w:rsidRDefault="00684B80">
      <w:pPr>
        <w:pStyle w:val="SingleTxtG"/>
        <w:spacing w:line="360" w:lineRule="auto"/>
        <w:ind w:left="0" w:right="0"/>
        <w:rPr>
          <w:rFonts w:eastAsiaTheme="minorHAnsi"/>
          <w:sz w:val="14"/>
          <w:szCs w:val="14"/>
          <w:lang w:val="en-US"/>
        </w:rPr>
      </w:pPr>
    </w:p>
    <w:p w14:paraId="4DE64AC5" w14:textId="16CF3366" w:rsidR="00684B80" w:rsidRDefault="00684B80">
      <w:pPr>
        <w:pStyle w:val="SingleTxtG"/>
        <w:spacing w:line="360" w:lineRule="auto"/>
        <w:ind w:left="0" w:right="0"/>
        <w:rPr>
          <w:rFonts w:eastAsiaTheme="minorHAnsi"/>
          <w:sz w:val="14"/>
          <w:szCs w:val="14"/>
          <w:lang w:val="en-US"/>
        </w:rPr>
      </w:pPr>
    </w:p>
    <w:p w14:paraId="25F37CA4" w14:textId="090155FB" w:rsidR="00684B80" w:rsidRDefault="00684B80">
      <w:pPr>
        <w:pStyle w:val="SingleTxtG"/>
        <w:spacing w:line="360" w:lineRule="auto"/>
        <w:ind w:left="0" w:right="0"/>
        <w:rPr>
          <w:rFonts w:eastAsiaTheme="minorHAnsi"/>
          <w:sz w:val="14"/>
          <w:szCs w:val="14"/>
          <w:lang w:val="en-US"/>
        </w:rPr>
      </w:pPr>
    </w:p>
    <w:p w14:paraId="134C2CB8" w14:textId="6C5C3A99" w:rsidR="00684B80" w:rsidRDefault="00684B80">
      <w:pPr>
        <w:pStyle w:val="SingleTxtG"/>
        <w:spacing w:line="360" w:lineRule="auto"/>
        <w:ind w:left="0" w:right="0"/>
        <w:rPr>
          <w:rFonts w:eastAsiaTheme="minorHAnsi"/>
          <w:sz w:val="14"/>
          <w:szCs w:val="14"/>
          <w:lang w:val="en-US"/>
        </w:rPr>
      </w:pPr>
    </w:p>
    <w:p w14:paraId="294102C8" w14:textId="3E148E98" w:rsidR="00684B80" w:rsidRDefault="00684B80">
      <w:pPr>
        <w:pStyle w:val="SingleTxtG"/>
        <w:spacing w:line="360" w:lineRule="auto"/>
        <w:ind w:left="0" w:right="0"/>
        <w:rPr>
          <w:rFonts w:eastAsiaTheme="minorHAnsi"/>
          <w:sz w:val="14"/>
          <w:szCs w:val="14"/>
          <w:lang w:val="en-US"/>
        </w:rPr>
      </w:pPr>
    </w:p>
    <w:p w14:paraId="35AF3230" w14:textId="77777777" w:rsidR="00684B80" w:rsidRDefault="00684B80">
      <w:pPr>
        <w:pStyle w:val="SingleTxtG"/>
        <w:spacing w:line="360" w:lineRule="auto"/>
        <w:ind w:left="0" w:right="0"/>
        <w:rPr>
          <w:rFonts w:eastAsiaTheme="minorHAnsi"/>
          <w:sz w:val="14"/>
          <w:szCs w:val="14"/>
          <w:lang w:val="en-US"/>
        </w:rPr>
      </w:pPr>
    </w:p>
    <w:p w14:paraId="16E7EE21" w14:textId="77777777" w:rsidR="00684B80" w:rsidRDefault="00904C06" w:rsidP="00684B80">
      <w:pPr>
        <w:pStyle w:val="SingleTxtG"/>
        <w:numPr>
          <w:ilvl w:val="0"/>
          <w:numId w:val="3"/>
        </w:numPr>
        <w:spacing w:line="360" w:lineRule="auto"/>
        <w:ind w:right="0"/>
        <w:rPr>
          <w:rFonts w:eastAsiaTheme="minorHAnsi"/>
          <w:b/>
          <w:bCs/>
          <w:sz w:val="24"/>
          <w:szCs w:val="24"/>
          <w:lang w:val="en-US"/>
        </w:rPr>
      </w:pPr>
      <w:r w:rsidRPr="00187365">
        <w:rPr>
          <w:rFonts w:eastAsiaTheme="minorHAnsi"/>
          <w:b/>
          <w:bCs/>
          <w:sz w:val="24"/>
          <w:szCs w:val="24"/>
          <w:lang w:val="en-US"/>
        </w:rPr>
        <w:lastRenderedPageBreak/>
        <w:t xml:space="preserve">Access to </w:t>
      </w:r>
      <w:r w:rsidR="00BD019A" w:rsidRPr="00187365">
        <w:rPr>
          <w:rFonts w:eastAsiaTheme="minorHAnsi"/>
          <w:b/>
          <w:bCs/>
          <w:sz w:val="24"/>
          <w:szCs w:val="24"/>
          <w:lang w:val="en-US"/>
        </w:rPr>
        <w:t>justice.</w:t>
      </w:r>
    </w:p>
    <w:p w14:paraId="26ADDBA0" w14:textId="5AA73251" w:rsidR="00A903CE" w:rsidRPr="00684B80" w:rsidRDefault="000937BA">
      <w:pPr>
        <w:pStyle w:val="SingleTxtG"/>
        <w:spacing w:line="360" w:lineRule="auto"/>
        <w:ind w:left="0" w:right="0"/>
        <w:rPr>
          <w:rFonts w:eastAsiaTheme="minorHAnsi"/>
          <w:b/>
          <w:bCs/>
          <w:sz w:val="24"/>
          <w:szCs w:val="24"/>
          <w:lang w:val="en-US"/>
        </w:rPr>
      </w:pPr>
      <w:r w:rsidRPr="00684B80">
        <w:rPr>
          <w:rFonts w:eastAsiaTheme="minorHAnsi"/>
          <w:sz w:val="24"/>
          <w:szCs w:val="24"/>
          <w:lang w:val="en-US"/>
        </w:rPr>
        <w:t xml:space="preserve">While </w:t>
      </w:r>
      <w:r w:rsidR="003B33AB" w:rsidRPr="00684B80">
        <w:rPr>
          <w:rFonts w:eastAsiaTheme="minorHAnsi"/>
          <w:sz w:val="24"/>
          <w:szCs w:val="24"/>
          <w:lang w:val="en-US"/>
        </w:rPr>
        <w:t>IP</w:t>
      </w:r>
      <w:r w:rsidRPr="00684B80">
        <w:rPr>
          <w:rFonts w:eastAsiaTheme="minorHAnsi"/>
          <w:sz w:val="24"/>
          <w:szCs w:val="24"/>
          <w:lang w:val="en-US"/>
        </w:rPr>
        <w:t xml:space="preserve"> in Asia</w:t>
      </w:r>
      <w:r w:rsidR="003B33AB" w:rsidRPr="00684B80">
        <w:rPr>
          <w:rFonts w:eastAsiaTheme="minorHAnsi"/>
          <w:sz w:val="24"/>
          <w:szCs w:val="24"/>
          <w:lang w:val="en-US"/>
        </w:rPr>
        <w:t xml:space="preserve"> </w:t>
      </w:r>
      <w:r w:rsidR="00134842" w:rsidRPr="00684B80">
        <w:rPr>
          <w:rFonts w:eastAsiaTheme="minorHAnsi"/>
          <w:sz w:val="24"/>
          <w:szCs w:val="24"/>
          <w:lang w:val="en-US"/>
        </w:rPr>
        <w:t xml:space="preserve">are </w:t>
      </w:r>
      <w:r w:rsidR="00493439" w:rsidRPr="00684B80">
        <w:rPr>
          <w:rFonts w:eastAsiaTheme="minorHAnsi"/>
          <w:sz w:val="24"/>
          <w:szCs w:val="24"/>
          <w:lang w:val="en-US"/>
        </w:rPr>
        <w:t>systematically deprived of the rights to freely determine and pursue their economic, social</w:t>
      </w:r>
      <w:r w:rsidR="00665EDC" w:rsidRPr="00684B80">
        <w:rPr>
          <w:rFonts w:eastAsiaTheme="minorHAnsi"/>
          <w:sz w:val="24"/>
          <w:szCs w:val="24"/>
          <w:lang w:val="en-US"/>
        </w:rPr>
        <w:t>,</w:t>
      </w:r>
      <w:r w:rsidR="00493439" w:rsidRPr="00684B80">
        <w:rPr>
          <w:rFonts w:eastAsiaTheme="minorHAnsi"/>
          <w:sz w:val="24"/>
          <w:szCs w:val="24"/>
          <w:lang w:val="en-US"/>
        </w:rPr>
        <w:t xml:space="preserve"> and cultural development</w:t>
      </w:r>
      <w:r w:rsidRPr="00684B80">
        <w:rPr>
          <w:rFonts w:eastAsiaTheme="minorHAnsi"/>
          <w:sz w:val="24"/>
          <w:szCs w:val="24"/>
          <w:lang w:val="en-US"/>
        </w:rPr>
        <w:t>,</w:t>
      </w:r>
      <w:r w:rsidR="00493439" w:rsidRPr="00187365">
        <w:rPr>
          <w:rStyle w:val="FootnoteReference"/>
          <w:rFonts w:eastAsiaTheme="minorHAnsi"/>
          <w:sz w:val="24"/>
          <w:szCs w:val="24"/>
          <w:lang w:val="en-US"/>
        </w:rPr>
        <w:footnoteReference w:id="15"/>
      </w:r>
      <w:r w:rsidR="003B33AB" w:rsidRPr="00684B80">
        <w:rPr>
          <w:rFonts w:eastAsiaTheme="minorHAnsi"/>
          <w:sz w:val="24"/>
          <w:szCs w:val="24"/>
          <w:lang w:val="en-US"/>
        </w:rPr>
        <w:t xml:space="preserve"> most </w:t>
      </w:r>
      <w:r w:rsidRPr="00684B80">
        <w:rPr>
          <w:rFonts w:eastAsiaTheme="minorHAnsi"/>
          <w:sz w:val="24"/>
          <w:szCs w:val="24"/>
          <w:lang w:val="en-US"/>
        </w:rPr>
        <w:t>flagrant</w:t>
      </w:r>
      <w:r w:rsidR="003B33AB" w:rsidRPr="00684B80">
        <w:rPr>
          <w:rFonts w:eastAsiaTheme="minorHAnsi"/>
          <w:sz w:val="24"/>
          <w:szCs w:val="24"/>
          <w:lang w:val="en-US"/>
        </w:rPr>
        <w:t xml:space="preserve"> human rights violations </w:t>
      </w:r>
      <w:r w:rsidRPr="00684B80">
        <w:rPr>
          <w:rFonts w:eastAsiaTheme="minorHAnsi"/>
          <w:sz w:val="24"/>
          <w:szCs w:val="24"/>
          <w:lang w:val="en-US"/>
        </w:rPr>
        <w:t>continue to be</w:t>
      </w:r>
      <w:r w:rsidR="003B33AB" w:rsidRPr="00684B80">
        <w:rPr>
          <w:rFonts w:eastAsiaTheme="minorHAnsi"/>
          <w:sz w:val="24"/>
          <w:szCs w:val="24"/>
          <w:lang w:val="en-US"/>
        </w:rPr>
        <w:t xml:space="preserve"> in relation to their right</w:t>
      </w:r>
      <w:r w:rsidR="00704A79" w:rsidRPr="00684B80">
        <w:rPr>
          <w:rFonts w:eastAsiaTheme="minorHAnsi"/>
          <w:sz w:val="24"/>
          <w:szCs w:val="24"/>
          <w:lang w:val="en-US"/>
        </w:rPr>
        <w:t>s</w:t>
      </w:r>
      <w:r w:rsidR="003B33AB" w:rsidRPr="00684B80">
        <w:rPr>
          <w:rFonts w:eastAsiaTheme="minorHAnsi"/>
          <w:sz w:val="24"/>
          <w:szCs w:val="24"/>
          <w:lang w:val="en-US"/>
        </w:rPr>
        <w:t xml:space="preserve"> to land, territor</w:t>
      </w:r>
      <w:r w:rsidR="00134842" w:rsidRPr="00684B80">
        <w:rPr>
          <w:rFonts w:eastAsiaTheme="minorHAnsi"/>
          <w:sz w:val="24"/>
          <w:szCs w:val="24"/>
          <w:lang w:val="en-US"/>
        </w:rPr>
        <w:t>ies</w:t>
      </w:r>
      <w:r w:rsidR="00161EF0" w:rsidRPr="00684B80">
        <w:rPr>
          <w:rFonts w:eastAsiaTheme="minorHAnsi"/>
          <w:sz w:val="24"/>
          <w:szCs w:val="24"/>
          <w:lang w:val="en-US"/>
        </w:rPr>
        <w:t>,</w:t>
      </w:r>
      <w:r w:rsidR="003B33AB" w:rsidRPr="00684B80">
        <w:rPr>
          <w:rFonts w:eastAsiaTheme="minorHAnsi"/>
          <w:sz w:val="24"/>
          <w:szCs w:val="24"/>
          <w:lang w:val="en-US"/>
        </w:rPr>
        <w:t xml:space="preserve"> and resources. </w:t>
      </w:r>
      <w:r w:rsidRPr="00187365">
        <w:rPr>
          <w:rFonts w:eastAsiaTheme="minorHAnsi"/>
          <w:sz w:val="24"/>
          <w:szCs w:val="24"/>
          <w:lang w:val="en-US"/>
        </w:rPr>
        <w:t xml:space="preserve">IW not only suffer from </w:t>
      </w:r>
      <w:r w:rsidR="005C536D" w:rsidRPr="00187365">
        <w:rPr>
          <w:rFonts w:eastAsiaTheme="minorHAnsi"/>
          <w:sz w:val="24"/>
          <w:szCs w:val="24"/>
          <w:lang w:val="en-US"/>
        </w:rPr>
        <w:t xml:space="preserve">disproportionate impact of </w:t>
      </w:r>
      <w:r w:rsidR="003B33AB" w:rsidRPr="00187365">
        <w:rPr>
          <w:rFonts w:eastAsiaTheme="minorHAnsi"/>
          <w:sz w:val="24"/>
          <w:szCs w:val="24"/>
          <w:lang w:val="en-US"/>
        </w:rPr>
        <w:t>militariz</w:t>
      </w:r>
      <w:r w:rsidR="00134842" w:rsidRPr="00187365">
        <w:rPr>
          <w:rFonts w:eastAsiaTheme="minorHAnsi"/>
          <w:sz w:val="24"/>
          <w:szCs w:val="24"/>
          <w:lang w:val="en-US"/>
        </w:rPr>
        <w:t>ing</w:t>
      </w:r>
      <w:r w:rsidR="003B33AB" w:rsidRPr="00187365">
        <w:rPr>
          <w:rFonts w:eastAsiaTheme="minorHAnsi"/>
          <w:sz w:val="24"/>
          <w:szCs w:val="24"/>
          <w:lang w:val="en-US"/>
        </w:rPr>
        <w:t xml:space="preserve"> ancestral</w:t>
      </w:r>
      <w:r w:rsidR="002857CB" w:rsidRPr="00187365">
        <w:rPr>
          <w:rFonts w:eastAsiaTheme="minorHAnsi"/>
          <w:sz w:val="24"/>
          <w:szCs w:val="24"/>
          <w:lang w:val="en-US"/>
        </w:rPr>
        <w:t xml:space="preserve"> land</w:t>
      </w:r>
      <w:r w:rsidR="00C22C92" w:rsidRPr="00187365">
        <w:rPr>
          <w:rFonts w:eastAsiaTheme="minorHAnsi"/>
          <w:sz w:val="24"/>
          <w:szCs w:val="24"/>
          <w:lang w:val="en-US"/>
        </w:rPr>
        <w:t xml:space="preserve">/ </w:t>
      </w:r>
      <w:r w:rsidR="003B33AB" w:rsidRPr="00187365">
        <w:rPr>
          <w:rFonts w:eastAsiaTheme="minorHAnsi"/>
          <w:sz w:val="24"/>
          <w:szCs w:val="24"/>
          <w:lang w:val="en-US"/>
        </w:rPr>
        <w:t xml:space="preserve">territories, forced displacement, extra-judicial killings, and forced recruitment to paramilitary groups, </w:t>
      </w:r>
      <w:r w:rsidRPr="00187365">
        <w:rPr>
          <w:rFonts w:eastAsiaTheme="minorHAnsi"/>
          <w:sz w:val="24"/>
          <w:szCs w:val="24"/>
          <w:lang w:val="en-US"/>
        </w:rPr>
        <w:t xml:space="preserve">they additionally </w:t>
      </w:r>
      <w:r w:rsidR="003B33AB" w:rsidRPr="00187365">
        <w:rPr>
          <w:rFonts w:eastAsiaTheme="minorHAnsi"/>
          <w:sz w:val="24"/>
          <w:szCs w:val="24"/>
          <w:lang w:val="en-US"/>
        </w:rPr>
        <w:t xml:space="preserve">experience sexual violence and abandonment </w:t>
      </w:r>
      <w:r w:rsidR="00C22C92" w:rsidRPr="00187365">
        <w:rPr>
          <w:rFonts w:eastAsiaTheme="minorHAnsi"/>
          <w:sz w:val="24"/>
          <w:szCs w:val="24"/>
          <w:lang w:val="en-US"/>
        </w:rPr>
        <w:t xml:space="preserve">upon </w:t>
      </w:r>
      <w:r w:rsidR="003B33AB" w:rsidRPr="00187365">
        <w:rPr>
          <w:rFonts w:eastAsiaTheme="minorHAnsi"/>
          <w:sz w:val="24"/>
          <w:szCs w:val="24"/>
          <w:lang w:val="en-US"/>
        </w:rPr>
        <w:t>impregnat</w:t>
      </w:r>
      <w:r w:rsidR="00C22C92" w:rsidRPr="00187365">
        <w:rPr>
          <w:rFonts w:eastAsiaTheme="minorHAnsi"/>
          <w:sz w:val="24"/>
          <w:szCs w:val="24"/>
          <w:lang w:val="en-US"/>
        </w:rPr>
        <w:t>ion</w:t>
      </w:r>
      <w:r w:rsidR="003B33AB" w:rsidRPr="00187365">
        <w:rPr>
          <w:rFonts w:eastAsiaTheme="minorHAnsi"/>
          <w:sz w:val="24"/>
          <w:szCs w:val="24"/>
          <w:lang w:val="en-US"/>
        </w:rPr>
        <w:t xml:space="preserve"> by state forces. </w:t>
      </w:r>
      <w:r w:rsidRPr="00187365">
        <w:rPr>
          <w:rFonts w:eastAsiaTheme="minorHAnsi"/>
          <w:sz w:val="24"/>
          <w:szCs w:val="24"/>
          <w:lang w:val="en-US"/>
        </w:rPr>
        <w:t>Such violations result in</w:t>
      </w:r>
      <w:r w:rsidR="003B33AB" w:rsidRPr="00187365">
        <w:rPr>
          <w:rFonts w:eastAsiaTheme="minorHAnsi"/>
          <w:sz w:val="24"/>
          <w:szCs w:val="24"/>
          <w:lang w:val="en-US"/>
        </w:rPr>
        <w:t xml:space="preserve"> </w:t>
      </w:r>
      <w:r w:rsidR="007D61F0" w:rsidRPr="00187365">
        <w:rPr>
          <w:rFonts w:eastAsiaTheme="minorHAnsi"/>
          <w:sz w:val="24"/>
          <w:szCs w:val="24"/>
          <w:lang w:val="en-US"/>
        </w:rPr>
        <w:t xml:space="preserve">weakening of </w:t>
      </w:r>
      <w:r w:rsidR="00134842" w:rsidRPr="00187365">
        <w:rPr>
          <w:rFonts w:eastAsiaTheme="minorHAnsi"/>
          <w:sz w:val="24"/>
          <w:szCs w:val="24"/>
          <w:lang w:val="en-US"/>
        </w:rPr>
        <w:t>I</w:t>
      </w:r>
      <w:r w:rsidR="007D61F0" w:rsidRPr="00187365">
        <w:rPr>
          <w:rFonts w:eastAsiaTheme="minorHAnsi"/>
          <w:sz w:val="24"/>
          <w:szCs w:val="24"/>
          <w:lang w:val="en-US"/>
        </w:rPr>
        <w:t xml:space="preserve">ndigenous </w:t>
      </w:r>
      <w:r w:rsidR="00134842" w:rsidRPr="00187365">
        <w:rPr>
          <w:rFonts w:eastAsiaTheme="minorHAnsi"/>
          <w:sz w:val="24"/>
          <w:szCs w:val="24"/>
          <w:lang w:val="en-US"/>
        </w:rPr>
        <w:t>natural</w:t>
      </w:r>
      <w:r w:rsidR="007D61F0" w:rsidRPr="00187365">
        <w:rPr>
          <w:rFonts w:eastAsiaTheme="minorHAnsi"/>
          <w:sz w:val="24"/>
          <w:szCs w:val="24"/>
          <w:lang w:val="en-US"/>
        </w:rPr>
        <w:t xml:space="preserve"> resource management and conservation</w:t>
      </w:r>
      <w:r w:rsidR="00134842" w:rsidRPr="00187365">
        <w:rPr>
          <w:rFonts w:eastAsiaTheme="minorHAnsi"/>
          <w:sz w:val="24"/>
          <w:szCs w:val="24"/>
          <w:lang w:val="en-US"/>
        </w:rPr>
        <w:t xml:space="preserve"> systems</w:t>
      </w:r>
      <w:r w:rsidR="007D61F0" w:rsidRPr="00187365">
        <w:rPr>
          <w:rFonts w:eastAsiaTheme="minorHAnsi"/>
          <w:sz w:val="24"/>
          <w:szCs w:val="24"/>
          <w:lang w:val="en-US"/>
        </w:rPr>
        <w:t>,</w:t>
      </w:r>
      <w:r w:rsidR="00134842" w:rsidRPr="00187365">
        <w:rPr>
          <w:rFonts w:eastAsiaTheme="minorHAnsi"/>
          <w:sz w:val="24"/>
          <w:szCs w:val="24"/>
          <w:lang w:val="en-US"/>
        </w:rPr>
        <w:t xml:space="preserve"> the</w:t>
      </w:r>
      <w:r w:rsidR="007D61F0" w:rsidRPr="00187365">
        <w:rPr>
          <w:rFonts w:eastAsiaTheme="minorHAnsi"/>
          <w:sz w:val="24"/>
          <w:szCs w:val="24"/>
          <w:lang w:val="en-US"/>
        </w:rPr>
        <w:t xml:space="preserve"> erosion of culture, intra-tribal and inter-tribal conflicts, and most significantly the erosion of </w:t>
      </w:r>
      <w:r w:rsidR="00134842" w:rsidRPr="00187365">
        <w:rPr>
          <w:rFonts w:eastAsiaTheme="minorHAnsi"/>
          <w:sz w:val="24"/>
          <w:szCs w:val="24"/>
          <w:lang w:val="en-US"/>
        </w:rPr>
        <w:t>I</w:t>
      </w:r>
      <w:r w:rsidR="007D61F0" w:rsidRPr="00187365">
        <w:rPr>
          <w:rFonts w:eastAsiaTheme="minorHAnsi"/>
          <w:sz w:val="24"/>
          <w:szCs w:val="24"/>
          <w:lang w:val="en-US"/>
        </w:rPr>
        <w:t>ndigenous governance institutions and systems.</w:t>
      </w:r>
      <w:r w:rsidR="007D61F0" w:rsidRPr="00187365">
        <w:rPr>
          <w:rStyle w:val="FootnoteReference"/>
          <w:rFonts w:eastAsiaTheme="minorHAnsi"/>
          <w:sz w:val="24"/>
          <w:szCs w:val="24"/>
          <w:lang w:val="en-US"/>
        </w:rPr>
        <w:footnoteReference w:id="16"/>
      </w:r>
      <w:r w:rsidR="007D61F0" w:rsidRPr="00187365">
        <w:rPr>
          <w:rFonts w:eastAsiaTheme="minorHAnsi"/>
          <w:sz w:val="24"/>
          <w:szCs w:val="24"/>
          <w:lang w:val="en-US"/>
        </w:rPr>
        <w:t xml:space="preserve">  </w:t>
      </w:r>
      <w:r w:rsidR="003B33AB" w:rsidRPr="00187365">
        <w:rPr>
          <w:rFonts w:eastAsiaTheme="minorHAnsi"/>
          <w:sz w:val="24"/>
          <w:szCs w:val="24"/>
          <w:lang w:val="en-US"/>
        </w:rPr>
        <w:t xml:space="preserve"> </w:t>
      </w:r>
    </w:p>
    <w:p w14:paraId="30579E89" w14:textId="3FDAFCA8" w:rsidR="00630921" w:rsidRPr="00187365" w:rsidRDefault="007D61F0">
      <w:pPr>
        <w:pStyle w:val="SingleTxtG"/>
        <w:spacing w:line="360" w:lineRule="auto"/>
        <w:ind w:left="0" w:right="0"/>
        <w:rPr>
          <w:rFonts w:eastAsiaTheme="minorHAnsi"/>
          <w:sz w:val="24"/>
          <w:szCs w:val="24"/>
          <w:lang w:val="en-US"/>
        </w:rPr>
      </w:pPr>
      <w:r w:rsidRPr="00187365">
        <w:rPr>
          <w:rFonts w:eastAsiaTheme="minorHAnsi"/>
          <w:sz w:val="24"/>
          <w:szCs w:val="24"/>
          <w:lang w:val="en-US"/>
        </w:rPr>
        <w:t>CEDAW</w:t>
      </w:r>
      <w:r w:rsidR="00134842" w:rsidRPr="00187365">
        <w:rPr>
          <w:rFonts w:eastAsiaTheme="minorHAnsi"/>
          <w:sz w:val="24"/>
          <w:szCs w:val="24"/>
          <w:lang w:val="en-US"/>
        </w:rPr>
        <w:t>’s</w:t>
      </w:r>
      <w:r w:rsidRPr="00187365">
        <w:rPr>
          <w:rFonts w:eastAsiaTheme="minorHAnsi"/>
          <w:sz w:val="24"/>
          <w:szCs w:val="24"/>
          <w:lang w:val="en-US"/>
        </w:rPr>
        <w:t xml:space="preserve"> General Recommendation No. 33, addresses numerous challenges and obstacles experienced by </w:t>
      </w:r>
      <w:r w:rsidR="008407D0" w:rsidRPr="00187365">
        <w:rPr>
          <w:rFonts w:eastAsiaTheme="minorHAnsi"/>
          <w:sz w:val="24"/>
          <w:szCs w:val="24"/>
          <w:lang w:val="en-US"/>
        </w:rPr>
        <w:t>IW</w:t>
      </w:r>
      <w:r w:rsidRPr="00187365">
        <w:rPr>
          <w:rFonts w:eastAsiaTheme="minorHAnsi"/>
          <w:sz w:val="24"/>
          <w:szCs w:val="24"/>
          <w:lang w:val="en-US"/>
        </w:rPr>
        <w:t xml:space="preserve"> </w:t>
      </w:r>
      <w:r w:rsidR="00961ECF" w:rsidRPr="00187365">
        <w:rPr>
          <w:rFonts w:eastAsiaTheme="minorHAnsi"/>
          <w:sz w:val="24"/>
          <w:szCs w:val="24"/>
          <w:lang w:val="en-US"/>
        </w:rPr>
        <w:t>within plural legal systems</w:t>
      </w:r>
      <w:r w:rsidRPr="00187365">
        <w:rPr>
          <w:rFonts w:eastAsiaTheme="minorHAnsi"/>
          <w:sz w:val="24"/>
          <w:szCs w:val="24"/>
          <w:lang w:val="en-US"/>
        </w:rPr>
        <w:t>,</w:t>
      </w:r>
      <w:r w:rsidR="00961ECF" w:rsidRPr="00187365">
        <w:rPr>
          <w:rFonts w:eastAsiaTheme="minorHAnsi"/>
          <w:sz w:val="24"/>
          <w:szCs w:val="24"/>
          <w:lang w:val="en-US"/>
        </w:rPr>
        <w:t xml:space="preserve"> and due to discriminatory practices within </w:t>
      </w:r>
      <w:r w:rsidR="00134842" w:rsidRPr="00187365">
        <w:rPr>
          <w:rFonts w:eastAsiaTheme="minorHAnsi"/>
          <w:sz w:val="24"/>
          <w:szCs w:val="24"/>
          <w:lang w:val="en-US"/>
        </w:rPr>
        <w:t>I</w:t>
      </w:r>
      <w:r w:rsidR="00961ECF" w:rsidRPr="00187365">
        <w:rPr>
          <w:rFonts w:eastAsiaTheme="minorHAnsi"/>
          <w:sz w:val="24"/>
          <w:szCs w:val="24"/>
          <w:lang w:val="en-US"/>
        </w:rPr>
        <w:t>ndigenous</w:t>
      </w:r>
      <w:r w:rsidR="00803FBD">
        <w:rPr>
          <w:rFonts w:eastAsiaTheme="minorHAnsi"/>
          <w:sz w:val="24"/>
          <w:szCs w:val="24"/>
          <w:lang w:val="en-US"/>
        </w:rPr>
        <w:t>/</w:t>
      </w:r>
      <w:r w:rsidR="00961ECF" w:rsidRPr="00187365">
        <w:rPr>
          <w:rFonts w:eastAsiaTheme="minorHAnsi"/>
          <w:sz w:val="24"/>
          <w:szCs w:val="24"/>
          <w:lang w:val="en-US"/>
        </w:rPr>
        <w:t>community justice systems</w:t>
      </w:r>
      <w:r w:rsidR="00A039C8" w:rsidRPr="00187365">
        <w:rPr>
          <w:rFonts w:eastAsiaTheme="minorHAnsi"/>
          <w:sz w:val="24"/>
          <w:szCs w:val="24"/>
          <w:lang w:val="en-US"/>
        </w:rPr>
        <w:t xml:space="preserve">. However, </w:t>
      </w:r>
      <w:r w:rsidR="005C536D" w:rsidRPr="00187365">
        <w:rPr>
          <w:rFonts w:eastAsiaTheme="minorHAnsi"/>
          <w:sz w:val="24"/>
          <w:szCs w:val="24"/>
          <w:lang w:val="en-US"/>
        </w:rPr>
        <w:t>it is imperative that such discussions</w:t>
      </w:r>
      <w:r w:rsidR="009C0A0B" w:rsidRPr="00187365">
        <w:rPr>
          <w:rFonts w:eastAsiaTheme="minorHAnsi"/>
          <w:sz w:val="24"/>
          <w:szCs w:val="24"/>
          <w:lang w:val="en-US"/>
        </w:rPr>
        <w:t xml:space="preserve"> and any proposed recommendation</w:t>
      </w:r>
      <w:r w:rsidR="005C536D" w:rsidRPr="00187365">
        <w:rPr>
          <w:rFonts w:eastAsiaTheme="minorHAnsi"/>
          <w:sz w:val="24"/>
          <w:szCs w:val="24"/>
          <w:lang w:val="en-US"/>
        </w:rPr>
        <w:t xml:space="preserve"> be located within the larger context of systemic discrimination</w:t>
      </w:r>
      <w:r w:rsidR="001D1966" w:rsidRPr="00187365">
        <w:rPr>
          <w:rFonts w:eastAsiaTheme="minorHAnsi"/>
          <w:sz w:val="24"/>
          <w:szCs w:val="24"/>
          <w:lang w:val="en-US"/>
        </w:rPr>
        <w:t>, stigma</w:t>
      </w:r>
      <w:r w:rsidR="005C536D" w:rsidRPr="00187365">
        <w:rPr>
          <w:rFonts w:eastAsiaTheme="minorHAnsi"/>
          <w:sz w:val="24"/>
          <w:szCs w:val="24"/>
          <w:lang w:val="en-US"/>
        </w:rPr>
        <w:t xml:space="preserve"> </w:t>
      </w:r>
      <w:r w:rsidR="00B0015E" w:rsidRPr="00187365">
        <w:rPr>
          <w:rFonts w:eastAsiaTheme="minorHAnsi"/>
          <w:sz w:val="24"/>
          <w:szCs w:val="24"/>
          <w:lang w:val="en-US"/>
        </w:rPr>
        <w:t xml:space="preserve">and violations </w:t>
      </w:r>
      <w:r w:rsidR="005C536D" w:rsidRPr="00187365">
        <w:rPr>
          <w:rFonts w:eastAsiaTheme="minorHAnsi"/>
          <w:sz w:val="24"/>
          <w:szCs w:val="24"/>
          <w:lang w:val="en-US"/>
        </w:rPr>
        <w:t xml:space="preserve">experienced by </w:t>
      </w:r>
      <w:r w:rsidR="001315C2" w:rsidRPr="00187365">
        <w:rPr>
          <w:rFonts w:eastAsiaTheme="minorHAnsi"/>
          <w:sz w:val="24"/>
          <w:szCs w:val="24"/>
          <w:lang w:val="en-US"/>
        </w:rPr>
        <w:t>IP</w:t>
      </w:r>
      <w:r w:rsidR="005C536D" w:rsidRPr="00187365">
        <w:rPr>
          <w:rFonts w:eastAsiaTheme="minorHAnsi"/>
          <w:sz w:val="24"/>
          <w:szCs w:val="24"/>
          <w:lang w:val="en-US"/>
        </w:rPr>
        <w:t xml:space="preserve"> </w:t>
      </w:r>
      <w:r w:rsidR="00B0015E" w:rsidRPr="00187365">
        <w:rPr>
          <w:rFonts w:eastAsiaTheme="minorHAnsi"/>
          <w:sz w:val="24"/>
          <w:szCs w:val="24"/>
          <w:lang w:val="en-US"/>
        </w:rPr>
        <w:t>under national legal frameworks and formal justice systems</w:t>
      </w:r>
      <w:r w:rsidR="00C22C92" w:rsidRPr="00187365">
        <w:rPr>
          <w:rFonts w:eastAsiaTheme="minorHAnsi"/>
          <w:sz w:val="24"/>
          <w:szCs w:val="24"/>
          <w:lang w:val="en-US"/>
        </w:rPr>
        <w:t>,</w:t>
      </w:r>
      <w:r w:rsidR="009C0A0B" w:rsidRPr="00187365">
        <w:rPr>
          <w:rFonts w:eastAsiaTheme="minorHAnsi"/>
          <w:sz w:val="24"/>
          <w:szCs w:val="24"/>
          <w:lang w:val="en-US"/>
        </w:rPr>
        <w:t xml:space="preserve"> and the weakening of </w:t>
      </w:r>
      <w:r w:rsidR="00134842" w:rsidRPr="00187365">
        <w:rPr>
          <w:rFonts w:eastAsiaTheme="minorHAnsi"/>
          <w:sz w:val="24"/>
          <w:szCs w:val="24"/>
          <w:lang w:val="en-US"/>
        </w:rPr>
        <w:t>I</w:t>
      </w:r>
      <w:r w:rsidR="009C0A0B" w:rsidRPr="00187365">
        <w:rPr>
          <w:rFonts w:eastAsiaTheme="minorHAnsi"/>
          <w:sz w:val="24"/>
          <w:szCs w:val="24"/>
          <w:lang w:val="en-US"/>
        </w:rPr>
        <w:t>ndigenous institutions</w:t>
      </w:r>
      <w:r w:rsidR="00B0015E" w:rsidRPr="00187365">
        <w:rPr>
          <w:rFonts w:eastAsiaTheme="minorHAnsi"/>
          <w:sz w:val="24"/>
          <w:szCs w:val="24"/>
          <w:lang w:val="en-US"/>
        </w:rPr>
        <w:t xml:space="preserve">. </w:t>
      </w:r>
      <w:r w:rsidR="00DF08DE" w:rsidRPr="00187365">
        <w:rPr>
          <w:rFonts w:eastAsiaTheme="minorHAnsi"/>
          <w:sz w:val="24"/>
          <w:szCs w:val="24"/>
          <w:lang w:val="en-US"/>
        </w:rPr>
        <w:t>F</w:t>
      </w:r>
      <w:r w:rsidR="00493439" w:rsidRPr="00187365">
        <w:rPr>
          <w:rFonts w:eastAsiaTheme="minorHAnsi"/>
          <w:sz w:val="24"/>
          <w:szCs w:val="24"/>
          <w:lang w:val="en-US"/>
        </w:rPr>
        <w:t xml:space="preserve">ormal justice systems </w:t>
      </w:r>
      <w:r w:rsidR="00DF08DE" w:rsidRPr="00187365">
        <w:rPr>
          <w:rFonts w:eastAsiaTheme="minorHAnsi"/>
          <w:sz w:val="24"/>
          <w:szCs w:val="24"/>
          <w:lang w:val="en-US"/>
        </w:rPr>
        <w:t>are often dysfunctional, time-consuming,</w:t>
      </w:r>
      <w:r w:rsidR="00AB2387" w:rsidRPr="00187365">
        <w:rPr>
          <w:rFonts w:eastAsiaTheme="minorHAnsi"/>
          <w:sz w:val="24"/>
          <w:szCs w:val="24"/>
          <w:lang w:val="en-US"/>
        </w:rPr>
        <w:t xml:space="preserve"> </w:t>
      </w:r>
      <w:r w:rsidR="001D1966" w:rsidRPr="00187365">
        <w:rPr>
          <w:rFonts w:eastAsiaTheme="minorHAnsi"/>
          <w:sz w:val="24"/>
          <w:szCs w:val="24"/>
          <w:lang w:val="en-US"/>
        </w:rPr>
        <w:t xml:space="preserve">expensive, </w:t>
      </w:r>
      <w:r w:rsidR="00134842" w:rsidRPr="00187365">
        <w:rPr>
          <w:rFonts w:eastAsiaTheme="minorHAnsi"/>
          <w:sz w:val="24"/>
          <w:szCs w:val="24"/>
          <w:lang w:val="en-US"/>
        </w:rPr>
        <w:t>and are undertaken</w:t>
      </w:r>
      <w:r w:rsidR="00AB2387" w:rsidRPr="00187365">
        <w:rPr>
          <w:rFonts w:eastAsiaTheme="minorHAnsi"/>
          <w:sz w:val="24"/>
          <w:szCs w:val="24"/>
          <w:lang w:val="en-US"/>
        </w:rPr>
        <w:t xml:space="preserve"> in</w:t>
      </w:r>
      <w:r w:rsidR="00DF08DE" w:rsidRPr="00187365">
        <w:rPr>
          <w:rFonts w:eastAsiaTheme="minorHAnsi"/>
          <w:sz w:val="24"/>
          <w:szCs w:val="24"/>
          <w:lang w:val="en-US"/>
        </w:rPr>
        <w:t xml:space="preserve"> national languages </w:t>
      </w:r>
      <w:r w:rsidR="00134842" w:rsidRPr="00187365">
        <w:rPr>
          <w:rFonts w:eastAsiaTheme="minorHAnsi"/>
          <w:sz w:val="24"/>
          <w:szCs w:val="24"/>
          <w:lang w:val="en-US"/>
        </w:rPr>
        <w:t xml:space="preserve">which provide </w:t>
      </w:r>
      <w:r w:rsidR="00DF08DE" w:rsidRPr="00187365">
        <w:rPr>
          <w:rFonts w:eastAsiaTheme="minorHAnsi"/>
          <w:sz w:val="24"/>
          <w:szCs w:val="24"/>
          <w:lang w:val="en-US"/>
        </w:rPr>
        <w:t xml:space="preserve">limited potential </w:t>
      </w:r>
      <w:r w:rsidR="00134842" w:rsidRPr="00187365">
        <w:rPr>
          <w:rFonts w:eastAsiaTheme="minorHAnsi"/>
          <w:sz w:val="24"/>
          <w:szCs w:val="24"/>
          <w:lang w:val="en-US"/>
        </w:rPr>
        <w:t xml:space="preserve">for the </w:t>
      </w:r>
      <w:r w:rsidR="00DF08DE" w:rsidRPr="00187365">
        <w:rPr>
          <w:rFonts w:eastAsiaTheme="minorHAnsi"/>
          <w:sz w:val="24"/>
          <w:szCs w:val="24"/>
          <w:lang w:val="en-US"/>
        </w:rPr>
        <w:t xml:space="preserve">fair adjudication of cases for </w:t>
      </w:r>
      <w:r w:rsidR="001315C2" w:rsidRPr="00187365">
        <w:rPr>
          <w:rFonts w:eastAsiaTheme="minorHAnsi"/>
          <w:sz w:val="24"/>
          <w:szCs w:val="24"/>
          <w:lang w:val="en-US"/>
        </w:rPr>
        <w:t>IP</w:t>
      </w:r>
      <w:r w:rsidR="001D1966" w:rsidRPr="00187365">
        <w:rPr>
          <w:rFonts w:eastAsiaTheme="minorHAnsi"/>
          <w:sz w:val="24"/>
          <w:szCs w:val="24"/>
          <w:lang w:val="en-US"/>
        </w:rPr>
        <w:t xml:space="preserve"> due to </w:t>
      </w:r>
      <w:r w:rsidR="00134842" w:rsidRPr="00187365">
        <w:rPr>
          <w:rFonts w:eastAsiaTheme="minorHAnsi"/>
          <w:sz w:val="24"/>
          <w:szCs w:val="24"/>
          <w:lang w:val="en-US"/>
        </w:rPr>
        <w:t xml:space="preserve">a </w:t>
      </w:r>
      <w:r w:rsidR="001D1966" w:rsidRPr="00187365">
        <w:rPr>
          <w:rFonts w:eastAsiaTheme="minorHAnsi"/>
          <w:sz w:val="24"/>
          <w:szCs w:val="24"/>
          <w:lang w:val="en-US"/>
        </w:rPr>
        <w:t xml:space="preserve">lack of recognition </w:t>
      </w:r>
      <w:r w:rsidR="00134842" w:rsidRPr="00187365">
        <w:rPr>
          <w:rFonts w:eastAsiaTheme="minorHAnsi"/>
          <w:sz w:val="24"/>
          <w:szCs w:val="24"/>
          <w:lang w:val="en-US"/>
        </w:rPr>
        <w:t xml:space="preserve">and respect </w:t>
      </w:r>
      <w:r w:rsidR="001D1966" w:rsidRPr="00187365">
        <w:rPr>
          <w:rFonts w:eastAsiaTheme="minorHAnsi"/>
          <w:sz w:val="24"/>
          <w:szCs w:val="24"/>
          <w:lang w:val="en-US"/>
        </w:rPr>
        <w:t>of their collective rights</w:t>
      </w:r>
      <w:r w:rsidR="00DF08DE" w:rsidRPr="00187365">
        <w:rPr>
          <w:rFonts w:eastAsiaTheme="minorHAnsi"/>
          <w:sz w:val="24"/>
          <w:szCs w:val="24"/>
          <w:lang w:val="en-US"/>
        </w:rPr>
        <w:t>. These circumstances</w:t>
      </w:r>
      <w:r w:rsidR="00E74970" w:rsidRPr="00187365">
        <w:rPr>
          <w:rFonts w:eastAsiaTheme="minorHAnsi"/>
          <w:sz w:val="24"/>
          <w:szCs w:val="24"/>
          <w:lang w:val="en-US"/>
        </w:rPr>
        <w:t xml:space="preserve"> </w:t>
      </w:r>
      <w:r w:rsidR="00DF08DE" w:rsidRPr="00187365">
        <w:rPr>
          <w:rFonts w:eastAsiaTheme="minorHAnsi"/>
          <w:sz w:val="24"/>
          <w:szCs w:val="24"/>
          <w:lang w:val="en-US"/>
        </w:rPr>
        <w:t xml:space="preserve">compel </w:t>
      </w:r>
      <w:r w:rsidR="008407D0" w:rsidRPr="00187365">
        <w:rPr>
          <w:rFonts w:eastAsiaTheme="minorHAnsi"/>
          <w:sz w:val="24"/>
          <w:szCs w:val="24"/>
          <w:lang w:val="en-US"/>
        </w:rPr>
        <w:t>IW</w:t>
      </w:r>
      <w:r w:rsidR="00AB2387" w:rsidRPr="00187365">
        <w:rPr>
          <w:rFonts w:eastAsiaTheme="minorHAnsi"/>
          <w:sz w:val="24"/>
          <w:szCs w:val="24"/>
          <w:lang w:val="en-US"/>
        </w:rPr>
        <w:t xml:space="preserve"> to submit to </w:t>
      </w:r>
      <w:r w:rsidR="00A039C8" w:rsidRPr="00187365">
        <w:rPr>
          <w:rFonts w:eastAsiaTheme="minorHAnsi"/>
          <w:sz w:val="24"/>
          <w:szCs w:val="24"/>
          <w:lang w:val="en-US"/>
        </w:rPr>
        <w:t>male-</w:t>
      </w:r>
      <w:r w:rsidR="00630921" w:rsidRPr="00187365">
        <w:rPr>
          <w:rFonts w:eastAsiaTheme="minorHAnsi"/>
          <w:sz w:val="24"/>
          <w:szCs w:val="24"/>
          <w:lang w:val="en-US"/>
        </w:rPr>
        <w:t>dominated</w:t>
      </w:r>
      <w:r w:rsidR="00A039C8" w:rsidRPr="00187365">
        <w:rPr>
          <w:rFonts w:eastAsiaTheme="minorHAnsi"/>
          <w:sz w:val="24"/>
          <w:szCs w:val="24"/>
          <w:lang w:val="en-US"/>
        </w:rPr>
        <w:t xml:space="preserve"> </w:t>
      </w:r>
      <w:r w:rsidR="00AB2387" w:rsidRPr="00187365">
        <w:rPr>
          <w:rFonts w:eastAsiaTheme="minorHAnsi"/>
          <w:sz w:val="24"/>
          <w:szCs w:val="24"/>
          <w:lang w:val="en-US"/>
        </w:rPr>
        <w:t>customary or informal justice systems, despite potential bias</w:t>
      </w:r>
      <w:r w:rsidR="00134842" w:rsidRPr="00187365">
        <w:rPr>
          <w:rFonts w:eastAsiaTheme="minorHAnsi"/>
          <w:sz w:val="24"/>
          <w:szCs w:val="24"/>
          <w:lang w:val="en-US"/>
        </w:rPr>
        <w:t>es</w:t>
      </w:r>
      <w:r w:rsidR="00AB2387" w:rsidRPr="00187365">
        <w:rPr>
          <w:rFonts w:eastAsiaTheme="minorHAnsi"/>
          <w:sz w:val="24"/>
          <w:szCs w:val="24"/>
          <w:lang w:val="en-US"/>
        </w:rPr>
        <w:t xml:space="preserve"> and discrimination on the basis of sex and gender.</w:t>
      </w:r>
      <w:r w:rsidR="00DF08DE" w:rsidRPr="00187365">
        <w:rPr>
          <w:rFonts w:eastAsiaTheme="minorHAnsi"/>
          <w:sz w:val="24"/>
          <w:szCs w:val="24"/>
          <w:lang w:val="en-US"/>
        </w:rPr>
        <w:t xml:space="preserve"> </w:t>
      </w:r>
    </w:p>
    <w:p w14:paraId="57A5E477" w14:textId="267EDE11" w:rsidR="000D2FD1" w:rsidRPr="00187365" w:rsidRDefault="00AB2387">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The</w:t>
      </w:r>
      <w:r w:rsidR="00665EDC" w:rsidRPr="00187365">
        <w:rPr>
          <w:rFonts w:eastAsiaTheme="minorHAnsi"/>
          <w:i/>
          <w:iCs/>
          <w:sz w:val="24"/>
          <w:szCs w:val="24"/>
          <w:lang w:val="en-US"/>
        </w:rPr>
        <w:t xml:space="preserve"> GR</w:t>
      </w:r>
      <w:r w:rsidRPr="00187365">
        <w:rPr>
          <w:rFonts w:eastAsiaTheme="minorHAnsi"/>
          <w:i/>
          <w:iCs/>
          <w:sz w:val="24"/>
          <w:szCs w:val="24"/>
          <w:lang w:val="en-US"/>
        </w:rPr>
        <w:t xml:space="preserve"> should </w:t>
      </w:r>
      <w:r w:rsidR="001D1966" w:rsidRPr="00187365">
        <w:rPr>
          <w:rFonts w:eastAsiaTheme="minorHAnsi"/>
          <w:i/>
          <w:iCs/>
          <w:sz w:val="24"/>
          <w:szCs w:val="24"/>
          <w:lang w:val="en-US"/>
        </w:rPr>
        <w:t xml:space="preserve">emphasize the need for </w:t>
      </w:r>
      <w:r w:rsidR="00134842" w:rsidRPr="00187365">
        <w:rPr>
          <w:rFonts w:eastAsiaTheme="minorHAnsi"/>
          <w:i/>
          <w:iCs/>
          <w:sz w:val="24"/>
          <w:szCs w:val="24"/>
          <w:lang w:val="en-US"/>
        </w:rPr>
        <w:t xml:space="preserve">the </w:t>
      </w:r>
      <w:r w:rsidR="001D1966" w:rsidRPr="00187365">
        <w:rPr>
          <w:rFonts w:eastAsiaTheme="minorHAnsi"/>
          <w:i/>
          <w:iCs/>
          <w:sz w:val="24"/>
          <w:szCs w:val="24"/>
          <w:lang w:val="en-US"/>
        </w:rPr>
        <w:t>consultation</w:t>
      </w:r>
      <w:r w:rsidR="00C20357" w:rsidRPr="00187365">
        <w:rPr>
          <w:rFonts w:eastAsiaTheme="minorHAnsi"/>
          <w:i/>
          <w:iCs/>
          <w:sz w:val="24"/>
          <w:szCs w:val="24"/>
          <w:lang w:val="en-US"/>
        </w:rPr>
        <w:t>, participation</w:t>
      </w:r>
      <w:r w:rsidR="00B67AD0" w:rsidRPr="00187365">
        <w:rPr>
          <w:rFonts w:eastAsiaTheme="minorHAnsi"/>
          <w:i/>
          <w:iCs/>
          <w:sz w:val="24"/>
          <w:szCs w:val="24"/>
          <w:lang w:val="en-US"/>
        </w:rPr>
        <w:t>,</w:t>
      </w:r>
      <w:r w:rsidR="001D1966" w:rsidRPr="00187365">
        <w:rPr>
          <w:rFonts w:eastAsiaTheme="minorHAnsi"/>
          <w:i/>
          <w:iCs/>
          <w:sz w:val="24"/>
          <w:szCs w:val="24"/>
          <w:lang w:val="en-US"/>
        </w:rPr>
        <w:t xml:space="preserve"> and representation of </w:t>
      </w:r>
      <w:r w:rsidR="008407D0" w:rsidRPr="00187365">
        <w:rPr>
          <w:rFonts w:eastAsiaTheme="minorHAnsi"/>
          <w:i/>
          <w:iCs/>
          <w:sz w:val="24"/>
          <w:szCs w:val="24"/>
          <w:lang w:val="en-US"/>
        </w:rPr>
        <w:t>IW</w:t>
      </w:r>
      <w:r w:rsidR="00271C80" w:rsidRPr="00187365">
        <w:rPr>
          <w:rFonts w:eastAsiaTheme="minorHAnsi"/>
          <w:i/>
          <w:iCs/>
          <w:sz w:val="24"/>
          <w:szCs w:val="24"/>
          <w:lang w:val="en-US"/>
        </w:rPr>
        <w:t xml:space="preserve"> </w:t>
      </w:r>
      <w:r w:rsidR="001D1966" w:rsidRPr="00187365">
        <w:rPr>
          <w:rFonts w:eastAsiaTheme="minorHAnsi"/>
          <w:i/>
          <w:iCs/>
          <w:sz w:val="24"/>
          <w:szCs w:val="24"/>
          <w:lang w:val="en-US"/>
        </w:rPr>
        <w:t xml:space="preserve">in both formal and informal justice systems </w:t>
      </w:r>
      <w:r w:rsidR="00A039C8" w:rsidRPr="00187365">
        <w:rPr>
          <w:rFonts w:eastAsiaTheme="minorHAnsi"/>
          <w:i/>
          <w:iCs/>
          <w:sz w:val="24"/>
          <w:szCs w:val="24"/>
          <w:lang w:val="en-US"/>
        </w:rPr>
        <w:t xml:space="preserve">as means of ensuring the </w:t>
      </w:r>
      <w:r w:rsidR="00E74970" w:rsidRPr="00187365">
        <w:rPr>
          <w:rFonts w:eastAsiaTheme="minorHAnsi"/>
          <w:i/>
          <w:iCs/>
          <w:sz w:val="24"/>
          <w:szCs w:val="24"/>
          <w:lang w:val="en-US"/>
        </w:rPr>
        <w:t>realization of</w:t>
      </w:r>
      <w:r w:rsidR="00134842" w:rsidRPr="00187365">
        <w:rPr>
          <w:rFonts w:eastAsiaTheme="minorHAnsi"/>
          <w:i/>
          <w:iCs/>
          <w:sz w:val="24"/>
          <w:szCs w:val="24"/>
          <w:lang w:val="en-US"/>
        </w:rPr>
        <w:t xml:space="preserve"> their</w:t>
      </w:r>
      <w:r w:rsidR="00E74970" w:rsidRPr="00187365">
        <w:rPr>
          <w:rFonts w:eastAsiaTheme="minorHAnsi"/>
          <w:i/>
          <w:iCs/>
          <w:sz w:val="24"/>
          <w:szCs w:val="24"/>
          <w:lang w:val="en-US"/>
        </w:rPr>
        <w:t xml:space="preserve"> self-determination</w:t>
      </w:r>
      <w:r w:rsidR="00134842" w:rsidRPr="00187365">
        <w:rPr>
          <w:rFonts w:eastAsiaTheme="minorHAnsi"/>
          <w:i/>
          <w:iCs/>
          <w:sz w:val="24"/>
          <w:szCs w:val="24"/>
          <w:lang w:val="en-US"/>
        </w:rPr>
        <w:t>, agency</w:t>
      </w:r>
      <w:r w:rsidR="00B67AD0" w:rsidRPr="00187365">
        <w:rPr>
          <w:rFonts w:eastAsiaTheme="minorHAnsi"/>
          <w:i/>
          <w:iCs/>
          <w:sz w:val="24"/>
          <w:szCs w:val="24"/>
          <w:lang w:val="en-US"/>
        </w:rPr>
        <w:t>,</w:t>
      </w:r>
      <w:r w:rsidR="00E74970" w:rsidRPr="00187365">
        <w:rPr>
          <w:rFonts w:eastAsiaTheme="minorHAnsi"/>
          <w:i/>
          <w:iCs/>
          <w:sz w:val="24"/>
          <w:szCs w:val="24"/>
          <w:lang w:val="en-US"/>
        </w:rPr>
        <w:t xml:space="preserve"> </w:t>
      </w:r>
      <w:r w:rsidR="00A039C8" w:rsidRPr="00187365">
        <w:rPr>
          <w:rFonts w:eastAsiaTheme="minorHAnsi"/>
          <w:i/>
          <w:iCs/>
          <w:sz w:val="24"/>
          <w:szCs w:val="24"/>
          <w:lang w:val="en-US"/>
        </w:rPr>
        <w:t>and</w:t>
      </w:r>
      <w:r w:rsidR="00E74970" w:rsidRPr="00187365">
        <w:rPr>
          <w:rFonts w:eastAsiaTheme="minorHAnsi"/>
          <w:i/>
          <w:iCs/>
          <w:sz w:val="24"/>
          <w:szCs w:val="24"/>
          <w:lang w:val="en-US"/>
        </w:rPr>
        <w:t xml:space="preserve"> </w:t>
      </w:r>
      <w:r w:rsidR="00A039C8" w:rsidRPr="00187365">
        <w:rPr>
          <w:rFonts w:eastAsiaTheme="minorHAnsi"/>
          <w:i/>
          <w:iCs/>
          <w:sz w:val="24"/>
          <w:szCs w:val="24"/>
          <w:lang w:val="en-US"/>
        </w:rPr>
        <w:t xml:space="preserve">autonomy in </w:t>
      </w:r>
      <w:r w:rsidR="00134842" w:rsidRPr="00187365">
        <w:rPr>
          <w:rFonts w:eastAsiaTheme="minorHAnsi"/>
          <w:i/>
          <w:iCs/>
          <w:sz w:val="24"/>
          <w:szCs w:val="24"/>
          <w:lang w:val="en-US"/>
        </w:rPr>
        <w:t xml:space="preserve">matters of achieving </w:t>
      </w:r>
      <w:r w:rsidR="00A039C8" w:rsidRPr="00187365">
        <w:rPr>
          <w:rFonts w:eastAsiaTheme="minorHAnsi"/>
          <w:i/>
          <w:iCs/>
          <w:sz w:val="24"/>
          <w:szCs w:val="24"/>
          <w:lang w:val="en-US"/>
        </w:rPr>
        <w:t xml:space="preserve">justice especially in </w:t>
      </w:r>
      <w:r w:rsidR="00134842" w:rsidRPr="00187365">
        <w:rPr>
          <w:rFonts w:eastAsiaTheme="minorHAnsi"/>
          <w:i/>
          <w:iCs/>
          <w:sz w:val="24"/>
          <w:szCs w:val="24"/>
          <w:lang w:val="en-US"/>
        </w:rPr>
        <w:t xml:space="preserve">relation </w:t>
      </w:r>
      <w:r w:rsidR="00A039C8" w:rsidRPr="00187365">
        <w:rPr>
          <w:rFonts w:eastAsiaTheme="minorHAnsi"/>
          <w:i/>
          <w:iCs/>
          <w:sz w:val="24"/>
          <w:szCs w:val="24"/>
          <w:lang w:val="en-US"/>
        </w:rPr>
        <w:t xml:space="preserve">to women’s rights. </w:t>
      </w:r>
    </w:p>
    <w:p w14:paraId="4411BC5C" w14:textId="5DAAF1C7" w:rsidR="006F1465" w:rsidRDefault="00665EDC" w:rsidP="00C72CE8">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The GR should mandate States Parties to e</w:t>
      </w:r>
      <w:r w:rsidR="006F1465" w:rsidRPr="00187365">
        <w:rPr>
          <w:rFonts w:eastAsiaTheme="minorHAnsi"/>
          <w:i/>
          <w:iCs/>
          <w:sz w:val="24"/>
          <w:szCs w:val="24"/>
          <w:lang w:val="en-US"/>
        </w:rPr>
        <w:t>nsure justice mechanisms are free from systemic discrimination</w:t>
      </w:r>
      <w:r w:rsidR="00B67AD0" w:rsidRPr="00187365">
        <w:rPr>
          <w:rFonts w:eastAsiaTheme="minorHAnsi"/>
          <w:i/>
          <w:iCs/>
          <w:sz w:val="24"/>
          <w:szCs w:val="24"/>
          <w:lang w:val="en-US"/>
        </w:rPr>
        <w:t xml:space="preserve"> and</w:t>
      </w:r>
      <w:r w:rsidR="006F1465" w:rsidRPr="00187365">
        <w:rPr>
          <w:rFonts w:eastAsiaTheme="minorHAnsi"/>
          <w:i/>
          <w:iCs/>
          <w:sz w:val="24"/>
          <w:szCs w:val="24"/>
          <w:lang w:val="en-US"/>
        </w:rPr>
        <w:t xml:space="preserve"> stigmatization, </w:t>
      </w:r>
      <w:r w:rsidRPr="00187365">
        <w:rPr>
          <w:rFonts w:eastAsiaTheme="minorHAnsi"/>
          <w:i/>
          <w:iCs/>
          <w:sz w:val="24"/>
          <w:szCs w:val="24"/>
          <w:lang w:val="en-US"/>
        </w:rPr>
        <w:t xml:space="preserve">through </w:t>
      </w:r>
      <w:r w:rsidR="00B67AD0" w:rsidRPr="00187365">
        <w:rPr>
          <w:rFonts w:eastAsiaTheme="minorHAnsi"/>
          <w:i/>
          <w:iCs/>
          <w:sz w:val="24"/>
          <w:szCs w:val="24"/>
          <w:lang w:val="en-US"/>
        </w:rPr>
        <w:t xml:space="preserve">integrated training </w:t>
      </w:r>
      <w:proofErr w:type="spellStart"/>
      <w:r w:rsidR="00B67AD0" w:rsidRPr="00187365">
        <w:rPr>
          <w:rFonts w:eastAsiaTheme="minorHAnsi"/>
          <w:i/>
          <w:iCs/>
          <w:sz w:val="24"/>
          <w:szCs w:val="24"/>
          <w:lang w:val="en-US"/>
        </w:rPr>
        <w:t>programmes</w:t>
      </w:r>
      <w:proofErr w:type="spellEnd"/>
      <w:r w:rsidR="00B67AD0" w:rsidRPr="00187365">
        <w:rPr>
          <w:rFonts w:eastAsiaTheme="minorHAnsi"/>
          <w:i/>
          <w:iCs/>
          <w:sz w:val="24"/>
          <w:szCs w:val="24"/>
          <w:lang w:val="en-US"/>
        </w:rPr>
        <w:t xml:space="preserve"> for</w:t>
      </w:r>
      <w:r w:rsidRPr="00187365">
        <w:rPr>
          <w:rFonts w:eastAsiaTheme="minorHAnsi"/>
          <w:i/>
          <w:iCs/>
          <w:sz w:val="24"/>
          <w:szCs w:val="24"/>
          <w:lang w:val="en-US"/>
        </w:rPr>
        <w:t xml:space="preserve"> judicial and law enforcement officials to enhance awareness </w:t>
      </w:r>
      <w:r w:rsidR="00B67AD0" w:rsidRPr="00187365">
        <w:rPr>
          <w:rFonts w:eastAsiaTheme="minorHAnsi"/>
          <w:i/>
          <w:iCs/>
          <w:sz w:val="24"/>
          <w:szCs w:val="24"/>
          <w:lang w:val="en-US"/>
        </w:rPr>
        <w:t xml:space="preserve">on Indigenous communities, their distinct and diverse </w:t>
      </w:r>
      <w:r w:rsidR="00B67AD0" w:rsidRPr="00187365">
        <w:rPr>
          <w:rFonts w:eastAsiaTheme="minorHAnsi"/>
          <w:i/>
          <w:iCs/>
          <w:sz w:val="24"/>
          <w:szCs w:val="24"/>
          <w:lang w:val="en-US"/>
        </w:rPr>
        <w:lastRenderedPageBreak/>
        <w:t>culture and practices. S</w:t>
      </w:r>
      <w:r w:rsidR="006F1465" w:rsidRPr="00187365">
        <w:rPr>
          <w:rFonts w:eastAsiaTheme="minorHAnsi"/>
          <w:i/>
          <w:iCs/>
          <w:sz w:val="24"/>
          <w:szCs w:val="24"/>
          <w:lang w:val="en-US"/>
        </w:rPr>
        <w:t>tructural barriers</w:t>
      </w:r>
      <w:r w:rsidR="00B67AD0" w:rsidRPr="00187365">
        <w:rPr>
          <w:rFonts w:eastAsiaTheme="minorHAnsi"/>
          <w:i/>
          <w:iCs/>
          <w:sz w:val="24"/>
          <w:szCs w:val="24"/>
          <w:lang w:val="en-US"/>
        </w:rPr>
        <w:t xml:space="preserve"> should be addressed by ensuring</w:t>
      </w:r>
      <w:r w:rsidR="006F1465" w:rsidRPr="00187365">
        <w:rPr>
          <w:rFonts w:eastAsiaTheme="minorHAnsi"/>
          <w:i/>
          <w:iCs/>
          <w:sz w:val="24"/>
          <w:szCs w:val="24"/>
          <w:lang w:val="en-US"/>
        </w:rPr>
        <w:t xml:space="preserve"> eas</w:t>
      </w:r>
      <w:r w:rsidR="00B67AD0" w:rsidRPr="00187365">
        <w:rPr>
          <w:rFonts w:eastAsiaTheme="minorHAnsi"/>
          <w:i/>
          <w:iCs/>
          <w:sz w:val="24"/>
          <w:szCs w:val="24"/>
          <w:lang w:val="en-US"/>
        </w:rPr>
        <w:t>y</w:t>
      </w:r>
      <w:r w:rsidR="006F1465" w:rsidRPr="00187365">
        <w:rPr>
          <w:rFonts w:eastAsiaTheme="minorHAnsi"/>
          <w:i/>
          <w:iCs/>
          <w:sz w:val="24"/>
          <w:szCs w:val="24"/>
          <w:lang w:val="en-US"/>
        </w:rPr>
        <w:t xml:space="preserve"> accessib</w:t>
      </w:r>
      <w:r w:rsidR="00B67AD0" w:rsidRPr="00187365">
        <w:rPr>
          <w:rFonts w:eastAsiaTheme="minorHAnsi"/>
          <w:i/>
          <w:iCs/>
          <w:sz w:val="24"/>
          <w:szCs w:val="24"/>
          <w:lang w:val="en-US"/>
        </w:rPr>
        <w:t>ility</w:t>
      </w:r>
      <w:r w:rsidR="006F1465" w:rsidRPr="00187365">
        <w:rPr>
          <w:rFonts w:eastAsiaTheme="minorHAnsi"/>
          <w:i/>
          <w:iCs/>
          <w:sz w:val="24"/>
          <w:szCs w:val="24"/>
          <w:lang w:val="en-US"/>
        </w:rPr>
        <w:t xml:space="preserve"> and availab</w:t>
      </w:r>
      <w:r w:rsidR="00B67AD0" w:rsidRPr="00187365">
        <w:rPr>
          <w:rFonts w:eastAsiaTheme="minorHAnsi"/>
          <w:i/>
          <w:iCs/>
          <w:sz w:val="24"/>
          <w:szCs w:val="24"/>
          <w:lang w:val="en-US"/>
        </w:rPr>
        <w:t>ility of legal texts, documents and proceedings</w:t>
      </w:r>
      <w:r w:rsidR="006F1465" w:rsidRPr="00187365">
        <w:rPr>
          <w:rFonts w:eastAsiaTheme="minorHAnsi"/>
          <w:i/>
          <w:iCs/>
          <w:sz w:val="24"/>
          <w:szCs w:val="24"/>
          <w:lang w:val="en-US"/>
        </w:rPr>
        <w:t xml:space="preserve"> in Indigenous languages, </w:t>
      </w:r>
      <w:r w:rsidR="00B67AD0" w:rsidRPr="00187365">
        <w:rPr>
          <w:rFonts w:eastAsiaTheme="minorHAnsi"/>
          <w:i/>
          <w:iCs/>
          <w:sz w:val="24"/>
          <w:szCs w:val="24"/>
          <w:lang w:val="en-US"/>
        </w:rPr>
        <w:t>and</w:t>
      </w:r>
      <w:r w:rsidR="00161EF0" w:rsidRPr="00187365">
        <w:rPr>
          <w:rFonts w:eastAsiaTheme="minorHAnsi"/>
          <w:i/>
          <w:iCs/>
          <w:sz w:val="24"/>
          <w:szCs w:val="24"/>
          <w:lang w:val="en-US"/>
        </w:rPr>
        <w:t xml:space="preserve"> adoption of</w:t>
      </w:r>
      <w:r w:rsidR="00B67AD0" w:rsidRPr="00187365">
        <w:rPr>
          <w:rFonts w:eastAsiaTheme="minorHAnsi"/>
          <w:i/>
          <w:iCs/>
          <w:sz w:val="24"/>
          <w:szCs w:val="24"/>
          <w:lang w:val="en-US"/>
        </w:rPr>
        <w:t xml:space="preserve"> </w:t>
      </w:r>
      <w:r w:rsidR="006F1465" w:rsidRPr="00187365">
        <w:rPr>
          <w:rFonts w:eastAsiaTheme="minorHAnsi"/>
          <w:i/>
          <w:iCs/>
          <w:sz w:val="24"/>
          <w:szCs w:val="24"/>
          <w:lang w:val="en-US"/>
        </w:rPr>
        <w:t>simple procedures.</w:t>
      </w:r>
    </w:p>
    <w:p w14:paraId="59FA2CB7" w14:textId="77777777" w:rsidR="00974FD8" w:rsidRPr="00187365" w:rsidRDefault="00974FD8">
      <w:pPr>
        <w:pStyle w:val="SingleTxtG"/>
        <w:spacing w:line="360" w:lineRule="auto"/>
        <w:ind w:left="0" w:right="0"/>
        <w:rPr>
          <w:rFonts w:eastAsiaTheme="minorHAnsi"/>
          <w:sz w:val="14"/>
          <w:szCs w:val="14"/>
          <w:lang w:val="en-US"/>
        </w:rPr>
      </w:pPr>
    </w:p>
    <w:p w14:paraId="0271D73D" w14:textId="4E575761" w:rsidR="00630921" w:rsidRPr="00187365" w:rsidRDefault="00DE2743">
      <w:pPr>
        <w:pStyle w:val="SingleTxtG"/>
        <w:numPr>
          <w:ilvl w:val="0"/>
          <w:numId w:val="3"/>
        </w:numPr>
        <w:spacing w:line="360" w:lineRule="auto"/>
        <w:ind w:right="42"/>
        <w:rPr>
          <w:rFonts w:eastAsiaTheme="minorHAnsi"/>
          <w:b/>
          <w:bCs/>
          <w:sz w:val="24"/>
          <w:szCs w:val="24"/>
          <w:lang w:val="en-US"/>
        </w:rPr>
      </w:pPr>
      <w:r w:rsidRPr="00187365">
        <w:rPr>
          <w:rFonts w:eastAsiaTheme="minorHAnsi"/>
          <w:b/>
          <w:bCs/>
          <w:sz w:val="24"/>
          <w:szCs w:val="24"/>
          <w:lang w:val="en-US"/>
        </w:rPr>
        <w:t>G</w:t>
      </w:r>
      <w:r w:rsidR="00077224" w:rsidRPr="00187365">
        <w:rPr>
          <w:rFonts w:eastAsiaTheme="minorHAnsi"/>
          <w:b/>
          <w:bCs/>
          <w:sz w:val="24"/>
          <w:szCs w:val="24"/>
          <w:lang w:val="en-US"/>
        </w:rPr>
        <w:t xml:space="preserve">ender-based </w:t>
      </w:r>
      <w:r w:rsidR="00A84F30" w:rsidRPr="00187365">
        <w:rPr>
          <w:rFonts w:eastAsiaTheme="minorHAnsi"/>
          <w:b/>
          <w:bCs/>
          <w:sz w:val="24"/>
          <w:szCs w:val="24"/>
          <w:lang w:val="en-US"/>
        </w:rPr>
        <w:t xml:space="preserve">violence. </w:t>
      </w:r>
    </w:p>
    <w:p w14:paraId="2833838E" w14:textId="123E38A1" w:rsidR="005C21A5" w:rsidRPr="00187365" w:rsidRDefault="00345605">
      <w:pPr>
        <w:pStyle w:val="SingleTxtG"/>
        <w:spacing w:line="360" w:lineRule="auto"/>
        <w:ind w:left="0" w:right="0"/>
        <w:rPr>
          <w:rFonts w:eastAsiaTheme="minorHAnsi"/>
          <w:sz w:val="24"/>
          <w:szCs w:val="24"/>
          <w:lang w:val="en-US"/>
        </w:rPr>
      </w:pPr>
      <w:r w:rsidRPr="00187365">
        <w:rPr>
          <w:rFonts w:eastAsiaTheme="minorHAnsi"/>
          <w:sz w:val="24"/>
          <w:szCs w:val="24"/>
          <w:lang w:val="en-US"/>
        </w:rPr>
        <w:t>IW and girls often c</w:t>
      </w:r>
      <w:r w:rsidR="00E7531F" w:rsidRPr="00187365">
        <w:rPr>
          <w:rFonts w:eastAsiaTheme="minorHAnsi"/>
          <w:sz w:val="24"/>
          <w:szCs w:val="24"/>
          <w:lang w:val="en-US"/>
        </w:rPr>
        <w:t>onfront patriarchal norms, gender-based stereotypes,</w:t>
      </w:r>
      <w:r w:rsidR="00AF589B" w:rsidRPr="00187365">
        <w:rPr>
          <w:rFonts w:eastAsiaTheme="minorHAnsi"/>
          <w:sz w:val="24"/>
          <w:szCs w:val="24"/>
          <w:lang w:val="en-US"/>
        </w:rPr>
        <w:t xml:space="preserve"> </w:t>
      </w:r>
      <w:r w:rsidR="00E7531F" w:rsidRPr="00187365">
        <w:rPr>
          <w:rFonts w:eastAsiaTheme="minorHAnsi"/>
          <w:sz w:val="24"/>
          <w:szCs w:val="24"/>
          <w:lang w:val="en-US"/>
        </w:rPr>
        <w:t>and unequal power relations between men and women within communities</w:t>
      </w:r>
      <w:r w:rsidRPr="00187365">
        <w:rPr>
          <w:rFonts w:eastAsiaTheme="minorHAnsi"/>
          <w:sz w:val="24"/>
          <w:szCs w:val="24"/>
          <w:lang w:val="en-US"/>
        </w:rPr>
        <w:t>. They are however</w:t>
      </w:r>
      <w:r w:rsidR="00E7531F" w:rsidRPr="00187365">
        <w:rPr>
          <w:rFonts w:eastAsiaTheme="minorHAnsi"/>
          <w:sz w:val="24"/>
          <w:szCs w:val="24"/>
          <w:lang w:val="en-US"/>
        </w:rPr>
        <w:t xml:space="preserve"> rendered disproportionately vulnerable to gender-based violence and sexual harassment due to an environment of impunity supported by historic discrimination against </w:t>
      </w:r>
      <w:r w:rsidR="00134842" w:rsidRPr="00187365">
        <w:rPr>
          <w:rFonts w:eastAsiaTheme="minorHAnsi"/>
          <w:sz w:val="24"/>
          <w:szCs w:val="24"/>
          <w:lang w:val="en-US"/>
        </w:rPr>
        <w:t>I</w:t>
      </w:r>
      <w:r w:rsidR="00E7531F" w:rsidRPr="00187365">
        <w:rPr>
          <w:rFonts w:eastAsiaTheme="minorHAnsi"/>
          <w:sz w:val="24"/>
          <w:szCs w:val="24"/>
          <w:lang w:val="en-US"/>
        </w:rPr>
        <w:t xml:space="preserve">ndigenous communities, structural inequality, and colonization. </w:t>
      </w:r>
      <w:r w:rsidR="00B67AD0" w:rsidRPr="00187365">
        <w:rPr>
          <w:rFonts w:eastAsiaTheme="minorHAnsi"/>
          <w:sz w:val="24"/>
          <w:szCs w:val="24"/>
          <w:lang w:val="en-US"/>
        </w:rPr>
        <w:t>L</w:t>
      </w:r>
      <w:r w:rsidR="00E7531F" w:rsidRPr="00187365">
        <w:rPr>
          <w:rFonts w:eastAsiaTheme="minorHAnsi"/>
          <w:sz w:val="24"/>
          <w:szCs w:val="24"/>
          <w:lang w:val="en-US"/>
        </w:rPr>
        <w:t xml:space="preserve">ack of </w:t>
      </w:r>
      <w:r w:rsidR="00B67AD0" w:rsidRPr="00187365">
        <w:rPr>
          <w:rFonts w:eastAsiaTheme="minorHAnsi"/>
          <w:sz w:val="24"/>
          <w:szCs w:val="24"/>
          <w:lang w:val="en-US"/>
        </w:rPr>
        <w:t xml:space="preserve">legal </w:t>
      </w:r>
      <w:r w:rsidR="00E7531F" w:rsidRPr="00187365">
        <w:rPr>
          <w:rFonts w:eastAsiaTheme="minorHAnsi"/>
          <w:sz w:val="24"/>
          <w:szCs w:val="24"/>
          <w:lang w:val="en-US"/>
        </w:rPr>
        <w:t>recogni</w:t>
      </w:r>
      <w:r w:rsidR="00B67AD0" w:rsidRPr="00187365">
        <w:rPr>
          <w:rFonts w:eastAsiaTheme="minorHAnsi"/>
          <w:sz w:val="24"/>
          <w:szCs w:val="24"/>
          <w:lang w:val="en-US"/>
        </w:rPr>
        <w:t>tion of</w:t>
      </w:r>
      <w:r w:rsidR="00E7531F" w:rsidRPr="00187365">
        <w:rPr>
          <w:rFonts w:eastAsiaTheme="minorHAnsi"/>
          <w:sz w:val="24"/>
          <w:szCs w:val="24"/>
          <w:lang w:val="en-US"/>
        </w:rPr>
        <w:t xml:space="preserve"> </w:t>
      </w:r>
      <w:r w:rsidR="001315C2" w:rsidRPr="00187365">
        <w:rPr>
          <w:rFonts w:eastAsiaTheme="minorHAnsi"/>
          <w:sz w:val="24"/>
          <w:szCs w:val="24"/>
          <w:lang w:val="en-US"/>
        </w:rPr>
        <w:t>IP</w:t>
      </w:r>
      <w:r w:rsidR="00B67AD0" w:rsidRPr="00187365">
        <w:rPr>
          <w:rFonts w:eastAsiaTheme="minorHAnsi"/>
          <w:sz w:val="24"/>
          <w:szCs w:val="24"/>
          <w:lang w:val="en-US"/>
        </w:rPr>
        <w:t>s</w:t>
      </w:r>
      <w:r w:rsidR="00E7531F" w:rsidRPr="00187365">
        <w:rPr>
          <w:rFonts w:eastAsiaTheme="minorHAnsi"/>
          <w:sz w:val="24"/>
          <w:szCs w:val="24"/>
          <w:lang w:val="en-US"/>
        </w:rPr>
        <w:t xml:space="preserve"> </w:t>
      </w:r>
      <w:r w:rsidR="00B67AD0" w:rsidRPr="00187365">
        <w:rPr>
          <w:rFonts w:eastAsiaTheme="minorHAnsi"/>
          <w:sz w:val="24"/>
          <w:szCs w:val="24"/>
          <w:lang w:val="en-US"/>
        </w:rPr>
        <w:t>combined with</w:t>
      </w:r>
      <w:r w:rsidR="00E7531F" w:rsidRPr="00187365">
        <w:rPr>
          <w:rFonts w:eastAsiaTheme="minorHAnsi"/>
          <w:sz w:val="24"/>
          <w:szCs w:val="24"/>
          <w:lang w:val="en-US"/>
        </w:rPr>
        <w:t xml:space="preserve"> </w:t>
      </w:r>
      <w:r w:rsidR="00A022F4" w:rsidRPr="00187365">
        <w:rPr>
          <w:rFonts w:eastAsiaTheme="minorHAnsi"/>
          <w:sz w:val="24"/>
          <w:szCs w:val="24"/>
          <w:lang w:val="en-US"/>
        </w:rPr>
        <w:t xml:space="preserve">a </w:t>
      </w:r>
      <w:r w:rsidR="00E7531F" w:rsidRPr="00187365">
        <w:rPr>
          <w:rFonts w:eastAsiaTheme="minorHAnsi"/>
          <w:sz w:val="24"/>
          <w:szCs w:val="24"/>
          <w:lang w:val="en-US"/>
        </w:rPr>
        <w:t>lack of disaggregated data based-on ethnicity, caste</w:t>
      </w:r>
      <w:r w:rsidR="00AF589B" w:rsidRPr="00187365">
        <w:rPr>
          <w:rFonts w:eastAsiaTheme="minorHAnsi"/>
          <w:sz w:val="24"/>
          <w:szCs w:val="24"/>
          <w:lang w:val="en-US"/>
        </w:rPr>
        <w:t>, disability,</w:t>
      </w:r>
      <w:r w:rsidR="00E7531F" w:rsidRPr="00187365">
        <w:rPr>
          <w:rFonts w:eastAsiaTheme="minorHAnsi"/>
          <w:sz w:val="24"/>
          <w:szCs w:val="24"/>
          <w:lang w:val="en-US"/>
        </w:rPr>
        <w:t xml:space="preserve"> and race, have prevented timely interventions, institution</w:t>
      </w:r>
      <w:r w:rsidR="00A022F4" w:rsidRPr="00187365">
        <w:rPr>
          <w:rFonts w:eastAsiaTheme="minorHAnsi"/>
          <w:sz w:val="24"/>
          <w:szCs w:val="24"/>
          <w:lang w:val="en-US"/>
        </w:rPr>
        <w:t>alizing</w:t>
      </w:r>
      <w:r w:rsidR="00E7531F" w:rsidRPr="00187365">
        <w:rPr>
          <w:rFonts w:eastAsiaTheme="minorHAnsi"/>
          <w:sz w:val="24"/>
          <w:szCs w:val="24"/>
          <w:lang w:val="en-US"/>
        </w:rPr>
        <w:t xml:space="preserve"> preventive measures, and </w:t>
      </w:r>
      <w:r w:rsidR="00A022F4" w:rsidRPr="00187365">
        <w:rPr>
          <w:rFonts w:eastAsiaTheme="minorHAnsi"/>
          <w:sz w:val="24"/>
          <w:szCs w:val="24"/>
          <w:lang w:val="en-US"/>
        </w:rPr>
        <w:t xml:space="preserve">the </w:t>
      </w:r>
      <w:r w:rsidR="00E7531F" w:rsidRPr="00187365">
        <w:rPr>
          <w:rFonts w:eastAsiaTheme="minorHAnsi"/>
          <w:sz w:val="24"/>
          <w:szCs w:val="24"/>
          <w:lang w:val="en-US"/>
        </w:rPr>
        <w:t>delivery of justice in cases of gender-based violence.</w:t>
      </w:r>
      <w:r w:rsidR="005C21A5" w:rsidRPr="00187365">
        <w:rPr>
          <w:rStyle w:val="FootnoteReference"/>
          <w:rFonts w:eastAsiaTheme="minorHAnsi"/>
          <w:sz w:val="24"/>
          <w:szCs w:val="24"/>
          <w:lang w:val="en-US"/>
        </w:rPr>
        <w:t xml:space="preserve"> </w:t>
      </w:r>
      <w:r w:rsidR="00E7531F" w:rsidRPr="00187365">
        <w:rPr>
          <w:rFonts w:eastAsiaTheme="minorHAnsi"/>
          <w:sz w:val="24"/>
          <w:szCs w:val="24"/>
          <w:lang w:val="en-US"/>
        </w:rPr>
        <w:t xml:space="preserve"> Structural </w:t>
      </w:r>
      <w:r w:rsidR="00AF589B" w:rsidRPr="00187365">
        <w:rPr>
          <w:rFonts w:eastAsiaTheme="minorHAnsi"/>
          <w:sz w:val="24"/>
          <w:szCs w:val="24"/>
          <w:lang w:val="en-US"/>
        </w:rPr>
        <w:t xml:space="preserve">and systematic </w:t>
      </w:r>
      <w:r w:rsidR="00E7531F" w:rsidRPr="00187365">
        <w:rPr>
          <w:rFonts w:eastAsiaTheme="minorHAnsi"/>
          <w:sz w:val="24"/>
          <w:szCs w:val="24"/>
          <w:lang w:val="en-US"/>
        </w:rPr>
        <w:t>violence is therefore interlin</w:t>
      </w:r>
      <w:r w:rsidR="00A022F4" w:rsidRPr="00187365">
        <w:rPr>
          <w:rFonts w:eastAsiaTheme="minorHAnsi"/>
          <w:sz w:val="24"/>
          <w:szCs w:val="24"/>
          <w:lang w:val="en-US"/>
        </w:rPr>
        <w:t>k</w:t>
      </w:r>
      <w:r w:rsidR="00E7531F" w:rsidRPr="00187365">
        <w:rPr>
          <w:rFonts w:eastAsiaTheme="minorHAnsi"/>
          <w:sz w:val="24"/>
          <w:szCs w:val="24"/>
          <w:lang w:val="en-US"/>
        </w:rPr>
        <w:t>ed and mutually reinforc</w:t>
      </w:r>
      <w:r w:rsidR="00A022F4" w:rsidRPr="00187365">
        <w:rPr>
          <w:rFonts w:eastAsiaTheme="minorHAnsi"/>
          <w:sz w:val="24"/>
          <w:szCs w:val="24"/>
          <w:lang w:val="en-US"/>
        </w:rPr>
        <w:t>ed</w:t>
      </w:r>
      <w:r w:rsidR="00E7531F" w:rsidRPr="00187365">
        <w:rPr>
          <w:rFonts w:eastAsiaTheme="minorHAnsi"/>
          <w:sz w:val="24"/>
          <w:szCs w:val="24"/>
          <w:lang w:val="en-US"/>
        </w:rPr>
        <w:t xml:space="preserve"> with other forms of gender-based violence.</w:t>
      </w:r>
      <w:r w:rsidR="005C21A5" w:rsidRPr="00187365">
        <w:rPr>
          <w:rFonts w:eastAsiaTheme="minorHAnsi"/>
          <w:sz w:val="24"/>
          <w:szCs w:val="24"/>
          <w:lang w:val="en-US"/>
        </w:rPr>
        <w:t xml:space="preserve"> </w:t>
      </w:r>
    </w:p>
    <w:p w14:paraId="260672DF" w14:textId="1AAFA0A0" w:rsidR="005C21A5" w:rsidRPr="00187365" w:rsidRDefault="005C21A5">
      <w:pPr>
        <w:pStyle w:val="SingleTxtG"/>
        <w:spacing w:line="360" w:lineRule="auto"/>
        <w:ind w:left="0" w:right="0"/>
        <w:rPr>
          <w:rFonts w:eastAsiaTheme="minorHAnsi"/>
          <w:sz w:val="24"/>
          <w:szCs w:val="24"/>
          <w:lang w:val="en-US"/>
        </w:rPr>
      </w:pPr>
      <w:r w:rsidRPr="00187365">
        <w:rPr>
          <w:rFonts w:eastAsiaTheme="minorHAnsi"/>
          <w:sz w:val="24"/>
          <w:szCs w:val="24"/>
          <w:lang w:val="en-US"/>
        </w:rPr>
        <w:t xml:space="preserve">In </w:t>
      </w:r>
      <w:r w:rsidR="00E7531F" w:rsidRPr="00187365">
        <w:rPr>
          <w:rFonts w:eastAsiaTheme="minorHAnsi"/>
          <w:sz w:val="24"/>
          <w:szCs w:val="24"/>
          <w:lang w:val="en-US"/>
        </w:rPr>
        <w:t xml:space="preserve">Asian countries, </w:t>
      </w:r>
      <w:r w:rsidR="00A022F4" w:rsidRPr="00187365">
        <w:rPr>
          <w:rFonts w:eastAsiaTheme="minorHAnsi"/>
          <w:sz w:val="24"/>
          <w:szCs w:val="24"/>
          <w:lang w:val="en-US"/>
        </w:rPr>
        <w:t xml:space="preserve">an </w:t>
      </w:r>
      <w:r w:rsidR="00E7531F" w:rsidRPr="00187365">
        <w:rPr>
          <w:rFonts w:eastAsiaTheme="minorHAnsi"/>
          <w:sz w:val="24"/>
          <w:szCs w:val="24"/>
          <w:lang w:val="en-US"/>
        </w:rPr>
        <w:t>influx of non-</w:t>
      </w:r>
      <w:r w:rsidR="001B471A" w:rsidRPr="00187365">
        <w:rPr>
          <w:rFonts w:eastAsiaTheme="minorHAnsi"/>
          <w:sz w:val="24"/>
          <w:szCs w:val="24"/>
          <w:lang w:val="en-US"/>
        </w:rPr>
        <w:t>I</w:t>
      </w:r>
      <w:r w:rsidR="00E7531F" w:rsidRPr="00187365">
        <w:rPr>
          <w:rFonts w:eastAsiaTheme="minorHAnsi"/>
          <w:sz w:val="24"/>
          <w:szCs w:val="24"/>
          <w:lang w:val="en-US"/>
        </w:rPr>
        <w:t xml:space="preserve">ndigenous workers, soldiers and security personnel in </w:t>
      </w:r>
      <w:r w:rsidR="00A022F4" w:rsidRPr="00187365">
        <w:rPr>
          <w:rFonts w:eastAsiaTheme="minorHAnsi"/>
          <w:sz w:val="24"/>
          <w:szCs w:val="24"/>
          <w:lang w:val="en-US"/>
        </w:rPr>
        <w:t>I</w:t>
      </w:r>
      <w:r w:rsidR="00E7531F" w:rsidRPr="00187365">
        <w:rPr>
          <w:rFonts w:eastAsiaTheme="minorHAnsi"/>
          <w:sz w:val="24"/>
          <w:szCs w:val="24"/>
          <w:lang w:val="en-US"/>
        </w:rPr>
        <w:t>ndigenous territories/communities has led to an increase of sexual harassment, rape and murder.</w:t>
      </w:r>
      <w:r w:rsidR="00E7531F" w:rsidRPr="00187365">
        <w:rPr>
          <w:rStyle w:val="FootnoteReference"/>
          <w:rFonts w:eastAsiaTheme="minorHAnsi"/>
          <w:sz w:val="24"/>
          <w:szCs w:val="24"/>
          <w:lang w:val="en-US"/>
        </w:rPr>
        <w:footnoteReference w:id="17"/>
      </w:r>
      <w:r w:rsidR="00E7531F" w:rsidRPr="00187365">
        <w:rPr>
          <w:rFonts w:eastAsiaTheme="minorHAnsi"/>
          <w:sz w:val="24"/>
          <w:szCs w:val="24"/>
          <w:lang w:val="en-US"/>
        </w:rPr>
        <w:t xml:space="preserve"> Armed conflicts and militarization are the cause of countless cases of violence against </w:t>
      </w:r>
      <w:r w:rsidR="008407D0" w:rsidRPr="00187365">
        <w:rPr>
          <w:rFonts w:eastAsiaTheme="minorHAnsi"/>
          <w:sz w:val="24"/>
          <w:szCs w:val="24"/>
          <w:lang w:val="en-US"/>
        </w:rPr>
        <w:t>IW</w:t>
      </w:r>
      <w:r w:rsidR="00E7531F" w:rsidRPr="00187365">
        <w:rPr>
          <w:rFonts w:eastAsiaTheme="minorHAnsi"/>
          <w:sz w:val="24"/>
          <w:szCs w:val="24"/>
          <w:lang w:val="en-US"/>
        </w:rPr>
        <w:t>.</w:t>
      </w:r>
      <w:r w:rsidR="00E7531F" w:rsidRPr="00187365">
        <w:rPr>
          <w:rStyle w:val="FootnoteReference"/>
          <w:rFonts w:eastAsiaTheme="minorHAnsi"/>
          <w:sz w:val="24"/>
          <w:szCs w:val="24"/>
          <w:lang w:val="en-US"/>
        </w:rPr>
        <w:footnoteReference w:id="18"/>
      </w:r>
      <w:r w:rsidR="00E7531F" w:rsidRPr="00187365">
        <w:rPr>
          <w:rFonts w:eastAsiaTheme="minorHAnsi"/>
          <w:sz w:val="24"/>
          <w:szCs w:val="24"/>
        </w:rPr>
        <w:t xml:space="preserve"> </w:t>
      </w:r>
      <w:r w:rsidR="00E7531F" w:rsidRPr="00187365">
        <w:rPr>
          <w:rFonts w:eastAsiaTheme="minorHAnsi"/>
          <w:sz w:val="24"/>
          <w:szCs w:val="24"/>
          <w:lang w:val="en-US"/>
        </w:rPr>
        <w:t xml:space="preserve">While human trafficking is a serious and growing concern in Asia, the main factors contributing to </w:t>
      </w:r>
      <w:r w:rsidR="00A022F4" w:rsidRPr="00187365">
        <w:rPr>
          <w:rFonts w:eastAsiaTheme="minorHAnsi"/>
          <w:sz w:val="24"/>
          <w:szCs w:val="24"/>
          <w:lang w:val="en-US"/>
        </w:rPr>
        <w:t xml:space="preserve">the </w:t>
      </w:r>
      <w:r w:rsidR="00E7531F" w:rsidRPr="00187365">
        <w:rPr>
          <w:rFonts w:eastAsiaTheme="minorHAnsi"/>
          <w:sz w:val="24"/>
          <w:szCs w:val="24"/>
          <w:lang w:val="en-US"/>
        </w:rPr>
        <w:t xml:space="preserve">trafficking of </w:t>
      </w:r>
      <w:r w:rsidR="008407D0" w:rsidRPr="00187365">
        <w:rPr>
          <w:rFonts w:eastAsiaTheme="minorHAnsi"/>
          <w:sz w:val="24"/>
          <w:szCs w:val="24"/>
          <w:lang w:val="en-US"/>
        </w:rPr>
        <w:t>IW</w:t>
      </w:r>
      <w:r w:rsidR="00E7531F" w:rsidRPr="00187365">
        <w:rPr>
          <w:rFonts w:eastAsiaTheme="minorHAnsi"/>
          <w:sz w:val="24"/>
          <w:szCs w:val="24"/>
          <w:lang w:val="en-US"/>
        </w:rPr>
        <w:t xml:space="preserve"> and girls are environmental degradation</w:t>
      </w:r>
      <w:r w:rsidR="00A022F4" w:rsidRPr="00187365">
        <w:rPr>
          <w:rFonts w:eastAsiaTheme="minorHAnsi"/>
          <w:sz w:val="24"/>
          <w:szCs w:val="24"/>
          <w:lang w:val="en-US"/>
        </w:rPr>
        <w:t xml:space="preserve">, the </w:t>
      </w:r>
      <w:r w:rsidR="00E7531F" w:rsidRPr="00187365">
        <w:rPr>
          <w:rFonts w:eastAsiaTheme="minorHAnsi"/>
          <w:sz w:val="24"/>
          <w:szCs w:val="24"/>
          <w:lang w:val="en-US"/>
        </w:rPr>
        <w:t xml:space="preserve">erosion of land rights, lack of education opportunities for girls, lack of specific preventive measures and </w:t>
      </w:r>
      <w:r w:rsidRPr="00187365">
        <w:rPr>
          <w:rFonts w:eastAsiaTheme="minorHAnsi"/>
          <w:sz w:val="24"/>
          <w:szCs w:val="24"/>
          <w:lang w:val="en-US"/>
        </w:rPr>
        <w:t xml:space="preserve">deterioration in </w:t>
      </w:r>
      <w:r w:rsidR="00E7531F" w:rsidRPr="00187365">
        <w:rPr>
          <w:rFonts w:eastAsiaTheme="minorHAnsi"/>
          <w:sz w:val="24"/>
          <w:szCs w:val="24"/>
          <w:lang w:val="en-US"/>
        </w:rPr>
        <w:t>customary practices which impede women’s empowerment in Asia.</w:t>
      </w:r>
      <w:r w:rsidR="00E7531F" w:rsidRPr="00187365">
        <w:rPr>
          <w:rStyle w:val="FootnoteReference"/>
          <w:rFonts w:eastAsiaTheme="minorHAnsi"/>
          <w:sz w:val="24"/>
          <w:szCs w:val="24"/>
          <w:lang w:val="en-US"/>
        </w:rPr>
        <w:footnoteReference w:id="19"/>
      </w:r>
      <w:r w:rsidR="00E7531F" w:rsidRPr="00187365">
        <w:rPr>
          <w:rFonts w:eastAsiaTheme="minorHAnsi"/>
          <w:sz w:val="24"/>
          <w:szCs w:val="24"/>
          <w:lang w:val="en-US"/>
        </w:rPr>
        <w:t xml:space="preserve"> Trafficking is high among </w:t>
      </w:r>
      <w:r w:rsidR="001B471A" w:rsidRPr="00187365">
        <w:rPr>
          <w:rFonts w:eastAsiaTheme="minorHAnsi"/>
          <w:sz w:val="24"/>
          <w:szCs w:val="24"/>
          <w:lang w:val="en-US"/>
        </w:rPr>
        <w:t>IPs</w:t>
      </w:r>
      <w:r w:rsidR="00E7531F" w:rsidRPr="00187365">
        <w:rPr>
          <w:rFonts w:eastAsiaTheme="minorHAnsi"/>
          <w:sz w:val="24"/>
          <w:szCs w:val="24"/>
          <w:lang w:val="en-US"/>
        </w:rPr>
        <w:t xml:space="preserve"> of Northeast India, Thailand, Vietnam, Myanmar, Indonesia, Nepal, and Cambodia.</w:t>
      </w:r>
      <w:r w:rsidR="00AF589B" w:rsidRPr="00187365">
        <w:rPr>
          <w:rFonts w:eastAsiaTheme="minorHAnsi"/>
          <w:sz w:val="24"/>
          <w:szCs w:val="24"/>
          <w:lang w:val="en-US"/>
        </w:rPr>
        <w:t xml:space="preserve"> </w:t>
      </w:r>
    </w:p>
    <w:p w14:paraId="37589330" w14:textId="14FB1A24" w:rsidR="009E5C0D" w:rsidRPr="00187365" w:rsidRDefault="009E5C0D">
      <w:pPr>
        <w:pStyle w:val="SingleTxtG"/>
        <w:spacing w:line="360" w:lineRule="auto"/>
        <w:ind w:left="0" w:right="0"/>
        <w:rPr>
          <w:rFonts w:eastAsiaTheme="minorHAnsi"/>
          <w:i/>
          <w:iCs/>
          <w:sz w:val="24"/>
          <w:szCs w:val="24"/>
          <w:lang w:val="en-US"/>
        </w:rPr>
      </w:pPr>
      <w:r w:rsidRPr="00187365">
        <w:rPr>
          <w:rFonts w:eastAsiaTheme="minorHAnsi"/>
          <w:i/>
          <w:iCs/>
          <w:sz w:val="24"/>
          <w:szCs w:val="24"/>
          <w:lang w:val="en-US"/>
        </w:rPr>
        <w:t xml:space="preserve">The GR should mandate States Parties to adopt appropriate legislative, political, economic, social, and administrative measures that promote zero tolerance for gender-based violence and collective violence against </w:t>
      </w:r>
      <w:r w:rsidR="008407D0" w:rsidRPr="00187365">
        <w:rPr>
          <w:rFonts w:eastAsiaTheme="minorHAnsi"/>
          <w:i/>
          <w:iCs/>
          <w:sz w:val="24"/>
          <w:szCs w:val="24"/>
          <w:lang w:val="en-US"/>
        </w:rPr>
        <w:t>IW</w:t>
      </w:r>
      <w:r w:rsidRPr="00187365">
        <w:rPr>
          <w:rFonts w:eastAsiaTheme="minorHAnsi"/>
          <w:i/>
          <w:iCs/>
          <w:sz w:val="24"/>
          <w:szCs w:val="24"/>
          <w:lang w:val="en-US"/>
        </w:rPr>
        <w:t xml:space="preserve"> and girls, including those with disabilities; implement due diligence standards for prevention, investigation, prosecution, and punishment of perpetrators; and end impunity and ensure access to appropriate remedies and psychosocial support for victims and survivors. </w:t>
      </w:r>
    </w:p>
    <w:p w14:paraId="5C137652" w14:textId="42D852DB" w:rsidR="009E5C0D" w:rsidRDefault="009E5C0D" w:rsidP="00C72CE8">
      <w:pPr>
        <w:pStyle w:val="SingleTxtG"/>
        <w:spacing w:line="360" w:lineRule="auto"/>
        <w:ind w:left="0" w:right="90"/>
        <w:rPr>
          <w:rFonts w:eastAsiaTheme="minorHAnsi"/>
          <w:i/>
          <w:iCs/>
          <w:sz w:val="24"/>
          <w:szCs w:val="24"/>
          <w:lang w:val="en-US"/>
        </w:rPr>
      </w:pPr>
      <w:r w:rsidRPr="00187365">
        <w:rPr>
          <w:rFonts w:eastAsiaTheme="minorHAnsi"/>
          <w:i/>
          <w:iCs/>
          <w:sz w:val="24"/>
          <w:szCs w:val="24"/>
          <w:lang w:val="en-US"/>
        </w:rPr>
        <w:lastRenderedPageBreak/>
        <w:t>The GR should recommend States Parties to recognize prevalent customary laws and practices and take measures to streamline them with international standards on women’s human rights</w:t>
      </w:r>
      <w:r w:rsidR="009E1EEA" w:rsidRPr="00187365">
        <w:rPr>
          <w:rFonts w:eastAsiaTheme="minorHAnsi"/>
          <w:i/>
          <w:iCs/>
          <w:sz w:val="24"/>
          <w:szCs w:val="24"/>
          <w:lang w:val="en-US"/>
        </w:rPr>
        <w:t xml:space="preserve">; </w:t>
      </w:r>
      <w:r w:rsidRPr="00187365">
        <w:rPr>
          <w:rFonts w:eastAsiaTheme="minorHAnsi"/>
          <w:i/>
          <w:iCs/>
          <w:sz w:val="24"/>
          <w:szCs w:val="24"/>
          <w:lang w:val="en-US"/>
        </w:rPr>
        <w:t>ensure legal guarantees on the prohibition of violence</w:t>
      </w:r>
      <w:r w:rsidR="009E1EEA" w:rsidRPr="00187365">
        <w:rPr>
          <w:rFonts w:eastAsiaTheme="minorHAnsi"/>
          <w:i/>
          <w:iCs/>
          <w:sz w:val="24"/>
          <w:szCs w:val="24"/>
          <w:lang w:val="en-US"/>
        </w:rPr>
        <w:t>;</w:t>
      </w:r>
      <w:r w:rsidRPr="00187365">
        <w:rPr>
          <w:rFonts w:eastAsiaTheme="minorHAnsi"/>
          <w:i/>
          <w:iCs/>
          <w:sz w:val="24"/>
          <w:szCs w:val="24"/>
          <w:lang w:val="en-US"/>
        </w:rPr>
        <w:t xml:space="preserve"> eliminate sex</w:t>
      </w:r>
      <w:r w:rsidR="009E1EEA" w:rsidRPr="00187365">
        <w:rPr>
          <w:rFonts w:eastAsiaTheme="minorHAnsi"/>
          <w:i/>
          <w:iCs/>
          <w:sz w:val="24"/>
          <w:szCs w:val="24"/>
          <w:lang w:val="en-US"/>
        </w:rPr>
        <w:t xml:space="preserve"> and</w:t>
      </w:r>
      <w:r w:rsidRPr="00187365">
        <w:rPr>
          <w:rFonts w:eastAsiaTheme="minorHAnsi"/>
          <w:i/>
          <w:iCs/>
          <w:sz w:val="24"/>
          <w:szCs w:val="24"/>
          <w:lang w:val="en-US"/>
        </w:rPr>
        <w:t xml:space="preserve"> gender-based a</w:t>
      </w:r>
      <w:r w:rsidR="009E1EEA" w:rsidRPr="00187365">
        <w:rPr>
          <w:rFonts w:eastAsiaTheme="minorHAnsi"/>
          <w:i/>
          <w:iCs/>
          <w:sz w:val="24"/>
          <w:szCs w:val="24"/>
          <w:lang w:val="en-US"/>
        </w:rPr>
        <w:t>s well as</w:t>
      </w:r>
      <w:r w:rsidRPr="00187365">
        <w:rPr>
          <w:rFonts w:eastAsiaTheme="minorHAnsi"/>
          <w:i/>
          <w:iCs/>
          <w:sz w:val="24"/>
          <w:szCs w:val="24"/>
          <w:lang w:val="en-US"/>
        </w:rPr>
        <w:t xml:space="preserve"> inter-sectional stereotypes, and structural discrimination against </w:t>
      </w:r>
      <w:r w:rsidR="008407D0" w:rsidRPr="00187365">
        <w:rPr>
          <w:rFonts w:eastAsiaTheme="minorHAnsi"/>
          <w:i/>
          <w:iCs/>
          <w:sz w:val="24"/>
          <w:szCs w:val="24"/>
          <w:lang w:val="en-US"/>
        </w:rPr>
        <w:t>IW</w:t>
      </w:r>
      <w:r w:rsidRPr="00187365">
        <w:rPr>
          <w:rFonts w:eastAsiaTheme="minorHAnsi"/>
          <w:i/>
          <w:iCs/>
          <w:sz w:val="24"/>
          <w:szCs w:val="24"/>
          <w:lang w:val="en-US"/>
        </w:rPr>
        <w:t xml:space="preserve">. </w:t>
      </w:r>
    </w:p>
    <w:p w14:paraId="1E12C075" w14:textId="77777777" w:rsidR="00974FD8" w:rsidRPr="00187365" w:rsidRDefault="00974FD8">
      <w:pPr>
        <w:pStyle w:val="SingleTxtG"/>
        <w:spacing w:line="360" w:lineRule="auto"/>
        <w:ind w:left="0" w:right="90"/>
        <w:rPr>
          <w:rFonts w:eastAsiaTheme="minorHAnsi"/>
          <w:i/>
          <w:iCs/>
          <w:sz w:val="24"/>
          <w:szCs w:val="24"/>
          <w:lang w:val="en-US"/>
        </w:rPr>
      </w:pPr>
    </w:p>
    <w:p w14:paraId="747D84EF" w14:textId="7FEF7851" w:rsidR="00E7531F" w:rsidRPr="00187365" w:rsidRDefault="00A022F4">
      <w:pPr>
        <w:pStyle w:val="SingleTxtG"/>
        <w:numPr>
          <w:ilvl w:val="0"/>
          <w:numId w:val="3"/>
        </w:numPr>
        <w:spacing w:line="360" w:lineRule="auto"/>
        <w:ind w:right="0"/>
        <w:rPr>
          <w:rFonts w:eastAsiaTheme="minorHAnsi"/>
          <w:b/>
          <w:bCs/>
          <w:sz w:val="24"/>
          <w:szCs w:val="24"/>
          <w:lang w:val="en-US"/>
        </w:rPr>
      </w:pPr>
      <w:r w:rsidRPr="00187365">
        <w:rPr>
          <w:rFonts w:eastAsiaTheme="minorHAnsi"/>
          <w:b/>
          <w:bCs/>
          <w:sz w:val="24"/>
          <w:szCs w:val="24"/>
          <w:lang w:val="en-US"/>
        </w:rPr>
        <w:t>I</w:t>
      </w:r>
      <w:r w:rsidR="00E7531F" w:rsidRPr="00187365">
        <w:rPr>
          <w:rFonts w:eastAsiaTheme="minorHAnsi"/>
          <w:b/>
          <w:bCs/>
          <w:sz w:val="24"/>
          <w:szCs w:val="24"/>
          <w:lang w:val="en-US"/>
        </w:rPr>
        <w:t xml:space="preserve">ndigenous </w:t>
      </w:r>
      <w:r w:rsidR="00322409" w:rsidRPr="00187365">
        <w:rPr>
          <w:rFonts w:eastAsiaTheme="minorHAnsi"/>
          <w:b/>
          <w:bCs/>
          <w:sz w:val="24"/>
          <w:szCs w:val="24"/>
          <w:lang w:val="en-US"/>
        </w:rPr>
        <w:t>W</w:t>
      </w:r>
      <w:r w:rsidR="00E7531F" w:rsidRPr="00187365">
        <w:rPr>
          <w:rFonts w:eastAsiaTheme="minorHAnsi"/>
          <w:b/>
          <w:bCs/>
          <w:sz w:val="24"/>
          <w:szCs w:val="24"/>
          <w:lang w:val="en-US"/>
        </w:rPr>
        <w:t>omen human right defenders</w:t>
      </w:r>
      <w:r w:rsidR="00144991" w:rsidRPr="00187365">
        <w:rPr>
          <w:rFonts w:eastAsiaTheme="minorHAnsi"/>
          <w:b/>
          <w:bCs/>
          <w:sz w:val="24"/>
          <w:szCs w:val="24"/>
          <w:lang w:val="en-US"/>
        </w:rPr>
        <w:t>.</w:t>
      </w:r>
    </w:p>
    <w:p w14:paraId="6F8A4147" w14:textId="20D5F651" w:rsidR="00516012" w:rsidRPr="00187365" w:rsidRDefault="00897BCB">
      <w:pPr>
        <w:spacing w:after="120" w:line="360" w:lineRule="auto"/>
        <w:jc w:val="both"/>
        <w:rPr>
          <w:rFonts w:ascii="Times New Roman" w:hAnsi="Times New Roman" w:cs="Times New Roman"/>
          <w:sz w:val="24"/>
          <w:szCs w:val="24"/>
        </w:rPr>
      </w:pPr>
      <w:r w:rsidRPr="00187365">
        <w:rPr>
          <w:rFonts w:ascii="Times New Roman" w:hAnsi="Times New Roman" w:cs="Times New Roman"/>
          <w:sz w:val="24"/>
          <w:szCs w:val="24"/>
        </w:rPr>
        <w:t>The growing</w:t>
      </w:r>
      <w:r w:rsidR="00E7531F" w:rsidRPr="00187365">
        <w:rPr>
          <w:rFonts w:ascii="Times New Roman" w:hAnsi="Times New Roman" w:cs="Times New Roman"/>
          <w:sz w:val="24"/>
          <w:szCs w:val="24"/>
        </w:rPr>
        <w:t xml:space="preserve"> risks</w:t>
      </w:r>
      <w:r w:rsidRPr="00187365">
        <w:rPr>
          <w:rFonts w:ascii="Times New Roman" w:hAnsi="Times New Roman" w:cs="Times New Roman"/>
          <w:sz w:val="24"/>
          <w:szCs w:val="24"/>
        </w:rPr>
        <w:t xml:space="preserve"> of retribution and criminalization</w:t>
      </w:r>
      <w:r w:rsidR="00E7531F" w:rsidRPr="00187365">
        <w:rPr>
          <w:rFonts w:ascii="Times New Roman" w:hAnsi="Times New Roman" w:cs="Times New Roman"/>
          <w:sz w:val="24"/>
          <w:szCs w:val="24"/>
        </w:rPr>
        <w:t xml:space="preserve"> </w:t>
      </w:r>
      <w:r w:rsidRPr="00187365">
        <w:rPr>
          <w:rFonts w:ascii="Times New Roman" w:hAnsi="Times New Roman" w:cs="Times New Roman"/>
          <w:sz w:val="24"/>
          <w:szCs w:val="24"/>
        </w:rPr>
        <w:t xml:space="preserve">of </w:t>
      </w:r>
      <w:r w:rsidR="00A022F4" w:rsidRPr="00187365">
        <w:rPr>
          <w:rFonts w:ascii="Times New Roman" w:hAnsi="Times New Roman" w:cs="Times New Roman"/>
          <w:sz w:val="24"/>
          <w:szCs w:val="24"/>
        </w:rPr>
        <w:t>I</w:t>
      </w:r>
      <w:r w:rsidR="00516012" w:rsidRPr="00187365">
        <w:rPr>
          <w:rFonts w:ascii="Times New Roman" w:hAnsi="Times New Roman" w:cs="Times New Roman"/>
          <w:sz w:val="24"/>
          <w:szCs w:val="24"/>
        </w:rPr>
        <w:t xml:space="preserve">ndigenous </w:t>
      </w:r>
      <w:r w:rsidR="00E7531F" w:rsidRPr="00187365">
        <w:rPr>
          <w:rFonts w:ascii="Times New Roman" w:hAnsi="Times New Roman" w:cs="Times New Roman"/>
          <w:sz w:val="24"/>
          <w:szCs w:val="24"/>
        </w:rPr>
        <w:t xml:space="preserve">human rights defenders has been highlighted as a cause of concern by the Special Rapporteur on the </w:t>
      </w:r>
      <w:r w:rsidRPr="00187365">
        <w:rPr>
          <w:rFonts w:ascii="Times New Roman" w:hAnsi="Times New Roman" w:cs="Times New Roman"/>
          <w:sz w:val="24"/>
          <w:szCs w:val="24"/>
        </w:rPr>
        <w:t>Rights of Indigenous Peoples</w:t>
      </w:r>
      <w:r w:rsidR="00E7531F" w:rsidRPr="00187365">
        <w:rPr>
          <w:rFonts w:ascii="Times New Roman" w:hAnsi="Times New Roman" w:cs="Times New Roman"/>
          <w:sz w:val="24"/>
          <w:szCs w:val="24"/>
        </w:rPr>
        <w:t xml:space="preserve"> </w:t>
      </w:r>
      <w:r w:rsidR="00A74AD1" w:rsidRPr="00187365">
        <w:rPr>
          <w:rFonts w:ascii="Times New Roman" w:hAnsi="Times New Roman" w:cs="Times New Roman"/>
          <w:sz w:val="24"/>
          <w:szCs w:val="24"/>
        </w:rPr>
        <w:t xml:space="preserve">(SRIP) </w:t>
      </w:r>
      <w:r w:rsidR="00A022F4" w:rsidRPr="00187365">
        <w:rPr>
          <w:rFonts w:ascii="Times New Roman" w:hAnsi="Times New Roman" w:cs="Times New Roman"/>
          <w:sz w:val="24"/>
          <w:szCs w:val="24"/>
        </w:rPr>
        <w:t xml:space="preserve">for </w:t>
      </w:r>
      <w:r w:rsidR="00E7531F" w:rsidRPr="00187365">
        <w:rPr>
          <w:rFonts w:ascii="Times New Roman" w:hAnsi="Times New Roman" w:cs="Times New Roman"/>
          <w:sz w:val="24"/>
          <w:szCs w:val="24"/>
        </w:rPr>
        <w:t>several years now.</w:t>
      </w:r>
      <w:r w:rsidRPr="00187365">
        <w:rPr>
          <w:rStyle w:val="FootnoteReference"/>
          <w:rFonts w:ascii="Times New Roman" w:hAnsi="Times New Roman" w:cs="Times New Roman"/>
          <w:sz w:val="24"/>
          <w:szCs w:val="24"/>
        </w:rPr>
        <w:footnoteReference w:id="20"/>
      </w:r>
      <w:r w:rsidR="0083039B" w:rsidRPr="00187365">
        <w:rPr>
          <w:rFonts w:ascii="Times New Roman" w:hAnsi="Times New Roman" w:cs="Times New Roman"/>
          <w:sz w:val="24"/>
          <w:szCs w:val="24"/>
        </w:rPr>
        <w:t xml:space="preserve"> In </w:t>
      </w:r>
      <w:r w:rsidR="00293125" w:rsidRPr="00187365">
        <w:rPr>
          <w:rFonts w:ascii="Times New Roman" w:hAnsi="Times New Roman" w:cs="Times New Roman"/>
          <w:sz w:val="24"/>
          <w:szCs w:val="24"/>
        </w:rPr>
        <w:t xml:space="preserve">many parts of </w:t>
      </w:r>
      <w:r w:rsidR="0083039B" w:rsidRPr="00187365">
        <w:rPr>
          <w:rFonts w:ascii="Times New Roman" w:hAnsi="Times New Roman" w:cs="Times New Roman"/>
          <w:sz w:val="24"/>
          <w:szCs w:val="24"/>
        </w:rPr>
        <w:t xml:space="preserve">Asia where </w:t>
      </w:r>
      <w:r w:rsidR="008407D0" w:rsidRPr="00187365">
        <w:rPr>
          <w:rFonts w:ascii="Times New Roman" w:hAnsi="Times New Roman" w:cs="Times New Roman"/>
          <w:sz w:val="24"/>
          <w:szCs w:val="24"/>
        </w:rPr>
        <w:t>IW</w:t>
      </w:r>
      <w:r w:rsidR="0083039B" w:rsidRPr="00187365">
        <w:rPr>
          <w:rFonts w:ascii="Times New Roman" w:hAnsi="Times New Roman" w:cs="Times New Roman"/>
          <w:sz w:val="24"/>
          <w:szCs w:val="24"/>
        </w:rPr>
        <w:t xml:space="preserve"> are emerging as human right defenders asserting and protecting their rights</w:t>
      </w:r>
      <w:r w:rsidR="00C87FD5">
        <w:rPr>
          <w:rFonts w:ascii="Times New Roman" w:hAnsi="Times New Roman" w:cs="Times New Roman"/>
          <w:sz w:val="24"/>
          <w:szCs w:val="24"/>
        </w:rPr>
        <w:t xml:space="preserve"> </w:t>
      </w:r>
      <w:r w:rsidR="0083039B" w:rsidRPr="00187365">
        <w:rPr>
          <w:rFonts w:ascii="Times New Roman" w:hAnsi="Times New Roman" w:cs="Times New Roman"/>
          <w:sz w:val="24"/>
          <w:szCs w:val="24"/>
        </w:rPr>
        <w:t xml:space="preserve">, </w:t>
      </w:r>
      <w:r w:rsidR="00293125" w:rsidRPr="00187365">
        <w:rPr>
          <w:rFonts w:ascii="Times New Roman" w:hAnsi="Times New Roman" w:cs="Times New Roman"/>
          <w:sz w:val="24"/>
          <w:szCs w:val="24"/>
        </w:rPr>
        <w:t xml:space="preserve">they encounter </w:t>
      </w:r>
      <w:r w:rsidR="00516012" w:rsidRPr="00187365">
        <w:rPr>
          <w:rFonts w:ascii="Times New Roman" w:hAnsi="Times New Roman" w:cs="Times New Roman"/>
          <w:sz w:val="24"/>
          <w:szCs w:val="24"/>
        </w:rPr>
        <w:t xml:space="preserve">daily occurrence of killings, threats, red tagging, vilification, false accusations, intimidations, assaults, forced evacuations, arrest and detention. </w:t>
      </w:r>
      <w:r w:rsidR="00293125" w:rsidRPr="00187365">
        <w:rPr>
          <w:rFonts w:ascii="Times New Roman" w:hAnsi="Times New Roman" w:cs="Times New Roman"/>
          <w:sz w:val="24"/>
          <w:szCs w:val="24"/>
        </w:rPr>
        <w:t xml:space="preserve">Escalation of </w:t>
      </w:r>
      <w:r w:rsidR="00516012" w:rsidRPr="00187365">
        <w:rPr>
          <w:rFonts w:ascii="Times New Roman" w:hAnsi="Times New Roman" w:cs="Times New Roman"/>
          <w:sz w:val="24"/>
          <w:szCs w:val="24"/>
        </w:rPr>
        <w:t xml:space="preserve">violence against </w:t>
      </w:r>
      <w:r w:rsidR="008407D0" w:rsidRPr="00187365">
        <w:rPr>
          <w:rFonts w:ascii="Times New Roman" w:hAnsi="Times New Roman" w:cs="Times New Roman"/>
          <w:sz w:val="24"/>
          <w:szCs w:val="24"/>
        </w:rPr>
        <w:t>IW</w:t>
      </w:r>
      <w:r w:rsidR="00516012" w:rsidRPr="00187365">
        <w:rPr>
          <w:rFonts w:ascii="Times New Roman" w:hAnsi="Times New Roman" w:cs="Times New Roman"/>
          <w:sz w:val="24"/>
          <w:szCs w:val="24"/>
        </w:rPr>
        <w:t xml:space="preserve"> </w:t>
      </w:r>
      <w:r w:rsidR="00293125" w:rsidRPr="00187365">
        <w:rPr>
          <w:rFonts w:ascii="Times New Roman" w:hAnsi="Times New Roman" w:cs="Times New Roman"/>
          <w:sz w:val="24"/>
          <w:szCs w:val="24"/>
        </w:rPr>
        <w:t>h</w:t>
      </w:r>
      <w:r w:rsidR="00516012" w:rsidRPr="00187365">
        <w:rPr>
          <w:rFonts w:ascii="Times New Roman" w:hAnsi="Times New Roman" w:cs="Times New Roman"/>
          <w:sz w:val="24"/>
          <w:szCs w:val="24"/>
        </w:rPr>
        <w:t xml:space="preserve">uman </w:t>
      </w:r>
      <w:r w:rsidR="00293125" w:rsidRPr="00187365">
        <w:rPr>
          <w:rFonts w:ascii="Times New Roman" w:hAnsi="Times New Roman" w:cs="Times New Roman"/>
          <w:sz w:val="24"/>
          <w:szCs w:val="24"/>
        </w:rPr>
        <w:t>r</w:t>
      </w:r>
      <w:r w:rsidR="00516012" w:rsidRPr="00187365">
        <w:rPr>
          <w:rFonts w:ascii="Times New Roman" w:hAnsi="Times New Roman" w:cs="Times New Roman"/>
          <w:sz w:val="24"/>
          <w:szCs w:val="24"/>
        </w:rPr>
        <w:t xml:space="preserve">ight </w:t>
      </w:r>
      <w:r w:rsidR="00293125" w:rsidRPr="00187365">
        <w:rPr>
          <w:rFonts w:ascii="Times New Roman" w:hAnsi="Times New Roman" w:cs="Times New Roman"/>
          <w:sz w:val="24"/>
          <w:szCs w:val="24"/>
        </w:rPr>
        <w:t>d</w:t>
      </w:r>
      <w:r w:rsidR="00516012" w:rsidRPr="00187365">
        <w:rPr>
          <w:rFonts w:ascii="Times New Roman" w:hAnsi="Times New Roman" w:cs="Times New Roman"/>
          <w:sz w:val="24"/>
          <w:szCs w:val="24"/>
        </w:rPr>
        <w:t>efenders</w:t>
      </w:r>
      <w:r w:rsidR="00293125" w:rsidRPr="00187365">
        <w:rPr>
          <w:rFonts w:ascii="Times New Roman" w:hAnsi="Times New Roman" w:cs="Times New Roman"/>
          <w:sz w:val="24"/>
          <w:szCs w:val="24"/>
        </w:rPr>
        <w:t xml:space="preserve"> (IWHRDs)</w:t>
      </w:r>
      <w:r w:rsidR="00516012" w:rsidRPr="00187365">
        <w:rPr>
          <w:rFonts w:ascii="Times New Roman" w:hAnsi="Times New Roman" w:cs="Times New Roman"/>
          <w:sz w:val="24"/>
          <w:szCs w:val="24"/>
        </w:rPr>
        <w:t xml:space="preserve"> are </w:t>
      </w:r>
      <w:r w:rsidR="00293125" w:rsidRPr="00187365">
        <w:rPr>
          <w:rFonts w:ascii="Times New Roman" w:hAnsi="Times New Roman" w:cs="Times New Roman"/>
          <w:sz w:val="24"/>
          <w:szCs w:val="24"/>
        </w:rPr>
        <w:t xml:space="preserve">noted specifically </w:t>
      </w:r>
      <w:r w:rsidR="00516012" w:rsidRPr="00187365">
        <w:rPr>
          <w:rFonts w:ascii="Times New Roman" w:hAnsi="Times New Roman" w:cs="Times New Roman"/>
          <w:sz w:val="24"/>
          <w:szCs w:val="24"/>
        </w:rPr>
        <w:t xml:space="preserve">in countries </w:t>
      </w:r>
      <w:r w:rsidR="00293125" w:rsidRPr="00187365">
        <w:rPr>
          <w:rFonts w:ascii="Times New Roman" w:hAnsi="Times New Roman" w:cs="Times New Roman"/>
          <w:sz w:val="24"/>
          <w:szCs w:val="24"/>
        </w:rPr>
        <w:t>such as</w:t>
      </w:r>
      <w:r w:rsidR="00516012" w:rsidRPr="00187365">
        <w:rPr>
          <w:rFonts w:ascii="Times New Roman" w:hAnsi="Times New Roman" w:cs="Times New Roman"/>
          <w:sz w:val="24"/>
          <w:szCs w:val="24"/>
        </w:rPr>
        <w:t xml:space="preserve"> </w:t>
      </w:r>
      <w:r w:rsidR="00A022F4" w:rsidRPr="00187365">
        <w:rPr>
          <w:rFonts w:ascii="Times New Roman" w:hAnsi="Times New Roman" w:cs="Times New Roman"/>
          <w:sz w:val="24"/>
          <w:szCs w:val="24"/>
        </w:rPr>
        <w:t xml:space="preserve">the </w:t>
      </w:r>
      <w:r w:rsidR="00516012" w:rsidRPr="00187365">
        <w:rPr>
          <w:rFonts w:ascii="Times New Roman" w:hAnsi="Times New Roman" w:cs="Times New Roman"/>
          <w:sz w:val="24"/>
          <w:szCs w:val="24"/>
        </w:rPr>
        <w:t>Philippines, Bangladesh, and Myanmar.</w:t>
      </w:r>
      <w:r w:rsidR="00516012" w:rsidRPr="00187365">
        <w:rPr>
          <w:rStyle w:val="FootnoteReference"/>
          <w:rFonts w:ascii="Times New Roman" w:hAnsi="Times New Roman" w:cs="Times New Roman"/>
          <w:sz w:val="24"/>
          <w:szCs w:val="24"/>
        </w:rPr>
        <w:footnoteReference w:id="21"/>
      </w:r>
    </w:p>
    <w:p w14:paraId="1F96B5A3" w14:textId="66DCEABE" w:rsidR="00293125" w:rsidRPr="00187365" w:rsidRDefault="00293125">
      <w:pPr>
        <w:spacing w:after="120" w:line="360" w:lineRule="auto"/>
        <w:jc w:val="both"/>
        <w:rPr>
          <w:rFonts w:ascii="Times New Roman" w:hAnsi="Times New Roman" w:cs="Times New Roman"/>
          <w:i/>
          <w:iCs/>
          <w:sz w:val="24"/>
          <w:szCs w:val="24"/>
        </w:rPr>
      </w:pPr>
      <w:r w:rsidRPr="00187365">
        <w:rPr>
          <w:rFonts w:ascii="Times New Roman" w:hAnsi="Times New Roman" w:cs="Times New Roman"/>
          <w:i/>
          <w:iCs/>
          <w:sz w:val="24"/>
          <w:szCs w:val="24"/>
        </w:rPr>
        <w:t xml:space="preserve">The </w:t>
      </w:r>
      <w:r w:rsidR="00626EA5" w:rsidRPr="00187365">
        <w:rPr>
          <w:rFonts w:ascii="Times New Roman" w:hAnsi="Times New Roman" w:cs="Times New Roman"/>
          <w:i/>
          <w:iCs/>
          <w:sz w:val="24"/>
          <w:szCs w:val="24"/>
        </w:rPr>
        <w:t>GR should mandate</w:t>
      </w:r>
      <w:r w:rsidRPr="00187365">
        <w:rPr>
          <w:rFonts w:ascii="Times New Roman" w:hAnsi="Times New Roman" w:cs="Times New Roman"/>
          <w:i/>
          <w:iCs/>
          <w:sz w:val="24"/>
          <w:szCs w:val="24"/>
        </w:rPr>
        <w:t xml:space="preserve"> a zero-tolerance approach to violence, killings</w:t>
      </w:r>
      <w:r w:rsidR="003C59FF" w:rsidRPr="00187365">
        <w:rPr>
          <w:rFonts w:ascii="Times New Roman" w:hAnsi="Times New Roman" w:cs="Times New Roman"/>
          <w:i/>
          <w:iCs/>
          <w:sz w:val="24"/>
          <w:szCs w:val="24"/>
        </w:rPr>
        <w:t>,</w:t>
      </w:r>
      <w:r w:rsidRPr="00187365">
        <w:rPr>
          <w:rFonts w:ascii="Times New Roman" w:hAnsi="Times New Roman" w:cs="Times New Roman"/>
          <w:i/>
          <w:iCs/>
          <w:sz w:val="24"/>
          <w:szCs w:val="24"/>
        </w:rPr>
        <w:t xml:space="preserve"> and disappearances of IWH</w:t>
      </w:r>
      <w:r w:rsidR="00704A79" w:rsidRPr="00187365">
        <w:rPr>
          <w:rFonts w:ascii="Times New Roman" w:hAnsi="Times New Roman" w:cs="Times New Roman"/>
          <w:i/>
          <w:iCs/>
          <w:sz w:val="24"/>
          <w:szCs w:val="24"/>
        </w:rPr>
        <w:t>R</w:t>
      </w:r>
      <w:r w:rsidRPr="00187365">
        <w:rPr>
          <w:rFonts w:ascii="Times New Roman" w:hAnsi="Times New Roman" w:cs="Times New Roman"/>
          <w:i/>
          <w:iCs/>
          <w:sz w:val="24"/>
          <w:szCs w:val="24"/>
        </w:rPr>
        <w:t>Ds and encourage States</w:t>
      </w:r>
      <w:r w:rsidR="00626EA5" w:rsidRPr="00187365">
        <w:rPr>
          <w:rFonts w:ascii="Times New Roman" w:hAnsi="Times New Roman" w:cs="Times New Roman"/>
          <w:i/>
          <w:iCs/>
          <w:sz w:val="24"/>
          <w:szCs w:val="24"/>
        </w:rPr>
        <w:t xml:space="preserve"> Parties </w:t>
      </w:r>
      <w:r w:rsidRPr="00187365">
        <w:rPr>
          <w:rFonts w:ascii="Times New Roman" w:hAnsi="Times New Roman" w:cs="Times New Roman"/>
          <w:i/>
          <w:iCs/>
          <w:sz w:val="24"/>
          <w:szCs w:val="24"/>
        </w:rPr>
        <w:t>to undertake comprehensive review</w:t>
      </w:r>
      <w:r w:rsidR="00A022F4" w:rsidRPr="00187365">
        <w:rPr>
          <w:rFonts w:ascii="Times New Roman" w:hAnsi="Times New Roman" w:cs="Times New Roman"/>
          <w:i/>
          <w:iCs/>
          <w:sz w:val="24"/>
          <w:szCs w:val="24"/>
        </w:rPr>
        <w:t>s</w:t>
      </w:r>
      <w:r w:rsidRPr="00187365">
        <w:rPr>
          <w:rFonts w:ascii="Times New Roman" w:hAnsi="Times New Roman" w:cs="Times New Roman"/>
          <w:i/>
          <w:iCs/>
          <w:sz w:val="24"/>
          <w:szCs w:val="24"/>
        </w:rPr>
        <w:t xml:space="preserve"> of national laws that </w:t>
      </w:r>
      <w:r w:rsidR="00C56654" w:rsidRPr="00187365">
        <w:rPr>
          <w:rFonts w:ascii="Times New Roman" w:hAnsi="Times New Roman" w:cs="Times New Roman"/>
          <w:i/>
          <w:iCs/>
          <w:sz w:val="24"/>
          <w:szCs w:val="24"/>
        </w:rPr>
        <w:t xml:space="preserve">restrict freedom of expression and </w:t>
      </w:r>
      <w:r w:rsidR="0001566D" w:rsidRPr="00187365">
        <w:rPr>
          <w:rFonts w:ascii="Times New Roman" w:hAnsi="Times New Roman" w:cs="Times New Roman"/>
          <w:i/>
          <w:iCs/>
          <w:sz w:val="24"/>
          <w:szCs w:val="24"/>
        </w:rPr>
        <w:t>assembly and</w:t>
      </w:r>
      <w:r w:rsidR="00A022F4" w:rsidRPr="00187365">
        <w:rPr>
          <w:rFonts w:ascii="Times New Roman" w:hAnsi="Times New Roman" w:cs="Times New Roman"/>
          <w:i/>
          <w:iCs/>
          <w:sz w:val="24"/>
          <w:szCs w:val="24"/>
        </w:rPr>
        <w:t xml:space="preserve"> </w:t>
      </w:r>
      <w:r w:rsidRPr="00187365">
        <w:rPr>
          <w:rFonts w:ascii="Times New Roman" w:hAnsi="Times New Roman" w:cs="Times New Roman"/>
          <w:i/>
          <w:iCs/>
          <w:sz w:val="24"/>
          <w:szCs w:val="24"/>
        </w:rPr>
        <w:t>violat</w:t>
      </w:r>
      <w:r w:rsidR="00A022F4" w:rsidRPr="00187365">
        <w:rPr>
          <w:rFonts w:ascii="Times New Roman" w:hAnsi="Times New Roman" w:cs="Times New Roman"/>
          <w:i/>
          <w:iCs/>
          <w:sz w:val="24"/>
          <w:szCs w:val="24"/>
        </w:rPr>
        <w:t xml:space="preserve">e </w:t>
      </w:r>
      <w:r w:rsidRPr="00187365">
        <w:rPr>
          <w:rFonts w:ascii="Times New Roman" w:hAnsi="Times New Roman" w:cs="Times New Roman"/>
          <w:i/>
          <w:iCs/>
          <w:sz w:val="24"/>
          <w:szCs w:val="24"/>
        </w:rPr>
        <w:t xml:space="preserve">international human rights obligations. </w:t>
      </w:r>
    </w:p>
    <w:p w14:paraId="7FCCCD0C" w14:textId="6BA972AF" w:rsidR="00490737" w:rsidRDefault="00415408" w:rsidP="00C72CE8">
      <w:pPr>
        <w:spacing w:after="120" w:line="360" w:lineRule="auto"/>
        <w:jc w:val="both"/>
        <w:rPr>
          <w:rFonts w:ascii="Times New Roman" w:hAnsi="Times New Roman" w:cs="Times New Roman"/>
          <w:i/>
          <w:iCs/>
          <w:color w:val="000000"/>
          <w:sz w:val="24"/>
          <w:szCs w:val="24"/>
        </w:rPr>
      </w:pPr>
      <w:r w:rsidRPr="00187365">
        <w:rPr>
          <w:rFonts w:ascii="Times New Roman" w:hAnsi="Times New Roman" w:cs="Times New Roman"/>
          <w:i/>
          <w:iCs/>
          <w:sz w:val="24"/>
          <w:szCs w:val="24"/>
        </w:rPr>
        <w:t xml:space="preserve">The GR should </w:t>
      </w:r>
      <w:r w:rsidRPr="00187365">
        <w:rPr>
          <w:rFonts w:ascii="Times New Roman" w:hAnsi="Times New Roman" w:cs="Times New Roman"/>
          <w:i/>
          <w:iCs/>
          <w:color w:val="000000"/>
          <w:sz w:val="24"/>
          <w:szCs w:val="24"/>
        </w:rPr>
        <w:t xml:space="preserve">recommend </w:t>
      </w:r>
      <w:r w:rsidR="00ED2824" w:rsidRPr="00187365">
        <w:rPr>
          <w:rFonts w:ascii="Times New Roman" w:hAnsi="Times New Roman" w:cs="Times New Roman"/>
          <w:i/>
          <w:iCs/>
          <w:color w:val="000000"/>
          <w:sz w:val="24"/>
          <w:szCs w:val="24"/>
        </w:rPr>
        <w:t xml:space="preserve">that </w:t>
      </w:r>
      <w:r w:rsidRPr="00187365">
        <w:rPr>
          <w:rFonts w:ascii="Times New Roman" w:hAnsi="Times New Roman" w:cs="Times New Roman"/>
          <w:i/>
          <w:iCs/>
          <w:color w:val="000000"/>
          <w:sz w:val="24"/>
          <w:szCs w:val="24"/>
        </w:rPr>
        <w:t xml:space="preserve">States Parties </w:t>
      </w:r>
      <w:r w:rsidR="00ED2824" w:rsidRPr="00187365">
        <w:rPr>
          <w:rFonts w:ascii="Times New Roman" w:hAnsi="Times New Roman" w:cs="Times New Roman"/>
          <w:i/>
          <w:iCs/>
          <w:color w:val="000000"/>
          <w:sz w:val="24"/>
          <w:szCs w:val="24"/>
        </w:rPr>
        <w:t>recognize</w:t>
      </w:r>
      <w:r w:rsidRPr="00187365">
        <w:rPr>
          <w:rFonts w:ascii="Times New Roman" w:hAnsi="Times New Roman" w:cs="Times New Roman"/>
          <w:i/>
          <w:iCs/>
          <w:color w:val="000000"/>
          <w:sz w:val="24"/>
          <w:szCs w:val="24"/>
        </w:rPr>
        <w:t xml:space="preserve"> the importance of IWHRDs’ role in protecting IPs, and their work, and take immediate and effective gender-sensitive and culturally appropriate measures to protect them. </w:t>
      </w:r>
    </w:p>
    <w:p w14:paraId="271AD5D7" w14:textId="77777777" w:rsidR="00974FD8" w:rsidRPr="00187365" w:rsidRDefault="00974FD8">
      <w:pPr>
        <w:spacing w:after="120" w:line="360" w:lineRule="auto"/>
        <w:jc w:val="both"/>
        <w:rPr>
          <w:rFonts w:ascii="Times New Roman" w:hAnsi="Times New Roman" w:cs="Times New Roman"/>
          <w:sz w:val="14"/>
          <w:szCs w:val="14"/>
        </w:rPr>
      </w:pPr>
    </w:p>
    <w:p w14:paraId="152236BC" w14:textId="4DE55B99" w:rsidR="00EC2A46" w:rsidRPr="00187365" w:rsidRDefault="00D1274B">
      <w:pPr>
        <w:pStyle w:val="ListParagraph"/>
        <w:numPr>
          <w:ilvl w:val="0"/>
          <w:numId w:val="3"/>
        </w:numPr>
        <w:spacing w:after="120" w:line="360" w:lineRule="auto"/>
        <w:jc w:val="both"/>
        <w:rPr>
          <w:rFonts w:ascii="Times New Roman" w:hAnsi="Times New Roman" w:cs="Times New Roman"/>
          <w:b/>
          <w:bCs/>
          <w:sz w:val="24"/>
          <w:szCs w:val="24"/>
        </w:rPr>
      </w:pPr>
      <w:r w:rsidRPr="00187365">
        <w:rPr>
          <w:rFonts w:ascii="Times New Roman" w:hAnsi="Times New Roman" w:cs="Times New Roman"/>
          <w:b/>
          <w:bCs/>
          <w:sz w:val="24"/>
          <w:szCs w:val="24"/>
        </w:rPr>
        <w:t>M</w:t>
      </w:r>
      <w:r w:rsidR="003C59FF" w:rsidRPr="00187365">
        <w:rPr>
          <w:rFonts w:ascii="Times New Roman" w:hAnsi="Times New Roman" w:cs="Times New Roman"/>
          <w:b/>
          <w:bCs/>
          <w:sz w:val="24"/>
          <w:szCs w:val="24"/>
        </w:rPr>
        <w:t>ilitarization and armed conflict</w:t>
      </w:r>
      <w:r w:rsidR="00944C35" w:rsidRPr="00187365">
        <w:rPr>
          <w:rFonts w:ascii="Times New Roman" w:hAnsi="Times New Roman" w:cs="Times New Roman"/>
          <w:b/>
          <w:bCs/>
          <w:sz w:val="24"/>
          <w:szCs w:val="24"/>
        </w:rPr>
        <w:t>.</w:t>
      </w:r>
      <w:r w:rsidR="003C59FF" w:rsidRPr="00187365">
        <w:rPr>
          <w:rFonts w:ascii="Times New Roman" w:hAnsi="Times New Roman" w:cs="Times New Roman"/>
          <w:b/>
          <w:bCs/>
          <w:sz w:val="24"/>
          <w:szCs w:val="24"/>
        </w:rPr>
        <w:t xml:space="preserve"> </w:t>
      </w:r>
    </w:p>
    <w:p w14:paraId="0640002C" w14:textId="5A8D8152" w:rsidR="00516012" w:rsidRPr="00187365" w:rsidRDefault="00516012">
      <w:pPr>
        <w:shd w:val="clear" w:color="auto" w:fill="FFFFFF"/>
        <w:spacing w:line="360" w:lineRule="auto"/>
        <w:jc w:val="both"/>
        <w:rPr>
          <w:rFonts w:ascii="Times New Roman" w:hAnsi="Times New Roman" w:cs="Times New Roman"/>
          <w:sz w:val="24"/>
          <w:szCs w:val="24"/>
        </w:rPr>
      </w:pPr>
      <w:r w:rsidRPr="00187365">
        <w:rPr>
          <w:rFonts w:ascii="Times New Roman" w:hAnsi="Times New Roman" w:cs="Times New Roman"/>
          <w:sz w:val="24"/>
          <w:szCs w:val="24"/>
        </w:rPr>
        <w:t xml:space="preserve">Militarization and armed conflict </w:t>
      </w:r>
      <w:r w:rsidR="00ED2824" w:rsidRPr="00187365">
        <w:rPr>
          <w:rFonts w:ascii="Times New Roman" w:hAnsi="Times New Roman" w:cs="Times New Roman"/>
          <w:sz w:val="24"/>
          <w:szCs w:val="24"/>
        </w:rPr>
        <w:t xml:space="preserve">are </w:t>
      </w:r>
      <w:r w:rsidR="00EE775E" w:rsidRPr="00187365">
        <w:rPr>
          <w:rFonts w:ascii="Times New Roman" w:hAnsi="Times New Roman" w:cs="Times New Roman"/>
          <w:sz w:val="24"/>
          <w:szCs w:val="24"/>
        </w:rPr>
        <w:t>often sponsored/tacitly supported by the State through enactment and imposition of draconian security/emergency laws that provide unparalleled powers to security forces</w:t>
      </w:r>
      <w:r w:rsidR="00ED2824" w:rsidRPr="00187365">
        <w:rPr>
          <w:rFonts w:ascii="Times New Roman" w:hAnsi="Times New Roman" w:cs="Times New Roman"/>
          <w:sz w:val="24"/>
          <w:szCs w:val="24"/>
        </w:rPr>
        <w:t xml:space="preserve"> </w:t>
      </w:r>
      <w:r w:rsidRPr="00187365">
        <w:rPr>
          <w:rFonts w:ascii="Times New Roman" w:hAnsi="Times New Roman" w:cs="Times New Roman"/>
          <w:sz w:val="24"/>
          <w:szCs w:val="24"/>
        </w:rPr>
        <w:t xml:space="preserve">in </w:t>
      </w:r>
      <w:r w:rsidR="00A022F4" w:rsidRPr="00187365">
        <w:rPr>
          <w:rFonts w:ascii="Times New Roman" w:hAnsi="Times New Roman" w:cs="Times New Roman"/>
          <w:sz w:val="24"/>
          <w:szCs w:val="24"/>
        </w:rPr>
        <w:t>I</w:t>
      </w:r>
      <w:r w:rsidRPr="00187365">
        <w:rPr>
          <w:rFonts w:ascii="Times New Roman" w:hAnsi="Times New Roman" w:cs="Times New Roman"/>
          <w:sz w:val="24"/>
          <w:szCs w:val="24"/>
        </w:rPr>
        <w:t>ndigenous territories in Asia</w:t>
      </w:r>
      <w:r w:rsidR="00ED2824" w:rsidRPr="00187365">
        <w:rPr>
          <w:rFonts w:ascii="Times New Roman" w:hAnsi="Times New Roman" w:cs="Times New Roman"/>
          <w:sz w:val="24"/>
          <w:szCs w:val="24"/>
        </w:rPr>
        <w:t>.</w:t>
      </w:r>
      <w:r w:rsidR="00EE775E" w:rsidRPr="00187365">
        <w:rPr>
          <w:rFonts w:ascii="Times New Roman" w:hAnsi="Times New Roman" w:cs="Times New Roman"/>
          <w:sz w:val="24"/>
          <w:szCs w:val="24"/>
        </w:rPr>
        <w:t xml:space="preserve"> </w:t>
      </w:r>
      <w:r w:rsidRPr="00187365">
        <w:rPr>
          <w:rFonts w:ascii="Times New Roman" w:hAnsi="Times New Roman" w:cs="Times New Roman"/>
          <w:sz w:val="24"/>
          <w:szCs w:val="24"/>
        </w:rPr>
        <w:t>Militarization is high</w:t>
      </w:r>
      <w:r w:rsidR="003C59FF" w:rsidRPr="00187365">
        <w:rPr>
          <w:rFonts w:ascii="Times New Roman" w:hAnsi="Times New Roman" w:cs="Times New Roman"/>
          <w:sz w:val="24"/>
          <w:szCs w:val="24"/>
        </w:rPr>
        <w:t xml:space="preserve"> in</w:t>
      </w:r>
      <w:r w:rsidR="00A022F4" w:rsidRPr="00187365">
        <w:rPr>
          <w:rFonts w:ascii="Times New Roman" w:hAnsi="Times New Roman" w:cs="Times New Roman"/>
          <w:sz w:val="24"/>
          <w:szCs w:val="24"/>
        </w:rPr>
        <w:t xml:space="preserve"> the</w:t>
      </w:r>
      <w:r w:rsidRPr="00187365">
        <w:rPr>
          <w:rFonts w:ascii="Times New Roman" w:hAnsi="Times New Roman" w:cs="Times New Roman"/>
          <w:sz w:val="24"/>
          <w:szCs w:val="24"/>
        </w:rPr>
        <w:t xml:space="preserve"> </w:t>
      </w:r>
      <w:r w:rsidR="00A022F4" w:rsidRPr="00187365">
        <w:rPr>
          <w:rFonts w:ascii="Times New Roman" w:hAnsi="Times New Roman" w:cs="Times New Roman"/>
          <w:sz w:val="24"/>
          <w:szCs w:val="24"/>
        </w:rPr>
        <w:t>I</w:t>
      </w:r>
      <w:r w:rsidRPr="00187365">
        <w:rPr>
          <w:rFonts w:ascii="Times New Roman" w:hAnsi="Times New Roman" w:cs="Times New Roman"/>
          <w:sz w:val="24"/>
          <w:szCs w:val="24"/>
        </w:rPr>
        <w:t xml:space="preserve">ndigenous territories </w:t>
      </w:r>
      <w:r w:rsidR="003C59FF" w:rsidRPr="00187365">
        <w:rPr>
          <w:rFonts w:ascii="Times New Roman" w:hAnsi="Times New Roman" w:cs="Times New Roman"/>
          <w:sz w:val="24"/>
          <w:szCs w:val="24"/>
        </w:rPr>
        <w:t>of</w:t>
      </w:r>
      <w:r w:rsidRPr="00187365">
        <w:rPr>
          <w:rFonts w:ascii="Times New Roman" w:hAnsi="Times New Roman" w:cs="Times New Roman"/>
          <w:sz w:val="24"/>
          <w:szCs w:val="24"/>
        </w:rPr>
        <w:t xml:space="preserve"> Chittagong Hill Tracts </w:t>
      </w:r>
      <w:r w:rsidR="003C59FF" w:rsidRPr="00187365">
        <w:rPr>
          <w:rFonts w:ascii="Times New Roman" w:hAnsi="Times New Roman" w:cs="Times New Roman"/>
          <w:sz w:val="24"/>
          <w:szCs w:val="24"/>
        </w:rPr>
        <w:t>in</w:t>
      </w:r>
      <w:r w:rsidRPr="00187365">
        <w:rPr>
          <w:rFonts w:ascii="Times New Roman" w:hAnsi="Times New Roman" w:cs="Times New Roman"/>
          <w:sz w:val="24"/>
          <w:szCs w:val="24"/>
        </w:rPr>
        <w:t xml:space="preserve"> Bangladesh,</w:t>
      </w:r>
      <w:r w:rsidR="00A022F4" w:rsidRPr="00187365">
        <w:rPr>
          <w:rFonts w:ascii="Times New Roman" w:hAnsi="Times New Roman" w:cs="Times New Roman"/>
          <w:sz w:val="24"/>
          <w:szCs w:val="24"/>
        </w:rPr>
        <w:t xml:space="preserve"> the</w:t>
      </w:r>
      <w:r w:rsidRPr="00187365">
        <w:rPr>
          <w:rFonts w:ascii="Times New Roman" w:hAnsi="Times New Roman" w:cs="Times New Roman"/>
          <w:sz w:val="24"/>
          <w:szCs w:val="24"/>
        </w:rPr>
        <w:t xml:space="preserve"> Mindanao and </w:t>
      </w:r>
      <w:proofErr w:type="spellStart"/>
      <w:r w:rsidRPr="00187365">
        <w:rPr>
          <w:rFonts w:ascii="Times New Roman" w:hAnsi="Times New Roman" w:cs="Times New Roman"/>
          <w:sz w:val="24"/>
          <w:szCs w:val="24"/>
        </w:rPr>
        <w:t>Lumad</w:t>
      </w:r>
      <w:proofErr w:type="spellEnd"/>
      <w:r w:rsidRPr="00187365">
        <w:rPr>
          <w:rFonts w:ascii="Times New Roman" w:hAnsi="Times New Roman" w:cs="Times New Roman"/>
          <w:sz w:val="24"/>
          <w:szCs w:val="24"/>
        </w:rPr>
        <w:t xml:space="preserve"> region</w:t>
      </w:r>
      <w:r w:rsidR="00A022F4" w:rsidRPr="00187365">
        <w:rPr>
          <w:rFonts w:ascii="Times New Roman" w:hAnsi="Times New Roman" w:cs="Times New Roman"/>
          <w:sz w:val="24"/>
          <w:szCs w:val="24"/>
        </w:rPr>
        <w:t>s</w:t>
      </w:r>
      <w:r w:rsidRPr="00187365">
        <w:rPr>
          <w:rFonts w:ascii="Times New Roman" w:hAnsi="Times New Roman" w:cs="Times New Roman"/>
          <w:sz w:val="24"/>
          <w:szCs w:val="24"/>
        </w:rPr>
        <w:t xml:space="preserve"> of </w:t>
      </w:r>
      <w:r w:rsidR="00A022F4" w:rsidRPr="00187365">
        <w:rPr>
          <w:rFonts w:ascii="Times New Roman" w:hAnsi="Times New Roman" w:cs="Times New Roman"/>
          <w:sz w:val="24"/>
          <w:szCs w:val="24"/>
        </w:rPr>
        <w:t xml:space="preserve">the </w:t>
      </w:r>
      <w:r w:rsidRPr="00187365">
        <w:rPr>
          <w:rFonts w:ascii="Times New Roman" w:hAnsi="Times New Roman" w:cs="Times New Roman"/>
          <w:sz w:val="24"/>
          <w:szCs w:val="24"/>
        </w:rPr>
        <w:t xml:space="preserve">Philippines, </w:t>
      </w:r>
      <w:r w:rsidR="00EE775E" w:rsidRPr="00187365">
        <w:rPr>
          <w:rFonts w:ascii="Times New Roman" w:hAnsi="Times New Roman" w:cs="Times New Roman"/>
          <w:sz w:val="24"/>
          <w:szCs w:val="24"/>
        </w:rPr>
        <w:t xml:space="preserve">Northeast states of </w:t>
      </w:r>
      <w:r w:rsidRPr="00187365">
        <w:rPr>
          <w:rFonts w:ascii="Times New Roman" w:hAnsi="Times New Roman" w:cs="Times New Roman"/>
          <w:sz w:val="24"/>
          <w:szCs w:val="24"/>
        </w:rPr>
        <w:t>India</w:t>
      </w:r>
      <w:r w:rsidR="00A022F4" w:rsidRPr="00187365">
        <w:rPr>
          <w:rFonts w:ascii="Times New Roman" w:hAnsi="Times New Roman" w:cs="Times New Roman"/>
          <w:sz w:val="24"/>
          <w:szCs w:val="24"/>
        </w:rPr>
        <w:t>,</w:t>
      </w:r>
      <w:r w:rsidRPr="00187365">
        <w:rPr>
          <w:rFonts w:ascii="Times New Roman" w:hAnsi="Times New Roman" w:cs="Times New Roman"/>
          <w:sz w:val="24"/>
          <w:szCs w:val="24"/>
        </w:rPr>
        <w:t xml:space="preserve"> and Myanmar</w:t>
      </w:r>
      <w:r w:rsidR="003C59FF" w:rsidRPr="00187365">
        <w:rPr>
          <w:rFonts w:ascii="Times New Roman" w:hAnsi="Times New Roman" w:cs="Times New Roman"/>
          <w:sz w:val="24"/>
          <w:szCs w:val="24"/>
        </w:rPr>
        <w:t xml:space="preserve">, </w:t>
      </w:r>
      <w:r w:rsidRPr="00187365">
        <w:rPr>
          <w:rFonts w:ascii="Times New Roman" w:hAnsi="Times New Roman" w:cs="Times New Roman"/>
          <w:sz w:val="24"/>
          <w:szCs w:val="24"/>
        </w:rPr>
        <w:t>contribut</w:t>
      </w:r>
      <w:r w:rsidR="003C59FF" w:rsidRPr="00187365">
        <w:rPr>
          <w:rFonts w:ascii="Times New Roman" w:hAnsi="Times New Roman" w:cs="Times New Roman"/>
          <w:sz w:val="24"/>
          <w:szCs w:val="24"/>
        </w:rPr>
        <w:t>ing</w:t>
      </w:r>
      <w:r w:rsidRPr="00187365">
        <w:rPr>
          <w:rFonts w:ascii="Times New Roman" w:hAnsi="Times New Roman" w:cs="Times New Roman"/>
          <w:sz w:val="24"/>
          <w:szCs w:val="24"/>
        </w:rPr>
        <w:t xml:space="preserve"> to </w:t>
      </w:r>
      <w:r w:rsidR="00F3028D" w:rsidRPr="00187365">
        <w:rPr>
          <w:rFonts w:ascii="Times New Roman" w:hAnsi="Times New Roman" w:cs="Times New Roman"/>
          <w:sz w:val="24"/>
          <w:szCs w:val="24"/>
        </w:rPr>
        <w:t xml:space="preserve">violence and torture of IW and girls with </w:t>
      </w:r>
      <w:r w:rsidR="00F3028D" w:rsidRPr="00187365">
        <w:rPr>
          <w:rFonts w:ascii="Times New Roman" w:hAnsi="Times New Roman" w:cs="Times New Roman"/>
          <w:sz w:val="24"/>
          <w:szCs w:val="24"/>
        </w:rPr>
        <w:lastRenderedPageBreak/>
        <w:t>impunity</w:t>
      </w:r>
      <w:r w:rsidR="00075F3E">
        <w:rPr>
          <w:rFonts w:ascii="Times New Roman" w:hAnsi="Times New Roman" w:cs="Times New Roman"/>
          <w:sz w:val="24"/>
          <w:szCs w:val="24"/>
        </w:rPr>
        <w:t>,</w:t>
      </w:r>
      <w:r w:rsidR="00F3028D" w:rsidRPr="00187365">
        <w:rPr>
          <w:rFonts w:ascii="Times New Roman" w:hAnsi="Times New Roman" w:cs="Times New Roman"/>
          <w:sz w:val="24"/>
          <w:szCs w:val="24"/>
        </w:rPr>
        <w:t xml:space="preserve"> </w:t>
      </w:r>
      <w:r w:rsidRPr="00187365">
        <w:rPr>
          <w:rFonts w:ascii="Times New Roman" w:hAnsi="Times New Roman" w:cs="Times New Roman"/>
          <w:sz w:val="24"/>
          <w:szCs w:val="24"/>
        </w:rPr>
        <w:t>forceful eviction</w:t>
      </w:r>
      <w:r w:rsidR="00A022F4" w:rsidRPr="00187365">
        <w:rPr>
          <w:rFonts w:ascii="Times New Roman" w:hAnsi="Times New Roman" w:cs="Times New Roman"/>
          <w:sz w:val="24"/>
          <w:szCs w:val="24"/>
        </w:rPr>
        <w:t>s</w:t>
      </w:r>
      <w:r w:rsidRPr="00187365">
        <w:rPr>
          <w:rFonts w:ascii="Times New Roman" w:hAnsi="Times New Roman" w:cs="Times New Roman"/>
          <w:sz w:val="24"/>
          <w:szCs w:val="24"/>
        </w:rPr>
        <w:t xml:space="preserve">, </w:t>
      </w:r>
      <w:r w:rsidR="00EE775E" w:rsidRPr="00187365">
        <w:rPr>
          <w:rFonts w:ascii="Times New Roman" w:hAnsi="Times New Roman" w:cs="Times New Roman"/>
          <w:sz w:val="24"/>
          <w:szCs w:val="24"/>
        </w:rPr>
        <w:t xml:space="preserve">internal </w:t>
      </w:r>
      <w:r w:rsidRPr="00187365">
        <w:rPr>
          <w:rFonts w:ascii="Times New Roman" w:hAnsi="Times New Roman" w:cs="Times New Roman"/>
          <w:sz w:val="24"/>
          <w:szCs w:val="24"/>
        </w:rPr>
        <w:t>displacement</w:t>
      </w:r>
      <w:r w:rsidR="00A022F4" w:rsidRPr="00187365">
        <w:rPr>
          <w:rFonts w:ascii="Times New Roman" w:hAnsi="Times New Roman" w:cs="Times New Roman"/>
          <w:sz w:val="24"/>
          <w:szCs w:val="24"/>
        </w:rPr>
        <w:t>,</w:t>
      </w:r>
      <w:r w:rsidRPr="00187365">
        <w:rPr>
          <w:rFonts w:ascii="Times New Roman" w:hAnsi="Times New Roman" w:cs="Times New Roman"/>
          <w:sz w:val="24"/>
          <w:szCs w:val="24"/>
        </w:rPr>
        <w:t xml:space="preserve"> and </w:t>
      </w:r>
      <w:r w:rsidR="00A022F4" w:rsidRPr="00187365">
        <w:rPr>
          <w:rFonts w:ascii="Times New Roman" w:hAnsi="Times New Roman" w:cs="Times New Roman"/>
          <w:sz w:val="24"/>
          <w:szCs w:val="24"/>
        </w:rPr>
        <w:t xml:space="preserve">the need to seek </w:t>
      </w:r>
      <w:r w:rsidRPr="00187365">
        <w:rPr>
          <w:rFonts w:ascii="Times New Roman" w:hAnsi="Times New Roman" w:cs="Times New Roman"/>
          <w:sz w:val="24"/>
          <w:szCs w:val="24"/>
        </w:rPr>
        <w:t xml:space="preserve">refuge. </w:t>
      </w:r>
      <w:r w:rsidR="00F3028D" w:rsidRPr="00187365">
        <w:rPr>
          <w:rFonts w:ascii="Times New Roman" w:hAnsi="Times New Roman" w:cs="Times New Roman"/>
          <w:sz w:val="24"/>
          <w:szCs w:val="24"/>
        </w:rPr>
        <w:t xml:space="preserve">While forced displacement and the resultant disproportionate burden on IW </w:t>
      </w:r>
      <w:r w:rsidR="007E06C4" w:rsidRPr="00187365">
        <w:rPr>
          <w:rFonts w:ascii="Times New Roman" w:hAnsi="Times New Roman" w:cs="Times New Roman"/>
          <w:sz w:val="24"/>
          <w:szCs w:val="24"/>
        </w:rPr>
        <w:t>as food providers has been noted previously,</w:t>
      </w:r>
      <w:r w:rsidRPr="00187365">
        <w:rPr>
          <w:rStyle w:val="FootnoteReference"/>
          <w:rFonts w:ascii="Times New Roman" w:hAnsi="Times New Roman" w:cs="Times New Roman"/>
          <w:sz w:val="24"/>
          <w:szCs w:val="24"/>
        </w:rPr>
        <w:footnoteReference w:id="22"/>
      </w:r>
      <w:r w:rsidR="007B1BE6" w:rsidRPr="00187365">
        <w:rPr>
          <w:rFonts w:ascii="Times New Roman" w:hAnsi="Times New Roman" w:cs="Times New Roman"/>
          <w:sz w:val="24"/>
          <w:szCs w:val="24"/>
        </w:rPr>
        <w:t xml:space="preserve"> </w:t>
      </w:r>
      <w:r w:rsidR="007E06C4" w:rsidRPr="00187365">
        <w:rPr>
          <w:rFonts w:ascii="Times New Roman" w:hAnsi="Times New Roman" w:cs="Times New Roman"/>
          <w:sz w:val="24"/>
          <w:szCs w:val="24"/>
        </w:rPr>
        <w:t>o</w:t>
      </w:r>
      <w:r w:rsidRPr="00187365">
        <w:rPr>
          <w:rFonts w:ascii="Times New Roman" w:hAnsi="Times New Roman" w:cs="Times New Roman"/>
          <w:sz w:val="24"/>
          <w:szCs w:val="24"/>
        </w:rPr>
        <w:t xml:space="preserve">f </w:t>
      </w:r>
      <w:r w:rsidR="00EC2A46" w:rsidRPr="00187365">
        <w:rPr>
          <w:rFonts w:ascii="Times New Roman" w:hAnsi="Times New Roman" w:cs="Times New Roman"/>
          <w:sz w:val="24"/>
          <w:szCs w:val="24"/>
        </w:rPr>
        <w:t xml:space="preserve">particular grave concern </w:t>
      </w:r>
      <w:r w:rsidR="007E06C4" w:rsidRPr="00187365">
        <w:rPr>
          <w:rFonts w:ascii="Times New Roman" w:hAnsi="Times New Roman" w:cs="Times New Roman"/>
          <w:sz w:val="24"/>
          <w:szCs w:val="24"/>
        </w:rPr>
        <w:t>are incidents of sexual slavery. Most recent examples have been noted in</w:t>
      </w:r>
      <w:r w:rsidRPr="00187365">
        <w:rPr>
          <w:rFonts w:ascii="Times New Roman" w:hAnsi="Times New Roman" w:cs="Times New Roman"/>
          <w:sz w:val="24"/>
          <w:szCs w:val="24"/>
        </w:rPr>
        <w:t xml:space="preserve"> Myanmar where </w:t>
      </w:r>
      <w:r w:rsidR="00EC2A46" w:rsidRPr="00187365">
        <w:rPr>
          <w:rFonts w:ascii="Times New Roman" w:hAnsi="Times New Roman" w:cs="Times New Roman"/>
          <w:sz w:val="24"/>
          <w:szCs w:val="24"/>
        </w:rPr>
        <w:t>t</w:t>
      </w:r>
      <w:r w:rsidRPr="00187365">
        <w:rPr>
          <w:rFonts w:ascii="Times New Roman" w:hAnsi="Times New Roman" w:cs="Times New Roman"/>
          <w:sz w:val="24"/>
          <w:szCs w:val="24"/>
        </w:rPr>
        <w:t>eenaged</w:t>
      </w:r>
      <w:r w:rsidR="00DA2F52" w:rsidRPr="00187365">
        <w:rPr>
          <w:rFonts w:ascii="Times New Roman" w:hAnsi="Times New Roman" w:cs="Times New Roman"/>
          <w:sz w:val="24"/>
          <w:szCs w:val="24"/>
        </w:rPr>
        <w:t xml:space="preserve"> Rohingya</w:t>
      </w:r>
      <w:r w:rsidRPr="00187365">
        <w:rPr>
          <w:rFonts w:ascii="Times New Roman" w:hAnsi="Times New Roman" w:cs="Times New Roman"/>
          <w:sz w:val="24"/>
          <w:szCs w:val="24"/>
        </w:rPr>
        <w:t xml:space="preserve"> girls</w:t>
      </w:r>
      <w:r w:rsidR="00E76227" w:rsidRPr="00187365">
        <w:rPr>
          <w:rStyle w:val="FootnoteReference"/>
          <w:rFonts w:ascii="Times New Roman" w:hAnsi="Times New Roman" w:cs="Times New Roman"/>
          <w:sz w:val="24"/>
          <w:szCs w:val="24"/>
        </w:rPr>
        <w:footnoteReference w:id="23"/>
      </w:r>
      <w:r w:rsidRPr="00187365">
        <w:rPr>
          <w:rFonts w:ascii="Times New Roman" w:hAnsi="Times New Roman" w:cs="Times New Roman"/>
          <w:sz w:val="24"/>
          <w:szCs w:val="24"/>
        </w:rPr>
        <w:t xml:space="preserve"> were </w:t>
      </w:r>
      <w:r w:rsidR="00470001" w:rsidRPr="00187365">
        <w:rPr>
          <w:rFonts w:ascii="Times New Roman" w:hAnsi="Times New Roman" w:cs="Times New Roman"/>
          <w:sz w:val="24"/>
          <w:szCs w:val="24"/>
        </w:rPr>
        <w:t xml:space="preserve">routinely </w:t>
      </w:r>
      <w:r w:rsidR="00EC2A46" w:rsidRPr="00187365">
        <w:rPr>
          <w:rFonts w:ascii="Times New Roman" w:hAnsi="Times New Roman" w:cs="Times New Roman"/>
          <w:sz w:val="24"/>
          <w:szCs w:val="24"/>
        </w:rPr>
        <w:t xml:space="preserve">conscripted and </w:t>
      </w:r>
      <w:r w:rsidRPr="00187365">
        <w:rPr>
          <w:rFonts w:ascii="Times New Roman" w:hAnsi="Times New Roman" w:cs="Times New Roman"/>
          <w:sz w:val="24"/>
          <w:szCs w:val="24"/>
        </w:rPr>
        <w:t>taken to army base</w:t>
      </w:r>
      <w:r w:rsidR="00D117F1" w:rsidRPr="00187365">
        <w:rPr>
          <w:rFonts w:ascii="Times New Roman" w:hAnsi="Times New Roman" w:cs="Times New Roman"/>
          <w:sz w:val="24"/>
          <w:szCs w:val="24"/>
        </w:rPr>
        <w:t>s</w:t>
      </w:r>
      <w:r w:rsidRPr="00187365">
        <w:rPr>
          <w:rFonts w:ascii="Times New Roman" w:hAnsi="Times New Roman" w:cs="Times New Roman"/>
          <w:sz w:val="24"/>
          <w:szCs w:val="24"/>
        </w:rPr>
        <w:t xml:space="preserve"> for </w:t>
      </w:r>
      <w:r w:rsidR="00470001" w:rsidRPr="00187365">
        <w:rPr>
          <w:rFonts w:ascii="Times New Roman" w:hAnsi="Times New Roman" w:cs="Times New Roman"/>
          <w:sz w:val="24"/>
          <w:szCs w:val="24"/>
        </w:rPr>
        <w:t xml:space="preserve">purposes of </w:t>
      </w:r>
      <w:r w:rsidRPr="00187365">
        <w:rPr>
          <w:rFonts w:ascii="Times New Roman" w:hAnsi="Times New Roman" w:cs="Times New Roman"/>
          <w:sz w:val="24"/>
          <w:szCs w:val="24"/>
        </w:rPr>
        <w:t>sexual slavery.</w:t>
      </w:r>
      <w:r w:rsidR="00E86A7E" w:rsidRPr="00187365">
        <w:rPr>
          <w:rStyle w:val="FootnoteReference"/>
          <w:rFonts w:ascii="Times New Roman" w:hAnsi="Times New Roman" w:cs="Times New Roman"/>
          <w:sz w:val="24"/>
          <w:szCs w:val="24"/>
        </w:rPr>
        <w:footnoteReference w:id="24"/>
      </w:r>
      <w:r w:rsidRPr="00187365">
        <w:rPr>
          <w:rFonts w:ascii="Times New Roman" w:hAnsi="Times New Roman" w:cs="Times New Roman"/>
          <w:sz w:val="24"/>
          <w:szCs w:val="24"/>
        </w:rPr>
        <w:t xml:space="preserve"> </w:t>
      </w:r>
    </w:p>
    <w:p w14:paraId="4B6A775E" w14:textId="1BAA6BE9" w:rsidR="00EC2A46" w:rsidRPr="00187365" w:rsidRDefault="00EC2A46">
      <w:pPr>
        <w:spacing w:after="120" w:line="360" w:lineRule="auto"/>
        <w:jc w:val="both"/>
        <w:rPr>
          <w:rFonts w:ascii="Times New Roman" w:hAnsi="Times New Roman" w:cs="Times New Roman"/>
          <w:i/>
          <w:iCs/>
          <w:sz w:val="24"/>
          <w:szCs w:val="24"/>
        </w:rPr>
      </w:pPr>
      <w:r w:rsidRPr="00187365">
        <w:rPr>
          <w:rFonts w:ascii="Times New Roman" w:hAnsi="Times New Roman" w:cs="Times New Roman"/>
          <w:i/>
          <w:iCs/>
          <w:sz w:val="24"/>
          <w:szCs w:val="24"/>
        </w:rPr>
        <w:t xml:space="preserve">CEDAW General Recommendation No. 30 </w:t>
      </w:r>
      <w:r w:rsidR="00CB51CF" w:rsidRPr="00187365">
        <w:rPr>
          <w:rFonts w:ascii="Times New Roman" w:hAnsi="Times New Roman" w:cs="Times New Roman"/>
          <w:i/>
          <w:iCs/>
          <w:sz w:val="24"/>
          <w:szCs w:val="24"/>
        </w:rPr>
        <w:t xml:space="preserve">makes recommendations for states to provide protection against </w:t>
      </w:r>
      <w:r w:rsidR="00D117F1" w:rsidRPr="00187365">
        <w:rPr>
          <w:rFonts w:ascii="Times New Roman" w:hAnsi="Times New Roman" w:cs="Times New Roman"/>
          <w:i/>
          <w:iCs/>
          <w:sz w:val="24"/>
          <w:szCs w:val="24"/>
        </w:rPr>
        <w:t xml:space="preserve">the </w:t>
      </w:r>
      <w:r w:rsidR="00CB51CF" w:rsidRPr="00187365">
        <w:rPr>
          <w:rFonts w:ascii="Times New Roman" w:hAnsi="Times New Roman" w:cs="Times New Roman"/>
          <w:i/>
          <w:iCs/>
          <w:sz w:val="24"/>
          <w:szCs w:val="24"/>
        </w:rPr>
        <w:t xml:space="preserve">displacement of </w:t>
      </w:r>
      <w:r w:rsidR="008407D0" w:rsidRPr="00187365">
        <w:rPr>
          <w:rFonts w:ascii="Times New Roman" w:hAnsi="Times New Roman" w:cs="Times New Roman"/>
          <w:i/>
          <w:iCs/>
          <w:sz w:val="24"/>
          <w:szCs w:val="24"/>
        </w:rPr>
        <w:t>IW</w:t>
      </w:r>
      <w:r w:rsidR="00CB51CF" w:rsidRPr="00187365">
        <w:rPr>
          <w:rFonts w:ascii="Times New Roman" w:hAnsi="Times New Roman" w:cs="Times New Roman"/>
          <w:i/>
          <w:iCs/>
          <w:sz w:val="24"/>
          <w:szCs w:val="24"/>
        </w:rPr>
        <w:t>, and address</w:t>
      </w:r>
      <w:r w:rsidR="00D117F1" w:rsidRPr="00187365">
        <w:rPr>
          <w:rFonts w:ascii="Times New Roman" w:hAnsi="Times New Roman" w:cs="Times New Roman"/>
          <w:i/>
          <w:iCs/>
          <w:sz w:val="24"/>
          <w:szCs w:val="24"/>
        </w:rPr>
        <w:t>es the</w:t>
      </w:r>
      <w:r w:rsidR="00CB51CF" w:rsidRPr="00187365">
        <w:rPr>
          <w:rFonts w:ascii="Times New Roman" w:hAnsi="Times New Roman" w:cs="Times New Roman"/>
          <w:i/>
          <w:iCs/>
          <w:sz w:val="24"/>
          <w:szCs w:val="24"/>
        </w:rPr>
        <w:t xml:space="preserve"> specific needs of internally displaced </w:t>
      </w:r>
      <w:r w:rsidR="00D117F1" w:rsidRPr="00187365">
        <w:rPr>
          <w:rFonts w:ascii="Times New Roman" w:hAnsi="Times New Roman" w:cs="Times New Roman"/>
          <w:i/>
          <w:iCs/>
          <w:sz w:val="24"/>
          <w:szCs w:val="24"/>
        </w:rPr>
        <w:t>I</w:t>
      </w:r>
      <w:r w:rsidR="00CB51CF" w:rsidRPr="00187365">
        <w:rPr>
          <w:rFonts w:ascii="Times New Roman" w:hAnsi="Times New Roman" w:cs="Times New Roman"/>
          <w:i/>
          <w:iCs/>
          <w:sz w:val="24"/>
          <w:szCs w:val="24"/>
        </w:rPr>
        <w:t xml:space="preserve">ndigenous </w:t>
      </w:r>
      <w:r w:rsidR="00322409" w:rsidRPr="00187365">
        <w:rPr>
          <w:rFonts w:ascii="Times New Roman" w:hAnsi="Times New Roman" w:cs="Times New Roman"/>
          <w:i/>
          <w:iCs/>
          <w:sz w:val="24"/>
          <w:szCs w:val="24"/>
        </w:rPr>
        <w:t>W</w:t>
      </w:r>
      <w:r w:rsidR="00CB51CF" w:rsidRPr="00187365">
        <w:rPr>
          <w:rFonts w:ascii="Times New Roman" w:hAnsi="Times New Roman" w:cs="Times New Roman"/>
          <w:i/>
          <w:iCs/>
          <w:sz w:val="24"/>
          <w:szCs w:val="24"/>
        </w:rPr>
        <w:t>omen</w:t>
      </w:r>
      <w:r w:rsidR="003517FB" w:rsidRPr="00187365">
        <w:rPr>
          <w:rFonts w:ascii="Times New Roman" w:hAnsi="Times New Roman" w:cs="Times New Roman"/>
          <w:i/>
          <w:iCs/>
          <w:sz w:val="24"/>
          <w:szCs w:val="24"/>
        </w:rPr>
        <w:t>. However,</w:t>
      </w:r>
      <w:r w:rsidR="00CB51CF" w:rsidRPr="00187365">
        <w:rPr>
          <w:rFonts w:ascii="Times New Roman" w:hAnsi="Times New Roman" w:cs="Times New Roman"/>
          <w:i/>
          <w:iCs/>
          <w:sz w:val="24"/>
          <w:szCs w:val="24"/>
        </w:rPr>
        <w:t xml:space="preserve"> it is important that the Committee recognizes the role of States as primary actors in perpetuating violence against </w:t>
      </w:r>
      <w:r w:rsidR="008407D0" w:rsidRPr="00187365">
        <w:rPr>
          <w:rFonts w:ascii="Times New Roman" w:hAnsi="Times New Roman" w:cs="Times New Roman"/>
          <w:i/>
          <w:iCs/>
          <w:sz w:val="24"/>
          <w:szCs w:val="24"/>
        </w:rPr>
        <w:t>IW</w:t>
      </w:r>
      <w:r w:rsidR="00CB51CF" w:rsidRPr="00187365">
        <w:rPr>
          <w:rFonts w:ascii="Times New Roman" w:hAnsi="Times New Roman" w:cs="Times New Roman"/>
          <w:i/>
          <w:iCs/>
          <w:sz w:val="24"/>
          <w:szCs w:val="24"/>
        </w:rPr>
        <w:t xml:space="preserve"> through militarization</w:t>
      </w:r>
      <w:r w:rsidR="00FB2247" w:rsidRPr="00187365">
        <w:rPr>
          <w:rFonts w:ascii="Times New Roman" w:hAnsi="Times New Roman" w:cs="Times New Roman"/>
          <w:i/>
          <w:iCs/>
          <w:sz w:val="24"/>
          <w:szCs w:val="24"/>
        </w:rPr>
        <w:t xml:space="preserve">, </w:t>
      </w:r>
      <w:r w:rsidR="00CB51CF" w:rsidRPr="00187365">
        <w:rPr>
          <w:rFonts w:ascii="Times New Roman" w:hAnsi="Times New Roman" w:cs="Times New Roman"/>
          <w:i/>
          <w:iCs/>
          <w:sz w:val="24"/>
          <w:szCs w:val="24"/>
        </w:rPr>
        <w:t>forced evictions</w:t>
      </w:r>
      <w:r w:rsidR="00FB2247" w:rsidRPr="00187365">
        <w:rPr>
          <w:rFonts w:ascii="Times New Roman" w:hAnsi="Times New Roman" w:cs="Times New Roman"/>
          <w:i/>
          <w:iCs/>
          <w:sz w:val="24"/>
          <w:szCs w:val="24"/>
        </w:rPr>
        <w:t>, and</w:t>
      </w:r>
      <w:r w:rsidR="00D117F1" w:rsidRPr="00187365">
        <w:rPr>
          <w:rFonts w:ascii="Times New Roman" w:hAnsi="Times New Roman" w:cs="Times New Roman"/>
          <w:i/>
          <w:iCs/>
          <w:sz w:val="24"/>
          <w:szCs w:val="24"/>
        </w:rPr>
        <w:t xml:space="preserve"> the</w:t>
      </w:r>
      <w:r w:rsidR="00FB2247" w:rsidRPr="00187365">
        <w:rPr>
          <w:rFonts w:ascii="Times New Roman" w:hAnsi="Times New Roman" w:cs="Times New Roman"/>
          <w:i/>
          <w:iCs/>
          <w:sz w:val="24"/>
          <w:szCs w:val="24"/>
        </w:rPr>
        <w:t xml:space="preserve"> imposition of special </w:t>
      </w:r>
      <w:r w:rsidR="006E1EC3" w:rsidRPr="00187365">
        <w:rPr>
          <w:rFonts w:ascii="Times New Roman" w:hAnsi="Times New Roman" w:cs="Times New Roman"/>
          <w:i/>
          <w:iCs/>
          <w:sz w:val="24"/>
          <w:szCs w:val="24"/>
        </w:rPr>
        <w:t>state security laws</w:t>
      </w:r>
      <w:r w:rsidR="00ED2824" w:rsidRPr="00187365">
        <w:rPr>
          <w:rFonts w:ascii="Times New Roman" w:hAnsi="Times New Roman" w:cs="Times New Roman"/>
          <w:i/>
          <w:iCs/>
          <w:sz w:val="24"/>
          <w:szCs w:val="24"/>
        </w:rPr>
        <w:t>.</w:t>
      </w:r>
    </w:p>
    <w:p w14:paraId="158BAC14" w14:textId="0123E17B" w:rsidR="00974FD8" w:rsidRDefault="005B4C87" w:rsidP="00C72CE8">
      <w:pPr>
        <w:pStyle w:val="SingleTxtG"/>
        <w:spacing w:line="360" w:lineRule="auto"/>
        <w:ind w:left="0" w:right="90"/>
        <w:rPr>
          <w:rFonts w:eastAsiaTheme="minorHAnsi"/>
          <w:i/>
          <w:iCs/>
          <w:sz w:val="24"/>
          <w:szCs w:val="24"/>
          <w:lang w:val="en-US"/>
        </w:rPr>
      </w:pPr>
      <w:r w:rsidRPr="00187365">
        <w:rPr>
          <w:rFonts w:eastAsiaTheme="minorHAnsi"/>
          <w:i/>
          <w:iCs/>
          <w:sz w:val="24"/>
          <w:szCs w:val="24"/>
          <w:lang w:val="en-US"/>
        </w:rPr>
        <w:t>The GR should mandate States Parties to r</w:t>
      </w:r>
      <w:r w:rsidR="00DA0959" w:rsidRPr="00187365">
        <w:rPr>
          <w:rFonts w:eastAsiaTheme="minorHAnsi"/>
          <w:i/>
          <w:iCs/>
          <w:sz w:val="24"/>
          <w:szCs w:val="24"/>
          <w:lang w:val="en-US"/>
        </w:rPr>
        <w:t xml:space="preserve">eview </w:t>
      </w:r>
      <w:r w:rsidRPr="00187365">
        <w:rPr>
          <w:rFonts w:eastAsiaTheme="minorHAnsi"/>
          <w:i/>
          <w:iCs/>
          <w:sz w:val="24"/>
          <w:szCs w:val="24"/>
          <w:lang w:val="en-US"/>
        </w:rPr>
        <w:t xml:space="preserve">and repeal </w:t>
      </w:r>
      <w:r w:rsidR="00DA0959" w:rsidRPr="00187365">
        <w:rPr>
          <w:rFonts w:eastAsiaTheme="minorHAnsi"/>
          <w:i/>
          <w:iCs/>
          <w:sz w:val="24"/>
          <w:szCs w:val="24"/>
          <w:lang w:val="en-US"/>
        </w:rPr>
        <w:t>State security laws, polices and regulations that enable militarization and armed conflict</w:t>
      </w:r>
      <w:r w:rsidRPr="00187365">
        <w:rPr>
          <w:rFonts w:eastAsiaTheme="minorHAnsi"/>
          <w:i/>
          <w:iCs/>
          <w:sz w:val="24"/>
          <w:szCs w:val="24"/>
          <w:lang w:val="en-US"/>
        </w:rPr>
        <w:t xml:space="preserve">. States Parties should be reminded of their commitment to prevent torture and violence against women under CEDAW and be recommended to pursue zero-tolerance policies for rights violations of </w:t>
      </w:r>
      <w:r w:rsidR="008407D0" w:rsidRPr="00187365">
        <w:rPr>
          <w:rFonts w:eastAsiaTheme="minorHAnsi"/>
          <w:i/>
          <w:iCs/>
          <w:sz w:val="24"/>
          <w:szCs w:val="24"/>
          <w:lang w:val="en-US"/>
        </w:rPr>
        <w:t>IW</w:t>
      </w:r>
      <w:r w:rsidRPr="00187365">
        <w:rPr>
          <w:rFonts w:eastAsiaTheme="minorHAnsi"/>
          <w:i/>
          <w:iCs/>
          <w:sz w:val="24"/>
          <w:szCs w:val="24"/>
          <w:lang w:val="en-US"/>
        </w:rPr>
        <w:t xml:space="preserve"> and girls.</w:t>
      </w:r>
    </w:p>
    <w:p w14:paraId="6E8550E9" w14:textId="4B8A592B" w:rsidR="00DA0959" w:rsidRPr="00187365" w:rsidRDefault="005B4C87">
      <w:pPr>
        <w:pStyle w:val="SingleTxtG"/>
        <w:spacing w:line="360" w:lineRule="auto"/>
        <w:ind w:left="0" w:right="90"/>
        <w:rPr>
          <w:rFonts w:eastAsiaTheme="minorHAnsi"/>
          <w:sz w:val="14"/>
          <w:szCs w:val="14"/>
          <w:lang w:val="en-US"/>
        </w:rPr>
      </w:pPr>
      <w:r w:rsidRPr="00187365">
        <w:rPr>
          <w:rFonts w:eastAsiaTheme="minorHAnsi"/>
          <w:i/>
          <w:iCs/>
          <w:sz w:val="24"/>
          <w:szCs w:val="24"/>
          <w:lang w:val="en-US"/>
        </w:rPr>
        <w:t xml:space="preserve">   </w:t>
      </w:r>
    </w:p>
    <w:p w14:paraId="758FD85A" w14:textId="7B49A1BF" w:rsidR="008E635A" w:rsidRPr="00187365" w:rsidRDefault="00D1274B">
      <w:pPr>
        <w:pStyle w:val="ListParagraph"/>
        <w:numPr>
          <w:ilvl w:val="0"/>
          <w:numId w:val="3"/>
        </w:numPr>
        <w:spacing w:after="120" w:line="360" w:lineRule="auto"/>
        <w:jc w:val="both"/>
        <w:rPr>
          <w:rFonts w:ascii="Times New Roman" w:hAnsi="Times New Roman" w:cs="Times New Roman"/>
          <w:b/>
          <w:bCs/>
          <w:sz w:val="24"/>
          <w:szCs w:val="24"/>
        </w:rPr>
      </w:pPr>
      <w:r w:rsidRPr="00187365">
        <w:rPr>
          <w:rFonts w:ascii="Times New Roman" w:hAnsi="Times New Roman" w:cs="Times New Roman"/>
          <w:b/>
          <w:bCs/>
          <w:sz w:val="24"/>
          <w:szCs w:val="24"/>
        </w:rPr>
        <w:t>C</w:t>
      </w:r>
      <w:r w:rsidR="00425DE5" w:rsidRPr="00187365">
        <w:rPr>
          <w:rFonts w:ascii="Times New Roman" w:hAnsi="Times New Roman" w:cs="Times New Roman"/>
          <w:b/>
          <w:bCs/>
          <w:sz w:val="24"/>
          <w:szCs w:val="24"/>
        </w:rPr>
        <w:t>limate change</w:t>
      </w:r>
      <w:r w:rsidR="00425DE5" w:rsidRPr="00187365">
        <w:rPr>
          <w:rFonts w:ascii="Times New Roman" w:hAnsi="Times New Roman" w:cs="Times New Roman"/>
          <w:b/>
          <w:bCs/>
          <w:w w:val="101"/>
          <w:sz w:val="24"/>
          <w:szCs w:val="24"/>
        </w:rPr>
        <w:t>.</w:t>
      </w:r>
    </w:p>
    <w:p w14:paraId="211706CF" w14:textId="5BDF509A" w:rsidR="00A036D4" w:rsidRPr="00187365" w:rsidRDefault="001315C2">
      <w:pPr>
        <w:spacing w:after="120" w:line="360" w:lineRule="auto"/>
        <w:jc w:val="both"/>
        <w:rPr>
          <w:rFonts w:ascii="Times New Roman" w:hAnsi="Times New Roman" w:cs="Times New Roman"/>
          <w:sz w:val="24"/>
          <w:szCs w:val="24"/>
        </w:rPr>
      </w:pPr>
      <w:r w:rsidRPr="00187365">
        <w:rPr>
          <w:rFonts w:ascii="Times New Roman" w:hAnsi="Times New Roman" w:cs="Times New Roman"/>
          <w:sz w:val="24"/>
          <w:szCs w:val="24"/>
        </w:rPr>
        <w:t>IP</w:t>
      </w:r>
      <w:r w:rsidR="00A036D4" w:rsidRPr="00187365">
        <w:rPr>
          <w:rFonts w:ascii="Times New Roman" w:hAnsi="Times New Roman" w:cs="Times New Roman"/>
          <w:sz w:val="24"/>
          <w:szCs w:val="24"/>
        </w:rPr>
        <w:t xml:space="preserve"> live in marginal and fragile ecosystems which are threatened by climatic change and extreme weather events. </w:t>
      </w:r>
      <w:r w:rsidR="00B02ABA" w:rsidRPr="00187365">
        <w:rPr>
          <w:rFonts w:ascii="Times New Roman" w:hAnsi="Times New Roman" w:cs="Times New Roman"/>
          <w:sz w:val="24"/>
          <w:szCs w:val="24"/>
        </w:rPr>
        <w:t>Of the estimated 260</w:t>
      </w:r>
      <w:r w:rsidR="00A036D4" w:rsidRPr="00187365">
        <w:rPr>
          <w:rFonts w:ascii="Times New Roman" w:hAnsi="Times New Roman" w:cs="Times New Roman"/>
          <w:sz w:val="24"/>
          <w:szCs w:val="24"/>
        </w:rPr>
        <w:t xml:space="preserve"> million </w:t>
      </w:r>
      <w:r w:rsidRPr="00187365">
        <w:rPr>
          <w:rFonts w:ascii="Times New Roman" w:hAnsi="Times New Roman" w:cs="Times New Roman"/>
          <w:sz w:val="24"/>
          <w:szCs w:val="24"/>
        </w:rPr>
        <w:t>IPs</w:t>
      </w:r>
      <w:r w:rsidR="00B02ABA" w:rsidRPr="00187365">
        <w:rPr>
          <w:rFonts w:ascii="Times New Roman" w:hAnsi="Times New Roman" w:cs="Times New Roman"/>
          <w:sz w:val="24"/>
          <w:szCs w:val="24"/>
        </w:rPr>
        <w:t xml:space="preserve"> in Asia,</w:t>
      </w:r>
      <w:r w:rsidR="00C96103" w:rsidRPr="00187365">
        <w:rPr>
          <w:rStyle w:val="FootnoteReference"/>
          <w:rFonts w:ascii="Times New Roman" w:hAnsi="Times New Roman" w:cs="Times New Roman"/>
          <w:sz w:val="24"/>
          <w:szCs w:val="24"/>
        </w:rPr>
        <w:footnoteReference w:id="25"/>
      </w:r>
      <w:r w:rsidR="00C96103" w:rsidRPr="00187365">
        <w:rPr>
          <w:rFonts w:ascii="Times New Roman" w:hAnsi="Times New Roman" w:cs="Times New Roman"/>
          <w:sz w:val="24"/>
          <w:szCs w:val="24"/>
        </w:rPr>
        <w:t xml:space="preserve"> </w:t>
      </w:r>
      <w:r w:rsidR="008407D0" w:rsidRPr="00187365">
        <w:rPr>
          <w:rFonts w:ascii="Times New Roman" w:hAnsi="Times New Roman" w:cs="Times New Roman"/>
          <w:sz w:val="24"/>
          <w:szCs w:val="24"/>
        </w:rPr>
        <w:t>IW’s</w:t>
      </w:r>
      <w:r w:rsidR="00A036D4" w:rsidRPr="00187365">
        <w:rPr>
          <w:rFonts w:ascii="Times New Roman" w:hAnsi="Times New Roman" w:cs="Times New Roman"/>
          <w:sz w:val="24"/>
          <w:szCs w:val="24"/>
        </w:rPr>
        <w:t xml:space="preserve"> vulnerability to climate change is </w:t>
      </w:r>
      <w:r w:rsidR="00B02ABA" w:rsidRPr="00187365">
        <w:rPr>
          <w:rFonts w:ascii="Times New Roman" w:hAnsi="Times New Roman" w:cs="Times New Roman"/>
          <w:sz w:val="24"/>
          <w:szCs w:val="24"/>
        </w:rPr>
        <w:t xml:space="preserve">mainly </w:t>
      </w:r>
      <w:r w:rsidR="00A036D4" w:rsidRPr="00187365">
        <w:rPr>
          <w:rFonts w:ascii="Times New Roman" w:hAnsi="Times New Roman" w:cs="Times New Roman"/>
          <w:sz w:val="24"/>
          <w:szCs w:val="24"/>
        </w:rPr>
        <w:t>accountable to poverty, unjust gender and power relation</w:t>
      </w:r>
      <w:r w:rsidR="00D117F1" w:rsidRPr="00187365">
        <w:rPr>
          <w:rFonts w:ascii="Times New Roman" w:hAnsi="Times New Roman" w:cs="Times New Roman"/>
          <w:sz w:val="24"/>
          <w:szCs w:val="24"/>
        </w:rPr>
        <w:t>s</w:t>
      </w:r>
      <w:r w:rsidR="00A036D4" w:rsidRPr="00187365">
        <w:rPr>
          <w:rFonts w:ascii="Times New Roman" w:hAnsi="Times New Roman" w:cs="Times New Roman"/>
          <w:sz w:val="24"/>
          <w:szCs w:val="24"/>
        </w:rPr>
        <w:t>, structural inequalities of larger social, political</w:t>
      </w:r>
      <w:r w:rsidR="00C96103" w:rsidRPr="00187365">
        <w:rPr>
          <w:rFonts w:ascii="Times New Roman" w:hAnsi="Times New Roman" w:cs="Times New Roman"/>
          <w:sz w:val="24"/>
          <w:szCs w:val="24"/>
        </w:rPr>
        <w:t>,</w:t>
      </w:r>
      <w:r w:rsidR="00A036D4" w:rsidRPr="00187365">
        <w:rPr>
          <w:rFonts w:ascii="Times New Roman" w:hAnsi="Times New Roman" w:cs="Times New Roman"/>
          <w:sz w:val="24"/>
          <w:szCs w:val="24"/>
        </w:rPr>
        <w:t xml:space="preserve"> and economic institution</w:t>
      </w:r>
      <w:r w:rsidR="00D117F1" w:rsidRPr="00187365">
        <w:rPr>
          <w:rFonts w:ascii="Times New Roman" w:hAnsi="Times New Roman" w:cs="Times New Roman"/>
          <w:sz w:val="24"/>
          <w:szCs w:val="24"/>
        </w:rPr>
        <w:t>s</w:t>
      </w:r>
      <w:r w:rsidR="00A036D4" w:rsidRPr="00187365">
        <w:rPr>
          <w:rFonts w:ascii="Times New Roman" w:hAnsi="Times New Roman" w:cs="Times New Roman"/>
          <w:sz w:val="24"/>
          <w:szCs w:val="24"/>
        </w:rPr>
        <w:t xml:space="preserve"> </w:t>
      </w:r>
      <w:r w:rsidR="00D117F1" w:rsidRPr="00187365">
        <w:rPr>
          <w:rFonts w:ascii="Times New Roman" w:hAnsi="Times New Roman" w:cs="Times New Roman"/>
          <w:sz w:val="24"/>
          <w:szCs w:val="24"/>
        </w:rPr>
        <w:t xml:space="preserve">that </w:t>
      </w:r>
      <w:r w:rsidR="00A036D4" w:rsidRPr="00187365">
        <w:rPr>
          <w:rFonts w:ascii="Times New Roman" w:hAnsi="Times New Roman" w:cs="Times New Roman"/>
          <w:sz w:val="24"/>
          <w:szCs w:val="24"/>
        </w:rPr>
        <w:t xml:space="preserve">are detrimental </w:t>
      </w:r>
      <w:r w:rsidR="00B02ABA" w:rsidRPr="00187365">
        <w:rPr>
          <w:rFonts w:ascii="Times New Roman" w:hAnsi="Times New Roman" w:cs="Times New Roman"/>
          <w:sz w:val="24"/>
          <w:szCs w:val="24"/>
        </w:rPr>
        <w:t>to</w:t>
      </w:r>
      <w:r w:rsidR="00A036D4" w:rsidRPr="00187365">
        <w:rPr>
          <w:rFonts w:ascii="Times New Roman" w:hAnsi="Times New Roman" w:cs="Times New Roman"/>
          <w:sz w:val="24"/>
          <w:szCs w:val="24"/>
        </w:rPr>
        <w:t xml:space="preserve"> legal rights and ownership, customary and religious practices</w:t>
      </w:r>
      <w:r w:rsidR="00D117F1" w:rsidRPr="00187365">
        <w:rPr>
          <w:rFonts w:ascii="Times New Roman" w:hAnsi="Times New Roman" w:cs="Times New Roman"/>
          <w:sz w:val="24"/>
          <w:szCs w:val="24"/>
        </w:rPr>
        <w:t>,</w:t>
      </w:r>
      <w:r w:rsidR="00A036D4" w:rsidRPr="00187365">
        <w:rPr>
          <w:rFonts w:ascii="Times New Roman" w:hAnsi="Times New Roman" w:cs="Times New Roman"/>
          <w:sz w:val="24"/>
          <w:szCs w:val="24"/>
        </w:rPr>
        <w:t xml:space="preserve"> and economic, business and livelihood options.</w:t>
      </w:r>
      <w:r w:rsidR="00A036D4" w:rsidRPr="00187365">
        <w:rPr>
          <w:rStyle w:val="FootnoteReference"/>
          <w:rFonts w:ascii="Times New Roman" w:hAnsi="Times New Roman" w:cs="Times New Roman"/>
          <w:sz w:val="24"/>
          <w:szCs w:val="24"/>
        </w:rPr>
        <w:footnoteReference w:id="26"/>
      </w:r>
    </w:p>
    <w:p w14:paraId="493A8FCD" w14:textId="70D39C66" w:rsidR="00507955" w:rsidRPr="00187365" w:rsidRDefault="008407D0">
      <w:pPr>
        <w:spacing w:after="120" w:line="360" w:lineRule="auto"/>
        <w:jc w:val="both"/>
        <w:rPr>
          <w:rFonts w:ascii="Times New Roman" w:hAnsi="Times New Roman" w:cs="Times New Roman"/>
          <w:sz w:val="24"/>
          <w:szCs w:val="24"/>
        </w:rPr>
      </w:pPr>
      <w:r w:rsidRPr="00187365">
        <w:rPr>
          <w:rFonts w:ascii="Times New Roman" w:hAnsi="Times New Roman" w:cs="Times New Roman"/>
          <w:sz w:val="24"/>
          <w:szCs w:val="24"/>
        </w:rPr>
        <w:t>IW</w:t>
      </w:r>
      <w:r w:rsidR="00A036D4" w:rsidRPr="00187365">
        <w:rPr>
          <w:rFonts w:ascii="Times New Roman" w:hAnsi="Times New Roman" w:cs="Times New Roman"/>
          <w:sz w:val="24"/>
          <w:szCs w:val="24"/>
        </w:rPr>
        <w:t xml:space="preserve"> are the custodians of traditional knowledge</w:t>
      </w:r>
      <w:r w:rsidR="00A036D4" w:rsidRPr="00187365">
        <w:rPr>
          <w:rStyle w:val="FootnoteReference"/>
          <w:rFonts w:ascii="Times New Roman" w:hAnsi="Times New Roman" w:cs="Times New Roman"/>
          <w:sz w:val="24"/>
          <w:szCs w:val="24"/>
        </w:rPr>
        <w:footnoteReference w:id="27"/>
      </w:r>
      <w:r w:rsidR="00A036D4" w:rsidRPr="00187365">
        <w:rPr>
          <w:rFonts w:ascii="Times New Roman" w:hAnsi="Times New Roman" w:cs="Times New Roman"/>
          <w:sz w:val="24"/>
          <w:szCs w:val="24"/>
        </w:rPr>
        <w:t xml:space="preserve">. </w:t>
      </w:r>
      <w:r w:rsidR="00425DE5" w:rsidRPr="00187365">
        <w:rPr>
          <w:rFonts w:ascii="Times New Roman" w:hAnsi="Times New Roman" w:cs="Times New Roman"/>
          <w:sz w:val="24"/>
          <w:szCs w:val="24"/>
        </w:rPr>
        <w:t xml:space="preserve">However, their indigenous knowledge </w:t>
      </w:r>
      <w:r w:rsidR="00B02ABA" w:rsidRPr="00187365">
        <w:rPr>
          <w:rFonts w:ascii="Times New Roman" w:hAnsi="Times New Roman" w:cs="Times New Roman"/>
          <w:sz w:val="24"/>
          <w:szCs w:val="24"/>
        </w:rPr>
        <w:t xml:space="preserve">is often unacknowledged due to hegemonic notions of </w:t>
      </w:r>
      <w:r w:rsidR="00425DE5" w:rsidRPr="00187365">
        <w:rPr>
          <w:rFonts w:ascii="Times New Roman" w:hAnsi="Times New Roman" w:cs="Times New Roman"/>
          <w:sz w:val="24"/>
          <w:szCs w:val="24"/>
        </w:rPr>
        <w:t>scientific research or empirical knowledge</w:t>
      </w:r>
      <w:r w:rsidR="00B02ABA" w:rsidRPr="00187365">
        <w:rPr>
          <w:rFonts w:ascii="Times New Roman" w:hAnsi="Times New Roman" w:cs="Times New Roman"/>
          <w:sz w:val="24"/>
          <w:szCs w:val="24"/>
        </w:rPr>
        <w:t>,</w:t>
      </w:r>
      <w:r w:rsidR="00425DE5" w:rsidRPr="00187365">
        <w:rPr>
          <w:rFonts w:ascii="Times New Roman" w:hAnsi="Times New Roman" w:cs="Times New Roman"/>
          <w:sz w:val="24"/>
          <w:szCs w:val="24"/>
        </w:rPr>
        <w:t xml:space="preserve"> </w:t>
      </w:r>
      <w:r w:rsidR="00425DE5" w:rsidRPr="00187365">
        <w:rPr>
          <w:rFonts w:ascii="Times New Roman" w:hAnsi="Times New Roman" w:cs="Times New Roman"/>
          <w:sz w:val="24"/>
          <w:szCs w:val="24"/>
        </w:rPr>
        <w:lastRenderedPageBreak/>
        <w:t>undervalued</w:t>
      </w:r>
      <w:r w:rsidR="00144991" w:rsidRPr="00187365">
        <w:rPr>
          <w:rFonts w:ascii="Times New Roman" w:hAnsi="Times New Roman" w:cs="Times New Roman"/>
          <w:sz w:val="24"/>
          <w:szCs w:val="24"/>
        </w:rPr>
        <w:t xml:space="preserve"> or even delegitimized through laws and policies that render traditional ways of knowing and doing</w:t>
      </w:r>
      <w:r w:rsidR="00B02ABA" w:rsidRPr="00187365">
        <w:rPr>
          <w:rFonts w:ascii="Times New Roman" w:hAnsi="Times New Roman" w:cs="Times New Roman"/>
          <w:sz w:val="24"/>
          <w:szCs w:val="24"/>
        </w:rPr>
        <w:t xml:space="preserve"> illegal</w:t>
      </w:r>
      <w:r w:rsidR="00144991" w:rsidRPr="00187365">
        <w:rPr>
          <w:rFonts w:ascii="Times New Roman" w:hAnsi="Times New Roman" w:cs="Times New Roman"/>
          <w:sz w:val="24"/>
          <w:szCs w:val="24"/>
        </w:rPr>
        <w:t>.</w:t>
      </w:r>
      <w:r w:rsidR="00144991" w:rsidRPr="00187365">
        <w:rPr>
          <w:rStyle w:val="FootnoteReference"/>
          <w:rFonts w:ascii="Times New Roman" w:hAnsi="Times New Roman" w:cs="Times New Roman"/>
          <w:sz w:val="24"/>
          <w:szCs w:val="24"/>
        </w:rPr>
        <w:footnoteReference w:id="28"/>
      </w:r>
      <w:r w:rsidR="00144991" w:rsidRPr="00187365">
        <w:rPr>
          <w:rFonts w:ascii="Times New Roman" w:hAnsi="Times New Roman" w:cs="Times New Roman"/>
          <w:sz w:val="24"/>
          <w:szCs w:val="24"/>
        </w:rPr>
        <w:t xml:space="preserve"> </w:t>
      </w:r>
      <w:r w:rsidR="00292888" w:rsidRPr="00187365">
        <w:rPr>
          <w:rFonts w:ascii="Times New Roman" w:hAnsi="Times New Roman" w:cs="Times New Roman"/>
          <w:sz w:val="24"/>
          <w:szCs w:val="24"/>
        </w:rPr>
        <w:t>E.g.</w:t>
      </w:r>
      <w:r w:rsidR="00B02ABA" w:rsidRPr="00187365">
        <w:rPr>
          <w:rFonts w:ascii="Times New Roman" w:hAnsi="Times New Roman" w:cs="Times New Roman"/>
          <w:sz w:val="24"/>
          <w:szCs w:val="24"/>
        </w:rPr>
        <w:t xml:space="preserve">, despite </w:t>
      </w:r>
      <w:r w:rsidR="00CD56C5" w:rsidRPr="00187365">
        <w:rPr>
          <w:rFonts w:ascii="Times New Roman" w:hAnsi="Times New Roman" w:cs="Times New Roman"/>
          <w:sz w:val="24"/>
          <w:szCs w:val="24"/>
        </w:rPr>
        <w:t>growing recognition of</w:t>
      </w:r>
      <w:r w:rsidR="00A036D4" w:rsidRPr="00187365">
        <w:rPr>
          <w:rFonts w:ascii="Times New Roman" w:hAnsi="Times New Roman" w:cs="Times New Roman"/>
          <w:sz w:val="24"/>
          <w:szCs w:val="24"/>
        </w:rPr>
        <w:t xml:space="preserve"> </w:t>
      </w:r>
      <w:r w:rsidRPr="00187365">
        <w:rPr>
          <w:rFonts w:ascii="Times New Roman" w:hAnsi="Times New Roman" w:cs="Times New Roman"/>
          <w:sz w:val="24"/>
          <w:szCs w:val="24"/>
        </w:rPr>
        <w:t>IW’s</w:t>
      </w:r>
      <w:r w:rsidR="00A036D4" w:rsidRPr="00187365">
        <w:rPr>
          <w:rFonts w:ascii="Times New Roman" w:hAnsi="Times New Roman" w:cs="Times New Roman"/>
          <w:sz w:val="24"/>
          <w:szCs w:val="24"/>
        </w:rPr>
        <w:t xml:space="preserve"> right</w:t>
      </w:r>
      <w:r w:rsidR="00292888" w:rsidRPr="00187365">
        <w:rPr>
          <w:rFonts w:ascii="Times New Roman" w:hAnsi="Times New Roman" w:cs="Times New Roman"/>
          <w:sz w:val="24"/>
          <w:szCs w:val="24"/>
        </w:rPr>
        <w:t>s</w:t>
      </w:r>
      <w:r w:rsidR="00A036D4" w:rsidRPr="00187365">
        <w:rPr>
          <w:rFonts w:ascii="Times New Roman" w:hAnsi="Times New Roman" w:cs="Times New Roman"/>
          <w:sz w:val="24"/>
          <w:szCs w:val="24"/>
        </w:rPr>
        <w:t xml:space="preserve"> in international human right law, </w:t>
      </w:r>
      <w:r w:rsidR="00D117F1" w:rsidRPr="00187365">
        <w:rPr>
          <w:rFonts w:ascii="Times New Roman" w:hAnsi="Times New Roman" w:cs="Times New Roman"/>
          <w:sz w:val="24"/>
          <w:szCs w:val="24"/>
        </w:rPr>
        <w:t xml:space="preserve">the </w:t>
      </w:r>
      <w:r w:rsidR="00A036D4" w:rsidRPr="00187365">
        <w:rPr>
          <w:rFonts w:ascii="Times New Roman" w:hAnsi="Times New Roman" w:cs="Times New Roman"/>
          <w:sz w:val="24"/>
          <w:szCs w:val="24"/>
        </w:rPr>
        <w:t>U</w:t>
      </w:r>
      <w:r w:rsidR="00CD56C5" w:rsidRPr="00187365">
        <w:rPr>
          <w:rFonts w:ascii="Times New Roman" w:hAnsi="Times New Roman" w:cs="Times New Roman"/>
          <w:sz w:val="24"/>
          <w:szCs w:val="24"/>
        </w:rPr>
        <w:t>nited Nations Framework Convention on Climate Change (UN</w:t>
      </w:r>
      <w:r w:rsidR="00A036D4" w:rsidRPr="00187365">
        <w:rPr>
          <w:rFonts w:ascii="Times New Roman" w:hAnsi="Times New Roman" w:cs="Times New Roman"/>
          <w:sz w:val="24"/>
          <w:szCs w:val="24"/>
        </w:rPr>
        <w:t>FCC</w:t>
      </w:r>
      <w:r w:rsidR="00CD56C5" w:rsidRPr="00187365">
        <w:rPr>
          <w:rFonts w:ascii="Times New Roman" w:hAnsi="Times New Roman" w:cs="Times New Roman"/>
          <w:sz w:val="24"/>
          <w:szCs w:val="24"/>
        </w:rPr>
        <w:t>C)</w:t>
      </w:r>
      <w:r w:rsidR="00A036D4" w:rsidRPr="00187365">
        <w:rPr>
          <w:rFonts w:ascii="Times New Roman" w:hAnsi="Times New Roman" w:cs="Times New Roman"/>
          <w:sz w:val="24"/>
          <w:szCs w:val="24"/>
        </w:rPr>
        <w:t xml:space="preserve"> has been slow on integrating them in climate related process</w:t>
      </w:r>
      <w:r w:rsidR="00D117F1" w:rsidRPr="00187365">
        <w:rPr>
          <w:rFonts w:ascii="Times New Roman" w:hAnsi="Times New Roman" w:cs="Times New Roman"/>
          <w:sz w:val="24"/>
          <w:szCs w:val="24"/>
        </w:rPr>
        <w:t>es</w:t>
      </w:r>
      <w:r w:rsidR="00A036D4" w:rsidRPr="00187365">
        <w:rPr>
          <w:rFonts w:ascii="Times New Roman" w:hAnsi="Times New Roman" w:cs="Times New Roman"/>
          <w:sz w:val="24"/>
          <w:szCs w:val="24"/>
        </w:rPr>
        <w:t xml:space="preserve"> and mechanisms. </w:t>
      </w:r>
      <w:r w:rsidR="00D117F1" w:rsidRPr="00187365">
        <w:rPr>
          <w:rFonts w:ascii="Times New Roman" w:hAnsi="Times New Roman" w:cs="Times New Roman"/>
          <w:sz w:val="24"/>
          <w:szCs w:val="24"/>
        </w:rPr>
        <w:t>The a</w:t>
      </w:r>
      <w:r w:rsidR="00A036D4" w:rsidRPr="00187365">
        <w:rPr>
          <w:rFonts w:ascii="Times New Roman" w:hAnsi="Times New Roman" w:cs="Times New Roman"/>
          <w:sz w:val="24"/>
          <w:szCs w:val="24"/>
        </w:rPr>
        <w:t xml:space="preserve">doption of </w:t>
      </w:r>
      <w:r w:rsidR="00D117F1" w:rsidRPr="00187365">
        <w:rPr>
          <w:rFonts w:ascii="Times New Roman" w:hAnsi="Times New Roman" w:cs="Times New Roman"/>
          <w:sz w:val="24"/>
          <w:szCs w:val="24"/>
        </w:rPr>
        <w:t xml:space="preserve">a </w:t>
      </w:r>
      <w:r w:rsidR="00A036D4" w:rsidRPr="00187365">
        <w:rPr>
          <w:rFonts w:ascii="Times New Roman" w:hAnsi="Times New Roman" w:cs="Times New Roman"/>
          <w:sz w:val="24"/>
          <w:szCs w:val="24"/>
        </w:rPr>
        <w:t>human right</w:t>
      </w:r>
      <w:r w:rsidR="00D117F1" w:rsidRPr="00187365">
        <w:rPr>
          <w:rFonts w:ascii="Times New Roman" w:hAnsi="Times New Roman" w:cs="Times New Roman"/>
          <w:sz w:val="24"/>
          <w:szCs w:val="24"/>
        </w:rPr>
        <w:t>s-</w:t>
      </w:r>
      <w:r w:rsidR="00A036D4" w:rsidRPr="00187365">
        <w:rPr>
          <w:rFonts w:ascii="Times New Roman" w:hAnsi="Times New Roman" w:cs="Times New Roman"/>
          <w:sz w:val="24"/>
          <w:szCs w:val="24"/>
        </w:rPr>
        <w:t>based approach to climate processes c</w:t>
      </w:r>
      <w:r w:rsidR="00D86126" w:rsidRPr="00187365">
        <w:rPr>
          <w:rFonts w:ascii="Times New Roman" w:hAnsi="Times New Roman" w:cs="Times New Roman"/>
          <w:sz w:val="24"/>
          <w:szCs w:val="24"/>
        </w:rPr>
        <w:t>ould</w:t>
      </w:r>
      <w:r w:rsidR="00A036D4" w:rsidRPr="00187365">
        <w:rPr>
          <w:rFonts w:ascii="Times New Roman" w:hAnsi="Times New Roman" w:cs="Times New Roman"/>
          <w:sz w:val="24"/>
          <w:szCs w:val="24"/>
        </w:rPr>
        <w:t xml:space="preserve"> enhance their participation and offer effective measures for </w:t>
      </w:r>
      <w:r w:rsidRPr="00187365">
        <w:rPr>
          <w:rFonts w:ascii="Times New Roman" w:hAnsi="Times New Roman" w:cs="Times New Roman"/>
          <w:sz w:val="24"/>
          <w:szCs w:val="24"/>
        </w:rPr>
        <w:t>IW</w:t>
      </w:r>
      <w:r w:rsidR="00A036D4" w:rsidRPr="00187365">
        <w:rPr>
          <w:rFonts w:ascii="Times New Roman" w:hAnsi="Times New Roman" w:cs="Times New Roman"/>
          <w:sz w:val="24"/>
          <w:szCs w:val="24"/>
        </w:rPr>
        <w:t>.</w:t>
      </w:r>
      <w:r w:rsidR="00A036D4" w:rsidRPr="00187365">
        <w:rPr>
          <w:rStyle w:val="FootnoteReference"/>
          <w:rFonts w:ascii="Times New Roman" w:hAnsi="Times New Roman" w:cs="Times New Roman"/>
          <w:sz w:val="24"/>
          <w:szCs w:val="24"/>
        </w:rPr>
        <w:footnoteReference w:id="29"/>
      </w:r>
      <w:r w:rsidR="00A036D4" w:rsidRPr="00187365">
        <w:rPr>
          <w:rFonts w:ascii="Times New Roman" w:hAnsi="Times New Roman" w:cs="Times New Roman"/>
          <w:sz w:val="24"/>
          <w:szCs w:val="24"/>
        </w:rPr>
        <w:t xml:space="preserve"> In Asia, many countries </w:t>
      </w:r>
      <w:r w:rsidR="00D86126" w:rsidRPr="00187365">
        <w:rPr>
          <w:rFonts w:ascii="Times New Roman" w:hAnsi="Times New Roman" w:cs="Times New Roman"/>
          <w:sz w:val="24"/>
          <w:szCs w:val="24"/>
        </w:rPr>
        <w:t xml:space="preserve">such as Nepal, Bangladesh, Philippines, India and Vietnam </w:t>
      </w:r>
      <w:r w:rsidR="00A036D4" w:rsidRPr="00187365">
        <w:rPr>
          <w:rFonts w:ascii="Times New Roman" w:hAnsi="Times New Roman" w:cs="Times New Roman"/>
          <w:sz w:val="24"/>
          <w:szCs w:val="24"/>
        </w:rPr>
        <w:t>have initiated disaster reduction and climate change national action plans and programs</w:t>
      </w:r>
      <w:r w:rsidR="00D86126" w:rsidRPr="00187365">
        <w:rPr>
          <w:rFonts w:ascii="Times New Roman" w:hAnsi="Times New Roman" w:cs="Times New Roman"/>
          <w:sz w:val="24"/>
          <w:szCs w:val="24"/>
        </w:rPr>
        <w:t xml:space="preserve"> in recent years</w:t>
      </w:r>
      <w:r w:rsidR="00D67B06" w:rsidRPr="00187365">
        <w:rPr>
          <w:rFonts w:ascii="Times New Roman" w:hAnsi="Times New Roman" w:cs="Times New Roman"/>
          <w:sz w:val="24"/>
          <w:szCs w:val="24"/>
        </w:rPr>
        <w:t xml:space="preserve">, </w:t>
      </w:r>
      <w:r w:rsidR="00507955" w:rsidRPr="00187365">
        <w:rPr>
          <w:rFonts w:ascii="Times New Roman" w:hAnsi="Times New Roman" w:cs="Times New Roman"/>
          <w:sz w:val="24"/>
          <w:szCs w:val="24"/>
        </w:rPr>
        <w:t>most have failed to integrate</w:t>
      </w:r>
      <w:r w:rsidR="00D117F1" w:rsidRPr="00187365">
        <w:rPr>
          <w:rFonts w:ascii="Times New Roman" w:hAnsi="Times New Roman" w:cs="Times New Roman"/>
          <w:sz w:val="24"/>
          <w:szCs w:val="24"/>
        </w:rPr>
        <w:t xml:space="preserve"> the</w:t>
      </w:r>
      <w:r w:rsidR="00A036D4" w:rsidRPr="00187365">
        <w:rPr>
          <w:rFonts w:ascii="Times New Roman" w:hAnsi="Times New Roman" w:cs="Times New Roman"/>
          <w:sz w:val="24"/>
          <w:szCs w:val="24"/>
        </w:rPr>
        <w:t xml:space="preserve"> needs and knowledge of </w:t>
      </w:r>
      <w:r w:rsidRPr="00187365">
        <w:rPr>
          <w:rFonts w:ascii="Times New Roman" w:hAnsi="Times New Roman" w:cs="Times New Roman"/>
          <w:sz w:val="24"/>
          <w:szCs w:val="24"/>
        </w:rPr>
        <w:t>IW</w:t>
      </w:r>
      <w:r w:rsidR="00A036D4" w:rsidRPr="00187365">
        <w:rPr>
          <w:rFonts w:ascii="Times New Roman" w:hAnsi="Times New Roman" w:cs="Times New Roman"/>
          <w:sz w:val="24"/>
          <w:szCs w:val="24"/>
        </w:rPr>
        <w:t xml:space="preserve"> </w:t>
      </w:r>
      <w:r w:rsidR="00507955" w:rsidRPr="00187365">
        <w:rPr>
          <w:rFonts w:ascii="Times New Roman" w:hAnsi="Times New Roman" w:cs="Times New Roman"/>
          <w:sz w:val="24"/>
          <w:szCs w:val="24"/>
        </w:rPr>
        <w:t>through</w:t>
      </w:r>
      <w:r w:rsidR="00D117F1" w:rsidRPr="00187365">
        <w:rPr>
          <w:rFonts w:ascii="Times New Roman" w:hAnsi="Times New Roman" w:cs="Times New Roman"/>
          <w:sz w:val="24"/>
          <w:szCs w:val="24"/>
        </w:rPr>
        <w:t xml:space="preserve"> </w:t>
      </w:r>
      <w:r w:rsidR="00292888" w:rsidRPr="00187365">
        <w:rPr>
          <w:rFonts w:ascii="Times New Roman" w:hAnsi="Times New Roman" w:cs="Times New Roman"/>
          <w:sz w:val="24"/>
          <w:szCs w:val="24"/>
        </w:rPr>
        <w:t xml:space="preserve">their </w:t>
      </w:r>
      <w:r w:rsidR="00D86126" w:rsidRPr="00187365">
        <w:rPr>
          <w:rFonts w:ascii="Times New Roman" w:hAnsi="Times New Roman" w:cs="Times New Roman"/>
          <w:sz w:val="24"/>
          <w:szCs w:val="24"/>
        </w:rPr>
        <w:t>participation and consultation.</w:t>
      </w:r>
      <w:r w:rsidR="00D86126" w:rsidRPr="00187365">
        <w:rPr>
          <w:rStyle w:val="FootnoteReference"/>
          <w:rFonts w:ascii="Times New Roman" w:hAnsi="Times New Roman" w:cs="Times New Roman"/>
          <w:sz w:val="24"/>
          <w:szCs w:val="24"/>
        </w:rPr>
        <w:footnoteReference w:id="30"/>
      </w:r>
      <w:r w:rsidR="00507955" w:rsidRPr="00187365">
        <w:rPr>
          <w:rFonts w:ascii="Times New Roman" w:hAnsi="Times New Roman" w:cs="Times New Roman"/>
          <w:sz w:val="24"/>
          <w:szCs w:val="24"/>
        </w:rPr>
        <w:t xml:space="preserve"> </w:t>
      </w:r>
    </w:p>
    <w:p w14:paraId="717490D1" w14:textId="27B7A0FF" w:rsidR="00490737" w:rsidRDefault="00285BFE" w:rsidP="00C72CE8">
      <w:pPr>
        <w:spacing w:after="120" w:line="360" w:lineRule="auto"/>
        <w:jc w:val="both"/>
        <w:rPr>
          <w:rFonts w:ascii="Times New Roman" w:hAnsi="Times New Roman" w:cs="Times New Roman"/>
          <w:i/>
          <w:iCs/>
          <w:sz w:val="24"/>
          <w:szCs w:val="24"/>
        </w:rPr>
      </w:pPr>
      <w:r w:rsidRPr="00187365">
        <w:rPr>
          <w:rFonts w:ascii="Times New Roman" w:hAnsi="Times New Roman" w:cs="Times New Roman"/>
          <w:i/>
          <w:iCs/>
          <w:sz w:val="24"/>
          <w:szCs w:val="24"/>
        </w:rPr>
        <w:t>The GR should mandate States Parties to d</w:t>
      </w:r>
      <w:r w:rsidR="00490737" w:rsidRPr="00187365">
        <w:rPr>
          <w:rFonts w:ascii="Times New Roman" w:hAnsi="Times New Roman" w:cs="Times New Roman"/>
          <w:i/>
          <w:iCs/>
          <w:sz w:val="24"/>
          <w:szCs w:val="24"/>
        </w:rPr>
        <w:t>evelop climate response mechanisms address</w:t>
      </w:r>
      <w:r w:rsidRPr="00187365">
        <w:rPr>
          <w:rFonts w:ascii="Times New Roman" w:hAnsi="Times New Roman" w:cs="Times New Roman"/>
          <w:i/>
          <w:iCs/>
          <w:sz w:val="24"/>
          <w:szCs w:val="24"/>
        </w:rPr>
        <w:t>ing</w:t>
      </w:r>
      <w:r w:rsidR="00490737" w:rsidRPr="00187365">
        <w:rPr>
          <w:rFonts w:ascii="Times New Roman" w:hAnsi="Times New Roman" w:cs="Times New Roman"/>
          <w:i/>
          <w:iCs/>
          <w:sz w:val="24"/>
          <w:szCs w:val="24"/>
        </w:rPr>
        <w:t xml:space="preserve"> issues and the concerns </w:t>
      </w:r>
      <w:r w:rsidRPr="00187365">
        <w:rPr>
          <w:rFonts w:ascii="Times New Roman" w:hAnsi="Times New Roman" w:cs="Times New Roman"/>
          <w:i/>
          <w:iCs/>
          <w:sz w:val="24"/>
          <w:szCs w:val="24"/>
        </w:rPr>
        <w:t xml:space="preserve">of </w:t>
      </w:r>
      <w:r w:rsidR="00507955" w:rsidRPr="00187365">
        <w:rPr>
          <w:rFonts w:ascii="Times New Roman" w:hAnsi="Times New Roman" w:cs="Times New Roman"/>
          <w:i/>
          <w:iCs/>
          <w:sz w:val="24"/>
          <w:szCs w:val="24"/>
        </w:rPr>
        <w:t>IW</w:t>
      </w:r>
      <w:r w:rsidR="00490737" w:rsidRPr="00187365">
        <w:rPr>
          <w:rFonts w:ascii="Times New Roman" w:hAnsi="Times New Roman" w:cs="Times New Roman"/>
          <w:i/>
          <w:iCs/>
          <w:sz w:val="24"/>
          <w:szCs w:val="24"/>
        </w:rPr>
        <w:t xml:space="preserve">; </w:t>
      </w:r>
      <w:r w:rsidRPr="00187365">
        <w:rPr>
          <w:rFonts w:ascii="Times New Roman" w:hAnsi="Times New Roman" w:cs="Times New Roman"/>
          <w:i/>
          <w:iCs/>
          <w:sz w:val="24"/>
          <w:szCs w:val="24"/>
        </w:rPr>
        <w:t>recognize</w:t>
      </w:r>
      <w:r w:rsidR="00490737" w:rsidRPr="00187365">
        <w:rPr>
          <w:rFonts w:ascii="Times New Roman" w:hAnsi="Times New Roman" w:cs="Times New Roman"/>
          <w:i/>
          <w:iCs/>
          <w:sz w:val="24"/>
          <w:szCs w:val="24"/>
        </w:rPr>
        <w:t xml:space="preserve"> and integrate </w:t>
      </w:r>
      <w:r w:rsidR="00507955" w:rsidRPr="00187365">
        <w:rPr>
          <w:rFonts w:ascii="Times New Roman" w:hAnsi="Times New Roman" w:cs="Times New Roman"/>
          <w:i/>
          <w:iCs/>
          <w:sz w:val="24"/>
          <w:szCs w:val="24"/>
        </w:rPr>
        <w:t>IW’s</w:t>
      </w:r>
      <w:r w:rsidR="00490737" w:rsidRPr="00187365">
        <w:rPr>
          <w:rFonts w:ascii="Times New Roman" w:hAnsi="Times New Roman" w:cs="Times New Roman"/>
          <w:i/>
          <w:iCs/>
          <w:sz w:val="24"/>
          <w:szCs w:val="24"/>
        </w:rPr>
        <w:t xml:space="preserve"> role and knowledge in policies and </w:t>
      </w:r>
      <w:proofErr w:type="spellStart"/>
      <w:r w:rsidR="00490737" w:rsidRPr="00187365">
        <w:rPr>
          <w:rFonts w:ascii="Times New Roman" w:hAnsi="Times New Roman" w:cs="Times New Roman"/>
          <w:i/>
          <w:iCs/>
          <w:sz w:val="24"/>
          <w:szCs w:val="24"/>
        </w:rPr>
        <w:t>programmes</w:t>
      </w:r>
      <w:proofErr w:type="spellEnd"/>
      <w:r w:rsidR="00490737" w:rsidRPr="00187365">
        <w:rPr>
          <w:rFonts w:ascii="Times New Roman" w:hAnsi="Times New Roman" w:cs="Times New Roman"/>
          <w:i/>
          <w:iCs/>
          <w:sz w:val="24"/>
          <w:szCs w:val="24"/>
        </w:rPr>
        <w:t xml:space="preserve"> relating to climate change and disasters. </w:t>
      </w:r>
      <w:r w:rsidR="00A43B7C" w:rsidRPr="00187365">
        <w:rPr>
          <w:rFonts w:ascii="Times New Roman" w:hAnsi="Times New Roman" w:cs="Times New Roman"/>
          <w:i/>
          <w:iCs/>
          <w:sz w:val="24"/>
          <w:szCs w:val="24"/>
        </w:rPr>
        <w:t xml:space="preserve">Such measures should be undertaken through active participation and engagement of </w:t>
      </w:r>
      <w:r w:rsidR="00507955" w:rsidRPr="00187365">
        <w:rPr>
          <w:rFonts w:ascii="Times New Roman" w:hAnsi="Times New Roman" w:cs="Times New Roman"/>
          <w:i/>
          <w:iCs/>
          <w:sz w:val="24"/>
          <w:szCs w:val="24"/>
        </w:rPr>
        <w:t>IW</w:t>
      </w:r>
      <w:r w:rsidR="00A43B7C" w:rsidRPr="00187365">
        <w:rPr>
          <w:rFonts w:ascii="Times New Roman" w:hAnsi="Times New Roman" w:cs="Times New Roman"/>
          <w:i/>
          <w:iCs/>
          <w:sz w:val="24"/>
          <w:szCs w:val="24"/>
        </w:rPr>
        <w:t xml:space="preserve"> in consultations and decision-making processes related to climate action, and investment in dialogue and research to support the production of inclusionary knowledge within policy and academic spheres. </w:t>
      </w:r>
    </w:p>
    <w:p w14:paraId="2098C494" w14:textId="77777777" w:rsidR="00974FD8" w:rsidRPr="00187365" w:rsidRDefault="00974FD8">
      <w:pPr>
        <w:spacing w:after="120" w:line="360" w:lineRule="auto"/>
        <w:jc w:val="both"/>
        <w:rPr>
          <w:rFonts w:ascii="Times New Roman" w:hAnsi="Times New Roman" w:cs="Times New Roman"/>
          <w:sz w:val="14"/>
          <w:szCs w:val="14"/>
        </w:rPr>
      </w:pPr>
    </w:p>
    <w:p w14:paraId="4D1A2EEC" w14:textId="0ED34230" w:rsidR="00A036D4" w:rsidRPr="00187365" w:rsidRDefault="00D1274B">
      <w:pPr>
        <w:pStyle w:val="SingleTxtG"/>
        <w:numPr>
          <w:ilvl w:val="0"/>
          <w:numId w:val="3"/>
        </w:numPr>
        <w:spacing w:line="360" w:lineRule="auto"/>
        <w:ind w:right="42"/>
        <w:rPr>
          <w:rFonts w:eastAsiaTheme="minorHAnsi"/>
          <w:b/>
          <w:bCs/>
          <w:sz w:val="24"/>
          <w:szCs w:val="24"/>
          <w:lang w:val="en-US"/>
        </w:rPr>
      </w:pPr>
      <w:r w:rsidRPr="00187365">
        <w:rPr>
          <w:rFonts w:eastAsiaTheme="minorHAnsi"/>
          <w:b/>
          <w:bCs/>
          <w:sz w:val="24"/>
          <w:szCs w:val="24"/>
          <w:lang w:val="en-US"/>
        </w:rPr>
        <w:t>R</w:t>
      </w:r>
      <w:r w:rsidR="00BA1EB3" w:rsidRPr="00187365">
        <w:rPr>
          <w:rFonts w:eastAsiaTheme="minorHAnsi"/>
          <w:b/>
          <w:bCs/>
          <w:sz w:val="24"/>
          <w:szCs w:val="24"/>
          <w:lang w:val="en-US"/>
        </w:rPr>
        <w:t>ight to health</w:t>
      </w:r>
      <w:r w:rsidR="0052745E" w:rsidRPr="00187365">
        <w:rPr>
          <w:rFonts w:eastAsiaTheme="minorHAnsi"/>
          <w:b/>
          <w:bCs/>
          <w:sz w:val="24"/>
          <w:szCs w:val="24"/>
          <w:lang w:val="en-US"/>
        </w:rPr>
        <w:t>.</w:t>
      </w:r>
    </w:p>
    <w:p w14:paraId="5454C690" w14:textId="6F4B08F7" w:rsidR="00A036D4" w:rsidRPr="00187365" w:rsidRDefault="00507955">
      <w:pPr>
        <w:pStyle w:val="SingleTxtG"/>
        <w:tabs>
          <w:tab w:val="left" w:pos="8100"/>
        </w:tabs>
        <w:spacing w:line="360" w:lineRule="auto"/>
        <w:ind w:left="0" w:right="0"/>
        <w:rPr>
          <w:rFonts w:eastAsiaTheme="minorHAnsi"/>
          <w:sz w:val="24"/>
          <w:szCs w:val="24"/>
          <w:lang w:val="en-US"/>
        </w:rPr>
      </w:pPr>
      <w:r w:rsidRPr="00187365">
        <w:rPr>
          <w:rFonts w:eastAsiaTheme="minorHAnsi"/>
          <w:sz w:val="24"/>
          <w:szCs w:val="24"/>
          <w:lang w:val="en-US"/>
        </w:rPr>
        <w:t>IW</w:t>
      </w:r>
      <w:r w:rsidR="00A036D4" w:rsidRPr="00187365">
        <w:rPr>
          <w:rFonts w:eastAsiaTheme="minorHAnsi"/>
          <w:sz w:val="24"/>
          <w:szCs w:val="24"/>
          <w:lang w:val="en-US"/>
        </w:rPr>
        <w:t>’s</w:t>
      </w:r>
      <w:r w:rsidR="00292888" w:rsidRPr="00187365">
        <w:rPr>
          <w:rFonts w:eastAsiaTheme="minorHAnsi"/>
          <w:sz w:val="24"/>
          <w:szCs w:val="24"/>
          <w:lang w:val="en-US"/>
        </w:rPr>
        <w:t xml:space="preserve"> health and</w:t>
      </w:r>
      <w:r w:rsidR="00A036D4" w:rsidRPr="00187365">
        <w:rPr>
          <w:rFonts w:eastAsiaTheme="minorHAnsi"/>
          <w:sz w:val="24"/>
          <w:szCs w:val="24"/>
          <w:lang w:val="en-US"/>
        </w:rPr>
        <w:t xml:space="preserve"> </w:t>
      </w:r>
      <w:r w:rsidR="00D117F1" w:rsidRPr="00187365">
        <w:rPr>
          <w:rFonts w:eastAsiaTheme="minorHAnsi"/>
          <w:sz w:val="24"/>
          <w:szCs w:val="24"/>
          <w:lang w:val="en-US"/>
        </w:rPr>
        <w:t xml:space="preserve">wellbeing </w:t>
      </w:r>
      <w:r w:rsidR="00A036D4" w:rsidRPr="00187365">
        <w:rPr>
          <w:rFonts w:eastAsiaTheme="minorHAnsi"/>
          <w:sz w:val="24"/>
          <w:szCs w:val="24"/>
          <w:lang w:val="en-US"/>
        </w:rPr>
        <w:t xml:space="preserve">are significantly worse than that of </w:t>
      </w:r>
      <w:r w:rsidR="00523EC0" w:rsidRPr="00187365">
        <w:rPr>
          <w:rFonts w:eastAsiaTheme="minorHAnsi"/>
          <w:sz w:val="24"/>
          <w:szCs w:val="24"/>
          <w:lang w:val="en-US"/>
        </w:rPr>
        <w:t xml:space="preserve">the </w:t>
      </w:r>
      <w:r w:rsidR="00A036D4" w:rsidRPr="00187365">
        <w:rPr>
          <w:rFonts w:eastAsiaTheme="minorHAnsi"/>
          <w:sz w:val="24"/>
          <w:szCs w:val="24"/>
          <w:lang w:val="en-US"/>
        </w:rPr>
        <w:t>general population</w:t>
      </w:r>
      <w:r w:rsidR="00BA1EB3" w:rsidRPr="00187365">
        <w:rPr>
          <w:rFonts w:eastAsiaTheme="minorHAnsi"/>
          <w:sz w:val="24"/>
          <w:szCs w:val="24"/>
          <w:lang w:val="en-US"/>
        </w:rPr>
        <w:t xml:space="preserve"> across the world.</w:t>
      </w:r>
      <w:r w:rsidR="00A036D4" w:rsidRPr="00187365">
        <w:rPr>
          <w:rStyle w:val="FootnoteReference"/>
          <w:rFonts w:eastAsiaTheme="minorHAnsi"/>
          <w:sz w:val="24"/>
          <w:szCs w:val="24"/>
          <w:lang w:val="en-US"/>
        </w:rPr>
        <w:footnoteReference w:id="31"/>
      </w:r>
      <w:r w:rsidR="00292888" w:rsidRPr="00187365">
        <w:rPr>
          <w:rFonts w:eastAsiaTheme="minorHAnsi"/>
          <w:sz w:val="24"/>
          <w:szCs w:val="24"/>
          <w:lang w:val="en-US"/>
        </w:rPr>
        <w:t xml:space="preserve"> The</w:t>
      </w:r>
      <w:r w:rsidR="00A036D4" w:rsidRPr="00187365">
        <w:rPr>
          <w:rFonts w:eastAsiaTheme="minorHAnsi"/>
          <w:sz w:val="24"/>
          <w:szCs w:val="24"/>
          <w:lang w:val="en-US"/>
        </w:rPr>
        <w:t xml:space="preserve"> importance of invest</w:t>
      </w:r>
      <w:r w:rsidR="00523EC0" w:rsidRPr="00187365">
        <w:rPr>
          <w:rFonts w:eastAsiaTheme="minorHAnsi"/>
          <w:sz w:val="24"/>
          <w:szCs w:val="24"/>
          <w:lang w:val="en-US"/>
        </w:rPr>
        <w:t>ing</w:t>
      </w:r>
      <w:r w:rsidR="00A036D4" w:rsidRPr="00187365">
        <w:rPr>
          <w:rFonts w:eastAsiaTheme="minorHAnsi"/>
          <w:sz w:val="24"/>
          <w:szCs w:val="24"/>
          <w:lang w:val="en-US"/>
        </w:rPr>
        <w:t xml:space="preserve"> in health as a prerequisite for reversing the cycle of poverty</w:t>
      </w:r>
      <w:r w:rsidR="00292888" w:rsidRPr="00187365">
        <w:rPr>
          <w:rFonts w:eastAsiaTheme="minorHAnsi"/>
          <w:sz w:val="24"/>
          <w:szCs w:val="24"/>
          <w:lang w:val="en-US"/>
        </w:rPr>
        <w:t xml:space="preserve"> has been well acknowledged internationally</w:t>
      </w:r>
      <w:r w:rsidR="00A036D4" w:rsidRPr="00187365">
        <w:rPr>
          <w:rFonts w:eastAsiaTheme="minorHAnsi"/>
          <w:sz w:val="24"/>
          <w:szCs w:val="24"/>
          <w:lang w:val="en-US"/>
        </w:rPr>
        <w:t>.</w:t>
      </w:r>
      <w:r w:rsidR="00A036D4" w:rsidRPr="00187365">
        <w:rPr>
          <w:rStyle w:val="FootnoteReference"/>
          <w:rFonts w:eastAsiaTheme="minorHAnsi"/>
          <w:sz w:val="24"/>
          <w:szCs w:val="24"/>
          <w:lang w:val="en-US"/>
        </w:rPr>
        <w:footnoteReference w:id="32"/>
      </w:r>
      <w:r w:rsidR="00A036D4" w:rsidRPr="00187365">
        <w:rPr>
          <w:rFonts w:eastAsiaTheme="minorHAnsi"/>
          <w:sz w:val="24"/>
          <w:szCs w:val="24"/>
          <w:lang w:val="en-US"/>
        </w:rPr>
        <w:t xml:space="preserve"> </w:t>
      </w:r>
      <w:r w:rsidR="00BA1EB3" w:rsidRPr="00187365">
        <w:rPr>
          <w:rFonts w:eastAsiaTheme="minorHAnsi"/>
          <w:sz w:val="24"/>
          <w:szCs w:val="24"/>
          <w:lang w:val="en-US"/>
        </w:rPr>
        <w:t>However, p</w:t>
      </w:r>
      <w:r w:rsidR="00A036D4" w:rsidRPr="00187365">
        <w:rPr>
          <w:rFonts w:eastAsiaTheme="minorHAnsi"/>
          <w:sz w:val="24"/>
          <w:szCs w:val="24"/>
          <w:lang w:val="en-US"/>
        </w:rPr>
        <w:t xml:space="preserve">ersistent inequalities in health and access to health services </w:t>
      </w:r>
      <w:r w:rsidR="00BA1EB3" w:rsidRPr="00187365">
        <w:rPr>
          <w:rFonts w:eastAsiaTheme="minorHAnsi"/>
          <w:sz w:val="24"/>
          <w:szCs w:val="24"/>
          <w:lang w:val="en-US"/>
        </w:rPr>
        <w:t>remains a significant challenge for</w:t>
      </w:r>
      <w:r w:rsidR="00A036D4" w:rsidRPr="00187365">
        <w:rPr>
          <w:rFonts w:eastAsiaTheme="minorHAnsi"/>
          <w:sz w:val="24"/>
          <w:szCs w:val="24"/>
          <w:lang w:val="en-US"/>
        </w:rPr>
        <w:t xml:space="preserve"> </w:t>
      </w:r>
      <w:r w:rsidRPr="00187365">
        <w:rPr>
          <w:rFonts w:eastAsiaTheme="minorHAnsi"/>
          <w:sz w:val="24"/>
          <w:szCs w:val="24"/>
          <w:lang w:val="en-US"/>
        </w:rPr>
        <w:t>IW</w:t>
      </w:r>
      <w:r w:rsidR="00A036D4" w:rsidRPr="00187365">
        <w:rPr>
          <w:rFonts w:eastAsiaTheme="minorHAnsi"/>
          <w:sz w:val="24"/>
          <w:szCs w:val="24"/>
          <w:lang w:val="en-US"/>
        </w:rPr>
        <w:t xml:space="preserve"> in Asia</w:t>
      </w:r>
      <w:r w:rsidR="003C2AB4" w:rsidRPr="00187365">
        <w:rPr>
          <w:rFonts w:eastAsiaTheme="minorHAnsi"/>
          <w:sz w:val="24"/>
          <w:szCs w:val="24"/>
          <w:lang w:val="en-US"/>
        </w:rPr>
        <w:t>.</w:t>
      </w:r>
      <w:r w:rsidR="00A036D4" w:rsidRPr="00187365">
        <w:rPr>
          <w:rStyle w:val="FootnoteReference"/>
          <w:rFonts w:eastAsiaTheme="minorHAnsi"/>
          <w:sz w:val="24"/>
          <w:szCs w:val="24"/>
          <w:lang w:val="en-US"/>
        </w:rPr>
        <w:footnoteReference w:id="33"/>
      </w:r>
      <w:r w:rsidR="00A036D4" w:rsidRPr="00187365">
        <w:rPr>
          <w:rFonts w:eastAsiaTheme="minorHAnsi"/>
          <w:sz w:val="24"/>
          <w:szCs w:val="24"/>
          <w:lang w:val="en-US"/>
        </w:rPr>
        <w:t xml:space="preserve"> </w:t>
      </w:r>
      <w:r w:rsidRPr="00187365">
        <w:rPr>
          <w:rFonts w:eastAsiaTheme="minorHAnsi"/>
          <w:sz w:val="24"/>
          <w:szCs w:val="24"/>
          <w:lang w:val="en-US"/>
        </w:rPr>
        <w:t>IW</w:t>
      </w:r>
      <w:r w:rsidR="00A036D4" w:rsidRPr="00187365">
        <w:rPr>
          <w:rFonts w:eastAsiaTheme="minorHAnsi"/>
          <w:sz w:val="24"/>
          <w:szCs w:val="24"/>
          <w:lang w:val="en-US"/>
        </w:rPr>
        <w:t>’s lack of access to health services is hindered by remoteness</w:t>
      </w:r>
      <w:r w:rsidR="003C2AB4" w:rsidRPr="00187365">
        <w:rPr>
          <w:rFonts w:eastAsiaTheme="minorHAnsi"/>
          <w:sz w:val="24"/>
          <w:szCs w:val="24"/>
          <w:lang w:val="en-US"/>
        </w:rPr>
        <w:t xml:space="preserve"> and physical distance to health </w:t>
      </w:r>
      <w:proofErr w:type="spellStart"/>
      <w:r w:rsidR="003C2AB4" w:rsidRPr="00187365">
        <w:rPr>
          <w:rFonts w:eastAsiaTheme="minorHAnsi"/>
          <w:sz w:val="24"/>
          <w:szCs w:val="24"/>
          <w:lang w:val="en-US"/>
        </w:rPr>
        <w:t>centres</w:t>
      </w:r>
      <w:proofErr w:type="spellEnd"/>
      <w:r w:rsidR="00A036D4" w:rsidRPr="00187365">
        <w:rPr>
          <w:rFonts w:eastAsiaTheme="minorHAnsi"/>
          <w:sz w:val="24"/>
          <w:szCs w:val="24"/>
          <w:lang w:val="en-US"/>
        </w:rPr>
        <w:t xml:space="preserve">, </w:t>
      </w:r>
      <w:r w:rsidR="00523EC0" w:rsidRPr="00187365">
        <w:rPr>
          <w:rFonts w:eastAsiaTheme="minorHAnsi"/>
          <w:sz w:val="24"/>
          <w:szCs w:val="24"/>
          <w:lang w:val="en-US"/>
        </w:rPr>
        <w:t xml:space="preserve">a </w:t>
      </w:r>
      <w:r w:rsidR="003C2AB4" w:rsidRPr="00187365">
        <w:rPr>
          <w:rFonts w:eastAsiaTheme="minorHAnsi"/>
          <w:sz w:val="24"/>
          <w:szCs w:val="24"/>
          <w:lang w:val="en-US"/>
        </w:rPr>
        <w:t xml:space="preserve">lack </w:t>
      </w:r>
      <w:r w:rsidR="00523EC0" w:rsidRPr="00187365">
        <w:rPr>
          <w:rFonts w:eastAsiaTheme="minorHAnsi"/>
          <w:sz w:val="24"/>
          <w:szCs w:val="24"/>
          <w:lang w:val="en-US"/>
        </w:rPr>
        <w:t>of</w:t>
      </w:r>
      <w:r w:rsidR="00A036D4" w:rsidRPr="00187365">
        <w:rPr>
          <w:rFonts w:eastAsiaTheme="minorHAnsi"/>
          <w:sz w:val="24"/>
          <w:szCs w:val="24"/>
          <w:lang w:val="en-US"/>
        </w:rPr>
        <w:t xml:space="preserve"> information in </w:t>
      </w:r>
      <w:r w:rsidR="00A036D4" w:rsidRPr="00187365">
        <w:rPr>
          <w:rFonts w:eastAsiaTheme="minorHAnsi"/>
          <w:sz w:val="24"/>
          <w:szCs w:val="24"/>
          <w:lang w:val="en-US"/>
        </w:rPr>
        <w:lastRenderedPageBreak/>
        <w:t>native language</w:t>
      </w:r>
      <w:r w:rsidR="00523EC0" w:rsidRPr="00187365">
        <w:rPr>
          <w:rFonts w:eastAsiaTheme="minorHAnsi"/>
          <w:sz w:val="24"/>
          <w:szCs w:val="24"/>
          <w:lang w:val="en-US"/>
        </w:rPr>
        <w:t>s</w:t>
      </w:r>
      <w:r w:rsidR="00A036D4" w:rsidRPr="00187365">
        <w:rPr>
          <w:rFonts w:eastAsiaTheme="minorHAnsi"/>
          <w:sz w:val="24"/>
          <w:szCs w:val="24"/>
          <w:lang w:val="en-US"/>
        </w:rPr>
        <w:t xml:space="preserve">, </w:t>
      </w:r>
      <w:r w:rsidRPr="00187365">
        <w:rPr>
          <w:rFonts w:eastAsiaTheme="minorHAnsi"/>
          <w:sz w:val="24"/>
          <w:szCs w:val="24"/>
          <w:lang w:val="en-US"/>
        </w:rPr>
        <w:t>IW</w:t>
      </w:r>
      <w:r w:rsidR="005E1CD6" w:rsidRPr="00187365">
        <w:rPr>
          <w:rFonts w:eastAsiaTheme="minorHAnsi"/>
          <w:sz w:val="24"/>
          <w:szCs w:val="24"/>
          <w:lang w:val="en-US"/>
        </w:rPr>
        <w:t xml:space="preserve"> and </w:t>
      </w:r>
      <w:proofErr w:type="spellStart"/>
      <w:r w:rsidR="005E1CD6" w:rsidRPr="00187365">
        <w:rPr>
          <w:rFonts w:eastAsiaTheme="minorHAnsi"/>
          <w:sz w:val="24"/>
          <w:szCs w:val="24"/>
          <w:lang w:val="en-US"/>
        </w:rPr>
        <w:t>IWwDs</w:t>
      </w:r>
      <w:proofErr w:type="spellEnd"/>
      <w:r w:rsidR="005E1CD6" w:rsidRPr="00187365">
        <w:rPr>
          <w:rFonts w:eastAsiaTheme="minorHAnsi"/>
          <w:sz w:val="24"/>
          <w:szCs w:val="24"/>
          <w:lang w:val="en-US"/>
        </w:rPr>
        <w:t xml:space="preserve"> friendly health services, </w:t>
      </w:r>
      <w:r w:rsidR="00A036D4" w:rsidRPr="00187365">
        <w:rPr>
          <w:rFonts w:eastAsiaTheme="minorHAnsi"/>
          <w:sz w:val="24"/>
          <w:szCs w:val="24"/>
          <w:lang w:val="en-US"/>
        </w:rPr>
        <w:t>discrimination and exclusion</w:t>
      </w:r>
      <w:r w:rsidR="003C2AB4" w:rsidRPr="00187365">
        <w:rPr>
          <w:rFonts w:eastAsiaTheme="minorHAnsi"/>
          <w:sz w:val="24"/>
          <w:szCs w:val="24"/>
          <w:lang w:val="en-US"/>
        </w:rPr>
        <w:t xml:space="preserve"> in health policies and services, and complex patterns of cultural behavior</w:t>
      </w:r>
      <w:r w:rsidR="00A036D4" w:rsidRPr="00187365">
        <w:rPr>
          <w:rFonts w:eastAsiaTheme="minorHAnsi"/>
          <w:sz w:val="24"/>
          <w:szCs w:val="24"/>
          <w:lang w:val="en-US"/>
        </w:rPr>
        <w:t>.</w:t>
      </w:r>
      <w:r w:rsidR="00A036D4" w:rsidRPr="00187365">
        <w:rPr>
          <w:rStyle w:val="FootnoteReference"/>
          <w:rFonts w:eastAsiaTheme="minorHAnsi"/>
          <w:sz w:val="24"/>
          <w:szCs w:val="24"/>
          <w:lang w:val="en-US"/>
        </w:rPr>
        <w:footnoteReference w:id="34"/>
      </w:r>
      <w:r w:rsidR="00A036D4" w:rsidRPr="00187365">
        <w:rPr>
          <w:rFonts w:eastAsiaTheme="minorHAnsi"/>
          <w:sz w:val="24"/>
          <w:szCs w:val="24"/>
          <w:lang w:val="en-US"/>
        </w:rPr>
        <w:t xml:space="preserve">  </w:t>
      </w:r>
    </w:p>
    <w:p w14:paraId="5672787E" w14:textId="047119B9" w:rsidR="00A74AD1" w:rsidRPr="00187365" w:rsidRDefault="00BA1EB3">
      <w:pPr>
        <w:pStyle w:val="SingleTxtG"/>
        <w:tabs>
          <w:tab w:val="left" w:pos="8100"/>
        </w:tabs>
        <w:spacing w:line="360" w:lineRule="auto"/>
        <w:ind w:left="0" w:right="0"/>
        <w:rPr>
          <w:rFonts w:eastAsiaTheme="minorHAnsi"/>
          <w:i/>
          <w:iCs/>
          <w:sz w:val="24"/>
          <w:szCs w:val="24"/>
          <w:lang w:val="en-US"/>
        </w:rPr>
      </w:pPr>
      <w:r w:rsidRPr="00187365">
        <w:rPr>
          <w:rFonts w:eastAsiaTheme="minorHAnsi"/>
          <w:i/>
          <w:iCs/>
          <w:sz w:val="24"/>
          <w:szCs w:val="24"/>
          <w:lang w:val="en-US"/>
        </w:rPr>
        <w:t xml:space="preserve">The Committee should refer to </w:t>
      </w:r>
      <w:r w:rsidR="0052745E" w:rsidRPr="00187365">
        <w:rPr>
          <w:rFonts w:eastAsiaTheme="minorHAnsi"/>
          <w:i/>
          <w:iCs/>
          <w:sz w:val="24"/>
          <w:szCs w:val="24"/>
          <w:lang w:val="en-US"/>
        </w:rPr>
        <w:t>the Report on the Regional Consultation on the Rights of Indigenous People</w:t>
      </w:r>
      <w:r w:rsidR="001B471A" w:rsidRPr="00187365">
        <w:rPr>
          <w:rFonts w:eastAsiaTheme="minorHAnsi"/>
          <w:i/>
          <w:iCs/>
          <w:sz w:val="24"/>
          <w:szCs w:val="24"/>
          <w:lang w:val="en-US"/>
        </w:rPr>
        <w:t>s</w:t>
      </w:r>
      <w:r w:rsidR="0052745E" w:rsidRPr="00187365">
        <w:rPr>
          <w:rFonts w:eastAsiaTheme="minorHAnsi"/>
          <w:i/>
          <w:iCs/>
          <w:sz w:val="24"/>
          <w:szCs w:val="24"/>
          <w:lang w:val="en-US"/>
        </w:rPr>
        <w:t xml:space="preserve"> submitted by the </w:t>
      </w:r>
      <w:r w:rsidR="00A74AD1" w:rsidRPr="00187365">
        <w:rPr>
          <w:rFonts w:eastAsiaTheme="minorHAnsi"/>
          <w:i/>
          <w:iCs/>
          <w:sz w:val="24"/>
          <w:szCs w:val="24"/>
          <w:lang w:val="en-US"/>
        </w:rPr>
        <w:t>SRIP</w:t>
      </w:r>
      <w:r w:rsidR="0052745E" w:rsidRPr="00187365">
        <w:rPr>
          <w:rFonts w:eastAsiaTheme="minorHAnsi"/>
          <w:i/>
          <w:iCs/>
          <w:sz w:val="24"/>
          <w:szCs w:val="24"/>
          <w:lang w:val="en-US"/>
        </w:rPr>
        <w:t xml:space="preserve"> to the 45</w:t>
      </w:r>
      <w:r w:rsidR="0052745E" w:rsidRPr="00187365">
        <w:rPr>
          <w:rFonts w:eastAsiaTheme="minorHAnsi"/>
          <w:i/>
          <w:iCs/>
          <w:sz w:val="24"/>
          <w:szCs w:val="24"/>
          <w:vertAlign w:val="superscript"/>
          <w:lang w:val="en-US"/>
        </w:rPr>
        <w:t>th</w:t>
      </w:r>
      <w:r w:rsidR="0052745E" w:rsidRPr="00187365">
        <w:rPr>
          <w:rFonts w:eastAsiaTheme="minorHAnsi"/>
          <w:i/>
          <w:iCs/>
          <w:sz w:val="24"/>
          <w:szCs w:val="24"/>
          <w:lang w:val="en-US"/>
        </w:rPr>
        <w:t xml:space="preserve"> Session of the Human Rights Council,</w:t>
      </w:r>
      <w:r w:rsidR="0052745E" w:rsidRPr="00187365">
        <w:rPr>
          <w:rStyle w:val="FootnoteReference"/>
          <w:rFonts w:eastAsiaTheme="minorHAnsi"/>
          <w:i/>
          <w:iCs/>
          <w:sz w:val="24"/>
          <w:szCs w:val="24"/>
          <w:lang w:val="en-US"/>
        </w:rPr>
        <w:footnoteReference w:id="35"/>
      </w:r>
      <w:r w:rsidR="0052745E" w:rsidRPr="00187365">
        <w:rPr>
          <w:rFonts w:eastAsiaTheme="minorHAnsi"/>
          <w:i/>
          <w:iCs/>
          <w:sz w:val="24"/>
          <w:szCs w:val="24"/>
          <w:lang w:val="en-US"/>
        </w:rPr>
        <w:t xml:space="preserve"> for an integrated and comprehensive approach towards protecti</w:t>
      </w:r>
      <w:r w:rsidR="00E71869" w:rsidRPr="00187365">
        <w:rPr>
          <w:rFonts w:eastAsiaTheme="minorHAnsi"/>
          <w:i/>
          <w:iCs/>
          <w:sz w:val="24"/>
          <w:szCs w:val="24"/>
          <w:lang w:val="en-US"/>
        </w:rPr>
        <w:t>ng</w:t>
      </w:r>
      <w:r w:rsidR="0052745E" w:rsidRPr="00187365">
        <w:rPr>
          <w:rFonts w:eastAsiaTheme="minorHAnsi"/>
          <w:i/>
          <w:iCs/>
          <w:sz w:val="24"/>
          <w:szCs w:val="24"/>
          <w:lang w:val="en-US"/>
        </w:rPr>
        <w:t xml:space="preserve"> </w:t>
      </w:r>
      <w:r w:rsidR="00507955" w:rsidRPr="00187365">
        <w:rPr>
          <w:rFonts w:eastAsiaTheme="minorHAnsi"/>
          <w:i/>
          <w:iCs/>
          <w:sz w:val="24"/>
          <w:szCs w:val="24"/>
          <w:lang w:val="en-US"/>
        </w:rPr>
        <w:t>IW’s</w:t>
      </w:r>
      <w:r w:rsidR="0052745E" w:rsidRPr="00187365">
        <w:rPr>
          <w:rFonts w:eastAsiaTheme="minorHAnsi"/>
          <w:i/>
          <w:iCs/>
          <w:sz w:val="24"/>
          <w:szCs w:val="24"/>
          <w:lang w:val="en-US"/>
        </w:rPr>
        <w:t xml:space="preserve"> right to health.  </w:t>
      </w:r>
    </w:p>
    <w:p w14:paraId="05EEFE2B" w14:textId="55E4CD9C" w:rsidR="00490737" w:rsidRDefault="00A74AD1" w:rsidP="00C72CE8">
      <w:pPr>
        <w:pStyle w:val="SingleTxtG"/>
        <w:tabs>
          <w:tab w:val="left" w:pos="8100"/>
        </w:tabs>
        <w:spacing w:line="360" w:lineRule="auto"/>
        <w:ind w:left="0" w:right="0"/>
        <w:rPr>
          <w:rFonts w:eastAsiaTheme="minorHAnsi"/>
          <w:i/>
          <w:iCs/>
          <w:sz w:val="24"/>
          <w:szCs w:val="24"/>
          <w:lang w:val="en-US"/>
        </w:rPr>
      </w:pPr>
      <w:r w:rsidRPr="00187365">
        <w:rPr>
          <w:rFonts w:eastAsiaTheme="minorHAnsi"/>
          <w:i/>
          <w:iCs/>
          <w:sz w:val="24"/>
          <w:szCs w:val="24"/>
          <w:lang w:val="en-US"/>
        </w:rPr>
        <w:t>Further, the GR should mandate States Parties to e</w:t>
      </w:r>
      <w:r w:rsidR="00490737" w:rsidRPr="00187365">
        <w:rPr>
          <w:rFonts w:eastAsiaTheme="minorHAnsi"/>
          <w:i/>
          <w:iCs/>
          <w:sz w:val="24"/>
          <w:szCs w:val="24"/>
          <w:lang w:val="en-US"/>
        </w:rPr>
        <w:t>nhance the availability of health services and information in geographically remote Indigenous territories</w:t>
      </w:r>
      <w:r w:rsidR="00381920" w:rsidRPr="00187365">
        <w:rPr>
          <w:rFonts w:eastAsiaTheme="minorHAnsi"/>
          <w:i/>
          <w:iCs/>
          <w:sz w:val="24"/>
          <w:szCs w:val="24"/>
          <w:lang w:val="en-US"/>
        </w:rPr>
        <w:t>,</w:t>
      </w:r>
      <w:r w:rsidR="00490737" w:rsidRPr="00187365">
        <w:rPr>
          <w:rFonts w:eastAsiaTheme="minorHAnsi"/>
          <w:i/>
          <w:iCs/>
          <w:sz w:val="24"/>
          <w:szCs w:val="24"/>
          <w:lang w:val="en-US"/>
        </w:rPr>
        <w:t xml:space="preserve"> integrate </w:t>
      </w:r>
      <w:r w:rsidR="00507955" w:rsidRPr="00187365">
        <w:rPr>
          <w:rFonts w:eastAsiaTheme="minorHAnsi"/>
          <w:i/>
          <w:iCs/>
          <w:sz w:val="24"/>
          <w:szCs w:val="24"/>
          <w:lang w:val="en-US"/>
        </w:rPr>
        <w:t>IW’s</w:t>
      </w:r>
      <w:r w:rsidR="00490737" w:rsidRPr="00187365">
        <w:rPr>
          <w:rFonts w:eastAsiaTheme="minorHAnsi"/>
          <w:i/>
          <w:iCs/>
          <w:sz w:val="24"/>
          <w:szCs w:val="24"/>
          <w:lang w:val="en-US"/>
        </w:rPr>
        <w:t xml:space="preserve"> specific health needs in national plans and programs with the support of budget allocations. </w:t>
      </w:r>
    </w:p>
    <w:p w14:paraId="42042F3A" w14:textId="77777777" w:rsidR="00974FD8" w:rsidRPr="00187365" w:rsidRDefault="00974FD8">
      <w:pPr>
        <w:pStyle w:val="SingleTxtG"/>
        <w:tabs>
          <w:tab w:val="left" w:pos="8100"/>
        </w:tabs>
        <w:spacing w:line="360" w:lineRule="auto"/>
        <w:ind w:left="0" w:right="0"/>
        <w:rPr>
          <w:rFonts w:eastAsiaTheme="minorHAnsi"/>
          <w:sz w:val="14"/>
          <w:szCs w:val="14"/>
          <w:lang w:val="en-US"/>
        </w:rPr>
      </w:pPr>
    </w:p>
    <w:p w14:paraId="0503E364" w14:textId="45B0AF64" w:rsidR="00204DC4" w:rsidRPr="00187365" w:rsidRDefault="003D680C">
      <w:pPr>
        <w:pStyle w:val="SingleTxtG"/>
        <w:numPr>
          <w:ilvl w:val="0"/>
          <w:numId w:val="3"/>
        </w:numPr>
        <w:spacing w:line="360" w:lineRule="auto"/>
        <w:ind w:right="42"/>
        <w:rPr>
          <w:rFonts w:eastAsiaTheme="minorHAnsi"/>
          <w:b/>
          <w:bCs/>
          <w:sz w:val="24"/>
          <w:szCs w:val="24"/>
          <w:lang w:val="en-US"/>
        </w:rPr>
      </w:pPr>
      <w:r w:rsidRPr="00187365">
        <w:rPr>
          <w:rFonts w:eastAsiaTheme="minorHAnsi"/>
          <w:b/>
          <w:bCs/>
          <w:sz w:val="24"/>
          <w:szCs w:val="24"/>
          <w:lang w:val="en-US"/>
        </w:rPr>
        <w:t xml:space="preserve">Right to education. </w:t>
      </w:r>
    </w:p>
    <w:p w14:paraId="23D9EF87" w14:textId="4EB575BE" w:rsidR="00F4230D" w:rsidRPr="00187365" w:rsidRDefault="00F4230D">
      <w:pPr>
        <w:pStyle w:val="SingleTxtG"/>
        <w:spacing w:line="360" w:lineRule="auto"/>
        <w:ind w:left="0" w:right="0"/>
        <w:rPr>
          <w:rFonts w:eastAsiaTheme="minorHAnsi"/>
          <w:sz w:val="24"/>
          <w:szCs w:val="24"/>
          <w:lang w:val="en-US"/>
        </w:rPr>
      </w:pPr>
      <w:r w:rsidRPr="00187365">
        <w:rPr>
          <w:rFonts w:eastAsiaTheme="minorHAnsi"/>
          <w:sz w:val="24"/>
          <w:szCs w:val="24"/>
          <w:lang w:val="en-US"/>
        </w:rPr>
        <w:t>It is evident that IP face</w:t>
      </w:r>
      <w:r w:rsidR="00145092" w:rsidRPr="00187365">
        <w:rPr>
          <w:rFonts w:eastAsiaTheme="minorHAnsi"/>
          <w:sz w:val="24"/>
          <w:szCs w:val="24"/>
          <w:lang w:val="en-US"/>
        </w:rPr>
        <w:t xml:space="preserve"> greater</w:t>
      </w:r>
      <w:r w:rsidRPr="00187365">
        <w:rPr>
          <w:rFonts w:eastAsiaTheme="minorHAnsi"/>
          <w:sz w:val="24"/>
          <w:szCs w:val="24"/>
          <w:lang w:val="en-US"/>
        </w:rPr>
        <w:t xml:space="preserve"> barriers in accessing quality education compared to non-indigenous counterparts.</w:t>
      </w:r>
      <w:r w:rsidRPr="00187365">
        <w:rPr>
          <w:rStyle w:val="FootnoteReference"/>
          <w:rFonts w:eastAsiaTheme="minorHAnsi"/>
          <w:sz w:val="24"/>
          <w:szCs w:val="24"/>
          <w:lang w:val="en-US"/>
        </w:rPr>
        <w:footnoteReference w:id="36"/>
      </w:r>
      <w:r w:rsidRPr="00187365">
        <w:rPr>
          <w:rFonts w:eastAsiaTheme="minorHAnsi"/>
          <w:sz w:val="24"/>
          <w:szCs w:val="24"/>
          <w:lang w:val="en-US"/>
        </w:rPr>
        <w:t xml:space="preserve"> This trend is </w:t>
      </w:r>
      <w:r w:rsidR="00145092" w:rsidRPr="00187365">
        <w:rPr>
          <w:rFonts w:eastAsiaTheme="minorHAnsi"/>
          <w:sz w:val="24"/>
          <w:szCs w:val="24"/>
          <w:lang w:val="en-US"/>
        </w:rPr>
        <w:t>consistent</w:t>
      </w:r>
      <w:r w:rsidRPr="00187365">
        <w:rPr>
          <w:rFonts w:eastAsiaTheme="minorHAnsi"/>
          <w:sz w:val="24"/>
          <w:szCs w:val="24"/>
          <w:lang w:val="en-US"/>
        </w:rPr>
        <w:t xml:space="preserve"> from completion of primary education to higher level of education specifically for Indigenous girls. The data shows that </w:t>
      </w:r>
      <w:r w:rsidR="00322409" w:rsidRPr="00187365">
        <w:rPr>
          <w:rFonts w:eastAsiaTheme="minorHAnsi"/>
          <w:sz w:val="24"/>
          <w:szCs w:val="24"/>
          <w:lang w:val="en-US"/>
        </w:rPr>
        <w:t>I</w:t>
      </w:r>
      <w:r w:rsidRPr="00187365">
        <w:rPr>
          <w:rFonts w:eastAsiaTheme="minorHAnsi"/>
          <w:sz w:val="24"/>
          <w:szCs w:val="24"/>
          <w:lang w:val="en-US"/>
        </w:rPr>
        <w:t xml:space="preserve">ndigenous </w:t>
      </w:r>
      <w:r w:rsidR="00322409" w:rsidRPr="00187365">
        <w:rPr>
          <w:rFonts w:eastAsiaTheme="minorHAnsi"/>
          <w:sz w:val="24"/>
          <w:szCs w:val="24"/>
          <w:lang w:val="en-US"/>
        </w:rPr>
        <w:t>girls</w:t>
      </w:r>
      <w:r w:rsidRPr="00187365">
        <w:rPr>
          <w:rFonts w:eastAsiaTheme="minorHAnsi"/>
          <w:sz w:val="24"/>
          <w:szCs w:val="24"/>
          <w:lang w:val="en-US"/>
        </w:rPr>
        <w:t xml:space="preserve"> have the lowest opportunities in achieving basic education.</w:t>
      </w:r>
      <w:r w:rsidRPr="00187365">
        <w:rPr>
          <w:rStyle w:val="FootnoteReference"/>
          <w:rFonts w:eastAsiaTheme="minorHAnsi"/>
          <w:sz w:val="24"/>
          <w:szCs w:val="24"/>
          <w:lang w:val="en-US"/>
        </w:rPr>
        <w:footnoteReference w:id="37"/>
      </w:r>
      <w:r w:rsidRPr="00187365">
        <w:rPr>
          <w:rFonts w:eastAsiaTheme="minorHAnsi"/>
          <w:sz w:val="24"/>
          <w:szCs w:val="24"/>
          <w:lang w:val="en-US"/>
        </w:rPr>
        <w:t xml:space="preserve"> The three main barriers in education relate to lack of access</w:t>
      </w:r>
      <w:r w:rsidR="00E5332D" w:rsidRPr="00187365">
        <w:rPr>
          <w:rFonts w:eastAsiaTheme="minorHAnsi"/>
          <w:sz w:val="24"/>
          <w:szCs w:val="24"/>
          <w:lang w:val="en-US"/>
        </w:rPr>
        <w:t xml:space="preserve"> to </w:t>
      </w:r>
      <w:r w:rsidRPr="00187365">
        <w:rPr>
          <w:rFonts w:eastAsiaTheme="minorHAnsi"/>
          <w:sz w:val="24"/>
          <w:szCs w:val="24"/>
          <w:lang w:val="en-US"/>
        </w:rPr>
        <w:t>quality education</w:t>
      </w:r>
      <w:r w:rsidR="00E5332D" w:rsidRPr="00187365">
        <w:rPr>
          <w:rFonts w:eastAsiaTheme="minorHAnsi"/>
          <w:sz w:val="24"/>
          <w:szCs w:val="24"/>
          <w:lang w:val="en-US"/>
        </w:rPr>
        <w:t>,</w:t>
      </w:r>
      <w:r w:rsidRPr="00187365">
        <w:rPr>
          <w:rFonts w:eastAsiaTheme="minorHAnsi"/>
          <w:sz w:val="24"/>
          <w:szCs w:val="24"/>
          <w:lang w:val="en-US"/>
        </w:rPr>
        <w:t xml:space="preserve"> lack of education in their mother tongue</w:t>
      </w:r>
      <w:r w:rsidR="00E5332D" w:rsidRPr="00187365">
        <w:rPr>
          <w:rFonts w:eastAsiaTheme="minorHAnsi"/>
          <w:sz w:val="24"/>
          <w:szCs w:val="24"/>
          <w:lang w:val="en-US"/>
        </w:rPr>
        <w:t>,</w:t>
      </w:r>
      <w:r w:rsidRPr="00187365">
        <w:rPr>
          <w:rFonts w:eastAsiaTheme="minorHAnsi"/>
          <w:sz w:val="24"/>
          <w:szCs w:val="24"/>
          <w:lang w:val="en-US"/>
        </w:rPr>
        <w:t xml:space="preserve"> and social stigmatization.</w:t>
      </w:r>
      <w:r w:rsidRPr="00187365">
        <w:rPr>
          <w:rStyle w:val="FootnoteReference"/>
          <w:rFonts w:eastAsiaTheme="minorHAnsi"/>
          <w:sz w:val="24"/>
          <w:szCs w:val="24"/>
          <w:lang w:val="en-US"/>
        </w:rPr>
        <w:footnoteReference w:id="38"/>
      </w:r>
    </w:p>
    <w:p w14:paraId="5AC9156A" w14:textId="3594ACBF" w:rsidR="0022203A" w:rsidRDefault="00E5332D" w:rsidP="00C72CE8">
      <w:pPr>
        <w:pStyle w:val="SingleTxtG"/>
        <w:spacing w:line="360" w:lineRule="auto"/>
        <w:ind w:left="0" w:right="42"/>
        <w:rPr>
          <w:rFonts w:eastAsiaTheme="minorHAnsi"/>
          <w:i/>
          <w:iCs/>
          <w:sz w:val="24"/>
          <w:szCs w:val="24"/>
          <w:lang w:val="en-US"/>
        </w:rPr>
      </w:pPr>
      <w:r w:rsidRPr="00187365">
        <w:rPr>
          <w:rFonts w:eastAsiaTheme="minorHAnsi"/>
          <w:i/>
          <w:iCs/>
          <w:sz w:val="24"/>
          <w:szCs w:val="24"/>
          <w:lang w:val="en-US"/>
        </w:rPr>
        <w:t>The GR should mandate States Parties to ensure pr</w:t>
      </w:r>
      <w:r w:rsidR="00493439" w:rsidRPr="00187365">
        <w:rPr>
          <w:rFonts w:eastAsiaTheme="minorHAnsi"/>
          <w:i/>
          <w:iCs/>
          <w:sz w:val="24"/>
          <w:szCs w:val="24"/>
          <w:lang w:val="en-US"/>
        </w:rPr>
        <w:t>ovi</w:t>
      </w:r>
      <w:r w:rsidR="003417F9" w:rsidRPr="00187365">
        <w:rPr>
          <w:rFonts w:eastAsiaTheme="minorHAnsi"/>
          <w:i/>
          <w:iCs/>
          <w:sz w:val="24"/>
          <w:szCs w:val="24"/>
          <w:lang w:val="en-US"/>
        </w:rPr>
        <w:t xml:space="preserve">sion </w:t>
      </w:r>
      <w:r w:rsidR="00145092" w:rsidRPr="00187365">
        <w:rPr>
          <w:rFonts w:eastAsiaTheme="minorHAnsi"/>
          <w:i/>
          <w:iCs/>
          <w:sz w:val="24"/>
          <w:szCs w:val="24"/>
          <w:lang w:val="en-US"/>
        </w:rPr>
        <w:t xml:space="preserve">of </w:t>
      </w:r>
      <w:r w:rsidR="00493439" w:rsidRPr="00187365">
        <w:rPr>
          <w:rFonts w:eastAsiaTheme="minorHAnsi"/>
          <w:i/>
          <w:iCs/>
          <w:sz w:val="24"/>
          <w:szCs w:val="24"/>
          <w:lang w:val="en-US"/>
        </w:rPr>
        <w:t xml:space="preserve">basic education in </w:t>
      </w:r>
      <w:r w:rsidR="0021091B" w:rsidRPr="00187365">
        <w:rPr>
          <w:rFonts w:eastAsiaTheme="minorHAnsi"/>
          <w:i/>
          <w:iCs/>
          <w:sz w:val="24"/>
          <w:szCs w:val="24"/>
          <w:lang w:val="en-US"/>
        </w:rPr>
        <w:t xml:space="preserve">the </w:t>
      </w:r>
      <w:r w:rsidR="00493439" w:rsidRPr="00187365">
        <w:rPr>
          <w:rFonts w:eastAsiaTheme="minorHAnsi"/>
          <w:i/>
          <w:iCs/>
          <w:sz w:val="24"/>
          <w:szCs w:val="24"/>
          <w:lang w:val="en-US"/>
        </w:rPr>
        <w:t>mother tongue</w:t>
      </w:r>
      <w:r w:rsidR="003417F9" w:rsidRPr="00187365">
        <w:rPr>
          <w:rFonts w:eastAsiaTheme="minorHAnsi"/>
          <w:i/>
          <w:iCs/>
          <w:sz w:val="24"/>
          <w:szCs w:val="24"/>
          <w:lang w:val="en-US"/>
        </w:rPr>
        <w:t xml:space="preserve"> and inclu</w:t>
      </w:r>
      <w:r w:rsidR="0021091B" w:rsidRPr="00187365">
        <w:rPr>
          <w:rFonts w:eastAsiaTheme="minorHAnsi"/>
          <w:i/>
          <w:iCs/>
          <w:sz w:val="24"/>
          <w:szCs w:val="24"/>
          <w:lang w:val="en-US"/>
        </w:rPr>
        <w:t>de</w:t>
      </w:r>
      <w:r w:rsidR="003417F9" w:rsidRPr="00187365">
        <w:rPr>
          <w:rFonts w:eastAsiaTheme="minorHAnsi"/>
          <w:i/>
          <w:iCs/>
          <w:sz w:val="24"/>
          <w:szCs w:val="24"/>
          <w:lang w:val="en-US"/>
        </w:rPr>
        <w:t xml:space="preserve"> </w:t>
      </w:r>
      <w:r w:rsidR="0021091B" w:rsidRPr="00187365">
        <w:rPr>
          <w:rFonts w:eastAsiaTheme="minorHAnsi"/>
          <w:i/>
          <w:iCs/>
          <w:sz w:val="24"/>
          <w:szCs w:val="24"/>
          <w:lang w:val="en-US"/>
        </w:rPr>
        <w:t>I</w:t>
      </w:r>
      <w:r w:rsidR="00493439" w:rsidRPr="00187365">
        <w:rPr>
          <w:rFonts w:eastAsiaTheme="minorHAnsi"/>
          <w:i/>
          <w:iCs/>
          <w:sz w:val="24"/>
          <w:szCs w:val="24"/>
          <w:lang w:val="en-US"/>
        </w:rPr>
        <w:t xml:space="preserve">ndigenous </w:t>
      </w:r>
      <w:r w:rsidR="00031351" w:rsidRPr="00187365">
        <w:rPr>
          <w:rFonts w:eastAsiaTheme="minorHAnsi"/>
          <w:i/>
          <w:iCs/>
          <w:sz w:val="24"/>
          <w:szCs w:val="24"/>
          <w:lang w:val="en-US"/>
        </w:rPr>
        <w:t xml:space="preserve">skills, </w:t>
      </w:r>
      <w:r w:rsidR="003417F9" w:rsidRPr="00187365">
        <w:rPr>
          <w:rFonts w:eastAsiaTheme="minorHAnsi"/>
          <w:i/>
          <w:iCs/>
          <w:sz w:val="24"/>
          <w:szCs w:val="24"/>
          <w:lang w:val="en-US"/>
        </w:rPr>
        <w:t>k</w:t>
      </w:r>
      <w:r w:rsidR="00493439" w:rsidRPr="00187365">
        <w:rPr>
          <w:rFonts w:eastAsiaTheme="minorHAnsi"/>
          <w:i/>
          <w:iCs/>
          <w:sz w:val="24"/>
          <w:szCs w:val="24"/>
          <w:lang w:val="en-US"/>
        </w:rPr>
        <w:t>nowledge</w:t>
      </w:r>
      <w:r w:rsidR="0021091B" w:rsidRPr="00187365">
        <w:rPr>
          <w:rFonts w:eastAsiaTheme="minorHAnsi"/>
          <w:i/>
          <w:iCs/>
          <w:sz w:val="24"/>
          <w:szCs w:val="24"/>
          <w:lang w:val="en-US"/>
        </w:rPr>
        <w:t xml:space="preserve"> and</w:t>
      </w:r>
      <w:r w:rsidR="00493439" w:rsidRPr="00187365">
        <w:rPr>
          <w:rFonts w:eastAsiaTheme="minorHAnsi"/>
          <w:i/>
          <w:iCs/>
          <w:sz w:val="24"/>
          <w:szCs w:val="24"/>
          <w:lang w:val="en-US"/>
        </w:rPr>
        <w:t xml:space="preserve"> practices as part of curriculum</w:t>
      </w:r>
      <w:r w:rsidR="003417F9" w:rsidRPr="00187365">
        <w:rPr>
          <w:rFonts w:eastAsiaTheme="minorHAnsi"/>
          <w:i/>
          <w:iCs/>
          <w:sz w:val="24"/>
          <w:szCs w:val="24"/>
          <w:lang w:val="en-US"/>
        </w:rPr>
        <w:t>; e</w:t>
      </w:r>
      <w:r w:rsidR="00493439" w:rsidRPr="00187365">
        <w:rPr>
          <w:rFonts w:eastAsiaTheme="minorHAnsi"/>
          <w:i/>
          <w:iCs/>
          <w:sz w:val="24"/>
          <w:szCs w:val="24"/>
          <w:lang w:val="en-US"/>
        </w:rPr>
        <w:t>nsure education system</w:t>
      </w:r>
      <w:r w:rsidR="0021091B" w:rsidRPr="00187365">
        <w:rPr>
          <w:rFonts w:eastAsiaTheme="minorHAnsi"/>
          <w:i/>
          <w:iCs/>
          <w:sz w:val="24"/>
          <w:szCs w:val="24"/>
          <w:lang w:val="en-US"/>
        </w:rPr>
        <w:t>s</w:t>
      </w:r>
      <w:r w:rsidR="00493439" w:rsidRPr="00187365">
        <w:rPr>
          <w:rFonts w:eastAsiaTheme="minorHAnsi"/>
          <w:i/>
          <w:iCs/>
          <w:sz w:val="24"/>
          <w:szCs w:val="24"/>
          <w:lang w:val="en-US"/>
        </w:rPr>
        <w:t xml:space="preserve"> </w:t>
      </w:r>
      <w:r w:rsidR="0021091B" w:rsidRPr="00187365">
        <w:rPr>
          <w:rFonts w:eastAsiaTheme="minorHAnsi"/>
          <w:i/>
          <w:iCs/>
          <w:sz w:val="24"/>
          <w:szCs w:val="24"/>
          <w:lang w:val="en-US"/>
        </w:rPr>
        <w:t>are</w:t>
      </w:r>
      <w:r w:rsidR="00493439" w:rsidRPr="00187365">
        <w:rPr>
          <w:rFonts w:eastAsiaTheme="minorHAnsi"/>
          <w:i/>
          <w:iCs/>
          <w:sz w:val="24"/>
          <w:szCs w:val="24"/>
          <w:lang w:val="en-US"/>
        </w:rPr>
        <w:t xml:space="preserve"> free from </w:t>
      </w:r>
      <w:r w:rsidR="003417F9" w:rsidRPr="00187365">
        <w:rPr>
          <w:rFonts w:eastAsiaTheme="minorHAnsi"/>
          <w:i/>
          <w:iCs/>
          <w:sz w:val="24"/>
          <w:szCs w:val="24"/>
          <w:lang w:val="en-US"/>
        </w:rPr>
        <w:t>all forms</w:t>
      </w:r>
      <w:r w:rsidR="00493439" w:rsidRPr="00187365">
        <w:rPr>
          <w:rFonts w:eastAsiaTheme="minorHAnsi"/>
          <w:i/>
          <w:iCs/>
          <w:sz w:val="24"/>
          <w:szCs w:val="24"/>
          <w:lang w:val="en-US"/>
        </w:rPr>
        <w:t xml:space="preserve"> of discrimination on</w:t>
      </w:r>
      <w:r w:rsidR="0021091B" w:rsidRPr="00187365">
        <w:rPr>
          <w:rFonts w:eastAsiaTheme="minorHAnsi"/>
          <w:i/>
          <w:iCs/>
          <w:sz w:val="24"/>
          <w:szCs w:val="24"/>
          <w:lang w:val="en-US"/>
        </w:rPr>
        <w:t xml:space="preserve"> the</w:t>
      </w:r>
      <w:r w:rsidR="00493439" w:rsidRPr="00187365">
        <w:rPr>
          <w:rFonts w:eastAsiaTheme="minorHAnsi"/>
          <w:i/>
          <w:iCs/>
          <w:sz w:val="24"/>
          <w:szCs w:val="24"/>
          <w:lang w:val="en-US"/>
        </w:rPr>
        <w:t xml:space="preserve"> basis </w:t>
      </w:r>
      <w:r w:rsidR="00170D6F" w:rsidRPr="00187365">
        <w:rPr>
          <w:rFonts w:eastAsiaTheme="minorHAnsi"/>
          <w:i/>
          <w:iCs/>
          <w:sz w:val="24"/>
          <w:szCs w:val="24"/>
          <w:lang w:val="en-US"/>
        </w:rPr>
        <w:t xml:space="preserve">of </w:t>
      </w:r>
      <w:r w:rsidR="00493439" w:rsidRPr="00187365">
        <w:rPr>
          <w:rFonts w:eastAsiaTheme="minorHAnsi"/>
          <w:i/>
          <w:iCs/>
          <w:sz w:val="24"/>
          <w:szCs w:val="24"/>
          <w:lang w:val="en-US"/>
        </w:rPr>
        <w:t>ethnicity, language, caste, disability, religion, color, and race</w:t>
      </w:r>
      <w:r w:rsidR="003417F9" w:rsidRPr="00187365">
        <w:rPr>
          <w:rFonts w:eastAsiaTheme="minorHAnsi"/>
          <w:i/>
          <w:iCs/>
          <w:sz w:val="24"/>
          <w:szCs w:val="24"/>
          <w:lang w:val="en-US"/>
        </w:rPr>
        <w:t>; and</w:t>
      </w:r>
      <w:r w:rsidR="00493439" w:rsidRPr="00187365">
        <w:rPr>
          <w:rFonts w:eastAsiaTheme="minorHAnsi"/>
          <w:i/>
          <w:iCs/>
          <w:sz w:val="24"/>
          <w:szCs w:val="24"/>
          <w:lang w:val="en-US"/>
        </w:rPr>
        <w:t xml:space="preserve"> </w:t>
      </w:r>
      <w:r w:rsidR="003417F9" w:rsidRPr="00187365">
        <w:rPr>
          <w:rFonts w:eastAsiaTheme="minorHAnsi"/>
          <w:i/>
          <w:iCs/>
          <w:sz w:val="24"/>
          <w:szCs w:val="24"/>
          <w:lang w:val="en-US"/>
        </w:rPr>
        <w:t>d</w:t>
      </w:r>
      <w:r w:rsidR="00493439" w:rsidRPr="00187365">
        <w:rPr>
          <w:rFonts w:eastAsiaTheme="minorHAnsi"/>
          <w:i/>
          <w:iCs/>
          <w:sz w:val="24"/>
          <w:szCs w:val="24"/>
          <w:lang w:val="en-US"/>
        </w:rPr>
        <w:t>evelop</w:t>
      </w:r>
      <w:r w:rsidR="003417F9" w:rsidRPr="00187365">
        <w:rPr>
          <w:rFonts w:eastAsiaTheme="minorHAnsi"/>
          <w:i/>
          <w:iCs/>
          <w:sz w:val="24"/>
          <w:szCs w:val="24"/>
          <w:lang w:val="en-US"/>
        </w:rPr>
        <w:t xml:space="preserve"> </w:t>
      </w:r>
      <w:r w:rsidR="0021091B" w:rsidRPr="00187365">
        <w:rPr>
          <w:rFonts w:eastAsiaTheme="minorHAnsi"/>
          <w:i/>
          <w:iCs/>
          <w:sz w:val="24"/>
          <w:szCs w:val="24"/>
          <w:lang w:val="en-US"/>
        </w:rPr>
        <w:t xml:space="preserve">an </w:t>
      </w:r>
      <w:r w:rsidR="00493439" w:rsidRPr="00187365">
        <w:rPr>
          <w:rFonts w:eastAsiaTheme="minorHAnsi"/>
          <w:i/>
          <w:iCs/>
          <w:sz w:val="24"/>
          <w:szCs w:val="24"/>
          <w:lang w:val="en-US"/>
        </w:rPr>
        <w:t xml:space="preserve">enabling environment for </w:t>
      </w:r>
      <w:r w:rsidR="0021091B" w:rsidRPr="00187365">
        <w:rPr>
          <w:rFonts w:eastAsiaTheme="minorHAnsi"/>
          <w:i/>
          <w:iCs/>
          <w:sz w:val="24"/>
          <w:szCs w:val="24"/>
          <w:lang w:val="en-US"/>
        </w:rPr>
        <w:t>I</w:t>
      </w:r>
      <w:r w:rsidR="00493439" w:rsidRPr="00187365">
        <w:rPr>
          <w:rFonts w:eastAsiaTheme="minorHAnsi"/>
          <w:i/>
          <w:iCs/>
          <w:sz w:val="24"/>
          <w:szCs w:val="24"/>
          <w:lang w:val="en-US"/>
        </w:rPr>
        <w:t xml:space="preserve">ndigenous girls to </w:t>
      </w:r>
      <w:r w:rsidRPr="00187365">
        <w:rPr>
          <w:rFonts w:eastAsiaTheme="minorHAnsi"/>
          <w:i/>
          <w:iCs/>
          <w:sz w:val="24"/>
          <w:szCs w:val="24"/>
          <w:lang w:val="en-US"/>
        </w:rPr>
        <w:t xml:space="preserve">pursue education </w:t>
      </w:r>
      <w:r w:rsidR="00493439" w:rsidRPr="00187365">
        <w:rPr>
          <w:rFonts w:eastAsiaTheme="minorHAnsi"/>
          <w:i/>
          <w:iCs/>
          <w:sz w:val="24"/>
          <w:szCs w:val="24"/>
          <w:lang w:val="en-US"/>
        </w:rPr>
        <w:t xml:space="preserve">in harmony and peace. </w:t>
      </w:r>
    </w:p>
    <w:p w14:paraId="4AAF4690" w14:textId="77777777" w:rsidR="00187365" w:rsidRPr="00187365" w:rsidRDefault="00187365">
      <w:pPr>
        <w:pStyle w:val="SingleTxtG"/>
        <w:spacing w:line="360" w:lineRule="auto"/>
        <w:ind w:left="0" w:right="42"/>
        <w:rPr>
          <w:rFonts w:eastAsiaTheme="minorHAnsi"/>
          <w:sz w:val="14"/>
          <w:szCs w:val="14"/>
          <w:lang w:val="en-US"/>
        </w:rPr>
      </w:pPr>
    </w:p>
    <w:p w14:paraId="61124641" w14:textId="0727AB14" w:rsidR="00E5332D" w:rsidRPr="00187365" w:rsidRDefault="00E5332D">
      <w:pPr>
        <w:pStyle w:val="SingleTxtG"/>
        <w:numPr>
          <w:ilvl w:val="0"/>
          <w:numId w:val="3"/>
        </w:numPr>
        <w:spacing w:line="360" w:lineRule="auto"/>
        <w:ind w:right="42"/>
        <w:rPr>
          <w:rFonts w:eastAsiaTheme="minorHAnsi"/>
          <w:b/>
          <w:bCs/>
          <w:sz w:val="24"/>
          <w:szCs w:val="24"/>
          <w:lang w:val="en-US"/>
        </w:rPr>
      </w:pPr>
      <w:r w:rsidRPr="00187365">
        <w:rPr>
          <w:rFonts w:eastAsiaTheme="minorHAnsi"/>
          <w:b/>
          <w:bCs/>
          <w:sz w:val="24"/>
          <w:szCs w:val="24"/>
          <w:lang w:val="en-US"/>
        </w:rPr>
        <w:t>Conclusion</w:t>
      </w:r>
    </w:p>
    <w:p w14:paraId="2A4FE2B3" w14:textId="7A5B64B7" w:rsidR="00493439" w:rsidRPr="00187365" w:rsidRDefault="00E5332D" w:rsidP="00684B80">
      <w:pPr>
        <w:pStyle w:val="SingleTxtG"/>
        <w:spacing w:line="360" w:lineRule="auto"/>
        <w:ind w:left="0" w:right="42"/>
        <w:rPr>
          <w:sz w:val="24"/>
          <w:szCs w:val="24"/>
        </w:rPr>
      </w:pPr>
      <w:r w:rsidRPr="00187365">
        <w:rPr>
          <w:sz w:val="24"/>
          <w:szCs w:val="24"/>
        </w:rPr>
        <w:t xml:space="preserve">We further and specifically reiterate that efforts at addressing structural discrimination </w:t>
      </w:r>
      <w:r w:rsidR="00C63063">
        <w:rPr>
          <w:sz w:val="24"/>
          <w:szCs w:val="24"/>
        </w:rPr>
        <w:t>a</w:t>
      </w:r>
      <w:r w:rsidRPr="00187365">
        <w:rPr>
          <w:sz w:val="24"/>
          <w:szCs w:val="24"/>
        </w:rPr>
        <w:t xml:space="preserve">gainst </w:t>
      </w:r>
      <w:r w:rsidR="00507955" w:rsidRPr="00187365">
        <w:rPr>
          <w:sz w:val="24"/>
          <w:szCs w:val="24"/>
        </w:rPr>
        <w:t>IW</w:t>
      </w:r>
      <w:r w:rsidRPr="00187365">
        <w:rPr>
          <w:sz w:val="24"/>
          <w:szCs w:val="24"/>
        </w:rPr>
        <w:t xml:space="preserve"> will remain incomplete without identification of </w:t>
      </w:r>
      <w:r w:rsidR="003D680C" w:rsidRPr="00187365">
        <w:rPr>
          <w:sz w:val="24"/>
          <w:szCs w:val="24"/>
        </w:rPr>
        <w:t xml:space="preserve">diverse, intersectional experiences resulting from prevailing oppressive systems. It is therefore suggested that the Committee emphasizes the </w:t>
      </w:r>
      <w:r w:rsidR="003D680C" w:rsidRPr="00187365">
        <w:rPr>
          <w:sz w:val="24"/>
          <w:szCs w:val="24"/>
        </w:rPr>
        <w:lastRenderedPageBreak/>
        <w:t xml:space="preserve">mandatory need for </w:t>
      </w:r>
      <w:r w:rsidR="00493439" w:rsidRPr="00187365">
        <w:rPr>
          <w:sz w:val="24"/>
          <w:szCs w:val="24"/>
        </w:rPr>
        <w:t>development of disaggregated data system</w:t>
      </w:r>
      <w:r w:rsidR="0021091B" w:rsidRPr="00187365">
        <w:rPr>
          <w:sz w:val="24"/>
          <w:szCs w:val="24"/>
        </w:rPr>
        <w:t>s</w:t>
      </w:r>
      <w:r w:rsidR="00493439" w:rsidRPr="00187365">
        <w:rPr>
          <w:sz w:val="24"/>
          <w:szCs w:val="24"/>
        </w:rPr>
        <w:t xml:space="preserve"> at national level</w:t>
      </w:r>
      <w:r w:rsidR="0021091B" w:rsidRPr="00187365">
        <w:rPr>
          <w:sz w:val="24"/>
          <w:szCs w:val="24"/>
        </w:rPr>
        <w:t>s</w:t>
      </w:r>
      <w:r w:rsidR="00493439" w:rsidRPr="00187365">
        <w:rPr>
          <w:sz w:val="24"/>
          <w:szCs w:val="24"/>
        </w:rPr>
        <w:t xml:space="preserve"> to address the intersectional discrimination and inequality </w:t>
      </w:r>
      <w:r w:rsidR="003D680C" w:rsidRPr="00187365">
        <w:rPr>
          <w:sz w:val="24"/>
          <w:szCs w:val="24"/>
        </w:rPr>
        <w:t xml:space="preserve">experienced </w:t>
      </w:r>
      <w:r w:rsidR="00493439" w:rsidRPr="00187365">
        <w:rPr>
          <w:sz w:val="24"/>
          <w:szCs w:val="24"/>
        </w:rPr>
        <w:t xml:space="preserve">by </w:t>
      </w:r>
      <w:r w:rsidR="00507955" w:rsidRPr="00187365">
        <w:rPr>
          <w:sz w:val="24"/>
          <w:szCs w:val="24"/>
        </w:rPr>
        <w:t>I</w:t>
      </w:r>
      <w:r w:rsidR="001C2126">
        <w:rPr>
          <w:sz w:val="24"/>
          <w:szCs w:val="24"/>
        </w:rPr>
        <w:t xml:space="preserve">ndigenous </w:t>
      </w:r>
      <w:r w:rsidR="00507955" w:rsidRPr="00187365">
        <w:rPr>
          <w:sz w:val="24"/>
          <w:szCs w:val="24"/>
        </w:rPr>
        <w:t>W</w:t>
      </w:r>
      <w:r w:rsidR="001C2126">
        <w:rPr>
          <w:sz w:val="24"/>
          <w:szCs w:val="24"/>
        </w:rPr>
        <w:t>omen and Girls</w:t>
      </w:r>
      <w:r w:rsidR="00493439" w:rsidRPr="00187365">
        <w:rPr>
          <w:sz w:val="24"/>
          <w:szCs w:val="24"/>
        </w:rPr>
        <w:t>.</w:t>
      </w:r>
      <w:r w:rsidR="000B0FFC" w:rsidRPr="00187365">
        <w:rPr>
          <w:sz w:val="24"/>
          <w:szCs w:val="24"/>
        </w:rPr>
        <w:t xml:space="preserve"> </w:t>
      </w:r>
    </w:p>
    <w:sectPr w:rsidR="00493439" w:rsidRPr="00187365" w:rsidSect="00493439">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017D" w14:textId="77777777" w:rsidR="001C2A71" w:rsidRDefault="001C2A71" w:rsidP="00493439">
      <w:pPr>
        <w:spacing w:after="0" w:line="240" w:lineRule="auto"/>
      </w:pPr>
      <w:r>
        <w:separator/>
      </w:r>
    </w:p>
  </w:endnote>
  <w:endnote w:type="continuationSeparator" w:id="0">
    <w:p w14:paraId="278053E7" w14:textId="77777777" w:rsidR="001C2A71" w:rsidRDefault="001C2A71" w:rsidP="0049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19003"/>
      <w:docPartObj>
        <w:docPartGallery w:val="Page Numbers (Bottom of Page)"/>
        <w:docPartUnique/>
      </w:docPartObj>
    </w:sdtPr>
    <w:sdtEndPr>
      <w:rPr>
        <w:noProof/>
      </w:rPr>
    </w:sdtEndPr>
    <w:sdtContent>
      <w:p w14:paraId="7B6ACA09" w14:textId="03E20A27" w:rsidR="00C72CE8" w:rsidRDefault="00C72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27F49" w14:textId="77777777" w:rsidR="00C72CE8" w:rsidRDefault="00C7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CCB1" w14:textId="77777777" w:rsidR="001C2A71" w:rsidRDefault="001C2A71" w:rsidP="00493439">
      <w:pPr>
        <w:spacing w:after="0" w:line="240" w:lineRule="auto"/>
      </w:pPr>
      <w:r>
        <w:separator/>
      </w:r>
    </w:p>
  </w:footnote>
  <w:footnote w:type="continuationSeparator" w:id="0">
    <w:p w14:paraId="1E6B9806" w14:textId="77777777" w:rsidR="001C2A71" w:rsidRDefault="001C2A71" w:rsidP="00493439">
      <w:pPr>
        <w:spacing w:after="0" w:line="240" w:lineRule="auto"/>
      </w:pPr>
      <w:r>
        <w:continuationSeparator/>
      </w:r>
    </w:p>
  </w:footnote>
  <w:footnote w:id="1">
    <w:p w14:paraId="2BB8FA38" w14:textId="45F352B5" w:rsidR="000A3F2D" w:rsidRPr="00B461D4" w:rsidRDefault="000A3F2D" w:rsidP="000A3F2D">
      <w:pPr>
        <w:rPr>
          <w:rFonts w:ascii="Calibri" w:eastAsia="Times New Roman" w:hAnsi="Calibri" w:cs="Calibri"/>
          <w:color w:val="000000"/>
          <w:sz w:val="24"/>
          <w:szCs w:val="24"/>
          <w:lang w:bidi="ne-NP"/>
        </w:rPr>
      </w:pPr>
      <w:r>
        <w:rPr>
          <w:rStyle w:val="FootnoteReference"/>
        </w:rPr>
        <w:footnoteRef/>
      </w:r>
      <w:r>
        <w:t xml:space="preserve"> </w:t>
      </w:r>
      <w:r w:rsidRPr="00187365">
        <w:rPr>
          <w:rFonts w:ascii="Calibri" w:eastAsia="Times New Roman" w:hAnsi="Calibri" w:cs="Calibri"/>
          <w:color w:val="000000"/>
          <w:sz w:val="18"/>
          <w:szCs w:val="18"/>
          <w:lang w:bidi="ne-NP"/>
        </w:rPr>
        <w:t xml:space="preserve">Association of Indigenous Peoples in </w:t>
      </w:r>
      <w:proofErr w:type="spellStart"/>
      <w:r w:rsidRPr="00187365">
        <w:rPr>
          <w:rFonts w:ascii="Calibri" w:eastAsia="Times New Roman" w:hAnsi="Calibri" w:cs="Calibri"/>
          <w:color w:val="000000"/>
          <w:sz w:val="18"/>
          <w:szCs w:val="18"/>
          <w:lang w:bidi="ne-NP"/>
        </w:rPr>
        <w:t>Ryukus</w:t>
      </w:r>
      <w:proofErr w:type="spellEnd"/>
      <w:r>
        <w:rPr>
          <w:rFonts w:ascii="Calibri" w:eastAsia="Times New Roman" w:hAnsi="Calibri" w:cs="Calibri"/>
          <w:color w:val="000000"/>
          <w:sz w:val="18"/>
          <w:szCs w:val="18"/>
          <w:lang w:bidi="ne-NP"/>
        </w:rPr>
        <w:t>, Bangladesh Indigenous Women Network, Centre for Sustainable Development in Mountain,   Indigenous Women’s For</w:t>
      </w:r>
      <w:r w:rsidR="008C44B0">
        <w:rPr>
          <w:rFonts w:ascii="Calibri" w:eastAsia="Times New Roman" w:hAnsi="Calibri" w:cs="Calibri"/>
          <w:color w:val="000000"/>
          <w:sz w:val="18"/>
          <w:szCs w:val="18"/>
          <w:lang w:bidi="ne-NP"/>
        </w:rPr>
        <w:t>u</w:t>
      </w:r>
      <w:r>
        <w:rPr>
          <w:rFonts w:ascii="Calibri" w:eastAsia="Times New Roman" w:hAnsi="Calibri" w:cs="Calibri"/>
          <w:color w:val="000000"/>
          <w:sz w:val="18"/>
          <w:szCs w:val="18"/>
          <w:lang w:bidi="ne-NP"/>
        </w:rPr>
        <w:t>m of North East India, National Indigenous Women Federation, National Indigenous Women Forum, National Indigenous Disabled Women Association, Network of Indigenous Women-</w:t>
      </w:r>
      <w:proofErr w:type="spellStart"/>
      <w:r>
        <w:rPr>
          <w:rFonts w:ascii="Calibri" w:eastAsia="Times New Roman" w:hAnsi="Calibri" w:cs="Calibri"/>
          <w:color w:val="000000"/>
          <w:sz w:val="18"/>
          <w:szCs w:val="18"/>
          <w:lang w:bidi="ne-NP"/>
        </w:rPr>
        <w:t>Bai,Inc</w:t>
      </w:r>
      <w:proofErr w:type="spellEnd"/>
      <w:r>
        <w:rPr>
          <w:rFonts w:ascii="Calibri" w:eastAsia="Times New Roman" w:hAnsi="Calibri" w:cs="Calibri"/>
          <w:color w:val="000000"/>
          <w:sz w:val="18"/>
          <w:szCs w:val="18"/>
          <w:lang w:bidi="ne-NP"/>
        </w:rPr>
        <w:t xml:space="preserve">, </w:t>
      </w:r>
      <w:proofErr w:type="spellStart"/>
      <w:r>
        <w:rPr>
          <w:rFonts w:ascii="Calibri" w:eastAsia="Times New Roman" w:hAnsi="Calibri" w:cs="Calibri"/>
          <w:color w:val="000000"/>
          <w:sz w:val="18"/>
          <w:szCs w:val="18"/>
          <w:lang w:bidi="ne-NP"/>
        </w:rPr>
        <w:t>Jaringan</w:t>
      </w:r>
      <w:proofErr w:type="spellEnd"/>
      <w:r>
        <w:rPr>
          <w:rFonts w:ascii="Calibri" w:eastAsia="Times New Roman" w:hAnsi="Calibri" w:cs="Calibri"/>
          <w:color w:val="000000"/>
          <w:sz w:val="18"/>
          <w:szCs w:val="18"/>
          <w:lang w:bidi="ne-NP"/>
        </w:rPr>
        <w:t xml:space="preserve"> Orang </w:t>
      </w:r>
      <w:proofErr w:type="spellStart"/>
      <w:r>
        <w:rPr>
          <w:rFonts w:ascii="Calibri" w:eastAsia="Times New Roman" w:hAnsi="Calibri" w:cs="Calibri"/>
          <w:color w:val="000000"/>
          <w:sz w:val="18"/>
          <w:szCs w:val="18"/>
          <w:lang w:bidi="ne-NP"/>
        </w:rPr>
        <w:t>Asal</w:t>
      </w:r>
      <w:proofErr w:type="spellEnd"/>
      <w:r>
        <w:rPr>
          <w:rFonts w:ascii="Calibri" w:eastAsia="Times New Roman" w:hAnsi="Calibri" w:cs="Calibri"/>
          <w:color w:val="000000"/>
          <w:sz w:val="18"/>
          <w:szCs w:val="18"/>
          <w:lang w:bidi="ne-NP"/>
        </w:rPr>
        <w:t xml:space="preserve"> </w:t>
      </w:r>
      <w:proofErr w:type="spellStart"/>
      <w:r>
        <w:rPr>
          <w:rFonts w:ascii="Calibri" w:eastAsia="Times New Roman" w:hAnsi="Calibri" w:cs="Calibri"/>
          <w:color w:val="000000"/>
          <w:sz w:val="18"/>
          <w:szCs w:val="18"/>
          <w:lang w:bidi="ne-NP"/>
        </w:rPr>
        <w:t>SeMalaysia</w:t>
      </w:r>
      <w:proofErr w:type="spellEnd"/>
      <w:r>
        <w:rPr>
          <w:rFonts w:ascii="Calibri" w:eastAsia="Times New Roman" w:hAnsi="Calibri" w:cs="Calibri"/>
          <w:color w:val="000000"/>
          <w:sz w:val="18"/>
          <w:szCs w:val="18"/>
          <w:lang w:bidi="ne-NP"/>
        </w:rPr>
        <w:t xml:space="preserve">, </w:t>
      </w:r>
      <w:proofErr w:type="spellStart"/>
      <w:r>
        <w:rPr>
          <w:rFonts w:ascii="Calibri" w:eastAsia="Times New Roman" w:hAnsi="Calibri" w:cs="Calibri"/>
          <w:color w:val="000000"/>
          <w:sz w:val="18"/>
          <w:szCs w:val="18"/>
          <w:lang w:bidi="ne-NP"/>
        </w:rPr>
        <w:t>Papora</w:t>
      </w:r>
      <w:proofErr w:type="spellEnd"/>
      <w:r>
        <w:rPr>
          <w:rFonts w:ascii="Calibri" w:eastAsia="Times New Roman" w:hAnsi="Calibri" w:cs="Calibri"/>
          <w:color w:val="000000"/>
          <w:sz w:val="18"/>
          <w:szCs w:val="18"/>
          <w:lang w:bidi="ne-NP"/>
        </w:rPr>
        <w:t xml:space="preserve"> Indigenous Development</w:t>
      </w:r>
      <w:r w:rsidR="008C44B0">
        <w:rPr>
          <w:rFonts w:ascii="Calibri" w:eastAsia="Times New Roman" w:hAnsi="Calibri" w:cs="Calibri"/>
          <w:color w:val="000000"/>
          <w:sz w:val="18"/>
          <w:szCs w:val="18"/>
          <w:lang w:bidi="ne-NP"/>
        </w:rPr>
        <w:t xml:space="preserve"> Association</w:t>
      </w:r>
      <w:r>
        <w:rPr>
          <w:rFonts w:ascii="Calibri" w:eastAsia="Times New Roman" w:hAnsi="Calibri" w:cs="Calibri"/>
          <w:color w:val="000000"/>
          <w:sz w:val="18"/>
          <w:szCs w:val="18"/>
          <w:lang w:bidi="ne-NP"/>
        </w:rPr>
        <w:t xml:space="preserve">, The Indigenous Women’s Legal Awareness Group, </w:t>
      </w:r>
      <w:r w:rsidR="008C44B0">
        <w:rPr>
          <w:rFonts w:ascii="Calibri" w:eastAsia="Times New Roman" w:hAnsi="Calibri" w:cs="Calibri"/>
          <w:color w:val="000000"/>
          <w:sz w:val="18"/>
          <w:szCs w:val="18"/>
          <w:lang w:bidi="ne-NP"/>
        </w:rPr>
        <w:t>PEREMPUAN AMAN</w:t>
      </w:r>
      <w:r>
        <w:rPr>
          <w:rFonts w:ascii="Calibri" w:eastAsia="Times New Roman" w:hAnsi="Calibri" w:cs="Calibri"/>
          <w:color w:val="000000"/>
          <w:sz w:val="18"/>
          <w:szCs w:val="18"/>
          <w:lang w:bidi="ne-NP"/>
        </w:rPr>
        <w:t>,</w:t>
      </w:r>
      <w:r w:rsidR="005619D2">
        <w:rPr>
          <w:rFonts w:ascii="Calibri" w:eastAsia="Times New Roman" w:hAnsi="Calibri" w:cs="Calibri"/>
          <w:color w:val="000000"/>
          <w:sz w:val="18"/>
          <w:szCs w:val="18"/>
          <w:lang w:bidi="ne-NP"/>
        </w:rPr>
        <w:t xml:space="preserve"> International Women’s Right Action Watch Asia Pacific, Chin Human Rights Organization</w:t>
      </w:r>
      <w:r>
        <w:rPr>
          <w:rFonts w:ascii="Calibri" w:eastAsia="Times New Roman" w:hAnsi="Calibri" w:cs="Calibri"/>
          <w:color w:val="000000"/>
          <w:sz w:val="18"/>
          <w:szCs w:val="18"/>
          <w:lang w:bidi="ne-NP"/>
        </w:rPr>
        <w:t xml:space="preserve"> </w:t>
      </w:r>
    </w:p>
    <w:p w14:paraId="1777C5BD" w14:textId="38A4F788" w:rsidR="000A3F2D" w:rsidRPr="000A3F2D" w:rsidRDefault="000A3F2D">
      <w:pPr>
        <w:pStyle w:val="FootnoteText"/>
        <w:rPr>
          <w:sz w:val="16"/>
          <w:szCs w:val="16"/>
        </w:rPr>
      </w:pPr>
    </w:p>
  </w:footnote>
  <w:footnote w:id="2">
    <w:p w14:paraId="681FFB40" w14:textId="11A79155" w:rsidR="001315C2" w:rsidRPr="00AE5057" w:rsidRDefault="001315C2">
      <w:pPr>
        <w:pStyle w:val="FootnoteText"/>
        <w:rPr>
          <w:lang w:val="en-MY"/>
        </w:rPr>
      </w:pPr>
      <w:r w:rsidRPr="00AE5057">
        <w:rPr>
          <w:rStyle w:val="FootnoteReference"/>
        </w:rPr>
        <w:footnoteRef/>
      </w:r>
      <w:r w:rsidRPr="00AE5057">
        <w:t xml:space="preserve"> </w:t>
      </w:r>
      <w:r w:rsidR="00AE5057" w:rsidRPr="00AE5057">
        <w:rPr>
          <w:rFonts w:ascii="Times New Roman" w:hAnsi="Times New Roman" w:cs="Times New Roman"/>
          <w:sz w:val="16"/>
          <w:szCs w:val="16"/>
        </w:rPr>
        <w:t xml:space="preserve">International </w:t>
      </w:r>
      <w:proofErr w:type="spellStart"/>
      <w:r w:rsidR="00AE5057" w:rsidRPr="00AE5057">
        <w:rPr>
          <w:rFonts w:ascii="Times New Roman" w:hAnsi="Times New Roman" w:cs="Times New Roman"/>
          <w:sz w:val="16"/>
          <w:szCs w:val="16"/>
        </w:rPr>
        <w:t>Labour</w:t>
      </w:r>
      <w:proofErr w:type="spellEnd"/>
      <w:r w:rsidR="00AE5057" w:rsidRPr="00AE5057">
        <w:rPr>
          <w:rFonts w:ascii="Times New Roman" w:hAnsi="Times New Roman" w:cs="Times New Roman"/>
          <w:sz w:val="16"/>
          <w:szCs w:val="16"/>
        </w:rPr>
        <w:t xml:space="preserve"> </w:t>
      </w:r>
      <w:proofErr w:type="spellStart"/>
      <w:r w:rsidR="00AE5057" w:rsidRPr="00AE5057">
        <w:rPr>
          <w:rFonts w:ascii="Times New Roman" w:hAnsi="Times New Roman" w:cs="Times New Roman"/>
          <w:sz w:val="16"/>
          <w:szCs w:val="16"/>
        </w:rPr>
        <w:t>Organisation</w:t>
      </w:r>
      <w:proofErr w:type="spellEnd"/>
      <w:r w:rsidR="00AE5057" w:rsidRPr="00AE5057">
        <w:rPr>
          <w:rFonts w:ascii="Times New Roman" w:hAnsi="Times New Roman" w:cs="Times New Roman"/>
          <w:sz w:val="16"/>
          <w:szCs w:val="16"/>
        </w:rPr>
        <w:t xml:space="preserve">, </w:t>
      </w:r>
      <w:r w:rsidR="008A757F" w:rsidRPr="00AE5057">
        <w:rPr>
          <w:rFonts w:ascii="Times New Roman" w:hAnsi="Times New Roman" w:cs="Times New Roman"/>
          <w:sz w:val="16"/>
          <w:szCs w:val="16"/>
        </w:rPr>
        <w:t>Indigenous and Tribal Peoples Convention, 1989 (No.169)</w:t>
      </w:r>
      <w:r w:rsidR="008A757F" w:rsidRPr="00AE5057">
        <w:t xml:space="preserve"> </w:t>
      </w:r>
    </w:p>
  </w:footnote>
  <w:footnote w:id="3">
    <w:p w14:paraId="1FA721A3" w14:textId="37A369B5" w:rsidR="008C71C1" w:rsidRPr="001A70EF" w:rsidRDefault="008C71C1" w:rsidP="00123EFB">
      <w:pPr>
        <w:pStyle w:val="FootnoteText"/>
        <w:rPr>
          <w:rFonts w:ascii="Times New Roman" w:hAnsi="Times New Roman" w:cs="Times New Roman"/>
          <w:sz w:val="16"/>
          <w:szCs w:val="16"/>
        </w:rPr>
      </w:pPr>
      <w:r w:rsidRPr="009336C7">
        <w:rPr>
          <w:rStyle w:val="FootnoteReference"/>
          <w:rFonts w:ascii="Times New Roman" w:hAnsi="Times New Roman" w:cs="Times New Roman"/>
          <w:sz w:val="16"/>
          <w:szCs w:val="16"/>
        </w:rPr>
        <w:footnoteRef/>
      </w:r>
      <w:r w:rsidRPr="009336C7">
        <w:rPr>
          <w:rFonts w:ascii="Times New Roman" w:hAnsi="Times New Roman" w:cs="Times New Roman"/>
          <w:sz w:val="16"/>
          <w:szCs w:val="16"/>
        </w:rPr>
        <w:t xml:space="preserve"> In Thailand, over half a million stateless population are indigenous people. James, A., 2014. Human Rights Council, Fifteenth session, Report by the Special Rapporteur on the situation of human rights and fundamental freedom of indigenous people. A/HRC/15?37/Add.1, par 282-</w:t>
      </w:r>
      <w:r w:rsidRPr="00123EFB">
        <w:rPr>
          <w:rFonts w:ascii="Times New Roman" w:hAnsi="Times New Roman" w:cs="Times New Roman"/>
          <w:sz w:val="16"/>
          <w:szCs w:val="16"/>
        </w:rPr>
        <w:t xml:space="preserve">290.UNHCHR </w:t>
      </w:r>
    </w:p>
  </w:footnote>
  <w:footnote w:id="4">
    <w:p w14:paraId="6841D4F4" w14:textId="08289F85" w:rsidR="00123EFB" w:rsidRPr="001A70EF" w:rsidRDefault="00123EFB" w:rsidP="001A70EF">
      <w:pPr>
        <w:pStyle w:val="Heading1"/>
        <w:spacing w:before="0" w:beforeAutospacing="0" w:after="0" w:afterAutospacing="0"/>
        <w:rPr>
          <w:color w:val="FF9900"/>
          <w:sz w:val="16"/>
          <w:szCs w:val="16"/>
        </w:rPr>
      </w:pPr>
      <w:r w:rsidRPr="00123EFB">
        <w:rPr>
          <w:rStyle w:val="FootnoteReference"/>
          <w:sz w:val="16"/>
          <w:szCs w:val="16"/>
        </w:rPr>
        <w:footnoteRef/>
      </w:r>
      <w:r w:rsidRPr="00123EFB">
        <w:rPr>
          <w:sz w:val="16"/>
          <w:szCs w:val="16"/>
        </w:rPr>
        <w:t xml:space="preserve"> </w:t>
      </w:r>
      <w:r w:rsidRPr="001A70EF">
        <w:rPr>
          <w:b w:val="0"/>
          <w:bCs w:val="0"/>
          <w:sz w:val="16"/>
          <w:szCs w:val="16"/>
          <w:shd w:val="clear" w:color="auto" w:fill="FFFFFF"/>
        </w:rPr>
        <w:t xml:space="preserve">Marcus Colchester, </w:t>
      </w:r>
      <w:bookmarkStart w:id="0" w:name="bm07"/>
      <w:r w:rsidRPr="001A70EF">
        <w:rPr>
          <w:b w:val="0"/>
          <w:bCs w:val="0"/>
          <w:sz w:val="16"/>
          <w:szCs w:val="16"/>
        </w:rPr>
        <w:t>Indigenous peoples and communal tenures in Asia</w:t>
      </w:r>
      <w:bookmarkEnd w:id="0"/>
      <w:r>
        <w:rPr>
          <w:b w:val="0"/>
          <w:bCs w:val="0"/>
          <w:sz w:val="16"/>
          <w:szCs w:val="16"/>
        </w:rPr>
        <w:t xml:space="preserve">, </w:t>
      </w:r>
      <w:r w:rsidRPr="00123EFB">
        <w:rPr>
          <w:b w:val="0"/>
          <w:bCs w:val="0"/>
          <w:sz w:val="16"/>
          <w:szCs w:val="16"/>
        </w:rPr>
        <w:t>http://www.fao.org/3/y5407t/y5407t07.htm</w:t>
      </w:r>
    </w:p>
  </w:footnote>
  <w:footnote w:id="5">
    <w:p w14:paraId="51A210B8" w14:textId="2D8E9FA4" w:rsidR="004A3030" w:rsidRPr="009336C7" w:rsidRDefault="004A3030" w:rsidP="001A70EF">
      <w:pPr>
        <w:pStyle w:val="FootnoteText"/>
        <w:rPr>
          <w:sz w:val="16"/>
          <w:szCs w:val="16"/>
        </w:rPr>
      </w:pPr>
      <w:r w:rsidRPr="009336C7">
        <w:rPr>
          <w:rStyle w:val="FootnoteReference"/>
          <w:rFonts w:ascii="Times New Roman" w:hAnsi="Times New Roman" w:cs="Times New Roman"/>
          <w:sz w:val="16"/>
          <w:szCs w:val="16"/>
        </w:rPr>
        <w:footnoteRef/>
      </w:r>
      <w:r w:rsidRPr="009336C7">
        <w:rPr>
          <w:rFonts w:ascii="Times New Roman" w:hAnsi="Times New Roman" w:cs="Times New Roman"/>
          <w:sz w:val="16"/>
          <w:szCs w:val="16"/>
        </w:rPr>
        <w:t xml:space="preserve">  United Nations Office of the Special Adviser on Gender Issues and Advancement of Women (OSAGI) and the Secretariat of the United Nations Permanent Forum on Indigenous Issues (UNFPII), 2010. Gender and Indigenous Peoples (New York)</w:t>
      </w:r>
      <w:r w:rsidR="008B17D5" w:rsidRPr="009336C7">
        <w:rPr>
          <w:rFonts w:ascii="Times New Roman" w:hAnsi="Times New Roman" w:cs="Times New Roman"/>
          <w:sz w:val="16"/>
          <w:szCs w:val="16"/>
        </w:rPr>
        <w:t xml:space="preserve">; </w:t>
      </w:r>
    </w:p>
  </w:footnote>
  <w:footnote w:id="6">
    <w:p w14:paraId="404659B6" w14:textId="77777777" w:rsidR="00C65C80" w:rsidRPr="009C54AE" w:rsidRDefault="00C65C80" w:rsidP="00C65C80">
      <w:pPr>
        <w:pStyle w:val="pf0"/>
        <w:spacing w:before="0" w:beforeAutospacing="0" w:after="0" w:afterAutospacing="0"/>
      </w:pPr>
      <w:r w:rsidRPr="009C54AE">
        <w:rPr>
          <w:rStyle w:val="FootnoteReference"/>
          <w:sz w:val="16"/>
          <w:szCs w:val="16"/>
        </w:rPr>
        <w:footnoteRef/>
      </w:r>
      <w:r w:rsidRPr="009C54AE">
        <w:rPr>
          <w:sz w:val="16"/>
          <w:szCs w:val="16"/>
        </w:rPr>
        <w:t xml:space="preserve"> </w:t>
      </w:r>
      <w:r w:rsidRPr="009C54AE">
        <w:rPr>
          <w:rStyle w:val="cf01"/>
          <w:rFonts w:ascii="Times New Roman" w:hAnsi="Times New Roman" w:cs="Times New Roman"/>
          <w:sz w:val="16"/>
          <w:szCs w:val="16"/>
        </w:rPr>
        <w:t>A/71/229</w:t>
      </w:r>
      <w:r w:rsidRPr="009C54AE">
        <w:rPr>
          <w:sz w:val="16"/>
          <w:szCs w:val="16"/>
        </w:rPr>
        <w:t xml:space="preserve"> (</w:t>
      </w:r>
      <w:hyperlink r:id="rId1" w:history="1">
        <w:r w:rsidRPr="009C54AE">
          <w:rPr>
            <w:rStyle w:val="Hyperlink"/>
            <w:sz w:val="16"/>
            <w:szCs w:val="16"/>
          </w:rPr>
          <w:t>https://www.un.org/en/ga/search/view_doc.asp?symbol=A/71/229</w:t>
        </w:r>
      </w:hyperlink>
      <w:r w:rsidRPr="009C54AE">
        <w:rPr>
          <w:rStyle w:val="cf01"/>
          <w:rFonts w:ascii="Times New Roman" w:hAnsi="Times New Roman" w:cs="Times New Roman"/>
          <w:color w:val="0000FF"/>
          <w:sz w:val="16"/>
          <w:szCs w:val="16"/>
          <w:u w:val="single"/>
        </w:rPr>
        <w:t>)</w:t>
      </w:r>
      <w:r w:rsidRPr="009C54AE">
        <w:rPr>
          <w:rStyle w:val="cf01"/>
          <w:rFonts w:ascii="Times New Roman" w:hAnsi="Times New Roman" w:cs="Times New Roman"/>
          <w:sz w:val="16"/>
          <w:szCs w:val="16"/>
        </w:rPr>
        <w:t xml:space="preserve"> </w:t>
      </w:r>
    </w:p>
  </w:footnote>
  <w:footnote w:id="7">
    <w:p w14:paraId="65EC6764" w14:textId="41077B73" w:rsidR="00C65C80" w:rsidRPr="009C54AE" w:rsidRDefault="00C65C80" w:rsidP="00C65C80">
      <w:pPr>
        <w:pStyle w:val="FootnoteText"/>
        <w:rPr>
          <w:rFonts w:ascii="Times New Roman" w:hAnsi="Times New Roman" w:cs="Times New Roman"/>
          <w:sz w:val="16"/>
          <w:szCs w:val="16"/>
        </w:rPr>
      </w:pPr>
      <w:r w:rsidRPr="009C54AE">
        <w:rPr>
          <w:rStyle w:val="FootnoteReference"/>
          <w:rFonts w:ascii="Times New Roman" w:hAnsi="Times New Roman" w:cs="Times New Roman"/>
          <w:sz w:val="16"/>
          <w:szCs w:val="16"/>
        </w:rPr>
        <w:footnoteRef/>
      </w:r>
      <w:r w:rsidRPr="009C54AE">
        <w:rPr>
          <w:rFonts w:ascii="Times New Roman" w:hAnsi="Times New Roman" w:cs="Times New Roman"/>
          <w:sz w:val="16"/>
          <w:szCs w:val="16"/>
        </w:rPr>
        <w:t xml:space="preserve"> The Asia Foundation, 2017. The State of Conflict and Violence in Asia</w:t>
      </w:r>
      <w:r w:rsidR="00D36EEB">
        <w:rPr>
          <w:rFonts w:ascii="Times New Roman" w:hAnsi="Times New Roman" w:cs="Times New Roman"/>
          <w:sz w:val="16"/>
          <w:szCs w:val="16"/>
        </w:rPr>
        <w:t xml:space="preserve">; </w:t>
      </w:r>
      <w:r w:rsidR="00D36EEB" w:rsidRPr="00203610">
        <w:rPr>
          <w:rFonts w:ascii="Times New Roman" w:hAnsi="Times New Roman" w:cs="Times New Roman"/>
          <w:sz w:val="16"/>
          <w:szCs w:val="16"/>
        </w:rPr>
        <w:t>AIPP, 2015. A Briefing Paper: The Impacts of Land Dispossession on Indigenous Women.</w:t>
      </w:r>
    </w:p>
  </w:footnote>
  <w:footnote w:id="8">
    <w:p w14:paraId="499BAA99" w14:textId="77777777" w:rsidR="00DB21D8" w:rsidRPr="00203610" w:rsidRDefault="00DB21D8" w:rsidP="00DB21D8">
      <w:pPr>
        <w:pStyle w:val="FootnoteText"/>
        <w:rPr>
          <w:rFonts w:ascii="Times New Roman" w:hAnsi="Times New Roman" w:cs="Times New Roman"/>
          <w:sz w:val="16"/>
          <w:szCs w:val="16"/>
        </w:rPr>
      </w:pPr>
      <w:r w:rsidRPr="00203610">
        <w:rPr>
          <w:rStyle w:val="FootnoteReference"/>
          <w:rFonts w:ascii="Times New Roman" w:hAnsi="Times New Roman" w:cs="Times New Roman"/>
          <w:sz w:val="16"/>
          <w:szCs w:val="16"/>
        </w:rPr>
        <w:footnoteRef/>
      </w:r>
      <w:r w:rsidRPr="00203610">
        <w:rPr>
          <w:rFonts w:ascii="Times New Roman" w:hAnsi="Times New Roman" w:cs="Times New Roman"/>
          <w:sz w:val="16"/>
          <w:szCs w:val="16"/>
        </w:rPr>
        <w:t xml:space="preserve"> IWGIA, and ILO, 2020. Indigenous Women’s realities: Insights from the Indigenous Navigator.</w:t>
      </w:r>
    </w:p>
  </w:footnote>
  <w:footnote w:id="9">
    <w:p w14:paraId="460386D4" w14:textId="77777777" w:rsidR="004A3030" w:rsidRPr="00203610" w:rsidRDefault="004A3030" w:rsidP="004A3030">
      <w:pPr>
        <w:pStyle w:val="FootnoteText"/>
        <w:rPr>
          <w:rFonts w:ascii="Times New Roman" w:hAnsi="Times New Roman" w:cs="Times New Roman"/>
          <w:sz w:val="16"/>
          <w:szCs w:val="16"/>
        </w:rPr>
      </w:pPr>
      <w:r w:rsidRPr="00203610">
        <w:rPr>
          <w:rStyle w:val="FootnoteReference"/>
          <w:rFonts w:ascii="Times New Roman" w:hAnsi="Times New Roman" w:cs="Times New Roman"/>
          <w:sz w:val="16"/>
          <w:szCs w:val="16"/>
        </w:rPr>
        <w:footnoteRef/>
      </w:r>
      <w:r w:rsidRPr="00203610">
        <w:rPr>
          <w:rFonts w:ascii="Times New Roman" w:hAnsi="Times New Roman" w:cs="Times New Roman"/>
          <w:sz w:val="16"/>
          <w:szCs w:val="16"/>
        </w:rPr>
        <w:t xml:space="preserve"> Asia Indigenous Peoples Pact, 2015. Briefing Paper on the Rights of Indigenous Women to their Lands, Territories and Resources in Asia.</w:t>
      </w:r>
    </w:p>
  </w:footnote>
  <w:footnote w:id="10">
    <w:p w14:paraId="5E55806C" w14:textId="77777777" w:rsidR="00DB21D8" w:rsidRPr="00203610" w:rsidRDefault="00DB21D8" w:rsidP="0022203A">
      <w:pPr>
        <w:pStyle w:val="FootnoteText"/>
        <w:rPr>
          <w:rFonts w:ascii="Times New Roman" w:hAnsi="Times New Roman" w:cs="Times New Roman"/>
          <w:sz w:val="16"/>
          <w:szCs w:val="16"/>
        </w:rPr>
      </w:pPr>
      <w:r w:rsidRPr="00203610">
        <w:rPr>
          <w:rStyle w:val="FootnoteReference"/>
          <w:rFonts w:ascii="Times New Roman" w:hAnsi="Times New Roman" w:cs="Times New Roman"/>
          <w:sz w:val="16"/>
          <w:szCs w:val="16"/>
        </w:rPr>
        <w:footnoteRef/>
      </w:r>
      <w:r w:rsidRPr="00203610">
        <w:rPr>
          <w:rFonts w:ascii="Times New Roman" w:hAnsi="Times New Roman" w:cs="Times New Roman"/>
          <w:sz w:val="16"/>
          <w:szCs w:val="16"/>
        </w:rPr>
        <w:t xml:space="preserve"> AIPP, FAO and IWGIA, 2015. Shifting Cultivation Livelihood and Food Security.</w:t>
      </w:r>
    </w:p>
  </w:footnote>
  <w:footnote w:id="11">
    <w:p w14:paraId="112CA506" w14:textId="77777777" w:rsidR="00DB21D8" w:rsidRPr="00203610" w:rsidRDefault="00DB21D8" w:rsidP="00933713">
      <w:pPr>
        <w:pStyle w:val="FootnoteText"/>
        <w:rPr>
          <w:rFonts w:ascii="Times New Roman" w:hAnsi="Times New Roman" w:cs="Times New Roman"/>
          <w:sz w:val="16"/>
          <w:szCs w:val="16"/>
        </w:rPr>
      </w:pPr>
      <w:r w:rsidRPr="00203610">
        <w:rPr>
          <w:rStyle w:val="FootnoteReference"/>
          <w:rFonts w:ascii="Times New Roman" w:hAnsi="Times New Roman" w:cs="Times New Roman"/>
          <w:sz w:val="16"/>
          <w:szCs w:val="16"/>
        </w:rPr>
        <w:footnoteRef/>
      </w:r>
      <w:r w:rsidRPr="00203610">
        <w:rPr>
          <w:rFonts w:ascii="Times New Roman" w:hAnsi="Times New Roman" w:cs="Times New Roman"/>
          <w:sz w:val="16"/>
          <w:szCs w:val="16"/>
        </w:rPr>
        <w:t xml:space="preserve"> FAO, 2018. Indigenous Peoples in the Asia-Pacific region.</w:t>
      </w:r>
    </w:p>
  </w:footnote>
  <w:footnote w:id="12">
    <w:p w14:paraId="78C39F55" w14:textId="27C652DE" w:rsidR="00DB21D8" w:rsidRPr="00E429D3" w:rsidRDefault="00DB21D8" w:rsidP="00DB21D8">
      <w:pPr>
        <w:pStyle w:val="FootnoteText"/>
        <w:rPr>
          <w:rFonts w:ascii="Times New Roman" w:hAnsi="Times New Roman" w:cs="Times New Roman"/>
          <w:sz w:val="16"/>
          <w:szCs w:val="16"/>
        </w:rPr>
      </w:pPr>
      <w:r w:rsidRPr="00E429D3">
        <w:rPr>
          <w:rStyle w:val="FootnoteReference"/>
          <w:rFonts w:ascii="Times New Roman" w:hAnsi="Times New Roman" w:cs="Times New Roman"/>
          <w:sz w:val="16"/>
          <w:szCs w:val="16"/>
        </w:rPr>
        <w:footnoteRef/>
      </w:r>
      <w:r w:rsidRPr="00E429D3">
        <w:rPr>
          <w:rFonts w:ascii="Times New Roman" w:hAnsi="Times New Roman" w:cs="Times New Roman"/>
          <w:sz w:val="16"/>
          <w:szCs w:val="16"/>
        </w:rPr>
        <w:t xml:space="preserve"> AIPP, 2015. A Briefing Paper: The Impacts of Land Dispossession on Indigenous Women.</w:t>
      </w:r>
      <w:r w:rsidR="00C72CE8">
        <w:rPr>
          <w:rFonts w:ascii="Times New Roman" w:hAnsi="Times New Roman" w:cs="Times New Roman"/>
          <w:sz w:val="16"/>
          <w:szCs w:val="16"/>
        </w:rPr>
        <w:t xml:space="preserve"> (</w:t>
      </w:r>
      <w:hyperlink r:id="rId2" w:history="1">
        <w:r w:rsidR="00C72CE8" w:rsidRPr="00D5582C">
          <w:rPr>
            <w:rStyle w:val="Hyperlink"/>
            <w:rFonts w:ascii="Times New Roman" w:hAnsi="Times New Roman" w:cs="Times New Roman"/>
            <w:sz w:val="16"/>
            <w:szCs w:val="16"/>
          </w:rPr>
          <w:t>https://asiapacific.unwomen.org/-/media/field%20office%20eseasia/docs/publications/2015/02/final%20breifing%20paper_impact%20of%20land%20disposession%20and%20iw_feb%202015.pdf?la=en&amp;vs=5352</w:t>
        </w:r>
      </w:hyperlink>
      <w:r w:rsidR="00C72CE8">
        <w:rPr>
          <w:rFonts w:ascii="Times New Roman" w:hAnsi="Times New Roman" w:cs="Times New Roman"/>
          <w:sz w:val="16"/>
          <w:szCs w:val="16"/>
        </w:rPr>
        <w:t>)</w:t>
      </w:r>
    </w:p>
  </w:footnote>
  <w:footnote w:id="13">
    <w:p w14:paraId="258BC889" w14:textId="08CA4524" w:rsidR="00F05B53" w:rsidRPr="001A70EF" w:rsidRDefault="00F05B53">
      <w:pPr>
        <w:pStyle w:val="FootnoteText"/>
        <w:rPr>
          <w:rFonts w:ascii="Times New Roman" w:hAnsi="Times New Roman" w:cs="Times New Roman"/>
          <w:sz w:val="16"/>
          <w:szCs w:val="16"/>
          <w:lang w:val="en-MY"/>
        </w:rPr>
      </w:pPr>
      <w:r w:rsidRPr="001A70EF">
        <w:rPr>
          <w:rStyle w:val="FootnoteReference"/>
          <w:rFonts w:ascii="Times New Roman" w:hAnsi="Times New Roman" w:cs="Times New Roman"/>
          <w:sz w:val="16"/>
          <w:szCs w:val="16"/>
        </w:rPr>
        <w:footnoteRef/>
      </w:r>
      <w:r w:rsidRPr="001A70EF">
        <w:rPr>
          <w:rFonts w:ascii="Times New Roman" w:hAnsi="Times New Roman" w:cs="Times New Roman"/>
          <w:sz w:val="16"/>
          <w:szCs w:val="16"/>
        </w:rPr>
        <w:t xml:space="preserve"> </w:t>
      </w:r>
      <w:hyperlink r:id="rId3" w:history="1">
        <w:r w:rsidRPr="001A70EF">
          <w:rPr>
            <w:rStyle w:val="Hyperlink"/>
            <w:rFonts w:ascii="Times New Roman" w:hAnsi="Times New Roman" w:cs="Times New Roman"/>
            <w:color w:val="auto"/>
            <w:sz w:val="16"/>
            <w:szCs w:val="16"/>
          </w:rPr>
          <w:t>Hill</w:t>
        </w:r>
      </w:hyperlink>
      <w:r w:rsidRPr="001A70EF">
        <w:rPr>
          <w:rStyle w:val="contribdegrees"/>
          <w:rFonts w:ascii="Times New Roman" w:hAnsi="Times New Roman" w:cs="Times New Roman"/>
          <w:sz w:val="16"/>
          <w:szCs w:val="16"/>
        </w:rPr>
        <w:t>. C,</w:t>
      </w:r>
      <w:hyperlink r:id="rId4" w:history="1">
        <w:r w:rsidRPr="001A70EF">
          <w:rPr>
            <w:rStyle w:val="Hyperlink"/>
            <w:rFonts w:ascii="Times New Roman" w:hAnsi="Times New Roman" w:cs="Times New Roman"/>
            <w:color w:val="auto"/>
            <w:sz w:val="16"/>
            <w:szCs w:val="16"/>
          </w:rPr>
          <w:t xml:space="preserve"> Ngoc Thuy</w:t>
        </w:r>
      </w:hyperlink>
      <w:r w:rsidRPr="001A70EF">
        <w:rPr>
          <w:rStyle w:val="contribdegrees"/>
          <w:rFonts w:ascii="Times New Roman" w:hAnsi="Times New Roman" w:cs="Times New Roman"/>
          <w:sz w:val="16"/>
          <w:szCs w:val="16"/>
        </w:rPr>
        <w:t xml:space="preserve"> P.T, </w:t>
      </w:r>
      <w:proofErr w:type="spellStart"/>
      <w:r w:rsidRPr="001A70EF">
        <w:rPr>
          <w:rStyle w:val="contribdegrees"/>
          <w:rFonts w:ascii="Times New Roman" w:hAnsi="Times New Roman" w:cs="Times New Roman"/>
          <w:sz w:val="16"/>
          <w:szCs w:val="16"/>
        </w:rPr>
        <w:t>Storey</w:t>
      </w:r>
      <w:proofErr w:type="spellEnd"/>
      <w:r w:rsidRPr="001A70EF">
        <w:rPr>
          <w:rStyle w:val="contribdegrees"/>
          <w:rFonts w:ascii="Times New Roman" w:hAnsi="Times New Roman" w:cs="Times New Roman"/>
          <w:sz w:val="16"/>
          <w:szCs w:val="16"/>
        </w:rPr>
        <w:t xml:space="preserve">. J, </w:t>
      </w:r>
      <w:proofErr w:type="spellStart"/>
      <w:r w:rsidRPr="001A70EF">
        <w:rPr>
          <w:rStyle w:val="contribdegrees"/>
          <w:rFonts w:ascii="Times New Roman" w:hAnsi="Times New Roman" w:cs="Times New Roman"/>
          <w:sz w:val="16"/>
          <w:szCs w:val="16"/>
        </w:rPr>
        <w:t>Vongphosy.S</w:t>
      </w:r>
      <w:proofErr w:type="spellEnd"/>
      <w:r w:rsidRPr="001A70EF">
        <w:rPr>
          <w:rStyle w:val="contribdegrees"/>
          <w:rFonts w:ascii="Times New Roman" w:hAnsi="Times New Roman" w:cs="Times New Roman"/>
          <w:sz w:val="16"/>
          <w:szCs w:val="16"/>
        </w:rPr>
        <w:t xml:space="preserve">, 2017, </w:t>
      </w:r>
      <w:r w:rsidRPr="001A70EF">
        <w:rPr>
          <w:rFonts w:ascii="Times New Roman" w:hAnsi="Times New Roman" w:cs="Times New Roman"/>
          <w:sz w:val="16"/>
          <w:szCs w:val="16"/>
        </w:rPr>
        <w:t>Lessons learnt from gender impact assessments of hydropower projects in Laos and Vietnam</w:t>
      </w:r>
      <w:r>
        <w:rPr>
          <w:rFonts w:ascii="Times New Roman" w:hAnsi="Times New Roman" w:cs="Times New Roman"/>
          <w:sz w:val="16"/>
          <w:szCs w:val="16"/>
        </w:rPr>
        <w:t>, Gender and Development, Vo. 25 (3)</w:t>
      </w:r>
    </w:p>
  </w:footnote>
  <w:footnote w:id="14">
    <w:p w14:paraId="19A620E8" w14:textId="79BCC57B" w:rsidR="001A70EF" w:rsidRPr="001A70EF" w:rsidRDefault="001A70EF">
      <w:pPr>
        <w:pStyle w:val="FootnoteText"/>
        <w:rPr>
          <w:rFonts w:ascii="Times New Roman" w:hAnsi="Times New Roman" w:cs="Times New Roman"/>
          <w:sz w:val="16"/>
          <w:szCs w:val="16"/>
          <w:lang w:val="en-MY"/>
        </w:rPr>
      </w:pPr>
      <w:r w:rsidRPr="001A70EF">
        <w:rPr>
          <w:rStyle w:val="FootnoteReference"/>
          <w:rFonts w:ascii="Times New Roman" w:hAnsi="Times New Roman" w:cs="Times New Roman"/>
          <w:sz w:val="16"/>
          <w:szCs w:val="16"/>
        </w:rPr>
        <w:footnoteRef/>
      </w:r>
      <w:r w:rsidRPr="001A70EF">
        <w:rPr>
          <w:rFonts w:ascii="Times New Roman" w:hAnsi="Times New Roman" w:cs="Times New Roman"/>
          <w:sz w:val="16"/>
          <w:szCs w:val="16"/>
        </w:rPr>
        <w:t xml:space="preserve"> Karen </w:t>
      </w:r>
      <w:proofErr w:type="spellStart"/>
      <w:r w:rsidRPr="001A70EF">
        <w:rPr>
          <w:rFonts w:ascii="Times New Roman" w:hAnsi="Times New Roman" w:cs="Times New Roman"/>
          <w:sz w:val="16"/>
          <w:szCs w:val="16"/>
        </w:rPr>
        <w:t>Delfau</w:t>
      </w:r>
      <w:proofErr w:type="spellEnd"/>
      <w:r w:rsidRPr="001A70EF">
        <w:rPr>
          <w:rFonts w:ascii="Times New Roman" w:hAnsi="Times New Roman" w:cs="Times New Roman"/>
          <w:sz w:val="16"/>
          <w:szCs w:val="16"/>
        </w:rPr>
        <w:t xml:space="preserve"> and </w:t>
      </w:r>
      <w:proofErr w:type="spellStart"/>
      <w:r w:rsidRPr="001A70EF">
        <w:rPr>
          <w:rFonts w:ascii="Times New Roman" w:hAnsi="Times New Roman" w:cs="Times New Roman"/>
          <w:sz w:val="16"/>
          <w:szCs w:val="16"/>
        </w:rPr>
        <w:t>Pichamon</w:t>
      </w:r>
      <w:proofErr w:type="spellEnd"/>
      <w:r w:rsidRPr="001A70EF">
        <w:rPr>
          <w:rFonts w:ascii="Times New Roman" w:hAnsi="Times New Roman" w:cs="Times New Roman"/>
          <w:sz w:val="16"/>
          <w:szCs w:val="16"/>
        </w:rPr>
        <w:t xml:space="preserve"> </w:t>
      </w:r>
      <w:proofErr w:type="spellStart"/>
      <w:r w:rsidRPr="001A70EF">
        <w:rPr>
          <w:rFonts w:ascii="Times New Roman" w:hAnsi="Times New Roman" w:cs="Times New Roman"/>
          <w:sz w:val="16"/>
          <w:szCs w:val="16"/>
        </w:rPr>
        <w:t>Yeophantong</w:t>
      </w:r>
      <w:proofErr w:type="spellEnd"/>
      <w:r w:rsidRPr="001A70EF">
        <w:rPr>
          <w:rFonts w:ascii="Times New Roman" w:hAnsi="Times New Roman" w:cs="Times New Roman"/>
          <w:sz w:val="16"/>
          <w:szCs w:val="16"/>
        </w:rPr>
        <w:t>, 2020, State of Knowledge: Women and Rivers in Mekong Region</w:t>
      </w:r>
    </w:p>
  </w:footnote>
  <w:footnote w:id="15">
    <w:p w14:paraId="47E45F8A" w14:textId="620281FB" w:rsidR="00493439" w:rsidRPr="0083039B" w:rsidRDefault="00493439" w:rsidP="00493439">
      <w:pPr>
        <w:pStyle w:val="FootnoteText"/>
        <w:rPr>
          <w:rFonts w:ascii="Times New Roman" w:hAnsi="Times New Roman" w:cs="Times New Roman"/>
          <w:sz w:val="16"/>
          <w:szCs w:val="16"/>
        </w:rPr>
      </w:pPr>
      <w:r w:rsidRPr="0083039B">
        <w:rPr>
          <w:rStyle w:val="FootnoteReference"/>
          <w:rFonts w:ascii="Times New Roman" w:hAnsi="Times New Roman" w:cs="Times New Roman"/>
          <w:sz w:val="16"/>
          <w:szCs w:val="16"/>
        </w:rPr>
        <w:footnoteRef/>
      </w:r>
      <w:r w:rsidR="00C72CE8">
        <w:rPr>
          <w:rFonts w:ascii="Times New Roman" w:hAnsi="Times New Roman" w:cs="Times New Roman"/>
          <w:sz w:val="16"/>
          <w:szCs w:val="16"/>
        </w:rPr>
        <w:t xml:space="preserve"> </w:t>
      </w:r>
      <w:r w:rsidR="00C72CE8" w:rsidRPr="0083039B">
        <w:rPr>
          <w:rFonts w:ascii="Times New Roman" w:hAnsi="Times New Roman" w:cs="Times New Roman"/>
          <w:sz w:val="16"/>
          <w:szCs w:val="16"/>
          <w:lang w:val="en-MY"/>
        </w:rPr>
        <w:t>AIPP</w:t>
      </w:r>
      <w:r w:rsidR="00C72CE8">
        <w:rPr>
          <w:rFonts w:ascii="Times New Roman" w:hAnsi="Times New Roman" w:cs="Times New Roman"/>
          <w:sz w:val="16"/>
          <w:szCs w:val="16"/>
          <w:lang w:val="en-MY"/>
        </w:rPr>
        <w:t>,</w:t>
      </w:r>
      <w:r w:rsidR="00C72CE8" w:rsidRPr="0083039B">
        <w:rPr>
          <w:rFonts w:ascii="Times New Roman" w:hAnsi="Times New Roman" w:cs="Times New Roman"/>
          <w:sz w:val="16"/>
          <w:szCs w:val="16"/>
          <w:lang w:val="en-MY"/>
        </w:rPr>
        <w:t xml:space="preserve"> 2013</w:t>
      </w:r>
      <w:r w:rsidR="00C72CE8">
        <w:rPr>
          <w:rFonts w:ascii="Times New Roman" w:hAnsi="Times New Roman" w:cs="Times New Roman"/>
          <w:sz w:val="16"/>
          <w:szCs w:val="16"/>
          <w:lang w:val="en-MY"/>
        </w:rPr>
        <w:t>.</w:t>
      </w:r>
      <w:r w:rsidR="00C72CE8" w:rsidRPr="0083039B">
        <w:rPr>
          <w:rFonts w:ascii="Times New Roman" w:hAnsi="Times New Roman" w:cs="Times New Roman"/>
          <w:sz w:val="16"/>
          <w:szCs w:val="16"/>
          <w:lang w:val="en-MY"/>
        </w:rPr>
        <w:t xml:space="preserve"> Briefing Paper, Indigenous Women in Southeast Asia: Challenges in their Access to Justice</w:t>
      </w:r>
      <w:r w:rsidRPr="0083039B">
        <w:rPr>
          <w:rFonts w:ascii="Times New Roman" w:hAnsi="Times New Roman" w:cs="Times New Roman"/>
          <w:sz w:val="16"/>
          <w:szCs w:val="16"/>
        </w:rPr>
        <w:t xml:space="preserve"> </w:t>
      </w:r>
      <w:r w:rsidR="00C72CE8">
        <w:rPr>
          <w:rFonts w:ascii="Times New Roman" w:hAnsi="Times New Roman" w:cs="Times New Roman"/>
          <w:sz w:val="16"/>
          <w:szCs w:val="16"/>
        </w:rPr>
        <w:t>(</w:t>
      </w:r>
      <w:hyperlink r:id="rId5" w:history="1">
        <w:r w:rsidR="00C72CE8" w:rsidRPr="00D5582C">
          <w:rPr>
            <w:rStyle w:val="Hyperlink"/>
            <w:rFonts w:ascii="Times New Roman" w:hAnsi="Times New Roman" w:cs="Times New Roman"/>
            <w:sz w:val="16"/>
            <w:szCs w:val="16"/>
          </w:rPr>
          <w:t>https://www.ohchr.org/documents/issues/ipeoples/emrip/studyaccesstojustice/aipp.pdf</w:t>
        </w:r>
      </w:hyperlink>
      <w:r w:rsidR="00C72CE8">
        <w:rPr>
          <w:rStyle w:val="Hyperlink"/>
          <w:rFonts w:ascii="Times New Roman" w:hAnsi="Times New Roman" w:cs="Times New Roman"/>
          <w:sz w:val="16"/>
          <w:szCs w:val="16"/>
        </w:rPr>
        <w:t>)</w:t>
      </w:r>
    </w:p>
  </w:footnote>
  <w:footnote w:id="16">
    <w:p w14:paraId="313AE059" w14:textId="77777777" w:rsidR="00C72CE8" w:rsidRPr="0083039B" w:rsidRDefault="007D61F0" w:rsidP="00C72CE8">
      <w:pPr>
        <w:pStyle w:val="FootnoteText"/>
        <w:rPr>
          <w:rFonts w:ascii="Times New Roman" w:hAnsi="Times New Roman" w:cs="Times New Roman"/>
          <w:sz w:val="16"/>
          <w:szCs w:val="16"/>
        </w:rPr>
      </w:pPr>
      <w:r w:rsidRPr="0083039B">
        <w:rPr>
          <w:rStyle w:val="FootnoteReference"/>
          <w:rFonts w:ascii="Times New Roman" w:hAnsi="Times New Roman" w:cs="Times New Roman"/>
          <w:sz w:val="16"/>
          <w:szCs w:val="16"/>
        </w:rPr>
        <w:footnoteRef/>
      </w:r>
      <w:r w:rsidRPr="0083039B">
        <w:rPr>
          <w:rFonts w:ascii="Times New Roman" w:hAnsi="Times New Roman" w:cs="Times New Roman"/>
          <w:sz w:val="16"/>
          <w:szCs w:val="16"/>
        </w:rPr>
        <w:t xml:space="preserve"> </w:t>
      </w:r>
      <w:r w:rsidRPr="0083039B">
        <w:rPr>
          <w:rFonts w:ascii="Times New Roman" w:hAnsi="Times New Roman" w:cs="Times New Roman"/>
          <w:sz w:val="16"/>
          <w:szCs w:val="16"/>
          <w:lang w:val="en-MY"/>
        </w:rPr>
        <w:t>AIPP</w:t>
      </w:r>
      <w:r w:rsidR="0083039B">
        <w:rPr>
          <w:rFonts w:ascii="Times New Roman" w:hAnsi="Times New Roman" w:cs="Times New Roman"/>
          <w:sz w:val="16"/>
          <w:szCs w:val="16"/>
          <w:lang w:val="en-MY"/>
        </w:rPr>
        <w:t>,</w:t>
      </w:r>
      <w:r w:rsidRPr="0083039B">
        <w:rPr>
          <w:rFonts w:ascii="Times New Roman" w:hAnsi="Times New Roman" w:cs="Times New Roman"/>
          <w:sz w:val="16"/>
          <w:szCs w:val="16"/>
          <w:lang w:val="en-MY"/>
        </w:rPr>
        <w:t xml:space="preserve"> 2013</w:t>
      </w:r>
      <w:r w:rsidR="0083039B">
        <w:rPr>
          <w:rFonts w:ascii="Times New Roman" w:hAnsi="Times New Roman" w:cs="Times New Roman"/>
          <w:sz w:val="16"/>
          <w:szCs w:val="16"/>
          <w:lang w:val="en-MY"/>
        </w:rPr>
        <w:t>.</w:t>
      </w:r>
      <w:r w:rsidRPr="0083039B">
        <w:rPr>
          <w:rFonts w:ascii="Times New Roman" w:hAnsi="Times New Roman" w:cs="Times New Roman"/>
          <w:sz w:val="16"/>
          <w:szCs w:val="16"/>
          <w:lang w:val="en-MY"/>
        </w:rPr>
        <w:t xml:space="preserve"> Briefing Paper, Indigenous Women in Southeast Asia: Challenges in their Access to Justice.</w:t>
      </w:r>
      <w:r w:rsidR="00C72CE8">
        <w:rPr>
          <w:rFonts w:ascii="Times New Roman" w:hAnsi="Times New Roman" w:cs="Times New Roman"/>
          <w:sz w:val="16"/>
          <w:szCs w:val="16"/>
          <w:lang w:val="en-MY"/>
        </w:rPr>
        <w:t xml:space="preserve"> </w:t>
      </w:r>
      <w:r w:rsidR="00C72CE8">
        <w:rPr>
          <w:rFonts w:ascii="Times New Roman" w:hAnsi="Times New Roman" w:cs="Times New Roman"/>
          <w:sz w:val="16"/>
          <w:szCs w:val="16"/>
        </w:rPr>
        <w:t>(</w:t>
      </w:r>
      <w:hyperlink r:id="rId6" w:history="1">
        <w:r w:rsidR="00C72CE8" w:rsidRPr="00CC5E66">
          <w:rPr>
            <w:rStyle w:val="Hyperlink"/>
            <w:rFonts w:ascii="Times New Roman" w:hAnsi="Times New Roman" w:cs="Times New Roman"/>
            <w:sz w:val="16"/>
            <w:szCs w:val="16"/>
          </w:rPr>
          <w:t>https://www.ohchr.org/documents/issues/ipeoples/emrip/studyaccesstojustice/aipp.pdf</w:t>
        </w:r>
      </w:hyperlink>
      <w:r w:rsidR="00C72CE8">
        <w:rPr>
          <w:rStyle w:val="Hyperlink"/>
          <w:rFonts w:ascii="Times New Roman" w:hAnsi="Times New Roman" w:cs="Times New Roman"/>
          <w:sz w:val="16"/>
          <w:szCs w:val="16"/>
        </w:rPr>
        <w:t>)</w:t>
      </w:r>
    </w:p>
    <w:p w14:paraId="33CE904D" w14:textId="3ABD7F2A" w:rsidR="007D61F0" w:rsidRPr="0083039B" w:rsidRDefault="007D61F0">
      <w:pPr>
        <w:pStyle w:val="FootnoteText"/>
        <w:rPr>
          <w:rFonts w:ascii="Times New Roman" w:hAnsi="Times New Roman" w:cs="Times New Roman"/>
          <w:sz w:val="16"/>
          <w:szCs w:val="16"/>
          <w:lang w:val="en-MY"/>
        </w:rPr>
      </w:pPr>
    </w:p>
  </w:footnote>
  <w:footnote w:id="17">
    <w:p w14:paraId="66390035" w14:textId="033A600C" w:rsidR="00E7531F" w:rsidRPr="00C72CE8" w:rsidRDefault="00E7531F" w:rsidP="00E7531F">
      <w:pPr>
        <w:pStyle w:val="FootnoteText"/>
        <w:rPr>
          <w:rFonts w:ascii="Times New Roman" w:hAnsi="Times New Roman" w:cs="Times New Roman"/>
          <w:sz w:val="16"/>
          <w:szCs w:val="16"/>
        </w:rPr>
      </w:pPr>
      <w:r w:rsidRPr="00C72CE8">
        <w:rPr>
          <w:rStyle w:val="FootnoteReference"/>
          <w:rFonts w:ascii="Times New Roman" w:hAnsi="Times New Roman" w:cs="Times New Roman"/>
          <w:sz w:val="16"/>
          <w:szCs w:val="16"/>
        </w:rPr>
        <w:footnoteRef/>
      </w:r>
      <w:r w:rsidRPr="00C72CE8">
        <w:rPr>
          <w:rFonts w:ascii="Times New Roman" w:hAnsi="Times New Roman" w:cs="Times New Roman"/>
          <w:sz w:val="16"/>
          <w:szCs w:val="16"/>
        </w:rPr>
        <w:t xml:space="preserve"> </w:t>
      </w:r>
      <w:r w:rsidR="00C72CE8" w:rsidRPr="00C72CE8">
        <w:rPr>
          <w:rFonts w:ascii="Times New Roman" w:hAnsi="Times New Roman" w:cs="Times New Roman"/>
          <w:sz w:val="16"/>
          <w:szCs w:val="16"/>
        </w:rPr>
        <w:t>IWGIA, 2018. Indigenous Women target of rape in land-related conflicts in Bangladesh (</w:t>
      </w:r>
      <w:hyperlink r:id="rId7" w:history="1">
        <w:r w:rsidR="00C72CE8" w:rsidRPr="00C72CE8">
          <w:rPr>
            <w:rStyle w:val="Hyperlink"/>
            <w:rFonts w:ascii="Times New Roman" w:hAnsi="Times New Roman" w:cs="Times New Roman"/>
            <w:sz w:val="16"/>
            <w:szCs w:val="16"/>
          </w:rPr>
          <w:t>https://www.iwgia.org/en/bangladesh/3235-indigenous-women-target-of-rape-in-land-related-conflicts-in-bangladesh.html</w:t>
        </w:r>
      </w:hyperlink>
      <w:r w:rsidR="00C72CE8" w:rsidRPr="00C72CE8">
        <w:rPr>
          <w:rStyle w:val="Hyperlink"/>
          <w:rFonts w:ascii="Times New Roman" w:hAnsi="Times New Roman" w:cs="Times New Roman"/>
          <w:sz w:val="16"/>
          <w:szCs w:val="16"/>
        </w:rPr>
        <w:t>)</w:t>
      </w:r>
    </w:p>
  </w:footnote>
  <w:footnote w:id="18">
    <w:p w14:paraId="33C9DB81" w14:textId="23A1CE23" w:rsidR="00E7531F" w:rsidRPr="00C72CE8" w:rsidRDefault="00E7531F" w:rsidP="00E7531F">
      <w:pPr>
        <w:pStyle w:val="FootnoteText"/>
        <w:rPr>
          <w:rFonts w:ascii="Times New Roman" w:hAnsi="Times New Roman" w:cs="Times New Roman"/>
          <w:sz w:val="16"/>
          <w:szCs w:val="16"/>
        </w:rPr>
      </w:pPr>
      <w:r w:rsidRPr="00C72CE8">
        <w:rPr>
          <w:rStyle w:val="FootnoteReference"/>
          <w:rFonts w:ascii="Times New Roman" w:hAnsi="Times New Roman" w:cs="Times New Roman"/>
          <w:sz w:val="16"/>
          <w:szCs w:val="16"/>
        </w:rPr>
        <w:footnoteRef/>
      </w:r>
      <w:r w:rsidR="00057AFC" w:rsidRPr="00187365">
        <w:rPr>
          <w:rFonts w:ascii="Times New Roman" w:hAnsi="Times New Roman" w:cs="Times New Roman"/>
          <w:sz w:val="16"/>
          <w:szCs w:val="16"/>
        </w:rPr>
        <w:t xml:space="preserve"> AIPP, 2012. Briefing Paper, Violence, Customary Law and Indigenous Women’s Rights in Asia (</w:t>
      </w:r>
      <w:hyperlink r:id="rId8" w:history="1">
        <w:r w:rsidR="00057AFC" w:rsidRPr="00C72CE8">
          <w:rPr>
            <w:rStyle w:val="Hyperlink"/>
            <w:rFonts w:ascii="Times New Roman" w:hAnsi="Times New Roman" w:cs="Times New Roman"/>
            <w:sz w:val="16"/>
            <w:szCs w:val="16"/>
          </w:rPr>
          <w:t>https://www.iwgia.org/images/publications/0659_Violence_Customary_Las_and_IP_omen_Rights_in_Asia.pdf</w:t>
        </w:r>
      </w:hyperlink>
      <w:r w:rsidR="00057AFC" w:rsidRPr="00C72CE8">
        <w:rPr>
          <w:rFonts w:ascii="Times New Roman" w:hAnsi="Times New Roman" w:cs="Times New Roman"/>
          <w:sz w:val="16"/>
          <w:szCs w:val="16"/>
        </w:rPr>
        <w:t>)</w:t>
      </w:r>
      <w:r w:rsidRPr="00C72CE8">
        <w:rPr>
          <w:rFonts w:ascii="Times New Roman" w:hAnsi="Times New Roman" w:cs="Times New Roman"/>
          <w:sz w:val="16"/>
          <w:szCs w:val="16"/>
        </w:rPr>
        <w:t>, p.12,13</w:t>
      </w:r>
    </w:p>
  </w:footnote>
  <w:footnote w:id="19">
    <w:p w14:paraId="61F6AD11" w14:textId="77777777" w:rsidR="00E7531F" w:rsidRPr="00C72CE8" w:rsidRDefault="00E7531F" w:rsidP="00E7531F">
      <w:pPr>
        <w:pStyle w:val="FootnoteText"/>
        <w:rPr>
          <w:rFonts w:ascii="Times New Roman" w:hAnsi="Times New Roman" w:cs="Times New Roman"/>
          <w:sz w:val="16"/>
          <w:szCs w:val="16"/>
        </w:rPr>
      </w:pPr>
      <w:r w:rsidRPr="00C72CE8">
        <w:rPr>
          <w:rStyle w:val="FootnoteReference"/>
          <w:rFonts w:ascii="Times New Roman" w:hAnsi="Times New Roman" w:cs="Times New Roman"/>
          <w:sz w:val="16"/>
          <w:szCs w:val="16"/>
        </w:rPr>
        <w:footnoteRef/>
      </w:r>
      <w:r w:rsidRPr="00C72CE8">
        <w:rPr>
          <w:rFonts w:ascii="Times New Roman" w:hAnsi="Times New Roman" w:cs="Times New Roman"/>
          <w:sz w:val="16"/>
          <w:szCs w:val="16"/>
        </w:rPr>
        <w:t xml:space="preserve"> AIPP, 2015. Indigenous Women and Human Trafficking in the Mekong Region: Policy Overview and Community Response.</w:t>
      </w:r>
    </w:p>
  </w:footnote>
  <w:footnote w:id="20">
    <w:p w14:paraId="0EE3B916" w14:textId="72EFA235" w:rsidR="00897BCB" w:rsidRPr="00187365" w:rsidRDefault="00897BCB">
      <w:pPr>
        <w:pStyle w:val="FootnoteText"/>
        <w:rPr>
          <w:sz w:val="16"/>
          <w:szCs w:val="16"/>
          <w:lang w:val="en-MY"/>
        </w:rPr>
      </w:pPr>
      <w:r w:rsidRPr="00897BCB">
        <w:rPr>
          <w:rStyle w:val="FootnoteReference"/>
          <w:rFonts w:ascii="Times New Roman" w:hAnsi="Times New Roman" w:cs="Times New Roman"/>
          <w:sz w:val="16"/>
          <w:szCs w:val="16"/>
        </w:rPr>
        <w:footnoteRef/>
      </w:r>
      <w:r w:rsidRPr="00897BCB">
        <w:rPr>
          <w:rFonts w:ascii="Times New Roman" w:hAnsi="Times New Roman" w:cs="Times New Roman"/>
          <w:sz w:val="16"/>
          <w:szCs w:val="16"/>
        </w:rPr>
        <w:t xml:space="preserve"> </w:t>
      </w:r>
      <w:r w:rsidRPr="00ED2824">
        <w:rPr>
          <w:rFonts w:ascii="Times New Roman" w:hAnsi="Times New Roman" w:cs="Times New Roman"/>
          <w:sz w:val="16"/>
          <w:szCs w:val="16"/>
        </w:rPr>
        <w:t>A/HRC/39/17</w:t>
      </w:r>
      <w:r w:rsidR="00057AFC">
        <w:rPr>
          <w:rFonts w:ascii="Times New Roman" w:hAnsi="Times New Roman" w:cs="Times New Roman"/>
          <w:sz w:val="16"/>
          <w:szCs w:val="16"/>
        </w:rPr>
        <w:t>, Report of the Special Rapporteur on the Rights of Indigenous Peoples (</w:t>
      </w:r>
      <w:hyperlink r:id="rId9" w:history="1">
        <w:r w:rsidR="00057AFC" w:rsidRPr="00D5582C">
          <w:rPr>
            <w:rStyle w:val="Hyperlink"/>
            <w:rFonts w:ascii="Times New Roman" w:hAnsi="Times New Roman" w:cs="Times New Roman"/>
            <w:sz w:val="16"/>
            <w:szCs w:val="16"/>
          </w:rPr>
          <w:t>https://undocs.org/en/A/HRC/39/17</w:t>
        </w:r>
      </w:hyperlink>
      <w:r w:rsidR="00057AFC">
        <w:rPr>
          <w:rFonts w:ascii="Times New Roman" w:hAnsi="Times New Roman" w:cs="Times New Roman"/>
          <w:sz w:val="16"/>
          <w:szCs w:val="16"/>
        </w:rPr>
        <w:t>)</w:t>
      </w:r>
    </w:p>
  </w:footnote>
  <w:footnote w:id="21">
    <w:p w14:paraId="76EA3AE1" w14:textId="50A058F9" w:rsidR="00516012" w:rsidRPr="00ED2824" w:rsidRDefault="00516012" w:rsidP="00516012">
      <w:pPr>
        <w:pStyle w:val="FootnoteText"/>
        <w:rPr>
          <w:rFonts w:ascii="Times New Roman" w:hAnsi="Times New Roman" w:cs="Times New Roman"/>
          <w:sz w:val="16"/>
          <w:szCs w:val="16"/>
        </w:rPr>
      </w:pPr>
      <w:r w:rsidRPr="00ED2824">
        <w:rPr>
          <w:rStyle w:val="FootnoteReference"/>
          <w:rFonts w:ascii="Times New Roman" w:hAnsi="Times New Roman" w:cs="Times New Roman"/>
          <w:sz w:val="16"/>
          <w:szCs w:val="16"/>
        </w:rPr>
        <w:footnoteRef/>
      </w:r>
      <w:r w:rsidRPr="00ED2824">
        <w:rPr>
          <w:rFonts w:ascii="Times New Roman" w:hAnsi="Times New Roman" w:cs="Times New Roman"/>
          <w:sz w:val="16"/>
          <w:szCs w:val="16"/>
        </w:rPr>
        <w:t xml:space="preserve"> </w:t>
      </w:r>
      <w:r w:rsidR="00ED2824" w:rsidRPr="00187365">
        <w:rPr>
          <w:rFonts w:ascii="Times New Roman" w:hAnsi="Times New Roman" w:cs="Times New Roman"/>
          <w:sz w:val="16"/>
          <w:szCs w:val="16"/>
        </w:rPr>
        <w:t xml:space="preserve">In the Philippines two Indigenous Women leaders, Betty Belen and Rachel Mariano, were falsely accused and imprisoned during the recent COVID-19 pandemic while Kalpana Chakma of Bangladesh was abducted in 1996 with whereabouts uncertain till now. See </w:t>
      </w:r>
      <w:r w:rsidRPr="00ED2824">
        <w:rPr>
          <w:rFonts w:ascii="Times New Roman" w:hAnsi="Times New Roman" w:cs="Times New Roman"/>
          <w:sz w:val="16"/>
          <w:szCs w:val="16"/>
        </w:rPr>
        <w:t>IWGIA, 2021. Philippines: false accusations, persecution and imprisonment of Indigenous Women.</w:t>
      </w:r>
      <w:r w:rsidRPr="00057AFC">
        <w:rPr>
          <w:rFonts w:ascii="Times New Roman" w:hAnsi="Times New Roman" w:cs="Times New Roman"/>
          <w:sz w:val="16"/>
          <w:szCs w:val="16"/>
        </w:rPr>
        <w:t xml:space="preserve"> </w:t>
      </w:r>
      <w:hyperlink r:id="rId10" w:history="1">
        <w:r w:rsidR="00ED2824" w:rsidRPr="00187365">
          <w:rPr>
            <w:rStyle w:val="Hyperlink"/>
            <w:rFonts w:ascii="Times New Roman" w:hAnsi="Times New Roman" w:cs="Times New Roman"/>
            <w:sz w:val="16"/>
            <w:szCs w:val="16"/>
          </w:rPr>
          <w:t>https://www.iwgia.org/en/philippines/4376-philippines-false-accusations,-persecution-and-imprisonment-of-indigenous-women.html</w:t>
        </w:r>
      </w:hyperlink>
      <w:r w:rsidR="00ED2824" w:rsidRPr="00ED2824">
        <w:rPr>
          <w:rFonts w:ascii="Times New Roman" w:hAnsi="Times New Roman" w:cs="Times New Roman"/>
          <w:i/>
          <w:iCs/>
          <w:sz w:val="16"/>
          <w:szCs w:val="16"/>
        </w:rPr>
        <w:t xml:space="preserve"> </w:t>
      </w:r>
      <w:r w:rsidR="00ED2824" w:rsidRPr="00187365">
        <w:rPr>
          <w:rFonts w:ascii="Times New Roman" w:hAnsi="Times New Roman" w:cs="Times New Roman"/>
          <w:sz w:val="16"/>
          <w:szCs w:val="16"/>
        </w:rPr>
        <w:t xml:space="preserve">and </w:t>
      </w:r>
      <w:r w:rsidR="00ED2824" w:rsidRPr="00ED2824">
        <w:rPr>
          <w:rFonts w:ascii="Times New Roman" w:hAnsi="Times New Roman" w:cs="Times New Roman"/>
          <w:sz w:val="16"/>
          <w:szCs w:val="16"/>
        </w:rPr>
        <w:t xml:space="preserve">Brad, A., 2020. Still No Answers on Activist Disappearance in Bangladesh. Human Rights Watch. </w:t>
      </w:r>
      <w:r w:rsidR="00ED2824" w:rsidRPr="00ED2824">
        <w:rPr>
          <w:rFonts w:ascii="Times New Roman" w:hAnsi="Times New Roman" w:cs="Times New Roman"/>
          <w:i/>
          <w:iCs/>
          <w:sz w:val="16"/>
          <w:szCs w:val="16"/>
        </w:rPr>
        <w:t>https://www.hrw.org/news/2020/04/08/still-no-answers-activists-disappearance-bangladeshsee.</w:t>
      </w:r>
    </w:p>
  </w:footnote>
  <w:footnote w:id="22">
    <w:p w14:paraId="7BBF2C47" w14:textId="3FFFB0AE" w:rsidR="00516012" w:rsidRPr="00C96103" w:rsidRDefault="00516012" w:rsidP="00516012">
      <w:pPr>
        <w:pStyle w:val="FootnoteText"/>
        <w:rPr>
          <w:rFonts w:ascii="Times New Roman" w:hAnsi="Times New Roman" w:cs="Times New Roman"/>
          <w:sz w:val="16"/>
          <w:szCs w:val="16"/>
        </w:rPr>
      </w:pPr>
      <w:r w:rsidRPr="00F3028D">
        <w:rPr>
          <w:rStyle w:val="FootnoteReference"/>
          <w:rFonts w:ascii="Times New Roman" w:hAnsi="Times New Roman" w:cs="Times New Roman"/>
          <w:sz w:val="16"/>
          <w:szCs w:val="16"/>
        </w:rPr>
        <w:footnoteRef/>
      </w:r>
      <w:r w:rsidR="00F3028D" w:rsidRPr="00F3028D">
        <w:rPr>
          <w:rFonts w:ascii="Times New Roman" w:hAnsi="Times New Roman" w:cs="Times New Roman"/>
          <w:sz w:val="16"/>
          <w:szCs w:val="16"/>
        </w:rPr>
        <w:t xml:space="preserve"> </w:t>
      </w:r>
      <w:r w:rsidR="00B02ABA">
        <w:rPr>
          <w:rFonts w:ascii="Times New Roman" w:hAnsi="Times New Roman" w:cs="Times New Roman"/>
          <w:sz w:val="16"/>
          <w:szCs w:val="16"/>
        </w:rPr>
        <w:t>I</w:t>
      </w:r>
      <w:r w:rsidR="00F3028D" w:rsidRPr="00187365">
        <w:rPr>
          <w:rFonts w:ascii="Times New Roman" w:hAnsi="Times New Roman" w:cs="Times New Roman"/>
          <w:sz w:val="16"/>
          <w:szCs w:val="16"/>
        </w:rPr>
        <w:t>n 2007, 11 Iban families were forcefully evicted from their ancestral land, without FPIC or compensation by the local government in Sarawak, Malaysia, at the behest of Malaysian Agriculture Research and Development Institute. Their relocation to a site without access to electricity and water resulted in overburdening IW with the role of ensuring food security for their families and community. See,</w:t>
      </w:r>
      <w:r w:rsidRPr="00F3028D">
        <w:rPr>
          <w:rFonts w:ascii="Times New Roman" w:hAnsi="Times New Roman" w:cs="Times New Roman"/>
          <w:sz w:val="16"/>
          <w:szCs w:val="16"/>
        </w:rPr>
        <w:t xml:space="preserve"> Brigitte, F., 2013. Indigenous People’s right to lands and resources. International land Coalition.</w:t>
      </w:r>
    </w:p>
  </w:footnote>
  <w:footnote w:id="23">
    <w:p w14:paraId="46556E9D" w14:textId="47D81286" w:rsidR="00E76227" w:rsidRPr="005B4C87" w:rsidRDefault="00E76227">
      <w:pPr>
        <w:pStyle w:val="FootnoteText"/>
        <w:rPr>
          <w:rFonts w:ascii="Times New Roman" w:hAnsi="Times New Roman" w:cs="Times New Roman"/>
          <w:sz w:val="16"/>
          <w:szCs w:val="16"/>
          <w:lang w:val="en-MY"/>
        </w:rPr>
      </w:pPr>
      <w:r w:rsidRPr="00470001">
        <w:rPr>
          <w:rStyle w:val="FootnoteReference"/>
          <w:rFonts w:ascii="Times New Roman" w:hAnsi="Times New Roman" w:cs="Times New Roman"/>
          <w:sz w:val="16"/>
          <w:szCs w:val="16"/>
        </w:rPr>
        <w:footnoteRef/>
      </w:r>
      <w:r w:rsidRPr="00470001">
        <w:rPr>
          <w:rFonts w:ascii="Times New Roman" w:hAnsi="Times New Roman" w:cs="Times New Roman"/>
          <w:sz w:val="16"/>
          <w:szCs w:val="16"/>
        </w:rPr>
        <w:t xml:space="preserve"> </w:t>
      </w:r>
      <w:r w:rsidRPr="005B4C87">
        <w:rPr>
          <w:rFonts w:ascii="Times New Roman" w:hAnsi="Times New Roman" w:cs="Times New Roman"/>
          <w:sz w:val="16"/>
          <w:szCs w:val="16"/>
          <w:lang w:val="en-MY"/>
        </w:rPr>
        <w:t xml:space="preserve">The status of Rohingyas as Indigenous Peoples is contested; Rohingyas self-identify as Indigenous while the </w:t>
      </w:r>
      <w:proofErr w:type="spellStart"/>
      <w:r w:rsidRPr="005B4C87">
        <w:rPr>
          <w:rFonts w:ascii="Times New Roman" w:hAnsi="Times New Roman" w:cs="Times New Roman"/>
          <w:sz w:val="16"/>
          <w:szCs w:val="16"/>
          <w:lang w:val="en-MY"/>
        </w:rPr>
        <w:t>Budhhist</w:t>
      </w:r>
      <w:proofErr w:type="spellEnd"/>
      <w:r w:rsidRPr="005B4C87">
        <w:rPr>
          <w:rFonts w:ascii="Times New Roman" w:hAnsi="Times New Roman" w:cs="Times New Roman"/>
          <w:sz w:val="16"/>
          <w:szCs w:val="16"/>
          <w:lang w:val="en-MY"/>
        </w:rPr>
        <w:t xml:space="preserve"> nationalists and Burmese government have maintain their opposition. See Minority Rights Group, World Directory of Minorities and Indigenous Peoples (</w:t>
      </w:r>
      <w:hyperlink r:id="rId11" w:history="1">
        <w:r w:rsidR="00057AFC" w:rsidRPr="00187365">
          <w:rPr>
            <w:rStyle w:val="Hyperlink"/>
          </w:rPr>
          <w:t>https://minorityrights.org/minorities/muslims-and-rohingya</w:t>
        </w:r>
        <w:r w:rsidR="00057AFC" w:rsidRPr="00D5582C">
          <w:rPr>
            <w:rStyle w:val="Hyperlink"/>
            <w:rFonts w:ascii="Times New Roman" w:hAnsi="Times New Roman" w:cs="Times New Roman"/>
            <w:i/>
            <w:iCs/>
            <w:sz w:val="16"/>
            <w:szCs w:val="16"/>
            <w:lang w:val="en-MY"/>
          </w:rPr>
          <w:t>/</w:t>
        </w:r>
      </w:hyperlink>
      <w:r w:rsidR="00057AFC">
        <w:rPr>
          <w:rFonts w:ascii="Times New Roman" w:hAnsi="Times New Roman" w:cs="Times New Roman"/>
          <w:i/>
          <w:iCs/>
          <w:sz w:val="16"/>
          <w:szCs w:val="16"/>
          <w:lang w:val="en-MY"/>
        </w:rPr>
        <w:t xml:space="preserve"> </w:t>
      </w:r>
      <w:r w:rsidR="00057AFC">
        <w:rPr>
          <w:rFonts w:ascii="Times New Roman" w:hAnsi="Times New Roman" w:cs="Times New Roman"/>
          <w:sz w:val="16"/>
          <w:szCs w:val="16"/>
          <w:lang w:val="en-MY"/>
        </w:rPr>
        <w:t>)</w:t>
      </w:r>
    </w:p>
  </w:footnote>
  <w:footnote w:id="24">
    <w:p w14:paraId="04E0077F" w14:textId="474B6ABB" w:rsidR="00E86A7E" w:rsidRPr="005B4C87" w:rsidRDefault="00E86A7E">
      <w:pPr>
        <w:pStyle w:val="FootnoteText"/>
        <w:rPr>
          <w:rFonts w:ascii="Times New Roman" w:hAnsi="Times New Roman" w:cs="Times New Roman"/>
          <w:sz w:val="16"/>
          <w:szCs w:val="16"/>
          <w:lang w:val="en-MY"/>
        </w:rPr>
      </w:pPr>
      <w:r w:rsidRPr="005B4C87">
        <w:rPr>
          <w:rStyle w:val="FootnoteReference"/>
          <w:rFonts w:ascii="Times New Roman" w:hAnsi="Times New Roman" w:cs="Times New Roman"/>
          <w:sz w:val="16"/>
          <w:szCs w:val="16"/>
        </w:rPr>
        <w:footnoteRef/>
      </w:r>
      <w:r w:rsidRPr="005B4C87">
        <w:rPr>
          <w:rFonts w:ascii="Times New Roman" w:hAnsi="Times New Roman" w:cs="Times New Roman"/>
          <w:sz w:val="16"/>
          <w:szCs w:val="16"/>
        </w:rPr>
        <w:t xml:space="preserve"> </w:t>
      </w:r>
      <w:r w:rsidR="005B4C87" w:rsidRPr="005B4C87">
        <w:rPr>
          <w:rFonts w:ascii="Times New Roman" w:hAnsi="Times New Roman" w:cs="Times New Roman"/>
          <w:sz w:val="16"/>
          <w:szCs w:val="16"/>
        </w:rPr>
        <w:t xml:space="preserve">A/HRC/42/CRP.4, Sexual and gender-based violence in Myanmar and the gendered impact of its ethnic conflicts </w:t>
      </w:r>
      <w:r w:rsidR="005B4C87" w:rsidRPr="00187365">
        <w:rPr>
          <w:rFonts w:ascii="Times New Roman" w:hAnsi="Times New Roman" w:cs="Times New Roman"/>
          <w:sz w:val="16"/>
          <w:szCs w:val="16"/>
        </w:rPr>
        <w:t>(</w:t>
      </w:r>
      <w:hyperlink r:id="rId12" w:history="1">
        <w:r w:rsidR="00057AFC" w:rsidRPr="00187365">
          <w:rPr>
            <w:rStyle w:val="Hyperlink"/>
            <w:rFonts w:ascii="Times New Roman" w:hAnsi="Times New Roman" w:cs="Times New Roman"/>
            <w:sz w:val="16"/>
            <w:szCs w:val="16"/>
          </w:rPr>
          <w:t>https://www.ohchr.org/EN/HRBodies/HRC/MyanmarFFM/Pages/sexualviolence.aspx</w:t>
        </w:r>
      </w:hyperlink>
      <w:r w:rsidR="00057AFC" w:rsidRPr="00187365">
        <w:rPr>
          <w:rFonts w:ascii="Times New Roman" w:hAnsi="Times New Roman" w:cs="Times New Roman"/>
          <w:sz w:val="16"/>
          <w:szCs w:val="16"/>
        </w:rPr>
        <w:t>)</w:t>
      </w:r>
    </w:p>
  </w:footnote>
  <w:footnote w:id="25">
    <w:p w14:paraId="5B5DFA69" w14:textId="15B79057" w:rsidR="00C96103" w:rsidRPr="005B4C87" w:rsidRDefault="00C96103">
      <w:pPr>
        <w:pStyle w:val="FootnoteText"/>
        <w:rPr>
          <w:rFonts w:ascii="Times New Roman" w:hAnsi="Times New Roman" w:cs="Times New Roman"/>
          <w:sz w:val="16"/>
          <w:szCs w:val="16"/>
          <w:lang w:val="en-MY"/>
        </w:rPr>
      </w:pPr>
      <w:r w:rsidRPr="005B4C87">
        <w:rPr>
          <w:rStyle w:val="FootnoteReference"/>
          <w:rFonts w:ascii="Times New Roman" w:hAnsi="Times New Roman" w:cs="Times New Roman"/>
          <w:sz w:val="16"/>
          <w:szCs w:val="16"/>
        </w:rPr>
        <w:footnoteRef/>
      </w:r>
      <w:r w:rsidRPr="005B4C87">
        <w:rPr>
          <w:rFonts w:ascii="Times New Roman" w:hAnsi="Times New Roman" w:cs="Times New Roman"/>
          <w:sz w:val="16"/>
          <w:szCs w:val="16"/>
        </w:rPr>
        <w:t xml:space="preserve"> </w:t>
      </w:r>
      <w:r w:rsidRPr="005B4C87">
        <w:rPr>
          <w:rFonts w:ascii="Times New Roman" w:hAnsi="Times New Roman" w:cs="Times New Roman"/>
          <w:sz w:val="16"/>
          <w:szCs w:val="16"/>
          <w:lang w:val="en-MY"/>
        </w:rPr>
        <w:t>AIPP, 2015. Asia Report on Climate Change and Indigenous People</w:t>
      </w:r>
    </w:p>
  </w:footnote>
  <w:footnote w:id="26">
    <w:p w14:paraId="0AC0C1E4" w14:textId="77777777" w:rsidR="00A036D4" w:rsidRPr="005B4C87" w:rsidRDefault="00A036D4" w:rsidP="00A036D4">
      <w:pPr>
        <w:pStyle w:val="FootnoteText"/>
        <w:rPr>
          <w:rFonts w:ascii="Times New Roman" w:hAnsi="Times New Roman" w:cs="Times New Roman"/>
          <w:sz w:val="16"/>
          <w:szCs w:val="16"/>
        </w:rPr>
      </w:pPr>
      <w:r w:rsidRPr="005B4C87">
        <w:rPr>
          <w:rStyle w:val="FootnoteReference"/>
          <w:rFonts w:ascii="Times New Roman" w:hAnsi="Times New Roman" w:cs="Times New Roman"/>
          <w:sz w:val="16"/>
          <w:szCs w:val="16"/>
        </w:rPr>
        <w:footnoteRef/>
      </w:r>
      <w:r w:rsidRPr="005B4C87">
        <w:rPr>
          <w:rFonts w:ascii="Times New Roman" w:hAnsi="Times New Roman" w:cs="Times New Roman"/>
          <w:sz w:val="16"/>
          <w:szCs w:val="16"/>
        </w:rPr>
        <w:t xml:space="preserve"> Kelkar, G., 2009. Adivasi Women Engaging with Climate Change. UNIFEM.</w:t>
      </w:r>
    </w:p>
  </w:footnote>
  <w:footnote w:id="27">
    <w:p w14:paraId="1FDB0FFD" w14:textId="77777777" w:rsidR="00A036D4" w:rsidRPr="008E635A" w:rsidRDefault="00A036D4" w:rsidP="00A036D4">
      <w:pPr>
        <w:pStyle w:val="FootnoteText"/>
        <w:rPr>
          <w:rFonts w:ascii="Times New Roman" w:hAnsi="Times New Roman" w:cs="Times New Roman"/>
          <w:sz w:val="16"/>
          <w:szCs w:val="16"/>
        </w:rPr>
      </w:pPr>
      <w:r w:rsidRPr="005B4C87">
        <w:rPr>
          <w:rStyle w:val="FootnoteReference"/>
          <w:rFonts w:ascii="Times New Roman" w:hAnsi="Times New Roman" w:cs="Times New Roman"/>
          <w:sz w:val="16"/>
          <w:szCs w:val="16"/>
        </w:rPr>
        <w:footnoteRef/>
      </w:r>
      <w:r w:rsidRPr="005B4C87">
        <w:rPr>
          <w:rFonts w:ascii="Times New Roman" w:hAnsi="Times New Roman" w:cs="Times New Roman"/>
          <w:sz w:val="16"/>
          <w:szCs w:val="16"/>
        </w:rPr>
        <w:t xml:space="preserve"> International Labor Office, 1989. Handbook for ILO tripartite Constituents Understanding the Indigenous and Tribal Peoples Convention, (No. 169).</w:t>
      </w:r>
    </w:p>
  </w:footnote>
  <w:footnote w:id="28">
    <w:p w14:paraId="2E1FF203" w14:textId="65B617B8" w:rsidR="00144991" w:rsidRPr="00161EF0" w:rsidRDefault="00144991">
      <w:pPr>
        <w:pStyle w:val="FootnoteText"/>
        <w:rPr>
          <w:lang w:val="en-MY"/>
        </w:rPr>
      </w:pPr>
      <w:r>
        <w:rPr>
          <w:rStyle w:val="FootnoteReference"/>
        </w:rPr>
        <w:footnoteRef/>
      </w:r>
      <w:r>
        <w:t xml:space="preserve"> </w:t>
      </w:r>
      <w:r w:rsidRPr="001A70EF">
        <w:rPr>
          <w:rFonts w:ascii="Times New Roman" w:hAnsi="Times New Roman" w:cs="Times New Roman"/>
          <w:sz w:val="16"/>
          <w:szCs w:val="16"/>
        </w:rPr>
        <w:t xml:space="preserve">Karen </w:t>
      </w:r>
      <w:proofErr w:type="spellStart"/>
      <w:r w:rsidRPr="001A70EF">
        <w:rPr>
          <w:rFonts w:ascii="Times New Roman" w:hAnsi="Times New Roman" w:cs="Times New Roman"/>
          <w:sz w:val="16"/>
          <w:szCs w:val="16"/>
        </w:rPr>
        <w:t>Delfau</w:t>
      </w:r>
      <w:proofErr w:type="spellEnd"/>
      <w:r w:rsidRPr="001A70EF">
        <w:rPr>
          <w:rFonts w:ascii="Times New Roman" w:hAnsi="Times New Roman" w:cs="Times New Roman"/>
          <w:sz w:val="16"/>
          <w:szCs w:val="16"/>
        </w:rPr>
        <w:t xml:space="preserve"> and </w:t>
      </w:r>
      <w:proofErr w:type="spellStart"/>
      <w:r w:rsidRPr="001A70EF">
        <w:rPr>
          <w:rFonts w:ascii="Times New Roman" w:hAnsi="Times New Roman" w:cs="Times New Roman"/>
          <w:sz w:val="16"/>
          <w:szCs w:val="16"/>
        </w:rPr>
        <w:t>Pichamon</w:t>
      </w:r>
      <w:proofErr w:type="spellEnd"/>
      <w:r w:rsidRPr="001A70EF">
        <w:rPr>
          <w:rFonts w:ascii="Times New Roman" w:hAnsi="Times New Roman" w:cs="Times New Roman"/>
          <w:sz w:val="16"/>
          <w:szCs w:val="16"/>
        </w:rPr>
        <w:t xml:space="preserve"> </w:t>
      </w:r>
      <w:proofErr w:type="spellStart"/>
      <w:r w:rsidRPr="001A70EF">
        <w:rPr>
          <w:rFonts w:ascii="Times New Roman" w:hAnsi="Times New Roman" w:cs="Times New Roman"/>
          <w:sz w:val="16"/>
          <w:szCs w:val="16"/>
        </w:rPr>
        <w:t>Yeophantong</w:t>
      </w:r>
      <w:proofErr w:type="spellEnd"/>
      <w:r w:rsidRPr="001A70EF">
        <w:rPr>
          <w:rFonts w:ascii="Times New Roman" w:hAnsi="Times New Roman" w:cs="Times New Roman"/>
          <w:sz w:val="16"/>
          <w:szCs w:val="16"/>
        </w:rPr>
        <w:t>, 2020, State of Knowledge: Women and Rivers in Mekong Region</w:t>
      </w:r>
    </w:p>
  </w:footnote>
  <w:footnote w:id="29">
    <w:p w14:paraId="32010D51" w14:textId="334A6FC9" w:rsidR="00A036D4" w:rsidRPr="00161EF0" w:rsidRDefault="00A036D4" w:rsidP="00A036D4">
      <w:pPr>
        <w:pStyle w:val="FootnoteText"/>
        <w:rPr>
          <w:rFonts w:ascii="Times New Roman" w:hAnsi="Times New Roman" w:cs="Times New Roman"/>
          <w:sz w:val="16"/>
          <w:szCs w:val="16"/>
          <w:lang w:val="en-GB"/>
        </w:rPr>
      </w:pPr>
      <w:r w:rsidRPr="008E635A">
        <w:rPr>
          <w:rStyle w:val="FootnoteReference"/>
          <w:rFonts w:ascii="Times New Roman" w:hAnsi="Times New Roman" w:cs="Times New Roman"/>
          <w:sz w:val="16"/>
          <w:szCs w:val="16"/>
        </w:rPr>
        <w:footnoteRef/>
      </w:r>
      <w:r w:rsidRPr="008E635A">
        <w:rPr>
          <w:rFonts w:ascii="Times New Roman" w:hAnsi="Times New Roman" w:cs="Times New Roman"/>
          <w:sz w:val="16"/>
          <w:szCs w:val="16"/>
        </w:rPr>
        <w:t xml:space="preserve"> Tahnee, P., 2017. The Rights and Role of Indigenous Women in the Climate Change Regime’ Artic Review on Law and Politics, Vol. 8, pp. 193-221. </w:t>
      </w:r>
      <w:r w:rsidR="00057AFC">
        <w:rPr>
          <w:rFonts w:ascii="Times New Roman" w:hAnsi="Times New Roman" w:cs="Times New Roman"/>
          <w:sz w:val="16"/>
          <w:szCs w:val="16"/>
        </w:rPr>
        <w:t>(</w:t>
      </w:r>
      <w:hyperlink r:id="rId13" w:history="1">
        <w:r w:rsidR="00057AFC" w:rsidRPr="00D5582C">
          <w:rPr>
            <w:rStyle w:val="Hyperlink"/>
            <w:rFonts w:ascii="Times New Roman" w:hAnsi="Times New Roman" w:cs="Times New Roman"/>
            <w:sz w:val="16"/>
            <w:szCs w:val="16"/>
          </w:rPr>
          <w:t>http://dx.doi.org/10.23865/artic.v8.901</w:t>
        </w:r>
      </w:hyperlink>
      <w:r w:rsidR="00057AFC">
        <w:rPr>
          <w:rStyle w:val="Hyperlink"/>
          <w:rFonts w:ascii="Times New Roman" w:hAnsi="Times New Roman" w:cs="Times New Roman"/>
          <w:sz w:val="16"/>
          <w:szCs w:val="16"/>
        </w:rPr>
        <w:t>)</w:t>
      </w:r>
      <w:r w:rsidR="00D117F1">
        <w:rPr>
          <w:rFonts w:ascii="Times New Roman" w:hAnsi="Times New Roman" w:cs="Times New Roman"/>
          <w:sz w:val="16"/>
          <w:szCs w:val="16"/>
        </w:rPr>
        <w:t xml:space="preserve">; </w:t>
      </w:r>
      <w:r w:rsidR="00D117F1" w:rsidRPr="00D117F1">
        <w:rPr>
          <w:rFonts w:ascii="Times New Roman" w:hAnsi="Times New Roman" w:cs="Times New Roman"/>
          <w:sz w:val="16"/>
          <w:szCs w:val="16"/>
          <w:lang w:val="en-GB"/>
        </w:rPr>
        <w:t xml:space="preserve">Rights and Resources Initiative. (2020). </w:t>
      </w:r>
      <w:r w:rsidR="00D117F1" w:rsidRPr="00D117F1">
        <w:rPr>
          <w:rFonts w:ascii="Times New Roman" w:hAnsi="Times New Roman" w:cs="Times New Roman"/>
          <w:i/>
          <w:iCs/>
          <w:sz w:val="16"/>
          <w:szCs w:val="16"/>
          <w:lang w:val="en-GB"/>
        </w:rPr>
        <w:t>Rights-Based Conservation: The path to preserving Earth’s biological and cultural diversity?</w:t>
      </w:r>
      <w:r w:rsidR="00D117F1" w:rsidRPr="00D117F1">
        <w:rPr>
          <w:rFonts w:ascii="Times New Roman" w:hAnsi="Times New Roman" w:cs="Times New Roman"/>
          <w:sz w:val="16"/>
          <w:szCs w:val="16"/>
          <w:lang w:val="en-GB"/>
        </w:rPr>
        <w:t xml:space="preserve"> Retrieved from Washington D.C:</w:t>
      </w:r>
      <w:r w:rsidR="00057AFC">
        <w:rPr>
          <w:rFonts w:ascii="Times New Roman" w:hAnsi="Times New Roman" w:cs="Times New Roman"/>
          <w:sz w:val="16"/>
          <w:szCs w:val="16"/>
          <w:lang w:val="en-GB"/>
        </w:rPr>
        <w:t xml:space="preserve"> (</w:t>
      </w:r>
      <w:hyperlink r:id="rId14" w:history="1">
        <w:r w:rsidR="00D117F1" w:rsidRPr="00D117F1">
          <w:rPr>
            <w:rStyle w:val="Hyperlink"/>
            <w:rFonts w:ascii="Times New Roman" w:hAnsi="Times New Roman" w:cs="Times New Roman"/>
            <w:sz w:val="16"/>
            <w:szCs w:val="16"/>
            <w:lang w:val="en-GB"/>
          </w:rPr>
          <w:t>https://rightsandresources.org/publication/rights-based-conservation/</w:t>
        </w:r>
      </w:hyperlink>
      <w:r w:rsidR="00057AFC">
        <w:rPr>
          <w:rStyle w:val="Hyperlink"/>
          <w:rFonts w:ascii="Times New Roman" w:hAnsi="Times New Roman" w:cs="Times New Roman"/>
          <w:sz w:val="16"/>
          <w:szCs w:val="16"/>
          <w:lang w:val="en-GB"/>
        </w:rPr>
        <w:t>)</w:t>
      </w:r>
    </w:p>
  </w:footnote>
  <w:footnote w:id="30">
    <w:p w14:paraId="1215A750" w14:textId="516FCE73" w:rsidR="00D86126" w:rsidRPr="00A74AD1" w:rsidRDefault="00D86126">
      <w:pPr>
        <w:pStyle w:val="FootnoteText"/>
        <w:rPr>
          <w:rFonts w:ascii="Times New Roman" w:hAnsi="Times New Roman" w:cs="Times New Roman"/>
          <w:sz w:val="16"/>
          <w:szCs w:val="16"/>
          <w:lang w:val="en-MY"/>
        </w:rPr>
      </w:pPr>
      <w:r w:rsidRPr="00161EF0">
        <w:rPr>
          <w:rStyle w:val="FootnoteReference"/>
          <w:rFonts w:ascii="Times New Roman" w:hAnsi="Times New Roman" w:cs="Times New Roman"/>
          <w:sz w:val="16"/>
          <w:szCs w:val="16"/>
        </w:rPr>
        <w:footnoteRef/>
      </w:r>
      <w:r w:rsidRPr="00161EF0">
        <w:rPr>
          <w:rFonts w:ascii="Times New Roman" w:hAnsi="Times New Roman" w:cs="Times New Roman"/>
          <w:sz w:val="16"/>
          <w:szCs w:val="16"/>
        </w:rPr>
        <w:t xml:space="preserve"> </w:t>
      </w:r>
      <w:r w:rsidR="008E635A" w:rsidRPr="00161EF0">
        <w:rPr>
          <w:rFonts w:ascii="Times New Roman" w:hAnsi="Times New Roman" w:cs="Times New Roman"/>
          <w:sz w:val="16"/>
          <w:szCs w:val="16"/>
          <w:lang w:val="en-MY"/>
        </w:rPr>
        <w:t>Id. no. 23</w:t>
      </w:r>
    </w:p>
  </w:footnote>
  <w:footnote w:id="31">
    <w:p w14:paraId="53526C90" w14:textId="4DA5160B" w:rsidR="00A036D4" w:rsidRPr="00292888" w:rsidRDefault="00A036D4" w:rsidP="00A036D4">
      <w:pPr>
        <w:pStyle w:val="FootnoteText"/>
        <w:rPr>
          <w:rFonts w:ascii="Times New Roman" w:hAnsi="Times New Roman" w:cs="Times New Roman"/>
          <w:sz w:val="16"/>
          <w:szCs w:val="16"/>
        </w:rPr>
      </w:pPr>
      <w:r w:rsidRPr="00292888">
        <w:rPr>
          <w:rStyle w:val="FootnoteReference"/>
          <w:rFonts w:ascii="Times New Roman" w:hAnsi="Times New Roman" w:cs="Times New Roman"/>
          <w:sz w:val="16"/>
          <w:szCs w:val="16"/>
        </w:rPr>
        <w:footnoteRef/>
      </w:r>
      <w:r w:rsidRPr="00292888">
        <w:rPr>
          <w:rFonts w:ascii="Times New Roman" w:hAnsi="Times New Roman" w:cs="Times New Roman"/>
          <w:sz w:val="16"/>
          <w:szCs w:val="16"/>
        </w:rPr>
        <w:t xml:space="preserve"> </w:t>
      </w:r>
      <w:r w:rsidR="00161EF0" w:rsidRPr="00292888">
        <w:rPr>
          <w:rFonts w:ascii="Times New Roman" w:hAnsi="Times New Roman" w:cs="Times New Roman"/>
          <w:sz w:val="16"/>
          <w:szCs w:val="16"/>
        </w:rPr>
        <w:t xml:space="preserve">“Indigenous Peoples are found to suffer from poorer heath: are more likely to experience disability and reduced quality of life: and ultimately die younger then non Indigenous counterparts”, </w:t>
      </w:r>
      <w:r w:rsidRPr="00292888">
        <w:rPr>
          <w:rFonts w:ascii="Times New Roman" w:hAnsi="Times New Roman" w:cs="Times New Roman"/>
          <w:sz w:val="16"/>
          <w:szCs w:val="16"/>
        </w:rPr>
        <w:t xml:space="preserve">UN-DESA, State of the World’s Indigenous Peoples, 2nd volume, Indigenous Peoples’ Access to Health Services, Advance Copy, 2015, p. 044 </w:t>
      </w:r>
      <w:r w:rsidR="00057AFC">
        <w:rPr>
          <w:rFonts w:ascii="Times New Roman" w:hAnsi="Times New Roman" w:cs="Times New Roman"/>
          <w:sz w:val="16"/>
          <w:szCs w:val="16"/>
        </w:rPr>
        <w:t>(</w:t>
      </w:r>
      <w:hyperlink r:id="rId15" w:history="1">
        <w:r w:rsidR="00057AFC" w:rsidRPr="00D5582C">
          <w:rPr>
            <w:rStyle w:val="Hyperlink"/>
            <w:rFonts w:ascii="Times New Roman" w:hAnsi="Times New Roman" w:cs="Times New Roman"/>
            <w:sz w:val="16"/>
            <w:szCs w:val="16"/>
          </w:rPr>
          <w:t>https://www.un.org/development/desa/indigenouspeoples/publications/2015/09/state-of-the-worlds-indigenous-peoples-2nd-volume-health/</w:t>
        </w:r>
      </w:hyperlink>
      <w:r w:rsidR="00057AFC">
        <w:rPr>
          <w:rStyle w:val="Hyperlink"/>
          <w:rFonts w:ascii="Times New Roman" w:hAnsi="Times New Roman" w:cs="Times New Roman"/>
          <w:sz w:val="16"/>
          <w:szCs w:val="16"/>
        </w:rPr>
        <w:t>)</w:t>
      </w:r>
    </w:p>
  </w:footnote>
  <w:footnote w:id="32">
    <w:p w14:paraId="1C1BA4FC" w14:textId="49AF426B" w:rsidR="00A036D4" w:rsidRPr="00292888" w:rsidRDefault="00A036D4" w:rsidP="00A036D4">
      <w:pPr>
        <w:pStyle w:val="FootnoteText"/>
        <w:rPr>
          <w:rFonts w:ascii="Times New Roman" w:hAnsi="Times New Roman" w:cs="Times New Roman"/>
          <w:sz w:val="16"/>
          <w:szCs w:val="16"/>
        </w:rPr>
      </w:pPr>
      <w:r w:rsidRPr="00292888">
        <w:rPr>
          <w:rStyle w:val="FootnoteReference"/>
          <w:rFonts w:ascii="Times New Roman" w:hAnsi="Times New Roman" w:cs="Times New Roman"/>
          <w:sz w:val="16"/>
          <w:szCs w:val="16"/>
        </w:rPr>
        <w:footnoteRef/>
      </w:r>
      <w:r w:rsidR="00292888" w:rsidRPr="00292888">
        <w:rPr>
          <w:rFonts w:ascii="Times New Roman" w:hAnsi="Times New Roman" w:cs="Times New Roman"/>
          <w:sz w:val="16"/>
          <w:szCs w:val="16"/>
        </w:rPr>
        <w:t xml:space="preserve"> </w:t>
      </w:r>
      <w:r w:rsidR="00292888" w:rsidRPr="00187365">
        <w:rPr>
          <w:rFonts w:ascii="Times New Roman" w:hAnsi="Times New Roman" w:cs="Times New Roman"/>
          <w:sz w:val="16"/>
          <w:szCs w:val="16"/>
        </w:rPr>
        <w:t xml:space="preserve">The Beijing Platform for Action; the Cairo Declaration; and the Program of Action of the International Conference on Population and Development and the Sustainable Development Goal (SDG 2030). </w:t>
      </w:r>
      <w:r w:rsidR="00057AFC">
        <w:rPr>
          <w:rFonts w:ascii="Times New Roman" w:hAnsi="Times New Roman" w:cs="Times New Roman"/>
          <w:sz w:val="16"/>
          <w:szCs w:val="16"/>
        </w:rPr>
        <w:t>(</w:t>
      </w:r>
      <w:hyperlink r:id="rId16" w:history="1">
        <w:r w:rsidRPr="00292888">
          <w:rPr>
            <w:rStyle w:val="Hyperlink"/>
            <w:rFonts w:ascii="Times New Roman" w:hAnsi="Times New Roman" w:cs="Times New Roman"/>
            <w:sz w:val="16"/>
            <w:szCs w:val="16"/>
          </w:rPr>
          <w:t>https://www.ohchr.org/Documents/Issues/IPeoples/EMRIP/Health/AIPP.pdf</w:t>
        </w:r>
      </w:hyperlink>
      <w:r w:rsidR="00057AFC">
        <w:rPr>
          <w:rStyle w:val="Hyperlink"/>
          <w:rFonts w:ascii="Times New Roman" w:hAnsi="Times New Roman" w:cs="Times New Roman"/>
          <w:sz w:val="16"/>
          <w:szCs w:val="16"/>
        </w:rPr>
        <w:t>)</w:t>
      </w:r>
    </w:p>
  </w:footnote>
  <w:footnote w:id="33">
    <w:p w14:paraId="6B9514C3" w14:textId="77777777" w:rsidR="00A036D4" w:rsidRPr="00292888" w:rsidRDefault="00A036D4" w:rsidP="00A036D4">
      <w:pPr>
        <w:pStyle w:val="FootnoteText"/>
        <w:rPr>
          <w:rFonts w:ascii="Times New Roman" w:hAnsi="Times New Roman" w:cs="Times New Roman"/>
          <w:sz w:val="16"/>
          <w:szCs w:val="16"/>
        </w:rPr>
      </w:pPr>
      <w:r w:rsidRPr="00292888">
        <w:rPr>
          <w:rStyle w:val="FootnoteReference"/>
          <w:rFonts w:ascii="Times New Roman" w:hAnsi="Times New Roman" w:cs="Times New Roman"/>
          <w:sz w:val="16"/>
          <w:szCs w:val="16"/>
        </w:rPr>
        <w:footnoteRef/>
      </w:r>
      <w:r w:rsidRPr="00292888">
        <w:rPr>
          <w:rFonts w:ascii="Times New Roman" w:hAnsi="Times New Roman" w:cs="Times New Roman"/>
          <w:sz w:val="16"/>
          <w:szCs w:val="16"/>
        </w:rPr>
        <w:t xml:space="preserve"> </w:t>
      </w:r>
      <w:hyperlink r:id="rId17" w:history="1">
        <w:r w:rsidRPr="00292888">
          <w:rPr>
            <w:rStyle w:val="Hyperlink"/>
            <w:rFonts w:ascii="Times New Roman" w:hAnsi="Times New Roman" w:cs="Times New Roman"/>
            <w:sz w:val="16"/>
            <w:szCs w:val="16"/>
          </w:rPr>
          <w:t>https://www.ncbi.nlm.nih.gov/pmc/articles/PMC6393055/</w:t>
        </w:r>
      </w:hyperlink>
    </w:p>
  </w:footnote>
  <w:footnote w:id="34">
    <w:p w14:paraId="514A660A" w14:textId="77777777" w:rsidR="00A036D4" w:rsidRPr="00292888" w:rsidRDefault="00A036D4" w:rsidP="00A036D4">
      <w:pPr>
        <w:pStyle w:val="FootnoteText"/>
        <w:rPr>
          <w:rFonts w:ascii="Times New Roman" w:hAnsi="Times New Roman" w:cs="Times New Roman"/>
          <w:sz w:val="16"/>
          <w:szCs w:val="16"/>
        </w:rPr>
      </w:pPr>
      <w:r w:rsidRPr="00292888">
        <w:rPr>
          <w:rStyle w:val="FootnoteReference"/>
          <w:rFonts w:ascii="Times New Roman" w:hAnsi="Times New Roman" w:cs="Times New Roman"/>
          <w:sz w:val="16"/>
          <w:szCs w:val="16"/>
        </w:rPr>
        <w:footnoteRef/>
      </w:r>
      <w:r w:rsidRPr="00292888">
        <w:rPr>
          <w:rFonts w:ascii="Times New Roman" w:hAnsi="Times New Roman" w:cs="Times New Roman"/>
          <w:sz w:val="16"/>
          <w:szCs w:val="16"/>
        </w:rPr>
        <w:t xml:space="preserve"> </w:t>
      </w:r>
      <w:hyperlink r:id="rId18" w:history="1">
        <w:r w:rsidRPr="00292888">
          <w:rPr>
            <w:rStyle w:val="Hyperlink"/>
            <w:rFonts w:ascii="Times New Roman" w:hAnsi="Times New Roman" w:cs="Times New Roman"/>
            <w:sz w:val="16"/>
            <w:szCs w:val="16"/>
          </w:rPr>
          <w:t>https://www.ncbi.nlm.nih.gov/pmc/articles/PMC6393055/</w:t>
        </w:r>
      </w:hyperlink>
    </w:p>
  </w:footnote>
  <w:footnote w:id="35">
    <w:p w14:paraId="5710BF2C" w14:textId="2BB74636" w:rsidR="0052745E" w:rsidRPr="00187365" w:rsidRDefault="0052745E">
      <w:pPr>
        <w:pStyle w:val="FootnoteText"/>
        <w:rPr>
          <w:rFonts w:ascii="Times New Roman" w:hAnsi="Times New Roman" w:cs="Times New Roman"/>
          <w:sz w:val="16"/>
          <w:szCs w:val="16"/>
          <w:lang w:val="en-MY"/>
        </w:rPr>
      </w:pPr>
      <w:r w:rsidRPr="00292888">
        <w:rPr>
          <w:rStyle w:val="FootnoteReference"/>
          <w:rFonts w:ascii="Times New Roman" w:hAnsi="Times New Roman" w:cs="Times New Roman"/>
          <w:sz w:val="16"/>
          <w:szCs w:val="16"/>
        </w:rPr>
        <w:footnoteRef/>
      </w:r>
      <w:r w:rsidRPr="00292888">
        <w:rPr>
          <w:rFonts w:ascii="Times New Roman" w:hAnsi="Times New Roman" w:cs="Times New Roman"/>
          <w:sz w:val="16"/>
          <w:szCs w:val="16"/>
        </w:rPr>
        <w:t xml:space="preserve"> A/HRC/45/34/Add.3</w:t>
      </w:r>
    </w:p>
  </w:footnote>
  <w:footnote w:id="36">
    <w:p w14:paraId="7AC6CB1B" w14:textId="77777777" w:rsidR="00F4230D" w:rsidRPr="00187365" w:rsidRDefault="00F4230D" w:rsidP="00F4230D">
      <w:pPr>
        <w:pStyle w:val="FootnoteText"/>
        <w:rPr>
          <w:rFonts w:ascii="Times New Roman" w:hAnsi="Times New Roman" w:cs="Times New Roman"/>
          <w:sz w:val="16"/>
          <w:szCs w:val="16"/>
        </w:rPr>
      </w:pPr>
      <w:r w:rsidRPr="00187365">
        <w:rPr>
          <w:rStyle w:val="FootnoteReference"/>
          <w:rFonts w:ascii="Times New Roman" w:hAnsi="Times New Roman" w:cs="Times New Roman"/>
          <w:sz w:val="16"/>
          <w:szCs w:val="16"/>
        </w:rPr>
        <w:footnoteRef/>
      </w:r>
      <w:r w:rsidRPr="00187365">
        <w:rPr>
          <w:rFonts w:ascii="Times New Roman" w:hAnsi="Times New Roman" w:cs="Times New Roman"/>
          <w:sz w:val="16"/>
          <w:szCs w:val="16"/>
        </w:rPr>
        <w:t xml:space="preserve"> </w:t>
      </w:r>
      <w:r w:rsidRPr="00292888">
        <w:rPr>
          <w:rFonts w:ascii="Times New Roman" w:hAnsi="Times New Roman" w:cs="Times New Roman"/>
          <w:sz w:val="16"/>
          <w:szCs w:val="16"/>
        </w:rPr>
        <w:t>United Nations Educational, Scientific and Cultural Organization (UNESCO), 2019. Indigenous Peoples Right to Education. (Paris).</w:t>
      </w:r>
    </w:p>
  </w:footnote>
  <w:footnote w:id="37">
    <w:p w14:paraId="376ACC6F" w14:textId="77777777" w:rsidR="00F4230D" w:rsidRDefault="00F4230D" w:rsidP="00F4230D">
      <w:pPr>
        <w:pStyle w:val="FootnoteText"/>
      </w:pPr>
      <w:r>
        <w:rPr>
          <w:rStyle w:val="FootnoteReference"/>
        </w:rPr>
        <w:footnoteRef/>
      </w:r>
      <w:r>
        <w:t xml:space="preserve"> </w:t>
      </w:r>
      <w:r w:rsidRPr="00593248">
        <w:rPr>
          <w:rFonts w:ascii="Times New Roman" w:hAnsi="Times New Roman" w:cs="Times New Roman"/>
          <w:sz w:val="16"/>
          <w:szCs w:val="16"/>
        </w:rPr>
        <w:t>International Labor Office, 2019. Implementing the ILO and Tribal Peoples Convention No.169: Towards an inclusive, sustainable and just future. (Geneva).</w:t>
      </w:r>
    </w:p>
  </w:footnote>
  <w:footnote w:id="38">
    <w:p w14:paraId="1731A175" w14:textId="77777777" w:rsidR="00F4230D" w:rsidRPr="00A64221" w:rsidRDefault="00F4230D" w:rsidP="00F4230D">
      <w:pPr>
        <w:pStyle w:val="FootnoteText"/>
        <w:rPr>
          <w:rFonts w:ascii="Times New Roman" w:hAnsi="Times New Roman" w:cs="Times New Roman"/>
          <w:sz w:val="16"/>
          <w:szCs w:val="16"/>
        </w:rPr>
      </w:pPr>
      <w:r w:rsidRPr="00A64221">
        <w:rPr>
          <w:rStyle w:val="FootnoteReference"/>
          <w:rFonts w:ascii="Times New Roman" w:hAnsi="Times New Roman" w:cs="Times New Roman"/>
          <w:sz w:val="16"/>
          <w:szCs w:val="16"/>
        </w:rPr>
        <w:footnoteRef/>
      </w:r>
      <w:r w:rsidRPr="00A64221">
        <w:rPr>
          <w:rFonts w:ascii="Times New Roman" w:hAnsi="Times New Roman" w:cs="Times New Roman"/>
          <w:sz w:val="16"/>
          <w:szCs w:val="16"/>
        </w:rPr>
        <w:t xml:space="preserve"> Inter-Agency Support Group on Indigenous Peoples Issues (IASG), 2014.  Education and Indigenous People: Priorities for inclusive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6E5"/>
    <w:multiLevelType w:val="hybridMultilevel"/>
    <w:tmpl w:val="E51CF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82B42"/>
    <w:multiLevelType w:val="hybridMultilevel"/>
    <w:tmpl w:val="6A42EE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6B3296F"/>
    <w:multiLevelType w:val="hybridMultilevel"/>
    <w:tmpl w:val="108C40B6"/>
    <w:lvl w:ilvl="0" w:tplc="12E8A2CC">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9344974"/>
    <w:multiLevelType w:val="hybridMultilevel"/>
    <w:tmpl w:val="DF9C109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B655615"/>
    <w:multiLevelType w:val="multilevel"/>
    <w:tmpl w:val="6CDA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D6E"/>
    <w:multiLevelType w:val="hybridMultilevel"/>
    <w:tmpl w:val="258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D2488"/>
    <w:multiLevelType w:val="hybridMultilevel"/>
    <w:tmpl w:val="3DB8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21800"/>
    <w:multiLevelType w:val="hybridMultilevel"/>
    <w:tmpl w:val="B9D6D2FC"/>
    <w:lvl w:ilvl="0" w:tplc="A1E6711A">
      <w:start w:val="1"/>
      <w:numFmt w:val="upp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39"/>
    <w:rsid w:val="00011ECD"/>
    <w:rsid w:val="00014577"/>
    <w:rsid w:val="0001566D"/>
    <w:rsid w:val="000209E7"/>
    <w:rsid w:val="00031351"/>
    <w:rsid w:val="0003296F"/>
    <w:rsid w:val="00037DEF"/>
    <w:rsid w:val="00044BA4"/>
    <w:rsid w:val="000465F7"/>
    <w:rsid w:val="00057AFC"/>
    <w:rsid w:val="00066405"/>
    <w:rsid w:val="00070CF5"/>
    <w:rsid w:val="00075F3E"/>
    <w:rsid w:val="00077224"/>
    <w:rsid w:val="00080110"/>
    <w:rsid w:val="00090D75"/>
    <w:rsid w:val="000937BA"/>
    <w:rsid w:val="000A1783"/>
    <w:rsid w:val="000A3F2D"/>
    <w:rsid w:val="000B08DA"/>
    <w:rsid w:val="000B0FFC"/>
    <w:rsid w:val="000B2521"/>
    <w:rsid w:val="000D2FD1"/>
    <w:rsid w:val="000E0ABC"/>
    <w:rsid w:val="000F1FA4"/>
    <w:rsid w:val="000F5258"/>
    <w:rsid w:val="000F5B6E"/>
    <w:rsid w:val="001211D3"/>
    <w:rsid w:val="00123EFB"/>
    <w:rsid w:val="001262C6"/>
    <w:rsid w:val="001315C2"/>
    <w:rsid w:val="00134842"/>
    <w:rsid w:val="0014477D"/>
    <w:rsid w:val="00144991"/>
    <w:rsid w:val="00145092"/>
    <w:rsid w:val="001556F7"/>
    <w:rsid w:val="00161EF0"/>
    <w:rsid w:val="00164200"/>
    <w:rsid w:val="001667C3"/>
    <w:rsid w:val="00166E7F"/>
    <w:rsid w:val="00167A81"/>
    <w:rsid w:val="00170D6F"/>
    <w:rsid w:val="00174D4A"/>
    <w:rsid w:val="00183AF1"/>
    <w:rsid w:val="00187365"/>
    <w:rsid w:val="00190D8B"/>
    <w:rsid w:val="0019101D"/>
    <w:rsid w:val="001A70EF"/>
    <w:rsid w:val="001A7AFF"/>
    <w:rsid w:val="001B38ED"/>
    <w:rsid w:val="001B471A"/>
    <w:rsid w:val="001C2126"/>
    <w:rsid w:val="001C2A71"/>
    <w:rsid w:val="001C585E"/>
    <w:rsid w:val="001D18B7"/>
    <w:rsid w:val="001D1966"/>
    <w:rsid w:val="001D67C6"/>
    <w:rsid w:val="001E6652"/>
    <w:rsid w:val="00204DC4"/>
    <w:rsid w:val="0021091B"/>
    <w:rsid w:val="0022203A"/>
    <w:rsid w:val="0025085D"/>
    <w:rsid w:val="00262FFB"/>
    <w:rsid w:val="00271C80"/>
    <w:rsid w:val="00282565"/>
    <w:rsid w:val="002857CB"/>
    <w:rsid w:val="00285BFE"/>
    <w:rsid w:val="00292888"/>
    <w:rsid w:val="00293125"/>
    <w:rsid w:val="002940D5"/>
    <w:rsid w:val="002A5D9B"/>
    <w:rsid w:val="002B39B3"/>
    <w:rsid w:val="002D6099"/>
    <w:rsid w:val="002D62B9"/>
    <w:rsid w:val="002E3EBD"/>
    <w:rsid w:val="002E74E0"/>
    <w:rsid w:val="002F4A9C"/>
    <w:rsid w:val="00305B56"/>
    <w:rsid w:val="003070E8"/>
    <w:rsid w:val="0031560B"/>
    <w:rsid w:val="003204DA"/>
    <w:rsid w:val="003219A7"/>
    <w:rsid w:val="00322409"/>
    <w:rsid w:val="00335727"/>
    <w:rsid w:val="003417F9"/>
    <w:rsid w:val="00345605"/>
    <w:rsid w:val="003517FB"/>
    <w:rsid w:val="003759F7"/>
    <w:rsid w:val="00381920"/>
    <w:rsid w:val="003913EA"/>
    <w:rsid w:val="00392571"/>
    <w:rsid w:val="00393918"/>
    <w:rsid w:val="00394506"/>
    <w:rsid w:val="0039525A"/>
    <w:rsid w:val="003963ED"/>
    <w:rsid w:val="003B33AB"/>
    <w:rsid w:val="003B7C8B"/>
    <w:rsid w:val="003C1EC1"/>
    <w:rsid w:val="003C2AB4"/>
    <w:rsid w:val="003C59FF"/>
    <w:rsid w:val="003D494A"/>
    <w:rsid w:val="003D680C"/>
    <w:rsid w:val="003D7F7E"/>
    <w:rsid w:val="003E1DF2"/>
    <w:rsid w:val="003F7E5F"/>
    <w:rsid w:val="00415408"/>
    <w:rsid w:val="004213A5"/>
    <w:rsid w:val="0042537C"/>
    <w:rsid w:val="00425DE5"/>
    <w:rsid w:val="004552FF"/>
    <w:rsid w:val="00470001"/>
    <w:rsid w:val="00471470"/>
    <w:rsid w:val="0047597A"/>
    <w:rsid w:val="00490737"/>
    <w:rsid w:val="00493439"/>
    <w:rsid w:val="00496B49"/>
    <w:rsid w:val="00497F1C"/>
    <w:rsid w:val="004A3030"/>
    <w:rsid w:val="004B658F"/>
    <w:rsid w:val="004D6A16"/>
    <w:rsid w:val="004E300C"/>
    <w:rsid w:val="0050587F"/>
    <w:rsid w:val="00507955"/>
    <w:rsid w:val="005109AA"/>
    <w:rsid w:val="00516012"/>
    <w:rsid w:val="00523EC0"/>
    <w:rsid w:val="0052745E"/>
    <w:rsid w:val="00531784"/>
    <w:rsid w:val="00550B6A"/>
    <w:rsid w:val="005544A3"/>
    <w:rsid w:val="005608E6"/>
    <w:rsid w:val="005619D2"/>
    <w:rsid w:val="00585254"/>
    <w:rsid w:val="00592E8D"/>
    <w:rsid w:val="005A544D"/>
    <w:rsid w:val="005B4C87"/>
    <w:rsid w:val="005C21A5"/>
    <w:rsid w:val="005C43A8"/>
    <w:rsid w:val="005C536D"/>
    <w:rsid w:val="005C6CF7"/>
    <w:rsid w:val="005E1CD6"/>
    <w:rsid w:val="005E21F7"/>
    <w:rsid w:val="005F600F"/>
    <w:rsid w:val="0060532D"/>
    <w:rsid w:val="00612CDD"/>
    <w:rsid w:val="00625103"/>
    <w:rsid w:val="00626EA5"/>
    <w:rsid w:val="00630921"/>
    <w:rsid w:val="0063173C"/>
    <w:rsid w:val="00633C28"/>
    <w:rsid w:val="00640F33"/>
    <w:rsid w:val="00641229"/>
    <w:rsid w:val="00644C90"/>
    <w:rsid w:val="00656330"/>
    <w:rsid w:val="00665EDC"/>
    <w:rsid w:val="006720C1"/>
    <w:rsid w:val="00683E1C"/>
    <w:rsid w:val="00684B80"/>
    <w:rsid w:val="00686CD4"/>
    <w:rsid w:val="006A1E75"/>
    <w:rsid w:val="006A3E1A"/>
    <w:rsid w:val="006A7AF3"/>
    <w:rsid w:val="006B0007"/>
    <w:rsid w:val="006B01D9"/>
    <w:rsid w:val="006D0E52"/>
    <w:rsid w:val="006D4684"/>
    <w:rsid w:val="006D5D7D"/>
    <w:rsid w:val="006E1EC3"/>
    <w:rsid w:val="006E2E3D"/>
    <w:rsid w:val="006F1465"/>
    <w:rsid w:val="00704A79"/>
    <w:rsid w:val="007051DB"/>
    <w:rsid w:val="0072079C"/>
    <w:rsid w:val="00734725"/>
    <w:rsid w:val="007368F4"/>
    <w:rsid w:val="0075172E"/>
    <w:rsid w:val="00753C53"/>
    <w:rsid w:val="00755E5B"/>
    <w:rsid w:val="0077794B"/>
    <w:rsid w:val="007814B0"/>
    <w:rsid w:val="00797D3E"/>
    <w:rsid w:val="007A3B02"/>
    <w:rsid w:val="007B1BE6"/>
    <w:rsid w:val="007D61F0"/>
    <w:rsid w:val="007D7049"/>
    <w:rsid w:val="007E06C4"/>
    <w:rsid w:val="00803FBD"/>
    <w:rsid w:val="008228D4"/>
    <w:rsid w:val="00823B11"/>
    <w:rsid w:val="0083039B"/>
    <w:rsid w:val="0083486E"/>
    <w:rsid w:val="008407D0"/>
    <w:rsid w:val="008466DB"/>
    <w:rsid w:val="0085129A"/>
    <w:rsid w:val="00851948"/>
    <w:rsid w:val="008620DA"/>
    <w:rsid w:val="00864AE2"/>
    <w:rsid w:val="00870839"/>
    <w:rsid w:val="00870F9F"/>
    <w:rsid w:val="00897BCB"/>
    <w:rsid w:val="008A757F"/>
    <w:rsid w:val="008B17D5"/>
    <w:rsid w:val="008C11EB"/>
    <w:rsid w:val="008C1560"/>
    <w:rsid w:val="008C29BC"/>
    <w:rsid w:val="008C44B0"/>
    <w:rsid w:val="008C59D7"/>
    <w:rsid w:val="008C71C1"/>
    <w:rsid w:val="008E635A"/>
    <w:rsid w:val="00904C06"/>
    <w:rsid w:val="00912639"/>
    <w:rsid w:val="00917132"/>
    <w:rsid w:val="009336C7"/>
    <w:rsid w:val="00933713"/>
    <w:rsid w:val="00941B2D"/>
    <w:rsid w:val="00944C35"/>
    <w:rsid w:val="00950391"/>
    <w:rsid w:val="00954594"/>
    <w:rsid w:val="00961ECF"/>
    <w:rsid w:val="00974AD8"/>
    <w:rsid w:val="00974FD8"/>
    <w:rsid w:val="00974FEC"/>
    <w:rsid w:val="00977AE4"/>
    <w:rsid w:val="009867BC"/>
    <w:rsid w:val="0098689E"/>
    <w:rsid w:val="00986A34"/>
    <w:rsid w:val="009972BF"/>
    <w:rsid w:val="009A0C78"/>
    <w:rsid w:val="009A2788"/>
    <w:rsid w:val="009A67EC"/>
    <w:rsid w:val="009C0A0B"/>
    <w:rsid w:val="009C0B48"/>
    <w:rsid w:val="009C54AE"/>
    <w:rsid w:val="009C7182"/>
    <w:rsid w:val="009D3304"/>
    <w:rsid w:val="009E1EEA"/>
    <w:rsid w:val="009E5C0D"/>
    <w:rsid w:val="00A022F4"/>
    <w:rsid w:val="00A036D4"/>
    <w:rsid w:val="00A039C8"/>
    <w:rsid w:val="00A1704F"/>
    <w:rsid w:val="00A1753F"/>
    <w:rsid w:val="00A3296D"/>
    <w:rsid w:val="00A344B4"/>
    <w:rsid w:val="00A43B7C"/>
    <w:rsid w:val="00A449AB"/>
    <w:rsid w:val="00A45A9A"/>
    <w:rsid w:val="00A74AD1"/>
    <w:rsid w:val="00A76A4A"/>
    <w:rsid w:val="00A80952"/>
    <w:rsid w:val="00A84F30"/>
    <w:rsid w:val="00A903CE"/>
    <w:rsid w:val="00AB1E39"/>
    <w:rsid w:val="00AB2387"/>
    <w:rsid w:val="00AC26BA"/>
    <w:rsid w:val="00AD4CA1"/>
    <w:rsid w:val="00AD6303"/>
    <w:rsid w:val="00AE5057"/>
    <w:rsid w:val="00AF589B"/>
    <w:rsid w:val="00B0015E"/>
    <w:rsid w:val="00B02ABA"/>
    <w:rsid w:val="00B031C4"/>
    <w:rsid w:val="00B2665E"/>
    <w:rsid w:val="00B364E1"/>
    <w:rsid w:val="00B40641"/>
    <w:rsid w:val="00B461D4"/>
    <w:rsid w:val="00B52CD9"/>
    <w:rsid w:val="00B5613E"/>
    <w:rsid w:val="00B67AD0"/>
    <w:rsid w:val="00B81367"/>
    <w:rsid w:val="00B83C74"/>
    <w:rsid w:val="00B8408E"/>
    <w:rsid w:val="00B97943"/>
    <w:rsid w:val="00BA1A4F"/>
    <w:rsid w:val="00BA1EB3"/>
    <w:rsid w:val="00BB0C05"/>
    <w:rsid w:val="00BB1068"/>
    <w:rsid w:val="00BB19FA"/>
    <w:rsid w:val="00BB3E26"/>
    <w:rsid w:val="00BD019A"/>
    <w:rsid w:val="00BD347E"/>
    <w:rsid w:val="00BF6FD6"/>
    <w:rsid w:val="00C20357"/>
    <w:rsid w:val="00C2181D"/>
    <w:rsid w:val="00C22C92"/>
    <w:rsid w:val="00C26D1D"/>
    <w:rsid w:val="00C374EE"/>
    <w:rsid w:val="00C4143A"/>
    <w:rsid w:val="00C56654"/>
    <w:rsid w:val="00C6085B"/>
    <w:rsid w:val="00C63063"/>
    <w:rsid w:val="00C63F3C"/>
    <w:rsid w:val="00C65C80"/>
    <w:rsid w:val="00C71FBD"/>
    <w:rsid w:val="00C72CE8"/>
    <w:rsid w:val="00C732C3"/>
    <w:rsid w:val="00C76133"/>
    <w:rsid w:val="00C87FD5"/>
    <w:rsid w:val="00C96103"/>
    <w:rsid w:val="00CA0BD3"/>
    <w:rsid w:val="00CB51CF"/>
    <w:rsid w:val="00CB623C"/>
    <w:rsid w:val="00CC0334"/>
    <w:rsid w:val="00CD56C5"/>
    <w:rsid w:val="00CE2EB1"/>
    <w:rsid w:val="00CF7EE1"/>
    <w:rsid w:val="00D10FFE"/>
    <w:rsid w:val="00D117F1"/>
    <w:rsid w:val="00D1274B"/>
    <w:rsid w:val="00D13717"/>
    <w:rsid w:val="00D14E5C"/>
    <w:rsid w:val="00D36EEB"/>
    <w:rsid w:val="00D40136"/>
    <w:rsid w:val="00D430E7"/>
    <w:rsid w:val="00D47664"/>
    <w:rsid w:val="00D51D50"/>
    <w:rsid w:val="00D54F22"/>
    <w:rsid w:val="00D67B06"/>
    <w:rsid w:val="00D775D5"/>
    <w:rsid w:val="00D86126"/>
    <w:rsid w:val="00DA0959"/>
    <w:rsid w:val="00DA2F52"/>
    <w:rsid w:val="00DA5675"/>
    <w:rsid w:val="00DA586A"/>
    <w:rsid w:val="00DA765E"/>
    <w:rsid w:val="00DB21D8"/>
    <w:rsid w:val="00DC525D"/>
    <w:rsid w:val="00DD6F40"/>
    <w:rsid w:val="00DE176C"/>
    <w:rsid w:val="00DE2215"/>
    <w:rsid w:val="00DE2743"/>
    <w:rsid w:val="00DE2F3A"/>
    <w:rsid w:val="00DF036E"/>
    <w:rsid w:val="00DF08DE"/>
    <w:rsid w:val="00DF3445"/>
    <w:rsid w:val="00E145E5"/>
    <w:rsid w:val="00E32EF8"/>
    <w:rsid w:val="00E429D3"/>
    <w:rsid w:val="00E45DB6"/>
    <w:rsid w:val="00E52967"/>
    <w:rsid w:val="00E5332D"/>
    <w:rsid w:val="00E56B27"/>
    <w:rsid w:val="00E71869"/>
    <w:rsid w:val="00E74970"/>
    <w:rsid w:val="00E7531F"/>
    <w:rsid w:val="00E76227"/>
    <w:rsid w:val="00E830B5"/>
    <w:rsid w:val="00E86A7E"/>
    <w:rsid w:val="00E94004"/>
    <w:rsid w:val="00E95AB0"/>
    <w:rsid w:val="00EC2A46"/>
    <w:rsid w:val="00EC386D"/>
    <w:rsid w:val="00ED1402"/>
    <w:rsid w:val="00ED2824"/>
    <w:rsid w:val="00ED6194"/>
    <w:rsid w:val="00ED77AC"/>
    <w:rsid w:val="00EE0B8A"/>
    <w:rsid w:val="00EE2748"/>
    <w:rsid w:val="00EE3F0D"/>
    <w:rsid w:val="00EE468B"/>
    <w:rsid w:val="00EE775E"/>
    <w:rsid w:val="00F00650"/>
    <w:rsid w:val="00F05B53"/>
    <w:rsid w:val="00F3028D"/>
    <w:rsid w:val="00F32D42"/>
    <w:rsid w:val="00F4230D"/>
    <w:rsid w:val="00F71CE9"/>
    <w:rsid w:val="00F72F8F"/>
    <w:rsid w:val="00F7330F"/>
    <w:rsid w:val="00F9006A"/>
    <w:rsid w:val="00FA73BF"/>
    <w:rsid w:val="00FB2247"/>
    <w:rsid w:val="00FF53A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A64AC"/>
  <w15:docId w15:val="{5431079F-5394-428A-8100-29E7A619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39"/>
  </w:style>
  <w:style w:type="paragraph" w:styleId="Heading1">
    <w:name w:val="heading 1"/>
    <w:basedOn w:val="Normal"/>
    <w:link w:val="Heading1Char"/>
    <w:uiPriority w:val="9"/>
    <w:qFormat/>
    <w:rsid w:val="00123EF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93439"/>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493439"/>
    <w:rPr>
      <w:color w:val="0563C1" w:themeColor="hyperlink"/>
      <w:u w:val="single"/>
    </w:rPr>
  </w:style>
  <w:style w:type="paragraph" w:styleId="FootnoteText">
    <w:name w:val="footnote text"/>
    <w:aliases w:val="5_G"/>
    <w:basedOn w:val="Normal"/>
    <w:link w:val="FootnoteTextChar"/>
    <w:uiPriority w:val="99"/>
    <w:unhideWhenUsed/>
    <w:qFormat/>
    <w:rsid w:val="00493439"/>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93439"/>
    <w:rPr>
      <w:sz w:val="20"/>
      <w:szCs w:val="20"/>
    </w:rPr>
  </w:style>
  <w:style w:type="character" w:styleId="FootnoteReference">
    <w:name w:val="footnote reference"/>
    <w:aliases w:val="4_G"/>
    <w:basedOn w:val="DefaultParagraphFont"/>
    <w:uiPriority w:val="99"/>
    <w:unhideWhenUsed/>
    <w:qFormat/>
    <w:rsid w:val="00493439"/>
    <w:rPr>
      <w:vertAlign w:val="superscript"/>
    </w:rPr>
  </w:style>
  <w:style w:type="character" w:customStyle="1" w:styleId="SingleTxtGChar">
    <w:name w:val="_ Single Txt_G Char"/>
    <w:link w:val="SingleTxtG"/>
    <w:locked/>
    <w:rsid w:val="0049343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BA1A4F"/>
    <w:rPr>
      <w:sz w:val="16"/>
      <w:szCs w:val="16"/>
    </w:rPr>
  </w:style>
  <w:style w:type="paragraph" w:styleId="CommentText">
    <w:name w:val="annotation text"/>
    <w:basedOn w:val="Normal"/>
    <w:link w:val="CommentTextChar"/>
    <w:uiPriority w:val="99"/>
    <w:unhideWhenUsed/>
    <w:rsid w:val="00BA1A4F"/>
    <w:pPr>
      <w:spacing w:line="240" w:lineRule="auto"/>
    </w:pPr>
    <w:rPr>
      <w:sz w:val="20"/>
      <w:szCs w:val="20"/>
    </w:rPr>
  </w:style>
  <w:style w:type="character" w:customStyle="1" w:styleId="CommentTextChar">
    <w:name w:val="Comment Text Char"/>
    <w:basedOn w:val="DefaultParagraphFont"/>
    <w:link w:val="CommentText"/>
    <w:uiPriority w:val="99"/>
    <w:rsid w:val="00BA1A4F"/>
    <w:rPr>
      <w:sz w:val="20"/>
      <w:szCs w:val="20"/>
    </w:rPr>
  </w:style>
  <w:style w:type="paragraph" w:styleId="CommentSubject">
    <w:name w:val="annotation subject"/>
    <w:basedOn w:val="CommentText"/>
    <w:next w:val="CommentText"/>
    <w:link w:val="CommentSubjectChar"/>
    <w:uiPriority w:val="99"/>
    <w:semiHidden/>
    <w:unhideWhenUsed/>
    <w:rsid w:val="00BA1A4F"/>
    <w:rPr>
      <w:b/>
      <w:bCs/>
    </w:rPr>
  </w:style>
  <w:style w:type="character" w:customStyle="1" w:styleId="CommentSubjectChar">
    <w:name w:val="Comment Subject Char"/>
    <w:basedOn w:val="CommentTextChar"/>
    <w:link w:val="CommentSubject"/>
    <w:uiPriority w:val="99"/>
    <w:semiHidden/>
    <w:rsid w:val="00BA1A4F"/>
    <w:rPr>
      <w:b/>
      <w:bCs/>
      <w:sz w:val="20"/>
      <w:szCs w:val="20"/>
    </w:rPr>
  </w:style>
  <w:style w:type="paragraph" w:styleId="ListParagraph">
    <w:name w:val="List Paragraph"/>
    <w:aliases w:val="Premier,Paragrap,MCHIP_list paragraph,List Paragraph1,Recommendation,References,List Paragraph (numbered (a)),Liste 1,Numbered List Paragraph,List Bullet Mary,Medium Grid 1 - Accent 21,ReferencesCxSpLast,List Paragraph nowy,Dot pt,lp1,L,3"/>
    <w:basedOn w:val="Normal"/>
    <w:link w:val="ListParagraphChar"/>
    <w:uiPriority w:val="34"/>
    <w:qFormat/>
    <w:rsid w:val="00DB21D8"/>
    <w:pPr>
      <w:ind w:left="720"/>
      <w:contextualSpacing/>
    </w:pPr>
  </w:style>
  <w:style w:type="paragraph" w:customStyle="1" w:styleId="SingleTxt">
    <w:name w:val="__Single Txt"/>
    <w:basedOn w:val="Normal"/>
    <w:rsid w:val="008E635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TitleHCH">
    <w:name w:val="Title_H_CH"/>
    <w:basedOn w:val="Normal"/>
    <w:next w:val="Normal"/>
    <w:qFormat/>
    <w:rsid w:val="008E635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hAnsi="Times New Roman" w:cs="Times New Roman"/>
      <w:b/>
      <w:spacing w:val="-2"/>
      <w:w w:val="103"/>
      <w:kern w:val="14"/>
      <w:sz w:val="28"/>
      <w:szCs w:val="20"/>
      <w:lang w:val="en-GB"/>
    </w:rPr>
  </w:style>
  <w:style w:type="character" w:styleId="UnresolvedMention">
    <w:name w:val="Unresolved Mention"/>
    <w:basedOn w:val="DefaultParagraphFont"/>
    <w:uiPriority w:val="99"/>
    <w:semiHidden/>
    <w:unhideWhenUsed/>
    <w:rsid w:val="00977AE4"/>
    <w:rPr>
      <w:color w:val="605E5C"/>
      <w:shd w:val="clear" w:color="auto" w:fill="E1DFDD"/>
    </w:rPr>
  </w:style>
  <w:style w:type="character" w:customStyle="1" w:styleId="ListParagraphChar">
    <w:name w:val="List Paragraph Char"/>
    <w:aliases w:val="Premier Char,Paragrap Char,MCHIP_list paragraph Char,List Paragraph1 Char,Recommendation Char,References Char,List Paragraph (numbered (a)) Char,Liste 1 Char,Numbered List Paragraph Char,List Bullet Mary Char,ReferencesCxSpLast Char"/>
    <w:link w:val="ListParagraph"/>
    <w:uiPriority w:val="34"/>
    <w:qFormat/>
    <w:locked/>
    <w:rsid w:val="00271C80"/>
  </w:style>
  <w:style w:type="paragraph" w:styleId="NoSpacing">
    <w:name w:val="No Spacing"/>
    <w:uiPriority w:val="1"/>
    <w:qFormat/>
    <w:rsid w:val="00AF589B"/>
    <w:pPr>
      <w:spacing w:after="0" w:line="240" w:lineRule="auto"/>
    </w:pPr>
  </w:style>
  <w:style w:type="table" w:styleId="TableGrid">
    <w:name w:val="Table Grid"/>
    <w:basedOn w:val="TableNormal"/>
    <w:uiPriority w:val="39"/>
    <w:rsid w:val="002B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C54AE"/>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cf01">
    <w:name w:val="cf01"/>
    <w:basedOn w:val="DefaultParagraphFont"/>
    <w:rsid w:val="009C54AE"/>
    <w:rPr>
      <w:rFonts w:ascii="Segoe UI" w:hAnsi="Segoe UI" w:cs="Segoe UI" w:hint="default"/>
      <w:sz w:val="18"/>
      <w:szCs w:val="18"/>
    </w:rPr>
  </w:style>
  <w:style w:type="character" w:customStyle="1" w:styleId="cf11">
    <w:name w:val="cf11"/>
    <w:basedOn w:val="DefaultParagraphFont"/>
    <w:rsid w:val="00933713"/>
    <w:rPr>
      <w:rFonts w:ascii="Segoe UI" w:hAnsi="Segoe UI" w:cs="Segoe UI" w:hint="default"/>
      <w:sz w:val="18"/>
      <w:szCs w:val="18"/>
      <w:shd w:val="clear" w:color="auto" w:fill="FFFF00"/>
    </w:rPr>
  </w:style>
  <w:style w:type="character" w:customStyle="1" w:styleId="cf21">
    <w:name w:val="cf21"/>
    <w:basedOn w:val="DefaultParagraphFont"/>
    <w:rsid w:val="00933713"/>
    <w:rPr>
      <w:rFonts w:ascii="Segoe UI" w:hAnsi="Segoe UI" w:cs="Segoe UI" w:hint="default"/>
      <w:sz w:val="18"/>
      <w:szCs w:val="18"/>
      <w:shd w:val="clear" w:color="auto" w:fill="FFFF00"/>
    </w:rPr>
  </w:style>
  <w:style w:type="character" w:customStyle="1" w:styleId="cf31">
    <w:name w:val="cf31"/>
    <w:basedOn w:val="DefaultParagraphFont"/>
    <w:rsid w:val="00933713"/>
    <w:rPr>
      <w:rFonts w:ascii="Segoe UI" w:hAnsi="Segoe UI" w:cs="Segoe UI" w:hint="default"/>
      <w:sz w:val="18"/>
      <w:szCs w:val="18"/>
      <w:shd w:val="clear" w:color="auto" w:fill="00FF00"/>
    </w:rPr>
  </w:style>
  <w:style w:type="character" w:customStyle="1" w:styleId="Heading1Char">
    <w:name w:val="Heading 1 Char"/>
    <w:basedOn w:val="DefaultParagraphFont"/>
    <w:link w:val="Heading1"/>
    <w:uiPriority w:val="9"/>
    <w:rsid w:val="00123EFB"/>
    <w:rPr>
      <w:rFonts w:ascii="Times New Roman" w:eastAsia="Times New Roman" w:hAnsi="Times New Roman" w:cs="Times New Roman"/>
      <w:b/>
      <w:bCs/>
      <w:kern w:val="36"/>
      <w:sz w:val="48"/>
      <w:szCs w:val="48"/>
      <w:lang w:val="en-MY" w:eastAsia="en-MY"/>
    </w:rPr>
  </w:style>
  <w:style w:type="character" w:styleId="Strong">
    <w:name w:val="Strong"/>
    <w:basedOn w:val="DefaultParagraphFont"/>
    <w:uiPriority w:val="22"/>
    <w:qFormat/>
    <w:rsid w:val="00E429D3"/>
    <w:rPr>
      <w:b/>
      <w:bCs/>
    </w:rPr>
  </w:style>
  <w:style w:type="character" w:customStyle="1" w:styleId="contribdegrees">
    <w:name w:val="contribdegrees"/>
    <w:basedOn w:val="DefaultParagraphFont"/>
    <w:rsid w:val="00F05B53"/>
  </w:style>
  <w:style w:type="paragraph" w:styleId="NormalWeb">
    <w:name w:val="Normal (Web)"/>
    <w:basedOn w:val="Normal"/>
    <w:uiPriority w:val="99"/>
    <w:semiHidden/>
    <w:unhideWhenUsed/>
    <w:rsid w:val="00A1704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Header">
    <w:name w:val="header"/>
    <w:basedOn w:val="Normal"/>
    <w:link w:val="HeaderChar"/>
    <w:uiPriority w:val="99"/>
    <w:unhideWhenUsed/>
    <w:rsid w:val="00C72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CE8"/>
  </w:style>
  <w:style w:type="paragraph" w:styleId="Footer">
    <w:name w:val="footer"/>
    <w:basedOn w:val="Normal"/>
    <w:link w:val="FooterChar"/>
    <w:uiPriority w:val="99"/>
    <w:unhideWhenUsed/>
    <w:rsid w:val="00C72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CE8"/>
  </w:style>
  <w:style w:type="paragraph" w:styleId="BalloonText">
    <w:name w:val="Balloon Text"/>
    <w:basedOn w:val="Normal"/>
    <w:link w:val="BalloonTextChar"/>
    <w:uiPriority w:val="99"/>
    <w:semiHidden/>
    <w:unhideWhenUsed/>
    <w:rsid w:val="002825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5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960">
      <w:bodyDiv w:val="1"/>
      <w:marLeft w:val="0"/>
      <w:marRight w:val="0"/>
      <w:marTop w:val="0"/>
      <w:marBottom w:val="0"/>
      <w:divBdr>
        <w:top w:val="none" w:sz="0" w:space="0" w:color="auto"/>
        <w:left w:val="none" w:sz="0" w:space="0" w:color="auto"/>
        <w:bottom w:val="none" w:sz="0" w:space="0" w:color="auto"/>
        <w:right w:val="none" w:sz="0" w:space="0" w:color="auto"/>
      </w:divBdr>
    </w:div>
    <w:div w:id="129322377">
      <w:bodyDiv w:val="1"/>
      <w:marLeft w:val="0"/>
      <w:marRight w:val="0"/>
      <w:marTop w:val="0"/>
      <w:marBottom w:val="0"/>
      <w:divBdr>
        <w:top w:val="none" w:sz="0" w:space="0" w:color="auto"/>
        <w:left w:val="none" w:sz="0" w:space="0" w:color="auto"/>
        <w:bottom w:val="none" w:sz="0" w:space="0" w:color="auto"/>
        <w:right w:val="none" w:sz="0" w:space="0" w:color="auto"/>
      </w:divBdr>
      <w:divsChild>
        <w:div w:id="1569610642">
          <w:marLeft w:val="0"/>
          <w:marRight w:val="0"/>
          <w:marTop w:val="0"/>
          <w:marBottom w:val="0"/>
          <w:divBdr>
            <w:top w:val="none" w:sz="0" w:space="0" w:color="auto"/>
            <w:left w:val="none" w:sz="0" w:space="0" w:color="auto"/>
            <w:bottom w:val="none" w:sz="0" w:space="0" w:color="auto"/>
            <w:right w:val="none" w:sz="0" w:space="0" w:color="auto"/>
          </w:divBdr>
        </w:div>
      </w:divsChild>
    </w:div>
    <w:div w:id="416942582">
      <w:bodyDiv w:val="1"/>
      <w:marLeft w:val="0"/>
      <w:marRight w:val="0"/>
      <w:marTop w:val="0"/>
      <w:marBottom w:val="0"/>
      <w:divBdr>
        <w:top w:val="none" w:sz="0" w:space="0" w:color="auto"/>
        <w:left w:val="none" w:sz="0" w:space="0" w:color="auto"/>
        <w:bottom w:val="none" w:sz="0" w:space="0" w:color="auto"/>
        <w:right w:val="none" w:sz="0" w:space="0" w:color="auto"/>
      </w:divBdr>
    </w:div>
    <w:div w:id="645403341">
      <w:bodyDiv w:val="1"/>
      <w:marLeft w:val="0"/>
      <w:marRight w:val="0"/>
      <w:marTop w:val="0"/>
      <w:marBottom w:val="0"/>
      <w:divBdr>
        <w:top w:val="none" w:sz="0" w:space="0" w:color="auto"/>
        <w:left w:val="none" w:sz="0" w:space="0" w:color="auto"/>
        <w:bottom w:val="none" w:sz="0" w:space="0" w:color="auto"/>
        <w:right w:val="none" w:sz="0" w:space="0" w:color="auto"/>
      </w:divBdr>
    </w:div>
    <w:div w:id="979765989">
      <w:bodyDiv w:val="1"/>
      <w:marLeft w:val="0"/>
      <w:marRight w:val="0"/>
      <w:marTop w:val="0"/>
      <w:marBottom w:val="0"/>
      <w:divBdr>
        <w:top w:val="none" w:sz="0" w:space="0" w:color="auto"/>
        <w:left w:val="none" w:sz="0" w:space="0" w:color="auto"/>
        <w:bottom w:val="none" w:sz="0" w:space="0" w:color="auto"/>
        <w:right w:val="none" w:sz="0" w:space="0" w:color="auto"/>
      </w:divBdr>
    </w:div>
    <w:div w:id="1034381983">
      <w:bodyDiv w:val="1"/>
      <w:marLeft w:val="0"/>
      <w:marRight w:val="0"/>
      <w:marTop w:val="0"/>
      <w:marBottom w:val="0"/>
      <w:divBdr>
        <w:top w:val="none" w:sz="0" w:space="0" w:color="auto"/>
        <w:left w:val="none" w:sz="0" w:space="0" w:color="auto"/>
        <w:bottom w:val="none" w:sz="0" w:space="0" w:color="auto"/>
        <w:right w:val="none" w:sz="0" w:space="0" w:color="auto"/>
      </w:divBdr>
    </w:div>
    <w:div w:id="1043988883">
      <w:bodyDiv w:val="1"/>
      <w:marLeft w:val="0"/>
      <w:marRight w:val="0"/>
      <w:marTop w:val="0"/>
      <w:marBottom w:val="0"/>
      <w:divBdr>
        <w:top w:val="none" w:sz="0" w:space="0" w:color="auto"/>
        <w:left w:val="none" w:sz="0" w:space="0" w:color="auto"/>
        <w:bottom w:val="none" w:sz="0" w:space="0" w:color="auto"/>
        <w:right w:val="none" w:sz="0" w:space="0" w:color="auto"/>
      </w:divBdr>
    </w:div>
    <w:div w:id="1051733584">
      <w:bodyDiv w:val="1"/>
      <w:marLeft w:val="0"/>
      <w:marRight w:val="0"/>
      <w:marTop w:val="0"/>
      <w:marBottom w:val="0"/>
      <w:divBdr>
        <w:top w:val="none" w:sz="0" w:space="0" w:color="auto"/>
        <w:left w:val="none" w:sz="0" w:space="0" w:color="auto"/>
        <w:bottom w:val="none" w:sz="0" w:space="0" w:color="auto"/>
        <w:right w:val="none" w:sz="0" w:space="0" w:color="auto"/>
      </w:divBdr>
    </w:div>
    <w:div w:id="1058868729">
      <w:bodyDiv w:val="1"/>
      <w:marLeft w:val="0"/>
      <w:marRight w:val="0"/>
      <w:marTop w:val="0"/>
      <w:marBottom w:val="0"/>
      <w:divBdr>
        <w:top w:val="none" w:sz="0" w:space="0" w:color="auto"/>
        <w:left w:val="none" w:sz="0" w:space="0" w:color="auto"/>
        <w:bottom w:val="none" w:sz="0" w:space="0" w:color="auto"/>
        <w:right w:val="none" w:sz="0" w:space="0" w:color="auto"/>
      </w:divBdr>
    </w:div>
    <w:div w:id="1443920302">
      <w:bodyDiv w:val="1"/>
      <w:marLeft w:val="0"/>
      <w:marRight w:val="0"/>
      <w:marTop w:val="0"/>
      <w:marBottom w:val="0"/>
      <w:divBdr>
        <w:top w:val="none" w:sz="0" w:space="0" w:color="auto"/>
        <w:left w:val="none" w:sz="0" w:space="0" w:color="auto"/>
        <w:bottom w:val="none" w:sz="0" w:space="0" w:color="auto"/>
        <w:right w:val="none" w:sz="0" w:space="0" w:color="auto"/>
      </w:divBdr>
    </w:div>
    <w:div w:id="1496460391">
      <w:bodyDiv w:val="1"/>
      <w:marLeft w:val="0"/>
      <w:marRight w:val="0"/>
      <w:marTop w:val="0"/>
      <w:marBottom w:val="0"/>
      <w:divBdr>
        <w:top w:val="none" w:sz="0" w:space="0" w:color="auto"/>
        <w:left w:val="none" w:sz="0" w:space="0" w:color="auto"/>
        <w:bottom w:val="none" w:sz="0" w:space="0" w:color="auto"/>
        <w:right w:val="none" w:sz="0" w:space="0" w:color="auto"/>
      </w:divBdr>
    </w:div>
    <w:div w:id="1503815868">
      <w:bodyDiv w:val="1"/>
      <w:marLeft w:val="0"/>
      <w:marRight w:val="0"/>
      <w:marTop w:val="0"/>
      <w:marBottom w:val="0"/>
      <w:divBdr>
        <w:top w:val="none" w:sz="0" w:space="0" w:color="auto"/>
        <w:left w:val="none" w:sz="0" w:space="0" w:color="auto"/>
        <w:bottom w:val="none" w:sz="0" w:space="0" w:color="auto"/>
        <w:right w:val="none" w:sz="0" w:space="0" w:color="auto"/>
      </w:divBdr>
    </w:div>
    <w:div w:id="1542550832">
      <w:bodyDiv w:val="1"/>
      <w:marLeft w:val="0"/>
      <w:marRight w:val="0"/>
      <w:marTop w:val="0"/>
      <w:marBottom w:val="0"/>
      <w:divBdr>
        <w:top w:val="none" w:sz="0" w:space="0" w:color="auto"/>
        <w:left w:val="none" w:sz="0" w:space="0" w:color="auto"/>
        <w:bottom w:val="none" w:sz="0" w:space="0" w:color="auto"/>
        <w:right w:val="none" w:sz="0" w:space="0" w:color="auto"/>
      </w:divBdr>
    </w:div>
    <w:div w:id="174294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wgia.org/images/publications/0659_Violence_Customary_Las_and_IP_omen_Rights_in_Asia.pdf" TargetMode="External"/><Relationship Id="rId13" Type="http://schemas.openxmlformats.org/officeDocument/2006/relationships/hyperlink" Target="http://dx.doi.org/10.23865/artic.v8.901" TargetMode="External"/><Relationship Id="rId18" Type="http://schemas.openxmlformats.org/officeDocument/2006/relationships/hyperlink" Target="https://www.ncbi.nlm.nih.gov/pmc/articles/PMC6393055/" TargetMode="External"/><Relationship Id="rId3" Type="http://schemas.openxmlformats.org/officeDocument/2006/relationships/hyperlink" Target="https://www.tandfonline.com/author/Hill%2C+Christina" TargetMode="External"/><Relationship Id="rId7" Type="http://schemas.openxmlformats.org/officeDocument/2006/relationships/hyperlink" Target="https://www.iwgia.org/en/bangladesh/3235-indigenous-women-target-of-rape-in-land-related-conflicts-in-bangladesh.html" TargetMode="External"/><Relationship Id="rId12" Type="http://schemas.openxmlformats.org/officeDocument/2006/relationships/hyperlink" Target="https://www.ohchr.org/EN/HRBodies/HRC/MyanmarFFM/Pages/sexualviolence.aspx" TargetMode="External"/><Relationship Id="rId17" Type="http://schemas.openxmlformats.org/officeDocument/2006/relationships/hyperlink" Target="https://www.ncbi.nlm.nih.gov/pmc/articles/PMC6393055/" TargetMode="External"/><Relationship Id="rId2" Type="http://schemas.openxmlformats.org/officeDocument/2006/relationships/hyperlink" Target="https://asiapacific.unwomen.org/-/media/field%20office%20eseasia/docs/publications/2015/02/final%20breifing%20paper_impact%20of%20land%20disposession%20and%20iw_feb%202015.pdf?la=en&amp;vs=5352" TargetMode="External"/><Relationship Id="rId16" Type="http://schemas.openxmlformats.org/officeDocument/2006/relationships/hyperlink" Target="https://www.ohchr.org/Documents/Issues/IPeoples/EMRIP/Health/AIPP.pdf" TargetMode="External"/><Relationship Id="rId1" Type="http://schemas.openxmlformats.org/officeDocument/2006/relationships/hyperlink" Target="https://www.un.org/en/ga/search/view_doc.asp?symbol=A/71/229" TargetMode="External"/><Relationship Id="rId6" Type="http://schemas.openxmlformats.org/officeDocument/2006/relationships/hyperlink" Target="https://www.ohchr.org/documents/issues/ipeoples/emrip/studyaccesstojustice/aipp.pdf" TargetMode="External"/><Relationship Id="rId11" Type="http://schemas.openxmlformats.org/officeDocument/2006/relationships/hyperlink" Target="https://minorityrights.org/minorities/muslims-and-rohingya/" TargetMode="External"/><Relationship Id="rId5" Type="http://schemas.openxmlformats.org/officeDocument/2006/relationships/hyperlink" Target="https://www.ohchr.org/documents/issues/ipeoples/emrip/studyaccesstojustice/aipp.pdf" TargetMode="External"/><Relationship Id="rId15" Type="http://schemas.openxmlformats.org/officeDocument/2006/relationships/hyperlink" Target="https://www.un.org/development/desa/indigenouspeoples/publications/2015/09/state-of-the-worlds-indigenous-peoples-2nd-volume-health/" TargetMode="External"/><Relationship Id="rId10" Type="http://schemas.openxmlformats.org/officeDocument/2006/relationships/hyperlink" Target="https://www.iwgia.org/en/philippines/4376-philippines-false-accusations,-persecution-and-imprisonment-of-indigenous-women.html" TargetMode="External"/><Relationship Id="rId4" Type="http://schemas.openxmlformats.org/officeDocument/2006/relationships/hyperlink" Target="https://www.tandfonline.com/author/Thuy%2C+Phan+Thi+Ngoc" TargetMode="External"/><Relationship Id="rId9" Type="http://schemas.openxmlformats.org/officeDocument/2006/relationships/hyperlink" Target="https://undocs.org/en/A/HRC/39/17" TargetMode="External"/><Relationship Id="rId14" Type="http://schemas.openxmlformats.org/officeDocument/2006/relationships/hyperlink" Target="https://rightsandresources.org/publication/rights-based-con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5FC804-0299-264C-AD33-F4E8A7C5EA46}">
  <ds:schemaRefs>
    <ds:schemaRef ds:uri="http://schemas.openxmlformats.org/officeDocument/2006/bibliography"/>
  </ds:schemaRefs>
</ds:datastoreItem>
</file>

<file path=customXml/itemProps2.xml><?xml version="1.0" encoding="utf-8"?>
<ds:datastoreItem xmlns:ds="http://schemas.openxmlformats.org/officeDocument/2006/customXml" ds:itemID="{73B9D102-512F-4051-A0E3-9DB6F8798FC5}"/>
</file>

<file path=customXml/itemProps3.xml><?xml version="1.0" encoding="utf-8"?>
<ds:datastoreItem xmlns:ds="http://schemas.openxmlformats.org/officeDocument/2006/customXml" ds:itemID="{B42108C8-461C-4051-BAD0-7A769C476244}"/>
</file>

<file path=customXml/itemProps4.xml><?xml version="1.0" encoding="utf-8"?>
<ds:datastoreItem xmlns:ds="http://schemas.openxmlformats.org/officeDocument/2006/customXml" ds:itemID="{117F4DAD-9E73-4E0F-BE17-7409DF993006}"/>
</file>

<file path=docProps/app.xml><?xml version="1.0" encoding="utf-8"?>
<Properties xmlns="http://schemas.openxmlformats.org/officeDocument/2006/extended-properties" xmlns:vt="http://schemas.openxmlformats.org/officeDocument/2006/docPropsVTypes">
  <Template>Normal</Template>
  <TotalTime>2</TotalTime>
  <Pages>13</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Pragyaa Rai</cp:lastModifiedBy>
  <cp:revision>4</cp:revision>
  <dcterms:created xsi:type="dcterms:W3CDTF">2021-06-18T03:52:00Z</dcterms:created>
  <dcterms:modified xsi:type="dcterms:W3CDTF">2021-06-18T03:54:00Z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