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B83E9" w14:textId="77777777" w:rsidR="00524A29" w:rsidRPr="00524A29" w:rsidRDefault="00524A29" w:rsidP="00524A29">
      <w:pPr>
        <w:jc w:val="center"/>
        <w:rPr>
          <w:rFonts w:ascii="Times New Roman" w:eastAsia="Times New Roman" w:hAnsi="Times New Roman"/>
          <w:lang w:val="en-US" w:eastAsia="fi-FI"/>
        </w:rPr>
      </w:pPr>
    </w:p>
    <w:p w14:paraId="00CAC477" w14:textId="77777777" w:rsidR="00524A29" w:rsidRPr="00524A29" w:rsidRDefault="00524A29" w:rsidP="00524A29">
      <w:pPr>
        <w:jc w:val="center"/>
        <w:rPr>
          <w:rFonts w:ascii="Times New Roman" w:eastAsia="Times New Roman" w:hAnsi="Times New Roman"/>
          <w:lang w:val="en-US" w:eastAsia="fi-FI"/>
        </w:rPr>
      </w:pPr>
    </w:p>
    <w:p w14:paraId="1E31D12A" w14:textId="099052F2" w:rsidR="00524A29" w:rsidRPr="00524A29" w:rsidRDefault="00524A29" w:rsidP="00524A29">
      <w:pPr>
        <w:jc w:val="center"/>
        <w:rPr>
          <w:rFonts w:ascii="Times New Roman" w:eastAsia="Times New Roman" w:hAnsi="Times New Roman"/>
          <w:lang w:val="en-US" w:eastAsia="fi-FI"/>
        </w:rPr>
      </w:pPr>
      <w:r w:rsidRPr="00524A29">
        <w:rPr>
          <w:rFonts w:ascii="Times New Roman" w:eastAsia="Times New Roman" w:hAnsi="Times New Roman"/>
          <w:b/>
          <w:bCs/>
          <w:color w:val="000000"/>
          <w:shd w:val="clear" w:color="auto" w:fill="FFFFFF"/>
          <w:lang w:val="en-US" w:eastAsia="fi-FI"/>
        </w:rPr>
        <w:t>The Committee on the Elimination of Discrimination against Women</w:t>
      </w:r>
    </w:p>
    <w:p w14:paraId="7832062E" w14:textId="77777777" w:rsidR="00524A29" w:rsidRPr="00524A29" w:rsidRDefault="00524A29" w:rsidP="00524A29">
      <w:pPr>
        <w:spacing w:after="240"/>
        <w:rPr>
          <w:rFonts w:ascii="Times New Roman" w:eastAsia="Times New Roman" w:hAnsi="Times New Roman"/>
          <w:lang w:val="en-US" w:eastAsia="fi-FI"/>
        </w:rPr>
      </w:pPr>
    </w:p>
    <w:p w14:paraId="32240F51" w14:textId="77777777" w:rsidR="00524A29" w:rsidRPr="00524A29" w:rsidRDefault="00524A29" w:rsidP="00524A29">
      <w:pPr>
        <w:jc w:val="center"/>
        <w:rPr>
          <w:rFonts w:ascii="Times New Roman" w:eastAsia="Times New Roman" w:hAnsi="Times New Roman"/>
          <w:lang w:val="en-US" w:eastAsia="fi-FI"/>
        </w:rPr>
      </w:pPr>
      <w:r w:rsidRPr="00524A29">
        <w:rPr>
          <w:rFonts w:ascii="Times New Roman" w:eastAsia="Times New Roman" w:hAnsi="Times New Roman"/>
          <w:b/>
          <w:bCs/>
          <w:color w:val="000000"/>
          <w:shd w:val="clear" w:color="auto" w:fill="FFFFFF"/>
          <w:lang w:val="en-US" w:eastAsia="fi-FI"/>
        </w:rPr>
        <w:t>24</w:t>
      </w:r>
      <w:r w:rsidRPr="00524A29">
        <w:rPr>
          <w:rFonts w:ascii="Times New Roman" w:eastAsia="Times New Roman" w:hAnsi="Times New Roman"/>
          <w:b/>
          <w:bCs/>
          <w:color w:val="000000"/>
          <w:shd w:val="clear" w:color="auto" w:fill="FFFFFF"/>
          <w:vertAlign w:val="superscript"/>
          <w:lang w:val="en-US" w:eastAsia="fi-FI"/>
        </w:rPr>
        <w:t>th</w:t>
      </w:r>
      <w:r w:rsidRPr="00524A29">
        <w:rPr>
          <w:rFonts w:ascii="Times New Roman" w:eastAsia="Times New Roman" w:hAnsi="Times New Roman"/>
          <w:b/>
          <w:bCs/>
          <w:color w:val="000000"/>
          <w:shd w:val="clear" w:color="auto" w:fill="FFFFFF"/>
          <w:lang w:val="en-US" w:eastAsia="fi-FI"/>
        </w:rPr>
        <w:t xml:space="preserve"> June 2021</w:t>
      </w:r>
    </w:p>
    <w:p w14:paraId="2C6C72F7" w14:textId="77777777" w:rsidR="00524A29" w:rsidRPr="00524A29" w:rsidRDefault="00524A29" w:rsidP="00524A29">
      <w:pPr>
        <w:jc w:val="center"/>
        <w:rPr>
          <w:rFonts w:ascii="Times New Roman" w:eastAsia="Times New Roman" w:hAnsi="Times New Roman"/>
          <w:lang w:val="en-US" w:eastAsia="fi-FI"/>
        </w:rPr>
      </w:pPr>
      <w:r w:rsidRPr="00524A29">
        <w:rPr>
          <w:rFonts w:ascii="Times New Roman" w:eastAsia="Times New Roman" w:hAnsi="Times New Roman"/>
          <w:b/>
          <w:bCs/>
          <w:color w:val="000000"/>
          <w:lang w:val="en-US" w:eastAsia="fi-FI"/>
        </w:rPr>
        <w:t>Virtual day general discussion on the rights of indigenous women and girls</w:t>
      </w:r>
    </w:p>
    <w:p w14:paraId="57832DB8" w14:textId="77777777" w:rsidR="00524A29" w:rsidRPr="00524A29" w:rsidRDefault="00524A29" w:rsidP="00524A29">
      <w:pPr>
        <w:jc w:val="center"/>
        <w:rPr>
          <w:rFonts w:ascii="Times New Roman" w:eastAsia="Times New Roman" w:hAnsi="Times New Roman"/>
          <w:lang w:val="en-US" w:eastAsia="fi-FI"/>
        </w:rPr>
      </w:pPr>
      <w:r w:rsidRPr="00524A29">
        <w:rPr>
          <w:rFonts w:ascii="Times New Roman" w:eastAsia="Times New Roman" w:hAnsi="Times New Roman"/>
          <w:color w:val="000000"/>
          <w:lang w:val="en-US" w:eastAsia="fi-FI"/>
        </w:rPr>
        <w:t>Part 1: “Equality and non-discrimination with a focus on indigenous women and girls and intersecting forms of discrimination”</w:t>
      </w:r>
    </w:p>
    <w:p w14:paraId="5E7DCA54" w14:textId="77777777" w:rsidR="00524A29" w:rsidRPr="00524A29" w:rsidRDefault="00524A29" w:rsidP="00524A29">
      <w:pPr>
        <w:rPr>
          <w:rFonts w:ascii="Times New Roman" w:eastAsia="Times New Roman" w:hAnsi="Times New Roman"/>
          <w:lang w:val="en-US" w:eastAsia="fi-FI"/>
        </w:rPr>
      </w:pPr>
    </w:p>
    <w:p w14:paraId="1AC7D43B" w14:textId="77777777" w:rsidR="00524A29" w:rsidRPr="00524A29" w:rsidRDefault="00524A29" w:rsidP="00524A29">
      <w:pPr>
        <w:jc w:val="center"/>
        <w:rPr>
          <w:rFonts w:ascii="Times New Roman" w:eastAsia="Times New Roman" w:hAnsi="Times New Roman"/>
          <w:lang w:val="fi-FI" w:eastAsia="fi-FI"/>
        </w:rPr>
      </w:pPr>
      <w:proofErr w:type="spellStart"/>
      <w:r w:rsidRPr="00524A29">
        <w:rPr>
          <w:rFonts w:ascii="Times New Roman" w:eastAsia="Times New Roman" w:hAnsi="Times New Roman"/>
          <w:b/>
          <w:bCs/>
          <w:color w:val="000000"/>
          <w:lang w:val="fi-FI" w:eastAsia="fi-FI"/>
        </w:rPr>
        <w:t>Statement</w:t>
      </w:r>
      <w:proofErr w:type="spellEnd"/>
      <w:r w:rsidRPr="00524A29">
        <w:rPr>
          <w:rFonts w:ascii="Times New Roman" w:eastAsia="Times New Roman" w:hAnsi="Times New Roman"/>
          <w:b/>
          <w:bCs/>
          <w:color w:val="000000"/>
          <w:lang w:val="fi-FI" w:eastAsia="fi-FI"/>
        </w:rPr>
        <w:t xml:space="preserve"> </w:t>
      </w:r>
      <w:proofErr w:type="spellStart"/>
      <w:r w:rsidRPr="00524A29">
        <w:rPr>
          <w:rFonts w:ascii="Times New Roman" w:eastAsia="Times New Roman" w:hAnsi="Times New Roman"/>
          <w:b/>
          <w:bCs/>
          <w:color w:val="000000"/>
          <w:lang w:val="fi-FI" w:eastAsia="fi-FI"/>
        </w:rPr>
        <w:t>by</w:t>
      </w:r>
      <w:proofErr w:type="spellEnd"/>
      <w:r w:rsidRPr="00524A29">
        <w:rPr>
          <w:rFonts w:ascii="Times New Roman" w:eastAsia="Times New Roman" w:hAnsi="Times New Roman"/>
          <w:b/>
          <w:bCs/>
          <w:color w:val="000000"/>
          <w:lang w:val="fi-FI" w:eastAsia="fi-FI"/>
        </w:rPr>
        <w:t xml:space="preserve"> </w:t>
      </w:r>
      <w:proofErr w:type="spellStart"/>
      <w:r w:rsidRPr="00524A29">
        <w:rPr>
          <w:rFonts w:ascii="Times New Roman" w:eastAsia="Times New Roman" w:hAnsi="Times New Roman"/>
          <w:b/>
          <w:bCs/>
          <w:color w:val="000000"/>
          <w:lang w:val="fi-FI" w:eastAsia="fi-FI"/>
        </w:rPr>
        <w:t>the</w:t>
      </w:r>
      <w:proofErr w:type="spellEnd"/>
      <w:r w:rsidRPr="00524A29">
        <w:rPr>
          <w:rFonts w:ascii="Times New Roman" w:eastAsia="Times New Roman" w:hAnsi="Times New Roman"/>
          <w:b/>
          <w:bCs/>
          <w:color w:val="000000"/>
          <w:lang w:val="fi-FI" w:eastAsia="fi-FI"/>
        </w:rPr>
        <w:t xml:space="preserve"> </w:t>
      </w:r>
      <w:proofErr w:type="spellStart"/>
      <w:r w:rsidRPr="00524A29">
        <w:rPr>
          <w:rFonts w:ascii="Times New Roman" w:eastAsia="Times New Roman" w:hAnsi="Times New Roman"/>
          <w:b/>
          <w:bCs/>
          <w:color w:val="000000"/>
          <w:lang w:val="fi-FI" w:eastAsia="fi-FI"/>
        </w:rPr>
        <w:t>Saami</w:t>
      </w:r>
      <w:proofErr w:type="spellEnd"/>
      <w:r w:rsidRPr="00524A29">
        <w:rPr>
          <w:rFonts w:ascii="Times New Roman" w:eastAsia="Times New Roman" w:hAnsi="Times New Roman"/>
          <w:b/>
          <w:bCs/>
          <w:color w:val="000000"/>
          <w:lang w:val="fi-FI" w:eastAsia="fi-FI"/>
        </w:rPr>
        <w:t xml:space="preserve"> </w:t>
      </w:r>
      <w:proofErr w:type="spellStart"/>
      <w:r w:rsidRPr="00524A29">
        <w:rPr>
          <w:rFonts w:ascii="Times New Roman" w:eastAsia="Times New Roman" w:hAnsi="Times New Roman"/>
          <w:b/>
          <w:bCs/>
          <w:color w:val="000000"/>
          <w:lang w:val="fi-FI" w:eastAsia="fi-FI"/>
        </w:rPr>
        <w:t>Council</w:t>
      </w:r>
      <w:proofErr w:type="spellEnd"/>
    </w:p>
    <w:p w14:paraId="520C0A9A" w14:textId="6201E11E" w:rsidR="00524A29" w:rsidRDefault="00524A29" w:rsidP="00524A29">
      <w:pPr>
        <w:rPr>
          <w:rFonts w:ascii="Times New Roman" w:eastAsia="Times New Roman" w:hAnsi="Times New Roman"/>
          <w:lang w:val="fi-FI" w:eastAsia="fi-FI"/>
        </w:rPr>
      </w:pPr>
    </w:p>
    <w:p w14:paraId="7D262E89" w14:textId="77777777" w:rsidR="00524A29" w:rsidRPr="00524A29" w:rsidRDefault="00524A29" w:rsidP="00524A29">
      <w:pPr>
        <w:rPr>
          <w:rFonts w:ascii="Times New Roman" w:eastAsia="Times New Roman" w:hAnsi="Times New Roman"/>
          <w:lang w:val="fi-FI" w:eastAsia="fi-FI"/>
        </w:rPr>
      </w:pPr>
    </w:p>
    <w:p w14:paraId="75A8D1DE" w14:textId="3FD7B07C" w:rsidR="00524A29" w:rsidRPr="00524A29" w:rsidRDefault="00524A29" w:rsidP="00524A29">
      <w:pPr>
        <w:pStyle w:val="Luettelokappale"/>
        <w:numPr>
          <w:ilvl w:val="0"/>
          <w:numId w:val="17"/>
        </w:numPr>
        <w:textAlignment w:val="baseline"/>
        <w:rPr>
          <w:rFonts w:ascii="Times New Roman" w:eastAsia="Times New Roman" w:hAnsi="Times New Roman"/>
          <w:color w:val="000000"/>
          <w:lang w:val="en-US" w:eastAsia="fi-FI"/>
        </w:rPr>
      </w:pPr>
      <w:r w:rsidRPr="00524A29">
        <w:rPr>
          <w:rFonts w:ascii="Times New Roman" w:eastAsia="Times New Roman" w:hAnsi="Times New Roman"/>
          <w:color w:val="000000"/>
          <w:lang w:val="en-US" w:eastAsia="fi-FI"/>
        </w:rPr>
        <w:t>According to the United Nations Declaration on the Rights of Indigenous Peoples (UNDRIP)</w:t>
      </w:r>
      <w:r>
        <w:rPr>
          <w:rFonts w:ascii="Times New Roman" w:eastAsia="Times New Roman" w:hAnsi="Times New Roman"/>
          <w:color w:val="000000"/>
          <w:lang w:val="en-US" w:eastAsia="fi-FI"/>
        </w:rPr>
        <w:t xml:space="preserve">, </w:t>
      </w:r>
      <w:r w:rsidRPr="00524A29">
        <w:rPr>
          <w:rFonts w:ascii="Times New Roman" w:eastAsia="Times New Roman" w:hAnsi="Times New Roman"/>
          <w:color w:val="000000"/>
          <w:lang w:val="en-US" w:eastAsia="fi-FI"/>
        </w:rPr>
        <w:t xml:space="preserve">Article 22 particular attention shall be paid to the rights and special needs of indigenous elders, women, youth, </w:t>
      </w:r>
      <w:proofErr w:type="gramStart"/>
      <w:r w:rsidRPr="00524A29">
        <w:rPr>
          <w:rFonts w:ascii="Times New Roman" w:eastAsia="Times New Roman" w:hAnsi="Times New Roman"/>
          <w:color w:val="000000"/>
          <w:lang w:val="en-US" w:eastAsia="fi-FI"/>
        </w:rPr>
        <w:t>children</w:t>
      </w:r>
      <w:proofErr w:type="gramEnd"/>
      <w:r w:rsidRPr="00524A29">
        <w:rPr>
          <w:rFonts w:ascii="Times New Roman" w:eastAsia="Times New Roman" w:hAnsi="Times New Roman"/>
          <w:color w:val="000000"/>
          <w:lang w:val="en-US" w:eastAsia="fi-FI"/>
        </w:rPr>
        <w:t xml:space="preserve"> and persons with disabilities in the implementation of UNDRIP. States shall take measures, in conjunction with indigenous peoples, to ensure that indigenous women and children enjoy the full protection and guarantees against all forms of violence and discrimination.</w:t>
      </w:r>
    </w:p>
    <w:p w14:paraId="62789573" w14:textId="77777777" w:rsidR="00524A29" w:rsidRPr="00524A29" w:rsidRDefault="00524A29" w:rsidP="00524A29">
      <w:pPr>
        <w:pStyle w:val="Luettelokappale"/>
        <w:textAlignment w:val="baseline"/>
        <w:rPr>
          <w:rFonts w:ascii="Times New Roman" w:eastAsia="Times New Roman" w:hAnsi="Times New Roman"/>
          <w:color w:val="000000"/>
          <w:lang w:val="en-US" w:eastAsia="fi-FI"/>
        </w:rPr>
      </w:pPr>
    </w:p>
    <w:p w14:paraId="7CDDC9C1" w14:textId="4748DD14" w:rsidR="00524A29" w:rsidRPr="00524A29" w:rsidRDefault="00524A29" w:rsidP="00524A29">
      <w:pPr>
        <w:pStyle w:val="Luettelokappale"/>
        <w:numPr>
          <w:ilvl w:val="0"/>
          <w:numId w:val="17"/>
        </w:numPr>
        <w:textAlignment w:val="baseline"/>
        <w:rPr>
          <w:rFonts w:ascii="Times New Roman" w:eastAsia="Times New Roman" w:hAnsi="Times New Roman"/>
          <w:color w:val="000000"/>
          <w:lang w:val="en-US" w:eastAsia="fi-FI"/>
        </w:rPr>
      </w:pPr>
      <w:r w:rsidRPr="00524A29">
        <w:rPr>
          <w:rFonts w:ascii="Times New Roman" w:eastAsia="Times New Roman" w:hAnsi="Times New Roman"/>
          <w:color w:val="000000"/>
          <w:lang w:val="en-US" w:eastAsia="fi-FI"/>
        </w:rPr>
        <w:t xml:space="preserve">The patriarchal way of thinking and the laws followed by it have changed traditional gender roles and practices in many ways. This can be seen, for example, in the current structural inequality that the nations-states’ legislation poses for traditional indigenous Sámi livelihoods such as reindeer herding, </w:t>
      </w:r>
      <w:proofErr w:type="gramStart"/>
      <w:r w:rsidRPr="00524A29">
        <w:rPr>
          <w:rFonts w:ascii="Times New Roman" w:eastAsia="Times New Roman" w:hAnsi="Times New Roman"/>
          <w:color w:val="000000"/>
          <w:lang w:val="en-US" w:eastAsia="fi-FI"/>
        </w:rPr>
        <w:t>hunting</w:t>
      </w:r>
      <w:proofErr w:type="gramEnd"/>
      <w:r w:rsidRPr="00524A29">
        <w:rPr>
          <w:rFonts w:ascii="Times New Roman" w:eastAsia="Times New Roman" w:hAnsi="Times New Roman"/>
          <w:color w:val="000000"/>
          <w:lang w:val="en-US" w:eastAsia="fi-FI"/>
        </w:rPr>
        <w:t xml:space="preserve"> and fishing.</w:t>
      </w:r>
    </w:p>
    <w:p w14:paraId="5156185D" w14:textId="77777777" w:rsidR="00524A29" w:rsidRPr="00524A29" w:rsidRDefault="00524A29" w:rsidP="00524A29">
      <w:pPr>
        <w:pStyle w:val="Luettelokappale"/>
        <w:textAlignment w:val="baseline"/>
        <w:rPr>
          <w:rFonts w:ascii="Times New Roman" w:eastAsia="Times New Roman" w:hAnsi="Times New Roman"/>
          <w:color w:val="000000"/>
          <w:lang w:val="en-US" w:eastAsia="fi-FI"/>
        </w:rPr>
      </w:pPr>
    </w:p>
    <w:p w14:paraId="4A2BE390" w14:textId="77777777" w:rsidR="00524A29" w:rsidRPr="00524A29" w:rsidRDefault="00524A29" w:rsidP="00524A29">
      <w:pPr>
        <w:pStyle w:val="Luettelokappale"/>
        <w:numPr>
          <w:ilvl w:val="0"/>
          <w:numId w:val="17"/>
        </w:numPr>
        <w:textAlignment w:val="baseline"/>
        <w:rPr>
          <w:rFonts w:ascii="Times New Roman" w:eastAsia="Times New Roman" w:hAnsi="Times New Roman"/>
          <w:color w:val="000000"/>
          <w:lang w:val="en-US" w:eastAsia="fi-FI"/>
        </w:rPr>
      </w:pPr>
      <w:r w:rsidRPr="00524A29">
        <w:rPr>
          <w:rFonts w:ascii="Times New Roman" w:eastAsia="Times New Roman" w:hAnsi="Times New Roman"/>
          <w:color w:val="000000"/>
          <w:lang w:val="en-US" w:eastAsia="fi-FI"/>
        </w:rPr>
        <w:t xml:space="preserve">The following case is just one example of structural inequalities in traditional Sámi livelihoods. The legislation governing reindeer husbandry is different in all the four nation-states where </w:t>
      </w:r>
      <w:proofErr w:type="spellStart"/>
      <w:r w:rsidRPr="00524A29">
        <w:rPr>
          <w:rFonts w:ascii="Times New Roman" w:eastAsia="Times New Roman" w:hAnsi="Times New Roman"/>
          <w:color w:val="000000"/>
          <w:lang w:val="en-US" w:eastAsia="fi-FI"/>
        </w:rPr>
        <w:t>Sámis</w:t>
      </w:r>
      <w:proofErr w:type="spellEnd"/>
      <w:r w:rsidRPr="00524A29">
        <w:rPr>
          <w:rFonts w:ascii="Times New Roman" w:eastAsia="Times New Roman" w:hAnsi="Times New Roman"/>
          <w:color w:val="000000"/>
          <w:lang w:val="en-US" w:eastAsia="fi-FI"/>
        </w:rPr>
        <w:t xml:space="preserve"> are traditionally living.</w:t>
      </w:r>
    </w:p>
    <w:p w14:paraId="10C5DF3C" w14:textId="77777777" w:rsidR="00524A29" w:rsidRPr="00524A29" w:rsidRDefault="00524A29" w:rsidP="00524A29">
      <w:pPr>
        <w:pStyle w:val="Luettelokappale"/>
        <w:rPr>
          <w:rFonts w:ascii="Times New Roman" w:eastAsia="Times New Roman" w:hAnsi="Times New Roman"/>
          <w:color w:val="000000"/>
          <w:lang w:val="en-US" w:eastAsia="fi-FI"/>
        </w:rPr>
      </w:pPr>
    </w:p>
    <w:p w14:paraId="7E4D6EE4" w14:textId="099C3F0F" w:rsidR="00524A29" w:rsidRPr="00524A29" w:rsidRDefault="00524A29" w:rsidP="00524A29">
      <w:pPr>
        <w:pStyle w:val="Luettelokappale"/>
        <w:numPr>
          <w:ilvl w:val="1"/>
          <w:numId w:val="17"/>
        </w:numPr>
        <w:textAlignment w:val="baseline"/>
        <w:rPr>
          <w:rFonts w:ascii="Times New Roman" w:eastAsia="Times New Roman" w:hAnsi="Times New Roman"/>
          <w:color w:val="000000"/>
          <w:lang w:val="en-US" w:eastAsia="fi-FI"/>
        </w:rPr>
      </w:pPr>
      <w:r w:rsidRPr="00524A29">
        <w:rPr>
          <w:rFonts w:ascii="Times New Roman" w:eastAsia="Times New Roman" w:hAnsi="Times New Roman"/>
          <w:color w:val="000000"/>
          <w:lang w:val="en-US" w:eastAsia="fi-FI"/>
        </w:rPr>
        <w:t>In Finland, Act on Substitute Assistants for Reindeer Herders (1238/2014) weakens the position of women in reindeer husbandry. The current act promotes pregnancy and family leave discrimination and thus weakens the position of women in reindeer husbandry. Discrimination is shown in the fact that reindeer herders don’t have access to relief workers during childbirth or the care of a child. It’s unsustainable that there is something in the legislation that weakens the conditions for women to practice reindeer herding. </w:t>
      </w:r>
    </w:p>
    <w:p w14:paraId="7BA419E9" w14:textId="77777777" w:rsidR="00524A29" w:rsidRPr="00524A29" w:rsidRDefault="00524A29" w:rsidP="00524A29">
      <w:pPr>
        <w:shd w:val="clear" w:color="auto" w:fill="FFFFFF"/>
        <w:ind w:left="720"/>
        <w:jc w:val="both"/>
        <w:rPr>
          <w:rFonts w:ascii="Times New Roman" w:eastAsia="Times New Roman" w:hAnsi="Times New Roman"/>
          <w:lang w:val="en-US" w:eastAsia="fi-FI"/>
        </w:rPr>
      </w:pPr>
      <w:r w:rsidRPr="00524A29">
        <w:rPr>
          <w:rFonts w:ascii="Times New Roman" w:eastAsia="Times New Roman" w:hAnsi="Times New Roman"/>
          <w:lang w:val="en-US" w:eastAsia="fi-FI"/>
        </w:rPr>
        <w:t> </w:t>
      </w:r>
    </w:p>
    <w:p w14:paraId="6182EDDD" w14:textId="77777777" w:rsidR="00524A29" w:rsidRPr="00524A29" w:rsidRDefault="00524A29" w:rsidP="00524A29">
      <w:pPr>
        <w:numPr>
          <w:ilvl w:val="0"/>
          <w:numId w:val="9"/>
        </w:numPr>
        <w:shd w:val="clear" w:color="auto" w:fill="FFFFFF"/>
        <w:ind w:left="1440"/>
        <w:jc w:val="both"/>
        <w:textAlignment w:val="baseline"/>
        <w:rPr>
          <w:rFonts w:ascii="Times New Roman" w:eastAsia="Times New Roman" w:hAnsi="Times New Roman"/>
          <w:color w:val="000000"/>
          <w:lang w:val="fi-FI" w:eastAsia="fi-FI"/>
        </w:rPr>
      </w:pPr>
      <w:r w:rsidRPr="00524A29">
        <w:rPr>
          <w:rFonts w:ascii="Times New Roman" w:eastAsia="Times New Roman" w:hAnsi="Times New Roman"/>
          <w:color w:val="000000"/>
          <w:lang w:val="en-US" w:eastAsia="fi-FI"/>
        </w:rPr>
        <w:t xml:space="preserve">In addition to the fact that the current law puts female reindeer herders at a disadvantage, it also means that reindeer herders in general, cannot participate in the care of children in the same way as others. In reindeer husbandry families, responsibility for the family often accumulates for the family member whose main job is somewhere other than reindeer husbandry. </w:t>
      </w:r>
      <w:r w:rsidRPr="00524A29">
        <w:rPr>
          <w:rFonts w:ascii="Times New Roman" w:eastAsia="Times New Roman" w:hAnsi="Times New Roman"/>
          <w:color w:val="000000"/>
          <w:lang w:val="fi-FI" w:eastAsia="fi-FI"/>
        </w:rPr>
        <w:t xml:space="preserve">And </w:t>
      </w:r>
      <w:proofErr w:type="spellStart"/>
      <w:r w:rsidRPr="00524A29">
        <w:rPr>
          <w:rFonts w:ascii="Times New Roman" w:eastAsia="Times New Roman" w:hAnsi="Times New Roman"/>
          <w:color w:val="000000"/>
          <w:lang w:val="fi-FI" w:eastAsia="fi-FI"/>
        </w:rPr>
        <w:t>this</w:t>
      </w:r>
      <w:proofErr w:type="spellEnd"/>
      <w:r w:rsidRPr="00524A29">
        <w:rPr>
          <w:rFonts w:ascii="Times New Roman" w:eastAsia="Times New Roman" w:hAnsi="Times New Roman"/>
          <w:color w:val="000000"/>
          <w:lang w:val="fi-FI" w:eastAsia="fi-FI"/>
        </w:rPr>
        <w:t xml:space="preserve"> </w:t>
      </w:r>
      <w:proofErr w:type="spellStart"/>
      <w:r w:rsidRPr="00524A29">
        <w:rPr>
          <w:rFonts w:ascii="Times New Roman" w:eastAsia="Times New Roman" w:hAnsi="Times New Roman"/>
          <w:color w:val="000000"/>
          <w:lang w:val="fi-FI" w:eastAsia="fi-FI"/>
        </w:rPr>
        <w:t>often</w:t>
      </w:r>
      <w:proofErr w:type="spellEnd"/>
      <w:r w:rsidRPr="00524A29">
        <w:rPr>
          <w:rFonts w:ascii="Times New Roman" w:eastAsia="Times New Roman" w:hAnsi="Times New Roman"/>
          <w:color w:val="000000"/>
          <w:lang w:val="fi-FI" w:eastAsia="fi-FI"/>
        </w:rPr>
        <w:t xml:space="preserve"> </w:t>
      </w:r>
      <w:proofErr w:type="spellStart"/>
      <w:r w:rsidRPr="00524A29">
        <w:rPr>
          <w:rFonts w:ascii="Times New Roman" w:eastAsia="Times New Roman" w:hAnsi="Times New Roman"/>
          <w:color w:val="000000"/>
          <w:lang w:val="fi-FI" w:eastAsia="fi-FI"/>
        </w:rPr>
        <w:t>affects</w:t>
      </w:r>
      <w:proofErr w:type="spellEnd"/>
      <w:r w:rsidRPr="00524A29">
        <w:rPr>
          <w:rFonts w:ascii="Times New Roman" w:eastAsia="Times New Roman" w:hAnsi="Times New Roman"/>
          <w:color w:val="000000"/>
          <w:lang w:val="fi-FI" w:eastAsia="fi-FI"/>
        </w:rPr>
        <w:t xml:space="preserve"> </w:t>
      </w:r>
      <w:proofErr w:type="spellStart"/>
      <w:r w:rsidRPr="00524A29">
        <w:rPr>
          <w:rFonts w:ascii="Times New Roman" w:eastAsia="Times New Roman" w:hAnsi="Times New Roman"/>
          <w:color w:val="000000"/>
          <w:lang w:val="fi-FI" w:eastAsia="fi-FI"/>
        </w:rPr>
        <w:t>women</w:t>
      </w:r>
      <w:proofErr w:type="spellEnd"/>
      <w:r w:rsidRPr="00524A29">
        <w:rPr>
          <w:rFonts w:ascii="Times New Roman" w:eastAsia="Times New Roman" w:hAnsi="Times New Roman"/>
          <w:color w:val="000000"/>
          <w:lang w:val="fi-FI" w:eastAsia="fi-FI"/>
        </w:rPr>
        <w:t xml:space="preserve"> in </w:t>
      </w:r>
      <w:proofErr w:type="spellStart"/>
      <w:r w:rsidRPr="00524A29">
        <w:rPr>
          <w:rFonts w:ascii="Times New Roman" w:eastAsia="Times New Roman" w:hAnsi="Times New Roman"/>
          <w:color w:val="000000"/>
          <w:lang w:val="fi-FI" w:eastAsia="fi-FI"/>
        </w:rPr>
        <w:t>particular</w:t>
      </w:r>
      <w:proofErr w:type="spellEnd"/>
      <w:r w:rsidRPr="00524A29">
        <w:rPr>
          <w:rFonts w:ascii="Times New Roman" w:eastAsia="Times New Roman" w:hAnsi="Times New Roman"/>
          <w:color w:val="000000"/>
          <w:lang w:val="fi-FI" w:eastAsia="fi-FI"/>
        </w:rPr>
        <w:t>.</w:t>
      </w:r>
    </w:p>
    <w:p w14:paraId="76EC189D" w14:textId="77777777" w:rsidR="00524A29" w:rsidRPr="00524A29" w:rsidRDefault="00524A29" w:rsidP="00524A29">
      <w:pPr>
        <w:shd w:val="clear" w:color="auto" w:fill="FFFFFF"/>
        <w:jc w:val="both"/>
        <w:rPr>
          <w:rFonts w:ascii="Times New Roman" w:eastAsia="Times New Roman" w:hAnsi="Times New Roman"/>
          <w:lang w:val="fi-FI" w:eastAsia="fi-FI"/>
        </w:rPr>
      </w:pPr>
      <w:r w:rsidRPr="00524A29">
        <w:rPr>
          <w:rFonts w:ascii="Times New Roman" w:eastAsia="Times New Roman" w:hAnsi="Times New Roman"/>
          <w:lang w:val="fi-FI" w:eastAsia="fi-FI"/>
        </w:rPr>
        <w:t> </w:t>
      </w:r>
    </w:p>
    <w:p w14:paraId="7A4C1C42" w14:textId="77777777" w:rsidR="00524A29" w:rsidRDefault="00524A29" w:rsidP="00524A29">
      <w:pPr>
        <w:numPr>
          <w:ilvl w:val="0"/>
          <w:numId w:val="10"/>
        </w:numPr>
        <w:shd w:val="clear" w:color="auto" w:fill="FFFFFF"/>
        <w:ind w:left="1440"/>
        <w:jc w:val="both"/>
        <w:textAlignment w:val="baseline"/>
        <w:rPr>
          <w:rFonts w:ascii="Times New Roman" w:eastAsia="Times New Roman" w:hAnsi="Times New Roman"/>
          <w:color w:val="000000"/>
          <w:lang w:val="en-US" w:eastAsia="fi-FI"/>
        </w:rPr>
      </w:pPr>
      <w:r w:rsidRPr="00524A29">
        <w:rPr>
          <w:rFonts w:ascii="Times New Roman" w:eastAsia="Times New Roman" w:hAnsi="Times New Roman"/>
          <w:color w:val="000000"/>
          <w:lang w:val="en-US" w:eastAsia="fi-FI"/>
        </w:rPr>
        <w:t>The Sámi Parliament in Finland has submitted a proposal to the Ministry of Social Affairs and Health to update the act, in which it proposed that the reindeer herder be guaranteed the right to substitute assistance in the event of annual leave, work capacity maintenance, care of a sick child, pregnancy, childbirth and care for a child under three years old and military service. The Sámi Parliament in Finland has also asked the</w:t>
      </w:r>
      <w:r>
        <w:rPr>
          <w:rFonts w:ascii="Times New Roman" w:eastAsia="Times New Roman" w:hAnsi="Times New Roman"/>
          <w:color w:val="000000"/>
          <w:lang w:val="en-US" w:eastAsia="fi-FI"/>
        </w:rPr>
        <w:t xml:space="preserve"> </w:t>
      </w:r>
    </w:p>
    <w:p w14:paraId="73E6B83B" w14:textId="77777777" w:rsidR="00524A29" w:rsidRDefault="00524A29" w:rsidP="00524A29">
      <w:pPr>
        <w:shd w:val="clear" w:color="auto" w:fill="FFFFFF"/>
        <w:ind w:left="1440"/>
        <w:jc w:val="both"/>
        <w:textAlignment w:val="baseline"/>
        <w:rPr>
          <w:rFonts w:ascii="Times New Roman" w:eastAsia="Times New Roman" w:hAnsi="Times New Roman"/>
          <w:color w:val="000000"/>
          <w:lang w:val="en-US" w:eastAsia="fi-FI"/>
        </w:rPr>
      </w:pPr>
    </w:p>
    <w:p w14:paraId="4A455CB1" w14:textId="77777777" w:rsidR="00524A29" w:rsidRDefault="00524A29" w:rsidP="00524A29">
      <w:pPr>
        <w:shd w:val="clear" w:color="auto" w:fill="FFFFFF"/>
        <w:ind w:left="1440"/>
        <w:jc w:val="both"/>
        <w:textAlignment w:val="baseline"/>
        <w:rPr>
          <w:rFonts w:ascii="Times New Roman" w:eastAsia="Times New Roman" w:hAnsi="Times New Roman"/>
          <w:color w:val="000000"/>
          <w:lang w:val="en-US" w:eastAsia="fi-FI"/>
        </w:rPr>
      </w:pPr>
    </w:p>
    <w:p w14:paraId="5A793D5D" w14:textId="753696D5" w:rsidR="00524A29" w:rsidRPr="00524A29" w:rsidRDefault="00524A29" w:rsidP="00524A29">
      <w:pPr>
        <w:shd w:val="clear" w:color="auto" w:fill="FFFFFF"/>
        <w:ind w:left="1440"/>
        <w:jc w:val="both"/>
        <w:textAlignment w:val="baseline"/>
        <w:rPr>
          <w:rFonts w:ascii="Times New Roman" w:eastAsia="Times New Roman" w:hAnsi="Times New Roman"/>
          <w:color w:val="000000"/>
          <w:lang w:val="en-US" w:eastAsia="fi-FI"/>
        </w:rPr>
      </w:pPr>
      <w:r w:rsidRPr="00524A29">
        <w:rPr>
          <w:rFonts w:ascii="Times New Roman" w:eastAsia="Times New Roman" w:hAnsi="Times New Roman"/>
          <w:color w:val="000000"/>
          <w:lang w:val="en-US" w:eastAsia="fi-FI"/>
        </w:rPr>
        <w:t>Ombudsman for Equality and the Non-discrimination Ombudsman for an opinion of the current act from the equality and non-discrimination perspective.</w:t>
      </w:r>
    </w:p>
    <w:p w14:paraId="7D5FA53D" w14:textId="3F31CCDA" w:rsidR="00524A29" w:rsidRPr="00524A29" w:rsidRDefault="00524A29" w:rsidP="00524A29">
      <w:pPr>
        <w:shd w:val="clear" w:color="auto" w:fill="FFFFFF"/>
        <w:ind w:left="720"/>
        <w:jc w:val="both"/>
        <w:rPr>
          <w:rFonts w:ascii="Times New Roman" w:eastAsia="Times New Roman" w:hAnsi="Times New Roman"/>
          <w:lang w:val="en-US" w:eastAsia="fi-FI"/>
        </w:rPr>
      </w:pPr>
    </w:p>
    <w:p w14:paraId="12C5A9EB" w14:textId="77777777" w:rsidR="00524A29" w:rsidRDefault="00524A29" w:rsidP="00524A29">
      <w:pPr>
        <w:numPr>
          <w:ilvl w:val="0"/>
          <w:numId w:val="11"/>
        </w:numPr>
        <w:shd w:val="clear" w:color="auto" w:fill="FFFFFF"/>
        <w:ind w:left="1440"/>
        <w:jc w:val="both"/>
        <w:textAlignment w:val="baseline"/>
        <w:rPr>
          <w:rFonts w:ascii="Times New Roman" w:eastAsia="Times New Roman" w:hAnsi="Times New Roman"/>
          <w:color w:val="000000"/>
          <w:lang w:val="en-US" w:eastAsia="fi-FI"/>
        </w:rPr>
      </w:pPr>
      <w:r w:rsidRPr="00524A29">
        <w:rPr>
          <w:rFonts w:ascii="Times New Roman" w:eastAsia="Times New Roman" w:hAnsi="Times New Roman"/>
          <w:color w:val="000000"/>
          <w:lang w:val="en-US" w:eastAsia="fi-FI"/>
        </w:rPr>
        <w:t>In addition, reindeer husbandry is in an unequal position regarding relief workers compared to other primary economy sectors such as agriculture. According to The Farmers' Social Insurance Institution’s statistics, in 2019, the farmer used an average of 314 hours of relief workers' help, while regarding the current act the reindeer herder is only entitled to 200 hours.</w:t>
      </w:r>
    </w:p>
    <w:p w14:paraId="5936F5CA" w14:textId="77777777" w:rsidR="00524A29" w:rsidRDefault="00524A29" w:rsidP="00524A29">
      <w:pPr>
        <w:shd w:val="clear" w:color="auto" w:fill="FFFFFF"/>
        <w:ind w:left="1440"/>
        <w:jc w:val="both"/>
        <w:textAlignment w:val="baseline"/>
        <w:rPr>
          <w:rFonts w:ascii="Times New Roman" w:eastAsia="Times New Roman" w:hAnsi="Times New Roman"/>
          <w:color w:val="000000"/>
          <w:lang w:val="en-US" w:eastAsia="fi-FI"/>
        </w:rPr>
      </w:pPr>
    </w:p>
    <w:p w14:paraId="7415AC55" w14:textId="29CC47BB" w:rsidR="00524A29" w:rsidRPr="00524A29" w:rsidRDefault="00524A29" w:rsidP="00524A29">
      <w:pPr>
        <w:shd w:val="clear" w:color="auto" w:fill="FFFFFF"/>
        <w:ind w:left="360"/>
        <w:jc w:val="both"/>
        <w:textAlignment w:val="baseline"/>
        <w:rPr>
          <w:rFonts w:ascii="Times New Roman" w:eastAsia="Times New Roman" w:hAnsi="Times New Roman"/>
          <w:color w:val="000000"/>
          <w:lang w:val="en-US" w:eastAsia="fi-FI"/>
        </w:rPr>
      </w:pPr>
      <w:r w:rsidRPr="00524A29">
        <w:rPr>
          <w:rFonts w:ascii="Times New Roman" w:eastAsia="Times New Roman" w:hAnsi="Times New Roman"/>
          <w:b/>
          <w:bCs/>
          <w:color w:val="000000"/>
          <w:lang w:val="en-US" w:eastAsia="fi-FI"/>
        </w:rPr>
        <w:t>Indigenous women should have the same opportunities to pursue traditional livelihoods as men.</w:t>
      </w:r>
    </w:p>
    <w:p w14:paraId="3A391D43" w14:textId="2C8027A4" w:rsidR="00524A29" w:rsidRDefault="00524A29" w:rsidP="00524A29">
      <w:pPr>
        <w:shd w:val="clear" w:color="auto" w:fill="FFFFFF"/>
        <w:jc w:val="both"/>
        <w:rPr>
          <w:rFonts w:ascii="Times New Roman" w:eastAsia="Times New Roman" w:hAnsi="Times New Roman"/>
          <w:lang w:val="en-US" w:eastAsia="fi-FI"/>
        </w:rPr>
      </w:pPr>
    </w:p>
    <w:p w14:paraId="4B7D8F93" w14:textId="77777777" w:rsidR="00524A29" w:rsidRDefault="00524A29" w:rsidP="00524A29">
      <w:pPr>
        <w:shd w:val="clear" w:color="auto" w:fill="FFFFFF"/>
        <w:jc w:val="both"/>
        <w:rPr>
          <w:rFonts w:ascii="Times New Roman" w:eastAsia="Times New Roman" w:hAnsi="Times New Roman"/>
          <w:lang w:val="en-US" w:eastAsia="fi-FI"/>
        </w:rPr>
      </w:pPr>
    </w:p>
    <w:p w14:paraId="0EA4506C" w14:textId="135CE348" w:rsidR="00524A29" w:rsidRPr="00524A29" w:rsidRDefault="00524A29" w:rsidP="00524A29">
      <w:pPr>
        <w:pStyle w:val="Luettelokappale"/>
        <w:numPr>
          <w:ilvl w:val="0"/>
          <w:numId w:val="17"/>
        </w:numPr>
        <w:shd w:val="clear" w:color="auto" w:fill="FFFFFF"/>
        <w:jc w:val="both"/>
        <w:rPr>
          <w:rFonts w:ascii="Times New Roman" w:eastAsia="Times New Roman" w:hAnsi="Times New Roman"/>
          <w:lang w:val="en-US" w:eastAsia="fi-FI"/>
        </w:rPr>
      </w:pPr>
      <w:r w:rsidRPr="00524A29">
        <w:rPr>
          <w:rFonts w:ascii="Times New Roman" w:eastAsia="Times New Roman" w:hAnsi="Times New Roman"/>
          <w:color w:val="000000"/>
          <w:lang w:val="en-US" w:eastAsia="fi-FI"/>
        </w:rPr>
        <w:t xml:space="preserve">According to United Nations Permanent Forum on Indigenous issues statement on General Discussion on Rural Women in 2013 the indigenous women often face triple‐discrimination – </w:t>
      </w:r>
      <w:proofErr w:type="gramStart"/>
      <w:r w:rsidRPr="00524A29">
        <w:rPr>
          <w:rFonts w:ascii="Times New Roman" w:eastAsia="Times New Roman" w:hAnsi="Times New Roman"/>
          <w:color w:val="000000"/>
          <w:lang w:val="en-US" w:eastAsia="fi-FI"/>
        </w:rPr>
        <w:t>on the basis of</w:t>
      </w:r>
      <w:proofErr w:type="gramEnd"/>
      <w:r w:rsidRPr="00524A29">
        <w:rPr>
          <w:rFonts w:ascii="Times New Roman" w:eastAsia="Times New Roman" w:hAnsi="Times New Roman"/>
          <w:color w:val="000000"/>
          <w:lang w:val="en-US" w:eastAsia="fi-FI"/>
        </w:rPr>
        <w:t xml:space="preserve"> their race, gender and economic status.</w:t>
      </w:r>
      <w:r>
        <w:rPr>
          <w:rFonts w:ascii="Times New Roman" w:eastAsia="Times New Roman" w:hAnsi="Times New Roman"/>
          <w:color w:val="000000"/>
          <w:lang w:val="en-US" w:eastAsia="fi-FI"/>
        </w:rPr>
        <w:t xml:space="preserve"> </w:t>
      </w:r>
      <w:r w:rsidRPr="00524A29">
        <w:rPr>
          <w:rFonts w:ascii="Times New Roman" w:eastAsia="Times New Roman" w:hAnsi="Times New Roman"/>
          <w:color w:val="000000"/>
          <w:lang w:val="en-US" w:eastAsia="fi-FI"/>
        </w:rPr>
        <w:t xml:space="preserve">This has different dimensions and can be both internal </w:t>
      </w:r>
      <w:proofErr w:type="gramStart"/>
      <w:r w:rsidRPr="00524A29">
        <w:rPr>
          <w:rFonts w:ascii="Times New Roman" w:eastAsia="Times New Roman" w:hAnsi="Times New Roman"/>
          <w:color w:val="000000"/>
          <w:lang w:val="en-US" w:eastAsia="fi-FI"/>
        </w:rPr>
        <w:t>i.e.</w:t>
      </w:r>
      <w:proofErr w:type="gramEnd"/>
      <w:r w:rsidRPr="00524A29">
        <w:rPr>
          <w:rFonts w:ascii="Times New Roman" w:eastAsia="Times New Roman" w:hAnsi="Times New Roman"/>
          <w:color w:val="000000"/>
          <w:lang w:val="en-US" w:eastAsia="fi-FI"/>
        </w:rPr>
        <w:t xml:space="preserve"> within the community, as well as external.</w:t>
      </w:r>
    </w:p>
    <w:p w14:paraId="3E9AE6E4" w14:textId="77777777" w:rsidR="00524A29" w:rsidRDefault="00524A29" w:rsidP="00524A29">
      <w:pPr>
        <w:pStyle w:val="Luettelokappale"/>
        <w:shd w:val="clear" w:color="auto" w:fill="FFFFFF"/>
        <w:jc w:val="both"/>
        <w:rPr>
          <w:rFonts w:ascii="Times New Roman" w:eastAsia="Times New Roman" w:hAnsi="Times New Roman"/>
          <w:lang w:val="en-US" w:eastAsia="fi-FI"/>
        </w:rPr>
      </w:pPr>
    </w:p>
    <w:p w14:paraId="78F2060E" w14:textId="77777777" w:rsidR="00524A29" w:rsidRPr="00524A29" w:rsidRDefault="00524A29" w:rsidP="00524A29">
      <w:pPr>
        <w:pStyle w:val="Luettelokappale"/>
        <w:numPr>
          <w:ilvl w:val="0"/>
          <w:numId w:val="17"/>
        </w:numPr>
        <w:shd w:val="clear" w:color="auto" w:fill="FFFFFF"/>
        <w:jc w:val="both"/>
        <w:rPr>
          <w:rFonts w:ascii="Times New Roman" w:eastAsia="Times New Roman" w:hAnsi="Times New Roman"/>
          <w:lang w:val="en-US" w:eastAsia="fi-FI"/>
        </w:rPr>
      </w:pPr>
      <w:r w:rsidRPr="00524A29">
        <w:rPr>
          <w:rFonts w:ascii="Times New Roman" w:eastAsia="Times New Roman" w:hAnsi="Times New Roman"/>
          <w:color w:val="000000"/>
          <w:lang w:val="en-US" w:eastAsia="fi-FI"/>
        </w:rPr>
        <w:t>Results from a study conducted in Norway in 2017 found that Sámi women are subjected to violence more frequently than women in the Norwegian population at large. Even though there are no comparable studies conducted amongst Sámi in Sweden, Finland, and Russia, there is reason to assume that the situation is similar and that Sámi women experience a higher level of violence also in those countries. Inadequate support services can also mean that Sámi women do not receive the help to which they would be entitled, and which they would need.</w:t>
      </w:r>
    </w:p>
    <w:p w14:paraId="77DF4796" w14:textId="77777777" w:rsidR="00524A29" w:rsidRPr="00524A29" w:rsidRDefault="00524A29" w:rsidP="00524A29">
      <w:pPr>
        <w:pStyle w:val="Luettelokappale"/>
        <w:rPr>
          <w:rFonts w:ascii="Times New Roman" w:eastAsia="Times New Roman" w:hAnsi="Times New Roman"/>
          <w:color w:val="000000"/>
          <w:lang w:val="en-US" w:eastAsia="fi-FI"/>
        </w:rPr>
      </w:pPr>
    </w:p>
    <w:p w14:paraId="3470FA99" w14:textId="4088CFF9" w:rsidR="00524A29" w:rsidRPr="00524A29" w:rsidRDefault="00524A29" w:rsidP="00524A29">
      <w:pPr>
        <w:pStyle w:val="Luettelokappale"/>
        <w:numPr>
          <w:ilvl w:val="0"/>
          <w:numId w:val="17"/>
        </w:numPr>
        <w:shd w:val="clear" w:color="auto" w:fill="FFFFFF"/>
        <w:jc w:val="both"/>
        <w:rPr>
          <w:rFonts w:ascii="Times New Roman" w:eastAsia="Times New Roman" w:hAnsi="Times New Roman"/>
          <w:lang w:val="en-US" w:eastAsia="fi-FI"/>
        </w:rPr>
      </w:pPr>
      <w:r w:rsidRPr="00524A29">
        <w:rPr>
          <w:rFonts w:ascii="Times New Roman" w:eastAsia="Times New Roman" w:hAnsi="Times New Roman"/>
          <w:color w:val="000000"/>
          <w:lang w:val="en-US" w:eastAsia="fi-FI"/>
        </w:rPr>
        <w:t>UN Women (2020) report that domestic violence has intensified during the COVID-19 pandemic because of social isolation, restrictions in movement and lockdowns, which has increased women’s vulnerability. It's highly likely that this is also the case for Sámi women.</w:t>
      </w:r>
    </w:p>
    <w:p w14:paraId="6D4A80D8" w14:textId="77777777" w:rsidR="00524A29" w:rsidRPr="00524A29" w:rsidRDefault="00524A29" w:rsidP="00524A29">
      <w:pPr>
        <w:pStyle w:val="Luettelokappale"/>
        <w:rPr>
          <w:rFonts w:ascii="Times New Roman" w:eastAsia="Times New Roman" w:hAnsi="Times New Roman"/>
          <w:color w:val="000000"/>
          <w:lang w:val="en-US" w:eastAsia="fi-FI"/>
        </w:rPr>
      </w:pPr>
    </w:p>
    <w:p w14:paraId="365D7A6C" w14:textId="58BBB739" w:rsidR="00524A29" w:rsidRPr="00524A29" w:rsidRDefault="00524A29" w:rsidP="00524A29">
      <w:pPr>
        <w:pStyle w:val="Luettelokappale"/>
        <w:numPr>
          <w:ilvl w:val="0"/>
          <w:numId w:val="17"/>
        </w:numPr>
        <w:shd w:val="clear" w:color="auto" w:fill="FFFFFF"/>
        <w:jc w:val="both"/>
        <w:rPr>
          <w:rFonts w:ascii="Times New Roman" w:eastAsia="Times New Roman" w:hAnsi="Times New Roman"/>
          <w:lang w:val="en-US" w:eastAsia="fi-FI"/>
        </w:rPr>
      </w:pPr>
      <w:r w:rsidRPr="00524A29">
        <w:rPr>
          <w:rFonts w:ascii="Times New Roman" w:eastAsia="Times New Roman" w:hAnsi="Times New Roman"/>
          <w:color w:val="000000"/>
          <w:lang w:val="en-US" w:eastAsia="fi-FI"/>
        </w:rPr>
        <w:t>We still lack research on how much physical and sexual violence Sámi women face and what is the reason that Sámi women experience more violence than the majority population. </w:t>
      </w:r>
    </w:p>
    <w:p w14:paraId="3B2E46FE" w14:textId="77777777" w:rsidR="00524A29" w:rsidRPr="00524A29" w:rsidRDefault="00524A29" w:rsidP="00524A29">
      <w:pPr>
        <w:shd w:val="clear" w:color="auto" w:fill="FFFFFF"/>
        <w:jc w:val="both"/>
        <w:rPr>
          <w:rFonts w:ascii="Times New Roman" w:eastAsia="Times New Roman" w:hAnsi="Times New Roman"/>
          <w:lang w:val="en-US" w:eastAsia="fi-FI"/>
        </w:rPr>
      </w:pPr>
      <w:r w:rsidRPr="00524A29">
        <w:rPr>
          <w:rFonts w:ascii="Times New Roman" w:eastAsia="Times New Roman" w:hAnsi="Times New Roman"/>
          <w:lang w:val="en-US" w:eastAsia="fi-FI"/>
        </w:rPr>
        <w:t> </w:t>
      </w:r>
    </w:p>
    <w:p w14:paraId="79665C3B" w14:textId="77777777" w:rsidR="00524A29" w:rsidRPr="00524A29" w:rsidRDefault="00524A29" w:rsidP="00524A29">
      <w:pPr>
        <w:shd w:val="clear" w:color="auto" w:fill="FFFFFF"/>
        <w:ind w:left="360"/>
        <w:jc w:val="both"/>
        <w:rPr>
          <w:rFonts w:ascii="Times New Roman" w:eastAsia="Times New Roman" w:hAnsi="Times New Roman"/>
          <w:lang w:val="en-US" w:eastAsia="fi-FI"/>
        </w:rPr>
      </w:pPr>
      <w:r w:rsidRPr="00524A29">
        <w:rPr>
          <w:rFonts w:ascii="Times New Roman" w:eastAsia="Times New Roman" w:hAnsi="Times New Roman"/>
          <w:b/>
          <w:bCs/>
          <w:color w:val="000000"/>
          <w:lang w:val="en-US" w:eastAsia="fi-FI"/>
        </w:rPr>
        <w:t>The lack of adequate statistical information speaks for the need for more studies in this regard.</w:t>
      </w:r>
    </w:p>
    <w:p w14:paraId="66ED3B18" w14:textId="77777777" w:rsidR="00524A29" w:rsidRPr="00524A29" w:rsidRDefault="00524A29" w:rsidP="00524A29">
      <w:pPr>
        <w:rPr>
          <w:rFonts w:ascii="Times New Roman" w:eastAsia="Times New Roman" w:hAnsi="Times New Roman"/>
          <w:lang w:val="en-US" w:eastAsia="fi-FI"/>
        </w:rPr>
      </w:pPr>
    </w:p>
    <w:p w14:paraId="0C16F486" w14:textId="1956AF6C" w:rsidR="00C81356" w:rsidRPr="00C81356" w:rsidRDefault="00C81356" w:rsidP="008579A1">
      <w:pPr>
        <w:pStyle w:val="NormaaliWWW"/>
        <w:shd w:val="clear" w:color="auto" w:fill="FFFFFF"/>
        <w:spacing w:before="0" w:beforeAutospacing="0" w:after="150" w:afterAutospacing="0"/>
        <w:jc w:val="both"/>
        <w:rPr>
          <w:sz w:val="22"/>
          <w:szCs w:val="22"/>
          <w:lang w:val="en-US"/>
        </w:rPr>
      </w:pPr>
    </w:p>
    <w:sectPr w:rsidR="00C81356" w:rsidRPr="00C81356">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C01DB" w14:textId="77777777" w:rsidR="00C35C13" w:rsidRDefault="00C35C13" w:rsidP="00D26A30">
      <w:r>
        <w:separator/>
      </w:r>
    </w:p>
  </w:endnote>
  <w:endnote w:type="continuationSeparator" w:id="0">
    <w:p w14:paraId="36F90D13" w14:textId="77777777" w:rsidR="00C35C13" w:rsidRDefault="00C35C13" w:rsidP="00D2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1AAE2" w14:textId="1CB93DB5" w:rsidR="00D26A30" w:rsidRDefault="00347AE0">
    <w:pPr>
      <w:pStyle w:val="Alatunniste"/>
    </w:pPr>
    <w:r>
      <w:rPr>
        <w:noProof/>
        <w:lang w:val="en-US" w:eastAsia="nb-NO"/>
      </w:rPr>
      <w:drawing>
        <wp:anchor distT="0" distB="0" distL="114300" distR="114300" simplePos="0" relativeHeight="251661312" behindDoc="0" locked="0" layoutInCell="1" allowOverlap="1" wp14:anchorId="3A2BA0E7" wp14:editId="3449147F">
          <wp:simplePos x="0" y="0"/>
          <wp:positionH relativeFrom="column">
            <wp:posOffset>-780415</wp:posOffset>
          </wp:positionH>
          <wp:positionV relativeFrom="paragraph">
            <wp:posOffset>-686776</wp:posOffset>
          </wp:positionV>
          <wp:extent cx="7778750" cy="463550"/>
          <wp:effectExtent l="0" t="0" r="0" b="0"/>
          <wp:wrapThrough wrapText="bothSides">
            <wp:wrapPolygon edited="0">
              <wp:start x="8675" y="7101"/>
              <wp:lineTo x="106" y="8877"/>
              <wp:lineTo x="106" y="15090"/>
              <wp:lineTo x="7406" y="17753"/>
              <wp:lineTo x="20419" y="17753"/>
              <wp:lineTo x="21529" y="15978"/>
              <wp:lineTo x="21371" y="8877"/>
              <wp:lineTo x="9151" y="7101"/>
              <wp:lineTo x="8675" y="7101"/>
            </wp:wrapPolygon>
          </wp:wrapThrough>
          <wp:docPr id="8" name="Picture 3" descr="Description: NO NAME:line_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O NAME:line_3.pdf"/>
                  <pic:cNvPicPr>
                    <a:picLocks noChangeAspect="1" noChangeArrowheads="1"/>
                  </pic:cNvPicPr>
                </pic:nvPicPr>
                <pic:blipFill>
                  <a:blip r:embed="rId1">
                    <a:extLst>
                      <a:ext uri="{28A0092B-C50C-407E-A947-70E740481C1C}">
                        <a14:useLocalDpi xmlns:a14="http://schemas.microsoft.com/office/drawing/2010/main" val="0"/>
                      </a:ext>
                    </a:extLst>
                  </a:blip>
                  <a:srcRect t="50917" b="39909"/>
                  <a:stretch>
                    <a:fillRect/>
                  </a:stretch>
                </pic:blipFill>
                <pic:spPr bwMode="auto">
                  <a:xfrm>
                    <a:off x="0" y="0"/>
                    <a:ext cx="777875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C15">
      <w:rPr>
        <w:noProof/>
        <w:lang w:val="en-US" w:eastAsia="nb-NO"/>
      </w:rPr>
      <mc:AlternateContent>
        <mc:Choice Requires="wps">
          <w:drawing>
            <wp:anchor distT="0" distB="0" distL="114300" distR="114300" simplePos="0" relativeHeight="251665408" behindDoc="0" locked="0" layoutInCell="1" allowOverlap="1" wp14:anchorId="03FB0AB2" wp14:editId="1188AF62">
              <wp:simplePos x="0" y="0"/>
              <wp:positionH relativeFrom="column">
                <wp:posOffset>3359785</wp:posOffset>
              </wp:positionH>
              <wp:positionV relativeFrom="paragraph">
                <wp:posOffset>-69850</wp:posOffset>
              </wp:positionV>
              <wp:extent cx="3455670" cy="682625"/>
              <wp:effectExtent l="0" t="0" r="0" b="3175"/>
              <wp:wrapThrough wrapText="bothSides">
                <wp:wrapPolygon edited="0">
                  <wp:start x="159" y="0"/>
                  <wp:lineTo x="159" y="20897"/>
                  <wp:lineTo x="21275" y="20897"/>
                  <wp:lineTo x="21275" y="0"/>
                  <wp:lineTo x="159"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5670" cy="682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B003E54" w14:textId="77777777" w:rsidR="00D26A30" w:rsidRPr="00A743C2" w:rsidRDefault="00D26A30" w:rsidP="00D26A30">
                          <w:pPr>
                            <w:rPr>
                              <w:rFonts w:asciiTheme="majorHAnsi" w:hAnsiTheme="majorHAnsi" w:cs="Times"/>
                              <w:sz w:val="20"/>
                              <w:szCs w:val="20"/>
                              <w:lang w:val="en-US"/>
                            </w:rPr>
                          </w:pPr>
                          <w:r w:rsidRPr="00A743C2">
                            <w:rPr>
                              <w:rFonts w:asciiTheme="majorHAnsi" w:hAnsiTheme="majorHAnsi" w:cs="Times"/>
                              <w:sz w:val="20"/>
                              <w:szCs w:val="20"/>
                              <w:lang w:val="en-US"/>
                            </w:rPr>
                            <w:t xml:space="preserve">saamicouncil@saamicouncil.net </w:t>
                          </w:r>
                        </w:p>
                        <w:p w14:paraId="2363D251" w14:textId="77777777" w:rsidR="00D26A30" w:rsidRPr="00A743C2" w:rsidRDefault="00D26A30" w:rsidP="00D26A30">
                          <w:pPr>
                            <w:rPr>
                              <w:rFonts w:asciiTheme="majorHAnsi" w:hAnsiTheme="majorHAnsi" w:cs="Times"/>
                              <w:sz w:val="20"/>
                              <w:szCs w:val="20"/>
                              <w:lang w:val="en-US"/>
                            </w:rPr>
                          </w:pPr>
                          <w:r w:rsidRPr="00A743C2">
                            <w:rPr>
                              <w:rFonts w:asciiTheme="majorHAnsi" w:hAnsiTheme="majorHAnsi" w:cs="Times"/>
                              <w:sz w:val="20"/>
                              <w:szCs w:val="20"/>
                              <w:lang w:val="en-US"/>
                            </w:rPr>
                            <w:t>saamicouncil.net</w:t>
                          </w:r>
                          <w:r w:rsidRPr="00A743C2">
                            <w:rPr>
                              <w:rFonts w:ascii="MS Gothic" w:eastAsia="MS Gothic" w:hAnsi="MS Gothic" w:cs="MS Gothic" w:hint="eastAsia"/>
                              <w:sz w:val="20"/>
                              <w:szCs w:val="20"/>
                              <w:lang w:val="en-US"/>
                            </w:rPr>
                            <w:t> </w:t>
                          </w:r>
                        </w:p>
                        <w:p w14:paraId="47883C70" w14:textId="77777777" w:rsidR="00D26A30" w:rsidRPr="00A743C2" w:rsidRDefault="00D26A30" w:rsidP="00D26A30">
                          <w:pPr>
                            <w:rPr>
                              <w:rFonts w:asciiTheme="majorHAnsi" w:hAnsiTheme="majorHAnsi" w:cs="Times"/>
                              <w:sz w:val="20"/>
                              <w:szCs w:val="20"/>
                              <w:lang w:val="en-US"/>
                            </w:rPr>
                          </w:pPr>
                          <w:r w:rsidRPr="00A743C2">
                            <w:rPr>
                              <w:rFonts w:asciiTheme="majorHAnsi" w:hAnsiTheme="majorHAnsi" w:cs="Times"/>
                              <w:sz w:val="20"/>
                              <w:szCs w:val="20"/>
                              <w:lang w:val="en-US"/>
                            </w:rPr>
                            <w:t>Tel. +358 400 725226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B0AB2" id="_x0000_t202" coordsize="21600,21600" o:spt="202" path="m,l,21600r21600,l21600,xe">
              <v:stroke joinstyle="miter"/>
              <v:path gradientshapeok="t" o:connecttype="rect"/>
            </v:shapetype>
            <v:shape id="Text Box 4" o:spid="_x0000_s1026" type="#_x0000_t202" style="position:absolute;margin-left:264.55pt;margin-top:-5.5pt;width:272.1pt;height:5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" filled="f" stroked="f">
              <v:textbox>
                <w:txbxContent>
                  <w:p w14:paraId="0B003E54" w14:textId="77777777" w:rsidR="00D26A30" w:rsidRPr="00A743C2" w:rsidRDefault="00D26A30" w:rsidP="00D26A30">
                    <w:pPr>
                      <w:rPr>
                        <w:rFonts w:asciiTheme="majorHAnsi" w:hAnsiTheme="majorHAnsi" w:cs="Times"/>
                        <w:sz w:val="20"/>
                        <w:szCs w:val="20"/>
                        <w:lang w:val="en-US"/>
                      </w:rPr>
                    </w:pPr>
                    <w:r w:rsidRPr="00A743C2">
                      <w:rPr>
                        <w:rFonts w:asciiTheme="majorHAnsi" w:hAnsiTheme="majorHAnsi" w:cs="Times"/>
                        <w:sz w:val="20"/>
                        <w:szCs w:val="20"/>
                        <w:lang w:val="en-US"/>
                      </w:rPr>
                      <w:t xml:space="preserve">saamicouncil@saamicouncil.net </w:t>
                    </w:r>
                  </w:p>
                  <w:p w14:paraId="2363D251" w14:textId="77777777" w:rsidR="00D26A30" w:rsidRPr="00A743C2" w:rsidRDefault="00D26A30" w:rsidP="00D26A30">
                    <w:pPr>
                      <w:rPr>
                        <w:rFonts w:asciiTheme="majorHAnsi" w:hAnsiTheme="majorHAnsi" w:cs="Times"/>
                        <w:sz w:val="20"/>
                        <w:szCs w:val="20"/>
                        <w:lang w:val="en-US"/>
                      </w:rPr>
                    </w:pPr>
                    <w:r w:rsidRPr="00A743C2">
                      <w:rPr>
                        <w:rFonts w:asciiTheme="majorHAnsi" w:hAnsiTheme="majorHAnsi" w:cs="Times"/>
                        <w:sz w:val="20"/>
                        <w:szCs w:val="20"/>
                        <w:lang w:val="en-US"/>
                      </w:rPr>
                      <w:t>saamicouncil.net</w:t>
                    </w:r>
                    <w:r w:rsidRPr="00A743C2">
                      <w:rPr>
                        <w:rFonts w:ascii="MS Gothic" w:eastAsia="MS Gothic" w:hAnsi="MS Gothic" w:cs="MS Gothic" w:hint="eastAsia"/>
                        <w:sz w:val="20"/>
                        <w:szCs w:val="20"/>
                        <w:lang w:val="en-US"/>
                      </w:rPr>
                      <w:t> </w:t>
                    </w:r>
                  </w:p>
                  <w:p w14:paraId="47883C70" w14:textId="77777777" w:rsidR="00D26A30" w:rsidRPr="00A743C2" w:rsidRDefault="00D26A30" w:rsidP="00D26A30">
                    <w:pPr>
                      <w:rPr>
                        <w:rFonts w:asciiTheme="majorHAnsi" w:hAnsiTheme="majorHAnsi" w:cs="Times"/>
                        <w:sz w:val="20"/>
                        <w:szCs w:val="20"/>
                        <w:lang w:val="en-US"/>
                      </w:rPr>
                    </w:pPr>
                    <w:r w:rsidRPr="00A743C2">
                      <w:rPr>
                        <w:rFonts w:asciiTheme="majorHAnsi" w:hAnsiTheme="majorHAnsi" w:cs="Times"/>
                        <w:sz w:val="20"/>
                        <w:szCs w:val="20"/>
                        <w:lang w:val="en-US"/>
                      </w:rPr>
                      <w:t>Tel. +358 400 725226</w:t>
                    </w:r>
                  </w:p>
                </w:txbxContent>
              </v:textbox>
              <w10:wrap type="through"/>
            </v:shape>
          </w:pict>
        </mc:Fallback>
      </mc:AlternateContent>
    </w:r>
    <w:r w:rsidR="009B3C15">
      <w:rPr>
        <w:noProof/>
        <w:lang w:val="en-US" w:eastAsia="nb-NO"/>
      </w:rPr>
      <mc:AlternateContent>
        <mc:Choice Requires="wps">
          <w:drawing>
            <wp:anchor distT="0" distB="0" distL="114300" distR="114300" simplePos="0" relativeHeight="251663360" behindDoc="0" locked="0" layoutInCell="1" allowOverlap="1" wp14:anchorId="77107CFB" wp14:editId="41B017B2">
              <wp:simplePos x="0" y="0"/>
              <wp:positionH relativeFrom="column">
                <wp:posOffset>-709881</wp:posOffset>
              </wp:positionH>
              <wp:positionV relativeFrom="paragraph">
                <wp:posOffset>-67945</wp:posOffset>
              </wp:positionV>
              <wp:extent cx="3543300" cy="685800"/>
              <wp:effectExtent l="0" t="0" r="0" b="0"/>
              <wp:wrapThrough wrapText="bothSides">
                <wp:wrapPolygon edited="0">
                  <wp:start x="155" y="0"/>
                  <wp:lineTo x="155" y="20800"/>
                  <wp:lineTo x="21213" y="20800"/>
                  <wp:lineTo x="21213" y="0"/>
                  <wp:lineTo x="155"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B3A5294" w14:textId="68CA8B77" w:rsidR="00D26A30" w:rsidRPr="00A743C2" w:rsidRDefault="00D26A30" w:rsidP="00D26A30">
                          <w:pPr>
                            <w:pStyle w:val="Alatunniste"/>
                            <w:jc w:val="right"/>
                            <w:rPr>
                              <w:rFonts w:asciiTheme="majorHAnsi" w:hAnsiTheme="majorHAnsi" w:cs="Times"/>
                              <w:sz w:val="20"/>
                              <w:szCs w:val="20"/>
                              <w:lang w:val="en-US"/>
                            </w:rPr>
                          </w:pPr>
                          <w:proofErr w:type="spellStart"/>
                          <w:r w:rsidRPr="00A743C2">
                            <w:rPr>
                              <w:rFonts w:asciiTheme="majorHAnsi" w:hAnsiTheme="majorHAnsi" w:cs="Helvetica Neue"/>
                              <w:color w:val="1D1F1F"/>
                              <w:sz w:val="20"/>
                              <w:szCs w:val="20"/>
                              <w:lang w:val="en-US"/>
                            </w:rPr>
                            <w:t>Č</w:t>
                          </w:r>
                          <w:r w:rsidRPr="00A743C2">
                            <w:rPr>
                              <w:rFonts w:asciiTheme="majorHAnsi" w:hAnsiTheme="majorHAnsi" w:cs="Times"/>
                              <w:sz w:val="20"/>
                              <w:szCs w:val="20"/>
                              <w:lang w:val="en-US"/>
                            </w:rPr>
                            <w:t>állingoddi</w:t>
                          </w:r>
                          <w:proofErr w:type="spellEnd"/>
                          <w:r w:rsidRPr="00A743C2">
                            <w:rPr>
                              <w:rFonts w:asciiTheme="majorHAnsi" w:hAnsiTheme="majorHAnsi" w:cs="Times"/>
                              <w:sz w:val="20"/>
                              <w:szCs w:val="20"/>
                              <w:lang w:val="en-US"/>
                            </w:rPr>
                            <w:t>/Secretariat</w:t>
                          </w:r>
                        </w:p>
                        <w:p w14:paraId="277EBD73" w14:textId="77777777" w:rsidR="00D26A30" w:rsidRPr="00A743C2" w:rsidRDefault="00D26A30" w:rsidP="00D26A30">
                          <w:pPr>
                            <w:pStyle w:val="Alatunniste"/>
                            <w:jc w:val="right"/>
                            <w:rPr>
                              <w:rFonts w:asciiTheme="majorHAnsi" w:hAnsiTheme="majorHAnsi" w:cs="Times"/>
                              <w:sz w:val="20"/>
                              <w:szCs w:val="20"/>
                              <w:lang w:val="en-US"/>
                            </w:rPr>
                          </w:pPr>
                          <w:proofErr w:type="spellStart"/>
                          <w:r w:rsidRPr="00A743C2">
                            <w:rPr>
                              <w:rFonts w:asciiTheme="majorHAnsi" w:hAnsiTheme="majorHAnsi" w:cs="Times"/>
                              <w:sz w:val="20"/>
                              <w:szCs w:val="20"/>
                              <w:lang w:val="en-US"/>
                            </w:rPr>
                            <w:t>Postboks</w:t>
                          </w:r>
                          <w:proofErr w:type="spellEnd"/>
                          <w:r w:rsidRPr="00A743C2">
                            <w:rPr>
                              <w:rFonts w:asciiTheme="majorHAnsi" w:hAnsiTheme="majorHAnsi" w:cs="Times"/>
                              <w:sz w:val="20"/>
                              <w:szCs w:val="20"/>
                              <w:lang w:val="en-US"/>
                            </w:rPr>
                            <w:t xml:space="preserve"> 162</w:t>
                          </w:r>
                        </w:p>
                        <w:p w14:paraId="4436BBC5" w14:textId="77777777" w:rsidR="00D26A30" w:rsidRPr="00A743C2" w:rsidRDefault="00D26A30" w:rsidP="00D26A30">
                          <w:pPr>
                            <w:pStyle w:val="Alatunniste"/>
                            <w:jc w:val="right"/>
                            <w:rPr>
                              <w:rFonts w:asciiTheme="majorHAnsi" w:hAnsiTheme="majorHAnsi" w:cs="Times"/>
                              <w:sz w:val="20"/>
                              <w:szCs w:val="20"/>
                              <w:lang w:val="en-US"/>
                            </w:rPr>
                          </w:pPr>
                          <w:r w:rsidRPr="00A743C2">
                            <w:rPr>
                              <w:rFonts w:asciiTheme="majorHAnsi" w:hAnsiTheme="majorHAnsi" w:cs="Times"/>
                              <w:sz w:val="20"/>
                              <w:szCs w:val="20"/>
                              <w:lang w:val="en-US"/>
                            </w:rPr>
                            <w:t xml:space="preserve">N-9735 </w:t>
                          </w:r>
                          <w:proofErr w:type="spellStart"/>
                          <w:r w:rsidRPr="00A743C2">
                            <w:rPr>
                              <w:rFonts w:asciiTheme="majorHAnsi" w:hAnsiTheme="majorHAnsi" w:cs="Times"/>
                              <w:sz w:val="20"/>
                              <w:szCs w:val="20"/>
                              <w:lang w:val="en-US"/>
                            </w:rPr>
                            <w:t>Kárášjohka</w:t>
                          </w:r>
                          <w:proofErr w:type="spellEnd"/>
                          <w:r w:rsidRPr="00A743C2">
                            <w:rPr>
                              <w:rFonts w:asciiTheme="majorHAnsi" w:hAnsiTheme="majorHAnsi" w:cs="Times"/>
                              <w:sz w:val="20"/>
                              <w:szCs w:val="20"/>
                              <w:lang w:val="en-US"/>
                            </w:rPr>
                            <w:t>/Karasjok, Norway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107CFB" id="Text Box 3" o:spid="_x0000_s1027" type="#_x0000_t202" style="position:absolute;margin-left:-55.9pt;margin-top:-5.35pt;width:27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" filled="f" stroked="f">
              <v:textbox>
                <w:txbxContent>
                  <w:p w14:paraId="1B3A5294" w14:textId="68CA8B77" w:rsidR="00D26A30" w:rsidRPr="00A743C2" w:rsidRDefault="00D26A30" w:rsidP="00D26A30">
                    <w:pPr>
                      <w:pStyle w:val="Alatunniste"/>
                      <w:jc w:val="right"/>
                      <w:rPr>
                        <w:rFonts w:asciiTheme="majorHAnsi" w:hAnsiTheme="majorHAnsi" w:cs="Times"/>
                        <w:sz w:val="20"/>
                        <w:szCs w:val="20"/>
                        <w:lang w:val="en-US"/>
                      </w:rPr>
                    </w:pPr>
                    <w:proofErr w:type="spellStart"/>
                    <w:r w:rsidRPr="00A743C2">
                      <w:rPr>
                        <w:rFonts w:asciiTheme="majorHAnsi" w:hAnsiTheme="majorHAnsi" w:cs="Helvetica Neue"/>
                        <w:color w:val="1D1F1F"/>
                        <w:sz w:val="20"/>
                        <w:szCs w:val="20"/>
                        <w:lang w:val="en-US"/>
                      </w:rPr>
                      <w:t>Č</w:t>
                    </w:r>
                    <w:r w:rsidRPr="00A743C2">
                      <w:rPr>
                        <w:rFonts w:asciiTheme="majorHAnsi" w:hAnsiTheme="majorHAnsi" w:cs="Times"/>
                        <w:sz w:val="20"/>
                        <w:szCs w:val="20"/>
                        <w:lang w:val="en-US"/>
                      </w:rPr>
                      <w:t>állingoddi</w:t>
                    </w:r>
                    <w:proofErr w:type="spellEnd"/>
                    <w:r w:rsidRPr="00A743C2">
                      <w:rPr>
                        <w:rFonts w:asciiTheme="majorHAnsi" w:hAnsiTheme="majorHAnsi" w:cs="Times"/>
                        <w:sz w:val="20"/>
                        <w:szCs w:val="20"/>
                        <w:lang w:val="en-US"/>
                      </w:rPr>
                      <w:t>/Secretariat</w:t>
                    </w:r>
                  </w:p>
                  <w:p w14:paraId="277EBD73" w14:textId="77777777" w:rsidR="00D26A30" w:rsidRPr="00A743C2" w:rsidRDefault="00D26A30" w:rsidP="00D26A30">
                    <w:pPr>
                      <w:pStyle w:val="Alatunniste"/>
                      <w:jc w:val="right"/>
                      <w:rPr>
                        <w:rFonts w:asciiTheme="majorHAnsi" w:hAnsiTheme="majorHAnsi" w:cs="Times"/>
                        <w:sz w:val="20"/>
                        <w:szCs w:val="20"/>
                        <w:lang w:val="en-US"/>
                      </w:rPr>
                    </w:pPr>
                    <w:proofErr w:type="spellStart"/>
                    <w:r w:rsidRPr="00A743C2">
                      <w:rPr>
                        <w:rFonts w:asciiTheme="majorHAnsi" w:hAnsiTheme="majorHAnsi" w:cs="Times"/>
                        <w:sz w:val="20"/>
                        <w:szCs w:val="20"/>
                        <w:lang w:val="en-US"/>
                      </w:rPr>
                      <w:t>Postboks</w:t>
                    </w:r>
                    <w:proofErr w:type="spellEnd"/>
                    <w:r w:rsidRPr="00A743C2">
                      <w:rPr>
                        <w:rFonts w:asciiTheme="majorHAnsi" w:hAnsiTheme="majorHAnsi" w:cs="Times"/>
                        <w:sz w:val="20"/>
                        <w:szCs w:val="20"/>
                        <w:lang w:val="en-US"/>
                      </w:rPr>
                      <w:t xml:space="preserve"> 162</w:t>
                    </w:r>
                  </w:p>
                  <w:p w14:paraId="4436BBC5" w14:textId="77777777" w:rsidR="00D26A30" w:rsidRPr="00A743C2" w:rsidRDefault="00D26A30" w:rsidP="00D26A30">
                    <w:pPr>
                      <w:pStyle w:val="Alatunniste"/>
                      <w:jc w:val="right"/>
                      <w:rPr>
                        <w:rFonts w:asciiTheme="majorHAnsi" w:hAnsiTheme="majorHAnsi" w:cs="Times"/>
                        <w:sz w:val="20"/>
                        <w:szCs w:val="20"/>
                        <w:lang w:val="en-US"/>
                      </w:rPr>
                    </w:pPr>
                    <w:r w:rsidRPr="00A743C2">
                      <w:rPr>
                        <w:rFonts w:asciiTheme="majorHAnsi" w:hAnsiTheme="majorHAnsi" w:cs="Times"/>
                        <w:sz w:val="20"/>
                        <w:szCs w:val="20"/>
                        <w:lang w:val="en-US"/>
                      </w:rPr>
                      <w:t xml:space="preserve">N-9735 </w:t>
                    </w:r>
                    <w:proofErr w:type="spellStart"/>
                    <w:r w:rsidRPr="00A743C2">
                      <w:rPr>
                        <w:rFonts w:asciiTheme="majorHAnsi" w:hAnsiTheme="majorHAnsi" w:cs="Times"/>
                        <w:sz w:val="20"/>
                        <w:szCs w:val="20"/>
                        <w:lang w:val="en-US"/>
                      </w:rPr>
                      <w:t>Kárášjohka</w:t>
                    </w:r>
                    <w:proofErr w:type="spellEnd"/>
                    <w:r w:rsidRPr="00A743C2">
                      <w:rPr>
                        <w:rFonts w:asciiTheme="majorHAnsi" w:hAnsiTheme="majorHAnsi" w:cs="Times"/>
                        <w:sz w:val="20"/>
                        <w:szCs w:val="20"/>
                        <w:lang w:val="en-US"/>
                      </w:rPr>
                      <w:t>/Karasjok, Norway</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620CF" w14:textId="77777777" w:rsidR="00C35C13" w:rsidRDefault="00C35C13" w:rsidP="00D26A30">
      <w:r>
        <w:separator/>
      </w:r>
    </w:p>
  </w:footnote>
  <w:footnote w:type="continuationSeparator" w:id="0">
    <w:p w14:paraId="46562046" w14:textId="77777777" w:rsidR="00C35C13" w:rsidRDefault="00C35C13" w:rsidP="00D2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65090" w14:textId="5980F684" w:rsidR="00D26A30" w:rsidRDefault="00D26A30" w:rsidP="00D26A30">
    <w:pPr>
      <w:pStyle w:val="Yltunniste"/>
      <w:jc w:val="center"/>
    </w:pPr>
    <w:r>
      <w:rPr>
        <w:noProof/>
        <w:lang w:val="en-US" w:eastAsia="nb-NO"/>
      </w:rPr>
      <w:drawing>
        <wp:anchor distT="0" distB="0" distL="114300" distR="114300" simplePos="0" relativeHeight="251667456" behindDoc="0" locked="0" layoutInCell="1" allowOverlap="1" wp14:anchorId="437E0EEE" wp14:editId="6346D5E3">
          <wp:simplePos x="0" y="0"/>
          <wp:positionH relativeFrom="column">
            <wp:posOffset>-149713</wp:posOffset>
          </wp:positionH>
          <wp:positionV relativeFrom="paragraph">
            <wp:posOffset>-263721</wp:posOffset>
          </wp:positionV>
          <wp:extent cx="2170800" cy="838800"/>
          <wp:effectExtent l="0" t="0" r="1270" b="0"/>
          <wp:wrapThrough wrapText="bothSides">
            <wp:wrapPolygon edited="0">
              <wp:start x="0" y="0"/>
              <wp:lineTo x="0" y="21273"/>
              <wp:lineTo x="21486" y="21273"/>
              <wp:lineTo x="21486" y="0"/>
              <wp:lineTo x="0" y="0"/>
            </wp:wrapPolygon>
          </wp:wrapThrough>
          <wp:docPr id="7" name="Picture 7" descr="Description: NO NAME:sameradet_logotyp_raster_2015_RGB_3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NO NAME:sameradet_logotyp_raster_2015_RGB_30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83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5378C"/>
    <w:multiLevelType w:val="hybridMultilevel"/>
    <w:tmpl w:val="0C989A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E9E7D70"/>
    <w:multiLevelType w:val="hybridMultilevel"/>
    <w:tmpl w:val="1256E27E"/>
    <w:lvl w:ilvl="0" w:tplc="786E87DA">
      <w:start w:val="4"/>
      <w:numFmt w:val="lowerLetter"/>
      <w:lvlText w:val="%1."/>
      <w:lvlJc w:val="left"/>
      <w:pPr>
        <w:tabs>
          <w:tab w:val="num" w:pos="720"/>
        </w:tabs>
        <w:ind w:left="720" w:hanging="360"/>
      </w:pPr>
    </w:lvl>
    <w:lvl w:ilvl="1" w:tplc="5686C82A" w:tentative="1">
      <w:start w:val="1"/>
      <w:numFmt w:val="decimal"/>
      <w:lvlText w:val="%2."/>
      <w:lvlJc w:val="left"/>
      <w:pPr>
        <w:tabs>
          <w:tab w:val="num" w:pos="1440"/>
        </w:tabs>
        <w:ind w:left="1440" w:hanging="360"/>
      </w:pPr>
    </w:lvl>
    <w:lvl w:ilvl="2" w:tplc="7284C56C" w:tentative="1">
      <w:start w:val="1"/>
      <w:numFmt w:val="decimal"/>
      <w:lvlText w:val="%3."/>
      <w:lvlJc w:val="left"/>
      <w:pPr>
        <w:tabs>
          <w:tab w:val="num" w:pos="2160"/>
        </w:tabs>
        <w:ind w:left="2160" w:hanging="360"/>
      </w:pPr>
    </w:lvl>
    <w:lvl w:ilvl="3" w:tplc="4FE22570" w:tentative="1">
      <w:start w:val="1"/>
      <w:numFmt w:val="decimal"/>
      <w:lvlText w:val="%4."/>
      <w:lvlJc w:val="left"/>
      <w:pPr>
        <w:tabs>
          <w:tab w:val="num" w:pos="2880"/>
        </w:tabs>
        <w:ind w:left="2880" w:hanging="360"/>
      </w:pPr>
    </w:lvl>
    <w:lvl w:ilvl="4" w:tplc="AA10B206" w:tentative="1">
      <w:start w:val="1"/>
      <w:numFmt w:val="decimal"/>
      <w:lvlText w:val="%5."/>
      <w:lvlJc w:val="left"/>
      <w:pPr>
        <w:tabs>
          <w:tab w:val="num" w:pos="3600"/>
        </w:tabs>
        <w:ind w:left="3600" w:hanging="360"/>
      </w:pPr>
    </w:lvl>
    <w:lvl w:ilvl="5" w:tplc="0B120DFC" w:tentative="1">
      <w:start w:val="1"/>
      <w:numFmt w:val="decimal"/>
      <w:lvlText w:val="%6."/>
      <w:lvlJc w:val="left"/>
      <w:pPr>
        <w:tabs>
          <w:tab w:val="num" w:pos="4320"/>
        </w:tabs>
        <w:ind w:left="4320" w:hanging="360"/>
      </w:pPr>
    </w:lvl>
    <w:lvl w:ilvl="6" w:tplc="D7F6BB80" w:tentative="1">
      <w:start w:val="1"/>
      <w:numFmt w:val="decimal"/>
      <w:lvlText w:val="%7."/>
      <w:lvlJc w:val="left"/>
      <w:pPr>
        <w:tabs>
          <w:tab w:val="num" w:pos="5040"/>
        </w:tabs>
        <w:ind w:left="5040" w:hanging="360"/>
      </w:pPr>
    </w:lvl>
    <w:lvl w:ilvl="7" w:tplc="9D5EB7EC" w:tentative="1">
      <w:start w:val="1"/>
      <w:numFmt w:val="decimal"/>
      <w:lvlText w:val="%8."/>
      <w:lvlJc w:val="left"/>
      <w:pPr>
        <w:tabs>
          <w:tab w:val="num" w:pos="5760"/>
        </w:tabs>
        <w:ind w:left="5760" w:hanging="360"/>
      </w:pPr>
    </w:lvl>
    <w:lvl w:ilvl="8" w:tplc="5F081B08" w:tentative="1">
      <w:start w:val="1"/>
      <w:numFmt w:val="decimal"/>
      <w:lvlText w:val="%9."/>
      <w:lvlJc w:val="left"/>
      <w:pPr>
        <w:tabs>
          <w:tab w:val="num" w:pos="6480"/>
        </w:tabs>
        <w:ind w:left="6480" w:hanging="360"/>
      </w:pPr>
    </w:lvl>
  </w:abstractNum>
  <w:abstractNum w:abstractNumId="2" w15:restartNumberingAfterBreak="0">
    <w:nsid w:val="0F252C51"/>
    <w:multiLevelType w:val="hybridMultilevel"/>
    <w:tmpl w:val="9D065FF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9BF731D"/>
    <w:multiLevelType w:val="hybridMultilevel"/>
    <w:tmpl w:val="E0A82738"/>
    <w:lvl w:ilvl="0" w:tplc="080ACEC2">
      <w:start w:val="3"/>
      <w:numFmt w:val="lowerLetter"/>
      <w:lvlText w:val="%1."/>
      <w:lvlJc w:val="left"/>
      <w:pPr>
        <w:tabs>
          <w:tab w:val="num" w:pos="720"/>
        </w:tabs>
        <w:ind w:left="720" w:hanging="360"/>
      </w:pPr>
    </w:lvl>
    <w:lvl w:ilvl="1" w:tplc="61C660AA" w:tentative="1">
      <w:start w:val="1"/>
      <w:numFmt w:val="decimal"/>
      <w:lvlText w:val="%2."/>
      <w:lvlJc w:val="left"/>
      <w:pPr>
        <w:tabs>
          <w:tab w:val="num" w:pos="1440"/>
        </w:tabs>
        <w:ind w:left="1440" w:hanging="360"/>
      </w:pPr>
    </w:lvl>
    <w:lvl w:ilvl="2" w:tplc="F77851FE" w:tentative="1">
      <w:start w:val="1"/>
      <w:numFmt w:val="decimal"/>
      <w:lvlText w:val="%3."/>
      <w:lvlJc w:val="left"/>
      <w:pPr>
        <w:tabs>
          <w:tab w:val="num" w:pos="2160"/>
        </w:tabs>
        <w:ind w:left="2160" w:hanging="360"/>
      </w:pPr>
    </w:lvl>
    <w:lvl w:ilvl="3" w:tplc="D4AEBF1A" w:tentative="1">
      <w:start w:val="1"/>
      <w:numFmt w:val="decimal"/>
      <w:lvlText w:val="%4."/>
      <w:lvlJc w:val="left"/>
      <w:pPr>
        <w:tabs>
          <w:tab w:val="num" w:pos="2880"/>
        </w:tabs>
        <w:ind w:left="2880" w:hanging="360"/>
      </w:pPr>
    </w:lvl>
    <w:lvl w:ilvl="4" w:tplc="D59E9D48" w:tentative="1">
      <w:start w:val="1"/>
      <w:numFmt w:val="decimal"/>
      <w:lvlText w:val="%5."/>
      <w:lvlJc w:val="left"/>
      <w:pPr>
        <w:tabs>
          <w:tab w:val="num" w:pos="3600"/>
        </w:tabs>
        <w:ind w:left="3600" w:hanging="360"/>
      </w:pPr>
    </w:lvl>
    <w:lvl w:ilvl="5" w:tplc="6150AD3E" w:tentative="1">
      <w:start w:val="1"/>
      <w:numFmt w:val="decimal"/>
      <w:lvlText w:val="%6."/>
      <w:lvlJc w:val="left"/>
      <w:pPr>
        <w:tabs>
          <w:tab w:val="num" w:pos="4320"/>
        </w:tabs>
        <w:ind w:left="4320" w:hanging="360"/>
      </w:pPr>
    </w:lvl>
    <w:lvl w:ilvl="6" w:tplc="A9D60164" w:tentative="1">
      <w:start w:val="1"/>
      <w:numFmt w:val="decimal"/>
      <w:lvlText w:val="%7."/>
      <w:lvlJc w:val="left"/>
      <w:pPr>
        <w:tabs>
          <w:tab w:val="num" w:pos="5040"/>
        </w:tabs>
        <w:ind w:left="5040" w:hanging="360"/>
      </w:pPr>
    </w:lvl>
    <w:lvl w:ilvl="7" w:tplc="9C3C5150" w:tentative="1">
      <w:start w:val="1"/>
      <w:numFmt w:val="decimal"/>
      <w:lvlText w:val="%8."/>
      <w:lvlJc w:val="left"/>
      <w:pPr>
        <w:tabs>
          <w:tab w:val="num" w:pos="5760"/>
        </w:tabs>
        <w:ind w:left="5760" w:hanging="360"/>
      </w:pPr>
    </w:lvl>
    <w:lvl w:ilvl="8" w:tplc="F8C894A0" w:tentative="1">
      <w:start w:val="1"/>
      <w:numFmt w:val="decimal"/>
      <w:lvlText w:val="%9."/>
      <w:lvlJc w:val="left"/>
      <w:pPr>
        <w:tabs>
          <w:tab w:val="num" w:pos="6480"/>
        </w:tabs>
        <w:ind w:left="6480" w:hanging="360"/>
      </w:pPr>
    </w:lvl>
  </w:abstractNum>
  <w:abstractNum w:abstractNumId="4" w15:restartNumberingAfterBreak="0">
    <w:nsid w:val="1E36471C"/>
    <w:multiLevelType w:val="multilevel"/>
    <w:tmpl w:val="6FB4C2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76A35"/>
    <w:multiLevelType w:val="multilevel"/>
    <w:tmpl w:val="5FF2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476A6"/>
    <w:multiLevelType w:val="multilevel"/>
    <w:tmpl w:val="45FAF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1E71FA"/>
    <w:multiLevelType w:val="multilevel"/>
    <w:tmpl w:val="A5E6ED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E33A00"/>
    <w:multiLevelType w:val="hybridMultilevel"/>
    <w:tmpl w:val="C01CAA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8990C43"/>
    <w:multiLevelType w:val="multilevel"/>
    <w:tmpl w:val="1CA8B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E906F7"/>
    <w:multiLevelType w:val="hybridMultilevel"/>
    <w:tmpl w:val="D7F46278"/>
    <w:lvl w:ilvl="0" w:tplc="EBCA63EC">
      <w:start w:val="2"/>
      <w:numFmt w:val="lowerLetter"/>
      <w:lvlText w:val="%1."/>
      <w:lvlJc w:val="left"/>
      <w:pPr>
        <w:tabs>
          <w:tab w:val="num" w:pos="720"/>
        </w:tabs>
        <w:ind w:left="720" w:hanging="360"/>
      </w:pPr>
    </w:lvl>
    <w:lvl w:ilvl="1" w:tplc="E1B21894" w:tentative="1">
      <w:start w:val="1"/>
      <w:numFmt w:val="decimal"/>
      <w:lvlText w:val="%2."/>
      <w:lvlJc w:val="left"/>
      <w:pPr>
        <w:tabs>
          <w:tab w:val="num" w:pos="1440"/>
        </w:tabs>
        <w:ind w:left="1440" w:hanging="360"/>
      </w:pPr>
    </w:lvl>
    <w:lvl w:ilvl="2" w:tplc="57A492E0" w:tentative="1">
      <w:start w:val="1"/>
      <w:numFmt w:val="decimal"/>
      <w:lvlText w:val="%3."/>
      <w:lvlJc w:val="left"/>
      <w:pPr>
        <w:tabs>
          <w:tab w:val="num" w:pos="2160"/>
        </w:tabs>
        <w:ind w:left="2160" w:hanging="360"/>
      </w:pPr>
    </w:lvl>
    <w:lvl w:ilvl="3" w:tplc="1CECF7DC" w:tentative="1">
      <w:start w:val="1"/>
      <w:numFmt w:val="decimal"/>
      <w:lvlText w:val="%4."/>
      <w:lvlJc w:val="left"/>
      <w:pPr>
        <w:tabs>
          <w:tab w:val="num" w:pos="2880"/>
        </w:tabs>
        <w:ind w:left="2880" w:hanging="360"/>
      </w:pPr>
    </w:lvl>
    <w:lvl w:ilvl="4" w:tplc="4274D47E" w:tentative="1">
      <w:start w:val="1"/>
      <w:numFmt w:val="decimal"/>
      <w:lvlText w:val="%5."/>
      <w:lvlJc w:val="left"/>
      <w:pPr>
        <w:tabs>
          <w:tab w:val="num" w:pos="3600"/>
        </w:tabs>
        <w:ind w:left="3600" w:hanging="360"/>
      </w:pPr>
    </w:lvl>
    <w:lvl w:ilvl="5" w:tplc="746E309E" w:tentative="1">
      <w:start w:val="1"/>
      <w:numFmt w:val="decimal"/>
      <w:lvlText w:val="%6."/>
      <w:lvlJc w:val="left"/>
      <w:pPr>
        <w:tabs>
          <w:tab w:val="num" w:pos="4320"/>
        </w:tabs>
        <w:ind w:left="4320" w:hanging="360"/>
      </w:pPr>
    </w:lvl>
    <w:lvl w:ilvl="6" w:tplc="A392C508" w:tentative="1">
      <w:start w:val="1"/>
      <w:numFmt w:val="decimal"/>
      <w:lvlText w:val="%7."/>
      <w:lvlJc w:val="left"/>
      <w:pPr>
        <w:tabs>
          <w:tab w:val="num" w:pos="5040"/>
        </w:tabs>
        <w:ind w:left="5040" w:hanging="360"/>
      </w:pPr>
    </w:lvl>
    <w:lvl w:ilvl="7" w:tplc="73C60352" w:tentative="1">
      <w:start w:val="1"/>
      <w:numFmt w:val="decimal"/>
      <w:lvlText w:val="%8."/>
      <w:lvlJc w:val="left"/>
      <w:pPr>
        <w:tabs>
          <w:tab w:val="num" w:pos="5760"/>
        </w:tabs>
        <w:ind w:left="5760" w:hanging="360"/>
      </w:pPr>
    </w:lvl>
    <w:lvl w:ilvl="8" w:tplc="B142AF52" w:tentative="1">
      <w:start w:val="1"/>
      <w:numFmt w:val="decimal"/>
      <w:lvlText w:val="%9."/>
      <w:lvlJc w:val="left"/>
      <w:pPr>
        <w:tabs>
          <w:tab w:val="num" w:pos="6480"/>
        </w:tabs>
        <w:ind w:left="6480" w:hanging="360"/>
      </w:pPr>
    </w:lvl>
  </w:abstractNum>
  <w:abstractNum w:abstractNumId="11" w15:restartNumberingAfterBreak="0">
    <w:nsid w:val="6E4359A7"/>
    <w:multiLevelType w:val="multilevel"/>
    <w:tmpl w:val="3322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472066"/>
    <w:multiLevelType w:val="hybridMultilevel"/>
    <w:tmpl w:val="3EEC728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7C383969"/>
    <w:multiLevelType w:val="multilevel"/>
    <w:tmpl w:val="638A1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B42AB4"/>
    <w:multiLevelType w:val="multilevel"/>
    <w:tmpl w:val="007A8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DE0CB0"/>
    <w:multiLevelType w:val="hybridMultilevel"/>
    <w:tmpl w:val="BBBA5350"/>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7EE67F87"/>
    <w:multiLevelType w:val="multilevel"/>
    <w:tmpl w:val="87E01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0"/>
  </w:num>
  <w:num w:numId="4">
    <w:abstractNumId w:val="12"/>
  </w:num>
  <w:num w:numId="5">
    <w:abstractNumId w:val="14"/>
  </w:num>
  <w:num w:numId="6">
    <w:abstractNumId w:val="16"/>
    <w:lvlOverride w:ilvl="0">
      <w:lvl w:ilvl="0">
        <w:numFmt w:val="decimal"/>
        <w:lvlText w:val="%1."/>
        <w:lvlJc w:val="left"/>
      </w:lvl>
    </w:lvlOverride>
  </w:num>
  <w:num w:numId="7">
    <w:abstractNumId w:val="9"/>
    <w:lvlOverride w:ilvl="0">
      <w:lvl w:ilvl="0">
        <w:numFmt w:val="decimal"/>
        <w:lvlText w:val="%1."/>
        <w:lvlJc w:val="left"/>
      </w:lvl>
    </w:lvlOverride>
  </w:num>
  <w:num w:numId="8">
    <w:abstractNumId w:val="11"/>
    <w:lvlOverride w:ilvl="0">
      <w:lvl w:ilvl="0">
        <w:numFmt w:val="lowerLetter"/>
        <w:lvlText w:val="%1."/>
        <w:lvlJc w:val="left"/>
      </w:lvl>
    </w:lvlOverride>
  </w:num>
  <w:num w:numId="9">
    <w:abstractNumId w:val="10"/>
  </w:num>
  <w:num w:numId="10">
    <w:abstractNumId w:val="3"/>
  </w:num>
  <w:num w:numId="11">
    <w:abstractNumId w:val="1"/>
  </w:num>
  <w:num w:numId="12">
    <w:abstractNumId w:val="6"/>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4"/>
    <w:lvlOverride w:ilvl="0">
      <w:lvl w:ilvl="0">
        <w:numFmt w:val="decimal"/>
        <w:lvlText w:val="%1."/>
        <w:lvlJc w:val="left"/>
      </w:lvl>
    </w:lvlOverride>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30"/>
    <w:rsid w:val="000B7548"/>
    <w:rsid w:val="001106DA"/>
    <w:rsid w:val="001718DB"/>
    <w:rsid w:val="002C3EC2"/>
    <w:rsid w:val="00347AE0"/>
    <w:rsid w:val="004B220A"/>
    <w:rsid w:val="00524A29"/>
    <w:rsid w:val="005537C0"/>
    <w:rsid w:val="005B3DCC"/>
    <w:rsid w:val="006D11DA"/>
    <w:rsid w:val="00762E2D"/>
    <w:rsid w:val="00770159"/>
    <w:rsid w:val="007C1353"/>
    <w:rsid w:val="008579A1"/>
    <w:rsid w:val="008661AC"/>
    <w:rsid w:val="008728EE"/>
    <w:rsid w:val="0087471A"/>
    <w:rsid w:val="009B3C15"/>
    <w:rsid w:val="00A24C69"/>
    <w:rsid w:val="00A62700"/>
    <w:rsid w:val="00C35C13"/>
    <w:rsid w:val="00C715EE"/>
    <w:rsid w:val="00C81356"/>
    <w:rsid w:val="00D26A30"/>
    <w:rsid w:val="00D51587"/>
    <w:rsid w:val="00D617A0"/>
    <w:rsid w:val="00DC21B8"/>
    <w:rsid w:val="00E71F39"/>
    <w:rsid w:val="00E84CFB"/>
    <w:rsid w:val="00E904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F4B51"/>
  <w15:chartTrackingRefBased/>
  <w15:docId w15:val="{0D575788-E1D3-8641-BBDA-119F87B0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26A30"/>
    <w:rPr>
      <w:rFonts w:ascii="Cambria" w:eastAsia="MS Mincho" w:hAnsi="Cambria" w:cs="Times New Roman"/>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26A30"/>
    <w:pPr>
      <w:tabs>
        <w:tab w:val="center" w:pos="4819"/>
        <w:tab w:val="right" w:pos="9638"/>
      </w:tabs>
    </w:pPr>
  </w:style>
  <w:style w:type="character" w:customStyle="1" w:styleId="YltunnisteChar">
    <w:name w:val="Ylätunniste Char"/>
    <w:basedOn w:val="Kappaleenoletusfontti"/>
    <w:link w:val="Yltunniste"/>
    <w:uiPriority w:val="99"/>
    <w:rsid w:val="00D26A30"/>
  </w:style>
  <w:style w:type="paragraph" w:styleId="Alatunniste">
    <w:name w:val="footer"/>
    <w:basedOn w:val="Normaali"/>
    <w:link w:val="AlatunnisteChar"/>
    <w:uiPriority w:val="99"/>
    <w:unhideWhenUsed/>
    <w:rsid w:val="00D26A30"/>
    <w:pPr>
      <w:tabs>
        <w:tab w:val="center" w:pos="4819"/>
        <w:tab w:val="right" w:pos="9638"/>
      </w:tabs>
    </w:pPr>
  </w:style>
  <w:style w:type="character" w:customStyle="1" w:styleId="AlatunnisteChar">
    <w:name w:val="Alatunniste Char"/>
    <w:basedOn w:val="Kappaleenoletusfontti"/>
    <w:link w:val="Alatunniste"/>
    <w:uiPriority w:val="99"/>
    <w:rsid w:val="00D26A30"/>
  </w:style>
  <w:style w:type="paragraph" w:styleId="NormaaliWWW">
    <w:name w:val="Normal (Web)"/>
    <w:basedOn w:val="Normaali"/>
    <w:uiPriority w:val="99"/>
    <w:unhideWhenUsed/>
    <w:rsid w:val="00D26A30"/>
    <w:pPr>
      <w:spacing w:before="100" w:beforeAutospacing="1" w:after="100" w:afterAutospacing="1"/>
    </w:pPr>
    <w:rPr>
      <w:rFonts w:ascii="Times New Roman" w:eastAsia="Times New Roman" w:hAnsi="Times New Roman"/>
      <w:lang w:val="fi-FI" w:eastAsia="fi-FI"/>
    </w:rPr>
  </w:style>
  <w:style w:type="character" w:styleId="Voimakas">
    <w:name w:val="Strong"/>
    <w:basedOn w:val="Kappaleenoletusfontti"/>
    <w:uiPriority w:val="22"/>
    <w:qFormat/>
    <w:rsid w:val="00D26A30"/>
    <w:rPr>
      <w:b/>
      <w:bCs/>
    </w:rPr>
  </w:style>
  <w:style w:type="character" w:styleId="Hyperlinkki">
    <w:name w:val="Hyperlink"/>
    <w:basedOn w:val="Kappaleenoletusfontti"/>
    <w:uiPriority w:val="99"/>
    <w:unhideWhenUsed/>
    <w:rsid w:val="00D26A30"/>
    <w:rPr>
      <w:color w:val="0000FF"/>
      <w:u w:val="single"/>
    </w:rPr>
  </w:style>
  <w:style w:type="paragraph" w:styleId="Alaviitteenteksti">
    <w:name w:val="footnote text"/>
    <w:basedOn w:val="Normaali"/>
    <w:link w:val="AlaviitteentekstiChar"/>
    <w:uiPriority w:val="99"/>
    <w:unhideWhenUsed/>
    <w:rsid w:val="001106DA"/>
    <w:rPr>
      <w:rFonts w:ascii="Times New Roman" w:eastAsiaTheme="minorHAnsi" w:hAnsi="Times New Roman" w:cstheme="minorBidi"/>
      <w:sz w:val="20"/>
      <w:szCs w:val="20"/>
      <w:lang w:val="en-GB"/>
    </w:rPr>
  </w:style>
  <w:style w:type="character" w:customStyle="1" w:styleId="AlaviitteentekstiChar">
    <w:name w:val="Alaviitteen teksti Char"/>
    <w:basedOn w:val="Kappaleenoletusfontti"/>
    <w:link w:val="Alaviitteenteksti"/>
    <w:uiPriority w:val="99"/>
    <w:rsid w:val="001106DA"/>
    <w:rPr>
      <w:rFonts w:ascii="Times New Roman" w:hAnsi="Times New Roman"/>
      <w:sz w:val="20"/>
      <w:szCs w:val="20"/>
      <w:lang w:val="en-GB"/>
    </w:rPr>
  </w:style>
  <w:style w:type="character" w:styleId="Alaviitteenviite">
    <w:name w:val="footnote reference"/>
    <w:basedOn w:val="Kappaleenoletusfontti"/>
    <w:uiPriority w:val="99"/>
    <w:unhideWhenUsed/>
    <w:rsid w:val="001106DA"/>
    <w:rPr>
      <w:vertAlign w:val="superscript"/>
    </w:rPr>
  </w:style>
  <w:style w:type="paragraph" w:styleId="Luettelokappale">
    <w:name w:val="List Paragraph"/>
    <w:basedOn w:val="Normaali"/>
    <w:uiPriority w:val="34"/>
    <w:qFormat/>
    <w:rsid w:val="0087471A"/>
    <w:pPr>
      <w:ind w:left="720"/>
      <w:contextualSpacing/>
    </w:pPr>
  </w:style>
  <w:style w:type="character" w:styleId="Ratkaisematonmaininta">
    <w:name w:val="Unresolved Mention"/>
    <w:basedOn w:val="Kappaleenoletusfontti"/>
    <w:uiPriority w:val="99"/>
    <w:semiHidden/>
    <w:unhideWhenUsed/>
    <w:rsid w:val="005B3DCC"/>
    <w:rPr>
      <w:color w:val="605E5C"/>
      <w:shd w:val="clear" w:color="auto" w:fill="E1DFDD"/>
    </w:rPr>
  </w:style>
  <w:style w:type="character" w:styleId="AvattuHyperlinkki">
    <w:name w:val="FollowedHyperlink"/>
    <w:basedOn w:val="Kappaleenoletusfontti"/>
    <w:uiPriority w:val="99"/>
    <w:semiHidden/>
    <w:unhideWhenUsed/>
    <w:rsid w:val="005B3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71651">
      <w:bodyDiv w:val="1"/>
      <w:marLeft w:val="0"/>
      <w:marRight w:val="0"/>
      <w:marTop w:val="0"/>
      <w:marBottom w:val="0"/>
      <w:divBdr>
        <w:top w:val="none" w:sz="0" w:space="0" w:color="auto"/>
        <w:left w:val="none" w:sz="0" w:space="0" w:color="auto"/>
        <w:bottom w:val="none" w:sz="0" w:space="0" w:color="auto"/>
        <w:right w:val="none" w:sz="0" w:space="0" w:color="auto"/>
      </w:divBdr>
    </w:div>
    <w:div w:id="279923733">
      <w:bodyDiv w:val="1"/>
      <w:marLeft w:val="0"/>
      <w:marRight w:val="0"/>
      <w:marTop w:val="0"/>
      <w:marBottom w:val="0"/>
      <w:divBdr>
        <w:top w:val="none" w:sz="0" w:space="0" w:color="auto"/>
        <w:left w:val="none" w:sz="0" w:space="0" w:color="auto"/>
        <w:bottom w:val="none" w:sz="0" w:space="0" w:color="auto"/>
        <w:right w:val="none" w:sz="0" w:space="0" w:color="auto"/>
      </w:divBdr>
    </w:div>
    <w:div w:id="337732838">
      <w:bodyDiv w:val="1"/>
      <w:marLeft w:val="0"/>
      <w:marRight w:val="0"/>
      <w:marTop w:val="0"/>
      <w:marBottom w:val="0"/>
      <w:divBdr>
        <w:top w:val="none" w:sz="0" w:space="0" w:color="auto"/>
        <w:left w:val="none" w:sz="0" w:space="0" w:color="auto"/>
        <w:bottom w:val="none" w:sz="0" w:space="0" w:color="auto"/>
        <w:right w:val="none" w:sz="0" w:space="0" w:color="auto"/>
      </w:divBdr>
    </w:div>
    <w:div w:id="563033521">
      <w:bodyDiv w:val="1"/>
      <w:marLeft w:val="0"/>
      <w:marRight w:val="0"/>
      <w:marTop w:val="0"/>
      <w:marBottom w:val="0"/>
      <w:divBdr>
        <w:top w:val="none" w:sz="0" w:space="0" w:color="auto"/>
        <w:left w:val="none" w:sz="0" w:space="0" w:color="auto"/>
        <w:bottom w:val="none" w:sz="0" w:space="0" w:color="auto"/>
        <w:right w:val="none" w:sz="0" w:space="0" w:color="auto"/>
      </w:divBdr>
    </w:div>
    <w:div w:id="617371285">
      <w:bodyDiv w:val="1"/>
      <w:marLeft w:val="0"/>
      <w:marRight w:val="0"/>
      <w:marTop w:val="0"/>
      <w:marBottom w:val="0"/>
      <w:divBdr>
        <w:top w:val="none" w:sz="0" w:space="0" w:color="auto"/>
        <w:left w:val="none" w:sz="0" w:space="0" w:color="auto"/>
        <w:bottom w:val="none" w:sz="0" w:space="0" w:color="auto"/>
        <w:right w:val="none" w:sz="0" w:space="0" w:color="auto"/>
      </w:divBdr>
    </w:div>
    <w:div w:id="682241028">
      <w:bodyDiv w:val="1"/>
      <w:marLeft w:val="0"/>
      <w:marRight w:val="0"/>
      <w:marTop w:val="0"/>
      <w:marBottom w:val="0"/>
      <w:divBdr>
        <w:top w:val="none" w:sz="0" w:space="0" w:color="auto"/>
        <w:left w:val="none" w:sz="0" w:space="0" w:color="auto"/>
        <w:bottom w:val="none" w:sz="0" w:space="0" w:color="auto"/>
        <w:right w:val="none" w:sz="0" w:space="0" w:color="auto"/>
      </w:divBdr>
    </w:div>
    <w:div w:id="738475494">
      <w:bodyDiv w:val="1"/>
      <w:marLeft w:val="0"/>
      <w:marRight w:val="0"/>
      <w:marTop w:val="0"/>
      <w:marBottom w:val="0"/>
      <w:divBdr>
        <w:top w:val="none" w:sz="0" w:space="0" w:color="auto"/>
        <w:left w:val="none" w:sz="0" w:space="0" w:color="auto"/>
        <w:bottom w:val="none" w:sz="0" w:space="0" w:color="auto"/>
        <w:right w:val="none" w:sz="0" w:space="0" w:color="auto"/>
      </w:divBdr>
    </w:div>
    <w:div w:id="786509006">
      <w:bodyDiv w:val="1"/>
      <w:marLeft w:val="0"/>
      <w:marRight w:val="0"/>
      <w:marTop w:val="0"/>
      <w:marBottom w:val="0"/>
      <w:divBdr>
        <w:top w:val="none" w:sz="0" w:space="0" w:color="auto"/>
        <w:left w:val="none" w:sz="0" w:space="0" w:color="auto"/>
        <w:bottom w:val="none" w:sz="0" w:space="0" w:color="auto"/>
        <w:right w:val="none" w:sz="0" w:space="0" w:color="auto"/>
      </w:divBdr>
    </w:div>
    <w:div w:id="865943047">
      <w:bodyDiv w:val="1"/>
      <w:marLeft w:val="0"/>
      <w:marRight w:val="0"/>
      <w:marTop w:val="0"/>
      <w:marBottom w:val="0"/>
      <w:divBdr>
        <w:top w:val="none" w:sz="0" w:space="0" w:color="auto"/>
        <w:left w:val="none" w:sz="0" w:space="0" w:color="auto"/>
        <w:bottom w:val="none" w:sz="0" w:space="0" w:color="auto"/>
        <w:right w:val="none" w:sz="0" w:space="0" w:color="auto"/>
      </w:divBdr>
    </w:div>
    <w:div w:id="961155430">
      <w:bodyDiv w:val="1"/>
      <w:marLeft w:val="0"/>
      <w:marRight w:val="0"/>
      <w:marTop w:val="0"/>
      <w:marBottom w:val="0"/>
      <w:divBdr>
        <w:top w:val="none" w:sz="0" w:space="0" w:color="auto"/>
        <w:left w:val="none" w:sz="0" w:space="0" w:color="auto"/>
        <w:bottom w:val="none" w:sz="0" w:space="0" w:color="auto"/>
        <w:right w:val="none" w:sz="0" w:space="0" w:color="auto"/>
      </w:divBdr>
    </w:div>
    <w:div w:id="1046754011">
      <w:bodyDiv w:val="1"/>
      <w:marLeft w:val="0"/>
      <w:marRight w:val="0"/>
      <w:marTop w:val="0"/>
      <w:marBottom w:val="0"/>
      <w:divBdr>
        <w:top w:val="none" w:sz="0" w:space="0" w:color="auto"/>
        <w:left w:val="none" w:sz="0" w:space="0" w:color="auto"/>
        <w:bottom w:val="none" w:sz="0" w:space="0" w:color="auto"/>
        <w:right w:val="none" w:sz="0" w:space="0" w:color="auto"/>
      </w:divBdr>
    </w:div>
    <w:div w:id="1051614586">
      <w:bodyDiv w:val="1"/>
      <w:marLeft w:val="0"/>
      <w:marRight w:val="0"/>
      <w:marTop w:val="0"/>
      <w:marBottom w:val="0"/>
      <w:divBdr>
        <w:top w:val="none" w:sz="0" w:space="0" w:color="auto"/>
        <w:left w:val="none" w:sz="0" w:space="0" w:color="auto"/>
        <w:bottom w:val="none" w:sz="0" w:space="0" w:color="auto"/>
        <w:right w:val="none" w:sz="0" w:space="0" w:color="auto"/>
      </w:divBdr>
    </w:div>
    <w:div w:id="1295060463">
      <w:bodyDiv w:val="1"/>
      <w:marLeft w:val="0"/>
      <w:marRight w:val="0"/>
      <w:marTop w:val="0"/>
      <w:marBottom w:val="0"/>
      <w:divBdr>
        <w:top w:val="none" w:sz="0" w:space="0" w:color="auto"/>
        <w:left w:val="none" w:sz="0" w:space="0" w:color="auto"/>
        <w:bottom w:val="none" w:sz="0" w:space="0" w:color="auto"/>
        <w:right w:val="none" w:sz="0" w:space="0" w:color="auto"/>
      </w:divBdr>
    </w:div>
    <w:div w:id="1446117539">
      <w:bodyDiv w:val="1"/>
      <w:marLeft w:val="0"/>
      <w:marRight w:val="0"/>
      <w:marTop w:val="0"/>
      <w:marBottom w:val="0"/>
      <w:divBdr>
        <w:top w:val="none" w:sz="0" w:space="0" w:color="auto"/>
        <w:left w:val="none" w:sz="0" w:space="0" w:color="auto"/>
        <w:bottom w:val="none" w:sz="0" w:space="0" w:color="auto"/>
        <w:right w:val="none" w:sz="0" w:space="0" w:color="auto"/>
      </w:divBdr>
    </w:div>
    <w:div w:id="1711540004">
      <w:bodyDiv w:val="1"/>
      <w:marLeft w:val="0"/>
      <w:marRight w:val="0"/>
      <w:marTop w:val="0"/>
      <w:marBottom w:val="0"/>
      <w:divBdr>
        <w:top w:val="none" w:sz="0" w:space="0" w:color="auto"/>
        <w:left w:val="none" w:sz="0" w:space="0" w:color="auto"/>
        <w:bottom w:val="none" w:sz="0" w:space="0" w:color="auto"/>
        <w:right w:val="none" w:sz="0" w:space="0" w:color="auto"/>
      </w:divBdr>
    </w:div>
    <w:div w:id="1965650581">
      <w:bodyDiv w:val="1"/>
      <w:marLeft w:val="0"/>
      <w:marRight w:val="0"/>
      <w:marTop w:val="0"/>
      <w:marBottom w:val="0"/>
      <w:divBdr>
        <w:top w:val="none" w:sz="0" w:space="0" w:color="auto"/>
        <w:left w:val="none" w:sz="0" w:space="0" w:color="auto"/>
        <w:bottom w:val="none" w:sz="0" w:space="0" w:color="auto"/>
        <w:right w:val="none" w:sz="0" w:space="0" w:color="auto"/>
      </w:divBdr>
      <w:divsChild>
        <w:div w:id="131757757">
          <w:marLeft w:val="0"/>
          <w:marRight w:val="0"/>
          <w:marTop w:val="0"/>
          <w:marBottom w:val="0"/>
          <w:divBdr>
            <w:top w:val="none" w:sz="0" w:space="0" w:color="auto"/>
            <w:left w:val="none" w:sz="0" w:space="0" w:color="auto"/>
            <w:bottom w:val="none" w:sz="0" w:space="0" w:color="auto"/>
            <w:right w:val="none" w:sz="0" w:space="0" w:color="auto"/>
          </w:divBdr>
          <w:divsChild>
            <w:div w:id="2129154537">
              <w:marLeft w:val="0"/>
              <w:marRight w:val="0"/>
              <w:marTop w:val="0"/>
              <w:marBottom w:val="0"/>
              <w:divBdr>
                <w:top w:val="none" w:sz="0" w:space="0" w:color="auto"/>
                <w:left w:val="none" w:sz="0" w:space="0" w:color="auto"/>
                <w:bottom w:val="none" w:sz="0" w:space="0" w:color="auto"/>
                <w:right w:val="none" w:sz="0" w:space="0" w:color="auto"/>
              </w:divBdr>
              <w:divsChild>
                <w:div w:id="1018777295">
                  <w:marLeft w:val="0"/>
                  <w:marRight w:val="0"/>
                  <w:marTop w:val="0"/>
                  <w:marBottom w:val="0"/>
                  <w:divBdr>
                    <w:top w:val="none" w:sz="0" w:space="0" w:color="auto"/>
                    <w:left w:val="none" w:sz="0" w:space="0" w:color="auto"/>
                    <w:bottom w:val="none" w:sz="0" w:space="0" w:color="auto"/>
                    <w:right w:val="none" w:sz="0" w:space="0" w:color="auto"/>
                  </w:divBdr>
                  <w:divsChild>
                    <w:div w:id="180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7216">
          <w:marLeft w:val="0"/>
          <w:marRight w:val="0"/>
          <w:marTop w:val="100"/>
          <w:marBottom w:val="0"/>
          <w:divBdr>
            <w:top w:val="none" w:sz="0" w:space="0" w:color="auto"/>
            <w:left w:val="none" w:sz="0" w:space="0" w:color="auto"/>
            <w:bottom w:val="none" w:sz="0" w:space="0" w:color="auto"/>
            <w:right w:val="none" w:sz="0" w:space="0" w:color="auto"/>
          </w:divBdr>
          <w:divsChild>
            <w:div w:id="924418001">
              <w:marLeft w:val="0"/>
              <w:marRight w:val="0"/>
              <w:marTop w:val="0"/>
              <w:marBottom w:val="0"/>
              <w:divBdr>
                <w:top w:val="none" w:sz="0" w:space="0" w:color="auto"/>
                <w:left w:val="none" w:sz="0" w:space="0" w:color="auto"/>
                <w:bottom w:val="none" w:sz="0" w:space="0" w:color="auto"/>
                <w:right w:val="none" w:sz="0" w:space="0" w:color="auto"/>
              </w:divBdr>
              <w:divsChild>
                <w:div w:id="815418295">
                  <w:marLeft w:val="0"/>
                  <w:marRight w:val="0"/>
                  <w:marTop w:val="0"/>
                  <w:marBottom w:val="0"/>
                  <w:divBdr>
                    <w:top w:val="none" w:sz="0" w:space="0" w:color="auto"/>
                    <w:left w:val="none" w:sz="0" w:space="0" w:color="auto"/>
                    <w:bottom w:val="none" w:sz="0" w:space="0" w:color="auto"/>
                    <w:right w:val="none" w:sz="0" w:space="0" w:color="auto"/>
                  </w:divBdr>
                  <w:divsChild>
                    <w:div w:id="215774204">
                      <w:marLeft w:val="0"/>
                      <w:marRight w:val="0"/>
                      <w:marTop w:val="0"/>
                      <w:marBottom w:val="0"/>
                      <w:divBdr>
                        <w:top w:val="none" w:sz="0" w:space="0" w:color="auto"/>
                        <w:left w:val="none" w:sz="0" w:space="0" w:color="auto"/>
                        <w:bottom w:val="none" w:sz="0" w:space="0" w:color="auto"/>
                        <w:right w:val="none" w:sz="0" w:space="0" w:color="auto"/>
                      </w:divBdr>
                      <w:divsChild>
                        <w:div w:id="15504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51870">
              <w:marLeft w:val="0"/>
              <w:marRight w:val="0"/>
              <w:marTop w:val="60"/>
              <w:marBottom w:val="0"/>
              <w:divBdr>
                <w:top w:val="none" w:sz="0" w:space="0" w:color="auto"/>
                <w:left w:val="none" w:sz="0" w:space="0" w:color="auto"/>
                <w:bottom w:val="none" w:sz="0" w:space="0" w:color="auto"/>
                <w:right w:val="none" w:sz="0" w:space="0" w:color="auto"/>
              </w:divBdr>
            </w:div>
          </w:divsChild>
        </w:div>
        <w:div w:id="2051345555">
          <w:marLeft w:val="0"/>
          <w:marRight w:val="0"/>
          <w:marTop w:val="0"/>
          <w:marBottom w:val="0"/>
          <w:divBdr>
            <w:top w:val="none" w:sz="0" w:space="0" w:color="auto"/>
            <w:left w:val="none" w:sz="0" w:space="0" w:color="auto"/>
            <w:bottom w:val="none" w:sz="0" w:space="0" w:color="auto"/>
            <w:right w:val="none" w:sz="0" w:space="0" w:color="auto"/>
          </w:divBdr>
          <w:divsChild>
            <w:div w:id="1552301590">
              <w:marLeft w:val="0"/>
              <w:marRight w:val="0"/>
              <w:marTop w:val="0"/>
              <w:marBottom w:val="0"/>
              <w:divBdr>
                <w:top w:val="none" w:sz="0" w:space="0" w:color="auto"/>
                <w:left w:val="none" w:sz="0" w:space="0" w:color="auto"/>
                <w:bottom w:val="none" w:sz="0" w:space="0" w:color="auto"/>
                <w:right w:val="none" w:sz="0" w:space="0" w:color="auto"/>
              </w:divBdr>
              <w:divsChild>
                <w:div w:id="1871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6BC118-B797-4515-9254-073610853DDE}"/>
</file>

<file path=customXml/itemProps2.xml><?xml version="1.0" encoding="utf-8"?>
<ds:datastoreItem xmlns:ds="http://schemas.openxmlformats.org/officeDocument/2006/customXml" ds:itemID="{EDC5168C-305E-4898-BAE8-66F34471E50E}"/>
</file>

<file path=customXml/itemProps3.xml><?xml version="1.0" encoding="utf-8"?>
<ds:datastoreItem xmlns:ds="http://schemas.openxmlformats.org/officeDocument/2006/customXml" ds:itemID="{77991AF1-9021-467F-A87F-683FAE21E20C}"/>
</file>

<file path=docProps/app.xml><?xml version="1.0" encoding="utf-8"?>
<Properties xmlns="http://schemas.openxmlformats.org/officeDocument/2006/extended-properties" xmlns:vt="http://schemas.openxmlformats.org/officeDocument/2006/docPropsVTypes">
  <Template>Normal.dotm</Template>
  <TotalTime>18</TotalTime>
  <Pages>2</Pages>
  <Words>524</Words>
  <Characters>4247</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Ida-Maria Helander</dc:creator>
  <cp:keywords/>
  <dc:description/>
  <cp:lastModifiedBy>Ida-Maria Helander</cp:lastModifiedBy>
  <cp:revision>3</cp:revision>
  <dcterms:created xsi:type="dcterms:W3CDTF">2021-06-17T15:27:00Z</dcterms:created>
  <dcterms:modified xsi:type="dcterms:W3CDTF">2021-06-18T13:05:00Z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