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D1234" w14:textId="74B76BA2" w:rsidR="00A97419" w:rsidRDefault="00A97419" w:rsidP="00FE2F05">
      <w:pPr>
        <w:tabs>
          <w:tab w:val="num" w:pos="720"/>
        </w:tabs>
        <w:spacing w:before="400" w:after="120" w:line="276" w:lineRule="auto"/>
        <w:ind w:left="720" w:hanging="360"/>
        <w:textAlignment w:val="baseline"/>
        <w:outlineLvl w:val="0"/>
      </w:pPr>
      <w:r>
        <w:rPr>
          <w:noProof/>
        </w:rPr>
        <w:drawing>
          <wp:inline distT="0" distB="0" distL="0" distR="0" wp14:anchorId="0B19967F" wp14:editId="48F1863B">
            <wp:extent cx="3790315" cy="113347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315" cy="1133475"/>
                    </a:xfrm>
                    <a:prstGeom prst="rect">
                      <a:avLst/>
                    </a:prstGeom>
                    <a:noFill/>
                  </pic:spPr>
                </pic:pic>
              </a:graphicData>
            </a:graphic>
          </wp:inline>
        </w:drawing>
      </w:r>
    </w:p>
    <w:p w14:paraId="57CDFD45" w14:textId="4CA68C29" w:rsidR="00A97419" w:rsidRDefault="00A97419" w:rsidP="00A97419">
      <w:pPr>
        <w:tabs>
          <w:tab w:val="center" w:pos="4320"/>
          <w:tab w:val="right" w:pos="8640"/>
        </w:tabs>
        <w:spacing w:after="0" w:line="240" w:lineRule="auto"/>
        <w:jc w:val="center"/>
        <w:rPr>
          <w:rFonts w:ascii="Comic Sans MS" w:eastAsia="Times New Roman" w:hAnsi="Comic Sans MS" w:cs="Arial"/>
          <w:bCs/>
          <w:i/>
          <w:kern w:val="32"/>
          <w:lang w:val="en-CA"/>
        </w:rPr>
      </w:pPr>
      <w:r w:rsidRPr="00A97419">
        <w:rPr>
          <w:rFonts w:ascii="Comic Sans MS" w:eastAsia="Times New Roman" w:hAnsi="Comic Sans MS" w:cs="Arial"/>
          <w:bCs/>
          <w:i/>
          <w:kern w:val="32"/>
          <w:lang w:val="en-CA"/>
        </w:rPr>
        <w:t>Women’s Resource Centre – The Family Place – Skeena Child Care Resource &amp; Referral</w:t>
      </w:r>
    </w:p>
    <w:p w14:paraId="2C5BE35A" w14:textId="63398D7A" w:rsidR="00A97419" w:rsidRDefault="00A97419" w:rsidP="00A97419">
      <w:pPr>
        <w:tabs>
          <w:tab w:val="center" w:pos="4320"/>
          <w:tab w:val="right" w:pos="8640"/>
        </w:tabs>
        <w:spacing w:after="0" w:line="240" w:lineRule="auto"/>
        <w:jc w:val="center"/>
        <w:rPr>
          <w:rFonts w:ascii="Comic Sans MS" w:eastAsia="Times New Roman" w:hAnsi="Comic Sans MS" w:cs="Arial"/>
          <w:bCs/>
          <w:i/>
          <w:kern w:val="32"/>
          <w:lang w:val="en-CA"/>
        </w:rPr>
      </w:pPr>
      <w:r>
        <w:rPr>
          <w:rFonts w:ascii="Comic Sans MS" w:eastAsia="Times New Roman" w:hAnsi="Comic Sans MS" w:cs="Arial"/>
          <w:bCs/>
          <w:i/>
          <w:kern w:val="32"/>
          <w:lang w:val="en-CA"/>
        </w:rPr>
        <w:t xml:space="preserve">Submission </w:t>
      </w:r>
    </w:p>
    <w:p w14:paraId="31F56FEA" w14:textId="2FD341BF" w:rsidR="00ED6A5B" w:rsidRDefault="00ED6A5B" w:rsidP="00A97419">
      <w:pPr>
        <w:tabs>
          <w:tab w:val="center" w:pos="4320"/>
          <w:tab w:val="right" w:pos="8640"/>
        </w:tabs>
        <w:spacing w:after="0" w:line="240" w:lineRule="auto"/>
        <w:jc w:val="center"/>
        <w:rPr>
          <w:rFonts w:ascii="Comic Sans MS" w:eastAsia="Times New Roman" w:hAnsi="Comic Sans MS" w:cs="Arial"/>
          <w:bCs/>
          <w:i/>
          <w:kern w:val="32"/>
          <w:lang w:val="en-CA"/>
        </w:rPr>
      </w:pPr>
    </w:p>
    <w:p w14:paraId="568DF8C7" w14:textId="26044E7F" w:rsidR="00ED6A5B" w:rsidRPr="00A97419" w:rsidRDefault="00ED6A5B" w:rsidP="00A97419">
      <w:pPr>
        <w:tabs>
          <w:tab w:val="center" w:pos="4320"/>
          <w:tab w:val="right" w:pos="8640"/>
        </w:tabs>
        <w:spacing w:after="0" w:line="240" w:lineRule="auto"/>
        <w:jc w:val="center"/>
        <w:rPr>
          <w:rFonts w:ascii="Comic Sans MS" w:eastAsia="Times New Roman" w:hAnsi="Comic Sans MS" w:cs="Arial"/>
          <w:bCs/>
          <w:i/>
          <w:kern w:val="32"/>
          <w:lang w:val="en-CA"/>
        </w:rPr>
      </w:pPr>
      <w:r>
        <w:rPr>
          <w:rFonts w:ascii="Verdana" w:hAnsi="Verdana"/>
          <w:b/>
          <w:bCs/>
          <w:color w:val="000000"/>
          <w:sz w:val="19"/>
          <w:szCs w:val="19"/>
          <w:shd w:val="clear" w:color="auto" w:fill="FFFFFF"/>
        </w:rPr>
        <w:t>Equality and non-discrimination with a focus on indigenous women and girls and intersecting forms of discrimination</w:t>
      </w:r>
    </w:p>
    <w:p w14:paraId="2B2A5CAE" w14:textId="4941324E" w:rsidR="00E818ED" w:rsidRPr="00A97419" w:rsidRDefault="00E818ED" w:rsidP="00A97419">
      <w:pPr>
        <w:pStyle w:val="ListParagraph"/>
        <w:numPr>
          <w:ilvl w:val="0"/>
          <w:numId w:val="9"/>
        </w:numPr>
        <w:spacing w:before="400" w:after="120" w:line="276" w:lineRule="auto"/>
        <w:textAlignment w:val="baseline"/>
        <w:outlineLvl w:val="0"/>
        <w:rPr>
          <w:rFonts w:ascii="Arial" w:eastAsia="Times New Roman" w:hAnsi="Arial" w:cs="Arial"/>
          <w:b/>
          <w:bCs/>
          <w:color w:val="000000"/>
          <w:kern w:val="36"/>
          <w:sz w:val="48"/>
          <w:szCs w:val="48"/>
        </w:rPr>
      </w:pPr>
      <w:r w:rsidRPr="00A97419">
        <w:rPr>
          <w:rFonts w:ascii="Arial" w:eastAsia="Times New Roman" w:hAnsi="Arial" w:cs="Arial"/>
          <w:color w:val="000000"/>
          <w:kern w:val="36"/>
          <w:sz w:val="40"/>
          <w:szCs w:val="40"/>
        </w:rPr>
        <w:t>Background</w:t>
      </w:r>
    </w:p>
    <w:p w14:paraId="133256F4"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As observed by the CEDAW Article 8 of the Optional Protocol dated March 30, 2015, the Principles of Non-discrimination and Substantive Equality are not experienced by Indigenous women in Canada. Indigenous women continue to “suffer from the effect of past colonialism and historic discrimination, which creates a cycle of poor health outcomes, violence, poverty, and other socio-economic hardships” (</w:t>
      </w:r>
      <w:r w:rsidRPr="00E818ED">
        <w:rPr>
          <w:rFonts w:ascii="Arial" w:eastAsia="Times New Roman" w:hAnsi="Arial" w:cs="Arial"/>
          <w:i/>
          <w:iCs/>
          <w:color w:val="000000"/>
        </w:rPr>
        <w:t>Section 5b of the optional Protocol is the State Party’s response to the root causes of outcomes for Indigenous women</w:t>
      </w:r>
      <w:r w:rsidRPr="00E818ED">
        <w:rPr>
          <w:rFonts w:ascii="Arial" w:eastAsia="Times New Roman" w:hAnsi="Arial" w:cs="Arial"/>
          <w:color w:val="000000"/>
        </w:rPr>
        <w:t>). The State itself, “admitted that residential schools had resulted in further cultural loss including the loss of parenting skills and language...the impact of these schools...have been far reaching and intergenerational” (CEDAW, p.11/58).</w:t>
      </w:r>
    </w:p>
    <w:p w14:paraId="0D3E9D05" w14:textId="77777777" w:rsidR="00E818ED" w:rsidRPr="00E818ED" w:rsidRDefault="00E818ED" w:rsidP="00FE2F05">
      <w:pPr>
        <w:spacing w:after="0" w:line="276" w:lineRule="auto"/>
        <w:rPr>
          <w:rFonts w:ascii="Times New Roman" w:eastAsia="Times New Roman" w:hAnsi="Times New Roman" w:cs="Times New Roman"/>
          <w:sz w:val="24"/>
          <w:szCs w:val="24"/>
        </w:rPr>
      </w:pPr>
    </w:p>
    <w:p w14:paraId="361A7C25"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These past wrongs continue. Canadian systems do not provide equal levels of support for Indigenous women as is afforded other women in Canada. Ongoing harmful stereotypes and discrimination continues to exacerbate effects of past colonialism, particularly</w:t>
      </w:r>
      <w:r w:rsidR="00E3188E">
        <w:rPr>
          <w:rFonts w:ascii="Arial" w:eastAsia="Times New Roman" w:hAnsi="Arial" w:cs="Arial"/>
          <w:color w:val="000000"/>
        </w:rPr>
        <w:t xml:space="preserve"> by</w:t>
      </w:r>
      <w:r w:rsidRPr="00E818ED">
        <w:rPr>
          <w:rFonts w:ascii="Arial" w:eastAsia="Times New Roman" w:hAnsi="Arial" w:cs="Arial"/>
          <w:color w:val="000000"/>
        </w:rPr>
        <w:t xml:space="preserve"> limiting Indigenous women from accessing safe housing </w:t>
      </w:r>
      <w:r w:rsidR="00FE2F05">
        <w:rPr>
          <w:rFonts w:ascii="Arial" w:eastAsia="Times New Roman" w:hAnsi="Arial" w:cs="Arial"/>
          <w:color w:val="000000"/>
        </w:rPr>
        <w:t>and</w:t>
      </w:r>
      <w:r w:rsidRPr="00E818ED">
        <w:rPr>
          <w:rFonts w:ascii="Arial" w:eastAsia="Times New Roman" w:hAnsi="Arial" w:cs="Arial"/>
          <w:color w:val="000000"/>
        </w:rPr>
        <w:t xml:space="preserve"> affordable healthcare.  These same systemic problems provide even </w:t>
      </w:r>
      <w:r w:rsidR="00E3188E">
        <w:rPr>
          <w:rFonts w:ascii="Arial" w:eastAsia="Times New Roman" w:hAnsi="Arial" w:cs="Arial"/>
          <w:color w:val="000000"/>
        </w:rPr>
        <w:t>greater</w:t>
      </w:r>
      <w:r w:rsidRPr="00E818ED">
        <w:rPr>
          <w:rFonts w:ascii="Arial" w:eastAsia="Times New Roman" w:hAnsi="Arial" w:cs="Arial"/>
          <w:color w:val="000000"/>
        </w:rPr>
        <w:t xml:space="preserve"> risk of marginalization and violence for Indigenous women with disabilities, for those living in poverty</w:t>
      </w:r>
      <w:r w:rsidR="00E3188E">
        <w:rPr>
          <w:rFonts w:ascii="Arial" w:eastAsia="Times New Roman" w:hAnsi="Arial" w:cs="Arial"/>
          <w:color w:val="000000"/>
        </w:rPr>
        <w:t>,</w:t>
      </w:r>
      <w:r w:rsidRPr="00E818ED">
        <w:rPr>
          <w:rFonts w:ascii="Arial" w:eastAsia="Times New Roman" w:hAnsi="Arial" w:cs="Arial"/>
          <w:color w:val="000000"/>
        </w:rPr>
        <w:t xml:space="preserve"> and</w:t>
      </w:r>
      <w:r w:rsidR="00E3188E">
        <w:rPr>
          <w:rFonts w:ascii="Arial" w:eastAsia="Times New Roman" w:hAnsi="Arial" w:cs="Arial"/>
          <w:color w:val="000000"/>
        </w:rPr>
        <w:t xml:space="preserve"> for</w:t>
      </w:r>
      <w:r w:rsidRPr="00E818ED">
        <w:rPr>
          <w:rFonts w:ascii="Arial" w:eastAsia="Times New Roman" w:hAnsi="Arial" w:cs="Arial"/>
          <w:color w:val="000000"/>
        </w:rPr>
        <w:t xml:space="preserve"> those </w:t>
      </w:r>
      <w:r w:rsidR="00E3188E">
        <w:rPr>
          <w:rFonts w:ascii="Arial" w:eastAsia="Times New Roman" w:hAnsi="Arial" w:cs="Arial"/>
          <w:color w:val="000000"/>
        </w:rPr>
        <w:t>identifying as</w:t>
      </w:r>
      <w:r w:rsidRPr="00E818ED">
        <w:rPr>
          <w:rFonts w:ascii="Arial" w:eastAsia="Times New Roman" w:hAnsi="Arial" w:cs="Arial"/>
          <w:color w:val="000000"/>
        </w:rPr>
        <w:t xml:space="preserve"> 2SLGBTQIA+.</w:t>
      </w:r>
    </w:p>
    <w:p w14:paraId="31195B2E" w14:textId="77777777" w:rsidR="00E818ED" w:rsidRPr="00E818ED" w:rsidRDefault="00E818ED" w:rsidP="00FE2F05">
      <w:pPr>
        <w:spacing w:after="0" w:line="276" w:lineRule="auto"/>
        <w:rPr>
          <w:rFonts w:ascii="Times New Roman" w:eastAsia="Times New Roman" w:hAnsi="Times New Roman" w:cs="Times New Roman"/>
          <w:sz w:val="24"/>
          <w:szCs w:val="24"/>
        </w:rPr>
      </w:pPr>
    </w:p>
    <w:p w14:paraId="34CBAEFB"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 xml:space="preserve">Social movements such as the </w:t>
      </w:r>
      <w:r w:rsidR="00E3188E">
        <w:rPr>
          <w:rFonts w:ascii="Arial" w:eastAsia="Times New Roman" w:hAnsi="Arial" w:cs="Arial"/>
          <w:color w:val="000000"/>
        </w:rPr>
        <w:t>R</w:t>
      </w:r>
      <w:r w:rsidRPr="00E818ED">
        <w:rPr>
          <w:rFonts w:ascii="Arial" w:eastAsia="Times New Roman" w:hAnsi="Arial" w:cs="Arial"/>
          <w:color w:val="000000"/>
        </w:rPr>
        <w:t xml:space="preserve">ed </w:t>
      </w:r>
      <w:r w:rsidR="00E3188E">
        <w:rPr>
          <w:rFonts w:ascii="Arial" w:eastAsia="Times New Roman" w:hAnsi="Arial" w:cs="Arial"/>
          <w:color w:val="000000"/>
        </w:rPr>
        <w:t>D</w:t>
      </w:r>
      <w:r w:rsidRPr="00E818ED">
        <w:rPr>
          <w:rFonts w:ascii="Arial" w:eastAsia="Times New Roman" w:hAnsi="Arial" w:cs="Arial"/>
          <w:color w:val="000000"/>
        </w:rPr>
        <w:t xml:space="preserve">ress MMIWG2S movement draw awareness to the </w:t>
      </w:r>
      <w:r w:rsidR="00E3188E">
        <w:rPr>
          <w:rFonts w:ascii="Arial" w:eastAsia="Times New Roman" w:hAnsi="Arial" w:cs="Arial"/>
          <w:color w:val="000000"/>
        </w:rPr>
        <w:t>Canadian inequities</w:t>
      </w:r>
      <w:r w:rsidRPr="00E818ED">
        <w:rPr>
          <w:rFonts w:ascii="Arial" w:eastAsia="Times New Roman" w:hAnsi="Arial" w:cs="Arial"/>
          <w:color w:val="000000"/>
        </w:rPr>
        <w:t xml:space="preserve"> for Indigenous women, girls, and two-spirit community members, in particular those in northern regions of the country. Recent research </w:t>
      </w:r>
      <w:r w:rsidR="00E3188E">
        <w:rPr>
          <w:rFonts w:ascii="Arial" w:eastAsia="Times New Roman" w:hAnsi="Arial" w:cs="Arial"/>
          <w:color w:val="000000"/>
        </w:rPr>
        <w:t>from</w:t>
      </w:r>
      <w:r w:rsidRPr="00E818ED">
        <w:rPr>
          <w:rFonts w:ascii="Arial" w:eastAsia="Times New Roman" w:hAnsi="Arial" w:cs="Arial"/>
          <w:color w:val="000000"/>
        </w:rPr>
        <w:t xml:space="preserve"> the Centre for Research and Education on Violence Against Women &amp; Children </w:t>
      </w:r>
      <w:r w:rsidR="00E3188E">
        <w:rPr>
          <w:rFonts w:ascii="Arial" w:eastAsia="Times New Roman" w:hAnsi="Arial" w:cs="Arial"/>
          <w:color w:val="000000"/>
        </w:rPr>
        <w:t>finds</w:t>
      </w:r>
      <w:r w:rsidRPr="00E818ED">
        <w:rPr>
          <w:rFonts w:ascii="Arial" w:eastAsia="Times New Roman" w:hAnsi="Arial" w:cs="Arial"/>
          <w:color w:val="000000"/>
        </w:rPr>
        <w:t xml:space="preserve"> that Indigenous women, girls</w:t>
      </w:r>
      <w:r w:rsidR="00E3188E">
        <w:rPr>
          <w:rFonts w:ascii="Arial" w:eastAsia="Times New Roman" w:hAnsi="Arial" w:cs="Arial"/>
          <w:color w:val="000000"/>
        </w:rPr>
        <w:t>,</w:t>
      </w:r>
      <w:r w:rsidRPr="00E818ED">
        <w:rPr>
          <w:rFonts w:ascii="Arial" w:eastAsia="Times New Roman" w:hAnsi="Arial" w:cs="Arial"/>
          <w:color w:val="000000"/>
        </w:rPr>
        <w:t xml:space="preserve"> and two-spirit community members endure far greater physical violence than any other Canadian population (</w:t>
      </w:r>
      <w:proofErr w:type="spellStart"/>
      <w:r w:rsidRPr="00E818ED">
        <w:rPr>
          <w:rFonts w:ascii="Arial" w:eastAsia="Times New Roman" w:hAnsi="Arial" w:cs="Arial"/>
          <w:color w:val="000000"/>
        </w:rPr>
        <w:t>Nonomura</w:t>
      </w:r>
      <w:proofErr w:type="spellEnd"/>
      <w:r w:rsidRPr="00E818ED">
        <w:rPr>
          <w:rFonts w:ascii="Arial" w:eastAsia="Times New Roman" w:hAnsi="Arial" w:cs="Arial"/>
          <w:color w:val="000000"/>
        </w:rPr>
        <w:t xml:space="preserve">, 2021). </w:t>
      </w:r>
      <w:r w:rsidR="00E3188E">
        <w:rPr>
          <w:rFonts w:ascii="Arial" w:eastAsia="Times New Roman" w:hAnsi="Arial" w:cs="Arial"/>
          <w:color w:val="000000"/>
        </w:rPr>
        <w:t>Specifically considering</w:t>
      </w:r>
      <w:r w:rsidRPr="00E818ED">
        <w:rPr>
          <w:rFonts w:ascii="Arial" w:eastAsia="Times New Roman" w:hAnsi="Arial" w:cs="Arial"/>
          <w:color w:val="000000"/>
        </w:rPr>
        <w:t xml:space="preserve"> intimate partner violence, northern women and girls in rural regions experience 75% more violence than that of southern urban women and girls (</w:t>
      </w:r>
      <w:proofErr w:type="spellStart"/>
      <w:r w:rsidRPr="00E818ED">
        <w:rPr>
          <w:rFonts w:ascii="Arial" w:eastAsia="Times New Roman" w:hAnsi="Arial" w:cs="Arial"/>
          <w:color w:val="000000"/>
        </w:rPr>
        <w:t>Non</w:t>
      </w:r>
      <w:r w:rsidR="00E3188E">
        <w:rPr>
          <w:rFonts w:ascii="Arial" w:eastAsia="Times New Roman" w:hAnsi="Arial" w:cs="Arial"/>
          <w:color w:val="000000"/>
        </w:rPr>
        <w:t>o</w:t>
      </w:r>
      <w:r w:rsidRPr="00E818ED">
        <w:rPr>
          <w:rFonts w:ascii="Arial" w:eastAsia="Times New Roman" w:hAnsi="Arial" w:cs="Arial"/>
          <w:color w:val="000000"/>
        </w:rPr>
        <w:t>mura</w:t>
      </w:r>
      <w:proofErr w:type="spellEnd"/>
      <w:r w:rsidRPr="00E818ED">
        <w:rPr>
          <w:rFonts w:ascii="Arial" w:eastAsia="Times New Roman" w:hAnsi="Arial" w:cs="Arial"/>
          <w:color w:val="000000"/>
        </w:rPr>
        <w:t xml:space="preserve">, 2021). </w:t>
      </w:r>
      <w:r w:rsidR="00E3188E">
        <w:rPr>
          <w:rFonts w:ascii="Arial" w:eastAsia="Times New Roman" w:hAnsi="Arial" w:cs="Arial"/>
          <w:color w:val="000000"/>
        </w:rPr>
        <w:t>Further, v</w:t>
      </w:r>
      <w:r w:rsidRPr="00E818ED">
        <w:rPr>
          <w:rFonts w:ascii="Arial" w:eastAsia="Times New Roman" w:hAnsi="Arial" w:cs="Arial"/>
          <w:color w:val="000000"/>
        </w:rPr>
        <w:t xml:space="preserve">iolence experienced by northern women and girls is twice as likely to result in serious physical harm than </w:t>
      </w:r>
      <w:r w:rsidR="00E3188E">
        <w:rPr>
          <w:rFonts w:ascii="Arial" w:eastAsia="Times New Roman" w:hAnsi="Arial" w:cs="Arial"/>
          <w:color w:val="000000"/>
        </w:rPr>
        <w:t xml:space="preserve">in </w:t>
      </w:r>
      <w:r w:rsidRPr="00E818ED">
        <w:rPr>
          <w:rFonts w:ascii="Arial" w:eastAsia="Times New Roman" w:hAnsi="Arial" w:cs="Arial"/>
          <w:color w:val="000000"/>
        </w:rPr>
        <w:t xml:space="preserve">any other Canadian population, and three times more likely to result in death than </w:t>
      </w:r>
      <w:r w:rsidR="00E3188E">
        <w:rPr>
          <w:rFonts w:ascii="Arial" w:eastAsia="Times New Roman" w:hAnsi="Arial" w:cs="Arial"/>
          <w:color w:val="000000"/>
        </w:rPr>
        <w:t xml:space="preserve">in </w:t>
      </w:r>
      <w:r w:rsidRPr="00E818ED">
        <w:rPr>
          <w:rFonts w:ascii="Arial" w:eastAsia="Times New Roman" w:hAnsi="Arial" w:cs="Arial"/>
          <w:color w:val="000000"/>
        </w:rPr>
        <w:t>any other Canadian population (</w:t>
      </w:r>
      <w:proofErr w:type="spellStart"/>
      <w:r w:rsidRPr="00E818ED">
        <w:rPr>
          <w:rFonts w:ascii="Arial" w:eastAsia="Times New Roman" w:hAnsi="Arial" w:cs="Arial"/>
          <w:color w:val="000000"/>
        </w:rPr>
        <w:t>Nonomura</w:t>
      </w:r>
      <w:proofErr w:type="spellEnd"/>
      <w:r w:rsidRPr="00E818ED">
        <w:rPr>
          <w:rFonts w:ascii="Arial" w:eastAsia="Times New Roman" w:hAnsi="Arial" w:cs="Arial"/>
          <w:color w:val="000000"/>
        </w:rPr>
        <w:t xml:space="preserve">, 2021). Colonialism </w:t>
      </w:r>
      <w:r w:rsidR="00E3188E">
        <w:rPr>
          <w:rFonts w:ascii="Arial" w:eastAsia="Times New Roman" w:hAnsi="Arial" w:cs="Arial"/>
          <w:color w:val="000000"/>
        </w:rPr>
        <w:t xml:space="preserve">devasted, and continues to </w:t>
      </w:r>
      <w:proofErr w:type="spellStart"/>
      <w:r w:rsidR="00E3188E">
        <w:rPr>
          <w:rFonts w:ascii="Arial" w:eastAsia="Times New Roman" w:hAnsi="Arial" w:cs="Arial"/>
          <w:color w:val="000000"/>
        </w:rPr>
        <w:t>devaste</w:t>
      </w:r>
      <w:proofErr w:type="spellEnd"/>
      <w:r w:rsidR="00E3188E">
        <w:rPr>
          <w:rFonts w:ascii="Arial" w:eastAsia="Times New Roman" w:hAnsi="Arial" w:cs="Arial"/>
          <w:color w:val="000000"/>
        </w:rPr>
        <w:t>,</w:t>
      </w:r>
      <w:r w:rsidRPr="00E818ED">
        <w:rPr>
          <w:rFonts w:ascii="Arial" w:eastAsia="Times New Roman" w:hAnsi="Arial" w:cs="Arial"/>
          <w:color w:val="000000"/>
        </w:rPr>
        <w:t xml:space="preserve"> Indigenous populations in </w:t>
      </w:r>
      <w:r w:rsidRPr="00E818ED">
        <w:rPr>
          <w:rFonts w:ascii="Arial" w:eastAsia="Times New Roman" w:hAnsi="Arial" w:cs="Arial"/>
          <w:color w:val="000000"/>
        </w:rPr>
        <w:lastRenderedPageBreak/>
        <w:t>the state of what is now Canada. Between 2007 and 2012 Indigenous women and girls from the north comprised 34% of all female homicide victims and 76% of all female homicide victims in the north (</w:t>
      </w:r>
      <w:proofErr w:type="spellStart"/>
      <w:r w:rsidRPr="00E818ED">
        <w:rPr>
          <w:rFonts w:ascii="Arial" w:eastAsia="Times New Roman" w:hAnsi="Arial" w:cs="Arial"/>
          <w:color w:val="000000"/>
        </w:rPr>
        <w:t>Nonomura</w:t>
      </w:r>
      <w:proofErr w:type="spellEnd"/>
      <w:r w:rsidRPr="00E818ED">
        <w:rPr>
          <w:rFonts w:ascii="Arial" w:eastAsia="Times New Roman" w:hAnsi="Arial" w:cs="Arial"/>
          <w:color w:val="000000"/>
        </w:rPr>
        <w:t>, 2021).</w:t>
      </w:r>
    </w:p>
    <w:p w14:paraId="0504A0AA" w14:textId="77777777" w:rsidR="00E3188E" w:rsidRDefault="00E3188E" w:rsidP="00FE2F05">
      <w:pPr>
        <w:spacing w:after="0" w:line="276" w:lineRule="auto"/>
        <w:rPr>
          <w:rFonts w:ascii="Arial" w:eastAsia="Times New Roman" w:hAnsi="Arial" w:cs="Arial"/>
          <w:color w:val="000000"/>
        </w:rPr>
      </w:pPr>
    </w:p>
    <w:p w14:paraId="1D944631"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 xml:space="preserve">Beyond the </w:t>
      </w:r>
      <w:r w:rsidR="00C94A04">
        <w:rPr>
          <w:rFonts w:ascii="Arial" w:eastAsia="Times New Roman" w:hAnsi="Arial" w:cs="Arial"/>
          <w:color w:val="000000"/>
        </w:rPr>
        <w:t>overwhelming</w:t>
      </w:r>
      <w:r w:rsidRPr="00E818ED">
        <w:rPr>
          <w:rFonts w:ascii="Arial" w:eastAsia="Times New Roman" w:hAnsi="Arial" w:cs="Arial"/>
          <w:color w:val="000000"/>
        </w:rPr>
        <w:t xml:space="preserve"> </w:t>
      </w:r>
      <w:r w:rsidR="00C94A04">
        <w:rPr>
          <w:rFonts w:ascii="Arial" w:eastAsia="Times New Roman" w:hAnsi="Arial" w:cs="Arial"/>
          <w:color w:val="000000"/>
        </w:rPr>
        <w:t>violence</w:t>
      </w:r>
      <w:r w:rsidRPr="00E818ED">
        <w:rPr>
          <w:rFonts w:ascii="Arial" w:eastAsia="Times New Roman" w:hAnsi="Arial" w:cs="Arial"/>
          <w:color w:val="000000"/>
        </w:rPr>
        <w:t xml:space="preserve"> </w:t>
      </w:r>
      <w:r w:rsidR="00C94A04">
        <w:rPr>
          <w:rFonts w:ascii="Arial" w:eastAsia="Times New Roman" w:hAnsi="Arial" w:cs="Arial"/>
          <w:color w:val="000000"/>
        </w:rPr>
        <w:t xml:space="preserve">itself that is </w:t>
      </w:r>
      <w:r w:rsidRPr="00E818ED">
        <w:rPr>
          <w:rFonts w:ascii="Arial" w:eastAsia="Times New Roman" w:hAnsi="Arial" w:cs="Arial"/>
          <w:color w:val="000000"/>
        </w:rPr>
        <w:t xml:space="preserve">endured </w:t>
      </w:r>
      <w:r w:rsidR="00C94A04">
        <w:rPr>
          <w:rFonts w:ascii="Arial" w:eastAsia="Times New Roman" w:hAnsi="Arial" w:cs="Arial"/>
          <w:color w:val="000000"/>
        </w:rPr>
        <w:t xml:space="preserve">disproportionately </w:t>
      </w:r>
      <w:r w:rsidRPr="00E818ED">
        <w:rPr>
          <w:rFonts w:ascii="Arial" w:eastAsia="Times New Roman" w:hAnsi="Arial" w:cs="Arial"/>
          <w:color w:val="000000"/>
        </w:rPr>
        <w:t xml:space="preserve">by northern Indigenous women, girls, and two-spirit community members, </w:t>
      </w:r>
      <w:r w:rsidR="00C94A04">
        <w:rPr>
          <w:rFonts w:ascii="Arial" w:eastAsia="Times New Roman" w:hAnsi="Arial" w:cs="Arial"/>
          <w:color w:val="000000"/>
        </w:rPr>
        <w:t xml:space="preserve">there </w:t>
      </w:r>
      <w:r w:rsidRPr="00E818ED">
        <w:rPr>
          <w:rFonts w:ascii="Arial" w:eastAsia="Times New Roman" w:hAnsi="Arial" w:cs="Arial"/>
          <w:color w:val="000000"/>
        </w:rPr>
        <w:t xml:space="preserve">are </w:t>
      </w:r>
      <w:r w:rsidR="00C94A04">
        <w:rPr>
          <w:rFonts w:ascii="Arial" w:eastAsia="Times New Roman" w:hAnsi="Arial" w:cs="Arial"/>
          <w:color w:val="000000"/>
        </w:rPr>
        <w:t>additional</w:t>
      </w:r>
      <w:r w:rsidRPr="00E818ED">
        <w:rPr>
          <w:rFonts w:ascii="Arial" w:eastAsia="Times New Roman" w:hAnsi="Arial" w:cs="Arial"/>
          <w:color w:val="000000"/>
        </w:rPr>
        <w:t xml:space="preserve"> barriers </w:t>
      </w:r>
      <w:r w:rsidR="00C94A04">
        <w:rPr>
          <w:rFonts w:ascii="Arial" w:eastAsia="Times New Roman" w:hAnsi="Arial" w:cs="Arial"/>
          <w:color w:val="000000"/>
        </w:rPr>
        <w:t>that prevent receiving equitable</w:t>
      </w:r>
      <w:r w:rsidRPr="00E818ED">
        <w:rPr>
          <w:rFonts w:ascii="Arial" w:eastAsia="Times New Roman" w:hAnsi="Arial" w:cs="Arial"/>
          <w:color w:val="000000"/>
        </w:rPr>
        <w:t xml:space="preserve"> services</w:t>
      </w:r>
      <w:r w:rsidR="009C2990">
        <w:rPr>
          <w:rFonts w:ascii="Arial" w:eastAsia="Times New Roman" w:hAnsi="Arial" w:cs="Arial"/>
          <w:color w:val="000000"/>
        </w:rPr>
        <w:t xml:space="preserve"> for amelioration</w:t>
      </w:r>
      <w:r w:rsidRPr="00E818ED">
        <w:rPr>
          <w:rFonts w:ascii="Arial" w:eastAsia="Times New Roman" w:hAnsi="Arial" w:cs="Arial"/>
          <w:color w:val="000000"/>
        </w:rPr>
        <w:t xml:space="preserve">. Social pressures </w:t>
      </w:r>
      <w:r w:rsidR="00C94A04">
        <w:rPr>
          <w:rFonts w:ascii="Arial" w:eastAsia="Times New Roman" w:hAnsi="Arial" w:cs="Arial"/>
          <w:color w:val="000000"/>
        </w:rPr>
        <w:t>in small rural, remote, northern</w:t>
      </w:r>
      <w:r w:rsidRPr="00E818ED">
        <w:rPr>
          <w:rFonts w:ascii="Arial" w:eastAsia="Times New Roman" w:hAnsi="Arial" w:cs="Arial"/>
          <w:color w:val="000000"/>
        </w:rPr>
        <w:t xml:space="preserve"> communit</w:t>
      </w:r>
      <w:r w:rsidR="00C94A04">
        <w:rPr>
          <w:rFonts w:ascii="Arial" w:eastAsia="Times New Roman" w:hAnsi="Arial" w:cs="Arial"/>
          <w:color w:val="000000"/>
        </w:rPr>
        <w:t>ies</w:t>
      </w:r>
      <w:r w:rsidRPr="00E818ED">
        <w:rPr>
          <w:rFonts w:ascii="Arial" w:eastAsia="Times New Roman" w:hAnsi="Arial" w:cs="Arial"/>
          <w:color w:val="000000"/>
        </w:rPr>
        <w:t xml:space="preserve"> </w:t>
      </w:r>
      <w:r w:rsidR="00C94A04">
        <w:rPr>
          <w:rFonts w:ascii="Arial" w:eastAsia="Times New Roman" w:hAnsi="Arial" w:cs="Arial"/>
          <w:color w:val="000000"/>
        </w:rPr>
        <w:t xml:space="preserve">that </w:t>
      </w:r>
      <w:r w:rsidR="009C2990">
        <w:rPr>
          <w:rFonts w:ascii="Arial" w:eastAsia="Times New Roman" w:hAnsi="Arial" w:cs="Arial"/>
          <w:color w:val="000000"/>
        </w:rPr>
        <w:t xml:space="preserve">often </w:t>
      </w:r>
      <w:r w:rsidR="00C94A04">
        <w:rPr>
          <w:rFonts w:ascii="Arial" w:eastAsia="Times New Roman" w:hAnsi="Arial" w:cs="Arial"/>
          <w:color w:val="000000"/>
        </w:rPr>
        <w:t xml:space="preserve">have </w:t>
      </w:r>
      <w:r w:rsidR="009C2990">
        <w:rPr>
          <w:rFonts w:ascii="Arial" w:eastAsia="Times New Roman" w:hAnsi="Arial" w:cs="Arial"/>
          <w:color w:val="000000"/>
        </w:rPr>
        <w:t xml:space="preserve">longstanding and </w:t>
      </w:r>
      <w:r w:rsidR="00C94A04">
        <w:rPr>
          <w:rFonts w:ascii="Arial" w:eastAsia="Times New Roman" w:hAnsi="Arial" w:cs="Arial"/>
          <w:color w:val="000000"/>
        </w:rPr>
        <w:t>cohesive power structures</w:t>
      </w:r>
      <w:r w:rsidRPr="00E818ED">
        <w:rPr>
          <w:rFonts w:ascii="Arial" w:eastAsia="Times New Roman" w:hAnsi="Arial" w:cs="Arial"/>
          <w:color w:val="000000"/>
        </w:rPr>
        <w:t xml:space="preserve"> create real systemic barriers </w:t>
      </w:r>
      <w:r w:rsidR="00C94A04">
        <w:rPr>
          <w:rFonts w:ascii="Arial" w:eastAsia="Times New Roman" w:hAnsi="Arial" w:cs="Arial"/>
          <w:color w:val="000000"/>
        </w:rPr>
        <w:t>that discourage</w:t>
      </w:r>
      <w:r w:rsidRPr="00E818ED">
        <w:rPr>
          <w:rFonts w:ascii="Arial" w:eastAsia="Times New Roman" w:hAnsi="Arial" w:cs="Arial"/>
          <w:color w:val="000000"/>
        </w:rPr>
        <w:t xml:space="preserve"> reporting incidents to authorities. </w:t>
      </w:r>
      <w:r w:rsidR="009C2990">
        <w:rPr>
          <w:rFonts w:ascii="Arial" w:eastAsia="Times New Roman" w:hAnsi="Arial" w:cs="Arial"/>
          <w:color w:val="000000"/>
        </w:rPr>
        <w:t>Additional</w:t>
      </w:r>
      <w:r w:rsidRPr="00E818ED">
        <w:rPr>
          <w:rFonts w:ascii="Arial" w:eastAsia="Times New Roman" w:hAnsi="Arial" w:cs="Arial"/>
          <w:color w:val="000000"/>
        </w:rPr>
        <w:t xml:space="preserve"> factors </w:t>
      </w:r>
      <w:r w:rsidR="009C2990">
        <w:rPr>
          <w:rFonts w:ascii="Arial" w:eastAsia="Times New Roman" w:hAnsi="Arial" w:cs="Arial"/>
          <w:color w:val="000000"/>
        </w:rPr>
        <w:t xml:space="preserve">normalizing </w:t>
      </w:r>
      <w:r w:rsidR="009C2990">
        <w:rPr>
          <w:rFonts w:ascii="Arial" w:eastAsia="Times New Roman" w:hAnsi="Arial" w:cs="Arial"/>
          <w:i/>
          <w:color w:val="000000"/>
        </w:rPr>
        <w:t>against</w:t>
      </w:r>
      <w:r w:rsidRPr="00E818ED">
        <w:rPr>
          <w:rFonts w:ascii="Arial" w:eastAsia="Times New Roman" w:hAnsi="Arial" w:cs="Arial"/>
          <w:color w:val="000000"/>
        </w:rPr>
        <w:t xml:space="preserve"> reporting include, but are not limited to, credibility deficit, awareness paradox, lack of privacy, conflicts of interest amongst service providers, normalization of firearm ownership</w:t>
      </w:r>
      <w:r w:rsidR="009C2990">
        <w:rPr>
          <w:rFonts w:ascii="Arial" w:eastAsia="Times New Roman" w:hAnsi="Arial" w:cs="Arial"/>
          <w:color w:val="000000"/>
        </w:rPr>
        <w:t>,</w:t>
      </w:r>
      <w:r w:rsidRPr="00E818ED">
        <w:rPr>
          <w:rFonts w:ascii="Arial" w:eastAsia="Times New Roman" w:hAnsi="Arial" w:cs="Arial"/>
          <w:color w:val="000000"/>
        </w:rPr>
        <w:t xml:space="preserve"> and geographical and physical isolation (</w:t>
      </w:r>
      <w:proofErr w:type="spellStart"/>
      <w:r w:rsidRPr="00E818ED">
        <w:rPr>
          <w:rFonts w:ascii="Arial" w:eastAsia="Times New Roman" w:hAnsi="Arial" w:cs="Arial"/>
          <w:color w:val="000000"/>
        </w:rPr>
        <w:t>Nonomura</w:t>
      </w:r>
      <w:proofErr w:type="spellEnd"/>
      <w:r w:rsidRPr="00E818ED">
        <w:rPr>
          <w:rFonts w:ascii="Arial" w:eastAsia="Times New Roman" w:hAnsi="Arial" w:cs="Arial"/>
          <w:color w:val="000000"/>
        </w:rPr>
        <w:t>, 2021). Due to these barriers to receiving help, roughly 60% of all violent crimes against Indigenous people, particularly women, girls, and two-spirit community members, go unreported to authorities (</w:t>
      </w:r>
      <w:proofErr w:type="spellStart"/>
      <w:r w:rsidRPr="00E818ED">
        <w:rPr>
          <w:rFonts w:ascii="Arial" w:eastAsia="Times New Roman" w:hAnsi="Arial" w:cs="Arial"/>
          <w:color w:val="000000"/>
        </w:rPr>
        <w:t>Nonomura</w:t>
      </w:r>
      <w:proofErr w:type="spellEnd"/>
      <w:r w:rsidRPr="00E818ED">
        <w:rPr>
          <w:rFonts w:ascii="Arial" w:eastAsia="Times New Roman" w:hAnsi="Arial" w:cs="Arial"/>
          <w:color w:val="000000"/>
        </w:rPr>
        <w:t>, 2021).</w:t>
      </w:r>
    </w:p>
    <w:p w14:paraId="5C5594A0"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 xml:space="preserve">It is clear that Indigenous women, girls, two-spirit community members experience devastating inequities in their daily life beyond the racialization, discrimination and harmful stereotyping that </w:t>
      </w:r>
      <w:r w:rsidR="009C2990">
        <w:rPr>
          <w:rFonts w:ascii="Arial" w:eastAsia="Times New Roman" w:hAnsi="Arial" w:cs="Arial"/>
          <w:color w:val="000000"/>
        </w:rPr>
        <w:t xml:space="preserve">most </w:t>
      </w:r>
      <w:r w:rsidRPr="00E818ED">
        <w:rPr>
          <w:rFonts w:ascii="Arial" w:eastAsia="Times New Roman" w:hAnsi="Arial" w:cs="Arial"/>
          <w:color w:val="000000"/>
        </w:rPr>
        <w:t>Indigenous peoples face in the now state of Canada. To truly understand these colonial impacts</w:t>
      </w:r>
      <w:r w:rsidR="009C2990">
        <w:rPr>
          <w:rFonts w:ascii="Arial" w:eastAsia="Times New Roman" w:hAnsi="Arial" w:cs="Arial"/>
          <w:color w:val="000000"/>
        </w:rPr>
        <w:t>,</w:t>
      </w:r>
      <w:r w:rsidRPr="00E818ED">
        <w:rPr>
          <w:rFonts w:ascii="Arial" w:eastAsia="Times New Roman" w:hAnsi="Arial" w:cs="Arial"/>
          <w:color w:val="000000"/>
        </w:rPr>
        <w:t xml:space="preserve"> it is imperative to understand the many layers in which these inequities are represented within the system as a whole. </w:t>
      </w:r>
    </w:p>
    <w:p w14:paraId="5A339B42" w14:textId="77777777" w:rsidR="009C2990" w:rsidRDefault="009C2990" w:rsidP="00FE2F05">
      <w:pPr>
        <w:spacing w:after="0" w:line="276" w:lineRule="auto"/>
        <w:rPr>
          <w:rFonts w:ascii="Arial" w:eastAsia="Times New Roman" w:hAnsi="Arial" w:cs="Arial"/>
          <w:color w:val="000000"/>
        </w:rPr>
      </w:pPr>
    </w:p>
    <w:p w14:paraId="08D82AB7"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 xml:space="preserve">At a local level within </w:t>
      </w:r>
      <w:r w:rsidR="009C2990">
        <w:rPr>
          <w:rFonts w:ascii="Arial" w:eastAsia="Times New Roman" w:hAnsi="Arial" w:cs="Arial"/>
          <w:color w:val="000000"/>
        </w:rPr>
        <w:t>n</w:t>
      </w:r>
      <w:r w:rsidRPr="00E818ED">
        <w:rPr>
          <w:rFonts w:ascii="Arial" w:eastAsia="Times New Roman" w:hAnsi="Arial" w:cs="Arial"/>
          <w:color w:val="000000"/>
        </w:rPr>
        <w:t>orthwest British Columbia</w:t>
      </w:r>
      <w:r w:rsidR="009C2990">
        <w:rPr>
          <w:rFonts w:ascii="Arial" w:eastAsia="Times New Roman" w:hAnsi="Arial" w:cs="Arial"/>
          <w:color w:val="000000"/>
        </w:rPr>
        <w:t>,</w:t>
      </w:r>
      <w:r w:rsidRPr="00E818ED">
        <w:rPr>
          <w:rFonts w:ascii="Arial" w:eastAsia="Times New Roman" w:hAnsi="Arial" w:cs="Arial"/>
          <w:color w:val="000000"/>
        </w:rPr>
        <w:t xml:space="preserve"> the Terrace Women’s Resource Centre Society (TWRCS) </w:t>
      </w:r>
      <w:r w:rsidR="009C2990">
        <w:rPr>
          <w:rFonts w:ascii="Arial" w:eastAsia="Times New Roman" w:hAnsi="Arial" w:cs="Arial"/>
          <w:color w:val="000000"/>
        </w:rPr>
        <w:t>bears</w:t>
      </w:r>
      <w:r w:rsidRPr="00E818ED">
        <w:rPr>
          <w:rFonts w:ascii="Arial" w:eastAsia="Times New Roman" w:hAnsi="Arial" w:cs="Arial"/>
          <w:color w:val="000000"/>
        </w:rPr>
        <w:t xml:space="preserve"> witness to </w:t>
      </w:r>
      <w:r w:rsidR="009C2990" w:rsidRPr="00E818ED">
        <w:rPr>
          <w:rFonts w:ascii="Arial" w:eastAsia="Times New Roman" w:hAnsi="Arial" w:cs="Arial"/>
          <w:color w:val="000000"/>
        </w:rPr>
        <w:t>this discriminatory behavior</w:t>
      </w:r>
      <w:r w:rsidR="009C2990">
        <w:rPr>
          <w:rFonts w:ascii="Arial" w:eastAsia="Times New Roman" w:hAnsi="Arial" w:cs="Arial"/>
          <w:color w:val="000000"/>
        </w:rPr>
        <w:t xml:space="preserve"> and</w:t>
      </w:r>
      <w:r w:rsidR="009C2990" w:rsidRPr="00E818ED">
        <w:rPr>
          <w:rFonts w:ascii="Arial" w:eastAsia="Times New Roman" w:hAnsi="Arial" w:cs="Arial"/>
          <w:color w:val="000000"/>
        </w:rPr>
        <w:t xml:space="preserve"> </w:t>
      </w:r>
      <w:r w:rsidRPr="00E818ED">
        <w:rPr>
          <w:rFonts w:ascii="Arial" w:eastAsia="Times New Roman" w:hAnsi="Arial" w:cs="Arial"/>
          <w:color w:val="000000"/>
        </w:rPr>
        <w:t>the impact</w:t>
      </w:r>
      <w:r w:rsidR="009C2990">
        <w:rPr>
          <w:rFonts w:ascii="Arial" w:eastAsia="Times New Roman" w:hAnsi="Arial" w:cs="Arial"/>
          <w:color w:val="000000"/>
        </w:rPr>
        <w:t>s</w:t>
      </w:r>
      <w:r w:rsidRPr="00E818ED">
        <w:rPr>
          <w:rFonts w:ascii="Arial" w:eastAsia="Times New Roman" w:hAnsi="Arial" w:cs="Arial"/>
          <w:color w:val="000000"/>
        </w:rPr>
        <w:t xml:space="preserve"> of lack of </w:t>
      </w:r>
      <w:r w:rsidR="009C2990">
        <w:rPr>
          <w:rFonts w:ascii="Arial" w:eastAsia="Times New Roman" w:hAnsi="Arial" w:cs="Arial"/>
          <w:color w:val="000000"/>
        </w:rPr>
        <w:t xml:space="preserve">adequate </w:t>
      </w:r>
      <w:r w:rsidRPr="00E818ED">
        <w:rPr>
          <w:rFonts w:ascii="Arial" w:eastAsia="Times New Roman" w:hAnsi="Arial" w:cs="Arial"/>
          <w:color w:val="000000"/>
        </w:rPr>
        <w:t xml:space="preserve">housing and healthcare for Indigenous women, girls, and two-spirit community members. TWRCS is a non-profit society and registered charity established in 1980. TWRCS is </w:t>
      </w:r>
      <w:r w:rsidR="009C2990">
        <w:rPr>
          <w:rFonts w:ascii="Arial" w:eastAsia="Times New Roman" w:hAnsi="Arial" w:cs="Arial"/>
          <w:color w:val="000000"/>
        </w:rPr>
        <w:t>a local</w:t>
      </w:r>
      <w:r w:rsidRPr="00E818ED">
        <w:rPr>
          <w:rFonts w:ascii="Arial" w:eastAsia="Times New Roman" w:hAnsi="Arial" w:cs="Arial"/>
          <w:color w:val="000000"/>
        </w:rPr>
        <w:t xml:space="preserve"> community hub that is a safe place </w:t>
      </w:r>
      <w:r w:rsidR="009C2990">
        <w:rPr>
          <w:rFonts w:ascii="Arial" w:eastAsia="Times New Roman" w:hAnsi="Arial" w:cs="Arial"/>
          <w:color w:val="000000"/>
        </w:rPr>
        <w:t>and</w:t>
      </w:r>
      <w:r w:rsidRPr="00E818ED">
        <w:rPr>
          <w:rFonts w:ascii="Arial" w:eastAsia="Times New Roman" w:hAnsi="Arial" w:cs="Arial"/>
          <w:color w:val="000000"/>
        </w:rPr>
        <w:t xml:space="preserve"> welcomes every person</w:t>
      </w:r>
      <w:r w:rsidR="009C2990">
        <w:rPr>
          <w:rFonts w:ascii="Arial" w:eastAsia="Times New Roman" w:hAnsi="Arial" w:cs="Arial"/>
          <w:color w:val="000000"/>
        </w:rPr>
        <w:t xml:space="preserve"> regardless of gender, race, income level, ability, or other demographic</w:t>
      </w:r>
      <w:r w:rsidRPr="00E818ED">
        <w:rPr>
          <w:rFonts w:ascii="Arial" w:eastAsia="Times New Roman" w:hAnsi="Arial" w:cs="Arial"/>
          <w:color w:val="000000"/>
        </w:rPr>
        <w:t>.</w:t>
      </w:r>
      <w:r>
        <w:rPr>
          <w:rFonts w:ascii="Arial" w:eastAsia="Times New Roman" w:hAnsi="Arial" w:cs="Arial"/>
          <w:color w:val="000000"/>
        </w:rPr>
        <w:t xml:space="preserve"> </w:t>
      </w:r>
      <w:r w:rsidRPr="00E818ED">
        <w:rPr>
          <w:rFonts w:ascii="Arial" w:eastAsia="Times New Roman" w:hAnsi="Arial" w:cs="Arial"/>
          <w:color w:val="000000"/>
        </w:rPr>
        <w:t xml:space="preserve">TWRCS is grateful to </w:t>
      </w:r>
      <w:r w:rsidR="009C2990">
        <w:rPr>
          <w:rFonts w:ascii="Arial" w:eastAsia="Times New Roman" w:hAnsi="Arial" w:cs="Arial"/>
          <w:color w:val="000000"/>
        </w:rPr>
        <w:t xml:space="preserve">be located and work </w:t>
      </w:r>
      <w:r w:rsidRPr="00E818ED">
        <w:rPr>
          <w:rFonts w:ascii="Arial" w:eastAsia="Times New Roman" w:hAnsi="Arial" w:cs="Arial"/>
          <w:color w:val="000000"/>
        </w:rPr>
        <w:t xml:space="preserve">on the unceded territory of the Tsimshian people of </w:t>
      </w:r>
      <w:proofErr w:type="spellStart"/>
      <w:r w:rsidRPr="00E818ED">
        <w:rPr>
          <w:rFonts w:ascii="Arial" w:eastAsia="Times New Roman" w:hAnsi="Arial" w:cs="Arial"/>
          <w:color w:val="000000"/>
        </w:rPr>
        <w:t>Kitsumkalum</w:t>
      </w:r>
      <w:proofErr w:type="spellEnd"/>
      <w:r w:rsidRPr="00E818ED">
        <w:rPr>
          <w:rFonts w:ascii="Arial" w:eastAsia="Times New Roman" w:hAnsi="Arial" w:cs="Arial"/>
          <w:color w:val="000000"/>
        </w:rPr>
        <w:t xml:space="preserve"> and Kitselas.</w:t>
      </w:r>
    </w:p>
    <w:p w14:paraId="67EB6BFF" w14:textId="77777777" w:rsidR="009C2990" w:rsidRDefault="009C2990" w:rsidP="00FE2F05">
      <w:pPr>
        <w:shd w:val="clear" w:color="auto" w:fill="FFFFFF"/>
        <w:spacing w:after="0" w:line="276" w:lineRule="auto"/>
        <w:rPr>
          <w:rFonts w:ascii="Arial" w:eastAsia="Times New Roman" w:hAnsi="Arial" w:cs="Arial"/>
          <w:color w:val="000000"/>
        </w:rPr>
      </w:pPr>
    </w:p>
    <w:p w14:paraId="4D9AF458" w14:textId="77777777" w:rsidR="00B04203" w:rsidRDefault="00E818ED" w:rsidP="00B04203">
      <w:pPr>
        <w:shd w:val="clear" w:color="auto" w:fill="FFFFFF"/>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 xml:space="preserve">TWRCS started as a feminist </w:t>
      </w:r>
      <w:r w:rsidR="009C2990">
        <w:rPr>
          <w:rFonts w:ascii="Arial" w:eastAsia="Times New Roman" w:hAnsi="Arial" w:cs="Arial"/>
          <w:color w:val="000000"/>
        </w:rPr>
        <w:t>organization</w:t>
      </w:r>
      <w:r w:rsidRPr="00E818ED">
        <w:rPr>
          <w:rFonts w:ascii="Arial" w:eastAsia="Times New Roman" w:hAnsi="Arial" w:cs="Arial"/>
          <w:color w:val="000000"/>
        </w:rPr>
        <w:t xml:space="preserve"> to address economic inequality and empower women to build skills to enter their own careers. Today, TWRCS continues to offer skill building and empowerment programs, as well as social advocacy and access to government services</w:t>
      </w:r>
      <w:r w:rsidR="009C2990">
        <w:rPr>
          <w:rFonts w:ascii="Arial" w:eastAsia="Times New Roman" w:hAnsi="Arial" w:cs="Arial"/>
          <w:color w:val="000000"/>
        </w:rPr>
        <w:t xml:space="preserve"> for all genders</w:t>
      </w:r>
      <w:r w:rsidRPr="00E818ED">
        <w:rPr>
          <w:rFonts w:ascii="Arial" w:eastAsia="Times New Roman" w:hAnsi="Arial" w:cs="Arial"/>
          <w:color w:val="000000"/>
        </w:rPr>
        <w:t xml:space="preserve">. In addition, it offers activities and resources </w:t>
      </w:r>
      <w:r w:rsidR="009C2990">
        <w:rPr>
          <w:rFonts w:ascii="Arial" w:eastAsia="Times New Roman" w:hAnsi="Arial" w:cs="Arial"/>
          <w:color w:val="000000"/>
        </w:rPr>
        <w:t>to</w:t>
      </w:r>
      <w:r w:rsidRPr="00E818ED">
        <w:rPr>
          <w:rFonts w:ascii="Arial" w:eastAsia="Times New Roman" w:hAnsi="Arial" w:cs="Arial"/>
          <w:color w:val="000000"/>
        </w:rPr>
        <w:t xml:space="preserve"> promote healthy communities, </w:t>
      </w:r>
      <w:r w:rsidR="009C2990">
        <w:rPr>
          <w:rFonts w:ascii="Arial" w:eastAsia="Times New Roman" w:hAnsi="Arial" w:cs="Arial"/>
          <w:color w:val="000000"/>
        </w:rPr>
        <w:t>improve</w:t>
      </w:r>
      <w:r w:rsidRPr="00E818ED">
        <w:rPr>
          <w:rFonts w:ascii="Arial" w:eastAsia="Times New Roman" w:hAnsi="Arial" w:cs="Arial"/>
          <w:color w:val="000000"/>
        </w:rPr>
        <w:t xml:space="preserve"> women</w:t>
      </w:r>
      <w:r w:rsidR="009C2990">
        <w:rPr>
          <w:rFonts w:ascii="Arial" w:eastAsia="Times New Roman" w:hAnsi="Arial" w:cs="Arial"/>
          <w:color w:val="000000"/>
        </w:rPr>
        <w:t>’s lives</w:t>
      </w:r>
      <w:r w:rsidRPr="00E818ED">
        <w:rPr>
          <w:rFonts w:ascii="Arial" w:eastAsia="Times New Roman" w:hAnsi="Arial" w:cs="Arial"/>
          <w:color w:val="000000"/>
        </w:rPr>
        <w:t xml:space="preserve">, </w:t>
      </w:r>
      <w:r w:rsidR="009C2990">
        <w:rPr>
          <w:rFonts w:ascii="Arial" w:eastAsia="Times New Roman" w:hAnsi="Arial" w:cs="Arial"/>
          <w:color w:val="000000"/>
        </w:rPr>
        <w:t>encourage</w:t>
      </w:r>
      <w:r w:rsidRPr="00E818ED">
        <w:rPr>
          <w:rFonts w:ascii="Arial" w:eastAsia="Times New Roman" w:hAnsi="Arial" w:cs="Arial"/>
          <w:color w:val="000000"/>
        </w:rPr>
        <w:t xml:space="preserve"> community engagement, and reduce financial, cultural, and social barriers for families.</w:t>
      </w:r>
    </w:p>
    <w:p w14:paraId="4C9CC496" w14:textId="77777777" w:rsidR="00B04203" w:rsidRDefault="00B04203" w:rsidP="00B04203">
      <w:pPr>
        <w:shd w:val="clear" w:color="auto" w:fill="FFFFFF"/>
        <w:spacing w:after="0" w:line="276" w:lineRule="auto"/>
        <w:rPr>
          <w:rFonts w:ascii="Arial" w:eastAsia="Times New Roman" w:hAnsi="Arial" w:cs="Arial"/>
          <w:color w:val="000000"/>
        </w:rPr>
      </w:pPr>
    </w:p>
    <w:p w14:paraId="352E888F" w14:textId="77777777" w:rsidR="00E818ED" w:rsidRPr="00E818ED" w:rsidRDefault="00E818ED" w:rsidP="00B04203">
      <w:pPr>
        <w:shd w:val="clear" w:color="auto" w:fill="FFFFFF"/>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 xml:space="preserve">TWRCS has a close working relationship with </w:t>
      </w:r>
      <w:r w:rsidR="00B04203">
        <w:rPr>
          <w:rFonts w:ascii="Arial" w:eastAsia="Times New Roman" w:hAnsi="Arial" w:cs="Arial"/>
          <w:color w:val="000000"/>
        </w:rPr>
        <w:t>business, schools, and other social service nonprofits</w:t>
      </w:r>
      <w:r w:rsidRPr="00E818ED">
        <w:rPr>
          <w:rFonts w:ascii="Arial" w:eastAsia="Times New Roman" w:hAnsi="Arial" w:cs="Arial"/>
          <w:color w:val="000000"/>
        </w:rPr>
        <w:t xml:space="preserve"> in the </w:t>
      </w:r>
      <w:r w:rsidR="00B04203">
        <w:rPr>
          <w:rFonts w:ascii="Arial" w:eastAsia="Times New Roman" w:hAnsi="Arial" w:cs="Arial"/>
          <w:color w:val="000000"/>
        </w:rPr>
        <w:t>region and beyond</w:t>
      </w:r>
      <w:r w:rsidRPr="00E818ED">
        <w:rPr>
          <w:rFonts w:ascii="Arial" w:eastAsia="Times New Roman" w:hAnsi="Arial" w:cs="Arial"/>
          <w:color w:val="000000"/>
        </w:rPr>
        <w:t xml:space="preserve">. These strong partnerships inform the work of TWRCS </w:t>
      </w:r>
      <w:r w:rsidR="00B04203">
        <w:rPr>
          <w:rFonts w:ascii="Arial" w:eastAsia="Times New Roman" w:hAnsi="Arial" w:cs="Arial"/>
          <w:color w:val="000000"/>
        </w:rPr>
        <w:t>in</w:t>
      </w:r>
      <w:r w:rsidRPr="00E818ED">
        <w:rPr>
          <w:rFonts w:ascii="Arial" w:eastAsia="Times New Roman" w:hAnsi="Arial" w:cs="Arial"/>
          <w:color w:val="000000"/>
        </w:rPr>
        <w:t xml:space="preserve"> </w:t>
      </w:r>
      <w:r w:rsidR="00B04203">
        <w:rPr>
          <w:rFonts w:ascii="Arial" w:eastAsia="Times New Roman" w:hAnsi="Arial" w:cs="Arial"/>
          <w:color w:val="000000"/>
        </w:rPr>
        <w:t>planning programs that include input from and meet the needs of the individuals and communities we serve</w:t>
      </w:r>
      <w:r w:rsidRPr="00E818ED">
        <w:rPr>
          <w:rFonts w:ascii="Arial" w:eastAsia="Times New Roman" w:hAnsi="Arial" w:cs="Arial"/>
          <w:color w:val="000000"/>
        </w:rPr>
        <w:t xml:space="preserve">. The experiences of our community members, our partners, and </w:t>
      </w:r>
      <w:r w:rsidR="00B04203">
        <w:rPr>
          <w:rFonts w:ascii="Arial" w:eastAsia="Times New Roman" w:hAnsi="Arial" w:cs="Arial"/>
          <w:color w:val="000000"/>
        </w:rPr>
        <w:t xml:space="preserve">collective and cumulative </w:t>
      </w:r>
      <w:r w:rsidRPr="00E818ED">
        <w:rPr>
          <w:rFonts w:ascii="Arial" w:eastAsia="Times New Roman" w:hAnsi="Arial" w:cs="Arial"/>
          <w:color w:val="000000"/>
        </w:rPr>
        <w:t xml:space="preserve">data </w:t>
      </w:r>
      <w:r w:rsidR="00B04203">
        <w:rPr>
          <w:rFonts w:ascii="Arial" w:eastAsia="Times New Roman" w:hAnsi="Arial" w:cs="Arial"/>
          <w:color w:val="000000"/>
        </w:rPr>
        <w:t>inform</w:t>
      </w:r>
      <w:r w:rsidRPr="00E818ED">
        <w:rPr>
          <w:rFonts w:ascii="Arial" w:eastAsia="Times New Roman" w:hAnsi="Arial" w:cs="Arial"/>
          <w:color w:val="000000"/>
        </w:rPr>
        <w:t xml:space="preserve"> this submission.</w:t>
      </w:r>
    </w:p>
    <w:p w14:paraId="55399629" w14:textId="77777777" w:rsidR="00E818ED" w:rsidRPr="00E818ED" w:rsidRDefault="00E818ED" w:rsidP="00FE2F05">
      <w:pPr>
        <w:numPr>
          <w:ilvl w:val="0"/>
          <w:numId w:val="2"/>
        </w:numPr>
        <w:shd w:val="clear" w:color="auto" w:fill="FFFFFF"/>
        <w:spacing w:before="400" w:after="240" w:line="276" w:lineRule="auto"/>
        <w:textAlignment w:val="baseline"/>
        <w:outlineLvl w:val="0"/>
        <w:rPr>
          <w:rFonts w:ascii="Arial" w:eastAsia="Times New Roman" w:hAnsi="Arial" w:cs="Arial"/>
          <w:b/>
          <w:bCs/>
          <w:color w:val="000000"/>
          <w:kern w:val="36"/>
          <w:sz w:val="48"/>
          <w:szCs w:val="48"/>
        </w:rPr>
      </w:pPr>
      <w:r w:rsidRPr="00E818ED">
        <w:rPr>
          <w:rFonts w:ascii="Arial" w:eastAsia="Times New Roman" w:hAnsi="Arial" w:cs="Arial"/>
          <w:color w:val="000000"/>
          <w:kern w:val="36"/>
          <w:sz w:val="40"/>
          <w:szCs w:val="40"/>
        </w:rPr>
        <w:t>Purpose of the Submission</w:t>
      </w:r>
    </w:p>
    <w:p w14:paraId="1D429649" w14:textId="77777777" w:rsidR="00E818ED" w:rsidRPr="00E818ED" w:rsidRDefault="00E818ED" w:rsidP="00FE2F05">
      <w:pPr>
        <w:spacing w:before="240" w:after="240" w:line="276" w:lineRule="auto"/>
        <w:rPr>
          <w:rFonts w:ascii="Times New Roman" w:eastAsia="Times New Roman" w:hAnsi="Times New Roman" w:cs="Times New Roman"/>
          <w:sz w:val="24"/>
          <w:szCs w:val="24"/>
        </w:rPr>
      </w:pPr>
      <w:r w:rsidRPr="00E818ED">
        <w:rPr>
          <w:rFonts w:ascii="Arial" w:eastAsia="Times New Roman" w:hAnsi="Arial" w:cs="Arial"/>
          <w:color w:val="000000"/>
        </w:rPr>
        <w:lastRenderedPageBreak/>
        <w:t>TWRCS would like to call the Committee’s attention to the vulnerable and precarious nature of Indigenous women in housing and healthcare within the Northern Region of British Columbia. The correlation between inadequate housing, poor health care</w:t>
      </w:r>
      <w:r w:rsidR="00B04203">
        <w:rPr>
          <w:rFonts w:ascii="Arial" w:eastAsia="Times New Roman" w:hAnsi="Arial" w:cs="Arial"/>
          <w:color w:val="000000"/>
        </w:rPr>
        <w:t>,</w:t>
      </w:r>
      <w:r w:rsidRPr="00E818ED">
        <w:rPr>
          <w:rFonts w:ascii="Arial" w:eastAsia="Times New Roman" w:hAnsi="Arial" w:cs="Arial"/>
          <w:color w:val="000000"/>
        </w:rPr>
        <w:t xml:space="preserve"> and the number of Indigenous children removed from the home and put in foster care is strong.</w:t>
      </w:r>
    </w:p>
    <w:p w14:paraId="1E8C3DDF" w14:textId="77777777" w:rsidR="00E818ED" w:rsidRPr="00E818ED" w:rsidRDefault="00E818ED" w:rsidP="00FE2F05">
      <w:pPr>
        <w:spacing w:before="240" w:after="240" w:line="276" w:lineRule="auto"/>
        <w:outlineLvl w:val="1"/>
        <w:rPr>
          <w:rFonts w:ascii="Times New Roman" w:eastAsia="Times New Roman" w:hAnsi="Times New Roman" w:cs="Times New Roman"/>
          <w:b/>
          <w:bCs/>
          <w:sz w:val="36"/>
          <w:szCs w:val="36"/>
        </w:rPr>
      </w:pPr>
      <w:r w:rsidRPr="00E818ED">
        <w:rPr>
          <w:rFonts w:ascii="Arial" w:eastAsia="Times New Roman" w:hAnsi="Arial" w:cs="Arial"/>
          <w:color w:val="000000"/>
          <w:sz w:val="32"/>
          <w:szCs w:val="32"/>
        </w:rPr>
        <w:t>Housing Concerns</w:t>
      </w:r>
    </w:p>
    <w:p w14:paraId="052E5534"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Canada’s response to the Optional Protocol listed a series of investments in housing across the country between 2008 and 2013. During the five-year period, 4</w:t>
      </w:r>
      <w:r w:rsidR="00B04203">
        <w:rPr>
          <w:rFonts w:ascii="Arial" w:eastAsia="Times New Roman" w:hAnsi="Arial" w:cs="Arial"/>
          <w:color w:val="000000"/>
        </w:rPr>
        <w:t>,</w:t>
      </w:r>
      <w:r w:rsidRPr="00E818ED">
        <w:rPr>
          <w:rFonts w:ascii="Arial" w:eastAsia="Times New Roman" w:hAnsi="Arial" w:cs="Arial"/>
          <w:color w:val="000000"/>
        </w:rPr>
        <w:t xml:space="preserve">357 shelter units and beds were created across Canada (CEDAW, p. 12/58). </w:t>
      </w:r>
      <w:r w:rsidR="00B04203">
        <w:rPr>
          <w:rFonts w:ascii="Arial" w:eastAsia="Times New Roman" w:hAnsi="Arial" w:cs="Arial"/>
          <w:color w:val="000000"/>
        </w:rPr>
        <w:t>T</w:t>
      </w:r>
      <w:r w:rsidRPr="00E818ED">
        <w:rPr>
          <w:rFonts w:ascii="Arial" w:eastAsia="Times New Roman" w:hAnsi="Arial" w:cs="Arial"/>
          <w:color w:val="000000"/>
        </w:rPr>
        <w:t xml:space="preserve">his effort falls well short of the </w:t>
      </w:r>
      <w:r w:rsidR="00B04203">
        <w:rPr>
          <w:rFonts w:ascii="Arial" w:eastAsia="Times New Roman" w:hAnsi="Arial" w:cs="Arial"/>
          <w:color w:val="000000"/>
        </w:rPr>
        <w:t xml:space="preserve">demonstrated </w:t>
      </w:r>
      <w:r w:rsidRPr="00E818ED">
        <w:rPr>
          <w:rFonts w:ascii="Arial" w:eastAsia="Times New Roman" w:hAnsi="Arial" w:cs="Arial"/>
          <w:color w:val="000000"/>
        </w:rPr>
        <w:t xml:space="preserve">need. </w:t>
      </w:r>
      <w:r w:rsidR="00B04203">
        <w:rPr>
          <w:rFonts w:ascii="Arial" w:eastAsia="Times New Roman" w:hAnsi="Arial" w:cs="Arial"/>
          <w:color w:val="000000"/>
        </w:rPr>
        <w:t>Spread a</w:t>
      </w:r>
      <w:r w:rsidRPr="00E818ED">
        <w:rPr>
          <w:rFonts w:ascii="Arial" w:eastAsia="Times New Roman" w:hAnsi="Arial" w:cs="Arial"/>
          <w:color w:val="000000"/>
        </w:rPr>
        <w:t xml:space="preserve">cross the </w:t>
      </w:r>
      <w:r w:rsidR="00B04203">
        <w:rPr>
          <w:rFonts w:ascii="Arial" w:eastAsia="Times New Roman" w:hAnsi="Arial" w:cs="Arial"/>
          <w:color w:val="000000"/>
        </w:rPr>
        <w:t>vast geography of an entire large</w:t>
      </w:r>
      <w:r w:rsidRPr="00E818ED">
        <w:rPr>
          <w:rFonts w:ascii="Arial" w:eastAsia="Times New Roman" w:hAnsi="Arial" w:cs="Arial"/>
          <w:color w:val="000000"/>
        </w:rPr>
        <w:t xml:space="preserve"> country</w:t>
      </w:r>
      <w:r w:rsidR="00B04203">
        <w:rPr>
          <w:rFonts w:ascii="Arial" w:eastAsia="Times New Roman" w:hAnsi="Arial" w:cs="Arial"/>
          <w:color w:val="000000"/>
        </w:rPr>
        <w:t>,</w:t>
      </w:r>
      <w:r w:rsidRPr="00E818ED">
        <w:rPr>
          <w:rFonts w:ascii="Arial" w:eastAsia="Times New Roman" w:hAnsi="Arial" w:cs="Arial"/>
          <w:color w:val="000000"/>
        </w:rPr>
        <w:t xml:space="preserve"> this is a</w:t>
      </w:r>
      <w:r w:rsidR="00B04203">
        <w:rPr>
          <w:rFonts w:ascii="Arial" w:eastAsia="Times New Roman" w:hAnsi="Arial" w:cs="Arial"/>
          <w:color w:val="000000"/>
        </w:rPr>
        <w:t xml:space="preserve"> staggeringly </w:t>
      </w:r>
      <w:r w:rsidRPr="00E818ED">
        <w:rPr>
          <w:rFonts w:ascii="Arial" w:eastAsia="Times New Roman" w:hAnsi="Arial" w:cs="Arial"/>
          <w:color w:val="000000"/>
        </w:rPr>
        <w:t xml:space="preserve">inadequate investment. </w:t>
      </w:r>
      <w:r w:rsidR="00B04203">
        <w:rPr>
          <w:rFonts w:ascii="Arial" w:eastAsia="Times New Roman" w:hAnsi="Arial" w:cs="Arial"/>
          <w:color w:val="000000"/>
        </w:rPr>
        <w:t>Consider that</w:t>
      </w:r>
      <w:r w:rsidRPr="00E818ED">
        <w:rPr>
          <w:rFonts w:ascii="Arial" w:eastAsia="Times New Roman" w:hAnsi="Arial" w:cs="Arial"/>
          <w:color w:val="000000"/>
        </w:rPr>
        <w:t xml:space="preserve"> “</w:t>
      </w:r>
      <w:r w:rsidRPr="00B04203">
        <w:rPr>
          <w:rFonts w:ascii="Arial" w:eastAsia="Times New Roman" w:hAnsi="Arial" w:cs="Arial"/>
          <w:i/>
          <w:color w:val="000000"/>
        </w:rPr>
        <w:t xml:space="preserve">37% of First Nations females living off-reserve live in poverty, </w:t>
      </w:r>
      <w:r w:rsidRPr="00B04203">
        <w:rPr>
          <w:rFonts w:ascii="Arial" w:eastAsia="Times New Roman" w:hAnsi="Arial" w:cs="Arial"/>
          <w:b/>
          <w:i/>
          <w:color w:val="000000"/>
          <w:u w:val="single"/>
        </w:rPr>
        <w:t>double the rate for non-aboriginals</w:t>
      </w:r>
      <w:r w:rsidRPr="00E818ED">
        <w:rPr>
          <w:rFonts w:ascii="Arial" w:eastAsia="Times New Roman" w:hAnsi="Arial" w:cs="Arial"/>
          <w:color w:val="000000"/>
        </w:rPr>
        <w:t>” (CEDAW, p. 28/58</w:t>
      </w:r>
      <w:r w:rsidR="00B04203">
        <w:rPr>
          <w:rFonts w:ascii="Arial" w:eastAsia="Times New Roman" w:hAnsi="Arial" w:cs="Arial"/>
          <w:color w:val="000000"/>
        </w:rPr>
        <w:t>, emphasis ours</w:t>
      </w:r>
      <w:r w:rsidRPr="00E818ED">
        <w:rPr>
          <w:rFonts w:ascii="Arial" w:eastAsia="Times New Roman" w:hAnsi="Arial" w:cs="Arial"/>
          <w:color w:val="000000"/>
        </w:rPr>
        <w:t xml:space="preserve">). </w:t>
      </w:r>
      <w:r w:rsidR="00B04203">
        <w:rPr>
          <w:rFonts w:ascii="Arial" w:eastAsia="Times New Roman" w:hAnsi="Arial" w:cs="Arial"/>
          <w:color w:val="000000"/>
        </w:rPr>
        <w:t>This translates into a high proportion of First Nations females being unable to afford adequate housing.  Even more chilling, is that in</w:t>
      </w:r>
      <w:r w:rsidRPr="00E818ED">
        <w:rPr>
          <w:rFonts w:ascii="Arial" w:eastAsia="Times New Roman" w:hAnsi="Arial" w:cs="Arial"/>
          <w:color w:val="000000"/>
        </w:rPr>
        <w:t xml:space="preserve"> Northwest British Columbia, with </w:t>
      </w:r>
      <w:r w:rsidR="00B04203">
        <w:rPr>
          <w:rFonts w:ascii="Arial" w:eastAsia="Times New Roman" w:hAnsi="Arial" w:cs="Arial"/>
          <w:color w:val="000000"/>
        </w:rPr>
        <w:t>its</w:t>
      </w:r>
      <w:r w:rsidRPr="00E818ED">
        <w:rPr>
          <w:rFonts w:ascii="Arial" w:eastAsia="Times New Roman" w:hAnsi="Arial" w:cs="Arial"/>
          <w:color w:val="000000"/>
        </w:rPr>
        <w:t xml:space="preserve"> much higher rate of Indigenous people than </w:t>
      </w:r>
      <w:r w:rsidR="00B04203">
        <w:rPr>
          <w:rFonts w:ascii="Arial" w:eastAsia="Times New Roman" w:hAnsi="Arial" w:cs="Arial"/>
          <w:color w:val="000000"/>
        </w:rPr>
        <w:t xml:space="preserve">in </w:t>
      </w:r>
      <w:r w:rsidRPr="00E818ED">
        <w:rPr>
          <w:rFonts w:ascii="Arial" w:eastAsia="Times New Roman" w:hAnsi="Arial" w:cs="Arial"/>
          <w:color w:val="000000"/>
        </w:rPr>
        <w:t>most other parts of Canada</w:t>
      </w:r>
      <w:r w:rsidR="001408E0">
        <w:rPr>
          <w:rFonts w:ascii="Arial" w:eastAsia="Times New Roman" w:hAnsi="Arial" w:cs="Arial"/>
          <w:color w:val="000000"/>
        </w:rPr>
        <w:t>, received few of the 4,357 units</w:t>
      </w:r>
      <w:r w:rsidRPr="00E818ED">
        <w:rPr>
          <w:rFonts w:ascii="Arial" w:eastAsia="Times New Roman" w:hAnsi="Arial" w:cs="Arial"/>
          <w:color w:val="000000"/>
        </w:rPr>
        <w:t>.</w:t>
      </w:r>
    </w:p>
    <w:p w14:paraId="5D87606A" w14:textId="77777777" w:rsidR="00E818ED" w:rsidRPr="00E818ED" w:rsidRDefault="001408E0" w:rsidP="00FE2F05">
      <w:pPr>
        <w:spacing w:before="240" w:after="240" w:line="276" w:lineRule="auto"/>
        <w:rPr>
          <w:rFonts w:ascii="Times New Roman" w:eastAsia="Times New Roman" w:hAnsi="Times New Roman" w:cs="Times New Roman"/>
          <w:sz w:val="24"/>
          <w:szCs w:val="24"/>
        </w:rPr>
      </w:pPr>
      <w:r>
        <w:rPr>
          <w:rFonts w:ascii="Arial" w:eastAsia="Times New Roman" w:hAnsi="Arial" w:cs="Arial"/>
          <w:color w:val="000000"/>
        </w:rPr>
        <w:t>Currently, northwest British Columbia</w:t>
      </w:r>
      <w:r w:rsidR="00E818ED" w:rsidRPr="00E818ED">
        <w:rPr>
          <w:rFonts w:ascii="Arial" w:eastAsia="Times New Roman" w:hAnsi="Arial" w:cs="Arial"/>
          <w:color w:val="000000"/>
        </w:rPr>
        <w:t xml:space="preserve"> is </w:t>
      </w:r>
      <w:r>
        <w:rPr>
          <w:rFonts w:ascii="Arial" w:eastAsia="Times New Roman" w:hAnsi="Arial" w:cs="Arial"/>
          <w:color w:val="000000"/>
        </w:rPr>
        <w:t xml:space="preserve">at </w:t>
      </w:r>
      <w:r w:rsidR="00E818ED" w:rsidRPr="00E818ED">
        <w:rPr>
          <w:rFonts w:ascii="Arial" w:eastAsia="Times New Roman" w:hAnsi="Arial" w:cs="Arial"/>
          <w:color w:val="000000"/>
        </w:rPr>
        <w:t xml:space="preserve">the heart of </w:t>
      </w:r>
      <w:r>
        <w:rPr>
          <w:rFonts w:ascii="Arial" w:eastAsia="Times New Roman" w:hAnsi="Arial" w:cs="Arial"/>
          <w:color w:val="000000"/>
        </w:rPr>
        <w:t>multiple</w:t>
      </w:r>
      <w:r w:rsidR="00E818ED" w:rsidRPr="00E818ED">
        <w:rPr>
          <w:rFonts w:ascii="Arial" w:eastAsia="Times New Roman" w:hAnsi="Arial" w:cs="Arial"/>
          <w:color w:val="000000"/>
        </w:rPr>
        <w:t xml:space="preserve"> Liquified Natural </w:t>
      </w:r>
      <w:r>
        <w:rPr>
          <w:rFonts w:ascii="Arial" w:eastAsia="Times New Roman" w:hAnsi="Arial" w:cs="Arial"/>
          <w:color w:val="000000"/>
        </w:rPr>
        <w:t>G</w:t>
      </w:r>
      <w:r w:rsidR="00E818ED" w:rsidRPr="00E818ED">
        <w:rPr>
          <w:rFonts w:ascii="Arial" w:eastAsia="Times New Roman" w:hAnsi="Arial" w:cs="Arial"/>
          <w:color w:val="000000"/>
        </w:rPr>
        <w:t xml:space="preserve">as </w:t>
      </w:r>
      <w:r>
        <w:rPr>
          <w:rFonts w:ascii="Arial" w:eastAsia="Times New Roman" w:hAnsi="Arial" w:cs="Arial"/>
          <w:color w:val="000000"/>
        </w:rPr>
        <w:t xml:space="preserve">(LNG) </w:t>
      </w:r>
      <w:r w:rsidR="00E818ED" w:rsidRPr="00E818ED">
        <w:rPr>
          <w:rFonts w:ascii="Arial" w:eastAsia="Times New Roman" w:hAnsi="Arial" w:cs="Arial"/>
          <w:color w:val="000000"/>
        </w:rPr>
        <w:t>project</w:t>
      </w:r>
      <w:r>
        <w:rPr>
          <w:rFonts w:ascii="Arial" w:eastAsia="Times New Roman" w:hAnsi="Arial" w:cs="Arial"/>
          <w:color w:val="000000"/>
        </w:rPr>
        <w:t>s</w:t>
      </w:r>
      <w:r w:rsidR="00E818ED" w:rsidRPr="00E818ED">
        <w:rPr>
          <w:rFonts w:ascii="Arial" w:eastAsia="Times New Roman" w:hAnsi="Arial" w:cs="Arial"/>
          <w:color w:val="000000"/>
        </w:rPr>
        <w:t xml:space="preserve">, the largest industrial investment in Canadian history.  </w:t>
      </w:r>
      <w:r>
        <w:rPr>
          <w:rFonts w:ascii="Arial" w:eastAsia="Times New Roman" w:hAnsi="Arial" w:cs="Arial"/>
          <w:color w:val="000000"/>
        </w:rPr>
        <w:t>While an</w:t>
      </w:r>
      <w:r w:rsidR="00E818ED" w:rsidRPr="00E818ED">
        <w:rPr>
          <w:rFonts w:ascii="Arial" w:eastAsia="Times New Roman" w:hAnsi="Arial" w:cs="Arial"/>
          <w:color w:val="000000"/>
        </w:rPr>
        <w:t xml:space="preserve"> economic boom for secondary and tertiary businesses and industries</w:t>
      </w:r>
      <w:r>
        <w:rPr>
          <w:rFonts w:ascii="Arial" w:eastAsia="Times New Roman" w:hAnsi="Arial" w:cs="Arial"/>
          <w:color w:val="000000"/>
        </w:rPr>
        <w:t>, LNG development</w:t>
      </w:r>
      <w:r w:rsidR="00E818ED" w:rsidRPr="00E818ED">
        <w:rPr>
          <w:rFonts w:ascii="Arial" w:eastAsia="Times New Roman" w:hAnsi="Arial" w:cs="Arial"/>
          <w:color w:val="000000"/>
        </w:rPr>
        <w:t xml:space="preserve"> has caused a significant housing shortage</w:t>
      </w:r>
      <w:r>
        <w:rPr>
          <w:rFonts w:ascii="Arial" w:eastAsia="Times New Roman" w:hAnsi="Arial" w:cs="Arial"/>
          <w:color w:val="000000"/>
        </w:rPr>
        <w:t xml:space="preserve"> and increasing costs for what is available</w:t>
      </w:r>
      <w:r w:rsidR="00E818ED" w:rsidRPr="00E818ED">
        <w:rPr>
          <w:rFonts w:ascii="Arial" w:eastAsia="Times New Roman" w:hAnsi="Arial" w:cs="Arial"/>
          <w:color w:val="000000"/>
        </w:rPr>
        <w:t>.</w:t>
      </w:r>
    </w:p>
    <w:p w14:paraId="2D8AA903" w14:textId="77777777" w:rsidR="00E818ED" w:rsidRPr="00E818ED" w:rsidRDefault="001408E0" w:rsidP="00FE2F05">
      <w:pPr>
        <w:spacing w:before="240" w:after="240" w:line="276" w:lineRule="auto"/>
        <w:rPr>
          <w:rFonts w:ascii="Times New Roman" w:eastAsia="Times New Roman" w:hAnsi="Times New Roman" w:cs="Times New Roman"/>
          <w:sz w:val="24"/>
          <w:szCs w:val="24"/>
        </w:rPr>
      </w:pPr>
      <w:r>
        <w:rPr>
          <w:rFonts w:ascii="Arial" w:eastAsia="Times New Roman" w:hAnsi="Arial" w:cs="Arial"/>
          <w:color w:val="000000"/>
        </w:rPr>
        <w:t>Locally, when</w:t>
      </w:r>
      <w:r w:rsidR="00E818ED" w:rsidRPr="00E818ED">
        <w:rPr>
          <w:rFonts w:ascii="Arial" w:eastAsia="Times New Roman" w:hAnsi="Arial" w:cs="Arial"/>
          <w:color w:val="000000"/>
        </w:rPr>
        <w:t xml:space="preserve"> the </w:t>
      </w:r>
      <w:r>
        <w:rPr>
          <w:rFonts w:ascii="Arial" w:eastAsia="Times New Roman" w:hAnsi="Arial" w:cs="Arial"/>
          <w:color w:val="000000"/>
        </w:rPr>
        <w:t xml:space="preserve">LNG Canada (one project of many) </w:t>
      </w:r>
      <w:r w:rsidR="00E818ED" w:rsidRPr="00E818ED">
        <w:rPr>
          <w:rFonts w:ascii="Arial" w:eastAsia="Times New Roman" w:hAnsi="Arial" w:cs="Arial"/>
          <w:color w:val="000000"/>
        </w:rPr>
        <w:t>Final Investment decision was announced</w:t>
      </w:r>
      <w:r>
        <w:rPr>
          <w:rFonts w:ascii="Arial" w:eastAsia="Times New Roman" w:hAnsi="Arial" w:cs="Arial"/>
          <w:color w:val="000000"/>
        </w:rPr>
        <w:t>,</w:t>
      </w:r>
      <w:r w:rsidR="00E818ED" w:rsidRPr="00E818ED">
        <w:rPr>
          <w:rFonts w:ascii="Arial" w:eastAsia="Times New Roman" w:hAnsi="Arial" w:cs="Arial"/>
          <w:color w:val="000000"/>
        </w:rPr>
        <w:t xml:space="preserve"> rental housing in the Northwest BC, specifically Terrace and Kitimat, </w:t>
      </w:r>
      <w:r w:rsidR="00E818ED" w:rsidRPr="001408E0">
        <w:rPr>
          <w:rFonts w:ascii="Arial" w:eastAsia="Times New Roman" w:hAnsi="Arial" w:cs="Arial"/>
          <w:color w:val="000000"/>
          <w:u w:val="single"/>
        </w:rPr>
        <w:t>tripled</w:t>
      </w:r>
      <w:r w:rsidR="00E818ED" w:rsidRPr="00E818ED">
        <w:rPr>
          <w:rFonts w:ascii="Arial" w:eastAsia="Times New Roman" w:hAnsi="Arial" w:cs="Arial"/>
          <w:color w:val="000000"/>
        </w:rPr>
        <w:t xml:space="preserve"> in cost</w:t>
      </w:r>
      <w:r>
        <w:rPr>
          <w:rFonts w:ascii="Arial" w:eastAsia="Times New Roman" w:hAnsi="Arial" w:cs="Arial"/>
          <w:color w:val="000000"/>
        </w:rPr>
        <w:t xml:space="preserve"> overnight</w:t>
      </w:r>
      <w:r w:rsidR="00E818ED" w:rsidRPr="00E818ED">
        <w:rPr>
          <w:rFonts w:ascii="Arial" w:eastAsia="Times New Roman" w:hAnsi="Arial" w:cs="Arial"/>
          <w:color w:val="000000"/>
        </w:rPr>
        <w:t xml:space="preserve">. A </w:t>
      </w:r>
      <w:r>
        <w:rPr>
          <w:rFonts w:ascii="Arial" w:eastAsia="Times New Roman" w:hAnsi="Arial" w:cs="Arial"/>
          <w:color w:val="000000"/>
        </w:rPr>
        <w:t xml:space="preserve">following tumultuous </w:t>
      </w:r>
      <w:r w:rsidR="00E818ED" w:rsidRPr="00E818ED">
        <w:rPr>
          <w:rFonts w:ascii="Arial" w:eastAsia="Times New Roman" w:hAnsi="Arial" w:cs="Arial"/>
          <w:color w:val="000000"/>
        </w:rPr>
        <w:t xml:space="preserve">period of </w:t>
      </w:r>
      <w:r>
        <w:rPr>
          <w:rFonts w:ascii="Arial" w:eastAsia="Times New Roman" w:hAnsi="Arial" w:cs="Arial"/>
          <w:color w:val="000000"/>
        </w:rPr>
        <w:t xml:space="preserve">renter </w:t>
      </w:r>
      <w:r w:rsidR="00E818ED" w:rsidRPr="00E818ED">
        <w:rPr>
          <w:rFonts w:ascii="Arial" w:eastAsia="Times New Roman" w:hAnsi="Arial" w:cs="Arial"/>
          <w:color w:val="000000"/>
        </w:rPr>
        <w:t xml:space="preserve">evictions </w:t>
      </w:r>
      <w:r>
        <w:rPr>
          <w:rFonts w:ascii="Arial" w:eastAsia="Times New Roman" w:hAnsi="Arial" w:cs="Arial"/>
          <w:color w:val="000000"/>
        </w:rPr>
        <w:t>to allow for new and higher</w:t>
      </w:r>
      <w:r w:rsidR="00E818ED" w:rsidRPr="00E818ED">
        <w:rPr>
          <w:rFonts w:ascii="Arial" w:eastAsia="Times New Roman" w:hAnsi="Arial" w:cs="Arial"/>
          <w:color w:val="000000"/>
        </w:rPr>
        <w:t xml:space="preserve"> rental rates increased </w:t>
      </w:r>
      <w:r>
        <w:rPr>
          <w:rFonts w:ascii="Arial" w:eastAsia="Times New Roman" w:hAnsi="Arial" w:cs="Arial"/>
          <w:color w:val="000000"/>
        </w:rPr>
        <w:t xml:space="preserve">rents (when available) </w:t>
      </w:r>
      <w:r w:rsidR="00E818ED" w:rsidRPr="00E818ED">
        <w:rPr>
          <w:rFonts w:ascii="Arial" w:eastAsia="Times New Roman" w:hAnsi="Arial" w:cs="Arial"/>
          <w:color w:val="000000"/>
        </w:rPr>
        <w:t xml:space="preserve">to levels unattainable for </w:t>
      </w:r>
      <w:r>
        <w:rPr>
          <w:rFonts w:ascii="Arial" w:eastAsia="Times New Roman" w:hAnsi="Arial" w:cs="Arial"/>
          <w:color w:val="000000"/>
        </w:rPr>
        <w:t xml:space="preserve">many </w:t>
      </w:r>
      <w:r w:rsidR="00E818ED" w:rsidRPr="00E818ED">
        <w:rPr>
          <w:rFonts w:ascii="Arial" w:eastAsia="Times New Roman" w:hAnsi="Arial" w:cs="Arial"/>
          <w:color w:val="000000"/>
        </w:rPr>
        <w:t>local residents</w:t>
      </w:r>
      <w:r>
        <w:rPr>
          <w:rFonts w:ascii="Arial" w:eastAsia="Times New Roman" w:hAnsi="Arial" w:cs="Arial"/>
          <w:color w:val="000000"/>
        </w:rPr>
        <w:t xml:space="preserve"> not working in the LNG industry</w:t>
      </w:r>
      <w:r w:rsidR="00E818ED" w:rsidRPr="00E818ED">
        <w:rPr>
          <w:rFonts w:ascii="Arial" w:eastAsia="Times New Roman" w:hAnsi="Arial" w:cs="Arial"/>
          <w:color w:val="000000"/>
        </w:rPr>
        <w:t xml:space="preserve">, increasing homelessness exponentially.  As stated in </w:t>
      </w:r>
      <w:r>
        <w:rPr>
          <w:rFonts w:ascii="Arial" w:eastAsia="Times New Roman" w:hAnsi="Arial" w:cs="Arial"/>
          <w:color w:val="000000"/>
        </w:rPr>
        <w:t>multiple United Nations</w:t>
      </w:r>
      <w:r w:rsidR="00E818ED" w:rsidRPr="00E818ED">
        <w:rPr>
          <w:rFonts w:ascii="Arial" w:eastAsia="Times New Roman" w:hAnsi="Arial" w:cs="Arial"/>
          <w:color w:val="000000"/>
        </w:rPr>
        <w:t xml:space="preserve"> reports, and </w:t>
      </w:r>
      <w:r>
        <w:rPr>
          <w:rFonts w:ascii="Arial" w:eastAsia="Times New Roman" w:hAnsi="Arial" w:cs="Arial"/>
          <w:color w:val="000000"/>
        </w:rPr>
        <w:t xml:space="preserve">echoed here by the experience of </w:t>
      </w:r>
      <w:r w:rsidR="00E818ED" w:rsidRPr="00E818ED">
        <w:rPr>
          <w:rFonts w:ascii="Arial" w:eastAsia="Times New Roman" w:hAnsi="Arial" w:cs="Arial"/>
          <w:color w:val="000000"/>
        </w:rPr>
        <w:t xml:space="preserve">local community organizations, it is </w:t>
      </w:r>
      <w:r>
        <w:rPr>
          <w:rFonts w:ascii="Arial" w:eastAsia="Times New Roman" w:hAnsi="Arial" w:cs="Arial"/>
          <w:color w:val="000000"/>
        </w:rPr>
        <w:t xml:space="preserve">disproportionately </w:t>
      </w:r>
      <w:r w:rsidR="00E818ED" w:rsidRPr="00E818ED">
        <w:rPr>
          <w:rFonts w:ascii="Arial" w:eastAsia="Times New Roman" w:hAnsi="Arial" w:cs="Arial"/>
          <w:color w:val="000000"/>
        </w:rPr>
        <w:t>Indigenous women and single</w:t>
      </w:r>
      <w:r>
        <w:rPr>
          <w:rFonts w:ascii="Arial" w:eastAsia="Times New Roman" w:hAnsi="Arial" w:cs="Arial"/>
          <w:color w:val="000000"/>
        </w:rPr>
        <w:t>-</w:t>
      </w:r>
      <w:r w:rsidR="00E818ED" w:rsidRPr="00E818ED">
        <w:rPr>
          <w:rFonts w:ascii="Arial" w:eastAsia="Times New Roman" w:hAnsi="Arial" w:cs="Arial"/>
          <w:color w:val="000000"/>
        </w:rPr>
        <w:t xml:space="preserve">income families </w:t>
      </w:r>
      <w:r>
        <w:rPr>
          <w:rFonts w:ascii="Arial" w:eastAsia="Times New Roman" w:hAnsi="Arial" w:cs="Arial"/>
          <w:color w:val="000000"/>
        </w:rPr>
        <w:t>who are tipped</w:t>
      </w:r>
      <w:r w:rsidR="00E818ED" w:rsidRPr="00E818ED">
        <w:rPr>
          <w:rFonts w:ascii="Arial" w:eastAsia="Times New Roman" w:hAnsi="Arial" w:cs="Arial"/>
          <w:color w:val="000000"/>
        </w:rPr>
        <w:t xml:space="preserve"> into homelessness when communities do not adequately prepare for the influx of contractors to complete </w:t>
      </w:r>
      <w:r>
        <w:rPr>
          <w:rFonts w:ascii="Arial" w:eastAsia="Times New Roman" w:hAnsi="Arial" w:cs="Arial"/>
          <w:color w:val="000000"/>
        </w:rPr>
        <w:t>large industrial</w:t>
      </w:r>
      <w:r w:rsidR="00E818ED" w:rsidRPr="00E818ED">
        <w:rPr>
          <w:rFonts w:ascii="Arial" w:eastAsia="Times New Roman" w:hAnsi="Arial" w:cs="Arial"/>
          <w:color w:val="000000"/>
        </w:rPr>
        <w:t xml:space="preserve"> project</w:t>
      </w:r>
      <w:r>
        <w:rPr>
          <w:rFonts w:ascii="Arial" w:eastAsia="Times New Roman" w:hAnsi="Arial" w:cs="Arial"/>
          <w:color w:val="000000"/>
        </w:rPr>
        <w:t>s</w:t>
      </w:r>
      <w:r w:rsidR="00E818ED" w:rsidRPr="00E818ED">
        <w:rPr>
          <w:rFonts w:ascii="Arial" w:eastAsia="Times New Roman" w:hAnsi="Arial" w:cs="Arial"/>
          <w:color w:val="000000"/>
        </w:rPr>
        <w:t>. This has been the case in northern BC</w:t>
      </w:r>
      <w:r>
        <w:rPr>
          <w:rFonts w:ascii="Arial" w:eastAsia="Times New Roman" w:hAnsi="Arial" w:cs="Arial"/>
          <w:color w:val="000000"/>
        </w:rPr>
        <w:t>—</w:t>
      </w:r>
      <w:r w:rsidR="00E818ED" w:rsidRPr="00E818ED">
        <w:rPr>
          <w:rFonts w:ascii="Arial" w:eastAsia="Times New Roman" w:hAnsi="Arial" w:cs="Arial"/>
          <w:color w:val="000000"/>
        </w:rPr>
        <w:t xml:space="preserve">Indigenous women are </w:t>
      </w:r>
      <w:r w:rsidR="00CC47CE">
        <w:rPr>
          <w:rFonts w:ascii="Arial" w:eastAsia="Times New Roman" w:hAnsi="Arial" w:cs="Arial"/>
          <w:color w:val="000000"/>
        </w:rPr>
        <w:t>disproportionately</w:t>
      </w:r>
      <w:r w:rsidR="00E818ED" w:rsidRPr="00E818ED">
        <w:rPr>
          <w:rFonts w:ascii="Arial" w:eastAsia="Times New Roman" w:hAnsi="Arial" w:cs="Arial"/>
          <w:color w:val="000000"/>
        </w:rPr>
        <w:t xml:space="preserve"> forced into </w:t>
      </w:r>
      <w:r>
        <w:rPr>
          <w:rFonts w:ascii="Arial" w:eastAsia="Times New Roman" w:hAnsi="Arial" w:cs="Arial"/>
          <w:color w:val="000000"/>
        </w:rPr>
        <w:t xml:space="preserve">unsafe, </w:t>
      </w:r>
      <w:r w:rsidR="00E818ED" w:rsidRPr="00E818ED">
        <w:rPr>
          <w:rFonts w:ascii="Arial" w:eastAsia="Times New Roman" w:hAnsi="Arial" w:cs="Arial"/>
          <w:color w:val="000000"/>
        </w:rPr>
        <w:t>unsuitable housing</w:t>
      </w:r>
      <w:r>
        <w:rPr>
          <w:rFonts w:ascii="Arial" w:eastAsia="Times New Roman" w:hAnsi="Arial" w:cs="Arial"/>
          <w:color w:val="000000"/>
        </w:rPr>
        <w:t>; many are living in</w:t>
      </w:r>
      <w:r w:rsidR="00E818ED" w:rsidRPr="00E818ED">
        <w:rPr>
          <w:rFonts w:ascii="Arial" w:eastAsia="Times New Roman" w:hAnsi="Arial" w:cs="Arial"/>
          <w:color w:val="000000"/>
        </w:rPr>
        <w:t xml:space="preserve"> recreation vehicles, overcrowded mobile homes</w:t>
      </w:r>
      <w:r>
        <w:rPr>
          <w:rFonts w:ascii="Arial" w:eastAsia="Times New Roman" w:hAnsi="Arial" w:cs="Arial"/>
          <w:color w:val="000000"/>
        </w:rPr>
        <w:t>,</w:t>
      </w:r>
      <w:r w:rsidR="00E818ED" w:rsidRPr="00E818ED">
        <w:rPr>
          <w:rFonts w:ascii="Arial" w:eastAsia="Times New Roman" w:hAnsi="Arial" w:cs="Arial"/>
          <w:color w:val="000000"/>
        </w:rPr>
        <w:t xml:space="preserve"> and tents</w:t>
      </w:r>
      <w:r w:rsidR="00CC47CE">
        <w:rPr>
          <w:rFonts w:ascii="Arial" w:eastAsia="Times New Roman" w:hAnsi="Arial" w:cs="Arial"/>
          <w:color w:val="000000"/>
        </w:rPr>
        <w:t>, and others have even less shelter.</w:t>
      </w:r>
    </w:p>
    <w:p w14:paraId="3B829E26" w14:textId="77777777" w:rsidR="00E818ED" w:rsidRPr="00E818ED" w:rsidRDefault="00E818ED" w:rsidP="00FE2F05">
      <w:pPr>
        <w:spacing w:before="240" w:after="240" w:line="276" w:lineRule="auto"/>
        <w:rPr>
          <w:rFonts w:ascii="Times New Roman" w:eastAsia="Times New Roman" w:hAnsi="Times New Roman" w:cs="Times New Roman"/>
          <w:sz w:val="24"/>
          <w:szCs w:val="24"/>
        </w:rPr>
      </w:pPr>
      <w:r w:rsidRPr="00E818ED">
        <w:rPr>
          <w:rFonts w:ascii="Arial" w:eastAsia="Times New Roman" w:hAnsi="Arial" w:cs="Arial"/>
          <w:color w:val="000000"/>
        </w:rPr>
        <w:t xml:space="preserve">Indigenous women are the </w:t>
      </w:r>
      <w:r w:rsidR="00CC47CE">
        <w:rPr>
          <w:rFonts w:ascii="Arial" w:eastAsia="Times New Roman" w:hAnsi="Arial" w:cs="Arial"/>
          <w:color w:val="000000"/>
        </w:rPr>
        <w:t xml:space="preserve">identifiable demographic </w:t>
      </w:r>
      <w:r w:rsidRPr="00E818ED">
        <w:rPr>
          <w:rFonts w:ascii="Arial" w:eastAsia="Times New Roman" w:hAnsi="Arial" w:cs="Arial"/>
          <w:color w:val="000000"/>
        </w:rPr>
        <w:t xml:space="preserve">most impacted by </w:t>
      </w:r>
      <w:r w:rsidR="00CC47CE">
        <w:rPr>
          <w:rFonts w:ascii="Arial" w:eastAsia="Times New Roman" w:hAnsi="Arial" w:cs="Arial"/>
          <w:color w:val="000000"/>
        </w:rPr>
        <w:t>local l</w:t>
      </w:r>
      <w:r w:rsidRPr="00E818ED">
        <w:rPr>
          <w:rFonts w:ascii="Arial" w:eastAsia="Times New Roman" w:hAnsi="Arial" w:cs="Arial"/>
          <w:color w:val="000000"/>
        </w:rPr>
        <w:t xml:space="preserve">ack of rental housing. The practice of evicting tenants </w:t>
      </w:r>
      <w:r w:rsidR="00CC47CE">
        <w:rPr>
          <w:rFonts w:ascii="Arial" w:eastAsia="Times New Roman" w:hAnsi="Arial" w:cs="Arial"/>
          <w:color w:val="000000"/>
        </w:rPr>
        <w:t>in order to</w:t>
      </w:r>
      <w:r w:rsidRPr="00E818ED">
        <w:rPr>
          <w:rFonts w:ascii="Arial" w:eastAsia="Times New Roman" w:hAnsi="Arial" w:cs="Arial"/>
          <w:color w:val="000000"/>
        </w:rPr>
        <w:t xml:space="preserve"> renovate</w:t>
      </w:r>
      <w:r w:rsidR="00CC47CE">
        <w:rPr>
          <w:rFonts w:ascii="Arial" w:eastAsia="Times New Roman" w:hAnsi="Arial" w:cs="Arial"/>
          <w:color w:val="000000"/>
        </w:rPr>
        <w:t xml:space="preserve"> </w:t>
      </w:r>
      <w:r w:rsidRPr="00E818ED">
        <w:rPr>
          <w:rFonts w:ascii="Arial" w:eastAsia="Times New Roman" w:hAnsi="Arial" w:cs="Arial"/>
          <w:color w:val="000000"/>
        </w:rPr>
        <w:t>and then rais</w:t>
      </w:r>
      <w:r w:rsidR="00CC47CE">
        <w:rPr>
          <w:rFonts w:ascii="Arial" w:eastAsia="Times New Roman" w:hAnsi="Arial" w:cs="Arial"/>
          <w:color w:val="000000"/>
        </w:rPr>
        <w:t>e</w:t>
      </w:r>
      <w:r w:rsidRPr="00E818ED">
        <w:rPr>
          <w:rFonts w:ascii="Arial" w:eastAsia="Times New Roman" w:hAnsi="Arial" w:cs="Arial"/>
          <w:color w:val="000000"/>
        </w:rPr>
        <w:t xml:space="preserve"> rent</w:t>
      </w:r>
      <w:r w:rsidR="00CC47CE">
        <w:rPr>
          <w:rFonts w:ascii="Arial" w:eastAsia="Times New Roman" w:hAnsi="Arial" w:cs="Arial"/>
          <w:color w:val="000000"/>
        </w:rPr>
        <w:t xml:space="preserve">s, known locally as </w:t>
      </w:r>
      <w:r w:rsidR="00CC47CE" w:rsidRPr="00CC47CE">
        <w:rPr>
          <w:rFonts w:ascii="Arial" w:eastAsia="Times New Roman" w:hAnsi="Arial" w:cs="Arial"/>
          <w:i/>
          <w:color w:val="000000"/>
        </w:rPr>
        <w:t>reno-</w:t>
      </w:r>
      <w:proofErr w:type="spellStart"/>
      <w:r w:rsidR="00CC47CE" w:rsidRPr="00CC47CE">
        <w:rPr>
          <w:rFonts w:ascii="Arial" w:eastAsia="Times New Roman" w:hAnsi="Arial" w:cs="Arial"/>
          <w:i/>
          <w:color w:val="000000"/>
        </w:rPr>
        <w:t>viction</w:t>
      </w:r>
      <w:proofErr w:type="spellEnd"/>
      <w:r w:rsidRPr="00E818ED">
        <w:rPr>
          <w:rFonts w:ascii="Arial" w:eastAsia="Times New Roman" w:hAnsi="Arial" w:cs="Arial"/>
          <w:color w:val="000000"/>
        </w:rPr>
        <w:t>, relies specifically on tenant</w:t>
      </w:r>
      <w:r w:rsidR="00CC47CE">
        <w:rPr>
          <w:rFonts w:ascii="Arial" w:eastAsia="Times New Roman" w:hAnsi="Arial" w:cs="Arial"/>
          <w:color w:val="000000"/>
        </w:rPr>
        <w:t>s</w:t>
      </w:r>
      <w:r w:rsidRPr="00E818ED">
        <w:rPr>
          <w:rFonts w:ascii="Arial" w:eastAsia="Times New Roman" w:hAnsi="Arial" w:cs="Arial"/>
          <w:color w:val="000000"/>
        </w:rPr>
        <w:t xml:space="preserve"> not having the </w:t>
      </w:r>
      <w:r w:rsidR="00CC47CE">
        <w:rPr>
          <w:rFonts w:ascii="Arial" w:eastAsia="Times New Roman" w:hAnsi="Arial" w:cs="Arial"/>
          <w:color w:val="000000"/>
        </w:rPr>
        <w:t xml:space="preserve">personal capacity or </w:t>
      </w:r>
      <w:r w:rsidRPr="00E818ED">
        <w:rPr>
          <w:rFonts w:ascii="Arial" w:eastAsia="Times New Roman" w:hAnsi="Arial" w:cs="Arial"/>
          <w:color w:val="000000"/>
        </w:rPr>
        <w:t>social support</w:t>
      </w:r>
      <w:r w:rsidR="00CC47CE">
        <w:rPr>
          <w:rFonts w:ascii="Arial" w:eastAsia="Times New Roman" w:hAnsi="Arial" w:cs="Arial"/>
          <w:color w:val="000000"/>
        </w:rPr>
        <w:t>s</w:t>
      </w:r>
      <w:r w:rsidRPr="00E818ED">
        <w:rPr>
          <w:rFonts w:ascii="Arial" w:eastAsia="Times New Roman" w:hAnsi="Arial" w:cs="Arial"/>
          <w:color w:val="000000"/>
        </w:rPr>
        <w:t xml:space="preserve"> to fight the eviction process. This opens the way to discrimination in various forms</w:t>
      </w:r>
      <w:r w:rsidR="00CC47CE">
        <w:rPr>
          <w:rFonts w:ascii="Arial" w:eastAsia="Times New Roman" w:hAnsi="Arial" w:cs="Arial"/>
          <w:color w:val="000000"/>
        </w:rPr>
        <w:t>:</w:t>
      </w:r>
      <w:r w:rsidRPr="00E818ED">
        <w:rPr>
          <w:rFonts w:ascii="Arial" w:eastAsia="Times New Roman" w:hAnsi="Arial" w:cs="Arial"/>
          <w:color w:val="000000"/>
        </w:rPr>
        <w:t xml:space="preserve"> again, poverty, gender, 2SLGBTQIA+ are most at risk and most targeted by landlords employing these tactics. These dynamics increase the vulnerability of Indigenous women, girls, and two-spirit community members, and increase the risk that Indigenous children will be taken from parents’ care due to poverty.</w:t>
      </w:r>
    </w:p>
    <w:p w14:paraId="1CF9EB47" w14:textId="77777777" w:rsidR="00E818ED" w:rsidRPr="00E818ED" w:rsidRDefault="00E818ED" w:rsidP="00FE2F05">
      <w:pPr>
        <w:spacing w:before="240" w:after="240" w:line="276" w:lineRule="auto"/>
        <w:rPr>
          <w:rFonts w:ascii="Times New Roman" w:eastAsia="Times New Roman" w:hAnsi="Times New Roman" w:cs="Times New Roman"/>
          <w:sz w:val="24"/>
          <w:szCs w:val="24"/>
        </w:rPr>
      </w:pPr>
      <w:r w:rsidRPr="00E818ED">
        <w:rPr>
          <w:rFonts w:ascii="Arial" w:eastAsia="Times New Roman" w:hAnsi="Arial" w:cs="Arial"/>
          <w:color w:val="000000"/>
        </w:rPr>
        <w:t xml:space="preserve">The </w:t>
      </w:r>
      <w:r w:rsidR="00CC47CE">
        <w:rPr>
          <w:rFonts w:ascii="Arial" w:eastAsia="Times New Roman" w:hAnsi="Arial" w:cs="Arial"/>
          <w:color w:val="000000"/>
        </w:rPr>
        <w:t xml:space="preserve">particular </w:t>
      </w:r>
      <w:r w:rsidRPr="00E818ED">
        <w:rPr>
          <w:rFonts w:ascii="Arial" w:eastAsia="Times New Roman" w:hAnsi="Arial" w:cs="Arial"/>
          <w:color w:val="000000"/>
        </w:rPr>
        <w:t>apprehension of Indigenous children has a long, violent history in Canada. The residential school era started in 1867 and continued until 1996. During that time</w:t>
      </w:r>
      <w:r w:rsidR="00CC47CE">
        <w:rPr>
          <w:rFonts w:ascii="Arial" w:eastAsia="Times New Roman" w:hAnsi="Arial" w:cs="Arial"/>
          <w:color w:val="000000"/>
        </w:rPr>
        <w:t>,</w:t>
      </w:r>
      <w:r w:rsidRPr="00E818ED">
        <w:rPr>
          <w:rFonts w:ascii="Arial" w:eastAsia="Times New Roman" w:hAnsi="Arial" w:cs="Arial"/>
          <w:color w:val="000000"/>
        </w:rPr>
        <w:t xml:space="preserve"> Indigenous </w:t>
      </w:r>
      <w:r w:rsidRPr="00E818ED">
        <w:rPr>
          <w:rFonts w:ascii="Arial" w:eastAsia="Times New Roman" w:hAnsi="Arial" w:cs="Arial"/>
          <w:color w:val="000000"/>
        </w:rPr>
        <w:lastRenderedPageBreak/>
        <w:t xml:space="preserve">children were </w:t>
      </w:r>
      <w:r w:rsidR="00CC47CE">
        <w:rPr>
          <w:rFonts w:ascii="Arial" w:eastAsia="Times New Roman" w:hAnsi="Arial" w:cs="Arial"/>
          <w:color w:val="000000"/>
        </w:rPr>
        <w:t xml:space="preserve">intentionally </w:t>
      </w:r>
      <w:r w:rsidRPr="00E818ED">
        <w:rPr>
          <w:rFonts w:ascii="Arial" w:eastAsia="Times New Roman" w:hAnsi="Arial" w:cs="Arial"/>
          <w:color w:val="000000"/>
        </w:rPr>
        <w:t>taken from their parents and sent to church-run institutions</w:t>
      </w:r>
      <w:r w:rsidR="00CC47CE">
        <w:rPr>
          <w:rFonts w:ascii="Arial" w:eastAsia="Times New Roman" w:hAnsi="Arial" w:cs="Arial"/>
          <w:color w:val="000000"/>
        </w:rPr>
        <w:t xml:space="preserve"> to disrupt their language and culture, and</w:t>
      </w:r>
      <w:r w:rsidRPr="00E818ED">
        <w:rPr>
          <w:rFonts w:ascii="Arial" w:eastAsia="Times New Roman" w:hAnsi="Arial" w:cs="Arial"/>
          <w:color w:val="000000"/>
        </w:rPr>
        <w:t xml:space="preserve"> where the children were </w:t>
      </w:r>
      <w:r w:rsidR="00CC47CE">
        <w:rPr>
          <w:rFonts w:ascii="Arial" w:eastAsia="Times New Roman" w:hAnsi="Arial" w:cs="Arial"/>
          <w:color w:val="000000"/>
        </w:rPr>
        <w:t xml:space="preserve">frequently </w:t>
      </w:r>
      <w:r w:rsidRPr="00E818ED">
        <w:rPr>
          <w:rFonts w:ascii="Arial" w:eastAsia="Times New Roman" w:hAnsi="Arial" w:cs="Arial"/>
          <w:color w:val="000000"/>
        </w:rPr>
        <w:t>abused, raped, starved, and murdered. </w:t>
      </w:r>
    </w:p>
    <w:p w14:paraId="3AC3C39B" w14:textId="77777777" w:rsidR="00E818ED" w:rsidRPr="00E818ED" w:rsidRDefault="00E818ED" w:rsidP="00FE2F05">
      <w:pPr>
        <w:spacing w:before="240" w:after="240" w:line="276" w:lineRule="auto"/>
        <w:rPr>
          <w:rFonts w:ascii="Times New Roman" w:eastAsia="Times New Roman" w:hAnsi="Times New Roman" w:cs="Times New Roman"/>
          <w:sz w:val="24"/>
          <w:szCs w:val="24"/>
        </w:rPr>
      </w:pPr>
      <w:r w:rsidRPr="00E818ED">
        <w:rPr>
          <w:rFonts w:ascii="Arial" w:eastAsia="Times New Roman" w:hAnsi="Arial" w:cs="Arial"/>
          <w:color w:val="000000"/>
        </w:rPr>
        <w:t>In 1996 the residential school program was replaced with a child welfare system that continued</w:t>
      </w:r>
      <w:r w:rsidR="00CC47CE">
        <w:rPr>
          <w:rFonts w:ascii="Arial" w:eastAsia="Times New Roman" w:hAnsi="Arial" w:cs="Arial"/>
          <w:color w:val="000000"/>
        </w:rPr>
        <w:t>, and continues,</w:t>
      </w:r>
      <w:r w:rsidRPr="00E818ED">
        <w:rPr>
          <w:rFonts w:ascii="Arial" w:eastAsia="Times New Roman" w:hAnsi="Arial" w:cs="Arial"/>
          <w:color w:val="000000"/>
        </w:rPr>
        <w:t xml:space="preserve"> to remove children from Indigenous homes</w:t>
      </w:r>
      <w:r w:rsidR="00CC47CE">
        <w:rPr>
          <w:rFonts w:ascii="Arial" w:eastAsia="Times New Roman" w:hAnsi="Arial" w:cs="Arial"/>
          <w:color w:val="000000"/>
        </w:rPr>
        <w:t xml:space="preserve"> disproportionately compared to non-indigenous households</w:t>
      </w:r>
      <w:r w:rsidRPr="00E818ED">
        <w:rPr>
          <w:rFonts w:ascii="Arial" w:eastAsia="Times New Roman" w:hAnsi="Arial" w:cs="Arial"/>
          <w:color w:val="000000"/>
        </w:rPr>
        <w:t>. Lack of adequate housing increases the number of Indigenous children in care (CEDAW, p. 28/58).</w:t>
      </w:r>
      <w:r w:rsidR="00CC47CE">
        <w:rPr>
          <w:rFonts w:ascii="Arial" w:eastAsia="Times New Roman" w:hAnsi="Arial" w:cs="Arial"/>
          <w:color w:val="000000"/>
        </w:rPr>
        <w:t xml:space="preserve">  </w:t>
      </w:r>
      <w:r w:rsidR="00CC47CE" w:rsidRPr="00E818ED">
        <w:rPr>
          <w:rFonts w:ascii="Arial" w:eastAsia="Times New Roman" w:hAnsi="Arial" w:cs="Arial"/>
          <w:color w:val="000000"/>
        </w:rPr>
        <w:t xml:space="preserve">Without appropriate support systems in place so </w:t>
      </w:r>
      <w:r w:rsidR="00CC47CE">
        <w:rPr>
          <w:rFonts w:ascii="Arial" w:eastAsia="Times New Roman" w:hAnsi="Arial" w:cs="Arial"/>
          <w:color w:val="000000"/>
        </w:rPr>
        <w:t xml:space="preserve">that </w:t>
      </w:r>
      <w:r w:rsidR="00CC47CE" w:rsidRPr="00E818ED">
        <w:rPr>
          <w:rFonts w:ascii="Arial" w:eastAsia="Times New Roman" w:hAnsi="Arial" w:cs="Arial"/>
          <w:color w:val="000000"/>
        </w:rPr>
        <w:t>parents can have reasonable housing, this tragic cycle will continue indefinitely.</w:t>
      </w:r>
    </w:p>
    <w:p w14:paraId="0333EFB9" w14:textId="77777777" w:rsidR="00E818ED" w:rsidRPr="00E818ED" w:rsidRDefault="00E818ED" w:rsidP="00FE2F05">
      <w:pPr>
        <w:spacing w:before="240" w:after="240" w:line="276" w:lineRule="auto"/>
        <w:rPr>
          <w:rFonts w:ascii="Times New Roman" w:eastAsia="Times New Roman" w:hAnsi="Times New Roman" w:cs="Times New Roman"/>
          <w:sz w:val="24"/>
          <w:szCs w:val="24"/>
        </w:rPr>
      </w:pPr>
      <w:r w:rsidRPr="00E818ED">
        <w:rPr>
          <w:rFonts w:ascii="Arial" w:eastAsia="Times New Roman" w:hAnsi="Arial" w:cs="Arial"/>
          <w:color w:val="000000"/>
        </w:rPr>
        <w:t>Indeed</w:t>
      </w:r>
      <w:r w:rsidR="00CC47CE">
        <w:rPr>
          <w:rFonts w:ascii="Arial" w:eastAsia="Times New Roman" w:hAnsi="Arial" w:cs="Arial"/>
          <w:color w:val="000000"/>
        </w:rPr>
        <w:t>,</w:t>
      </w:r>
      <w:r w:rsidRPr="00E818ED">
        <w:rPr>
          <w:rFonts w:ascii="Arial" w:eastAsia="Times New Roman" w:hAnsi="Arial" w:cs="Arial"/>
          <w:color w:val="000000"/>
        </w:rPr>
        <w:t xml:space="preserve"> the Optional protocol Committee recognized that inadequate housing in Canada continues the cycle. In Section C, sub sections 112 and 113 of the optional protocol Committee indicated “the continuing discrimination originally evident during the time of the residential school system and now perpetrated in child welfare practices” is “reflected in the high incidence of poverty...and marginalization are linked to inadequate housing and homelessness” (CEDAW, p. 28/58).</w:t>
      </w:r>
    </w:p>
    <w:p w14:paraId="7A803A96" w14:textId="77777777" w:rsidR="00E818ED" w:rsidRPr="00E818ED" w:rsidRDefault="00E818ED" w:rsidP="00FE2F05">
      <w:pPr>
        <w:spacing w:before="240" w:after="240" w:line="276" w:lineRule="auto"/>
        <w:rPr>
          <w:rFonts w:ascii="Times New Roman" w:eastAsia="Times New Roman" w:hAnsi="Times New Roman" w:cs="Times New Roman"/>
          <w:sz w:val="24"/>
          <w:szCs w:val="24"/>
        </w:rPr>
      </w:pPr>
      <w:r w:rsidRPr="00E818ED">
        <w:rPr>
          <w:rFonts w:ascii="Arial" w:eastAsia="Times New Roman" w:hAnsi="Arial" w:cs="Arial"/>
          <w:color w:val="000000"/>
        </w:rPr>
        <w:t>The Calls to Justice under Human Security, sections 4.1,.4.5, 4.6, &amp;4.7 address the needs and requirements for funding to ensure adequate income, and thus safe shelter (CEDAW, p.10/11).</w:t>
      </w:r>
    </w:p>
    <w:p w14:paraId="2454770B" w14:textId="77777777" w:rsidR="00E818ED" w:rsidRPr="00E818ED" w:rsidRDefault="00E818ED" w:rsidP="00FE2F05">
      <w:pPr>
        <w:numPr>
          <w:ilvl w:val="0"/>
          <w:numId w:val="3"/>
        </w:numPr>
        <w:spacing w:before="240" w:after="240" w:line="276" w:lineRule="auto"/>
        <w:textAlignment w:val="baseline"/>
        <w:outlineLvl w:val="1"/>
        <w:rPr>
          <w:rFonts w:ascii="Arial" w:eastAsia="Times New Roman" w:hAnsi="Arial" w:cs="Arial"/>
          <w:b/>
          <w:bCs/>
          <w:color w:val="000000"/>
          <w:sz w:val="36"/>
          <w:szCs w:val="36"/>
        </w:rPr>
      </w:pPr>
      <w:r w:rsidRPr="00E818ED">
        <w:rPr>
          <w:rFonts w:ascii="Arial" w:eastAsia="Times New Roman" w:hAnsi="Arial" w:cs="Arial"/>
          <w:color w:val="000000"/>
          <w:sz w:val="32"/>
          <w:szCs w:val="32"/>
        </w:rPr>
        <w:t>Health Care Concerns</w:t>
      </w:r>
    </w:p>
    <w:p w14:paraId="5767B6CA"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 xml:space="preserve">The health care system of the </w:t>
      </w:r>
      <w:r w:rsidR="00E81491">
        <w:rPr>
          <w:rFonts w:ascii="Arial" w:eastAsia="Times New Roman" w:hAnsi="Arial" w:cs="Arial"/>
          <w:color w:val="000000"/>
        </w:rPr>
        <w:t xml:space="preserve">northwest BC </w:t>
      </w:r>
      <w:r w:rsidRPr="00E818ED">
        <w:rPr>
          <w:rFonts w:ascii="Arial" w:eastAsia="Times New Roman" w:hAnsi="Arial" w:cs="Arial"/>
          <w:color w:val="000000"/>
        </w:rPr>
        <w:t xml:space="preserve">area </w:t>
      </w:r>
      <w:r w:rsidR="00E81491">
        <w:rPr>
          <w:rFonts w:ascii="Arial" w:eastAsia="Times New Roman" w:hAnsi="Arial" w:cs="Arial"/>
          <w:color w:val="000000"/>
        </w:rPr>
        <w:t>reports</w:t>
      </w:r>
      <w:r w:rsidRPr="00E818ED">
        <w:rPr>
          <w:rFonts w:ascii="Arial" w:eastAsia="Times New Roman" w:hAnsi="Arial" w:cs="Arial"/>
          <w:color w:val="000000"/>
        </w:rPr>
        <w:t xml:space="preserve"> a higher mortality rate for Indigenous women, girls, and 2SLGBTQIA+ community members. Again, like housing, health care is a particularly difficult issue.</w:t>
      </w:r>
    </w:p>
    <w:p w14:paraId="40DC3C66" w14:textId="77777777" w:rsidR="00E818ED" w:rsidRPr="00E818ED" w:rsidRDefault="00E818ED" w:rsidP="00FE2F05">
      <w:pPr>
        <w:spacing w:before="240" w:after="240" w:line="276" w:lineRule="auto"/>
        <w:rPr>
          <w:rFonts w:ascii="Times New Roman" w:eastAsia="Times New Roman" w:hAnsi="Times New Roman" w:cs="Times New Roman"/>
          <w:sz w:val="24"/>
          <w:szCs w:val="24"/>
        </w:rPr>
      </w:pPr>
      <w:r w:rsidRPr="00E818ED">
        <w:rPr>
          <w:rFonts w:ascii="Arial" w:eastAsia="Times New Roman" w:hAnsi="Arial" w:cs="Arial"/>
          <w:color w:val="000000"/>
        </w:rPr>
        <w:t xml:space="preserve">The 2020 collective research study, </w:t>
      </w:r>
      <w:r w:rsidRPr="00E81491">
        <w:rPr>
          <w:rFonts w:ascii="Arial" w:eastAsia="Times New Roman" w:hAnsi="Arial" w:cs="Arial"/>
          <w:i/>
          <w:color w:val="000000"/>
        </w:rPr>
        <w:t>In Plain Sight: Addressing Indigenous-sp</w:t>
      </w:r>
      <w:r w:rsidR="00E81491" w:rsidRPr="00E81491">
        <w:rPr>
          <w:rFonts w:ascii="Arial" w:eastAsia="Times New Roman" w:hAnsi="Arial" w:cs="Arial"/>
          <w:i/>
          <w:color w:val="000000"/>
        </w:rPr>
        <w:t>e</w:t>
      </w:r>
      <w:r w:rsidRPr="00E81491">
        <w:rPr>
          <w:rFonts w:ascii="Arial" w:eastAsia="Times New Roman" w:hAnsi="Arial" w:cs="Arial"/>
          <w:i/>
          <w:color w:val="000000"/>
        </w:rPr>
        <w:t>cific Racism and Discrimination in B.C. Health Care</w:t>
      </w:r>
      <w:r w:rsidRPr="00E818ED">
        <w:rPr>
          <w:rFonts w:ascii="Arial" w:eastAsia="Times New Roman" w:hAnsi="Arial" w:cs="Arial"/>
          <w:color w:val="000000"/>
        </w:rPr>
        <w:t xml:space="preserve">, depicts the lack of appropriate health care services available to Indigenous peoples within the now province of British Columbia. The prejudice and racism that Indigenous peoples experience </w:t>
      </w:r>
      <w:r w:rsidR="00E81491">
        <w:rPr>
          <w:rFonts w:ascii="Arial" w:eastAsia="Times New Roman" w:hAnsi="Arial" w:cs="Arial"/>
          <w:color w:val="000000"/>
        </w:rPr>
        <w:t xml:space="preserve">daily </w:t>
      </w:r>
      <w:r w:rsidRPr="00E818ED">
        <w:rPr>
          <w:rFonts w:ascii="Arial" w:eastAsia="Times New Roman" w:hAnsi="Arial" w:cs="Arial"/>
          <w:color w:val="000000"/>
        </w:rPr>
        <w:t>have roots in the colonial beliefs that Indigenous peoples were weak, less worthy of care, dying off</w:t>
      </w:r>
      <w:r w:rsidR="00E81491">
        <w:rPr>
          <w:rFonts w:ascii="Arial" w:eastAsia="Times New Roman" w:hAnsi="Arial" w:cs="Arial"/>
          <w:color w:val="000000"/>
        </w:rPr>
        <w:t xml:space="preserve"> anyway</w:t>
      </w:r>
      <w:r w:rsidRPr="00E818ED">
        <w:rPr>
          <w:rFonts w:ascii="Arial" w:eastAsia="Times New Roman" w:hAnsi="Arial" w:cs="Arial"/>
          <w:color w:val="000000"/>
        </w:rPr>
        <w:t xml:space="preserve">, incapable, </w:t>
      </w:r>
      <w:r w:rsidR="00E81491">
        <w:rPr>
          <w:rFonts w:ascii="Arial" w:eastAsia="Times New Roman" w:hAnsi="Arial" w:cs="Arial"/>
          <w:color w:val="000000"/>
        </w:rPr>
        <w:t xml:space="preserve">or </w:t>
      </w:r>
      <w:r w:rsidRPr="00E818ED">
        <w:rPr>
          <w:rFonts w:ascii="Arial" w:eastAsia="Times New Roman" w:hAnsi="Arial" w:cs="Arial"/>
          <w:color w:val="000000"/>
        </w:rPr>
        <w:t>savage and/or primitive; these beliefs</w:t>
      </w:r>
      <w:r w:rsidR="00E81491">
        <w:rPr>
          <w:rFonts w:ascii="Arial" w:eastAsia="Times New Roman" w:hAnsi="Arial" w:cs="Arial"/>
          <w:color w:val="000000"/>
        </w:rPr>
        <w:t>—</w:t>
      </w:r>
      <w:r w:rsidRPr="00E818ED">
        <w:rPr>
          <w:rFonts w:ascii="Arial" w:eastAsia="Times New Roman" w:hAnsi="Arial" w:cs="Arial"/>
          <w:color w:val="000000"/>
        </w:rPr>
        <w:t>which are embedded in laws and policies</w:t>
      </w:r>
      <w:r w:rsidR="00E81491">
        <w:rPr>
          <w:rFonts w:ascii="Arial" w:eastAsia="Times New Roman" w:hAnsi="Arial" w:cs="Arial"/>
          <w:color w:val="000000"/>
        </w:rPr>
        <w:t>—</w:t>
      </w:r>
      <w:r w:rsidRPr="00E818ED">
        <w:rPr>
          <w:rFonts w:ascii="Arial" w:eastAsia="Times New Roman" w:hAnsi="Arial" w:cs="Arial"/>
          <w:color w:val="000000"/>
        </w:rPr>
        <w:t>continue to permeate into public life</w:t>
      </w:r>
      <w:r w:rsidR="00E81491">
        <w:rPr>
          <w:rFonts w:ascii="Arial" w:eastAsia="Times New Roman" w:hAnsi="Arial" w:cs="Arial"/>
          <w:color w:val="000000"/>
        </w:rPr>
        <w:t>,</w:t>
      </w:r>
      <w:r w:rsidRPr="00E818ED">
        <w:rPr>
          <w:rFonts w:ascii="Arial" w:eastAsia="Times New Roman" w:hAnsi="Arial" w:cs="Arial"/>
          <w:color w:val="000000"/>
        </w:rPr>
        <w:t xml:space="preserve"> including areas such as health care, education, justice systems and the child welfare system (</w:t>
      </w:r>
      <w:proofErr w:type="spellStart"/>
      <w:r w:rsidRPr="00E818ED">
        <w:rPr>
          <w:rFonts w:ascii="Arial" w:eastAsia="Times New Roman" w:hAnsi="Arial" w:cs="Arial"/>
          <w:color w:val="000000"/>
        </w:rPr>
        <w:t>Turpel</w:t>
      </w:r>
      <w:proofErr w:type="spellEnd"/>
      <w:r w:rsidRPr="00E818ED">
        <w:rPr>
          <w:rFonts w:ascii="Arial" w:eastAsia="Times New Roman" w:hAnsi="Arial" w:cs="Arial"/>
          <w:color w:val="000000"/>
        </w:rPr>
        <w:t>-Lafond, 2020).  </w:t>
      </w:r>
    </w:p>
    <w:p w14:paraId="5C05E6CD" w14:textId="77777777" w:rsidR="00E818ED" w:rsidRPr="00E818ED" w:rsidRDefault="00E818ED" w:rsidP="00FE2F05">
      <w:pPr>
        <w:spacing w:before="240" w:after="240" w:line="276" w:lineRule="auto"/>
        <w:rPr>
          <w:rFonts w:ascii="Times New Roman" w:eastAsia="Times New Roman" w:hAnsi="Times New Roman" w:cs="Times New Roman"/>
          <w:sz w:val="24"/>
          <w:szCs w:val="24"/>
        </w:rPr>
      </w:pPr>
      <w:r w:rsidRPr="00E818ED">
        <w:rPr>
          <w:rFonts w:ascii="Arial" w:eastAsia="Times New Roman" w:hAnsi="Arial" w:cs="Arial"/>
          <w:color w:val="000000"/>
        </w:rPr>
        <w:t>In general,</w:t>
      </w:r>
      <w:r w:rsidR="00E81491">
        <w:rPr>
          <w:rFonts w:ascii="Arial" w:eastAsia="Times New Roman" w:hAnsi="Arial" w:cs="Arial"/>
          <w:color w:val="000000"/>
        </w:rPr>
        <w:t xml:space="preserve"> a staggering</w:t>
      </w:r>
      <w:r w:rsidRPr="00E818ED">
        <w:rPr>
          <w:rFonts w:ascii="Arial" w:eastAsia="Times New Roman" w:hAnsi="Arial" w:cs="Arial"/>
          <w:color w:val="000000"/>
        </w:rPr>
        <w:t xml:space="preserve"> 92-95% of Indigenous peoples who participated in the In Plain Sight 2020 research study reported emotional and mental health impacts due to experiencing racialization and harmful stereotypes at the point of care (</w:t>
      </w:r>
      <w:proofErr w:type="spellStart"/>
      <w:r w:rsidRPr="00E818ED">
        <w:rPr>
          <w:rFonts w:ascii="Arial" w:eastAsia="Times New Roman" w:hAnsi="Arial" w:cs="Arial"/>
          <w:color w:val="000000"/>
        </w:rPr>
        <w:t>Turpel</w:t>
      </w:r>
      <w:proofErr w:type="spellEnd"/>
      <w:r w:rsidRPr="00E818ED">
        <w:rPr>
          <w:rFonts w:ascii="Arial" w:eastAsia="Times New Roman" w:hAnsi="Arial" w:cs="Arial"/>
          <w:color w:val="000000"/>
        </w:rPr>
        <w:t xml:space="preserve">-Lafond, 2020).  </w:t>
      </w:r>
      <w:r w:rsidR="00E81491">
        <w:rPr>
          <w:rFonts w:ascii="Arial" w:eastAsia="Times New Roman" w:hAnsi="Arial" w:cs="Arial"/>
          <w:color w:val="000000"/>
        </w:rPr>
        <w:t>Further</w:t>
      </w:r>
      <w:r w:rsidRPr="00E818ED">
        <w:rPr>
          <w:rFonts w:ascii="Arial" w:eastAsia="Times New Roman" w:hAnsi="Arial" w:cs="Arial"/>
          <w:color w:val="000000"/>
        </w:rPr>
        <w:t>, 31% of Indigenous peoples with this experience feel they cannot speak up when being treated poorly at the point of care (</w:t>
      </w:r>
      <w:proofErr w:type="spellStart"/>
      <w:r w:rsidRPr="00E818ED">
        <w:rPr>
          <w:rFonts w:ascii="Arial" w:eastAsia="Times New Roman" w:hAnsi="Arial" w:cs="Arial"/>
          <w:color w:val="000000"/>
        </w:rPr>
        <w:t>Turpel</w:t>
      </w:r>
      <w:proofErr w:type="spellEnd"/>
      <w:r w:rsidRPr="00E818ED">
        <w:rPr>
          <w:rFonts w:ascii="Arial" w:eastAsia="Times New Roman" w:hAnsi="Arial" w:cs="Arial"/>
          <w:color w:val="000000"/>
        </w:rPr>
        <w:t xml:space="preserve">-Lafond, 2020).  </w:t>
      </w:r>
      <w:r w:rsidR="00E81491">
        <w:rPr>
          <w:rFonts w:ascii="Arial" w:eastAsia="Times New Roman" w:hAnsi="Arial" w:cs="Arial"/>
          <w:color w:val="000000"/>
        </w:rPr>
        <w:t>In comparison</w:t>
      </w:r>
      <w:r w:rsidRPr="00E818ED">
        <w:rPr>
          <w:rFonts w:ascii="Arial" w:eastAsia="Times New Roman" w:hAnsi="Arial" w:cs="Arial"/>
          <w:color w:val="000000"/>
        </w:rPr>
        <w:t>, 58% of non-Indigenous participants report safe care from public health services (</w:t>
      </w:r>
      <w:proofErr w:type="spellStart"/>
      <w:r w:rsidRPr="00E818ED">
        <w:rPr>
          <w:rFonts w:ascii="Arial" w:eastAsia="Times New Roman" w:hAnsi="Arial" w:cs="Arial"/>
          <w:color w:val="000000"/>
        </w:rPr>
        <w:t>Turpel</w:t>
      </w:r>
      <w:proofErr w:type="spellEnd"/>
      <w:r w:rsidRPr="00E818ED">
        <w:rPr>
          <w:rFonts w:ascii="Arial" w:eastAsia="Times New Roman" w:hAnsi="Arial" w:cs="Arial"/>
          <w:color w:val="000000"/>
        </w:rPr>
        <w:t xml:space="preserve">-Lafond, 2020).  Racism </w:t>
      </w:r>
      <w:proofErr w:type="spellStart"/>
      <w:r w:rsidR="00E81491">
        <w:rPr>
          <w:rFonts w:ascii="Arial" w:eastAsia="Times New Roman" w:hAnsi="Arial" w:cs="Arial"/>
          <w:color w:val="000000"/>
        </w:rPr>
        <w:t>demonstratably</w:t>
      </w:r>
      <w:proofErr w:type="spellEnd"/>
      <w:r w:rsidRPr="00E818ED">
        <w:rPr>
          <w:rFonts w:ascii="Arial" w:eastAsia="Times New Roman" w:hAnsi="Arial" w:cs="Arial"/>
          <w:color w:val="000000"/>
        </w:rPr>
        <w:t xml:space="preserve"> limits access to medical treatment and negatively affects the health and wellness of Indigenous peoples within B.C.  </w:t>
      </w:r>
    </w:p>
    <w:p w14:paraId="697426D4" w14:textId="77777777" w:rsidR="00E818ED" w:rsidRPr="00E818ED" w:rsidRDefault="00E818ED" w:rsidP="00FE2F05">
      <w:pPr>
        <w:spacing w:before="240" w:after="240" w:line="276" w:lineRule="auto"/>
        <w:rPr>
          <w:rFonts w:ascii="Times New Roman" w:eastAsia="Times New Roman" w:hAnsi="Times New Roman" w:cs="Times New Roman"/>
          <w:sz w:val="24"/>
          <w:szCs w:val="24"/>
        </w:rPr>
      </w:pPr>
      <w:r w:rsidRPr="00E818ED">
        <w:rPr>
          <w:rFonts w:ascii="Arial" w:eastAsia="Times New Roman" w:hAnsi="Arial" w:cs="Arial"/>
          <w:color w:val="000000"/>
        </w:rPr>
        <w:lastRenderedPageBreak/>
        <w:t xml:space="preserve">It is the duty of all </w:t>
      </w:r>
      <w:r w:rsidR="00E81491">
        <w:rPr>
          <w:rFonts w:ascii="Arial" w:eastAsia="Times New Roman" w:hAnsi="Arial" w:cs="Arial"/>
          <w:color w:val="000000"/>
        </w:rPr>
        <w:t xml:space="preserve">health </w:t>
      </w:r>
      <w:r w:rsidRPr="00E818ED">
        <w:rPr>
          <w:rFonts w:ascii="Arial" w:eastAsia="Times New Roman" w:hAnsi="Arial" w:cs="Arial"/>
          <w:color w:val="000000"/>
        </w:rPr>
        <w:t xml:space="preserve">care providers to create a safe environment for all peoples receiving care. A culturally safe environment can only be defined by the Indigenous person </w:t>
      </w:r>
      <w:r w:rsidR="00E81491">
        <w:rPr>
          <w:rFonts w:ascii="Arial" w:eastAsia="Times New Roman" w:hAnsi="Arial" w:cs="Arial"/>
          <w:color w:val="000000"/>
        </w:rPr>
        <w:t>who</w:t>
      </w:r>
      <w:r w:rsidRPr="00E818ED">
        <w:rPr>
          <w:rFonts w:ascii="Arial" w:eastAsia="Times New Roman" w:hAnsi="Arial" w:cs="Arial"/>
          <w:color w:val="000000"/>
        </w:rPr>
        <w:t xml:space="preserve"> is receiving care in a safe and respectful manner, which means </w:t>
      </w:r>
      <w:r w:rsidR="00E81491">
        <w:rPr>
          <w:rFonts w:ascii="Arial" w:eastAsia="Times New Roman" w:hAnsi="Arial" w:cs="Arial"/>
          <w:color w:val="000000"/>
        </w:rPr>
        <w:t xml:space="preserve">that </w:t>
      </w:r>
      <w:r w:rsidRPr="00E818ED">
        <w:rPr>
          <w:rFonts w:ascii="Arial" w:eastAsia="Times New Roman" w:hAnsi="Arial" w:cs="Arial"/>
          <w:color w:val="000000"/>
        </w:rPr>
        <w:t>meaningful communication and service</w:t>
      </w:r>
      <w:r w:rsidR="00E81491">
        <w:rPr>
          <w:rFonts w:ascii="Arial" w:eastAsia="Times New Roman" w:hAnsi="Arial" w:cs="Arial"/>
          <w:color w:val="000000"/>
        </w:rPr>
        <w:t xml:space="preserve"> is a requirement</w:t>
      </w:r>
      <w:r w:rsidRPr="00E818ED">
        <w:rPr>
          <w:rFonts w:ascii="Arial" w:eastAsia="Times New Roman" w:hAnsi="Arial" w:cs="Arial"/>
          <w:color w:val="000000"/>
        </w:rPr>
        <w:t xml:space="preserve"> (</w:t>
      </w:r>
      <w:proofErr w:type="spellStart"/>
      <w:r w:rsidRPr="00E818ED">
        <w:rPr>
          <w:rFonts w:ascii="Arial" w:eastAsia="Times New Roman" w:hAnsi="Arial" w:cs="Arial"/>
          <w:color w:val="000000"/>
        </w:rPr>
        <w:t>Turpel</w:t>
      </w:r>
      <w:proofErr w:type="spellEnd"/>
      <w:r w:rsidRPr="00E818ED">
        <w:rPr>
          <w:rFonts w:ascii="Arial" w:eastAsia="Times New Roman" w:hAnsi="Arial" w:cs="Arial"/>
          <w:color w:val="000000"/>
        </w:rPr>
        <w:t>-Lafond, 2020).  To achieve this, non-Indigenous peoples</w:t>
      </w:r>
      <w:r w:rsidR="00E81491">
        <w:rPr>
          <w:rFonts w:ascii="Arial" w:eastAsia="Times New Roman" w:hAnsi="Arial" w:cs="Arial"/>
          <w:color w:val="000000"/>
        </w:rPr>
        <w:t>, including and especially health care providers,</w:t>
      </w:r>
      <w:r w:rsidRPr="00E818ED">
        <w:rPr>
          <w:rFonts w:ascii="Arial" w:eastAsia="Times New Roman" w:hAnsi="Arial" w:cs="Arial"/>
          <w:color w:val="000000"/>
        </w:rPr>
        <w:t xml:space="preserve"> are tasked to practice cultural humility as a life</w:t>
      </w:r>
      <w:r w:rsidR="00E81491">
        <w:rPr>
          <w:rFonts w:ascii="Arial" w:eastAsia="Times New Roman" w:hAnsi="Arial" w:cs="Arial"/>
          <w:color w:val="000000"/>
        </w:rPr>
        <w:t>-</w:t>
      </w:r>
      <w:r w:rsidRPr="00E818ED">
        <w:rPr>
          <w:rFonts w:ascii="Arial" w:eastAsia="Times New Roman" w:hAnsi="Arial" w:cs="Arial"/>
          <w:color w:val="000000"/>
        </w:rPr>
        <w:t>long learning process of self-reflection and self</w:t>
      </w:r>
      <w:r w:rsidR="00E81491">
        <w:rPr>
          <w:rFonts w:ascii="Arial" w:eastAsia="Times New Roman" w:hAnsi="Arial" w:cs="Arial"/>
          <w:color w:val="000000"/>
        </w:rPr>
        <w:t>-</w:t>
      </w:r>
      <w:r w:rsidRPr="00E818ED">
        <w:rPr>
          <w:rFonts w:ascii="Arial" w:eastAsia="Times New Roman" w:hAnsi="Arial" w:cs="Arial"/>
          <w:color w:val="000000"/>
        </w:rPr>
        <w:t>critique.  This is the first step in creating a foundation on which to build a culturally safe environment (</w:t>
      </w:r>
      <w:proofErr w:type="spellStart"/>
      <w:r w:rsidRPr="00E818ED">
        <w:rPr>
          <w:rFonts w:ascii="Arial" w:eastAsia="Times New Roman" w:hAnsi="Arial" w:cs="Arial"/>
          <w:color w:val="000000"/>
        </w:rPr>
        <w:t>Turpel</w:t>
      </w:r>
      <w:proofErr w:type="spellEnd"/>
      <w:r w:rsidRPr="00E818ED">
        <w:rPr>
          <w:rFonts w:ascii="Arial" w:eastAsia="Times New Roman" w:hAnsi="Arial" w:cs="Arial"/>
          <w:color w:val="000000"/>
        </w:rPr>
        <w:t>-Lafond, 2020).</w:t>
      </w:r>
    </w:p>
    <w:p w14:paraId="2802837C" w14:textId="77777777" w:rsidR="00E818ED" w:rsidRPr="00E818ED" w:rsidRDefault="00E818ED" w:rsidP="00FE2F05">
      <w:pPr>
        <w:spacing w:before="240" w:after="240" w:line="276" w:lineRule="auto"/>
        <w:rPr>
          <w:rFonts w:ascii="Times New Roman" w:eastAsia="Times New Roman" w:hAnsi="Times New Roman" w:cs="Times New Roman"/>
          <w:sz w:val="24"/>
          <w:szCs w:val="24"/>
        </w:rPr>
      </w:pPr>
      <w:r w:rsidRPr="00E818ED">
        <w:rPr>
          <w:rFonts w:ascii="Arial" w:eastAsia="Times New Roman" w:hAnsi="Arial" w:cs="Arial"/>
          <w:color w:val="000000"/>
        </w:rPr>
        <w:t>In Northwestern British Columbia</w:t>
      </w:r>
      <w:r w:rsidR="00E81491">
        <w:rPr>
          <w:rFonts w:ascii="Arial" w:eastAsia="Times New Roman" w:hAnsi="Arial" w:cs="Arial"/>
          <w:color w:val="000000"/>
        </w:rPr>
        <w:t>,</w:t>
      </w:r>
      <w:r w:rsidRPr="00E818ED">
        <w:rPr>
          <w:rFonts w:ascii="Arial" w:eastAsia="Times New Roman" w:hAnsi="Arial" w:cs="Arial"/>
          <w:color w:val="000000"/>
        </w:rPr>
        <w:t xml:space="preserve"> the lack of family physicians, access to appropriate maternal and women’s health services, and</w:t>
      </w:r>
      <w:r w:rsidR="00E81491">
        <w:rPr>
          <w:rFonts w:ascii="Arial" w:eastAsia="Times New Roman" w:hAnsi="Arial" w:cs="Arial"/>
          <w:color w:val="000000"/>
        </w:rPr>
        <w:t xml:space="preserve"> geographically</w:t>
      </w:r>
      <w:r w:rsidRPr="00E818ED">
        <w:rPr>
          <w:rFonts w:ascii="Arial" w:eastAsia="Times New Roman" w:hAnsi="Arial" w:cs="Arial"/>
          <w:color w:val="000000"/>
        </w:rPr>
        <w:t xml:space="preserve"> </w:t>
      </w:r>
      <w:r w:rsidR="00E81491">
        <w:rPr>
          <w:rFonts w:ascii="Arial" w:eastAsia="Times New Roman" w:hAnsi="Arial" w:cs="Arial"/>
          <w:color w:val="000000"/>
        </w:rPr>
        <w:t xml:space="preserve">spaced-out </w:t>
      </w:r>
      <w:r w:rsidRPr="00E818ED">
        <w:rPr>
          <w:rFonts w:ascii="Arial" w:eastAsia="Times New Roman" w:hAnsi="Arial" w:cs="Arial"/>
          <w:color w:val="000000"/>
        </w:rPr>
        <w:t>primary care facilities ha</w:t>
      </w:r>
      <w:r w:rsidR="00E81491">
        <w:rPr>
          <w:rFonts w:ascii="Arial" w:eastAsia="Times New Roman" w:hAnsi="Arial" w:cs="Arial"/>
          <w:color w:val="000000"/>
        </w:rPr>
        <w:t>ve</w:t>
      </w:r>
      <w:r w:rsidRPr="00E818ED">
        <w:rPr>
          <w:rFonts w:ascii="Arial" w:eastAsia="Times New Roman" w:hAnsi="Arial" w:cs="Arial"/>
          <w:color w:val="000000"/>
        </w:rPr>
        <w:t xml:space="preserve"> increased the vulnerability of Indigenous women and girls even more than elsewhere across the country.</w:t>
      </w:r>
    </w:p>
    <w:p w14:paraId="037AF82E" w14:textId="77777777" w:rsidR="00E818ED" w:rsidRPr="00E818ED" w:rsidRDefault="00E818ED" w:rsidP="00FE2F05">
      <w:pPr>
        <w:spacing w:before="240" w:after="240" w:line="276" w:lineRule="auto"/>
        <w:rPr>
          <w:rFonts w:ascii="Times New Roman" w:eastAsia="Times New Roman" w:hAnsi="Times New Roman" w:cs="Times New Roman"/>
          <w:sz w:val="24"/>
          <w:szCs w:val="24"/>
        </w:rPr>
      </w:pPr>
      <w:r w:rsidRPr="00E818ED">
        <w:rPr>
          <w:rFonts w:ascii="Arial" w:eastAsia="Times New Roman" w:hAnsi="Arial" w:cs="Arial"/>
          <w:color w:val="000000"/>
        </w:rPr>
        <w:t>Poor health outcomes in maternal health, whether physical or mental, contribute to the likelihood of child apprehension by the State. Indigenous children that experience foster care are more likely than their peers to drop out of school before completing high school, become homeless, become dependent on substances, and/or spend time in the criminal justice system, such as prison.</w:t>
      </w:r>
    </w:p>
    <w:p w14:paraId="1F8F9ECE" w14:textId="77777777" w:rsidR="00E818ED" w:rsidRPr="00E818ED" w:rsidRDefault="00E818ED" w:rsidP="00FE2F05">
      <w:pPr>
        <w:spacing w:before="240" w:after="240" w:line="276" w:lineRule="auto"/>
        <w:rPr>
          <w:rFonts w:ascii="Times New Roman" w:eastAsia="Times New Roman" w:hAnsi="Times New Roman" w:cs="Times New Roman"/>
          <w:sz w:val="24"/>
          <w:szCs w:val="24"/>
        </w:rPr>
      </w:pPr>
      <w:r w:rsidRPr="00E818ED">
        <w:rPr>
          <w:rFonts w:ascii="Arial" w:eastAsia="Times New Roman" w:hAnsi="Arial" w:cs="Arial"/>
          <w:color w:val="000000"/>
        </w:rPr>
        <w:t>The</w:t>
      </w:r>
      <w:r w:rsidR="00E81491">
        <w:rPr>
          <w:rFonts w:ascii="Arial" w:eastAsia="Times New Roman" w:hAnsi="Arial" w:cs="Arial"/>
          <w:color w:val="000000"/>
        </w:rPr>
        <w:t xml:space="preserve"> </w:t>
      </w:r>
      <w:r w:rsidR="00E81491" w:rsidRPr="00E818ED">
        <w:rPr>
          <w:rFonts w:ascii="Arial" w:eastAsia="Times New Roman" w:hAnsi="Arial" w:cs="Arial"/>
          <w:color w:val="000000"/>
        </w:rPr>
        <w:t>systemic changes</w:t>
      </w:r>
      <w:r w:rsidR="00E81491">
        <w:rPr>
          <w:rFonts w:ascii="Arial" w:eastAsia="Times New Roman" w:hAnsi="Arial" w:cs="Arial"/>
          <w:color w:val="000000"/>
        </w:rPr>
        <w:t xml:space="preserve"> needed to break poverty cycles and </w:t>
      </w:r>
      <w:r w:rsidR="002059C9">
        <w:rPr>
          <w:rFonts w:ascii="Arial" w:eastAsia="Times New Roman" w:hAnsi="Arial" w:cs="Arial"/>
          <w:color w:val="000000"/>
        </w:rPr>
        <w:t xml:space="preserve">end </w:t>
      </w:r>
      <w:r w:rsidR="00E81491">
        <w:rPr>
          <w:rFonts w:ascii="Arial" w:eastAsia="Times New Roman" w:hAnsi="Arial" w:cs="Arial"/>
          <w:color w:val="000000"/>
        </w:rPr>
        <w:t>racist policies,</w:t>
      </w:r>
      <w:r w:rsidRPr="00E818ED">
        <w:rPr>
          <w:rFonts w:ascii="Arial" w:eastAsia="Times New Roman" w:hAnsi="Arial" w:cs="Arial"/>
          <w:color w:val="000000"/>
        </w:rPr>
        <w:t xml:space="preserve"> </w:t>
      </w:r>
      <w:r w:rsidR="00E81491">
        <w:rPr>
          <w:rFonts w:ascii="Arial" w:eastAsia="Times New Roman" w:hAnsi="Arial" w:cs="Arial"/>
          <w:color w:val="000000"/>
        </w:rPr>
        <w:t xml:space="preserve">can begin </w:t>
      </w:r>
      <w:r w:rsidR="002059C9">
        <w:rPr>
          <w:rFonts w:ascii="Arial" w:eastAsia="Times New Roman" w:hAnsi="Arial" w:cs="Arial"/>
          <w:color w:val="000000"/>
        </w:rPr>
        <w:t>through state-supplied</w:t>
      </w:r>
      <w:r w:rsidRPr="00E818ED">
        <w:rPr>
          <w:rFonts w:ascii="Arial" w:eastAsia="Times New Roman" w:hAnsi="Arial" w:cs="Arial"/>
          <w:color w:val="000000"/>
        </w:rPr>
        <w:t xml:space="preserve"> core funding to service agencies that currently struggl</w:t>
      </w:r>
      <w:r w:rsidR="002059C9">
        <w:rPr>
          <w:rFonts w:ascii="Arial" w:eastAsia="Times New Roman" w:hAnsi="Arial" w:cs="Arial"/>
          <w:color w:val="000000"/>
        </w:rPr>
        <w:t>e</w:t>
      </w:r>
      <w:r w:rsidRPr="00E818ED">
        <w:rPr>
          <w:rFonts w:ascii="Arial" w:eastAsia="Times New Roman" w:hAnsi="Arial" w:cs="Arial"/>
          <w:color w:val="000000"/>
        </w:rPr>
        <w:t xml:space="preserve"> to support Indigenous women and girls </w:t>
      </w:r>
      <w:r w:rsidR="002059C9">
        <w:rPr>
          <w:rFonts w:ascii="Arial" w:eastAsia="Times New Roman" w:hAnsi="Arial" w:cs="Arial"/>
          <w:color w:val="000000"/>
        </w:rPr>
        <w:t>in</w:t>
      </w:r>
      <w:r w:rsidRPr="00E818ED">
        <w:rPr>
          <w:rFonts w:ascii="Arial" w:eastAsia="Times New Roman" w:hAnsi="Arial" w:cs="Arial"/>
          <w:color w:val="000000"/>
        </w:rPr>
        <w:t xml:space="preserve"> the </w:t>
      </w:r>
      <w:r w:rsidR="002059C9">
        <w:rPr>
          <w:rFonts w:ascii="Arial" w:eastAsia="Times New Roman" w:hAnsi="Arial" w:cs="Arial"/>
          <w:color w:val="000000"/>
        </w:rPr>
        <w:t xml:space="preserve">northwest British Columbia </w:t>
      </w:r>
      <w:r w:rsidRPr="00E818ED">
        <w:rPr>
          <w:rFonts w:ascii="Arial" w:eastAsia="Times New Roman" w:hAnsi="Arial" w:cs="Arial"/>
          <w:color w:val="000000"/>
        </w:rPr>
        <w:t xml:space="preserve">area. By </w:t>
      </w:r>
      <w:r w:rsidR="002059C9">
        <w:rPr>
          <w:rFonts w:ascii="Arial" w:eastAsia="Times New Roman" w:hAnsi="Arial" w:cs="Arial"/>
          <w:color w:val="000000"/>
        </w:rPr>
        <w:t xml:space="preserve">then </w:t>
      </w:r>
      <w:r w:rsidRPr="00E818ED">
        <w:rPr>
          <w:rFonts w:ascii="Arial" w:eastAsia="Times New Roman" w:hAnsi="Arial" w:cs="Arial"/>
          <w:color w:val="000000"/>
        </w:rPr>
        <w:t>supporting Indigenous women in rural northern communities with appropriate housing and accessible health care, we can disrupt the cycle of colonial trauma.</w:t>
      </w:r>
    </w:p>
    <w:p w14:paraId="63CC111C"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Times New Roman" w:eastAsia="Times New Roman" w:hAnsi="Times New Roman" w:cs="Times New Roman"/>
          <w:sz w:val="24"/>
          <w:szCs w:val="24"/>
        </w:rPr>
        <w:br/>
      </w:r>
    </w:p>
    <w:p w14:paraId="26B95BEE" w14:textId="77777777" w:rsidR="00E818ED" w:rsidRPr="00E818ED" w:rsidRDefault="00E818ED" w:rsidP="00FE2F05">
      <w:pPr>
        <w:numPr>
          <w:ilvl w:val="0"/>
          <w:numId w:val="4"/>
        </w:numPr>
        <w:spacing w:before="360" w:after="120" w:line="276" w:lineRule="auto"/>
        <w:textAlignment w:val="baseline"/>
        <w:outlineLvl w:val="1"/>
        <w:rPr>
          <w:rFonts w:ascii="Arial" w:eastAsia="Times New Roman" w:hAnsi="Arial" w:cs="Arial"/>
          <w:b/>
          <w:bCs/>
          <w:color w:val="000000"/>
          <w:sz w:val="36"/>
          <w:szCs w:val="36"/>
        </w:rPr>
      </w:pPr>
      <w:r w:rsidRPr="00E818ED">
        <w:rPr>
          <w:rFonts w:ascii="Arial" w:eastAsia="Times New Roman" w:hAnsi="Arial" w:cs="Arial"/>
          <w:color w:val="000000"/>
          <w:sz w:val="32"/>
          <w:szCs w:val="32"/>
        </w:rPr>
        <w:t>Data Collection</w:t>
      </w:r>
    </w:p>
    <w:p w14:paraId="30087D7F" w14:textId="77777777" w:rsidR="00E818ED" w:rsidRDefault="00E818ED" w:rsidP="00FE2F05">
      <w:pPr>
        <w:spacing w:after="0" w:line="276" w:lineRule="auto"/>
        <w:rPr>
          <w:rFonts w:ascii="Arial" w:eastAsia="Times New Roman" w:hAnsi="Arial" w:cs="Arial"/>
          <w:color w:val="000000"/>
        </w:rPr>
      </w:pPr>
      <w:r w:rsidRPr="00E818ED">
        <w:rPr>
          <w:rFonts w:ascii="Arial" w:eastAsia="Times New Roman" w:hAnsi="Arial" w:cs="Arial"/>
          <w:color w:val="000000"/>
        </w:rPr>
        <w:t xml:space="preserve">The </w:t>
      </w:r>
      <w:r w:rsidR="002059C9">
        <w:rPr>
          <w:rFonts w:ascii="Arial" w:eastAsia="Times New Roman" w:hAnsi="Arial" w:cs="Arial"/>
          <w:color w:val="000000"/>
        </w:rPr>
        <w:t xml:space="preserve">specific </w:t>
      </w:r>
      <w:r w:rsidRPr="00E818ED">
        <w:rPr>
          <w:rFonts w:ascii="Arial" w:eastAsia="Times New Roman" w:hAnsi="Arial" w:cs="Arial"/>
          <w:color w:val="000000"/>
        </w:rPr>
        <w:t xml:space="preserve">collection of data and analysis of Indigenous women’s experiences in healthcare and access to housing in Northern and Rural Canada is vital to lead the systemic change necessary to achieve Substantive Equality. </w:t>
      </w:r>
      <w:r w:rsidR="002059C9">
        <w:rPr>
          <w:rFonts w:ascii="Arial" w:eastAsia="Times New Roman" w:hAnsi="Arial" w:cs="Arial"/>
          <w:color w:val="000000"/>
        </w:rPr>
        <w:t>Key</w:t>
      </w:r>
      <w:r w:rsidRPr="00E818ED">
        <w:rPr>
          <w:rFonts w:ascii="Arial" w:eastAsia="Times New Roman" w:hAnsi="Arial" w:cs="Arial"/>
          <w:color w:val="000000"/>
        </w:rPr>
        <w:t xml:space="preserve"> information can be used to </w:t>
      </w:r>
      <w:r w:rsidR="002059C9">
        <w:rPr>
          <w:rFonts w:ascii="Arial" w:eastAsia="Times New Roman" w:hAnsi="Arial" w:cs="Arial"/>
          <w:color w:val="000000"/>
        </w:rPr>
        <w:t xml:space="preserve">rationalize </w:t>
      </w:r>
      <w:r w:rsidRPr="00E818ED">
        <w:rPr>
          <w:rFonts w:ascii="Arial" w:eastAsia="Times New Roman" w:hAnsi="Arial" w:cs="Arial"/>
          <w:color w:val="000000"/>
        </w:rPr>
        <w:t xml:space="preserve">core funding </w:t>
      </w:r>
      <w:r w:rsidR="002059C9">
        <w:rPr>
          <w:rFonts w:ascii="Arial" w:eastAsia="Times New Roman" w:hAnsi="Arial" w:cs="Arial"/>
          <w:color w:val="000000"/>
        </w:rPr>
        <w:t xml:space="preserve">to organizations </w:t>
      </w:r>
      <w:r w:rsidRPr="00E818ED">
        <w:rPr>
          <w:rFonts w:ascii="Arial" w:eastAsia="Times New Roman" w:hAnsi="Arial" w:cs="Arial"/>
          <w:color w:val="000000"/>
        </w:rPr>
        <w:t>that create sustainable change in lived experience of Indigenous women, girls and 2SLGBTQIA+ community members.</w:t>
      </w:r>
    </w:p>
    <w:p w14:paraId="50C34847" w14:textId="77777777" w:rsidR="002059C9" w:rsidRPr="00E818ED" w:rsidRDefault="002059C9" w:rsidP="00FE2F05">
      <w:pPr>
        <w:spacing w:after="0" w:line="276" w:lineRule="auto"/>
        <w:rPr>
          <w:rFonts w:ascii="Times New Roman" w:eastAsia="Times New Roman" w:hAnsi="Times New Roman" w:cs="Times New Roman"/>
          <w:sz w:val="24"/>
          <w:szCs w:val="24"/>
        </w:rPr>
      </w:pPr>
    </w:p>
    <w:p w14:paraId="6EB8AF25"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 xml:space="preserve">Consistent, longitudinal, quality, disaggregated data on housing and health care access of Indigenous women is not </w:t>
      </w:r>
      <w:r w:rsidR="002059C9">
        <w:rPr>
          <w:rFonts w:ascii="Arial" w:eastAsia="Times New Roman" w:hAnsi="Arial" w:cs="Arial"/>
          <w:color w:val="000000"/>
        </w:rPr>
        <w:t xml:space="preserve">currently </w:t>
      </w:r>
      <w:r w:rsidRPr="00E818ED">
        <w:rPr>
          <w:rFonts w:ascii="Arial" w:eastAsia="Times New Roman" w:hAnsi="Arial" w:cs="Arial"/>
          <w:color w:val="000000"/>
        </w:rPr>
        <w:t>collated or disseminated. Disaggregated data can highlight the disparities that are often hidden in aggregate data. Smaller populations, such as Indigenous women with disabilities living in poverty, can be missed if subcategories are not used to capture the experiences of smaller populations.</w:t>
      </w:r>
    </w:p>
    <w:p w14:paraId="3E241919" w14:textId="77777777" w:rsidR="002059C9" w:rsidRDefault="002059C9" w:rsidP="00FE2F05">
      <w:pPr>
        <w:spacing w:after="0" w:line="276" w:lineRule="auto"/>
        <w:rPr>
          <w:rFonts w:ascii="Arial" w:eastAsia="Times New Roman" w:hAnsi="Arial" w:cs="Arial"/>
          <w:color w:val="000000"/>
        </w:rPr>
      </w:pPr>
    </w:p>
    <w:p w14:paraId="09E3BB43"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The British Columbia Office of Human Rights Commission describes the value of disaggregated data</w:t>
      </w:r>
      <w:r w:rsidR="002059C9">
        <w:rPr>
          <w:rFonts w:ascii="Arial" w:eastAsia="Times New Roman" w:hAnsi="Arial" w:cs="Arial"/>
          <w:color w:val="000000"/>
        </w:rPr>
        <w:t>:</w:t>
      </w:r>
      <w:r w:rsidRPr="00E818ED">
        <w:rPr>
          <w:rFonts w:ascii="Arial" w:eastAsia="Times New Roman" w:hAnsi="Arial" w:cs="Arial"/>
          <w:color w:val="000000"/>
        </w:rPr>
        <w:t xml:space="preserve"> “Disaggregated data is data that provides subcategories of information...and used in </w:t>
      </w:r>
      <w:r w:rsidRPr="00E818ED">
        <w:rPr>
          <w:rFonts w:ascii="Arial" w:eastAsia="Times New Roman" w:hAnsi="Arial" w:cs="Arial"/>
          <w:color w:val="000000"/>
        </w:rPr>
        <w:lastRenderedPageBreak/>
        <w:t>statistical analysis. Unlike aggregated data, which groups information together, disaggregated data can reveal inequalities and relationships between categories” (bchumanrights.ca).</w:t>
      </w:r>
    </w:p>
    <w:p w14:paraId="0093B164" w14:textId="77777777" w:rsidR="002059C9" w:rsidRDefault="002059C9" w:rsidP="00FE2F05">
      <w:pPr>
        <w:spacing w:after="0" w:line="276" w:lineRule="auto"/>
        <w:rPr>
          <w:rFonts w:ascii="Arial" w:eastAsia="Times New Roman" w:hAnsi="Arial" w:cs="Arial"/>
          <w:color w:val="000000"/>
        </w:rPr>
      </w:pPr>
    </w:p>
    <w:p w14:paraId="3D08F7B6" w14:textId="21EB4BB8" w:rsidR="00E818ED" w:rsidRDefault="00E818ED" w:rsidP="00FE2F05">
      <w:pPr>
        <w:spacing w:after="0" w:line="276" w:lineRule="auto"/>
        <w:rPr>
          <w:rFonts w:ascii="Arial" w:eastAsia="Times New Roman" w:hAnsi="Arial" w:cs="Arial"/>
          <w:color w:val="000000"/>
        </w:rPr>
      </w:pPr>
      <w:r w:rsidRPr="00E818ED">
        <w:rPr>
          <w:rFonts w:ascii="Arial" w:eastAsia="Times New Roman" w:hAnsi="Arial" w:cs="Arial"/>
          <w:color w:val="000000"/>
        </w:rPr>
        <w:t xml:space="preserve">Lack of data creates barriers to systemic change in housing and healthcare, because it makes it nearly impossible to provide the information needed and allows the discrimination against Indigenous women to continue. Good data would </w:t>
      </w:r>
      <w:r w:rsidR="002059C9">
        <w:rPr>
          <w:rFonts w:ascii="Arial" w:eastAsia="Times New Roman" w:hAnsi="Arial" w:cs="Arial"/>
          <w:color w:val="000000"/>
        </w:rPr>
        <w:t>support</w:t>
      </w:r>
      <w:r w:rsidRPr="00E818ED">
        <w:rPr>
          <w:rFonts w:ascii="Arial" w:eastAsia="Times New Roman" w:hAnsi="Arial" w:cs="Arial"/>
          <w:color w:val="000000"/>
        </w:rPr>
        <w:t xml:space="preserve"> effective action</w:t>
      </w:r>
      <w:r w:rsidR="002059C9">
        <w:rPr>
          <w:rFonts w:ascii="Arial" w:eastAsia="Times New Roman" w:hAnsi="Arial" w:cs="Arial"/>
          <w:color w:val="000000"/>
        </w:rPr>
        <w:t>s</w:t>
      </w:r>
      <w:r w:rsidRPr="00E818ED">
        <w:rPr>
          <w:rFonts w:ascii="Arial" w:eastAsia="Times New Roman" w:hAnsi="Arial" w:cs="Arial"/>
          <w:color w:val="000000"/>
        </w:rPr>
        <w:t xml:space="preserve"> to advocate for long term systemic change meaningful for Indigenous Northern Rural women. </w:t>
      </w:r>
    </w:p>
    <w:p w14:paraId="5AC48F49" w14:textId="28191196" w:rsidR="00A97419" w:rsidRPr="00E818ED" w:rsidRDefault="00A97419" w:rsidP="00FE2F05">
      <w:pPr>
        <w:spacing w:after="0" w:line="276" w:lineRule="auto"/>
        <w:rPr>
          <w:rFonts w:ascii="Times New Roman" w:eastAsia="Times New Roman" w:hAnsi="Times New Roman" w:cs="Times New Roman"/>
          <w:sz w:val="24"/>
          <w:szCs w:val="24"/>
        </w:rPr>
      </w:pPr>
      <w:r>
        <w:rPr>
          <w:rFonts w:ascii="Arial" w:eastAsia="Times New Roman" w:hAnsi="Arial" w:cs="Arial"/>
          <w:color w:val="000000"/>
        </w:rPr>
        <w:t>TWRCS and other local community service organizations, have the ability, capacity, and desire to assist in appropriate data collection.</w:t>
      </w:r>
    </w:p>
    <w:p w14:paraId="1C13C54E" w14:textId="77777777" w:rsidR="00FA6780" w:rsidRDefault="00FA6780" w:rsidP="00FE2F05">
      <w:pPr>
        <w:spacing w:before="360" w:after="120" w:line="276" w:lineRule="auto"/>
        <w:outlineLvl w:val="1"/>
        <w:rPr>
          <w:rFonts w:ascii="Arial" w:eastAsia="Times New Roman" w:hAnsi="Arial" w:cs="Arial"/>
          <w:color w:val="000000"/>
          <w:sz w:val="32"/>
          <w:szCs w:val="32"/>
        </w:rPr>
      </w:pPr>
      <w:r>
        <w:rPr>
          <w:rFonts w:ascii="Arial" w:eastAsia="Times New Roman" w:hAnsi="Arial" w:cs="Arial"/>
          <w:color w:val="000000"/>
          <w:sz w:val="32"/>
          <w:szCs w:val="32"/>
        </w:rPr>
        <w:br w:type="page"/>
      </w:r>
    </w:p>
    <w:p w14:paraId="3D850B84" w14:textId="77777777" w:rsidR="00E818ED" w:rsidRPr="00E818ED" w:rsidRDefault="00E818ED" w:rsidP="00FE2F05">
      <w:pPr>
        <w:spacing w:before="360" w:after="120" w:line="276" w:lineRule="auto"/>
        <w:outlineLvl w:val="1"/>
        <w:rPr>
          <w:rFonts w:ascii="Times New Roman" w:eastAsia="Times New Roman" w:hAnsi="Times New Roman" w:cs="Times New Roman"/>
          <w:b/>
          <w:bCs/>
          <w:sz w:val="36"/>
          <w:szCs w:val="36"/>
        </w:rPr>
      </w:pPr>
      <w:r w:rsidRPr="00E818ED">
        <w:rPr>
          <w:rFonts w:ascii="Arial" w:eastAsia="Times New Roman" w:hAnsi="Arial" w:cs="Arial"/>
          <w:color w:val="000000"/>
          <w:sz w:val="32"/>
          <w:szCs w:val="32"/>
        </w:rPr>
        <w:lastRenderedPageBreak/>
        <w:t>Recommendations</w:t>
      </w:r>
    </w:p>
    <w:p w14:paraId="34179A0D" w14:textId="77777777" w:rsidR="00E818ED" w:rsidRPr="00E818ED" w:rsidRDefault="00E818ED" w:rsidP="00FE2F05">
      <w:pPr>
        <w:spacing w:after="0" w:line="276" w:lineRule="auto"/>
        <w:rPr>
          <w:rFonts w:ascii="Times New Roman" w:eastAsia="Times New Roman" w:hAnsi="Times New Roman" w:cs="Times New Roman"/>
          <w:sz w:val="24"/>
          <w:szCs w:val="24"/>
        </w:rPr>
      </w:pPr>
    </w:p>
    <w:p w14:paraId="087DA910"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As per recommendation Section B of CEDAW Optional Protocol 8 Report on Canada, Article 218, a to d, summarized below, TWRCS also recommends the following:</w:t>
      </w:r>
    </w:p>
    <w:p w14:paraId="57CB711A" w14:textId="77777777" w:rsidR="00E818ED" w:rsidRPr="00E818ED" w:rsidRDefault="00E818ED" w:rsidP="002059C9">
      <w:pPr>
        <w:numPr>
          <w:ilvl w:val="0"/>
          <w:numId w:val="5"/>
        </w:numPr>
        <w:spacing w:after="0" w:line="276" w:lineRule="auto"/>
        <w:ind w:left="993" w:hanging="284"/>
        <w:textAlignment w:val="baseline"/>
        <w:rPr>
          <w:rFonts w:ascii="Arial" w:eastAsia="Times New Roman" w:hAnsi="Arial" w:cs="Arial"/>
          <w:color w:val="000000"/>
        </w:rPr>
      </w:pPr>
      <w:r w:rsidRPr="00E818ED">
        <w:rPr>
          <w:rFonts w:ascii="Arial" w:eastAsia="Times New Roman" w:hAnsi="Arial" w:cs="Arial"/>
          <w:color w:val="000000"/>
        </w:rPr>
        <w:t>Improve the socioeconomic conditions of Indigenous communities, including the particular conditions affecting Indigenous women on and off-reserve</w:t>
      </w:r>
    </w:p>
    <w:p w14:paraId="32BEC551" w14:textId="77777777" w:rsidR="00E818ED" w:rsidRPr="00E818ED" w:rsidRDefault="00E818ED" w:rsidP="002059C9">
      <w:pPr>
        <w:numPr>
          <w:ilvl w:val="0"/>
          <w:numId w:val="5"/>
        </w:numPr>
        <w:spacing w:after="0" w:line="276" w:lineRule="auto"/>
        <w:ind w:left="993" w:hanging="284"/>
        <w:textAlignment w:val="baseline"/>
        <w:rPr>
          <w:rFonts w:ascii="Arial" w:eastAsia="Times New Roman" w:hAnsi="Arial" w:cs="Arial"/>
          <w:color w:val="000000"/>
        </w:rPr>
      </w:pPr>
      <w:r w:rsidRPr="00E818ED">
        <w:rPr>
          <w:rFonts w:ascii="Arial" w:eastAsia="Times New Roman" w:hAnsi="Arial" w:cs="Arial"/>
          <w:color w:val="000000"/>
        </w:rPr>
        <w:t>Collect disaggregated data by sex, Indigenous/Non-Indigenous status on socio economic conditions of women</w:t>
      </w:r>
    </w:p>
    <w:p w14:paraId="5BA48A38" w14:textId="77777777" w:rsidR="00E818ED" w:rsidRPr="00E818ED" w:rsidRDefault="00E818ED" w:rsidP="002059C9">
      <w:pPr>
        <w:numPr>
          <w:ilvl w:val="0"/>
          <w:numId w:val="5"/>
        </w:numPr>
        <w:spacing w:after="0" w:line="276" w:lineRule="auto"/>
        <w:ind w:left="993" w:hanging="284"/>
        <w:textAlignment w:val="baseline"/>
        <w:rPr>
          <w:rFonts w:ascii="Arial" w:eastAsia="Times New Roman" w:hAnsi="Arial" w:cs="Arial"/>
          <w:color w:val="000000"/>
        </w:rPr>
      </w:pPr>
      <w:r w:rsidRPr="00E818ED">
        <w:rPr>
          <w:rFonts w:ascii="Arial" w:eastAsia="Times New Roman" w:hAnsi="Arial" w:cs="Arial"/>
          <w:color w:val="000000"/>
        </w:rPr>
        <w:t>Develop national anti</w:t>
      </w:r>
      <w:r w:rsidR="002059C9">
        <w:rPr>
          <w:rFonts w:ascii="Arial" w:eastAsia="Times New Roman" w:hAnsi="Arial" w:cs="Arial"/>
          <w:color w:val="000000"/>
        </w:rPr>
        <w:t>-</w:t>
      </w:r>
      <w:r w:rsidRPr="00E818ED">
        <w:rPr>
          <w:rFonts w:ascii="Arial" w:eastAsia="Times New Roman" w:hAnsi="Arial" w:cs="Arial"/>
          <w:color w:val="000000"/>
        </w:rPr>
        <w:t xml:space="preserve">poverty, food security, housing, education and employment strategies </w:t>
      </w:r>
      <w:r w:rsidR="002059C9">
        <w:rPr>
          <w:rFonts w:ascii="Arial" w:eastAsia="Times New Roman" w:hAnsi="Arial" w:cs="Arial"/>
          <w:color w:val="000000"/>
        </w:rPr>
        <w:t xml:space="preserve">specifically </w:t>
      </w:r>
      <w:r w:rsidRPr="00E818ED">
        <w:rPr>
          <w:rFonts w:ascii="Arial" w:eastAsia="Times New Roman" w:hAnsi="Arial" w:cs="Arial"/>
          <w:color w:val="000000"/>
        </w:rPr>
        <w:t>for Indigenous women</w:t>
      </w:r>
    </w:p>
    <w:p w14:paraId="52575F5C" w14:textId="77777777" w:rsidR="00E818ED" w:rsidRPr="00E818ED" w:rsidRDefault="00E818ED" w:rsidP="002059C9">
      <w:pPr>
        <w:numPr>
          <w:ilvl w:val="0"/>
          <w:numId w:val="5"/>
        </w:numPr>
        <w:spacing w:after="0" w:line="276" w:lineRule="auto"/>
        <w:ind w:left="993" w:hanging="284"/>
        <w:textAlignment w:val="baseline"/>
        <w:rPr>
          <w:rFonts w:ascii="Arial" w:eastAsia="Times New Roman" w:hAnsi="Arial" w:cs="Arial"/>
          <w:color w:val="000000"/>
        </w:rPr>
      </w:pPr>
      <w:r w:rsidRPr="00E818ED">
        <w:rPr>
          <w:rFonts w:ascii="Arial" w:eastAsia="Times New Roman" w:hAnsi="Arial" w:cs="Arial"/>
          <w:color w:val="000000"/>
        </w:rPr>
        <w:t>Address the disproportionately high number of Indigenous children institutionalized by child welfare authorities</w:t>
      </w:r>
    </w:p>
    <w:p w14:paraId="7CF21E2A" w14:textId="77777777" w:rsidR="00E818ED" w:rsidRPr="00E818ED" w:rsidRDefault="00E818ED" w:rsidP="002059C9">
      <w:pPr>
        <w:spacing w:after="240" w:line="276" w:lineRule="auto"/>
        <w:rPr>
          <w:rFonts w:ascii="Times New Roman" w:eastAsia="Times New Roman" w:hAnsi="Times New Roman" w:cs="Times New Roman"/>
          <w:sz w:val="24"/>
          <w:szCs w:val="24"/>
        </w:rPr>
      </w:pPr>
      <w:r w:rsidRPr="00E818ED">
        <w:rPr>
          <w:rFonts w:ascii="Times New Roman" w:eastAsia="Times New Roman" w:hAnsi="Times New Roman" w:cs="Times New Roman"/>
          <w:sz w:val="24"/>
          <w:szCs w:val="24"/>
        </w:rPr>
        <w:br/>
      </w:r>
      <w:r w:rsidRPr="00E818ED">
        <w:rPr>
          <w:rFonts w:ascii="Arial" w:eastAsia="Times New Roman" w:hAnsi="Arial" w:cs="Arial"/>
          <w:b/>
          <w:bCs/>
          <w:color w:val="000000"/>
        </w:rPr>
        <w:t>In order to carry out these recommendations TWRCS recommends the following practical actions:</w:t>
      </w:r>
    </w:p>
    <w:p w14:paraId="6F7C37FA" w14:textId="77777777" w:rsidR="00E818ED" w:rsidRPr="00E818ED" w:rsidRDefault="00E818ED" w:rsidP="00FE2F05">
      <w:pPr>
        <w:spacing w:after="0" w:line="276" w:lineRule="auto"/>
        <w:rPr>
          <w:rFonts w:ascii="Times New Roman" w:eastAsia="Times New Roman" w:hAnsi="Times New Roman" w:cs="Times New Roman"/>
          <w:sz w:val="24"/>
          <w:szCs w:val="24"/>
        </w:rPr>
      </w:pPr>
    </w:p>
    <w:p w14:paraId="0B7C6271" w14:textId="77777777" w:rsidR="00E818ED" w:rsidRPr="00E818ED" w:rsidRDefault="00E818ED" w:rsidP="00FE2F05">
      <w:pPr>
        <w:numPr>
          <w:ilvl w:val="0"/>
          <w:numId w:val="6"/>
        </w:numPr>
        <w:spacing w:after="0" w:line="276" w:lineRule="auto"/>
        <w:textAlignment w:val="baseline"/>
        <w:rPr>
          <w:rFonts w:ascii="Arial" w:eastAsia="Times New Roman" w:hAnsi="Arial" w:cs="Arial"/>
          <w:b/>
          <w:bCs/>
          <w:color w:val="000000"/>
          <w:sz w:val="26"/>
          <w:szCs w:val="26"/>
        </w:rPr>
      </w:pPr>
      <w:r w:rsidRPr="00E818ED">
        <w:rPr>
          <w:rFonts w:ascii="Arial" w:eastAsia="Times New Roman" w:hAnsi="Arial" w:cs="Arial"/>
          <w:b/>
          <w:bCs/>
          <w:color w:val="000000"/>
          <w:sz w:val="26"/>
          <w:szCs w:val="26"/>
        </w:rPr>
        <w:t xml:space="preserve">Provide core funding to </w:t>
      </w:r>
      <w:r w:rsidR="002059C9">
        <w:rPr>
          <w:rFonts w:ascii="Arial" w:eastAsia="Times New Roman" w:hAnsi="Arial" w:cs="Arial"/>
          <w:b/>
          <w:bCs/>
          <w:color w:val="000000"/>
          <w:sz w:val="26"/>
          <w:szCs w:val="26"/>
        </w:rPr>
        <w:t xml:space="preserve">qualified </w:t>
      </w:r>
      <w:r w:rsidRPr="00E818ED">
        <w:rPr>
          <w:rFonts w:ascii="Arial" w:eastAsia="Times New Roman" w:hAnsi="Arial" w:cs="Arial"/>
          <w:b/>
          <w:bCs/>
          <w:color w:val="000000"/>
          <w:sz w:val="26"/>
          <w:szCs w:val="26"/>
        </w:rPr>
        <w:t>community</w:t>
      </w:r>
      <w:r w:rsidR="00FA6780">
        <w:rPr>
          <w:rFonts w:ascii="Arial" w:eastAsia="Times New Roman" w:hAnsi="Arial" w:cs="Arial"/>
          <w:b/>
          <w:bCs/>
          <w:color w:val="000000"/>
          <w:sz w:val="26"/>
          <w:szCs w:val="26"/>
        </w:rPr>
        <w:t>-based social</w:t>
      </w:r>
      <w:r w:rsidRPr="00E818ED">
        <w:rPr>
          <w:rFonts w:ascii="Arial" w:eastAsia="Times New Roman" w:hAnsi="Arial" w:cs="Arial"/>
          <w:b/>
          <w:bCs/>
          <w:color w:val="000000"/>
          <w:sz w:val="26"/>
          <w:szCs w:val="26"/>
        </w:rPr>
        <w:t xml:space="preserve"> services organizations:</w:t>
      </w:r>
    </w:p>
    <w:p w14:paraId="3DD93CD4" w14:textId="77777777" w:rsidR="00FA6780" w:rsidRDefault="00FA6780" w:rsidP="00FE2F05">
      <w:pPr>
        <w:spacing w:after="0" w:line="276" w:lineRule="auto"/>
        <w:rPr>
          <w:rFonts w:ascii="Arial" w:eastAsia="Times New Roman" w:hAnsi="Arial" w:cs="Arial"/>
          <w:color w:val="000000"/>
        </w:rPr>
      </w:pPr>
    </w:p>
    <w:p w14:paraId="51FF5832"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Overall, the need to improve socioeconomic conditions of Indigenous Northern Rural women is clear</w:t>
      </w:r>
      <w:r w:rsidR="002059C9">
        <w:rPr>
          <w:rFonts w:ascii="Arial" w:eastAsia="Times New Roman" w:hAnsi="Arial" w:cs="Arial"/>
          <w:color w:val="000000"/>
        </w:rPr>
        <w:t xml:space="preserve"> and undisputed</w:t>
      </w:r>
      <w:r w:rsidRPr="00E818ED">
        <w:rPr>
          <w:rFonts w:ascii="Arial" w:eastAsia="Times New Roman" w:hAnsi="Arial" w:cs="Arial"/>
          <w:color w:val="000000"/>
        </w:rPr>
        <w:t xml:space="preserve">. Service organizations currently rely on project-based funding to address the myriad of issues. </w:t>
      </w:r>
      <w:r w:rsidR="002059C9">
        <w:rPr>
          <w:rFonts w:ascii="Arial" w:eastAsia="Times New Roman" w:hAnsi="Arial" w:cs="Arial"/>
          <w:color w:val="000000"/>
        </w:rPr>
        <w:t>Y</w:t>
      </w:r>
      <w:r w:rsidRPr="00E818ED">
        <w:rPr>
          <w:rFonts w:ascii="Arial" w:eastAsia="Times New Roman" w:hAnsi="Arial" w:cs="Arial"/>
          <w:color w:val="000000"/>
        </w:rPr>
        <w:t>ear</w:t>
      </w:r>
      <w:r w:rsidR="002059C9">
        <w:rPr>
          <w:rFonts w:ascii="Arial" w:eastAsia="Times New Roman" w:hAnsi="Arial" w:cs="Arial"/>
          <w:color w:val="000000"/>
        </w:rPr>
        <w:t>-</w:t>
      </w:r>
      <w:r w:rsidRPr="00E818ED">
        <w:rPr>
          <w:rFonts w:ascii="Arial" w:eastAsia="Times New Roman" w:hAnsi="Arial" w:cs="Arial"/>
          <w:color w:val="000000"/>
        </w:rPr>
        <w:t>to</w:t>
      </w:r>
      <w:r w:rsidR="002059C9">
        <w:rPr>
          <w:rFonts w:ascii="Arial" w:eastAsia="Times New Roman" w:hAnsi="Arial" w:cs="Arial"/>
          <w:color w:val="000000"/>
        </w:rPr>
        <w:t>-</w:t>
      </w:r>
      <w:r w:rsidRPr="00E818ED">
        <w:rPr>
          <w:rFonts w:ascii="Arial" w:eastAsia="Times New Roman" w:hAnsi="Arial" w:cs="Arial"/>
          <w:color w:val="000000"/>
        </w:rPr>
        <w:t>year project-based programming</w:t>
      </w:r>
      <w:r w:rsidR="002059C9">
        <w:rPr>
          <w:rFonts w:ascii="Arial" w:eastAsia="Times New Roman" w:hAnsi="Arial" w:cs="Arial"/>
          <w:color w:val="000000"/>
        </w:rPr>
        <w:t xml:space="preserve"> vulnerable to inconsistent funding</w:t>
      </w:r>
      <w:r w:rsidR="00FA6780">
        <w:rPr>
          <w:rFonts w:ascii="Arial" w:eastAsia="Times New Roman" w:hAnsi="Arial" w:cs="Arial"/>
          <w:color w:val="000000"/>
        </w:rPr>
        <w:t xml:space="preserve"> streams</w:t>
      </w:r>
      <w:r w:rsidRPr="00E818ED">
        <w:rPr>
          <w:rFonts w:ascii="Arial" w:eastAsia="Times New Roman" w:hAnsi="Arial" w:cs="Arial"/>
          <w:color w:val="000000"/>
        </w:rPr>
        <w:t xml:space="preserve"> does not support sustainable systemic change. Long</w:t>
      </w:r>
      <w:r w:rsidR="002059C9">
        <w:rPr>
          <w:rFonts w:ascii="Arial" w:eastAsia="Times New Roman" w:hAnsi="Arial" w:cs="Arial"/>
          <w:color w:val="000000"/>
        </w:rPr>
        <w:t>-</w:t>
      </w:r>
      <w:r w:rsidRPr="00E818ED">
        <w:rPr>
          <w:rFonts w:ascii="Arial" w:eastAsia="Times New Roman" w:hAnsi="Arial" w:cs="Arial"/>
          <w:color w:val="000000"/>
        </w:rPr>
        <w:t xml:space="preserve">term core funding for community organizations allows multiyear strategic planning that would provide </w:t>
      </w:r>
      <w:r w:rsidR="00FA6780">
        <w:rPr>
          <w:rFonts w:ascii="Arial" w:eastAsia="Times New Roman" w:hAnsi="Arial" w:cs="Arial"/>
          <w:color w:val="000000"/>
        </w:rPr>
        <w:t xml:space="preserve">targeted </w:t>
      </w:r>
      <w:r w:rsidRPr="00E818ED">
        <w:rPr>
          <w:rFonts w:ascii="Arial" w:eastAsia="Times New Roman" w:hAnsi="Arial" w:cs="Arial"/>
          <w:color w:val="000000"/>
        </w:rPr>
        <w:t>supports to women in a consistent and compassionate manner. Without multi-year core funding</w:t>
      </w:r>
      <w:r w:rsidR="002059C9">
        <w:rPr>
          <w:rFonts w:ascii="Arial" w:eastAsia="Times New Roman" w:hAnsi="Arial" w:cs="Arial"/>
          <w:color w:val="000000"/>
        </w:rPr>
        <w:t>,</w:t>
      </w:r>
      <w:r w:rsidRPr="00E818ED">
        <w:rPr>
          <w:rFonts w:ascii="Arial" w:eastAsia="Times New Roman" w:hAnsi="Arial" w:cs="Arial"/>
          <w:color w:val="000000"/>
        </w:rPr>
        <w:t xml:space="preserve"> the band</w:t>
      </w:r>
      <w:r w:rsidR="002059C9">
        <w:rPr>
          <w:rFonts w:ascii="Arial" w:eastAsia="Times New Roman" w:hAnsi="Arial" w:cs="Arial"/>
          <w:color w:val="000000"/>
        </w:rPr>
        <w:t>-</w:t>
      </w:r>
      <w:r w:rsidRPr="00E818ED">
        <w:rPr>
          <w:rFonts w:ascii="Arial" w:eastAsia="Times New Roman" w:hAnsi="Arial" w:cs="Arial"/>
          <w:color w:val="000000"/>
        </w:rPr>
        <w:t>aid single issue approach will continue, adding to the fragmented nature of service provision in northern rural communities</w:t>
      </w:r>
      <w:r w:rsidR="002059C9">
        <w:rPr>
          <w:rFonts w:ascii="Arial" w:eastAsia="Times New Roman" w:hAnsi="Arial" w:cs="Arial"/>
          <w:color w:val="000000"/>
        </w:rPr>
        <w:t>. S</w:t>
      </w:r>
      <w:r w:rsidRPr="00E818ED">
        <w:rPr>
          <w:rFonts w:ascii="Arial" w:eastAsia="Times New Roman" w:hAnsi="Arial" w:cs="Arial"/>
          <w:color w:val="000000"/>
        </w:rPr>
        <w:t>ystemic barriers will continue to contribute to homelessness, poor health outcomes, and demoralizing numbers of children in the child welfare system, thus increasing, levels of violence, loss of language, culture, and autonomy of Indigenous women. </w:t>
      </w:r>
    </w:p>
    <w:p w14:paraId="4BE7656F"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Times New Roman" w:eastAsia="Times New Roman" w:hAnsi="Times New Roman" w:cs="Times New Roman"/>
          <w:sz w:val="24"/>
          <w:szCs w:val="24"/>
        </w:rPr>
        <w:br/>
      </w:r>
    </w:p>
    <w:p w14:paraId="072B230D" w14:textId="77777777" w:rsidR="00E818ED" w:rsidRPr="00E818ED" w:rsidRDefault="00E818ED" w:rsidP="00FE2F05">
      <w:pPr>
        <w:numPr>
          <w:ilvl w:val="0"/>
          <w:numId w:val="7"/>
        </w:numPr>
        <w:spacing w:after="0" w:line="276" w:lineRule="auto"/>
        <w:textAlignment w:val="baseline"/>
        <w:rPr>
          <w:rFonts w:ascii="Arial" w:eastAsia="Times New Roman" w:hAnsi="Arial" w:cs="Arial"/>
          <w:b/>
          <w:bCs/>
          <w:color w:val="000000"/>
        </w:rPr>
      </w:pPr>
      <w:r w:rsidRPr="00E818ED">
        <w:rPr>
          <w:rFonts w:ascii="Arial" w:eastAsia="Times New Roman" w:hAnsi="Arial" w:cs="Arial"/>
          <w:b/>
          <w:bCs/>
          <w:color w:val="000000"/>
          <w:sz w:val="26"/>
          <w:szCs w:val="26"/>
        </w:rPr>
        <w:t>Build, and sustain Government</w:t>
      </w:r>
      <w:r w:rsidR="0034745D">
        <w:rPr>
          <w:rFonts w:ascii="Arial" w:eastAsia="Times New Roman" w:hAnsi="Arial" w:cs="Arial"/>
          <w:b/>
          <w:bCs/>
          <w:color w:val="000000"/>
          <w:sz w:val="26"/>
          <w:szCs w:val="26"/>
        </w:rPr>
        <w:t>-</w:t>
      </w:r>
      <w:r w:rsidRPr="00E818ED">
        <w:rPr>
          <w:rFonts w:ascii="Arial" w:eastAsia="Times New Roman" w:hAnsi="Arial" w:cs="Arial"/>
          <w:b/>
          <w:bCs/>
          <w:color w:val="000000"/>
          <w:sz w:val="26"/>
          <w:szCs w:val="26"/>
        </w:rPr>
        <w:t>funded affordable housing in Northern and rural communities, especially those impacted by large industrial projects:</w:t>
      </w:r>
    </w:p>
    <w:p w14:paraId="1CEC6764" w14:textId="77777777" w:rsidR="0034745D" w:rsidRDefault="0034745D" w:rsidP="00FE2F05">
      <w:pPr>
        <w:spacing w:after="0" w:line="276" w:lineRule="auto"/>
        <w:rPr>
          <w:rFonts w:ascii="Arial" w:eastAsia="Times New Roman" w:hAnsi="Arial" w:cs="Arial"/>
          <w:color w:val="000000"/>
        </w:rPr>
      </w:pPr>
    </w:p>
    <w:p w14:paraId="34472D9D"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 xml:space="preserve">TWRCS recommends </w:t>
      </w:r>
      <w:r w:rsidR="0034745D">
        <w:rPr>
          <w:rFonts w:ascii="Arial" w:eastAsia="Times New Roman" w:hAnsi="Arial" w:cs="Arial"/>
          <w:color w:val="000000"/>
        </w:rPr>
        <w:t xml:space="preserve">that both </w:t>
      </w:r>
      <w:r w:rsidRPr="00E818ED">
        <w:rPr>
          <w:rFonts w:ascii="Arial" w:eastAsia="Times New Roman" w:hAnsi="Arial" w:cs="Arial"/>
          <w:color w:val="000000"/>
        </w:rPr>
        <w:t>the provincial and federal governments fund substantial numbers of long</w:t>
      </w:r>
      <w:r w:rsidR="00FA6780">
        <w:rPr>
          <w:rFonts w:ascii="Arial" w:eastAsia="Times New Roman" w:hAnsi="Arial" w:cs="Arial"/>
          <w:color w:val="000000"/>
        </w:rPr>
        <w:t>-</w:t>
      </w:r>
      <w:r w:rsidRPr="00E818ED">
        <w:rPr>
          <w:rFonts w:ascii="Arial" w:eastAsia="Times New Roman" w:hAnsi="Arial" w:cs="Arial"/>
          <w:color w:val="000000"/>
        </w:rPr>
        <w:t xml:space="preserve">term housing units, transitional housing, and shelter housing in Northern and Rural communities, specifically those impacted by large industrial projects; </w:t>
      </w:r>
      <w:r w:rsidR="0034745D">
        <w:rPr>
          <w:rFonts w:ascii="Arial" w:eastAsia="Times New Roman" w:hAnsi="Arial" w:cs="Arial"/>
          <w:color w:val="000000"/>
        </w:rPr>
        <w:t xml:space="preserve">and include </w:t>
      </w:r>
      <w:r w:rsidRPr="00E818ED">
        <w:rPr>
          <w:rFonts w:ascii="Arial" w:eastAsia="Times New Roman" w:hAnsi="Arial" w:cs="Arial"/>
          <w:color w:val="000000"/>
        </w:rPr>
        <w:t xml:space="preserve">housing accommodations </w:t>
      </w:r>
      <w:r w:rsidR="0034745D">
        <w:rPr>
          <w:rFonts w:ascii="Arial" w:eastAsia="Times New Roman" w:hAnsi="Arial" w:cs="Arial"/>
          <w:color w:val="000000"/>
        </w:rPr>
        <w:t xml:space="preserve">designed and dedicated </w:t>
      </w:r>
      <w:r w:rsidRPr="00E818ED">
        <w:rPr>
          <w:rFonts w:ascii="Arial" w:eastAsia="Times New Roman" w:hAnsi="Arial" w:cs="Arial"/>
          <w:color w:val="000000"/>
        </w:rPr>
        <w:t xml:space="preserve">for only women, girls, and two-spirit community members to ensure </w:t>
      </w:r>
      <w:r w:rsidR="0034745D">
        <w:rPr>
          <w:rFonts w:ascii="Arial" w:eastAsia="Times New Roman" w:hAnsi="Arial" w:cs="Arial"/>
          <w:color w:val="000000"/>
        </w:rPr>
        <w:t xml:space="preserve">safe </w:t>
      </w:r>
      <w:r w:rsidRPr="00E818ED">
        <w:rPr>
          <w:rFonts w:ascii="Arial" w:eastAsia="Times New Roman" w:hAnsi="Arial" w:cs="Arial"/>
          <w:color w:val="000000"/>
        </w:rPr>
        <w:t>housing options for all community members.</w:t>
      </w:r>
      <w:r w:rsidR="00FA6780">
        <w:rPr>
          <w:rFonts w:ascii="Arial" w:eastAsia="Times New Roman" w:hAnsi="Arial" w:cs="Arial"/>
          <w:color w:val="000000"/>
        </w:rPr>
        <w:t xml:space="preserve">  A specific goal would be </w:t>
      </w:r>
      <w:r w:rsidR="00FA6780">
        <w:rPr>
          <w:rFonts w:ascii="Arial" w:eastAsia="Times New Roman" w:hAnsi="Arial" w:cs="Arial"/>
          <w:color w:val="000000"/>
        </w:rPr>
        <w:lastRenderedPageBreak/>
        <w:t>to narrow the discriminatory gap existing for indigenous women compared with non-indigenous women.</w:t>
      </w:r>
    </w:p>
    <w:p w14:paraId="29ADA20C"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Times New Roman" w:eastAsia="Times New Roman" w:hAnsi="Times New Roman" w:cs="Times New Roman"/>
          <w:sz w:val="24"/>
          <w:szCs w:val="24"/>
        </w:rPr>
        <w:br/>
      </w:r>
    </w:p>
    <w:p w14:paraId="052E812D" w14:textId="77777777" w:rsidR="00E818ED" w:rsidRPr="00E818ED" w:rsidRDefault="00E818ED" w:rsidP="00FE2F05">
      <w:pPr>
        <w:numPr>
          <w:ilvl w:val="0"/>
          <w:numId w:val="8"/>
        </w:numPr>
        <w:spacing w:after="0" w:line="276" w:lineRule="auto"/>
        <w:textAlignment w:val="baseline"/>
        <w:rPr>
          <w:rFonts w:ascii="Arial" w:eastAsia="Times New Roman" w:hAnsi="Arial" w:cs="Arial"/>
          <w:color w:val="000000"/>
        </w:rPr>
      </w:pPr>
      <w:r w:rsidRPr="00E818ED">
        <w:rPr>
          <w:rFonts w:ascii="Arial" w:eastAsia="Times New Roman" w:hAnsi="Arial" w:cs="Arial"/>
          <w:b/>
          <w:bCs/>
          <w:color w:val="000000"/>
          <w:sz w:val="26"/>
          <w:szCs w:val="26"/>
        </w:rPr>
        <w:t>The federal and provincial governments make trauma</w:t>
      </w:r>
      <w:r w:rsidR="0034745D">
        <w:rPr>
          <w:rFonts w:ascii="Arial" w:eastAsia="Times New Roman" w:hAnsi="Arial" w:cs="Arial"/>
          <w:b/>
          <w:bCs/>
          <w:color w:val="000000"/>
          <w:sz w:val="26"/>
          <w:szCs w:val="26"/>
        </w:rPr>
        <w:t>-</w:t>
      </w:r>
      <w:r w:rsidRPr="00E818ED">
        <w:rPr>
          <w:rFonts w:ascii="Arial" w:eastAsia="Times New Roman" w:hAnsi="Arial" w:cs="Arial"/>
          <w:b/>
          <w:bCs/>
          <w:color w:val="000000"/>
          <w:sz w:val="26"/>
          <w:szCs w:val="26"/>
        </w:rPr>
        <w:t>informed training mandatory in all health care environments</w:t>
      </w:r>
      <w:r w:rsidRPr="00E818ED">
        <w:rPr>
          <w:rFonts w:ascii="Arial" w:eastAsia="Times New Roman" w:hAnsi="Arial" w:cs="Arial"/>
          <w:color w:val="000000"/>
          <w:sz w:val="26"/>
          <w:szCs w:val="26"/>
        </w:rPr>
        <w:t>.</w:t>
      </w:r>
      <w:r w:rsidRPr="00E818ED">
        <w:rPr>
          <w:rFonts w:ascii="Arial" w:eastAsia="Times New Roman" w:hAnsi="Arial" w:cs="Arial"/>
          <w:color w:val="000000"/>
        </w:rPr>
        <w:t> </w:t>
      </w:r>
    </w:p>
    <w:p w14:paraId="641E5484" w14:textId="77777777" w:rsidR="0034745D" w:rsidRDefault="0034745D" w:rsidP="00FE2F05">
      <w:pPr>
        <w:spacing w:after="0" w:line="276" w:lineRule="auto"/>
        <w:rPr>
          <w:rFonts w:ascii="Arial" w:eastAsia="Times New Roman" w:hAnsi="Arial" w:cs="Arial"/>
          <w:color w:val="000000"/>
        </w:rPr>
      </w:pPr>
    </w:p>
    <w:p w14:paraId="7A9D3C7E"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A trauma</w:t>
      </w:r>
      <w:r w:rsidR="0034745D">
        <w:rPr>
          <w:rFonts w:ascii="Arial" w:eastAsia="Times New Roman" w:hAnsi="Arial" w:cs="Arial"/>
          <w:color w:val="000000"/>
        </w:rPr>
        <w:t>-</w:t>
      </w:r>
      <w:r w:rsidRPr="00E818ED">
        <w:rPr>
          <w:rFonts w:ascii="Arial" w:eastAsia="Times New Roman" w:hAnsi="Arial" w:cs="Arial"/>
          <w:color w:val="000000"/>
        </w:rPr>
        <w:t xml:space="preserve">informed approach incorporates “a knowledge of trauma into all policies, procedures, and practices of solutions and services” (TRCA, p. 2). </w:t>
      </w:r>
      <w:r w:rsidR="0034745D">
        <w:rPr>
          <w:rFonts w:ascii="Arial" w:eastAsia="Times New Roman" w:hAnsi="Arial" w:cs="Arial"/>
          <w:color w:val="000000"/>
        </w:rPr>
        <w:t>E</w:t>
      </w:r>
      <w:r w:rsidRPr="00E818ED">
        <w:rPr>
          <w:rFonts w:ascii="Arial" w:eastAsia="Times New Roman" w:hAnsi="Arial" w:cs="Arial"/>
          <w:color w:val="000000"/>
        </w:rPr>
        <w:t xml:space="preserve">limination of bias and systemic racism against Indigenous women and girls, </w:t>
      </w:r>
      <w:r w:rsidR="0034745D">
        <w:rPr>
          <w:rFonts w:ascii="Arial" w:eastAsia="Times New Roman" w:hAnsi="Arial" w:cs="Arial"/>
          <w:color w:val="000000"/>
        </w:rPr>
        <w:t xml:space="preserve">and </w:t>
      </w:r>
      <w:r w:rsidRPr="00E818ED">
        <w:rPr>
          <w:rFonts w:ascii="Arial" w:eastAsia="Times New Roman" w:hAnsi="Arial" w:cs="Arial"/>
          <w:color w:val="000000"/>
        </w:rPr>
        <w:t xml:space="preserve">2SLGBTQIA+ is imperative for </w:t>
      </w:r>
      <w:r w:rsidR="0034745D">
        <w:rPr>
          <w:rFonts w:ascii="Arial" w:eastAsia="Times New Roman" w:hAnsi="Arial" w:cs="Arial"/>
          <w:color w:val="000000"/>
        </w:rPr>
        <w:t>all</w:t>
      </w:r>
      <w:r w:rsidR="00576AD9">
        <w:rPr>
          <w:rFonts w:ascii="Arial" w:eastAsia="Times New Roman" w:hAnsi="Arial" w:cs="Arial"/>
          <w:color w:val="000000"/>
        </w:rPr>
        <w:t xml:space="preserve"> Canadians</w:t>
      </w:r>
      <w:r w:rsidRPr="00E818ED">
        <w:rPr>
          <w:rFonts w:ascii="Arial" w:eastAsia="Times New Roman" w:hAnsi="Arial" w:cs="Arial"/>
          <w:color w:val="000000"/>
        </w:rPr>
        <w:t xml:space="preserve"> to enjoy the full scope of human rights in Canada. Th</w:t>
      </w:r>
      <w:r w:rsidR="0034745D">
        <w:rPr>
          <w:rFonts w:ascii="Arial" w:eastAsia="Times New Roman" w:hAnsi="Arial" w:cs="Arial"/>
          <w:color w:val="000000"/>
        </w:rPr>
        <w:t>is</w:t>
      </w:r>
      <w:r w:rsidRPr="00E818ED">
        <w:rPr>
          <w:rFonts w:ascii="Arial" w:eastAsia="Times New Roman" w:hAnsi="Arial" w:cs="Arial"/>
          <w:color w:val="000000"/>
        </w:rPr>
        <w:t xml:space="preserve"> systemic change can only be implemented if fully funded and mandatory training programs lead to the change</w:t>
      </w:r>
      <w:r w:rsidR="0034745D">
        <w:rPr>
          <w:rFonts w:ascii="Arial" w:eastAsia="Times New Roman" w:hAnsi="Arial" w:cs="Arial"/>
          <w:color w:val="000000"/>
        </w:rPr>
        <w:t xml:space="preserve">. </w:t>
      </w:r>
      <w:r w:rsidRPr="00E818ED">
        <w:rPr>
          <w:rFonts w:ascii="Arial" w:eastAsia="Times New Roman" w:hAnsi="Arial" w:cs="Arial"/>
          <w:color w:val="000000"/>
        </w:rPr>
        <w:t xml:space="preserve"> </w:t>
      </w:r>
      <w:r w:rsidR="0034745D">
        <w:rPr>
          <w:rFonts w:ascii="Arial" w:eastAsia="Times New Roman" w:hAnsi="Arial" w:cs="Arial"/>
          <w:color w:val="000000"/>
        </w:rPr>
        <w:t>Trauma-informed practice in all health care environments</w:t>
      </w:r>
      <w:r w:rsidRPr="00E818ED">
        <w:rPr>
          <w:rFonts w:ascii="Arial" w:eastAsia="Times New Roman" w:hAnsi="Arial" w:cs="Arial"/>
          <w:color w:val="000000"/>
        </w:rPr>
        <w:t xml:space="preserve"> will increase life expectancy and quality of life for Indigenous, Northern Rural Women and Women living with disabilities. </w:t>
      </w:r>
    </w:p>
    <w:p w14:paraId="5EDC7921" w14:textId="77777777" w:rsidR="00A97419" w:rsidRDefault="00A97419" w:rsidP="00FE2F05">
      <w:pPr>
        <w:spacing w:after="240" w:line="276" w:lineRule="auto"/>
        <w:rPr>
          <w:rFonts w:ascii="Times New Roman" w:eastAsia="Times New Roman" w:hAnsi="Times New Roman" w:cs="Times New Roman"/>
          <w:sz w:val="24"/>
          <w:szCs w:val="24"/>
        </w:rPr>
      </w:pPr>
    </w:p>
    <w:p w14:paraId="18ACE59A" w14:textId="77777777" w:rsidR="00A97419" w:rsidRDefault="00A97419" w:rsidP="00FE2F05">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A97419">
        <w:rPr>
          <w:rFonts w:ascii="Arial" w:eastAsia="Times New Roman" w:hAnsi="Arial" w:cs="Arial"/>
          <w:b/>
          <w:bCs/>
          <w:sz w:val="24"/>
          <w:szCs w:val="24"/>
        </w:rPr>
        <w:t>Provide core funding to community service organizations to develop, collect, analyze data that can inform long term strategic planning</w:t>
      </w:r>
      <w:r>
        <w:rPr>
          <w:rFonts w:ascii="Times New Roman" w:eastAsia="Times New Roman" w:hAnsi="Times New Roman" w:cs="Times New Roman"/>
          <w:sz w:val="24"/>
          <w:szCs w:val="24"/>
        </w:rPr>
        <w:t xml:space="preserve">. </w:t>
      </w:r>
    </w:p>
    <w:p w14:paraId="7D26A73B" w14:textId="2D7911CE" w:rsidR="00E818ED" w:rsidRPr="00E818ED" w:rsidRDefault="00A97419" w:rsidP="00FE2F05">
      <w:p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Consistency in service, support, and community development, will increase safety, housing, and adequate health care for Northern Rural Indigenous women in Canada</w:t>
      </w:r>
      <w:r w:rsidR="00E818ED" w:rsidRPr="00E818ED">
        <w:rPr>
          <w:rFonts w:ascii="Times New Roman" w:eastAsia="Times New Roman" w:hAnsi="Times New Roman" w:cs="Times New Roman"/>
          <w:sz w:val="24"/>
          <w:szCs w:val="24"/>
        </w:rPr>
        <w:br/>
      </w:r>
      <w:r w:rsidR="00E818ED" w:rsidRPr="00E818ED">
        <w:rPr>
          <w:rFonts w:ascii="Times New Roman" w:eastAsia="Times New Roman" w:hAnsi="Times New Roman" w:cs="Times New Roman"/>
          <w:sz w:val="24"/>
          <w:szCs w:val="24"/>
        </w:rPr>
        <w:br/>
      </w:r>
      <w:r w:rsidR="00E818ED" w:rsidRPr="00E818ED">
        <w:rPr>
          <w:rFonts w:ascii="Times New Roman" w:eastAsia="Times New Roman" w:hAnsi="Times New Roman" w:cs="Times New Roman"/>
          <w:sz w:val="24"/>
          <w:szCs w:val="24"/>
        </w:rPr>
        <w:br/>
      </w:r>
      <w:r w:rsidR="00E818ED" w:rsidRPr="00E818ED">
        <w:rPr>
          <w:rFonts w:ascii="Times New Roman" w:eastAsia="Times New Roman" w:hAnsi="Times New Roman" w:cs="Times New Roman"/>
          <w:sz w:val="24"/>
          <w:szCs w:val="24"/>
        </w:rPr>
        <w:br/>
      </w:r>
      <w:r w:rsidR="00E818ED" w:rsidRPr="00E818ED">
        <w:rPr>
          <w:rFonts w:ascii="Times New Roman" w:eastAsia="Times New Roman" w:hAnsi="Times New Roman" w:cs="Times New Roman"/>
          <w:sz w:val="24"/>
          <w:szCs w:val="24"/>
        </w:rPr>
        <w:br/>
      </w:r>
      <w:r w:rsidR="00E818ED" w:rsidRPr="00E818ED">
        <w:rPr>
          <w:rFonts w:ascii="Times New Roman" w:eastAsia="Times New Roman" w:hAnsi="Times New Roman" w:cs="Times New Roman"/>
          <w:sz w:val="24"/>
          <w:szCs w:val="24"/>
        </w:rPr>
        <w:br/>
      </w:r>
      <w:r w:rsidR="00E818ED" w:rsidRPr="00E818ED">
        <w:rPr>
          <w:rFonts w:ascii="Times New Roman" w:eastAsia="Times New Roman" w:hAnsi="Times New Roman" w:cs="Times New Roman"/>
          <w:sz w:val="24"/>
          <w:szCs w:val="24"/>
        </w:rPr>
        <w:br/>
      </w:r>
      <w:r w:rsidR="00E818ED" w:rsidRPr="00E818ED">
        <w:rPr>
          <w:rFonts w:ascii="Times New Roman" w:eastAsia="Times New Roman" w:hAnsi="Times New Roman" w:cs="Times New Roman"/>
          <w:sz w:val="24"/>
          <w:szCs w:val="24"/>
        </w:rPr>
        <w:br/>
      </w:r>
      <w:r w:rsidR="00E818ED" w:rsidRPr="00E818ED">
        <w:rPr>
          <w:rFonts w:ascii="Times New Roman" w:eastAsia="Times New Roman" w:hAnsi="Times New Roman" w:cs="Times New Roman"/>
          <w:sz w:val="24"/>
          <w:szCs w:val="24"/>
        </w:rPr>
        <w:br/>
      </w:r>
    </w:p>
    <w:p w14:paraId="4EEA6D35"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b/>
          <w:bCs/>
          <w:color w:val="000000"/>
          <w:sz w:val="24"/>
          <w:szCs w:val="24"/>
          <w:u w:val="single"/>
        </w:rPr>
        <w:t>Works Cited</w:t>
      </w:r>
    </w:p>
    <w:p w14:paraId="126C5DF4" w14:textId="77777777" w:rsidR="00E818ED" w:rsidRPr="00E818ED" w:rsidRDefault="00E818ED" w:rsidP="00FE2F05">
      <w:pPr>
        <w:spacing w:after="0" w:line="276" w:lineRule="auto"/>
        <w:rPr>
          <w:rFonts w:ascii="Times New Roman" w:eastAsia="Times New Roman" w:hAnsi="Times New Roman" w:cs="Times New Roman"/>
          <w:sz w:val="24"/>
          <w:szCs w:val="24"/>
        </w:rPr>
      </w:pPr>
    </w:p>
    <w:p w14:paraId="625D08FE"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t>CEDAW. Convention on the Elimination of All Forms of Discrimination Against Women. (2015). (Report on the inquiry concerning Canada of the Committee on the Elimination o</w:t>
      </w:r>
      <w:r>
        <w:rPr>
          <w:rFonts w:ascii="Arial" w:eastAsia="Times New Roman" w:hAnsi="Arial" w:cs="Arial"/>
          <w:color w:val="000000"/>
        </w:rPr>
        <w:t>f</w:t>
      </w:r>
      <w:r w:rsidRPr="00E818ED">
        <w:rPr>
          <w:rFonts w:ascii="Arial" w:eastAsia="Times New Roman" w:hAnsi="Arial" w:cs="Arial"/>
          <w:color w:val="000000"/>
        </w:rPr>
        <w:t xml:space="preserve"> Discrimination Against Women under article 8 of the Optional Protocol to the C</w:t>
      </w:r>
      <w:r>
        <w:rPr>
          <w:rFonts w:ascii="Arial" w:eastAsia="Times New Roman" w:hAnsi="Arial" w:cs="Arial"/>
          <w:color w:val="000000"/>
        </w:rPr>
        <w:t>o</w:t>
      </w:r>
      <w:r w:rsidRPr="00E818ED">
        <w:rPr>
          <w:rFonts w:ascii="Arial" w:eastAsia="Times New Roman" w:hAnsi="Arial" w:cs="Arial"/>
          <w:color w:val="000000"/>
        </w:rPr>
        <w:t>nvention on the Elimination of All Forms of Discrimination against Women). UN Treaty group Established in 1979.</w:t>
      </w:r>
    </w:p>
    <w:p w14:paraId="262EF0AF" w14:textId="77777777" w:rsidR="00E818ED" w:rsidRPr="00E818ED" w:rsidRDefault="00E818ED" w:rsidP="00FE2F05">
      <w:pPr>
        <w:spacing w:after="0" w:line="276" w:lineRule="auto"/>
        <w:rPr>
          <w:rFonts w:ascii="Times New Roman" w:eastAsia="Times New Roman" w:hAnsi="Times New Roman" w:cs="Times New Roman"/>
          <w:sz w:val="24"/>
          <w:szCs w:val="24"/>
        </w:rPr>
      </w:pPr>
    </w:p>
    <w:p w14:paraId="71D43F70" w14:textId="77777777" w:rsidR="00E818ED" w:rsidRPr="00E818ED" w:rsidRDefault="00E818ED" w:rsidP="00FE2F05">
      <w:pPr>
        <w:spacing w:after="0" w:line="276" w:lineRule="auto"/>
        <w:rPr>
          <w:rFonts w:ascii="Times New Roman" w:eastAsia="Times New Roman" w:hAnsi="Times New Roman" w:cs="Times New Roman"/>
          <w:sz w:val="24"/>
          <w:szCs w:val="24"/>
        </w:rPr>
      </w:pPr>
      <w:proofErr w:type="spellStart"/>
      <w:r w:rsidRPr="00E818ED">
        <w:rPr>
          <w:rFonts w:ascii="Arial" w:eastAsia="Times New Roman" w:hAnsi="Arial" w:cs="Arial"/>
          <w:color w:val="000000"/>
        </w:rPr>
        <w:t>Nonomura</w:t>
      </w:r>
      <w:proofErr w:type="spellEnd"/>
      <w:r w:rsidRPr="00E818ED">
        <w:rPr>
          <w:rFonts w:ascii="Arial" w:eastAsia="Times New Roman" w:hAnsi="Arial" w:cs="Arial"/>
          <w:color w:val="000000"/>
        </w:rPr>
        <w:t>, R. &amp; Baker, L. (2021). Gender-Based Violence in Rural, Remote &amp; Northern Communities. Learning Network Issue 35. London, Ontario: Centre for Research &amp; Education on Violence Against Women &amp; Children. ISBN # 978-1-988412-50-4</w:t>
      </w:r>
    </w:p>
    <w:p w14:paraId="7692B208" w14:textId="77777777" w:rsidR="00E818ED" w:rsidRPr="00E818ED" w:rsidRDefault="00E818ED" w:rsidP="00FE2F05">
      <w:pPr>
        <w:spacing w:after="0" w:line="276" w:lineRule="auto"/>
        <w:rPr>
          <w:rFonts w:ascii="Times New Roman" w:eastAsia="Times New Roman" w:hAnsi="Times New Roman" w:cs="Times New Roman"/>
          <w:sz w:val="24"/>
          <w:szCs w:val="24"/>
        </w:rPr>
      </w:pPr>
    </w:p>
    <w:p w14:paraId="74C4D0F8" w14:textId="77777777" w:rsidR="00E818ED" w:rsidRPr="00E818ED" w:rsidRDefault="00E818ED" w:rsidP="00FE2F05">
      <w:pPr>
        <w:spacing w:after="0" w:line="276" w:lineRule="auto"/>
        <w:rPr>
          <w:rFonts w:ascii="Times New Roman" w:eastAsia="Times New Roman" w:hAnsi="Times New Roman" w:cs="Times New Roman"/>
          <w:sz w:val="24"/>
          <w:szCs w:val="24"/>
        </w:rPr>
      </w:pPr>
      <w:r w:rsidRPr="00E818ED">
        <w:rPr>
          <w:rFonts w:ascii="Arial" w:eastAsia="Times New Roman" w:hAnsi="Arial" w:cs="Arial"/>
          <w:color w:val="000000"/>
        </w:rPr>
        <w:lastRenderedPageBreak/>
        <w:t>TRCA. Truth and Reconciliation Commission of Canada (2015). Truth and Reconciliation Calls to Action. Government of Canada Reports. </w:t>
      </w:r>
    </w:p>
    <w:p w14:paraId="3D91A1DF" w14:textId="77777777" w:rsidR="00E818ED" w:rsidRPr="00E818ED" w:rsidRDefault="00E818ED" w:rsidP="00FE2F05">
      <w:pPr>
        <w:spacing w:after="0" w:line="276" w:lineRule="auto"/>
        <w:rPr>
          <w:rFonts w:ascii="Times New Roman" w:eastAsia="Times New Roman" w:hAnsi="Times New Roman" w:cs="Times New Roman"/>
          <w:sz w:val="24"/>
          <w:szCs w:val="24"/>
        </w:rPr>
      </w:pPr>
    </w:p>
    <w:p w14:paraId="16FBB185" w14:textId="77777777" w:rsidR="00E818ED" w:rsidRPr="00E818ED" w:rsidRDefault="00E818ED" w:rsidP="00FE2F05">
      <w:pPr>
        <w:spacing w:after="0" w:line="276" w:lineRule="auto"/>
        <w:rPr>
          <w:rFonts w:ascii="Times New Roman" w:eastAsia="Times New Roman" w:hAnsi="Times New Roman" w:cs="Times New Roman"/>
          <w:sz w:val="24"/>
          <w:szCs w:val="24"/>
        </w:rPr>
      </w:pPr>
      <w:proofErr w:type="spellStart"/>
      <w:r w:rsidRPr="00E818ED">
        <w:rPr>
          <w:rFonts w:ascii="Arial" w:eastAsia="Times New Roman" w:hAnsi="Arial" w:cs="Arial"/>
          <w:color w:val="000000"/>
        </w:rPr>
        <w:t>Turpel</w:t>
      </w:r>
      <w:proofErr w:type="spellEnd"/>
      <w:r w:rsidRPr="00E818ED">
        <w:rPr>
          <w:rFonts w:ascii="Arial" w:eastAsia="Times New Roman" w:hAnsi="Arial" w:cs="Arial"/>
          <w:color w:val="000000"/>
        </w:rPr>
        <w:t>-Lafond, M. et. al. (2020). In Plain Sight: Addressing Indigenous-specific Racism and Discrimination in B.C. Health Care. Addressing Racism Review Summary Report. November 2020.</w:t>
      </w:r>
    </w:p>
    <w:sectPr w:rsidR="00E818ED" w:rsidRPr="00E818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A176" w14:textId="77777777" w:rsidR="009B0617" w:rsidRDefault="009B0617" w:rsidP="00E818ED">
      <w:pPr>
        <w:spacing w:after="0" w:line="240" w:lineRule="auto"/>
      </w:pPr>
      <w:r>
        <w:separator/>
      </w:r>
    </w:p>
  </w:endnote>
  <w:endnote w:type="continuationSeparator" w:id="0">
    <w:p w14:paraId="7EECF30C" w14:textId="77777777" w:rsidR="009B0617" w:rsidRDefault="009B0617" w:rsidP="00E8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82940"/>
      <w:docPartObj>
        <w:docPartGallery w:val="Page Numbers (Bottom of Page)"/>
        <w:docPartUnique/>
      </w:docPartObj>
    </w:sdtPr>
    <w:sdtEndPr>
      <w:rPr>
        <w:noProof/>
      </w:rPr>
    </w:sdtEndPr>
    <w:sdtContent>
      <w:p w14:paraId="091DB660" w14:textId="77777777" w:rsidR="00E818ED" w:rsidRDefault="00E818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EA401D" w14:textId="77777777" w:rsidR="00E818ED" w:rsidRDefault="00E81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CA37" w14:textId="77777777" w:rsidR="009B0617" w:rsidRDefault="009B0617" w:rsidP="00E818ED">
      <w:pPr>
        <w:spacing w:after="0" w:line="240" w:lineRule="auto"/>
      </w:pPr>
      <w:r>
        <w:separator/>
      </w:r>
    </w:p>
  </w:footnote>
  <w:footnote w:type="continuationSeparator" w:id="0">
    <w:p w14:paraId="1FBEC8E8" w14:textId="77777777" w:rsidR="009B0617" w:rsidRDefault="009B0617" w:rsidP="00E81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6CD"/>
    <w:multiLevelType w:val="multilevel"/>
    <w:tmpl w:val="67CA4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BC7E7B"/>
    <w:multiLevelType w:val="multilevel"/>
    <w:tmpl w:val="32A2DD44"/>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2" w15:restartNumberingAfterBreak="0">
    <w:nsid w:val="27A934B0"/>
    <w:multiLevelType w:val="multilevel"/>
    <w:tmpl w:val="20B07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224BD4"/>
    <w:multiLevelType w:val="multilevel"/>
    <w:tmpl w:val="7744E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49651E"/>
    <w:multiLevelType w:val="multilevel"/>
    <w:tmpl w:val="F768DF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BF7BFD"/>
    <w:multiLevelType w:val="multilevel"/>
    <w:tmpl w:val="BB72A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92F17"/>
    <w:multiLevelType w:val="multilevel"/>
    <w:tmpl w:val="A3F20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320B20"/>
    <w:multiLevelType w:val="hybridMultilevel"/>
    <w:tmpl w:val="98CC59A8"/>
    <w:lvl w:ilvl="0" w:tplc="B00C344C">
      <w:start w:val="1"/>
      <w:numFmt w:val="decimal"/>
      <w:lvlText w:val="%1."/>
      <w:lvlJc w:val="left"/>
      <w:pPr>
        <w:ind w:left="1080" w:hanging="720"/>
      </w:pPr>
      <w:rPr>
        <w:rFonts w:hint="default"/>
        <w:b w:val="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205BE"/>
    <w:multiLevelType w:val="multilevel"/>
    <w:tmpl w:val="F370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 w:numId="4">
    <w:abstractNumId w:val="6"/>
    <w:lvlOverride w:ilvl="0">
      <w:lvl w:ilvl="0">
        <w:numFmt w:val="decimal"/>
        <w:lvlText w:val="%1."/>
        <w:lvlJc w:val="left"/>
      </w:lvl>
    </w:lvlOverride>
  </w:num>
  <w:num w:numId="5">
    <w:abstractNumId w:val="8"/>
    <w:lvlOverride w:ilvl="0">
      <w:lvl w:ilvl="0">
        <w:numFmt w:val="lowerLetter"/>
        <w:lvlText w:val="%1."/>
        <w:lvlJc w:val="left"/>
      </w:lvl>
    </w:lvlOverride>
  </w:num>
  <w:num w:numId="6">
    <w:abstractNumId w:val="3"/>
  </w:num>
  <w:num w:numId="7">
    <w:abstractNumId w:val="5"/>
    <w:lvlOverride w:ilvl="0">
      <w:lvl w:ilvl="0">
        <w:numFmt w:val="decimal"/>
        <w:lvlText w:val="%1."/>
        <w:lvlJc w:val="left"/>
      </w:lvl>
    </w:lvlOverride>
  </w:num>
  <w:num w:numId="8">
    <w:abstractNumId w:val="4"/>
    <w:lvlOverride w:ilvl="0">
      <w:lvl w:ilvl="0">
        <w:numFmt w:val="decimal"/>
        <w:lvlText w:val="%1."/>
        <w:lvlJc w:val="left"/>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ED"/>
    <w:rsid w:val="001408E0"/>
    <w:rsid w:val="002059C9"/>
    <w:rsid w:val="0034745D"/>
    <w:rsid w:val="00576AD9"/>
    <w:rsid w:val="00680886"/>
    <w:rsid w:val="009B0617"/>
    <w:rsid w:val="009C2990"/>
    <w:rsid w:val="00A97419"/>
    <w:rsid w:val="00B04203"/>
    <w:rsid w:val="00C94A04"/>
    <w:rsid w:val="00CB1CF1"/>
    <w:rsid w:val="00CC47CE"/>
    <w:rsid w:val="00E3188E"/>
    <w:rsid w:val="00E647DF"/>
    <w:rsid w:val="00E81491"/>
    <w:rsid w:val="00E818ED"/>
    <w:rsid w:val="00ED6A5B"/>
    <w:rsid w:val="00FA6780"/>
    <w:rsid w:val="00FE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571C"/>
  <w15:chartTrackingRefBased/>
  <w15:docId w15:val="{8EE3D918-BD5D-4667-8A6C-B1A90F30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8ED"/>
  </w:style>
  <w:style w:type="paragraph" w:styleId="Footer">
    <w:name w:val="footer"/>
    <w:basedOn w:val="Normal"/>
    <w:link w:val="FooterChar"/>
    <w:uiPriority w:val="99"/>
    <w:unhideWhenUsed/>
    <w:rsid w:val="00E81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8ED"/>
  </w:style>
  <w:style w:type="paragraph" w:styleId="ListParagraph">
    <w:name w:val="List Paragraph"/>
    <w:basedOn w:val="Normal"/>
    <w:uiPriority w:val="34"/>
    <w:qFormat/>
    <w:rsid w:val="00A97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4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AC7020-01EA-4D9D-8734-D412AB623F70}"/>
</file>

<file path=customXml/itemProps2.xml><?xml version="1.0" encoding="utf-8"?>
<ds:datastoreItem xmlns:ds="http://schemas.openxmlformats.org/officeDocument/2006/customXml" ds:itemID="{1B0D6D51-995E-40D5-AAEB-D8BB9CAF3340}"/>
</file>

<file path=customXml/itemProps3.xml><?xml version="1.0" encoding="utf-8"?>
<ds:datastoreItem xmlns:ds="http://schemas.openxmlformats.org/officeDocument/2006/customXml" ds:itemID="{D4E2988D-0D15-4F09-A9F9-59C144571B4E}"/>
</file>

<file path=docProps/app.xml><?xml version="1.0" encoding="utf-8"?>
<Properties xmlns="http://schemas.openxmlformats.org/officeDocument/2006/extended-properties" xmlns:vt="http://schemas.openxmlformats.org/officeDocument/2006/docPropsVTypes">
  <Template>Normal</Template>
  <TotalTime>108</TotalTime>
  <Pages>9</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7</cp:revision>
  <dcterms:created xsi:type="dcterms:W3CDTF">2021-06-18T22:02:00Z</dcterms:created>
  <dcterms:modified xsi:type="dcterms:W3CDTF">2021-06-18T23:55:00Z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