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F3758" w14:textId="77777777" w:rsidR="00F21155" w:rsidRPr="008B2D0A" w:rsidRDefault="003C638B" w:rsidP="003C638B">
      <w:pPr>
        <w:jc w:val="center"/>
        <w:rPr>
          <w:rFonts w:ascii="Baskerville Old Face" w:hAnsi="Baskerville Old Face" w:cs="Arial"/>
          <w:b/>
          <w:bCs/>
          <w:color w:val="000000"/>
          <w:shd w:val="clear" w:color="auto" w:fill="FFFFFF"/>
        </w:rPr>
      </w:pPr>
      <w:bookmarkStart w:id="0" w:name="_Hlk74863444"/>
      <w:r>
        <w:rPr>
          <w:rFonts w:ascii="Baskerville Old Face" w:hAnsi="Baskerville Old Face" w:cs="Arial"/>
          <w:b/>
          <w:bCs/>
          <w:color w:val="000000"/>
          <w:shd w:val="clear" w:color="auto" w:fill="FFFFFF"/>
        </w:rPr>
        <w:t>D</w:t>
      </w:r>
      <w:r w:rsidR="00F21155" w:rsidRPr="008B2D0A">
        <w:rPr>
          <w:rFonts w:ascii="Baskerville Old Face" w:hAnsi="Baskerville Old Face" w:cs="Arial"/>
          <w:b/>
          <w:bCs/>
          <w:color w:val="000000"/>
          <w:shd w:val="clear" w:color="auto" w:fill="FFFFFF"/>
        </w:rPr>
        <w:t>ebate general sobre la elaboración de la</w:t>
      </w:r>
    </w:p>
    <w:p w14:paraId="6BBB0674" w14:textId="77777777" w:rsidR="00F21155" w:rsidRPr="008B2D0A" w:rsidRDefault="00F21155" w:rsidP="00F21155">
      <w:pPr>
        <w:jc w:val="center"/>
        <w:rPr>
          <w:rFonts w:ascii="Baskerville Old Face" w:hAnsi="Baskerville Old Face" w:cs="Arial"/>
          <w:b/>
          <w:bCs/>
          <w:color w:val="000000"/>
          <w:shd w:val="clear" w:color="auto" w:fill="FFFFFF"/>
        </w:rPr>
      </w:pPr>
      <w:r w:rsidRPr="008B2D0A">
        <w:rPr>
          <w:rFonts w:ascii="Baskerville Old Face" w:hAnsi="Baskerville Old Face" w:cs="Arial"/>
          <w:b/>
          <w:bCs/>
          <w:color w:val="000000"/>
          <w:shd w:val="clear" w:color="auto" w:fill="FFFFFF"/>
        </w:rPr>
        <w:t>Recomendación general sobre los derechos de las mujeres y niñas indígenas</w:t>
      </w:r>
    </w:p>
    <w:p w14:paraId="00F38808" w14:textId="77777777" w:rsidR="00F21155" w:rsidRDefault="00F21155" w:rsidP="00F21155">
      <w:pPr>
        <w:jc w:val="center"/>
        <w:rPr>
          <w:rFonts w:ascii="Baskerville Old Face" w:hAnsi="Baskerville Old Face" w:cs="Arial"/>
          <w:b/>
          <w:bCs/>
          <w:color w:val="000000"/>
          <w:shd w:val="clear" w:color="auto" w:fill="FFFFFF"/>
        </w:rPr>
      </w:pPr>
      <w:r w:rsidRPr="008B2D0A">
        <w:rPr>
          <w:rFonts w:ascii="Baskerville Old Face" w:hAnsi="Baskerville Old Face" w:cs="Arial"/>
          <w:b/>
          <w:bCs/>
          <w:color w:val="000000"/>
          <w:shd w:val="clear" w:color="auto" w:fill="FFFFFF"/>
        </w:rPr>
        <w:t xml:space="preserve">Comité </w:t>
      </w:r>
      <w:r>
        <w:rPr>
          <w:rFonts w:ascii="Baskerville Old Face" w:hAnsi="Baskerville Old Face" w:cs="Arial"/>
          <w:b/>
          <w:bCs/>
          <w:color w:val="000000"/>
          <w:shd w:val="clear" w:color="auto" w:fill="FFFFFF"/>
        </w:rPr>
        <w:t xml:space="preserve">CEDAW </w:t>
      </w:r>
    </w:p>
    <w:p w14:paraId="19B64000" w14:textId="77777777" w:rsidR="003C638B" w:rsidRDefault="003C638B" w:rsidP="00F21155">
      <w:pPr>
        <w:jc w:val="center"/>
        <w:rPr>
          <w:rFonts w:ascii="Baskerville Old Face" w:hAnsi="Baskerville Old Face" w:cs="Arial"/>
          <w:b/>
          <w:bCs/>
          <w:color w:val="000000"/>
          <w:shd w:val="clear" w:color="auto" w:fill="FFFFFF"/>
        </w:rPr>
      </w:pPr>
      <w:r>
        <w:rPr>
          <w:rFonts w:ascii="Baskerville Old Face" w:hAnsi="Baskerville Old Face" w:cs="Arial"/>
          <w:b/>
          <w:bCs/>
          <w:color w:val="000000"/>
          <w:shd w:val="clear" w:color="auto" w:fill="FFFFFF"/>
        </w:rPr>
        <w:t xml:space="preserve">24 de junio de 2021 </w:t>
      </w:r>
    </w:p>
    <w:p w14:paraId="7FC1F01A" w14:textId="77777777" w:rsidR="00C1670C" w:rsidRDefault="00C1670C" w:rsidP="00F21155">
      <w:pPr>
        <w:jc w:val="center"/>
        <w:rPr>
          <w:rFonts w:ascii="Baskerville Old Face" w:hAnsi="Baskerville Old Face" w:cs="Arial"/>
          <w:b/>
          <w:bCs/>
          <w:color w:val="000000"/>
          <w:shd w:val="clear" w:color="auto" w:fill="FFFFFF"/>
        </w:rPr>
      </w:pPr>
    </w:p>
    <w:p w14:paraId="77CCD5F8" w14:textId="031ED274" w:rsidR="00B175F8" w:rsidRDefault="00C1670C" w:rsidP="00B175F8">
      <w:pPr>
        <w:jc w:val="center"/>
        <w:rPr>
          <w:rFonts w:ascii="Baskerville Old Face" w:hAnsi="Baskerville Old Face" w:cs="Arial"/>
          <w:b/>
          <w:bCs/>
          <w:color w:val="000000"/>
          <w:shd w:val="clear" w:color="auto" w:fill="FFFFFF"/>
        </w:rPr>
      </w:pPr>
      <w:r>
        <w:rPr>
          <w:rFonts w:ascii="Baskerville Old Face" w:hAnsi="Baskerville Old Face" w:cs="Arial"/>
          <w:b/>
          <w:bCs/>
          <w:color w:val="000000"/>
          <w:shd w:val="clear" w:color="auto" w:fill="FFFFFF"/>
        </w:rPr>
        <w:t>Intervención de Guatemala</w:t>
      </w:r>
    </w:p>
    <w:p w14:paraId="4E251250" w14:textId="507C6E9A" w:rsidR="00C1670C" w:rsidRDefault="00C1670C" w:rsidP="00B175F8">
      <w:pPr>
        <w:jc w:val="center"/>
        <w:rPr>
          <w:rFonts w:ascii="Baskerville Old Face" w:hAnsi="Baskerville Old Face" w:cs="Arial"/>
          <w:b/>
          <w:bCs/>
          <w:color w:val="000000"/>
          <w:shd w:val="clear" w:color="auto" w:fill="FFFFFF"/>
        </w:rPr>
      </w:pPr>
      <w:r>
        <w:rPr>
          <w:rFonts w:ascii="Baskerville Old Face" w:hAnsi="Baskerville Old Face" w:cs="Arial"/>
          <w:b/>
          <w:bCs/>
          <w:color w:val="000000"/>
          <w:shd w:val="clear" w:color="auto" w:fill="FFFFFF"/>
        </w:rPr>
        <w:t xml:space="preserve">Embajadora Carla </w:t>
      </w:r>
      <w:r w:rsidR="00DF5B3D">
        <w:rPr>
          <w:rFonts w:ascii="Baskerville Old Face" w:hAnsi="Baskerville Old Face" w:cs="Arial"/>
          <w:b/>
          <w:bCs/>
          <w:color w:val="000000"/>
          <w:shd w:val="clear" w:color="auto" w:fill="FFFFFF"/>
        </w:rPr>
        <w:t xml:space="preserve">María </w:t>
      </w:r>
      <w:r>
        <w:rPr>
          <w:rFonts w:ascii="Baskerville Old Face" w:hAnsi="Baskerville Old Face" w:cs="Arial"/>
          <w:b/>
          <w:bCs/>
          <w:color w:val="000000"/>
          <w:shd w:val="clear" w:color="auto" w:fill="FFFFFF"/>
        </w:rPr>
        <w:t>Rodríguez</w:t>
      </w:r>
      <w:r w:rsidR="00B175F8">
        <w:rPr>
          <w:rFonts w:ascii="Baskerville Old Face" w:hAnsi="Baskerville Old Face" w:cs="Arial"/>
          <w:b/>
          <w:bCs/>
          <w:color w:val="000000"/>
          <w:shd w:val="clear" w:color="auto" w:fill="FFFFFF"/>
        </w:rPr>
        <w:t xml:space="preserve"> Mancia</w:t>
      </w:r>
      <w:r>
        <w:rPr>
          <w:rFonts w:ascii="Baskerville Old Face" w:hAnsi="Baskerville Old Face" w:cs="Arial"/>
          <w:b/>
          <w:bCs/>
          <w:color w:val="000000"/>
          <w:shd w:val="clear" w:color="auto" w:fill="FFFFFF"/>
        </w:rPr>
        <w:t xml:space="preserve">, Representante Permanente </w:t>
      </w:r>
    </w:p>
    <w:p w14:paraId="7F3C68D7" w14:textId="77777777" w:rsidR="00C1670C" w:rsidRDefault="00C1670C" w:rsidP="00F21155">
      <w:pPr>
        <w:jc w:val="center"/>
        <w:rPr>
          <w:rFonts w:ascii="Baskerville Old Face" w:hAnsi="Baskerville Old Face" w:cs="Arial"/>
          <w:b/>
          <w:bCs/>
          <w:color w:val="000000"/>
          <w:shd w:val="clear" w:color="auto" w:fill="FFFFFF"/>
        </w:rPr>
      </w:pPr>
      <w:bookmarkStart w:id="1" w:name="_GoBack"/>
      <w:bookmarkEnd w:id="1"/>
    </w:p>
    <w:bookmarkEnd w:id="0"/>
    <w:p w14:paraId="4B8F01E2" w14:textId="77777777" w:rsidR="007075D0" w:rsidRDefault="007075D0" w:rsidP="00C1670C">
      <w:pPr>
        <w:spacing w:line="360" w:lineRule="auto"/>
        <w:jc w:val="both"/>
        <w:rPr>
          <w:rFonts w:ascii="Baskerville Old Face" w:hAnsi="Baskerville Old Face" w:cs="Times New Roman"/>
        </w:rPr>
      </w:pPr>
    </w:p>
    <w:p w14:paraId="484805A8" w14:textId="77777777" w:rsidR="00F75CD6" w:rsidRDefault="007075D0" w:rsidP="00C1670C">
      <w:pPr>
        <w:spacing w:line="360" w:lineRule="auto"/>
        <w:jc w:val="both"/>
        <w:rPr>
          <w:rFonts w:ascii="Baskerville Old Face" w:hAnsi="Baskerville Old Face" w:cs="Times New Roman"/>
        </w:rPr>
      </w:pPr>
      <w:r>
        <w:rPr>
          <w:rFonts w:ascii="Baskerville Old Face" w:hAnsi="Baskerville Old Face" w:cs="Times New Roman"/>
        </w:rPr>
        <w:t xml:space="preserve">Señora Presidenta, </w:t>
      </w:r>
      <w:r w:rsidR="00F75CD6">
        <w:rPr>
          <w:rFonts w:ascii="Baskerville Old Face" w:hAnsi="Baskerville Old Face" w:cs="Times New Roman"/>
        </w:rPr>
        <w:t xml:space="preserve"> </w:t>
      </w:r>
    </w:p>
    <w:p w14:paraId="0E0DCD9C" w14:textId="77777777" w:rsidR="003E7B8A" w:rsidRDefault="003E7B8A" w:rsidP="00C1670C">
      <w:pPr>
        <w:spacing w:line="360" w:lineRule="auto"/>
        <w:jc w:val="both"/>
        <w:rPr>
          <w:rFonts w:ascii="Baskerville Old Face" w:hAnsi="Baskerville Old Face" w:cs="Times New Roman"/>
        </w:rPr>
      </w:pPr>
    </w:p>
    <w:p w14:paraId="42958967" w14:textId="053008BD" w:rsidR="00F21155" w:rsidRDefault="00F75CD6" w:rsidP="00C1670C">
      <w:pPr>
        <w:spacing w:line="360" w:lineRule="auto"/>
        <w:jc w:val="both"/>
        <w:rPr>
          <w:rFonts w:ascii="Baskerville Old Face" w:hAnsi="Baskerville Old Face" w:cs="Times New Roman"/>
        </w:rPr>
      </w:pPr>
      <w:r>
        <w:rPr>
          <w:rFonts w:ascii="Baskerville Old Face" w:hAnsi="Baskerville Old Face" w:cs="Times New Roman"/>
        </w:rPr>
        <w:t xml:space="preserve">El último </w:t>
      </w:r>
      <w:r w:rsidR="00F21155" w:rsidRPr="00244BCF">
        <w:rPr>
          <w:rFonts w:ascii="Baskerville Old Face" w:hAnsi="Baskerville Old Face" w:cs="Times New Roman"/>
        </w:rPr>
        <w:t xml:space="preserve">Censo </w:t>
      </w:r>
      <w:r w:rsidR="00F9707C">
        <w:rPr>
          <w:rFonts w:ascii="Baskerville Old Face" w:hAnsi="Baskerville Old Face" w:cs="Times New Roman"/>
        </w:rPr>
        <w:t xml:space="preserve">Nacional </w:t>
      </w:r>
      <w:r>
        <w:rPr>
          <w:rFonts w:ascii="Baskerville Old Face" w:hAnsi="Baskerville Old Face" w:cs="Times New Roman"/>
        </w:rPr>
        <w:t xml:space="preserve">indica </w:t>
      </w:r>
      <w:r w:rsidR="00B175F8">
        <w:rPr>
          <w:rFonts w:ascii="Baskerville Old Face" w:hAnsi="Baskerville Old Face" w:cs="Times New Roman"/>
        </w:rPr>
        <w:t xml:space="preserve">el </w:t>
      </w:r>
      <w:r w:rsidR="00F21155" w:rsidRPr="00244BCF">
        <w:rPr>
          <w:rFonts w:ascii="Baskerville Old Face" w:hAnsi="Baskerville Old Face" w:cs="Times New Roman"/>
        </w:rPr>
        <w:t xml:space="preserve">43.8 por ciento de </w:t>
      </w:r>
      <w:r w:rsidR="00B175F8">
        <w:rPr>
          <w:rFonts w:ascii="Baskerville Old Face" w:hAnsi="Baskerville Old Face" w:cs="Times New Roman"/>
        </w:rPr>
        <w:t xml:space="preserve"> la </w:t>
      </w:r>
      <w:r w:rsidR="00F21155" w:rsidRPr="00244BCF">
        <w:rPr>
          <w:rFonts w:ascii="Baskerville Old Face" w:hAnsi="Baskerville Old Face" w:cs="Times New Roman"/>
        </w:rPr>
        <w:t>población</w:t>
      </w:r>
      <w:r w:rsidR="00B175F8">
        <w:rPr>
          <w:rFonts w:ascii="Baskerville Old Face" w:hAnsi="Baskerville Old Face" w:cs="Times New Roman"/>
        </w:rPr>
        <w:t xml:space="preserve"> guatemalteca es</w:t>
      </w:r>
      <w:r w:rsidR="00F21155" w:rsidRPr="00244BCF">
        <w:rPr>
          <w:rFonts w:ascii="Baskerville Old Face" w:hAnsi="Baskerville Old Face" w:cs="Times New Roman"/>
        </w:rPr>
        <w:t xml:space="preserve"> indígena, </w:t>
      </w:r>
      <w:r w:rsidR="00B175F8">
        <w:rPr>
          <w:rFonts w:ascii="Baskerville Old Face" w:hAnsi="Baskerville Old Face" w:cs="Times New Roman"/>
        </w:rPr>
        <w:t xml:space="preserve">lo que representa </w:t>
      </w:r>
      <w:r w:rsidR="00F21155" w:rsidRPr="00244BCF">
        <w:rPr>
          <w:rFonts w:ascii="Baskerville Old Face" w:hAnsi="Baskerville Old Face" w:cs="Times New Roman"/>
        </w:rPr>
        <w:t xml:space="preserve">un aproximado de 6.5 millones de habitantes, </w:t>
      </w:r>
      <w:r w:rsidR="00B175F8">
        <w:rPr>
          <w:rFonts w:ascii="Baskerville Old Face" w:hAnsi="Baskerville Old Face" w:cs="Times New Roman"/>
        </w:rPr>
        <w:t xml:space="preserve">quienes se </w:t>
      </w:r>
      <w:r w:rsidR="00F21155" w:rsidRPr="00244BCF">
        <w:rPr>
          <w:rFonts w:ascii="Baskerville Old Face" w:hAnsi="Baskerville Old Face" w:cs="Times New Roman"/>
        </w:rPr>
        <w:t>auto</w:t>
      </w:r>
      <w:r w:rsidR="00B175F8">
        <w:rPr>
          <w:rFonts w:ascii="Baskerville Old Face" w:hAnsi="Baskerville Old Face" w:cs="Times New Roman"/>
        </w:rPr>
        <w:t>identifican</w:t>
      </w:r>
      <w:r w:rsidR="00F21155" w:rsidRPr="00244BCF">
        <w:rPr>
          <w:rFonts w:ascii="Baskerville Old Face" w:hAnsi="Baskerville Old Face" w:cs="Times New Roman"/>
        </w:rPr>
        <w:t xml:space="preserve"> </w:t>
      </w:r>
      <w:r w:rsidR="00B175F8">
        <w:rPr>
          <w:rFonts w:ascii="Baskerville Old Face" w:hAnsi="Baskerville Old Face" w:cs="Times New Roman"/>
        </w:rPr>
        <w:t>como perteneciente a los</w:t>
      </w:r>
      <w:r w:rsidR="00F21155" w:rsidRPr="00244BCF">
        <w:rPr>
          <w:rFonts w:ascii="Baskerville Old Face" w:hAnsi="Baskerville Old Face" w:cs="Times New Roman"/>
        </w:rPr>
        <w:t xml:space="preserve"> pue</w:t>
      </w:r>
      <w:r>
        <w:rPr>
          <w:rFonts w:ascii="Baskerville Old Face" w:hAnsi="Baskerville Old Face" w:cs="Times New Roman"/>
        </w:rPr>
        <w:t xml:space="preserve">blos Mayas, Garífunas, Xinkas, Creoles, afromestizos y </w:t>
      </w:r>
      <w:r w:rsidR="00F21155" w:rsidRPr="00244BCF">
        <w:rPr>
          <w:rFonts w:ascii="Baskerville Old Face" w:hAnsi="Baskerville Old Face" w:cs="Times New Roman"/>
        </w:rPr>
        <w:t xml:space="preserve">afrodescendientes. </w:t>
      </w:r>
    </w:p>
    <w:p w14:paraId="7DC502F0" w14:textId="77777777" w:rsidR="00C028A3" w:rsidRDefault="00C028A3" w:rsidP="00C1670C">
      <w:pPr>
        <w:spacing w:line="360" w:lineRule="auto"/>
        <w:jc w:val="both"/>
        <w:rPr>
          <w:rFonts w:ascii="Baskerville Old Face" w:hAnsi="Baskerville Old Face" w:cs="Times New Roman"/>
        </w:rPr>
      </w:pPr>
    </w:p>
    <w:p w14:paraId="0A0EBF2E" w14:textId="1F161F0B" w:rsidR="005822E1" w:rsidRDefault="00B175F8" w:rsidP="00C1670C">
      <w:pPr>
        <w:spacing w:line="360" w:lineRule="auto"/>
        <w:jc w:val="both"/>
        <w:rPr>
          <w:rFonts w:ascii="Baskerville Old Face" w:hAnsi="Baskerville Old Face" w:cs="Times New Roman"/>
        </w:rPr>
      </w:pPr>
      <w:r>
        <w:rPr>
          <w:rFonts w:ascii="Baskerville Old Face" w:hAnsi="Baskerville Old Face" w:cs="Times New Roman"/>
        </w:rPr>
        <w:t>En consonancia con</w:t>
      </w:r>
      <w:r w:rsidR="00F21155">
        <w:rPr>
          <w:rFonts w:ascii="Baskerville Old Face" w:hAnsi="Baskerville Old Face" w:cs="Times New Roman"/>
        </w:rPr>
        <w:t xml:space="preserve"> </w:t>
      </w:r>
      <w:r w:rsidR="00F75CD6">
        <w:rPr>
          <w:rFonts w:ascii="Baskerville Old Face" w:hAnsi="Baskerville Old Face" w:cs="Times New Roman"/>
        </w:rPr>
        <w:t>su</w:t>
      </w:r>
      <w:r w:rsidR="00F21155">
        <w:rPr>
          <w:rFonts w:ascii="Baskerville Old Face" w:hAnsi="Baskerville Old Face" w:cs="Times New Roman"/>
        </w:rPr>
        <w:t xml:space="preserve"> multiculturalidad, </w:t>
      </w:r>
      <w:r w:rsidR="00F21155" w:rsidRPr="00244BCF">
        <w:rPr>
          <w:rFonts w:ascii="Baskerville Old Face" w:hAnsi="Baskerville Old Face" w:cs="Times New Roman"/>
        </w:rPr>
        <w:t>Guatemala cuenta con instituciones</w:t>
      </w:r>
      <w:r w:rsidR="00E6685B">
        <w:rPr>
          <w:rFonts w:ascii="Baskerville Old Face" w:hAnsi="Baskerville Old Face" w:cs="Times New Roman"/>
        </w:rPr>
        <w:t xml:space="preserve"> especializadas </w:t>
      </w:r>
      <w:r w:rsidR="00CB1F82">
        <w:rPr>
          <w:rFonts w:ascii="Baskerville Old Face" w:hAnsi="Baskerville Old Face" w:cs="Times New Roman"/>
        </w:rPr>
        <w:t xml:space="preserve">dentro del Estado, </w:t>
      </w:r>
      <w:r w:rsidR="00E6685B">
        <w:rPr>
          <w:rFonts w:ascii="Baskerville Old Face" w:hAnsi="Baskerville Old Face" w:cs="Times New Roman"/>
        </w:rPr>
        <w:t>para la atención</w:t>
      </w:r>
      <w:r w:rsidR="00CB1F82">
        <w:rPr>
          <w:rFonts w:ascii="Baskerville Old Face" w:hAnsi="Baskerville Old Face" w:cs="Times New Roman"/>
        </w:rPr>
        <w:t xml:space="preserve"> de la</w:t>
      </w:r>
      <w:r w:rsidR="00CB1F82" w:rsidRPr="00E91724">
        <w:rPr>
          <w:rFonts w:ascii="Baskerville Old Face" w:hAnsi="Baskerville Old Face" w:cs="Arial"/>
        </w:rPr>
        <w:t xml:space="preserve"> salud, educación, </w:t>
      </w:r>
      <w:r w:rsidR="00F9707C">
        <w:rPr>
          <w:rFonts w:ascii="Baskerville Old Face" w:hAnsi="Baskerville Old Face" w:cs="Arial"/>
        </w:rPr>
        <w:t>seguridad</w:t>
      </w:r>
      <w:r w:rsidR="00F75CD6">
        <w:rPr>
          <w:rFonts w:ascii="Baskerville Old Face" w:hAnsi="Baskerville Old Face" w:cs="Arial"/>
        </w:rPr>
        <w:t>, justicia,</w:t>
      </w:r>
      <w:r w:rsidR="00F9707C">
        <w:rPr>
          <w:rFonts w:ascii="Baskerville Old Face" w:hAnsi="Baskerville Old Face" w:cs="Arial"/>
        </w:rPr>
        <w:t xml:space="preserve"> y</w:t>
      </w:r>
      <w:r w:rsidR="00CB1F82" w:rsidRPr="00E91724">
        <w:rPr>
          <w:rFonts w:ascii="Baskerville Old Face" w:hAnsi="Baskerville Old Face" w:cs="Arial"/>
        </w:rPr>
        <w:t xml:space="preserve"> desarrollo</w:t>
      </w:r>
      <w:r w:rsidR="00CB1F82">
        <w:rPr>
          <w:rFonts w:ascii="Baskerville Old Face" w:hAnsi="Baskerville Old Face" w:cs="Arial"/>
        </w:rPr>
        <w:t xml:space="preserve"> </w:t>
      </w:r>
      <w:r w:rsidR="00E6685B">
        <w:rPr>
          <w:rFonts w:ascii="Baskerville Old Face" w:hAnsi="Baskerville Old Face" w:cs="Times New Roman"/>
        </w:rPr>
        <w:t xml:space="preserve">de los pueblos </w:t>
      </w:r>
      <w:r w:rsidR="00CB1F82">
        <w:rPr>
          <w:rFonts w:ascii="Baskerville Old Face" w:hAnsi="Baskerville Old Face" w:cs="Times New Roman"/>
        </w:rPr>
        <w:t>indígenas.</w:t>
      </w:r>
      <w:r w:rsidR="00E6685B">
        <w:rPr>
          <w:rFonts w:ascii="Baskerville Old Face" w:hAnsi="Baskerville Old Face" w:cs="Times New Roman"/>
        </w:rPr>
        <w:t xml:space="preserve"> </w:t>
      </w:r>
    </w:p>
    <w:p w14:paraId="72C90347" w14:textId="77777777" w:rsidR="005822E1" w:rsidRDefault="005822E1" w:rsidP="00C1670C">
      <w:pPr>
        <w:spacing w:line="360" w:lineRule="auto"/>
        <w:jc w:val="both"/>
        <w:rPr>
          <w:rFonts w:ascii="Baskerville Old Face" w:hAnsi="Baskerville Old Face" w:cs="Times New Roman"/>
        </w:rPr>
      </w:pPr>
    </w:p>
    <w:p w14:paraId="248FA425" w14:textId="6601E4DA" w:rsidR="00F75CD6" w:rsidRDefault="00F75CD6" w:rsidP="00C1670C">
      <w:pPr>
        <w:spacing w:line="360" w:lineRule="auto"/>
        <w:jc w:val="both"/>
        <w:rPr>
          <w:rFonts w:ascii="Baskerville Old Face" w:hAnsi="Baskerville Old Face" w:cs="Times New Roman"/>
        </w:rPr>
      </w:pPr>
      <w:r>
        <w:rPr>
          <w:rFonts w:ascii="Baskerville Old Face" w:hAnsi="Baskerville Old Face" w:cs="Times New Roman"/>
        </w:rPr>
        <w:t>D</w:t>
      </w:r>
      <w:r w:rsidR="00F9707C">
        <w:rPr>
          <w:rFonts w:ascii="Baskerville Old Face" w:hAnsi="Baskerville Old Face" w:cs="Times New Roman"/>
        </w:rPr>
        <w:t>estacan</w:t>
      </w:r>
      <w:r w:rsidR="00CB1F82">
        <w:rPr>
          <w:rFonts w:ascii="Baskerville Old Face" w:hAnsi="Baskerville Old Face" w:cs="Times New Roman"/>
        </w:rPr>
        <w:t xml:space="preserve"> cuatro</w:t>
      </w:r>
      <w:r w:rsidR="00E6685B">
        <w:rPr>
          <w:rFonts w:ascii="Baskerville Old Face" w:hAnsi="Baskerville Old Face" w:cs="Times New Roman"/>
        </w:rPr>
        <w:t xml:space="preserve"> instituciones: la Comisión Presidencial contra la Discriminación y el Racismo contra los Pueblos Indígenas; el Fondo de Desarrollo Indígena</w:t>
      </w:r>
      <w:r>
        <w:rPr>
          <w:rFonts w:ascii="Baskerville Old Face" w:hAnsi="Baskerville Old Face" w:cs="Times New Roman"/>
        </w:rPr>
        <w:t>, l</w:t>
      </w:r>
      <w:r w:rsidR="00E6685B">
        <w:rPr>
          <w:rFonts w:ascii="Baskerville Old Face" w:hAnsi="Baskerville Old Face" w:cs="Times New Roman"/>
        </w:rPr>
        <w:t>a Academia de Lenguas Mayas</w:t>
      </w:r>
      <w:r w:rsidR="00AB307A">
        <w:rPr>
          <w:rFonts w:ascii="Baskerville Old Face" w:hAnsi="Baskerville Old Face" w:cs="Times New Roman"/>
        </w:rPr>
        <w:t>,</w:t>
      </w:r>
      <w:r w:rsidR="00E6685B">
        <w:rPr>
          <w:rFonts w:ascii="Baskerville Old Face" w:hAnsi="Baskerville Old Face" w:cs="Times New Roman"/>
        </w:rPr>
        <w:t xml:space="preserve"> </w:t>
      </w:r>
      <w:r>
        <w:rPr>
          <w:rFonts w:ascii="Baskerville Old Face" w:hAnsi="Baskerville Old Face" w:cs="Times New Roman"/>
        </w:rPr>
        <w:t>y la Defensoría de la Mujer Indígena</w:t>
      </w:r>
      <w:r w:rsidR="00E6685B">
        <w:rPr>
          <w:rFonts w:ascii="Baskerville Old Face" w:hAnsi="Baskerville Old Face" w:cs="Times New Roman"/>
        </w:rPr>
        <w:t xml:space="preserve">. </w:t>
      </w:r>
    </w:p>
    <w:p w14:paraId="3598E1E7" w14:textId="77777777" w:rsidR="00F75CD6" w:rsidRDefault="00F75CD6" w:rsidP="00C1670C">
      <w:pPr>
        <w:spacing w:line="360" w:lineRule="auto"/>
        <w:jc w:val="both"/>
        <w:rPr>
          <w:rFonts w:ascii="Baskerville Old Face" w:hAnsi="Baskerville Old Face" w:cs="Times New Roman"/>
        </w:rPr>
      </w:pPr>
    </w:p>
    <w:p w14:paraId="59E16084" w14:textId="7108A5E4" w:rsidR="00F75CD6" w:rsidRDefault="00F75CD6" w:rsidP="00C1670C">
      <w:pPr>
        <w:spacing w:line="360" w:lineRule="auto"/>
        <w:jc w:val="both"/>
        <w:rPr>
          <w:rFonts w:ascii="Baskerville Old Face" w:hAnsi="Baskerville Old Face" w:cs="Times New Roman"/>
        </w:rPr>
      </w:pPr>
      <w:r>
        <w:rPr>
          <w:rFonts w:ascii="Baskerville Old Face" w:hAnsi="Baskerville Old Face" w:cs="Times New Roman"/>
        </w:rPr>
        <w:t>Esta útima, sigue siendo un referente a nivel de latinoamérica. Ha contribuido en la erradicación de todas las fo</w:t>
      </w:r>
      <w:r w:rsidR="00AB307A">
        <w:rPr>
          <w:rFonts w:ascii="Baskerville Old Face" w:hAnsi="Baskerville Old Face" w:cs="Times New Roman"/>
        </w:rPr>
        <w:t>rmas de discriminación y viole</w:t>
      </w:r>
      <w:r>
        <w:rPr>
          <w:rFonts w:ascii="Baskerville Old Face" w:hAnsi="Baskerville Old Face" w:cs="Times New Roman"/>
        </w:rPr>
        <w:t>ncia contra la</w:t>
      </w:r>
      <w:r w:rsidR="00AB307A">
        <w:rPr>
          <w:rFonts w:ascii="Baskerville Old Face" w:hAnsi="Baskerville Old Face" w:cs="Times New Roman"/>
        </w:rPr>
        <w:t xml:space="preserve"> mujer y niñas indígenas, brindá</w:t>
      </w:r>
      <w:r>
        <w:rPr>
          <w:rFonts w:ascii="Baskerville Old Face" w:hAnsi="Baskerville Old Face" w:cs="Times New Roman"/>
        </w:rPr>
        <w:t>ndoles una atención integral cuando son víctimas de vi</w:t>
      </w:r>
      <w:r w:rsidR="00AB307A">
        <w:rPr>
          <w:rFonts w:ascii="Baskerville Old Face" w:hAnsi="Baskerville Old Face" w:cs="Times New Roman"/>
        </w:rPr>
        <w:t xml:space="preserve">olación a </w:t>
      </w:r>
      <w:r w:rsidR="00B175F8">
        <w:rPr>
          <w:rFonts w:ascii="Baskerville Old Face" w:hAnsi="Baskerville Old Face" w:cs="Times New Roman"/>
        </w:rPr>
        <w:t>sus derechos humanos, y realiza</w:t>
      </w:r>
      <w:r w:rsidR="00AB307A">
        <w:rPr>
          <w:rFonts w:ascii="Baskerville Old Face" w:hAnsi="Baskerville Old Face" w:cs="Times New Roman"/>
        </w:rPr>
        <w:t xml:space="preserve">do </w:t>
      </w:r>
      <w:r w:rsidR="00AB307A" w:rsidRPr="00F75CD6">
        <w:rPr>
          <w:rFonts w:ascii="Baskerville Old Face" w:hAnsi="Baskerville Old Face" w:cs="Arial"/>
          <w:color w:val="000000"/>
          <w:lang w:val="uz-Cyrl-UZ" w:eastAsia="es-GT"/>
        </w:rPr>
        <w:t>acciones conjuntas</w:t>
      </w:r>
      <w:r w:rsidR="00AB307A">
        <w:rPr>
          <w:rFonts w:ascii="Baskerville Old Face" w:hAnsi="Baskerville Old Face" w:cs="Arial"/>
          <w:color w:val="000000"/>
          <w:lang w:val="uz-Cyrl-UZ" w:eastAsia="es-GT"/>
        </w:rPr>
        <w:t xml:space="preserve">, </w:t>
      </w:r>
      <w:r w:rsidR="00AB307A" w:rsidRPr="00F75CD6">
        <w:rPr>
          <w:rFonts w:ascii="Baskerville Old Face" w:hAnsi="Baskerville Old Face" w:cs="Arial"/>
          <w:color w:val="000000"/>
          <w:lang w:val="uz-Cyrl-UZ" w:eastAsia="es-GT"/>
        </w:rPr>
        <w:t>con la Secretaría contra la Violencia Sexual, Explotación y Trata de Personas; el Ministerio Público</w:t>
      </w:r>
      <w:r w:rsidR="00AB307A">
        <w:rPr>
          <w:rFonts w:ascii="Baskerville Old Face" w:hAnsi="Baskerville Old Face" w:cs="Arial"/>
          <w:color w:val="000000"/>
          <w:lang w:val="uz-Cyrl-UZ" w:eastAsia="es-GT"/>
        </w:rPr>
        <w:t>, y</w:t>
      </w:r>
      <w:r w:rsidR="00AB307A" w:rsidRPr="00F75CD6">
        <w:rPr>
          <w:rFonts w:ascii="Baskerville Old Face" w:hAnsi="Baskerville Old Face" w:cs="Arial"/>
          <w:color w:val="000000"/>
          <w:lang w:val="uz-Cyrl-UZ" w:eastAsia="es-GT"/>
        </w:rPr>
        <w:t xml:space="preserve"> el Movimie</w:t>
      </w:r>
      <w:r w:rsidR="00AB307A">
        <w:rPr>
          <w:rFonts w:ascii="Baskerville Old Face" w:hAnsi="Baskerville Old Face" w:cs="Arial"/>
          <w:color w:val="000000"/>
          <w:lang w:val="uz-Cyrl-UZ" w:eastAsia="es-GT"/>
        </w:rPr>
        <w:t>nto Nacional de Comadronas.</w:t>
      </w:r>
      <w:r w:rsidR="00AB307A" w:rsidRPr="00F75CD6">
        <w:rPr>
          <w:rFonts w:ascii="Baskerville Old Face" w:hAnsi="Baskerville Old Face" w:cs="Arial"/>
          <w:color w:val="000000"/>
          <w:lang w:val="uz-Cyrl-UZ" w:eastAsia="es-GT"/>
        </w:rPr>
        <w:t xml:space="preserve"> </w:t>
      </w:r>
      <w:r w:rsidR="00AB307A">
        <w:rPr>
          <w:rFonts w:ascii="Baskerville Old Face" w:hAnsi="Baskerville Old Face" w:cs="Arial"/>
          <w:color w:val="000000"/>
          <w:lang w:val="uz-Cyrl-UZ" w:eastAsia="es-GT"/>
        </w:rPr>
        <w:t xml:space="preserve"> </w:t>
      </w:r>
    </w:p>
    <w:p w14:paraId="36409ABF" w14:textId="77777777" w:rsidR="00F75CD6" w:rsidRDefault="00F75CD6" w:rsidP="00C1670C">
      <w:pPr>
        <w:spacing w:line="360" w:lineRule="auto"/>
        <w:jc w:val="both"/>
        <w:rPr>
          <w:rFonts w:ascii="Baskerville Old Face" w:hAnsi="Baskerville Old Face" w:cs="Times New Roman"/>
        </w:rPr>
      </w:pPr>
    </w:p>
    <w:p w14:paraId="677D4F5A" w14:textId="4FF490AE" w:rsidR="00F21155" w:rsidRDefault="00CB1F82" w:rsidP="00C1670C">
      <w:pPr>
        <w:spacing w:line="360" w:lineRule="auto"/>
        <w:jc w:val="both"/>
        <w:rPr>
          <w:rFonts w:ascii="Baskerville Old Face" w:hAnsi="Baskerville Old Face" w:cs="Times New Roman"/>
        </w:rPr>
      </w:pPr>
      <w:r>
        <w:rPr>
          <w:rFonts w:ascii="Baskerville Old Face" w:hAnsi="Baskerville Old Face" w:cs="Times New Roman"/>
        </w:rPr>
        <w:lastRenderedPageBreak/>
        <w:t>Asimismo, el sector justicia</w:t>
      </w:r>
      <w:r w:rsidR="001D7173">
        <w:rPr>
          <w:rFonts w:ascii="Baskerville Old Face" w:hAnsi="Baskerville Old Face" w:cs="Times New Roman"/>
        </w:rPr>
        <w:t xml:space="preserve"> ha creado </w:t>
      </w:r>
      <w:r w:rsidR="00F75CD6">
        <w:rPr>
          <w:rFonts w:ascii="Baskerville Old Face" w:hAnsi="Baskerville Old Face" w:cs="Times New Roman"/>
        </w:rPr>
        <w:t>la</w:t>
      </w:r>
      <w:r>
        <w:rPr>
          <w:rFonts w:ascii="Baskerville Old Face" w:hAnsi="Baskerville Old Face" w:cs="Times New Roman"/>
        </w:rPr>
        <w:t xml:space="preserve"> Secretaría General de Pueblos I</w:t>
      </w:r>
      <w:r w:rsidR="00AB307A">
        <w:rPr>
          <w:rFonts w:ascii="Baskerville Old Face" w:hAnsi="Baskerville Old Face" w:cs="Times New Roman"/>
        </w:rPr>
        <w:t>ndígenas en el Organismo Judicial,</w:t>
      </w:r>
      <w:r>
        <w:rPr>
          <w:rFonts w:ascii="Baskerville Old Face" w:hAnsi="Baskerville Old Face" w:cs="Times New Roman"/>
        </w:rPr>
        <w:t xml:space="preserve"> </w:t>
      </w:r>
      <w:r w:rsidR="00AB307A">
        <w:rPr>
          <w:rFonts w:ascii="Baskerville Old Face" w:hAnsi="Baskerville Old Face" w:cs="Times New Roman"/>
        </w:rPr>
        <w:t>en el</w:t>
      </w:r>
      <w:r w:rsidR="00F9707C">
        <w:rPr>
          <w:rFonts w:ascii="Baskerville Old Face" w:hAnsi="Baskerville Old Face" w:cs="Times New Roman"/>
        </w:rPr>
        <w:t xml:space="preserve"> Ministerio Público</w:t>
      </w:r>
      <w:r w:rsidR="00AB307A">
        <w:rPr>
          <w:rFonts w:ascii="Baskerville Old Face" w:hAnsi="Baskerville Old Face" w:cs="Times New Roman"/>
        </w:rPr>
        <w:t>; y</w:t>
      </w:r>
      <w:r>
        <w:rPr>
          <w:rFonts w:ascii="Baskerville Old Face" w:hAnsi="Baskerville Old Face" w:cs="Times New Roman"/>
        </w:rPr>
        <w:t xml:space="preserve"> la Unidad de Multiculturalidad del Instituto de la Defensa Pública Penal.  </w:t>
      </w:r>
    </w:p>
    <w:p w14:paraId="4D5A11DA" w14:textId="77777777" w:rsidR="005822E1" w:rsidRDefault="005822E1" w:rsidP="00C1670C">
      <w:pPr>
        <w:spacing w:line="360" w:lineRule="auto"/>
        <w:jc w:val="both"/>
        <w:rPr>
          <w:rFonts w:ascii="Baskerville Old Face" w:hAnsi="Baskerville Old Face" w:cs="Times New Roman"/>
        </w:rPr>
      </w:pPr>
    </w:p>
    <w:p w14:paraId="136BB017" w14:textId="7B2F37AF" w:rsidR="005822E1" w:rsidRDefault="00F75CD6" w:rsidP="00C1670C">
      <w:pPr>
        <w:spacing w:line="360" w:lineRule="auto"/>
        <w:jc w:val="both"/>
        <w:rPr>
          <w:rFonts w:ascii="Baskerville Old Face" w:hAnsi="Baskerville Old Face" w:cs="Times New Roman"/>
        </w:rPr>
      </w:pPr>
      <w:r>
        <w:rPr>
          <w:rFonts w:ascii="Baskerville Old Face" w:hAnsi="Baskerville Old Face" w:cs="Times New Roman"/>
        </w:rPr>
        <w:t>Además, se cuenta</w:t>
      </w:r>
      <w:r w:rsidR="005822E1">
        <w:rPr>
          <w:rFonts w:ascii="Baskerville Old Face" w:hAnsi="Baskerville Old Face" w:cs="Times New Roman"/>
        </w:rPr>
        <w:t xml:space="preserve"> con espacios</w:t>
      </w:r>
      <w:r w:rsidR="00AB307A">
        <w:rPr>
          <w:rFonts w:ascii="Baskerville Old Face" w:hAnsi="Baskerville Old Face" w:cs="Times New Roman"/>
        </w:rPr>
        <w:t xml:space="preserve"> de diálogo, coordinación y ejecución de acciones y procesos a favor de la población indígena,</w:t>
      </w:r>
      <w:r w:rsidR="005822E1">
        <w:rPr>
          <w:rFonts w:ascii="Baskerville Old Face" w:hAnsi="Baskerville Old Face" w:cs="Times New Roman"/>
        </w:rPr>
        <w:t xml:space="preserve"> </w:t>
      </w:r>
      <w:r w:rsidR="00AB307A">
        <w:rPr>
          <w:rFonts w:ascii="Baskerville Old Face" w:hAnsi="Baskerville Old Face" w:cs="Times New Roman"/>
        </w:rPr>
        <w:t>tales como</w:t>
      </w:r>
      <w:r w:rsidR="005822E1">
        <w:rPr>
          <w:rFonts w:ascii="Baskerville Old Face" w:hAnsi="Baskerville Old Face" w:cs="Times New Roman"/>
        </w:rPr>
        <w:t>: la Mesa Técnica de Pueblos Indígenas del G</w:t>
      </w:r>
      <w:r w:rsidR="00AB307A">
        <w:rPr>
          <w:rFonts w:ascii="Baskerville Old Face" w:hAnsi="Baskerville Old Face" w:cs="Times New Roman"/>
        </w:rPr>
        <w:t>abinete de Desarrollo Social; y</w:t>
      </w:r>
      <w:r w:rsidR="005822E1">
        <w:rPr>
          <w:rFonts w:ascii="Baskerville Old Face" w:hAnsi="Baskerville Old Face" w:cs="Times New Roman"/>
        </w:rPr>
        <w:t xml:space="preserve"> la Coordinadora Interinstitucional Indígena del Estado. </w:t>
      </w:r>
    </w:p>
    <w:p w14:paraId="2E099881" w14:textId="77777777" w:rsidR="00F75CD6" w:rsidRDefault="00F75CD6" w:rsidP="00C1670C">
      <w:pPr>
        <w:spacing w:line="360" w:lineRule="auto"/>
        <w:jc w:val="both"/>
        <w:rPr>
          <w:rFonts w:ascii="Baskerville Old Face" w:hAnsi="Baskerville Old Face" w:cs="Arial"/>
        </w:rPr>
      </w:pPr>
    </w:p>
    <w:p w14:paraId="412C6774" w14:textId="281A0AD9" w:rsidR="00F75CD6" w:rsidRPr="003E7B8A" w:rsidRDefault="00F75CD6" w:rsidP="00E6685B">
      <w:pPr>
        <w:spacing w:line="360" w:lineRule="auto"/>
        <w:jc w:val="both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Las mujeres y niñas indígenas son grupo meta en el</w:t>
      </w:r>
      <w:r w:rsidRPr="00E6685B">
        <w:rPr>
          <w:rFonts w:ascii="Baskerville Old Face" w:hAnsi="Baskerville Old Face" w:cs="Arial"/>
          <w:color w:val="000000"/>
          <w:lang w:val="uz-Cyrl-UZ" w:eastAsia="es-GT"/>
        </w:rPr>
        <w:t xml:space="preserve"> Plan Nacional de Desarrollo K’atu</w:t>
      </w:r>
      <w:r w:rsidR="009E7AD0">
        <w:rPr>
          <w:rFonts w:ascii="Baskerville Old Face" w:hAnsi="Baskerville Old Face" w:cs="Arial"/>
          <w:color w:val="000000"/>
          <w:lang w:val="uz-Cyrl-UZ" w:eastAsia="es-GT"/>
        </w:rPr>
        <w:t xml:space="preserve">n: nuestra Guatemala 2032, y en la </w:t>
      </w:r>
      <w:r w:rsidR="009E7AD0" w:rsidRPr="00E6685B">
        <w:rPr>
          <w:rFonts w:ascii="Baskerville Old Face" w:hAnsi="Baskerville Old Face" w:cs="Arial"/>
          <w:color w:val="000000"/>
          <w:lang w:val="uz-Cyrl-UZ" w:eastAsia="es-GT"/>
        </w:rPr>
        <w:t xml:space="preserve"> Estrategia de Articulación de los Objetivos de Desarrollo Sostenible</w:t>
      </w:r>
      <w:r w:rsidR="00B175F8">
        <w:rPr>
          <w:rFonts w:ascii="Baskerville Old Face" w:hAnsi="Baskerville Old Face" w:cs="Arial"/>
          <w:color w:val="000000"/>
          <w:lang w:val="uz-Cyrl-UZ" w:eastAsia="es-GT"/>
        </w:rPr>
        <w:t>,</w:t>
      </w:r>
      <w:r w:rsidR="009E7AD0">
        <w:rPr>
          <w:rFonts w:ascii="Baskerville Old Face" w:hAnsi="Baskerville Old Face" w:cs="Arial"/>
          <w:color w:val="000000"/>
          <w:lang w:val="uz-Cyrl-UZ" w:eastAsia="es-GT"/>
        </w:rPr>
        <w:t xml:space="preserve"> cuya </w:t>
      </w:r>
      <w:r w:rsidRPr="00E6685B">
        <w:rPr>
          <w:rFonts w:ascii="Baskerville Old Face" w:hAnsi="Baskerville Old Face" w:cs="Arial"/>
          <w:color w:val="000000"/>
          <w:lang w:val="uz-Cyrl-UZ" w:eastAsia="es-GT"/>
        </w:rPr>
        <w:t>formulación contó con la participación de los dif</w:t>
      </w:r>
      <w:r w:rsidR="009E7AD0">
        <w:rPr>
          <w:rFonts w:ascii="Baskerville Old Face" w:hAnsi="Baskerville Old Face" w:cs="Arial"/>
          <w:color w:val="000000"/>
          <w:lang w:val="uz-Cyrl-UZ" w:eastAsia="es-GT"/>
        </w:rPr>
        <w:t>erentes sectores de la sociedad</w:t>
      </w:r>
      <w:r w:rsidRPr="00E6685B">
        <w:rPr>
          <w:rFonts w:ascii="Baskerville Old Face" w:hAnsi="Baskerville Old Face" w:cs="Arial"/>
          <w:color w:val="000000"/>
          <w:lang w:val="uz-Cyrl-UZ" w:eastAsia="es-GT"/>
        </w:rPr>
        <w:t>.</w:t>
      </w:r>
      <w:r>
        <w:rPr>
          <w:rFonts w:ascii="Baskerville Old Face" w:hAnsi="Baskerville Old Face" w:cs="Arial"/>
          <w:color w:val="000000"/>
          <w:lang w:val="uz-Cyrl-UZ" w:eastAsia="es-GT"/>
        </w:rPr>
        <w:t xml:space="preserve"> </w:t>
      </w:r>
    </w:p>
    <w:p w14:paraId="5F8997C5" w14:textId="77777777" w:rsidR="00E6685B" w:rsidRDefault="00E6685B" w:rsidP="00E6685B">
      <w:pPr>
        <w:spacing w:line="360" w:lineRule="auto"/>
        <w:jc w:val="both"/>
        <w:rPr>
          <w:rFonts w:ascii="Baskerville Old Face" w:hAnsi="Baskerville Old Face" w:cs="Arial"/>
          <w:color w:val="000000"/>
          <w:lang w:val="uz-Cyrl-UZ" w:eastAsia="es-GT"/>
        </w:rPr>
      </w:pPr>
    </w:p>
    <w:p w14:paraId="3C90371C" w14:textId="77777777" w:rsidR="00F75CD6" w:rsidRDefault="00F75CD6" w:rsidP="00E6685B">
      <w:pPr>
        <w:spacing w:line="360" w:lineRule="auto"/>
        <w:jc w:val="both"/>
        <w:rPr>
          <w:rFonts w:ascii="Baskerville Old Face" w:hAnsi="Baskerville Old Face" w:cs="Arial"/>
          <w:color w:val="000000"/>
          <w:lang w:val="uz-Cyrl-UZ" w:eastAsia="es-GT"/>
        </w:rPr>
      </w:pPr>
      <w:r>
        <w:rPr>
          <w:rFonts w:ascii="Baskerville Old Face" w:hAnsi="Baskerville Old Face" w:cs="Arial"/>
          <w:color w:val="000000"/>
          <w:lang w:val="uz-Cyrl-UZ" w:eastAsia="es-GT"/>
        </w:rPr>
        <w:t>Señora Presidenta</w:t>
      </w:r>
      <w:r w:rsidR="0045271C">
        <w:rPr>
          <w:rFonts w:ascii="Baskerville Old Face" w:hAnsi="Baskerville Old Face" w:cs="Arial"/>
          <w:color w:val="000000"/>
          <w:lang w:val="uz-Cyrl-UZ" w:eastAsia="es-GT"/>
        </w:rPr>
        <w:t xml:space="preserve">, </w:t>
      </w:r>
    </w:p>
    <w:p w14:paraId="039EFF26" w14:textId="77777777" w:rsidR="00F75CD6" w:rsidRDefault="00F75CD6" w:rsidP="00E6685B">
      <w:pPr>
        <w:spacing w:line="360" w:lineRule="auto"/>
        <w:jc w:val="both"/>
        <w:rPr>
          <w:rFonts w:ascii="Baskerville Old Face" w:hAnsi="Baskerville Old Face" w:cs="Arial"/>
          <w:color w:val="000000"/>
          <w:lang w:val="uz-Cyrl-UZ" w:eastAsia="es-GT"/>
        </w:rPr>
      </w:pPr>
    </w:p>
    <w:p w14:paraId="2539D6B6" w14:textId="40ECC0DF" w:rsidR="003E7B8A" w:rsidRDefault="00F75CD6" w:rsidP="00E6685B">
      <w:pPr>
        <w:spacing w:line="360" w:lineRule="auto"/>
        <w:jc w:val="both"/>
        <w:rPr>
          <w:rFonts w:ascii="Baskerville Old Face" w:hAnsi="Baskerville Old Face" w:cs="Arial"/>
          <w:color w:val="000000"/>
          <w:lang w:val="uz-Cyrl-UZ" w:eastAsia="es-GT"/>
        </w:rPr>
      </w:pPr>
      <w:r>
        <w:rPr>
          <w:rFonts w:ascii="Baskerville Old Face" w:hAnsi="Baskerville Old Face" w:cs="Arial"/>
          <w:color w:val="000000"/>
          <w:lang w:val="uz-Cyrl-UZ" w:eastAsia="es-GT"/>
        </w:rPr>
        <w:t>A pesar de los esfuerzos y logros, a</w:t>
      </w:r>
      <w:r w:rsidR="00F21155" w:rsidRPr="00AA516A">
        <w:rPr>
          <w:rFonts w:ascii="Baskerville Old Face" w:hAnsi="Baskerville Old Face" w:cs="Arial"/>
          <w:color w:val="000000"/>
          <w:lang w:val="uz-Cyrl-UZ" w:eastAsia="es-GT"/>
        </w:rPr>
        <w:t>ún existen</w:t>
      </w:r>
      <w:r>
        <w:rPr>
          <w:rFonts w:ascii="Baskerville Old Face" w:hAnsi="Baskerville Old Face" w:cs="Arial"/>
          <w:color w:val="000000"/>
          <w:lang w:val="uz-Cyrl-UZ" w:eastAsia="es-GT"/>
        </w:rPr>
        <w:t xml:space="preserve"> retos y</w:t>
      </w:r>
      <w:r w:rsidR="00F21155" w:rsidRPr="00AA516A">
        <w:rPr>
          <w:rFonts w:ascii="Baskerville Old Face" w:hAnsi="Baskerville Old Face" w:cs="Arial"/>
          <w:color w:val="000000"/>
          <w:lang w:val="uz-Cyrl-UZ" w:eastAsia="es-GT"/>
        </w:rPr>
        <w:t xml:space="preserve"> desafíos en la atención a </w:t>
      </w:r>
      <w:r>
        <w:rPr>
          <w:rFonts w:ascii="Baskerville Old Face" w:hAnsi="Baskerville Old Face" w:cs="Arial"/>
          <w:color w:val="000000"/>
          <w:lang w:val="uz-Cyrl-UZ" w:eastAsia="es-GT"/>
        </w:rPr>
        <w:t xml:space="preserve">las </w:t>
      </w:r>
      <w:r w:rsidR="00F21155" w:rsidRPr="00AA516A">
        <w:rPr>
          <w:rFonts w:ascii="Baskerville Old Face" w:hAnsi="Baskerville Old Face" w:cs="Arial"/>
          <w:color w:val="000000"/>
          <w:lang w:val="uz-Cyrl-UZ" w:eastAsia="es-GT"/>
        </w:rPr>
        <w:t xml:space="preserve">mujeres </w:t>
      </w:r>
      <w:r w:rsidR="00F21155">
        <w:rPr>
          <w:rFonts w:ascii="Baskerville Old Face" w:hAnsi="Baskerville Old Face" w:cs="Arial"/>
          <w:color w:val="000000"/>
          <w:lang w:val="uz-Cyrl-UZ" w:eastAsia="es-GT"/>
        </w:rPr>
        <w:t xml:space="preserve">y niñas </w:t>
      </w:r>
      <w:r>
        <w:rPr>
          <w:rFonts w:ascii="Baskerville Old Face" w:hAnsi="Baskerville Old Face" w:cs="Arial"/>
          <w:color w:val="000000"/>
          <w:lang w:val="uz-Cyrl-UZ" w:eastAsia="es-GT"/>
        </w:rPr>
        <w:t>a nivel nacional y mundial</w:t>
      </w:r>
      <w:r w:rsidR="00F21155" w:rsidRPr="00AA516A">
        <w:rPr>
          <w:rFonts w:ascii="Baskerville Old Face" w:hAnsi="Baskerville Old Face" w:cs="Arial"/>
          <w:color w:val="000000"/>
          <w:lang w:val="uz-Cyrl-UZ" w:eastAsia="es-GT"/>
        </w:rPr>
        <w:t xml:space="preserve">, </w:t>
      </w:r>
      <w:r>
        <w:rPr>
          <w:rFonts w:ascii="Baskerville Old Face" w:hAnsi="Baskerville Old Face" w:cs="Arial"/>
          <w:color w:val="000000"/>
          <w:lang w:val="uz-Cyrl-UZ" w:eastAsia="es-GT"/>
        </w:rPr>
        <w:t xml:space="preserve">y aún más a </w:t>
      </w:r>
      <w:r w:rsidR="009E7AD0">
        <w:rPr>
          <w:rFonts w:ascii="Baskerville Old Face" w:hAnsi="Baskerville Old Face" w:cs="Arial"/>
          <w:color w:val="000000"/>
          <w:lang w:val="uz-Cyrl-UZ" w:eastAsia="es-GT"/>
        </w:rPr>
        <w:t xml:space="preserve">aquellas que </w:t>
      </w:r>
      <w:r w:rsidR="00AB307A">
        <w:rPr>
          <w:rFonts w:ascii="Baskerville Old Face" w:hAnsi="Baskerville Old Face" w:cs="Arial"/>
          <w:color w:val="000000"/>
          <w:lang w:val="uz-Cyrl-UZ" w:eastAsia="es-GT"/>
        </w:rPr>
        <w:t>pertenecen a pueblos indígenas.</w:t>
      </w:r>
      <w:r>
        <w:rPr>
          <w:rFonts w:ascii="Baskerville Old Face" w:hAnsi="Baskerville Old Face" w:cs="Arial"/>
          <w:color w:val="000000"/>
          <w:lang w:val="uz-Cyrl-UZ" w:eastAsia="es-GT"/>
        </w:rPr>
        <w:t xml:space="preserve"> </w:t>
      </w:r>
      <w:r w:rsidR="00AB307A">
        <w:rPr>
          <w:rFonts w:ascii="Baskerville Old Face" w:hAnsi="Baskerville Old Face" w:cs="Arial"/>
          <w:color w:val="000000"/>
          <w:lang w:val="uz-Cyrl-UZ" w:eastAsia="es-GT"/>
        </w:rPr>
        <w:t>H</w:t>
      </w:r>
      <w:r w:rsidR="003E7B8A">
        <w:rPr>
          <w:rFonts w:ascii="Baskerville Old Face" w:hAnsi="Baskerville Old Face" w:cs="Arial"/>
          <w:color w:val="000000"/>
          <w:lang w:val="uz-Cyrl-UZ" w:eastAsia="es-GT"/>
        </w:rPr>
        <w:t>asta ahora, el Comité no cuenta con recomendaciones que aludan específicamente a las mujeres y niñas indígenas, por lo cual  una recomendación general, es pertinente, necesaria e imperativa. Para ello deben tomarse en cuenta las experiencias, testimonios y recomendaciones de las propias mujeres indígenas.</w:t>
      </w:r>
    </w:p>
    <w:p w14:paraId="55AFF69D" w14:textId="77777777" w:rsidR="009E7AD0" w:rsidRDefault="009E7AD0" w:rsidP="00E6685B">
      <w:pPr>
        <w:spacing w:line="360" w:lineRule="auto"/>
        <w:jc w:val="both"/>
        <w:rPr>
          <w:rFonts w:ascii="Baskerville Old Face" w:hAnsi="Baskerville Old Face" w:cs="Arial"/>
          <w:color w:val="000000"/>
          <w:lang w:val="uz-Cyrl-UZ" w:eastAsia="es-GT"/>
        </w:rPr>
      </w:pPr>
    </w:p>
    <w:p w14:paraId="02E2E768" w14:textId="73D10D1E" w:rsidR="0045271C" w:rsidRDefault="009E7AD0" w:rsidP="00C1670C">
      <w:pPr>
        <w:spacing w:line="360" w:lineRule="auto"/>
        <w:jc w:val="both"/>
        <w:rPr>
          <w:rFonts w:ascii="Baskerville Old Face" w:hAnsi="Baskerville Old Face" w:cs="Arial"/>
          <w:color w:val="000000"/>
          <w:lang w:val="uz-Cyrl-UZ" w:eastAsia="es-GT"/>
        </w:rPr>
      </w:pPr>
      <w:r>
        <w:rPr>
          <w:rFonts w:ascii="Baskerville Old Face" w:hAnsi="Baskerville Old Face" w:cs="Arial"/>
          <w:color w:val="000000"/>
          <w:lang w:val="uz-Cyrl-UZ" w:eastAsia="es-GT"/>
        </w:rPr>
        <w:t>La</w:t>
      </w:r>
      <w:r w:rsidR="003E7B8A">
        <w:rPr>
          <w:rFonts w:ascii="Baskerville Old Face" w:hAnsi="Baskerville Old Face" w:cs="Arial"/>
          <w:color w:val="000000"/>
          <w:lang w:val="uz-Cyrl-UZ" w:eastAsia="es-GT"/>
        </w:rPr>
        <w:t xml:space="preserve"> recomendación contribuirá a que los Estados </w:t>
      </w:r>
      <w:r>
        <w:rPr>
          <w:rFonts w:ascii="Baskerville Old Face" w:hAnsi="Baskerville Old Face" w:cs="Arial"/>
          <w:color w:val="000000"/>
          <w:lang w:val="uz-Cyrl-UZ" w:eastAsia="es-GT"/>
        </w:rPr>
        <w:t xml:space="preserve">reforcemos nuestra voluntad y acciones </w:t>
      </w:r>
      <w:r w:rsidR="003E7B8A" w:rsidRPr="00163025">
        <w:rPr>
          <w:rFonts w:ascii="Baskerville Old Face" w:hAnsi="Baskerville Old Face" w:cs="Arial"/>
          <w:color w:val="000000"/>
          <w:lang w:val="uz-Cyrl-UZ" w:eastAsia="es-GT"/>
        </w:rPr>
        <w:t>tendientes a garantizar el pleno cumplimiento de las obligaciones de respeto y protección de los derechos de las mujeres y las niñas indígenas</w:t>
      </w:r>
      <w:r w:rsidR="003E7B8A">
        <w:rPr>
          <w:rFonts w:ascii="Baskerville Old Face" w:hAnsi="Baskerville Old Face" w:cs="Arial"/>
          <w:color w:val="000000"/>
          <w:lang w:val="uz-Cyrl-UZ" w:eastAsia="es-GT"/>
        </w:rPr>
        <w:t>.</w:t>
      </w:r>
    </w:p>
    <w:p w14:paraId="35F12A51" w14:textId="77777777" w:rsidR="00B175F8" w:rsidRDefault="00B175F8" w:rsidP="00C1670C">
      <w:pPr>
        <w:spacing w:line="360" w:lineRule="auto"/>
        <w:jc w:val="both"/>
        <w:rPr>
          <w:rFonts w:ascii="Baskerville Old Face" w:hAnsi="Baskerville Old Face" w:cs="Arial"/>
          <w:color w:val="000000"/>
          <w:lang w:val="uz-Cyrl-UZ" w:eastAsia="es-GT"/>
        </w:rPr>
      </w:pPr>
    </w:p>
    <w:p w14:paraId="55D4359B" w14:textId="77777777" w:rsidR="00CD12C6" w:rsidRDefault="0045271C" w:rsidP="0045271C">
      <w:pPr>
        <w:spacing w:line="360" w:lineRule="auto"/>
        <w:jc w:val="both"/>
      </w:pPr>
      <w:r>
        <w:rPr>
          <w:rFonts w:ascii="Baskerville Old Face" w:hAnsi="Baskerville Old Face" w:cs="Arial"/>
          <w:color w:val="000000"/>
          <w:lang w:val="uz-Cyrl-UZ" w:eastAsia="es-GT"/>
        </w:rPr>
        <w:t xml:space="preserve">Muchas gracias. </w:t>
      </w:r>
    </w:p>
    <w:sectPr w:rsidR="00CD12C6" w:rsidSect="00B175F8">
      <w:headerReference w:type="default" r:id="rId8"/>
      <w:pgSz w:w="12240" w:h="15840"/>
      <w:pgMar w:top="2226" w:right="1701" w:bottom="184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4908A" w14:textId="77777777" w:rsidR="00AB307A" w:rsidRDefault="00AB307A" w:rsidP="00F21155">
      <w:r>
        <w:separator/>
      </w:r>
    </w:p>
  </w:endnote>
  <w:endnote w:type="continuationSeparator" w:id="0">
    <w:p w14:paraId="308189FE" w14:textId="77777777" w:rsidR="00AB307A" w:rsidRDefault="00AB307A" w:rsidP="00F2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95753" w14:textId="77777777" w:rsidR="00AB307A" w:rsidRDefault="00AB307A" w:rsidP="00F21155">
      <w:r>
        <w:separator/>
      </w:r>
    </w:p>
  </w:footnote>
  <w:footnote w:type="continuationSeparator" w:id="0">
    <w:p w14:paraId="355BECD6" w14:textId="77777777" w:rsidR="00AB307A" w:rsidRDefault="00AB307A" w:rsidP="00F211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675A6" w14:textId="77777777" w:rsidR="00AB307A" w:rsidRDefault="00AB307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0B493966" wp14:editId="132BB3A2">
          <wp:simplePos x="0" y="0"/>
          <wp:positionH relativeFrom="column">
            <wp:posOffset>2152650</wp:posOffset>
          </wp:positionH>
          <wp:positionV relativeFrom="paragraph">
            <wp:posOffset>163195</wp:posOffset>
          </wp:positionV>
          <wp:extent cx="1219200" cy="1028700"/>
          <wp:effectExtent l="0" t="0" r="0" b="0"/>
          <wp:wrapNone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E96FC76" wp14:editId="515FED98">
          <wp:simplePos x="0" y="0"/>
          <wp:positionH relativeFrom="column">
            <wp:posOffset>-1067435</wp:posOffset>
          </wp:positionH>
          <wp:positionV relativeFrom="paragraph">
            <wp:posOffset>4401820</wp:posOffset>
          </wp:positionV>
          <wp:extent cx="7771765" cy="5207000"/>
          <wp:effectExtent l="0" t="0" r="0" b="0"/>
          <wp:wrapNone/>
          <wp:docPr id="3" name="Imagen 3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520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5525F"/>
    <w:multiLevelType w:val="hybridMultilevel"/>
    <w:tmpl w:val="E04E9BB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3C040F"/>
    <w:multiLevelType w:val="hybridMultilevel"/>
    <w:tmpl w:val="FB3E19A8"/>
    <w:lvl w:ilvl="0" w:tplc="D214E8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55"/>
    <w:rsid w:val="000A5D09"/>
    <w:rsid w:val="000B383A"/>
    <w:rsid w:val="001B6CBF"/>
    <w:rsid w:val="001D7173"/>
    <w:rsid w:val="002A29B9"/>
    <w:rsid w:val="003C638B"/>
    <w:rsid w:val="003D16E0"/>
    <w:rsid w:val="003E7B8A"/>
    <w:rsid w:val="00407445"/>
    <w:rsid w:val="00445A68"/>
    <w:rsid w:val="0045271C"/>
    <w:rsid w:val="00494DC8"/>
    <w:rsid w:val="005822E1"/>
    <w:rsid w:val="005A0468"/>
    <w:rsid w:val="007075D0"/>
    <w:rsid w:val="009A58F8"/>
    <w:rsid w:val="009E7AD0"/>
    <w:rsid w:val="00A13293"/>
    <w:rsid w:val="00A36200"/>
    <w:rsid w:val="00AB307A"/>
    <w:rsid w:val="00B175F8"/>
    <w:rsid w:val="00BD5441"/>
    <w:rsid w:val="00C028A3"/>
    <w:rsid w:val="00C11677"/>
    <w:rsid w:val="00C1670C"/>
    <w:rsid w:val="00C20EA1"/>
    <w:rsid w:val="00C70AD7"/>
    <w:rsid w:val="00CB1F82"/>
    <w:rsid w:val="00CD12C6"/>
    <w:rsid w:val="00DE013E"/>
    <w:rsid w:val="00DF5B3D"/>
    <w:rsid w:val="00E6685B"/>
    <w:rsid w:val="00E973CA"/>
    <w:rsid w:val="00F21155"/>
    <w:rsid w:val="00F75CD6"/>
    <w:rsid w:val="00F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42E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155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11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1155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F21155"/>
    <w:pPr>
      <w:spacing w:after="160" w:line="259" w:lineRule="auto"/>
      <w:ind w:left="720"/>
      <w:contextualSpacing/>
      <w:jc w:val="both"/>
    </w:pPr>
    <w:rPr>
      <w:rFonts w:ascii="Arial" w:hAnsi="Arial"/>
      <w:szCs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2115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115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115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B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B3D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B175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5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155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11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1155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F21155"/>
    <w:pPr>
      <w:spacing w:after="160" w:line="259" w:lineRule="auto"/>
      <w:ind w:left="720"/>
      <w:contextualSpacing/>
      <w:jc w:val="both"/>
    </w:pPr>
    <w:rPr>
      <w:rFonts w:ascii="Arial" w:hAnsi="Arial"/>
      <w:szCs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2115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115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115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B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B3D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B175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5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72BD84-0A28-4920-B965-4D84D50199A6}"/>
</file>

<file path=customXml/itemProps2.xml><?xml version="1.0" encoding="utf-8"?>
<ds:datastoreItem xmlns:ds="http://schemas.openxmlformats.org/officeDocument/2006/customXml" ds:itemID="{49B95301-4020-44C7-9114-C5EB514A8C74}"/>
</file>

<file path=customXml/itemProps3.xml><?xml version="1.0" encoding="utf-8"?>
<ds:datastoreItem xmlns:ds="http://schemas.openxmlformats.org/officeDocument/2006/customXml" ds:itemID="{2C3B7DFD-AB63-4424-B528-5582DE3301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457</Words>
  <Characters>2517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Raúl Chan López</dc:creator>
  <cp:keywords/>
  <dc:description/>
  <cp:lastModifiedBy>Andrea CM</cp:lastModifiedBy>
  <cp:revision>4</cp:revision>
  <cp:lastPrinted>2021-06-23T14:09:00Z</cp:lastPrinted>
  <dcterms:created xsi:type="dcterms:W3CDTF">2021-06-24T07:40:00Z</dcterms:created>
  <dcterms:modified xsi:type="dcterms:W3CDTF">2021-06-24T08:21:00Z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